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F48217" w14:textId="77777777" w:rsidR="00C23087" w:rsidRDefault="00C23087" w:rsidP="00C23087">
      <w:pPr>
        <w:spacing w:after="0"/>
        <w:ind w:firstLine="720"/>
        <w:jc w:val="both"/>
        <w:rPr>
          <w:rFonts w:ascii="Arial" w:hAnsi="Arial" w:cs="Arial"/>
        </w:rPr>
      </w:pPr>
      <w:r>
        <w:rPr>
          <w:rFonts w:ascii="Arial" w:hAnsi="Arial" w:cs="Arial"/>
          <w:noProof/>
        </w:rPr>
        <w:drawing>
          <wp:inline distT="0" distB="0" distL="0" distR="0" wp14:anchorId="6A37FBE5" wp14:editId="00C7663F">
            <wp:extent cx="476250" cy="619125"/>
            <wp:effectExtent l="0" t="0" r="0" b="0"/>
            <wp:docPr id="91044254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62FA2F9" w14:textId="77777777" w:rsidR="00C23087" w:rsidRDefault="00C23087" w:rsidP="00C23087">
      <w:pPr>
        <w:spacing w:after="0"/>
        <w:jc w:val="both"/>
        <w:rPr>
          <w:rFonts w:ascii="Arial" w:hAnsi="Arial" w:cs="Arial"/>
          <w:sz w:val="24"/>
          <w:szCs w:val="24"/>
        </w:rPr>
      </w:pPr>
      <w:r>
        <w:rPr>
          <w:rFonts w:ascii="Arial" w:hAnsi="Arial" w:cs="Arial"/>
          <w:sz w:val="24"/>
          <w:szCs w:val="24"/>
        </w:rPr>
        <w:t>REPUBLIKA HRVATSKA</w:t>
      </w:r>
    </w:p>
    <w:p w14:paraId="6C8BCC3F" w14:textId="77777777" w:rsidR="00C23087" w:rsidRDefault="00C23087" w:rsidP="00C23087">
      <w:pPr>
        <w:spacing w:after="0"/>
        <w:jc w:val="both"/>
        <w:rPr>
          <w:rFonts w:ascii="Arial" w:hAnsi="Arial" w:cs="Arial"/>
          <w:sz w:val="24"/>
          <w:szCs w:val="24"/>
        </w:rPr>
      </w:pPr>
      <w:r>
        <w:rPr>
          <w:rFonts w:ascii="Arial" w:hAnsi="Arial" w:cs="Arial"/>
          <w:sz w:val="24"/>
          <w:szCs w:val="24"/>
        </w:rPr>
        <w:t>VARAŽDINSKA ŽUPANIJA</w:t>
      </w:r>
    </w:p>
    <w:p w14:paraId="4A278A04" w14:textId="77777777" w:rsidR="00C23087" w:rsidRDefault="00C23087" w:rsidP="00C23087">
      <w:pPr>
        <w:spacing w:after="0"/>
        <w:rPr>
          <w:rFonts w:ascii="Arial" w:hAnsi="Arial" w:cs="Arial"/>
          <w:sz w:val="24"/>
          <w:szCs w:val="24"/>
        </w:rPr>
      </w:pPr>
      <w:r>
        <w:rPr>
          <w:rFonts w:ascii="Arial" w:hAnsi="Arial" w:cs="Arial"/>
          <w:sz w:val="24"/>
          <w:szCs w:val="24"/>
        </w:rPr>
        <w:t xml:space="preserve">        GRAD IVANEC</w:t>
      </w:r>
    </w:p>
    <w:p w14:paraId="69E6A27A" w14:textId="77777777" w:rsidR="00C23087" w:rsidRDefault="00C23087" w:rsidP="00C23087">
      <w:pPr>
        <w:spacing w:after="0"/>
        <w:rPr>
          <w:rFonts w:ascii="Arial" w:hAnsi="Arial" w:cs="Arial"/>
          <w:sz w:val="24"/>
          <w:szCs w:val="24"/>
        </w:rPr>
      </w:pPr>
    </w:p>
    <w:p w14:paraId="4FF41928" w14:textId="77777777" w:rsidR="00C23087" w:rsidRDefault="00C23087" w:rsidP="00C23087">
      <w:pPr>
        <w:spacing w:after="0"/>
        <w:rPr>
          <w:rFonts w:ascii="Arial" w:hAnsi="Arial" w:cs="Arial"/>
          <w:sz w:val="24"/>
          <w:szCs w:val="24"/>
        </w:rPr>
      </w:pPr>
      <w:r>
        <w:rPr>
          <w:rFonts w:ascii="Arial" w:hAnsi="Arial" w:cs="Arial"/>
          <w:sz w:val="24"/>
          <w:szCs w:val="24"/>
        </w:rPr>
        <w:t xml:space="preserve">    GRADSKO VIJEĆE</w:t>
      </w:r>
    </w:p>
    <w:p w14:paraId="6275F084" w14:textId="77777777" w:rsidR="00C23087" w:rsidRDefault="00C23087" w:rsidP="00C23087">
      <w:pPr>
        <w:spacing w:after="0"/>
        <w:rPr>
          <w:rFonts w:ascii="Arial" w:hAnsi="Arial" w:cs="Arial"/>
          <w:sz w:val="24"/>
          <w:szCs w:val="24"/>
        </w:rPr>
      </w:pPr>
    </w:p>
    <w:p w14:paraId="6198E1C0" w14:textId="3771D476" w:rsidR="00C23087" w:rsidRDefault="00C23087" w:rsidP="00C23087">
      <w:pPr>
        <w:spacing w:after="0"/>
        <w:rPr>
          <w:rFonts w:ascii="Arial" w:hAnsi="Arial" w:cs="Arial"/>
          <w:sz w:val="24"/>
          <w:szCs w:val="24"/>
        </w:rPr>
      </w:pPr>
      <w:r>
        <w:rPr>
          <w:rFonts w:ascii="Arial" w:hAnsi="Arial" w:cs="Arial"/>
          <w:sz w:val="24"/>
          <w:szCs w:val="24"/>
        </w:rPr>
        <w:t>KLASA: 024-04/24-01/03</w:t>
      </w:r>
    </w:p>
    <w:p w14:paraId="41196EDF" w14:textId="77777777" w:rsidR="00C23087" w:rsidRDefault="00C23087" w:rsidP="00C23087">
      <w:pPr>
        <w:spacing w:after="0"/>
        <w:rPr>
          <w:rFonts w:ascii="Arial" w:hAnsi="Arial" w:cs="Arial"/>
          <w:sz w:val="24"/>
          <w:szCs w:val="24"/>
        </w:rPr>
      </w:pPr>
      <w:r>
        <w:rPr>
          <w:rFonts w:ascii="Arial" w:hAnsi="Arial" w:cs="Arial"/>
          <w:sz w:val="24"/>
          <w:szCs w:val="24"/>
        </w:rPr>
        <w:t>URBROJ: 2186-12-05/05-24-2</w:t>
      </w:r>
    </w:p>
    <w:p w14:paraId="07BF3EFA" w14:textId="77777777" w:rsidR="00C23087" w:rsidRDefault="00C23087" w:rsidP="00C23087">
      <w:pPr>
        <w:spacing w:after="0"/>
        <w:rPr>
          <w:rFonts w:ascii="Arial" w:hAnsi="Arial" w:cs="Arial"/>
          <w:sz w:val="24"/>
          <w:szCs w:val="24"/>
        </w:rPr>
      </w:pPr>
    </w:p>
    <w:p w14:paraId="4EDFA7C1" w14:textId="32CBFBAB" w:rsidR="00C23087" w:rsidRDefault="00C23087" w:rsidP="00C23087">
      <w:pPr>
        <w:spacing w:after="0"/>
        <w:rPr>
          <w:rFonts w:ascii="Arial" w:hAnsi="Arial" w:cs="Arial"/>
          <w:sz w:val="24"/>
          <w:szCs w:val="24"/>
        </w:rPr>
      </w:pPr>
      <w:r>
        <w:rPr>
          <w:rFonts w:ascii="Arial" w:hAnsi="Arial" w:cs="Arial"/>
          <w:sz w:val="24"/>
          <w:szCs w:val="24"/>
        </w:rPr>
        <w:t>Ivanec,  15. svibnja  2024.</w:t>
      </w:r>
    </w:p>
    <w:p w14:paraId="75337405" w14:textId="77777777" w:rsidR="00C23087" w:rsidRDefault="00C23087" w:rsidP="00C23087">
      <w:pPr>
        <w:spacing w:line="276" w:lineRule="auto"/>
        <w:rPr>
          <w:rFonts w:ascii="Arial" w:hAnsi="Arial" w:cs="Arial"/>
          <w:sz w:val="24"/>
          <w:szCs w:val="24"/>
        </w:rPr>
      </w:pPr>
    </w:p>
    <w:p w14:paraId="51F6ED02" w14:textId="77777777" w:rsidR="00C23087" w:rsidRDefault="00C23087" w:rsidP="00C23087">
      <w:pPr>
        <w:spacing w:line="276" w:lineRule="auto"/>
        <w:contextualSpacing/>
        <w:jc w:val="both"/>
        <w:rPr>
          <w:rFonts w:ascii="Arial" w:hAnsi="Arial" w:cs="Arial"/>
          <w:sz w:val="24"/>
          <w:szCs w:val="24"/>
        </w:rPr>
      </w:pPr>
    </w:p>
    <w:p w14:paraId="08EF560C" w14:textId="77777777" w:rsidR="00C23087" w:rsidRDefault="00C23087" w:rsidP="00C23087">
      <w:pPr>
        <w:spacing w:line="276" w:lineRule="auto"/>
        <w:contextualSpacing/>
        <w:jc w:val="center"/>
        <w:rPr>
          <w:rFonts w:ascii="Arial" w:hAnsi="Arial" w:cs="Arial"/>
          <w:b/>
          <w:sz w:val="24"/>
          <w:szCs w:val="24"/>
        </w:rPr>
      </w:pPr>
      <w:r>
        <w:rPr>
          <w:rFonts w:ascii="Arial" w:hAnsi="Arial" w:cs="Arial"/>
          <w:b/>
          <w:sz w:val="24"/>
          <w:szCs w:val="24"/>
        </w:rPr>
        <w:t>Z A P I S N I K</w:t>
      </w:r>
    </w:p>
    <w:p w14:paraId="60C4C88C" w14:textId="1C126662" w:rsidR="00C23087" w:rsidRDefault="00C23087" w:rsidP="00C23087">
      <w:pPr>
        <w:spacing w:line="276" w:lineRule="auto"/>
        <w:contextualSpacing/>
        <w:jc w:val="center"/>
        <w:rPr>
          <w:rFonts w:ascii="Arial" w:hAnsi="Arial" w:cs="Arial"/>
          <w:b/>
          <w:sz w:val="24"/>
          <w:szCs w:val="24"/>
        </w:rPr>
      </w:pPr>
      <w:r>
        <w:rPr>
          <w:rFonts w:ascii="Arial" w:hAnsi="Arial" w:cs="Arial"/>
          <w:b/>
          <w:sz w:val="24"/>
          <w:szCs w:val="24"/>
        </w:rPr>
        <w:t>od 15. svibnja 2024. godine</w:t>
      </w:r>
    </w:p>
    <w:p w14:paraId="784E99EB" w14:textId="77777777" w:rsidR="00C23087" w:rsidRDefault="00C23087" w:rsidP="00C23087">
      <w:pPr>
        <w:spacing w:line="276" w:lineRule="auto"/>
        <w:jc w:val="both"/>
        <w:rPr>
          <w:rFonts w:ascii="Arial" w:hAnsi="Arial" w:cs="Arial"/>
          <w:sz w:val="24"/>
          <w:szCs w:val="24"/>
        </w:rPr>
      </w:pPr>
    </w:p>
    <w:p w14:paraId="7A73BE42" w14:textId="3F21562E" w:rsidR="00C23087" w:rsidRDefault="00C23087" w:rsidP="00C23087">
      <w:pPr>
        <w:spacing w:line="276" w:lineRule="auto"/>
        <w:jc w:val="both"/>
        <w:rPr>
          <w:rFonts w:ascii="Arial" w:hAnsi="Arial" w:cs="Arial"/>
          <w:sz w:val="24"/>
          <w:szCs w:val="24"/>
        </w:rPr>
      </w:pPr>
      <w:r>
        <w:rPr>
          <w:rFonts w:ascii="Arial" w:hAnsi="Arial" w:cs="Arial"/>
          <w:sz w:val="24"/>
          <w:szCs w:val="24"/>
        </w:rPr>
        <w:t>sastavljen na 35. sjednici Gradskog vijeća Grada Ivanca održanoj u prostorijama Poduzetničkog inkubatora, Ulica Vladimira Nazora 6/II, Ivanec.</w:t>
      </w:r>
    </w:p>
    <w:p w14:paraId="4556EDC7" w14:textId="348BDD28" w:rsidR="00C23087" w:rsidRDefault="00C23087" w:rsidP="00C23087">
      <w:pPr>
        <w:spacing w:line="276" w:lineRule="auto"/>
        <w:jc w:val="both"/>
        <w:rPr>
          <w:rFonts w:ascii="Arial" w:hAnsi="Arial" w:cs="Arial"/>
          <w:sz w:val="24"/>
          <w:szCs w:val="24"/>
        </w:rPr>
      </w:pPr>
      <w:r>
        <w:rPr>
          <w:rFonts w:ascii="Arial" w:hAnsi="Arial" w:cs="Arial"/>
          <w:sz w:val="24"/>
          <w:szCs w:val="24"/>
        </w:rPr>
        <w:t>Započeto u 18,00 sati.</w:t>
      </w:r>
    </w:p>
    <w:p w14:paraId="32ECB240" w14:textId="77777777" w:rsidR="00C23087" w:rsidRDefault="00C23087" w:rsidP="00C23087">
      <w:pPr>
        <w:spacing w:line="276" w:lineRule="auto"/>
        <w:jc w:val="both"/>
        <w:rPr>
          <w:rFonts w:ascii="Arial" w:hAnsi="Arial" w:cs="Arial"/>
          <w:sz w:val="24"/>
          <w:szCs w:val="24"/>
        </w:rPr>
      </w:pPr>
      <w:r>
        <w:rPr>
          <w:rFonts w:ascii="Arial" w:hAnsi="Arial" w:cs="Arial"/>
          <w:sz w:val="24"/>
          <w:szCs w:val="24"/>
        </w:rPr>
        <w:t>Zapisnik vodi: Snježana Canjuga.</w:t>
      </w:r>
    </w:p>
    <w:p w14:paraId="3D7F1B9D" w14:textId="70BD7F3B" w:rsidR="00C23087" w:rsidRDefault="00C23087" w:rsidP="00C23087">
      <w:pPr>
        <w:spacing w:line="276" w:lineRule="auto"/>
        <w:jc w:val="both"/>
        <w:rPr>
          <w:rFonts w:ascii="Arial" w:hAnsi="Arial" w:cs="Arial"/>
          <w:sz w:val="24"/>
          <w:szCs w:val="24"/>
        </w:rPr>
      </w:pPr>
      <w:r>
        <w:rPr>
          <w:rFonts w:ascii="Arial" w:hAnsi="Arial" w:cs="Arial"/>
          <w:sz w:val="24"/>
          <w:szCs w:val="24"/>
        </w:rPr>
        <w:t xml:space="preserve">Nazočni: Babić Antun od 18,09 sati, Cikač </w:t>
      </w:r>
      <w:proofErr w:type="spellStart"/>
      <w:r>
        <w:rPr>
          <w:rFonts w:ascii="Arial" w:hAnsi="Arial" w:cs="Arial"/>
          <w:sz w:val="24"/>
          <w:szCs w:val="24"/>
        </w:rPr>
        <w:t>Ljudvek</w:t>
      </w:r>
      <w:proofErr w:type="spellEnd"/>
      <w:r>
        <w:rPr>
          <w:rFonts w:ascii="Arial" w:hAnsi="Arial" w:cs="Arial"/>
          <w:sz w:val="24"/>
          <w:szCs w:val="24"/>
        </w:rPr>
        <w:t xml:space="preserve">, Đuras Zdenko, Grđan Josip, Mesec Danica, Mudri Božica, </w:t>
      </w:r>
      <w:proofErr w:type="spellStart"/>
      <w:r>
        <w:rPr>
          <w:rFonts w:ascii="Arial" w:hAnsi="Arial" w:cs="Arial"/>
          <w:sz w:val="24"/>
          <w:szCs w:val="24"/>
        </w:rPr>
        <w:t>Patekar</w:t>
      </w:r>
      <w:proofErr w:type="spellEnd"/>
      <w:r>
        <w:rPr>
          <w:rFonts w:ascii="Arial" w:hAnsi="Arial" w:cs="Arial"/>
          <w:sz w:val="24"/>
          <w:szCs w:val="24"/>
        </w:rPr>
        <w:t xml:space="preserve"> Dalibor, Rohtek Miroslav, Sedlar Ivan, Sedlar Nikola, Slunjski Mihael, </w:t>
      </w:r>
      <w:proofErr w:type="spellStart"/>
      <w:r>
        <w:rPr>
          <w:rFonts w:ascii="Arial" w:hAnsi="Arial" w:cs="Arial"/>
          <w:sz w:val="24"/>
          <w:szCs w:val="24"/>
        </w:rPr>
        <w:t>Spasojević</w:t>
      </w:r>
      <w:proofErr w:type="spellEnd"/>
      <w:r>
        <w:rPr>
          <w:rFonts w:ascii="Arial" w:hAnsi="Arial" w:cs="Arial"/>
          <w:sz w:val="24"/>
          <w:szCs w:val="24"/>
        </w:rPr>
        <w:t xml:space="preserve"> Goran.</w:t>
      </w:r>
    </w:p>
    <w:p w14:paraId="5053321F" w14:textId="104EF46C" w:rsidR="00C23087" w:rsidRDefault="00C23087" w:rsidP="00C23087">
      <w:pPr>
        <w:spacing w:line="276" w:lineRule="auto"/>
        <w:jc w:val="both"/>
        <w:rPr>
          <w:rFonts w:ascii="Arial" w:hAnsi="Arial" w:cs="Arial"/>
          <w:sz w:val="24"/>
          <w:szCs w:val="24"/>
        </w:rPr>
      </w:pPr>
      <w:r>
        <w:rPr>
          <w:rFonts w:ascii="Arial" w:hAnsi="Arial" w:cs="Arial"/>
          <w:sz w:val="24"/>
          <w:szCs w:val="24"/>
        </w:rPr>
        <w:t xml:space="preserve">Izostanak je opravdao: Car </w:t>
      </w:r>
      <w:proofErr w:type="spellStart"/>
      <w:r>
        <w:rPr>
          <w:rFonts w:ascii="Arial" w:hAnsi="Arial" w:cs="Arial"/>
          <w:sz w:val="24"/>
          <w:szCs w:val="24"/>
        </w:rPr>
        <w:t>Matišić</w:t>
      </w:r>
      <w:proofErr w:type="spellEnd"/>
      <w:r>
        <w:rPr>
          <w:rFonts w:ascii="Arial" w:hAnsi="Arial" w:cs="Arial"/>
          <w:sz w:val="24"/>
          <w:szCs w:val="24"/>
        </w:rPr>
        <w:t xml:space="preserve"> Martina, Geci  Kristina i Gotal Elvis.</w:t>
      </w:r>
    </w:p>
    <w:p w14:paraId="22B6B22B" w14:textId="77777777" w:rsidR="00C23087" w:rsidRDefault="00C23087" w:rsidP="00C23087">
      <w:pPr>
        <w:spacing w:line="276" w:lineRule="auto"/>
        <w:jc w:val="both"/>
        <w:rPr>
          <w:rFonts w:ascii="Arial" w:hAnsi="Arial" w:cs="Arial"/>
          <w:sz w:val="2"/>
          <w:szCs w:val="2"/>
        </w:rPr>
      </w:pPr>
    </w:p>
    <w:p w14:paraId="55DDEC78" w14:textId="48C3311A" w:rsidR="00C23087" w:rsidRDefault="00C23087" w:rsidP="00C23087">
      <w:pPr>
        <w:spacing w:line="276" w:lineRule="auto"/>
        <w:jc w:val="both"/>
        <w:rPr>
          <w:rFonts w:ascii="Arial" w:hAnsi="Arial" w:cs="Arial"/>
          <w:sz w:val="24"/>
          <w:szCs w:val="24"/>
        </w:rPr>
      </w:pPr>
      <w:r>
        <w:rPr>
          <w:rFonts w:ascii="Arial" w:hAnsi="Arial" w:cs="Arial"/>
          <w:sz w:val="24"/>
          <w:szCs w:val="24"/>
        </w:rPr>
        <w:t xml:space="preserve">Osim vijećnika nazočni su bili:  Milorad Batinić – gradonačelnik, Marko Friščić – zamjenik gradonačelnika, Ljiljana </w:t>
      </w:r>
      <w:proofErr w:type="spellStart"/>
      <w:r>
        <w:rPr>
          <w:rFonts w:ascii="Arial" w:hAnsi="Arial" w:cs="Arial"/>
          <w:sz w:val="24"/>
          <w:szCs w:val="24"/>
        </w:rPr>
        <w:t>Risek</w:t>
      </w:r>
      <w:proofErr w:type="spellEnd"/>
      <w:r>
        <w:rPr>
          <w:rFonts w:ascii="Arial" w:hAnsi="Arial" w:cs="Arial"/>
          <w:sz w:val="24"/>
          <w:szCs w:val="24"/>
        </w:rPr>
        <w:t xml:space="preserve">, Stjepan Vincek, Irena </w:t>
      </w:r>
      <w:proofErr w:type="spellStart"/>
      <w:r>
        <w:rPr>
          <w:rFonts w:ascii="Arial" w:hAnsi="Arial" w:cs="Arial"/>
          <w:sz w:val="24"/>
          <w:szCs w:val="24"/>
        </w:rPr>
        <w:t>Kresonja</w:t>
      </w:r>
      <w:proofErr w:type="spellEnd"/>
      <w:r>
        <w:rPr>
          <w:rFonts w:ascii="Arial" w:hAnsi="Arial" w:cs="Arial"/>
          <w:sz w:val="24"/>
          <w:szCs w:val="24"/>
        </w:rPr>
        <w:t>, Gordana Mošmondor, Dunja Cerovčec – Upravni odjeli Grada Ivanca, Lana Labaš – Poslovna zona Ivanec, Milena Golubić – Dječji vrtić Ivančice Ivanec.</w:t>
      </w:r>
    </w:p>
    <w:p w14:paraId="08CA0013" w14:textId="3B14DBCC" w:rsidR="00C23087" w:rsidRDefault="00C23087" w:rsidP="00C23087">
      <w:pPr>
        <w:spacing w:line="276" w:lineRule="auto"/>
        <w:jc w:val="both"/>
        <w:rPr>
          <w:rFonts w:ascii="Arial" w:hAnsi="Arial" w:cs="Arial"/>
          <w:sz w:val="24"/>
          <w:szCs w:val="24"/>
        </w:rPr>
      </w:pPr>
      <w:r>
        <w:rPr>
          <w:rFonts w:ascii="Arial" w:hAnsi="Arial" w:cs="Arial"/>
          <w:sz w:val="24"/>
          <w:szCs w:val="24"/>
        </w:rPr>
        <w:t xml:space="preserve">Izostanak je opravdala Marina </w:t>
      </w:r>
      <w:proofErr w:type="spellStart"/>
      <w:r>
        <w:rPr>
          <w:rFonts w:ascii="Arial" w:hAnsi="Arial" w:cs="Arial"/>
          <w:sz w:val="24"/>
          <w:szCs w:val="24"/>
        </w:rPr>
        <w:t>Grudenić</w:t>
      </w:r>
      <w:proofErr w:type="spellEnd"/>
      <w:r>
        <w:rPr>
          <w:rFonts w:ascii="Arial" w:hAnsi="Arial" w:cs="Arial"/>
          <w:sz w:val="24"/>
          <w:szCs w:val="24"/>
        </w:rPr>
        <w:t xml:space="preserve"> – ravnateljica Gradske knjižnice i čitaonice „Gustav Krklec“ Ivanec.</w:t>
      </w:r>
    </w:p>
    <w:p w14:paraId="3DC5910F" w14:textId="77777777" w:rsidR="00C23087" w:rsidRDefault="00C23087" w:rsidP="00C23087">
      <w:pPr>
        <w:spacing w:line="276" w:lineRule="auto"/>
        <w:jc w:val="both"/>
        <w:rPr>
          <w:rFonts w:ascii="Arial" w:hAnsi="Arial" w:cs="Arial"/>
          <w:sz w:val="2"/>
          <w:szCs w:val="2"/>
        </w:rPr>
      </w:pPr>
    </w:p>
    <w:p w14:paraId="5F5AC1A4" w14:textId="36211346" w:rsidR="00C23087" w:rsidRDefault="00C23087" w:rsidP="00C23087">
      <w:pPr>
        <w:spacing w:line="276" w:lineRule="auto"/>
        <w:jc w:val="both"/>
        <w:rPr>
          <w:rFonts w:ascii="Arial" w:hAnsi="Arial" w:cs="Arial"/>
          <w:sz w:val="24"/>
          <w:szCs w:val="24"/>
        </w:rPr>
      </w:pPr>
      <w:r>
        <w:rPr>
          <w:rFonts w:ascii="Arial" w:hAnsi="Arial" w:cs="Arial"/>
          <w:sz w:val="24"/>
          <w:szCs w:val="24"/>
        </w:rPr>
        <w:t xml:space="preserve">Sjednicu vodi Zdenko Đuras, predsjednik Gradskog vijeća, pozdravlja sve nazočne te konstatira da nazočno 11 vijećnika od ukupno 15 pa će se donositi pravovaljane odluke. </w:t>
      </w:r>
    </w:p>
    <w:p w14:paraId="37C39E93" w14:textId="77777777" w:rsidR="00C23087" w:rsidRDefault="00C23087" w:rsidP="00C23087">
      <w:pPr>
        <w:spacing w:line="276" w:lineRule="auto"/>
        <w:jc w:val="both"/>
        <w:rPr>
          <w:rFonts w:ascii="Arial" w:hAnsi="Arial" w:cs="Arial"/>
          <w:sz w:val="24"/>
          <w:szCs w:val="24"/>
        </w:rPr>
      </w:pPr>
      <w:r>
        <w:rPr>
          <w:rFonts w:ascii="Arial" w:hAnsi="Arial" w:cs="Arial"/>
          <w:sz w:val="24"/>
          <w:szCs w:val="24"/>
        </w:rPr>
        <w:t xml:space="preserve">Prije samog početka sjednice predsjednik upoznaje vijećnike sa slijedećim: </w:t>
      </w:r>
    </w:p>
    <w:p w14:paraId="1A4CB7D0" w14:textId="52544A04" w:rsidR="00C23087" w:rsidRDefault="00C23087" w:rsidP="00C23087">
      <w:pPr>
        <w:spacing w:line="276" w:lineRule="auto"/>
        <w:jc w:val="both"/>
        <w:rPr>
          <w:rFonts w:ascii="Arial" w:hAnsi="Arial" w:cs="Arial"/>
          <w:sz w:val="24"/>
          <w:szCs w:val="24"/>
        </w:rPr>
      </w:pPr>
      <w:r>
        <w:rPr>
          <w:rFonts w:ascii="Arial" w:hAnsi="Arial" w:cs="Arial"/>
          <w:sz w:val="24"/>
          <w:szCs w:val="24"/>
        </w:rPr>
        <w:t xml:space="preserve">Na stolu se nalaze i prijavnice za raspravu koje vijećnici mogu predati do početka rasprave. Molim vijećnike da svoje prijave i raspravu usklade s Poslovnikom tj. jedna </w:t>
      </w:r>
      <w:r>
        <w:rPr>
          <w:rFonts w:ascii="Arial" w:hAnsi="Arial" w:cs="Arial"/>
          <w:sz w:val="24"/>
          <w:szCs w:val="24"/>
        </w:rPr>
        <w:lastRenderedPageBreak/>
        <w:t>rasprava po jednoj točki dnevnog reda u svojstvu vijećnika (5 minuta) ili predsjednika Kluba vijećnika (10 minuta).</w:t>
      </w:r>
    </w:p>
    <w:p w14:paraId="09A5041A" w14:textId="06A86375" w:rsidR="00C23087" w:rsidRDefault="00C23087" w:rsidP="00C23087">
      <w:pPr>
        <w:jc w:val="both"/>
        <w:rPr>
          <w:rFonts w:ascii="Arial" w:hAnsi="Arial" w:cs="Arial"/>
        </w:rPr>
      </w:pPr>
      <w:r>
        <w:rPr>
          <w:rFonts w:ascii="Arial" w:hAnsi="Arial" w:cs="Arial"/>
        </w:rPr>
        <w:t>Za sjednicu je predložen dnevni red primljen uz poziv na 35. sjednicu Gradskog vijeća.</w:t>
      </w:r>
    </w:p>
    <w:p w14:paraId="4709C567" w14:textId="04FC377B" w:rsidR="00C23087" w:rsidRPr="00C23087" w:rsidRDefault="00C23087" w:rsidP="00C23087">
      <w:pPr>
        <w:jc w:val="both"/>
        <w:rPr>
          <w:rFonts w:ascii="Arial" w:hAnsi="Arial" w:cs="Arial"/>
        </w:rPr>
      </w:pPr>
      <w:r>
        <w:rPr>
          <w:rFonts w:ascii="Arial" w:hAnsi="Arial" w:cs="Arial"/>
        </w:rPr>
        <w:t>Gradonačelnik je naknadno uputio prijedlog za dopunu dnevnog reda sjednice s još jednom točkom pod rednim brojem 27.:</w:t>
      </w:r>
    </w:p>
    <w:p w14:paraId="5CE6CA25" w14:textId="77777777" w:rsidR="00C23087" w:rsidRPr="00A84C65" w:rsidRDefault="00C23087" w:rsidP="00C23087">
      <w:pPr>
        <w:pStyle w:val="Odlomakpopisa"/>
        <w:numPr>
          <w:ilvl w:val="0"/>
          <w:numId w:val="1"/>
        </w:numPr>
        <w:jc w:val="both"/>
        <w:rPr>
          <w:rFonts w:ascii="Arial" w:hAnsi="Arial" w:cs="Arial"/>
          <w:b/>
          <w:bCs/>
        </w:rPr>
      </w:pPr>
      <w:r w:rsidRPr="00A84C65">
        <w:rPr>
          <w:rFonts w:ascii="Arial" w:hAnsi="Arial" w:cs="Arial"/>
          <w:b/>
          <w:bCs/>
        </w:rPr>
        <w:t>Odluka o kreditnom zaduženju Grada Ivanca</w:t>
      </w:r>
    </w:p>
    <w:p w14:paraId="1CE5E375" w14:textId="77777777" w:rsidR="00C23087" w:rsidRDefault="00C23087" w:rsidP="00C23087">
      <w:pPr>
        <w:pStyle w:val="Odlomakpopisa"/>
        <w:jc w:val="both"/>
        <w:rPr>
          <w:rFonts w:ascii="Arial" w:hAnsi="Arial" w:cs="Arial"/>
        </w:rPr>
      </w:pPr>
    </w:p>
    <w:p w14:paraId="3881B34C" w14:textId="5AE91118" w:rsidR="00C23087" w:rsidRDefault="00C23087" w:rsidP="00C23087">
      <w:pPr>
        <w:jc w:val="both"/>
        <w:rPr>
          <w:rFonts w:ascii="Arial" w:hAnsi="Arial" w:cs="Arial"/>
        </w:rPr>
      </w:pPr>
      <w:r>
        <w:rPr>
          <w:rFonts w:ascii="Arial" w:hAnsi="Arial" w:cs="Arial"/>
        </w:rPr>
        <w:t>za koju ste putem aplikacije e-sjednice i putem maila primili sve materijale potrebne za raspravu i odlučivanje.</w:t>
      </w:r>
    </w:p>
    <w:p w14:paraId="5F10385A" w14:textId="73598E80" w:rsidR="00C23087" w:rsidRPr="00A84C65" w:rsidRDefault="00C23087" w:rsidP="00C23087">
      <w:pPr>
        <w:jc w:val="both"/>
        <w:rPr>
          <w:rFonts w:ascii="Arial" w:hAnsi="Arial" w:cs="Arial"/>
        </w:rPr>
      </w:pPr>
      <w:r>
        <w:rPr>
          <w:rFonts w:ascii="Arial" w:hAnsi="Arial" w:cs="Arial"/>
        </w:rPr>
        <w:t>S obzirom da nije bilo dodatnih prijedloga za izmjenom ili dopunom dnevnog reda predsjednik daje na  glasovanje prijedlog gradonačelnika za dopunom dnevnog reda točkom 27. O</w:t>
      </w:r>
      <w:r w:rsidRPr="00A84C65">
        <w:rPr>
          <w:rFonts w:ascii="Arial" w:hAnsi="Arial" w:cs="Arial"/>
        </w:rPr>
        <w:t>dluka o kreditnom zaduženju Grada Ivanca</w:t>
      </w:r>
    </w:p>
    <w:p w14:paraId="6728F74B" w14:textId="33F62255" w:rsidR="00C23087" w:rsidRDefault="00C23087" w:rsidP="00AE11DB">
      <w:pPr>
        <w:jc w:val="both"/>
        <w:rPr>
          <w:rFonts w:ascii="Arial" w:hAnsi="Arial" w:cs="Arial"/>
        </w:rPr>
      </w:pPr>
      <w:bookmarkStart w:id="0" w:name="_Hlk131228671"/>
      <w:r>
        <w:rPr>
          <w:rFonts w:ascii="Arial" w:hAnsi="Arial" w:cs="Arial"/>
        </w:rPr>
        <w:t>Predsjednik konstatira da je svih 11 vijećnika glasovalo „za“ te je usvojen</w:t>
      </w:r>
      <w:bookmarkEnd w:id="0"/>
      <w:r>
        <w:rPr>
          <w:rFonts w:ascii="Arial" w:hAnsi="Arial" w:cs="Arial"/>
        </w:rPr>
        <w:t xml:space="preserve"> prijedlog za dopunom dnevnog reda točkom 27</w:t>
      </w:r>
      <w:r w:rsidRPr="00A84C65">
        <w:rPr>
          <w:rFonts w:ascii="Arial" w:hAnsi="Arial" w:cs="Arial"/>
        </w:rPr>
        <w:t>. Odluka o kreditnom zaduženju Grada Ivanca.</w:t>
      </w:r>
    </w:p>
    <w:p w14:paraId="385F7E7A" w14:textId="048FD8E5" w:rsidR="00C23087" w:rsidRPr="00DA5669" w:rsidRDefault="00C23087" w:rsidP="00C23087">
      <w:pPr>
        <w:jc w:val="both"/>
        <w:rPr>
          <w:rFonts w:ascii="Arial" w:hAnsi="Arial" w:cs="Arial"/>
          <w:sz w:val="24"/>
          <w:szCs w:val="24"/>
        </w:rPr>
      </w:pPr>
      <w:r>
        <w:rPr>
          <w:rFonts w:ascii="Arial" w:hAnsi="Arial" w:cs="Arial"/>
        </w:rPr>
        <w:t>Zatim predsjednik stavlja na glasovanje dnevni red u cijelosti, odnosno s usvojenom dopunom</w:t>
      </w:r>
      <w:r w:rsidR="00AE11DB">
        <w:rPr>
          <w:rFonts w:ascii="Arial" w:hAnsi="Arial" w:cs="Arial"/>
        </w:rPr>
        <w:t>.</w:t>
      </w:r>
    </w:p>
    <w:p w14:paraId="4283CE3C" w14:textId="669C34E7" w:rsidR="00C23087" w:rsidRDefault="00C23087" w:rsidP="00C23087">
      <w:pPr>
        <w:spacing w:line="276" w:lineRule="auto"/>
        <w:jc w:val="both"/>
        <w:rPr>
          <w:rFonts w:ascii="Arial" w:hAnsi="Arial" w:cs="Arial"/>
          <w:sz w:val="24"/>
          <w:szCs w:val="24"/>
        </w:rPr>
      </w:pPr>
      <w:r>
        <w:rPr>
          <w:rFonts w:ascii="Arial" w:hAnsi="Arial" w:cs="Arial"/>
          <w:sz w:val="24"/>
          <w:szCs w:val="24"/>
        </w:rPr>
        <w:t>Od 1</w:t>
      </w:r>
      <w:r w:rsidR="00835143">
        <w:rPr>
          <w:rFonts w:ascii="Arial" w:hAnsi="Arial" w:cs="Arial"/>
          <w:sz w:val="24"/>
          <w:szCs w:val="24"/>
        </w:rPr>
        <w:t>1</w:t>
      </w:r>
      <w:r>
        <w:rPr>
          <w:rFonts w:ascii="Arial" w:hAnsi="Arial" w:cs="Arial"/>
          <w:sz w:val="24"/>
          <w:szCs w:val="24"/>
        </w:rPr>
        <w:t xml:space="preserve"> nazočnih vijećnika</w:t>
      </w:r>
      <w:r w:rsidR="00835143">
        <w:rPr>
          <w:rFonts w:ascii="Arial" w:hAnsi="Arial" w:cs="Arial"/>
          <w:sz w:val="24"/>
          <w:szCs w:val="24"/>
        </w:rPr>
        <w:t xml:space="preserve"> 10 vijećnika </w:t>
      </w:r>
      <w:r>
        <w:rPr>
          <w:rFonts w:ascii="Arial" w:hAnsi="Arial" w:cs="Arial"/>
          <w:sz w:val="24"/>
          <w:szCs w:val="24"/>
        </w:rPr>
        <w:t xml:space="preserve"> glasovalo je „za“ predloženi dnevni red</w:t>
      </w:r>
      <w:r w:rsidR="00835143">
        <w:rPr>
          <w:rFonts w:ascii="Arial" w:hAnsi="Arial" w:cs="Arial"/>
          <w:sz w:val="24"/>
          <w:szCs w:val="24"/>
        </w:rPr>
        <w:t>, 1 vijećnik bio je „protiv“</w:t>
      </w:r>
      <w:r>
        <w:rPr>
          <w:rFonts w:ascii="Arial" w:hAnsi="Arial" w:cs="Arial"/>
          <w:sz w:val="24"/>
          <w:szCs w:val="24"/>
        </w:rPr>
        <w:t xml:space="preserve">, te predsjednik konstatira da </w:t>
      </w:r>
      <w:r w:rsidR="00835143">
        <w:rPr>
          <w:rFonts w:ascii="Arial" w:hAnsi="Arial" w:cs="Arial"/>
          <w:sz w:val="24"/>
          <w:szCs w:val="24"/>
        </w:rPr>
        <w:t>je s 10 glasova</w:t>
      </w:r>
      <w:r>
        <w:rPr>
          <w:rFonts w:ascii="Arial" w:hAnsi="Arial" w:cs="Arial"/>
          <w:sz w:val="24"/>
          <w:szCs w:val="24"/>
        </w:rPr>
        <w:t xml:space="preserve"> usvojen sljedeći</w:t>
      </w:r>
    </w:p>
    <w:p w14:paraId="558BAB50" w14:textId="77777777" w:rsidR="00C23087" w:rsidRDefault="00C23087" w:rsidP="00C23087">
      <w:pPr>
        <w:spacing w:line="276" w:lineRule="auto"/>
        <w:jc w:val="both"/>
        <w:rPr>
          <w:rFonts w:ascii="Arial" w:hAnsi="Arial" w:cs="Arial"/>
          <w:sz w:val="24"/>
          <w:szCs w:val="24"/>
        </w:rPr>
      </w:pPr>
    </w:p>
    <w:p w14:paraId="3B324490" w14:textId="77777777" w:rsidR="00835143" w:rsidRDefault="00835143" w:rsidP="00835143">
      <w:pPr>
        <w:tabs>
          <w:tab w:val="left" w:pos="557"/>
        </w:tabs>
        <w:spacing w:before="100" w:beforeAutospacing="1" w:after="100" w:afterAutospacing="1" w:line="240" w:lineRule="auto"/>
        <w:ind w:left="360" w:hanging="360"/>
        <w:jc w:val="center"/>
        <w:rPr>
          <w:rFonts w:ascii="Arial" w:hAnsi="Arial" w:cs="Arial"/>
          <w:b/>
          <w:bCs/>
          <w:sz w:val="24"/>
          <w:szCs w:val="24"/>
        </w:rPr>
      </w:pPr>
      <w:r w:rsidRPr="00C051C5">
        <w:rPr>
          <w:rFonts w:ascii="Arial" w:hAnsi="Arial" w:cs="Arial"/>
          <w:b/>
          <w:bCs/>
          <w:sz w:val="24"/>
          <w:szCs w:val="24"/>
        </w:rPr>
        <w:t>D N E V N I    R E D</w:t>
      </w:r>
    </w:p>
    <w:p w14:paraId="127D0FA6" w14:textId="77777777" w:rsidR="00835143" w:rsidRDefault="00835143" w:rsidP="00835143">
      <w:pPr>
        <w:jc w:val="both"/>
        <w:rPr>
          <w:rFonts w:ascii="Arial" w:hAnsi="Arial" w:cs="Arial"/>
          <w:b/>
          <w:bCs/>
          <w:sz w:val="24"/>
          <w:szCs w:val="24"/>
        </w:rPr>
      </w:pPr>
      <w:r w:rsidRPr="00174BE3">
        <w:rPr>
          <w:rFonts w:ascii="Arial" w:hAnsi="Arial" w:cs="Arial"/>
          <w:b/>
          <w:bCs/>
          <w:sz w:val="24"/>
          <w:szCs w:val="24"/>
        </w:rPr>
        <w:t>Aktualni sat</w:t>
      </w:r>
    </w:p>
    <w:p w14:paraId="62CE03C8" w14:textId="77777777" w:rsidR="00835143" w:rsidRPr="00AE7704" w:rsidRDefault="00835143" w:rsidP="00835143">
      <w:pPr>
        <w:pStyle w:val="Odlomakpopisa"/>
        <w:numPr>
          <w:ilvl w:val="0"/>
          <w:numId w:val="2"/>
        </w:numPr>
        <w:spacing w:line="240" w:lineRule="exact"/>
        <w:ind w:left="360"/>
        <w:jc w:val="both"/>
        <w:rPr>
          <w:rFonts w:ascii="Arial" w:hAnsi="Arial" w:cs="Arial"/>
          <w:b/>
          <w:bCs/>
          <w:sz w:val="24"/>
          <w:szCs w:val="24"/>
        </w:rPr>
      </w:pPr>
      <w:r w:rsidRPr="00AE7704">
        <w:rPr>
          <w:rFonts w:ascii="Arial" w:hAnsi="Arial" w:cs="Arial"/>
          <w:b/>
          <w:bCs/>
          <w:sz w:val="24"/>
          <w:szCs w:val="24"/>
        </w:rPr>
        <w:t xml:space="preserve">Zapisnik s 33. sjednice Gradskog vijeća Grada Ivanca održane 21. veljače 2024. godine </w:t>
      </w:r>
    </w:p>
    <w:p w14:paraId="1473FD81" w14:textId="77777777" w:rsidR="00835143" w:rsidRPr="00AE7704" w:rsidRDefault="00835143" w:rsidP="00835143">
      <w:pPr>
        <w:pStyle w:val="Odlomakpopisa"/>
        <w:spacing w:line="240" w:lineRule="exact"/>
        <w:jc w:val="both"/>
        <w:rPr>
          <w:rFonts w:ascii="Arial" w:hAnsi="Arial" w:cs="Arial"/>
          <w:b/>
          <w:bCs/>
          <w:sz w:val="10"/>
          <w:szCs w:val="10"/>
        </w:rPr>
      </w:pPr>
    </w:p>
    <w:p w14:paraId="40D0FC47" w14:textId="77777777" w:rsidR="00835143" w:rsidRPr="00AE7704" w:rsidRDefault="00835143" w:rsidP="00835143">
      <w:pPr>
        <w:pStyle w:val="Odlomakpopisa"/>
        <w:numPr>
          <w:ilvl w:val="0"/>
          <w:numId w:val="2"/>
        </w:numPr>
        <w:spacing w:line="240" w:lineRule="exact"/>
        <w:ind w:left="360"/>
        <w:jc w:val="both"/>
        <w:rPr>
          <w:rFonts w:ascii="Arial" w:hAnsi="Arial" w:cs="Arial"/>
          <w:b/>
          <w:bCs/>
          <w:sz w:val="24"/>
          <w:szCs w:val="24"/>
        </w:rPr>
      </w:pPr>
      <w:r w:rsidRPr="00AE7704">
        <w:rPr>
          <w:rFonts w:ascii="Arial" w:hAnsi="Arial" w:cs="Arial"/>
          <w:b/>
          <w:bCs/>
          <w:sz w:val="24"/>
          <w:szCs w:val="24"/>
        </w:rPr>
        <w:t xml:space="preserve">Zapisnik s 34. sjednice Gradskog vijeća Grada Ivanca održane 20. ožujka 2024. godine </w:t>
      </w:r>
    </w:p>
    <w:p w14:paraId="2C6B1566" w14:textId="77777777" w:rsidR="00835143" w:rsidRPr="00AE7704" w:rsidRDefault="00835143" w:rsidP="00835143">
      <w:pPr>
        <w:pStyle w:val="StandardWeb"/>
        <w:spacing w:before="0" w:beforeAutospacing="0" w:after="0" w:afterAutospacing="0" w:line="240" w:lineRule="atLeast"/>
        <w:jc w:val="both"/>
        <w:rPr>
          <w:rStyle w:val="Naglaeno"/>
          <w:rFonts w:ascii="Arial" w:hAnsi="Arial" w:cs="Arial"/>
          <w:sz w:val="10"/>
          <w:szCs w:val="10"/>
          <w:lang w:val="hr-HR"/>
        </w:rPr>
      </w:pPr>
    </w:p>
    <w:p w14:paraId="2320A939" w14:textId="77777777" w:rsidR="00835143" w:rsidRPr="00AE7704" w:rsidRDefault="00835143" w:rsidP="00835143">
      <w:pPr>
        <w:pStyle w:val="Odlomakpopisa"/>
        <w:numPr>
          <w:ilvl w:val="0"/>
          <w:numId w:val="2"/>
        </w:numPr>
        <w:spacing w:line="240" w:lineRule="atLeast"/>
        <w:ind w:left="360"/>
        <w:jc w:val="both"/>
        <w:rPr>
          <w:rFonts w:ascii="Arial" w:hAnsi="Arial" w:cs="Arial"/>
          <w:b/>
          <w:bCs/>
          <w:sz w:val="24"/>
          <w:szCs w:val="24"/>
          <w14:ligatures w14:val="none"/>
        </w:rPr>
      </w:pPr>
      <w:r w:rsidRPr="00AE7704">
        <w:rPr>
          <w:rFonts w:ascii="Arial" w:hAnsi="Arial" w:cs="Arial"/>
          <w:b/>
          <w:bCs/>
          <w:sz w:val="24"/>
          <w:szCs w:val="24"/>
          <w14:ligatures w14:val="none"/>
        </w:rPr>
        <w:t>Izvješće Mandatnog povjerenstva o podnesenoj ostavci zamjenika člana Gradskog vijeća i početku obnašanja dužnosti zamjenika člana Gradskog vijeća te polaganje prisege zamjenika člana Gradskog vijeća</w:t>
      </w:r>
    </w:p>
    <w:p w14:paraId="3708A7E7" w14:textId="77777777" w:rsidR="00835143" w:rsidRPr="00AE7704" w:rsidRDefault="00835143" w:rsidP="00835143">
      <w:pPr>
        <w:pStyle w:val="Odlomakpopisa"/>
        <w:jc w:val="both"/>
        <w:rPr>
          <w:rFonts w:ascii="Arial" w:hAnsi="Arial" w:cs="Arial"/>
          <w:b/>
          <w:bCs/>
          <w:sz w:val="10"/>
          <w:szCs w:val="10"/>
          <w14:ligatures w14:val="none"/>
        </w:rPr>
      </w:pPr>
    </w:p>
    <w:p w14:paraId="621E2B99" w14:textId="77777777" w:rsidR="00835143" w:rsidRPr="00AE7704" w:rsidRDefault="00835143" w:rsidP="00835143">
      <w:pPr>
        <w:pStyle w:val="Odlomakpopisa"/>
        <w:numPr>
          <w:ilvl w:val="0"/>
          <w:numId w:val="2"/>
        </w:numPr>
        <w:spacing w:line="240" w:lineRule="atLeast"/>
        <w:ind w:left="360"/>
        <w:jc w:val="both"/>
        <w:rPr>
          <w:rFonts w:ascii="Arial" w:hAnsi="Arial" w:cs="Arial"/>
          <w:b/>
          <w:bCs/>
          <w:sz w:val="24"/>
          <w:szCs w:val="24"/>
          <w14:ligatures w14:val="none"/>
        </w:rPr>
      </w:pPr>
      <w:r w:rsidRPr="00AE7704">
        <w:rPr>
          <w:rFonts w:ascii="Arial" w:hAnsi="Arial" w:cs="Arial"/>
          <w:b/>
          <w:bCs/>
          <w:sz w:val="24"/>
          <w:szCs w:val="24"/>
          <w14:ligatures w14:val="none"/>
        </w:rPr>
        <w:t>Rješenje o razrješenju i imenovanju člana Mandatne komisije</w:t>
      </w:r>
    </w:p>
    <w:p w14:paraId="3A7B6EE3" w14:textId="77777777" w:rsidR="00835143" w:rsidRPr="00AE7704" w:rsidRDefault="00835143" w:rsidP="00835143">
      <w:pPr>
        <w:pStyle w:val="Odlomakpopisa"/>
        <w:jc w:val="both"/>
        <w:rPr>
          <w:rFonts w:ascii="Arial" w:hAnsi="Arial" w:cs="Arial"/>
          <w:b/>
          <w:bCs/>
          <w:sz w:val="10"/>
          <w:szCs w:val="10"/>
          <w14:ligatures w14:val="none"/>
        </w:rPr>
      </w:pPr>
    </w:p>
    <w:p w14:paraId="2C59E04B" w14:textId="77777777" w:rsidR="00835143" w:rsidRPr="00AE7704" w:rsidRDefault="00835143" w:rsidP="00835143">
      <w:pPr>
        <w:pStyle w:val="Odlomakpopisa"/>
        <w:numPr>
          <w:ilvl w:val="0"/>
          <w:numId w:val="2"/>
        </w:numPr>
        <w:spacing w:line="240" w:lineRule="atLeast"/>
        <w:ind w:left="360"/>
        <w:jc w:val="both"/>
        <w:rPr>
          <w:rFonts w:ascii="Arial" w:hAnsi="Arial" w:cs="Arial"/>
          <w:b/>
          <w:bCs/>
          <w:sz w:val="24"/>
          <w:szCs w:val="24"/>
          <w14:ligatures w14:val="none"/>
        </w:rPr>
      </w:pPr>
      <w:r w:rsidRPr="00AE7704">
        <w:rPr>
          <w:rFonts w:ascii="Arial" w:hAnsi="Arial" w:cs="Arial"/>
          <w:b/>
          <w:bCs/>
          <w:sz w:val="24"/>
          <w:szCs w:val="24"/>
          <w14:ligatures w14:val="none"/>
        </w:rPr>
        <w:t>Rješenje o razrješenju i imenovanju člana Odbora za izbor i imenovanje</w:t>
      </w:r>
    </w:p>
    <w:p w14:paraId="0EFE7152" w14:textId="77777777" w:rsidR="00835143" w:rsidRPr="00AE7704" w:rsidRDefault="00835143" w:rsidP="00835143">
      <w:pPr>
        <w:pStyle w:val="StandardWeb"/>
        <w:spacing w:before="0" w:beforeAutospacing="0" w:after="0" w:afterAutospacing="0"/>
        <w:ind w:left="360"/>
        <w:jc w:val="both"/>
        <w:rPr>
          <w:rStyle w:val="Naglaeno"/>
          <w:rFonts w:ascii="Arial" w:hAnsi="Arial" w:cs="Arial"/>
          <w:sz w:val="10"/>
          <w:szCs w:val="10"/>
          <w:lang w:val="hr-HR"/>
        </w:rPr>
      </w:pPr>
    </w:p>
    <w:p w14:paraId="524E029F" w14:textId="77777777" w:rsidR="00835143" w:rsidRPr="00AE7704" w:rsidRDefault="00835143" w:rsidP="00835143">
      <w:pPr>
        <w:pStyle w:val="StandardWeb"/>
        <w:numPr>
          <w:ilvl w:val="0"/>
          <w:numId w:val="2"/>
        </w:numPr>
        <w:spacing w:before="0" w:beforeAutospacing="0" w:after="0" w:afterAutospacing="0"/>
        <w:ind w:left="360"/>
        <w:jc w:val="both"/>
        <w:rPr>
          <w:rStyle w:val="Naglaeno"/>
          <w:rFonts w:ascii="Arial" w:hAnsi="Arial" w:cs="Arial"/>
          <w:lang w:val="hr-HR"/>
        </w:rPr>
      </w:pPr>
      <w:r>
        <w:rPr>
          <w:rStyle w:val="Naglaeno"/>
          <w:rFonts w:ascii="Arial" w:hAnsi="Arial" w:cs="Arial"/>
          <w:lang w:val="hr-HR"/>
        </w:rPr>
        <w:t>Godišnji izvještaj o izvršenju F</w:t>
      </w:r>
      <w:r w:rsidRPr="00AE7704">
        <w:rPr>
          <w:rStyle w:val="Naglaeno"/>
          <w:rFonts w:ascii="Arial" w:hAnsi="Arial" w:cs="Arial"/>
          <w:lang w:val="hr-HR"/>
        </w:rPr>
        <w:t>inancijsko</w:t>
      </w:r>
      <w:r>
        <w:rPr>
          <w:rStyle w:val="Naglaeno"/>
          <w:rFonts w:ascii="Arial" w:hAnsi="Arial" w:cs="Arial"/>
          <w:lang w:val="hr-HR"/>
        </w:rPr>
        <w:t>g</w:t>
      </w:r>
      <w:r w:rsidRPr="00AE7704">
        <w:rPr>
          <w:rStyle w:val="Naglaeno"/>
          <w:rFonts w:ascii="Arial" w:hAnsi="Arial" w:cs="Arial"/>
          <w:lang w:val="hr-HR"/>
        </w:rPr>
        <w:t xml:space="preserve"> p</w:t>
      </w:r>
      <w:r>
        <w:rPr>
          <w:rStyle w:val="Naglaeno"/>
          <w:rFonts w:ascii="Arial" w:hAnsi="Arial" w:cs="Arial"/>
          <w:lang w:val="hr-HR"/>
        </w:rPr>
        <w:t>lana</w:t>
      </w:r>
      <w:r w:rsidRPr="00AE7704">
        <w:rPr>
          <w:rStyle w:val="Naglaeno"/>
          <w:rFonts w:ascii="Arial" w:hAnsi="Arial" w:cs="Arial"/>
          <w:lang w:val="hr-HR"/>
        </w:rPr>
        <w:t xml:space="preserve"> Dječjeg vrtića „Ivančice“ Ivanec za</w:t>
      </w:r>
      <w:r>
        <w:rPr>
          <w:rStyle w:val="Naglaeno"/>
          <w:rFonts w:ascii="Arial" w:hAnsi="Arial" w:cs="Arial"/>
          <w:lang w:val="hr-HR"/>
        </w:rPr>
        <w:t xml:space="preserve"> </w:t>
      </w:r>
      <w:r w:rsidRPr="00AE7704">
        <w:rPr>
          <w:rStyle w:val="Naglaeno"/>
          <w:rFonts w:ascii="Arial" w:hAnsi="Arial" w:cs="Arial"/>
          <w:lang w:val="hr-HR"/>
        </w:rPr>
        <w:t>2023. godin</w:t>
      </w:r>
      <w:r>
        <w:rPr>
          <w:rStyle w:val="Naglaeno"/>
          <w:rFonts w:ascii="Arial" w:hAnsi="Arial" w:cs="Arial"/>
          <w:lang w:val="hr-HR"/>
        </w:rPr>
        <w:t>u</w:t>
      </w:r>
    </w:p>
    <w:p w14:paraId="15C77192" w14:textId="77777777" w:rsidR="00835143" w:rsidRPr="00AE7704" w:rsidRDefault="00835143" w:rsidP="00835143">
      <w:pPr>
        <w:pStyle w:val="StandardWeb"/>
        <w:spacing w:before="0" w:beforeAutospacing="0" w:after="0" w:afterAutospacing="0"/>
        <w:jc w:val="both"/>
        <w:rPr>
          <w:rStyle w:val="Naglaeno"/>
          <w:rFonts w:ascii="Arial" w:hAnsi="Arial" w:cs="Arial"/>
          <w:sz w:val="10"/>
          <w:szCs w:val="10"/>
          <w:lang w:val="hr-HR"/>
        </w:rPr>
      </w:pPr>
    </w:p>
    <w:p w14:paraId="1F5C9F6B" w14:textId="77777777" w:rsidR="00835143" w:rsidRPr="00AE7704" w:rsidRDefault="00835143" w:rsidP="00835143">
      <w:pPr>
        <w:pStyle w:val="StandardWeb"/>
        <w:numPr>
          <w:ilvl w:val="0"/>
          <w:numId w:val="2"/>
        </w:numPr>
        <w:spacing w:before="0" w:beforeAutospacing="0" w:after="0" w:afterAutospacing="0"/>
        <w:ind w:left="360"/>
        <w:jc w:val="both"/>
        <w:rPr>
          <w:rFonts w:ascii="Arial" w:hAnsi="Arial" w:cs="Arial"/>
          <w:b/>
          <w:bCs/>
        </w:rPr>
      </w:pPr>
      <w:r>
        <w:rPr>
          <w:rStyle w:val="Naglaeno"/>
          <w:rFonts w:ascii="Arial" w:hAnsi="Arial" w:cs="Arial"/>
          <w:lang w:val="hr-HR"/>
        </w:rPr>
        <w:t>Godišnji izvještaj o izvršenju F</w:t>
      </w:r>
      <w:r w:rsidRPr="00AE7704">
        <w:rPr>
          <w:rStyle w:val="Naglaeno"/>
          <w:rFonts w:ascii="Arial" w:hAnsi="Arial" w:cs="Arial"/>
          <w:lang w:val="hr-HR"/>
        </w:rPr>
        <w:t>inancijsko</w:t>
      </w:r>
      <w:r>
        <w:rPr>
          <w:rStyle w:val="Naglaeno"/>
          <w:rFonts w:ascii="Arial" w:hAnsi="Arial" w:cs="Arial"/>
          <w:lang w:val="hr-HR"/>
        </w:rPr>
        <w:t>g</w:t>
      </w:r>
      <w:r w:rsidRPr="00AE7704">
        <w:rPr>
          <w:rStyle w:val="Naglaeno"/>
          <w:rFonts w:ascii="Arial" w:hAnsi="Arial" w:cs="Arial"/>
          <w:lang w:val="hr-HR"/>
        </w:rPr>
        <w:t xml:space="preserve"> p</w:t>
      </w:r>
      <w:r>
        <w:rPr>
          <w:rStyle w:val="Naglaeno"/>
          <w:rFonts w:ascii="Arial" w:hAnsi="Arial" w:cs="Arial"/>
          <w:lang w:val="hr-HR"/>
        </w:rPr>
        <w:t>lana</w:t>
      </w:r>
      <w:r w:rsidRPr="00AE7704">
        <w:rPr>
          <w:rStyle w:val="Naglaeno"/>
          <w:rFonts w:ascii="Arial" w:hAnsi="Arial" w:cs="Arial"/>
          <w:lang w:val="hr-HR"/>
        </w:rPr>
        <w:t xml:space="preserve"> Gradske knjižnice i čitaonice „Gustav Krklec“ Ivanec za </w:t>
      </w:r>
      <w:r>
        <w:rPr>
          <w:rStyle w:val="Naglaeno"/>
          <w:rFonts w:ascii="Arial" w:hAnsi="Arial" w:cs="Arial"/>
          <w:lang w:val="hr-HR"/>
        </w:rPr>
        <w:t xml:space="preserve"> </w:t>
      </w:r>
      <w:r w:rsidRPr="00AE7704">
        <w:rPr>
          <w:rStyle w:val="Naglaeno"/>
          <w:rFonts w:ascii="Arial" w:hAnsi="Arial" w:cs="Arial"/>
          <w:lang w:val="hr-HR"/>
        </w:rPr>
        <w:t>2023. godin</w:t>
      </w:r>
      <w:r>
        <w:rPr>
          <w:rStyle w:val="Naglaeno"/>
          <w:rFonts w:ascii="Arial" w:hAnsi="Arial" w:cs="Arial"/>
          <w:lang w:val="hr-HR"/>
        </w:rPr>
        <w:t>u</w:t>
      </w:r>
    </w:p>
    <w:p w14:paraId="3F5C9A3F" w14:textId="77777777" w:rsidR="00835143" w:rsidRPr="00AE7704" w:rsidRDefault="00835143" w:rsidP="00835143">
      <w:pPr>
        <w:pStyle w:val="StandardWeb"/>
        <w:spacing w:before="0" w:beforeAutospacing="0" w:after="0" w:afterAutospacing="0"/>
        <w:jc w:val="both"/>
        <w:rPr>
          <w:rFonts w:ascii="Arial" w:hAnsi="Arial" w:cs="Arial"/>
          <w:b/>
          <w:bCs/>
          <w:lang w:val="hr-HR" w:eastAsia="hr-HR"/>
        </w:rPr>
      </w:pPr>
    </w:p>
    <w:p w14:paraId="5E963C93" w14:textId="77777777" w:rsidR="00835143" w:rsidRPr="00AE7704" w:rsidRDefault="00835143" w:rsidP="00835143">
      <w:pPr>
        <w:pStyle w:val="Odlomakpopisa"/>
        <w:numPr>
          <w:ilvl w:val="0"/>
          <w:numId w:val="2"/>
        </w:numPr>
        <w:spacing w:line="240" w:lineRule="atLeast"/>
        <w:ind w:left="360"/>
        <w:jc w:val="both"/>
        <w:rPr>
          <w:rFonts w:ascii="Arial" w:hAnsi="Arial" w:cs="Arial"/>
          <w:b/>
          <w:bCs/>
          <w:sz w:val="24"/>
          <w:szCs w:val="24"/>
          <w14:ligatures w14:val="none"/>
        </w:rPr>
      </w:pPr>
      <w:r>
        <w:rPr>
          <w:rStyle w:val="Naglaeno"/>
          <w:rFonts w:ascii="Arial" w:hAnsi="Arial" w:cs="Arial"/>
        </w:rPr>
        <w:t>Godišnji izvještaj o izvršenju F</w:t>
      </w:r>
      <w:r w:rsidRPr="00AE7704">
        <w:rPr>
          <w:rStyle w:val="Naglaeno"/>
          <w:rFonts w:ascii="Arial" w:hAnsi="Arial" w:cs="Arial"/>
          <w:sz w:val="24"/>
          <w:szCs w:val="24"/>
        </w:rPr>
        <w:t>inancijsko</w:t>
      </w:r>
      <w:r>
        <w:rPr>
          <w:rStyle w:val="Naglaeno"/>
          <w:rFonts w:ascii="Arial" w:hAnsi="Arial" w:cs="Arial"/>
        </w:rPr>
        <w:t>g</w:t>
      </w:r>
      <w:r w:rsidRPr="00AE7704">
        <w:rPr>
          <w:rStyle w:val="Naglaeno"/>
          <w:rFonts w:ascii="Arial" w:hAnsi="Arial" w:cs="Arial"/>
          <w:sz w:val="24"/>
          <w:szCs w:val="24"/>
        </w:rPr>
        <w:t xml:space="preserve"> p</w:t>
      </w:r>
      <w:r>
        <w:rPr>
          <w:rStyle w:val="Naglaeno"/>
          <w:rFonts w:ascii="Arial" w:hAnsi="Arial" w:cs="Arial"/>
        </w:rPr>
        <w:t>lana</w:t>
      </w:r>
      <w:r w:rsidRPr="00AE7704">
        <w:rPr>
          <w:rStyle w:val="Naglaeno"/>
          <w:rFonts w:ascii="Arial" w:hAnsi="Arial" w:cs="Arial"/>
          <w:sz w:val="24"/>
          <w:szCs w:val="24"/>
        </w:rPr>
        <w:t xml:space="preserve"> </w:t>
      </w:r>
      <w:r w:rsidRPr="00AE7704">
        <w:rPr>
          <w:rFonts w:ascii="Arial" w:hAnsi="Arial" w:cs="Arial"/>
          <w:b/>
          <w:bCs/>
          <w:sz w:val="24"/>
          <w:szCs w:val="24"/>
          <w14:ligatures w14:val="none"/>
        </w:rPr>
        <w:t>Muzeja planinarstva za</w:t>
      </w:r>
      <w:r>
        <w:rPr>
          <w:rFonts w:ascii="Arial" w:hAnsi="Arial" w:cs="Arial"/>
          <w:b/>
          <w:bCs/>
          <w:sz w:val="24"/>
          <w:szCs w:val="24"/>
          <w14:ligatures w14:val="none"/>
        </w:rPr>
        <w:t xml:space="preserve"> </w:t>
      </w:r>
      <w:r w:rsidRPr="00AE7704">
        <w:rPr>
          <w:rFonts w:ascii="Arial" w:hAnsi="Arial" w:cs="Arial"/>
          <w:b/>
          <w:bCs/>
          <w:sz w:val="24"/>
          <w:szCs w:val="24"/>
          <w14:ligatures w14:val="none"/>
        </w:rPr>
        <w:t>2023. godin</w:t>
      </w:r>
      <w:r>
        <w:rPr>
          <w:rFonts w:ascii="Arial" w:hAnsi="Arial" w:cs="Arial"/>
          <w:b/>
          <w:bCs/>
          <w:sz w:val="24"/>
          <w:szCs w:val="24"/>
          <w14:ligatures w14:val="none"/>
        </w:rPr>
        <w:t>u</w:t>
      </w:r>
    </w:p>
    <w:p w14:paraId="449EBD80" w14:textId="77777777" w:rsidR="00835143" w:rsidRPr="00AE7704" w:rsidRDefault="00835143" w:rsidP="00835143">
      <w:pPr>
        <w:pStyle w:val="StandardWeb"/>
        <w:spacing w:before="0" w:beforeAutospacing="0" w:after="0" w:afterAutospacing="0" w:line="240" w:lineRule="atLeast"/>
        <w:ind w:left="360"/>
        <w:jc w:val="both"/>
        <w:rPr>
          <w:rStyle w:val="Naglaeno"/>
          <w:rFonts w:ascii="Arial" w:hAnsi="Arial" w:cs="Arial"/>
          <w:sz w:val="10"/>
          <w:szCs w:val="10"/>
          <w:lang w:val="hr-HR"/>
        </w:rPr>
      </w:pPr>
    </w:p>
    <w:p w14:paraId="18D8B922" w14:textId="77777777" w:rsidR="00835143" w:rsidRPr="00AE7704" w:rsidRDefault="00835143" w:rsidP="00835143">
      <w:pPr>
        <w:pStyle w:val="StandardWeb"/>
        <w:numPr>
          <w:ilvl w:val="0"/>
          <w:numId w:val="2"/>
        </w:numPr>
        <w:spacing w:before="0" w:beforeAutospacing="0" w:after="0" w:afterAutospacing="0" w:line="240" w:lineRule="atLeast"/>
        <w:ind w:left="360"/>
        <w:jc w:val="both"/>
        <w:rPr>
          <w:rStyle w:val="Naglaeno"/>
          <w:rFonts w:ascii="Arial" w:hAnsi="Arial" w:cs="Arial"/>
          <w:lang w:val="hr-HR"/>
        </w:rPr>
      </w:pPr>
      <w:r w:rsidRPr="00AE7704">
        <w:rPr>
          <w:rStyle w:val="Naglaeno"/>
          <w:rFonts w:ascii="Arial" w:hAnsi="Arial" w:cs="Arial"/>
          <w:lang w:val="hr-HR"/>
        </w:rPr>
        <w:t>Godišnji izvještaj o izvršenju Proračuna Grada Ivanca za 2023. godinu</w:t>
      </w:r>
    </w:p>
    <w:p w14:paraId="4D431AD4" w14:textId="77777777" w:rsidR="00835143" w:rsidRPr="00AE7704" w:rsidRDefault="00835143" w:rsidP="00835143">
      <w:pPr>
        <w:pStyle w:val="StandardWeb"/>
        <w:spacing w:before="0" w:beforeAutospacing="0" w:after="0" w:afterAutospacing="0" w:line="240" w:lineRule="atLeast"/>
        <w:ind w:left="720"/>
        <w:jc w:val="both"/>
        <w:rPr>
          <w:rStyle w:val="Naglaeno"/>
          <w:rFonts w:ascii="Arial" w:hAnsi="Arial" w:cs="Arial"/>
          <w:sz w:val="10"/>
          <w:szCs w:val="10"/>
          <w:lang w:val="hr-HR"/>
        </w:rPr>
      </w:pPr>
    </w:p>
    <w:p w14:paraId="226909D0" w14:textId="77777777" w:rsidR="00835143" w:rsidRDefault="00835143" w:rsidP="00835143">
      <w:pPr>
        <w:pStyle w:val="StandardWeb"/>
        <w:numPr>
          <w:ilvl w:val="0"/>
          <w:numId w:val="5"/>
        </w:numPr>
        <w:spacing w:before="0" w:beforeAutospacing="0" w:after="0" w:afterAutospacing="0" w:line="240" w:lineRule="atLeast"/>
        <w:jc w:val="both"/>
        <w:rPr>
          <w:rStyle w:val="Naglaeno"/>
          <w:rFonts w:ascii="Arial" w:hAnsi="Arial" w:cs="Arial"/>
          <w:lang w:val="hr-HR"/>
        </w:rPr>
      </w:pPr>
      <w:r w:rsidRPr="00AE7704">
        <w:rPr>
          <w:rStyle w:val="Naglaeno"/>
          <w:rFonts w:ascii="Arial" w:hAnsi="Arial" w:cs="Arial"/>
          <w:lang w:val="hr-HR"/>
        </w:rPr>
        <w:t>Izvješće o izvršenju Programa održavanja komunalne infrastrukture za</w:t>
      </w:r>
    </w:p>
    <w:p w14:paraId="32AA3F63" w14:textId="77777777" w:rsidR="00835143" w:rsidRPr="00AE7704" w:rsidRDefault="00835143" w:rsidP="00835143">
      <w:pPr>
        <w:pStyle w:val="StandardWeb"/>
        <w:spacing w:before="0" w:beforeAutospacing="0" w:after="0" w:afterAutospacing="0" w:line="240" w:lineRule="atLeast"/>
        <w:ind w:left="720"/>
        <w:jc w:val="both"/>
        <w:rPr>
          <w:rStyle w:val="Naglaeno"/>
          <w:rFonts w:ascii="Arial" w:hAnsi="Arial" w:cs="Arial"/>
          <w:lang w:val="hr-HR"/>
        </w:rPr>
      </w:pPr>
      <w:r w:rsidRPr="00AE7704">
        <w:rPr>
          <w:rStyle w:val="Naglaeno"/>
          <w:rFonts w:ascii="Arial" w:hAnsi="Arial" w:cs="Arial"/>
          <w:lang w:val="hr-HR"/>
        </w:rPr>
        <w:lastRenderedPageBreak/>
        <w:t>2023. godinu</w:t>
      </w:r>
    </w:p>
    <w:p w14:paraId="484E961A" w14:textId="77777777" w:rsidR="00835143" w:rsidRPr="00AE7704" w:rsidRDefault="00835143" w:rsidP="00835143">
      <w:pPr>
        <w:pStyle w:val="StandardWeb"/>
        <w:numPr>
          <w:ilvl w:val="0"/>
          <w:numId w:val="5"/>
        </w:numPr>
        <w:spacing w:before="0" w:beforeAutospacing="0" w:after="0" w:afterAutospacing="0" w:line="240" w:lineRule="atLeast"/>
        <w:jc w:val="both"/>
        <w:rPr>
          <w:rStyle w:val="Naglaeno"/>
          <w:rFonts w:ascii="Arial" w:hAnsi="Arial" w:cs="Arial"/>
          <w:lang w:val="hr-HR"/>
        </w:rPr>
      </w:pPr>
      <w:r w:rsidRPr="00AE7704">
        <w:rPr>
          <w:rStyle w:val="Naglaeno"/>
          <w:rFonts w:ascii="Arial" w:hAnsi="Arial" w:cs="Arial"/>
          <w:lang w:val="hr-HR"/>
        </w:rPr>
        <w:t xml:space="preserve">Izvješće o izvršenju Programa građenja objekata i uređaja komunalne </w:t>
      </w:r>
    </w:p>
    <w:p w14:paraId="09E134D2" w14:textId="77777777" w:rsidR="00835143" w:rsidRPr="00AE7704" w:rsidRDefault="00835143" w:rsidP="00835143">
      <w:pPr>
        <w:pStyle w:val="StandardWeb"/>
        <w:spacing w:before="0" w:beforeAutospacing="0" w:after="0" w:afterAutospacing="0" w:line="240" w:lineRule="atLeast"/>
        <w:ind w:left="720"/>
        <w:jc w:val="both"/>
        <w:rPr>
          <w:rStyle w:val="Naglaeno"/>
          <w:rFonts w:ascii="Arial" w:hAnsi="Arial" w:cs="Arial"/>
          <w:lang w:val="hr-HR"/>
        </w:rPr>
      </w:pPr>
      <w:r w:rsidRPr="00AE7704">
        <w:rPr>
          <w:rStyle w:val="Naglaeno"/>
          <w:rFonts w:ascii="Arial" w:hAnsi="Arial" w:cs="Arial"/>
          <w:lang w:val="hr-HR"/>
        </w:rPr>
        <w:t>infrastrukture za 2023. godinu</w:t>
      </w:r>
    </w:p>
    <w:p w14:paraId="1FB419CF" w14:textId="77777777" w:rsidR="00835143" w:rsidRDefault="00835143" w:rsidP="00835143">
      <w:pPr>
        <w:pStyle w:val="StandardWeb"/>
        <w:numPr>
          <w:ilvl w:val="0"/>
          <w:numId w:val="5"/>
        </w:numPr>
        <w:spacing w:before="0" w:beforeAutospacing="0" w:after="0" w:afterAutospacing="0" w:line="240" w:lineRule="atLeast"/>
        <w:jc w:val="both"/>
        <w:rPr>
          <w:rStyle w:val="Naglaeno"/>
          <w:rFonts w:ascii="Arial" w:hAnsi="Arial" w:cs="Arial"/>
          <w:lang w:val="hr-HR"/>
        </w:rPr>
      </w:pPr>
      <w:r w:rsidRPr="00AE7704">
        <w:rPr>
          <w:rStyle w:val="Naglaeno"/>
          <w:rFonts w:ascii="Arial" w:hAnsi="Arial" w:cs="Arial"/>
          <w:lang w:val="hr-HR"/>
        </w:rPr>
        <w:t xml:space="preserve">Izvješće o realizaciji Programa javnih potreba u kulturi Grada Ivanca za </w:t>
      </w:r>
    </w:p>
    <w:p w14:paraId="5B4ED28B" w14:textId="77777777" w:rsidR="00835143" w:rsidRPr="00AE7704" w:rsidRDefault="00835143" w:rsidP="00835143">
      <w:pPr>
        <w:pStyle w:val="StandardWeb"/>
        <w:spacing w:before="0" w:beforeAutospacing="0" w:after="0" w:afterAutospacing="0" w:line="240" w:lineRule="atLeast"/>
        <w:ind w:left="720"/>
        <w:jc w:val="both"/>
        <w:rPr>
          <w:rStyle w:val="Naglaeno"/>
          <w:rFonts w:ascii="Arial" w:hAnsi="Arial" w:cs="Arial"/>
          <w:lang w:val="hr-HR"/>
        </w:rPr>
      </w:pPr>
      <w:r w:rsidRPr="00AE7704">
        <w:rPr>
          <w:rStyle w:val="Naglaeno"/>
          <w:rFonts w:ascii="Arial" w:hAnsi="Arial" w:cs="Arial"/>
          <w:lang w:val="hr-HR"/>
        </w:rPr>
        <w:t>2023. godinu</w:t>
      </w:r>
    </w:p>
    <w:p w14:paraId="79F00F1C" w14:textId="77777777" w:rsidR="00835143" w:rsidRDefault="00835143" w:rsidP="00835143">
      <w:pPr>
        <w:pStyle w:val="StandardWeb"/>
        <w:numPr>
          <w:ilvl w:val="0"/>
          <w:numId w:val="5"/>
        </w:numPr>
        <w:spacing w:before="0" w:beforeAutospacing="0" w:after="0" w:afterAutospacing="0" w:line="240" w:lineRule="atLeast"/>
        <w:jc w:val="both"/>
        <w:rPr>
          <w:rStyle w:val="Naglaeno"/>
          <w:rFonts w:ascii="Arial" w:hAnsi="Arial" w:cs="Arial"/>
          <w:lang w:val="hr-HR"/>
        </w:rPr>
      </w:pPr>
      <w:r w:rsidRPr="00AE7704">
        <w:rPr>
          <w:rStyle w:val="Naglaeno"/>
          <w:rFonts w:ascii="Arial" w:hAnsi="Arial" w:cs="Arial"/>
          <w:lang w:val="hr-HR"/>
        </w:rPr>
        <w:t xml:space="preserve">Izvješće o realizaciji Programa javnih potreba u području socijalne skrbi </w:t>
      </w:r>
    </w:p>
    <w:p w14:paraId="0980A59A" w14:textId="77777777" w:rsidR="00835143" w:rsidRPr="00AE7704" w:rsidRDefault="00835143" w:rsidP="00835143">
      <w:pPr>
        <w:pStyle w:val="StandardWeb"/>
        <w:spacing w:before="0" w:beforeAutospacing="0" w:after="0" w:afterAutospacing="0" w:line="240" w:lineRule="atLeast"/>
        <w:ind w:left="720"/>
        <w:jc w:val="both"/>
        <w:rPr>
          <w:rStyle w:val="Naglaeno"/>
          <w:rFonts w:ascii="Arial" w:hAnsi="Arial" w:cs="Arial"/>
          <w:lang w:val="hr-HR"/>
        </w:rPr>
      </w:pPr>
      <w:r w:rsidRPr="00AE7704">
        <w:rPr>
          <w:rStyle w:val="Naglaeno"/>
          <w:rFonts w:ascii="Arial" w:hAnsi="Arial" w:cs="Arial"/>
          <w:lang w:val="hr-HR"/>
        </w:rPr>
        <w:t>Grada Ivanca u 2023. godini</w:t>
      </w:r>
    </w:p>
    <w:p w14:paraId="275DC550" w14:textId="77777777" w:rsidR="00835143" w:rsidRDefault="00835143" w:rsidP="00835143">
      <w:pPr>
        <w:pStyle w:val="StandardWeb"/>
        <w:numPr>
          <w:ilvl w:val="0"/>
          <w:numId w:val="5"/>
        </w:numPr>
        <w:spacing w:before="0" w:beforeAutospacing="0" w:after="0" w:afterAutospacing="0" w:line="240" w:lineRule="atLeast"/>
        <w:jc w:val="both"/>
        <w:rPr>
          <w:rStyle w:val="Naglaeno"/>
          <w:rFonts w:ascii="Arial" w:hAnsi="Arial" w:cs="Arial"/>
          <w:lang w:val="hr-HR"/>
        </w:rPr>
      </w:pPr>
      <w:r w:rsidRPr="00AE7704">
        <w:rPr>
          <w:rStyle w:val="Naglaeno"/>
          <w:rFonts w:ascii="Arial" w:hAnsi="Arial" w:cs="Arial"/>
          <w:lang w:val="hr-HR"/>
        </w:rPr>
        <w:t xml:space="preserve">Izvješće o realizaciji Programa javnih potreba u sportu Grada Ivanca za  </w:t>
      </w:r>
    </w:p>
    <w:p w14:paraId="536742A9" w14:textId="77777777" w:rsidR="00835143" w:rsidRPr="00AE7704" w:rsidRDefault="00835143" w:rsidP="00835143">
      <w:pPr>
        <w:pStyle w:val="StandardWeb"/>
        <w:spacing w:before="0" w:beforeAutospacing="0" w:after="0" w:afterAutospacing="0" w:line="240" w:lineRule="atLeast"/>
        <w:ind w:left="720"/>
        <w:jc w:val="both"/>
        <w:rPr>
          <w:rStyle w:val="Naglaeno"/>
          <w:rFonts w:ascii="Arial" w:hAnsi="Arial" w:cs="Arial"/>
          <w:lang w:val="hr-HR"/>
        </w:rPr>
      </w:pPr>
      <w:r w:rsidRPr="00AE7704">
        <w:rPr>
          <w:rStyle w:val="Naglaeno"/>
          <w:rFonts w:ascii="Arial" w:hAnsi="Arial" w:cs="Arial"/>
          <w:lang w:val="hr-HR"/>
        </w:rPr>
        <w:t>2023. godinu</w:t>
      </w:r>
    </w:p>
    <w:p w14:paraId="3B753ADE" w14:textId="77777777" w:rsidR="00835143" w:rsidRDefault="00835143" w:rsidP="00835143">
      <w:pPr>
        <w:pStyle w:val="StandardWeb"/>
        <w:numPr>
          <w:ilvl w:val="0"/>
          <w:numId w:val="5"/>
        </w:numPr>
        <w:spacing w:before="0" w:beforeAutospacing="0" w:after="0" w:afterAutospacing="0" w:line="240" w:lineRule="atLeast"/>
        <w:jc w:val="both"/>
        <w:rPr>
          <w:rStyle w:val="Naglaeno"/>
          <w:rFonts w:ascii="Arial" w:hAnsi="Arial" w:cs="Arial"/>
          <w:lang w:val="hr-HR"/>
        </w:rPr>
      </w:pPr>
      <w:r w:rsidRPr="00AE7704">
        <w:rPr>
          <w:rStyle w:val="Naglaeno"/>
          <w:rFonts w:ascii="Arial" w:hAnsi="Arial" w:cs="Arial"/>
          <w:lang w:val="hr-HR"/>
        </w:rPr>
        <w:t xml:space="preserve">Izvješće o izvršenju Programa javnih potreba za obavljanje djelatnosti </w:t>
      </w:r>
    </w:p>
    <w:p w14:paraId="1B601897" w14:textId="77777777" w:rsidR="00835143" w:rsidRPr="00AE7704" w:rsidRDefault="00835143" w:rsidP="00835143">
      <w:pPr>
        <w:pStyle w:val="StandardWeb"/>
        <w:spacing w:before="0" w:beforeAutospacing="0" w:after="0" w:afterAutospacing="0" w:line="240" w:lineRule="atLeast"/>
        <w:ind w:left="720"/>
        <w:jc w:val="both"/>
        <w:rPr>
          <w:rStyle w:val="Naglaeno"/>
          <w:rFonts w:ascii="Arial" w:hAnsi="Arial" w:cs="Arial"/>
          <w:lang w:val="hr-HR"/>
        </w:rPr>
      </w:pPr>
      <w:r w:rsidRPr="00AE7704">
        <w:rPr>
          <w:rStyle w:val="Naglaeno"/>
          <w:rFonts w:ascii="Arial" w:hAnsi="Arial" w:cs="Arial"/>
          <w:lang w:val="hr-HR"/>
        </w:rPr>
        <w:t>Hrvatske gorske službe spašavanja – Stanica Varaždin u 2023. godini</w:t>
      </w:r>
    </w:p>
    <w:p w14:paraId="509C0656" w14:textId="77777777" w:rsidR="00835143" w:rsidRPr="00AE7704" w:rsidRDefault="00835143" w:rsidP="00835143">
      <w:pPr>
        <w:pStyle w:val="StandardWeb"/>
        <w:spacing w:before="0" w:beforeAutospacing="0" w:after="0" w:afterAutospacing="0" w:line="240" w:lineRule="atLeast"/>
        <w:jc w:val="both"/>
        <w:rPr>
          <w:rStyle w:val="Naglaeno"/>
          <w:rFonts w:ascii="Arial" w:hAnsi="Arial" w:cs="Arial"/>
          <w:sz w:val="10"/>
          <w:szCs w:val="10"/>
          <w:lang w:val="hr-HR"/>
        </w:rPr>
      </w:pPr>
    </w:p>
    <w:p w14:paraId="0CABF4E6" w14:textId="77777777" w:rsidR="00835143" w:rsidRPr="00AE7704" w:rsidRDefault="00835143" w:rsidP="00835143">
      <w:pPr>
        <w:pStyle w:val="StandardWeb"/>
        <w:numPr>
          <w:ilvl w:val="0"/>
          <w:numId w:val="2"/>
        </w:numPr>
        <w:spacing w:before="0" w:beforeAutospacing="0" w:after="0" w:afterAutospacing="0" w:line="240" w:lineRule="atLeast"/>
        <w:ind w:left="360"/>
        <w:jc w:val="both"/>
        <w:rPr>
          <w:rStyle w:val="Naglaeno"/>
          <w:rFonts w:ascii="Arial" w:hAnsi="Arial" w:cs="Arial"/>
          <w:lang w:val="hr-HR"/>
        </w:rPr>
      </w:pPr>
      <w:r w:rsidRPr="00AE7704">
        <w:rPr>
          <w:rStyle w:val="Naglaeno"/>
          <w:rFonts w:ascii="Arial" w:hAnsi="Arial" w:cs="Arial"/>
          <w:lang w:val="hr-HR"/>
        </w:rPr>
        <w:t xml:space="preserve"> Odluka o raspodjeli rezultata poslovanja po Godišnjem izvještaju o izvršenju Proračuna Grada Ivanca za 2023. godinu</w:t>
      </w:r>
    </w:p>
    <w:p w14:paraId="3BDEE55C" w14:textId="77777777" w:rsidR="00835143" w:rsidRPr="00AE7704" w:rsidRDefault="00835143" w:rsidP="00835143">
      <w:pPr>
        <w:pStyle w:val="StandardWeb"/>
        <w:spacing w:before="0" w:beforeAutospacing="0" w:after="0" w:afterAutospacing="0" w:line="240" w:lineRule="atLeast"/>
        <w:jc w:val="both"/>
        <w:rPr>
          <w:rStyle w:val="Naglaeno"/>
          <w:rFonts w:ascii="Arial" w:hAnsi="Arial" w:cs="Arial"/>
          <w:sz w:val="10"/>
          <w:szCs w:val="10"/>
          <w:lang w:val="hr-HR"/>
        </w:rPr>
      </w:pPr>
    </w:p>
    <w:p w14:paraId="7111D109" w14:textId="77777777" w:rsidR="00835143" w:rsidRPr="00AE7704" w:rsidRDefault="00835143" w:rsidP="00835143">
      <w:pPr>
        <w:pStyle w:val="StandardWeb"/>
        <w:numPr>
          <w:ilvl w:val="0"/>
          <w:numId w:val="2"/>
        </w:numPr>
        <w:spacing w:before="0" w:beforeAutospacing="0" w:after="0" w:afterAutospacing="0" w:line="240" w:lineRule="atLeast"/>
        <w:ind w:left="360"/>
        <w:jc w:val="both"/>
        <w:rPr>
          <w:rStyle w:val="Naglaeno"/>
          <w:rFonts w:ascii="Arial" w:hAnsi="Arial" w:cs="Arial"/>
          <w:lang w:val="hr-HR"/>
        </w:rPr>
      </w:pPr>
      <w:r w:rsidRPr="00AE7704">
        <w:rPr>
          <w:rStyle w:val="Naglaeno"/>
          <w:rFonts w:ascii="Arial" w:hAnsi="Arial" w:cs="Arial"/>
          <w:lang w:val="hr-HR"/>
        </w:rPr>
        <w:t xml:space="preserve"> Izvješće o radu gradonačelnika za razdoblje od 01. srpnja do 31. prosinca 2023. godine</w:t>
      </w:r>
    </w:p>
    <w:p w14:paraId="538D4592" w14:textId="77777777" w:rsidR="00835143" w:rsidRPr="00AE7704" w:rsidRDefault="00835143" w:rsidP="00835143">
      <w:pPr>
        <w:pStyle w:val="StandardWeb"/>
        <w:spacing w:before="0" w:beforeAutospacing="0" w:after="0" w:afterAutospacing="0" w:line="240" w:lineRule="atLeast"/>
        <w:jc w:val="both"/>
        <w:rPr>
          <w:rStyle w:val="Naglaeno"/>
          <w:rFonts w:ascii="Arial" w:hAnsi="Arial" w:cs="Arial"/>
          <w:sz w:val="10"/>
          <w:szCs w:val="10"/>
          <w:lang w:val="hr-HR"/>
        </w:rPr>
      </w:pPr>
    </w:p>
    <w:p w14:paraId="6DB2E341" w14:textId="77777777" w:rsidR="00835143" w:rsidRPr="00AE7704" w:rsidRDefault="00835143" w:rsidP="00835143">
      <w:pPr>
        <w:pStyle w:val="StandardWeb"/>
        <w:numPr>
          <w:ilvl w:val="0"/>
          <w:numId w:val="2"/>
        </w:numPr>
        <w:spacing w:before="0" w:beforeAutospacing="0" w:after="0" w:afterAutospacing="0" w:line="240" w:lineRule="atLeast"/>
        <w:ind w:left="360"/>
        <w:jc w:val="both"/>
        <w:rPr>
          <w:rStyle w:val="Naglaeno"/>
          <w:rFonts w:ascii="Arial" w:hAnsi="Arial" w:cs="Arial"/>
          <w:lang w:val="hr-HR"/>
        </w:rPr>
      </w:pPr>
      <w:r w:rsidRPr="00AE7704">
        <w:rPr>
          <w:rStyle w:val="Naglaeno"/>
          <w:rFonts w:ascii="Arial" w:hAnsi="Arial" w:cs="Arial"/>
          <w:lang w:val="hr-HR"/>
        </w:rPr>
        <w:t xml:space="preserve">Odluka o izmjenama Odluke o koeficijentima za obračun plaće službenika i </w:t>
      </w:r>
    </w:p>
    <w:p w14:paraId="02C52011" w14:textId="77777777" w:rsidR="00835143" w:rsidRPr="00AE7704" w:rsidRDefault="00835143" w:rsidP="00835143">
      <w:pPr>
        <w:pStyle w:val="StandardWeb"/>
        <w:spacing w:before="0" w:beforeAutospacing="0" w:after="0" w:afterAutospacing="0" w:line="240" w:lineRule="atLeast"/>
        <w:jc w:val="both"/>
        <w:rPr>
          <w:rStyle w:val="Naglaeno"/>
          <w:rFonts w:ascii="Arial" w:hAnsi="Arial" w:cs="Arial"/>
          <w:lang w:val="hr-HR"/>
        </w:rPr>
      </w:pPr>
      <w:r w:rsidRPr="00AE7704">
        <w:rPr>
          <w:rStyle w:val="Naglaeno"/>
          <w:rFonts w:ascii="Arial" w:hAnsi="Arial" w:cs="Arial"/>
          <w:lang w:val="hr-HR"/>
        </w:rPr>
        <w:t xml:space="preserve">    namještenika u upravnim tijelima Grada Ivanca</w:t>
      </w:r>
    </w:p>
    <w:p w14:paraId="5F6BCB92" w14:textId="77777777" w:rsidR="00835143" w:rsidRPr="00AE7704" w:rsidRDefault="00835143" w:rsidP="00835143">
      <w:pPr>
        <w:pStyle w:val="StandardWeb"/>
        <w:spacing w:before="0" w:beforeAutospacing="0" w:after="0" w:afterAutospacing="0" w:line="240" w:lineRule="atLeast"/>
        <w:jc w:val="both"/>
        <w:rPr>
          <w:rStyle w:val="Naglaeno"/>
          <w:rFonts w:ascii="Arial" w:hAnsi="Arial" w:cs="Arial"/>
          <w:sz w:val="10"/>
          <w:szCs w:val="10"/>
          <w:lang w:val="hr-HR"/>
        </w:rPr>
      </w:pPr>
    </w:p>
    <w:p w14:paraId="456D7E00" w14:textId="77777777" w:rsidR="00835143" w:rsidRPr="00AE7704" w:rsidRDefault="00835143" w:rsidP="00835143">
      <w:pPr>
        <w:pStyle w:val="StandardWeb"/>
        <w:spacing w:before="0" w:beforeAutospacing="0" w:after="0" w:afterAutospacing="0" w:line="240" w:lineRule="atLeast"/>
        <w:jc w:val="both"/>
        <w:rPr>
          <w:rStyle w:val="Naglaeno"/>
          <w:rFonts w:ascii="Arial" w:hAnsi="Arial" w:cs="Arial"/>
          <w:lang w:val="hr-HR"/>
        </w:rPr>
      </w:pPr>
      <w:r w:rsidRPr="00AE7704">
        <w:rPr>
          <w:rStyle w:val="Naglaeno"/>
          <w:rFonts w:ascii="Arial" w:hAnsi="Arial" w:cs="Arial"/>
          <w:lang w:val="hr-HR"/>
        </w:rPr>
        <w:t>13. I. Izmjene i dopune Proračuna Grada Ivanca za 2024. godinu</w:t>
      </w:r>
    </w:p>
    <w:p w14:paraId="1487AE4E" w14:textId="77777777" w:rsidR="00835143" w:rsidRPr="00AE7704" w:rsidRDefault="00835143" w:rsidP="00835143">
      <w:pPr>
        <w:pStyle w:val="StandardWeb"/>
        <w:spacing w:before="0" w:beforeAutospacing="0" w:after="0" w:afterAutospacing="0" w:line="240" w:lineRule="atLeast"/>
        <w:jc w:val="both"/>
        <w:rPr>
          <w:rStyle w:val="Naglaeno"/>
          <w:rFonts w:ascii="Arial" w:hAnsi="Arial" w:cs="Arial"/>
          <w:sz w:val="10"/>
          <w:szCs w:val="10"/>
          <w:lang w:val="hr-HR"/>
        </w:rPr>
      </w:pPr>
    </w:p>
    <w:p w14:paraId="343693D2" w14:textId="77777777" w:rsidR="00835143" w:rsidRDefault="00835143" w:rsidP="00835143">
      <w:pPr>
        <w:pStyle w:val="StandardWeb"/>
        <w:numPr>
          <w:ilvl w:val="0"/>
          <w:numId w:val="4"/>
        </w:numPr>
        <w:spacing w:before="0" w:beforeAutospacing="0" w:after="0" w:afterAutospacing="0" w:line="240" w:lineRule="atLeast"/>
        <w:jc w:val="both"/>
        <w:rPr>
          <w:rStyle w:val="Naglaeno"/>
          <w:rFonts w:ascii="Arial" w:hAnsi="Arial" w:cs="Arial"/>
          <w:lang w:val="hr-HR"/>
        </w:rPr>
      </w:pPr>
      <w:r w:rsidRPr="00AE7704">
        <w:rPr>
          <w:rStyle w:val="Naglaeno"/>
          <w:rFonts w:ascii="Arial" w:hAnsi="Arial" w:cs="Arial"/>
          <w:lang w:val="hr-HR"/>
        </w:rPr>
        <w:t xml:space="preserve">I. Izmjene i dopune Programa građenja objekata i uređaja komunalne </w:t>
      </w:r>
    </w:p>
    <w:p w14:paraId="2CD19C95" w14:textId="77777777" w:rsidR="00835143" w:rsidRPr="00AE7704" w:rsidRDefault="00835143" w:rsidP="00835143">
      <w:pPr>
        <w:pStyle w:val="StandardWeb"/>
        <w:spacing w:before="0" w:beforeAutospacing="0" w:after="0" w:afterAutospacing="0" w:line="240" w:lineRule="atLeast"/>
        <w:ind w:left="630"/>
        <w:jc w:val="both"/>
        <w:rPr>
          <w:rStyle w:val="Naglaeno"/>
          <w:rFonts w:ascii="Arial" w:hAnsi="Arial" w:cs="Arial"/>
          <w:lang w:val="hr-HR"/>
        </w:rPr>
      </w:pPr>
      <w:r w:rsidRPr="00AE7704">
        <w:rPr>
          <w:rStyle w:val="Naglaeno"/>
          <w:rFonts w:ascii="Arial" w:hAnsi="Arial" w:cs="Arial"/>
          <w:lang w:val="hr-HR"/>
        </w:rPr>
        <w:t>infrastrukture za 2024. godinu</w:t>
      </w:r>
    </w:p>
    <w:p w14:paraId="0070C9F0" w14:textId="77777777" w:rsidR="00835143" w:rsidRDefault="00835143" w:rsidP="00835143">
      <w:pPr>
        <w:pStyle w:val="StandardWeb"/>
        <w:numPr>
          <w:ilvl w:val="0"/>
          <w:numId w:val="4"/>
        </w:numPr>
        <w:spacing w:before="0" w:beforeAutospacing="0" w:after="0" w:afterAutospacing="0" w:line="240" w:lineRule="atLeast"/>
        <w:jc w:val="both"/>
        <w:rPr>
          <w:rStyle w:val="Naglaeno"/>
          <w:rFonts w:ascii="Arial" w:hAnsi="Arial" w:cs="Arial"/>
          <w:lang w:val="hr-HR"/>
        </w:rPr>
      </w:pPr>
      <w:r w:rsidRPr="00AE7704">
        <w:rPr>
          <w:rStyle w:val="Naglaeno"/>
          <w:rFonts w:ascii="Arial" w:hAnsi="Arial" w:cs="Arial"/>
          <w:lang w:val="hr-HR"/>
        </w:rPr>
        <w:t xml:space="preserve">I. Izmjene i dopune Programa javnih potreba u kulturi Grada Ivanca za 2024. </w:t>
      </w:r>
    </w:p>
    <w:p w14:paraId="01FFAC72" w14:textId="77777777" w:rsidR="00835143" w:rsidRPr="00AE7704" w:rsidRDefault="00835143" w:rsidP="00835143">
      <w:pPr>
        <w:pStyle w:val="StandardWeb"/>
        <w:spacing w:before="0" w:beforeAutospacing="0" w:after="0" w:afterAutospacing="0" w:line="240" w:lineRule="atLeast"/>
        <w:ind w:left="630"/>
        <w:jc w:val="both"/>
        <w:rPr>
          <w:rStyle w:val="Naglaeno"/>
          <w:rFonts w:ascii="Arial" w:hAnsi="Arial" w:cs="Arial"/>
          <w:b w:val="0"/>
          <w:bCs w:val="0"/>
          <w:lang w:val="hr-HR"/>
        </w:rPr>
      </w:pPr>
      <w:r w:rsidRPr="00AE7704">
        <w:rPr>
          <w:rStyle w:val="Naglaeno"/>
          <w:rFonts w:ascii="Arial" w:hAnsi="Arial" w:cs="Arial"/>
          <w:lang w:val="hr-HR"/>
        </w:rPr>
        <w:t>godinu</w:t>
      </w:r>
    </w:p>
    <w:p w14:paraId="488743FE" w14:textId="77777777" w:rsidR="00835143" w:rsidRPr="00AE7704" w:rsidRDefault="00835143" w:rsidP="00835143">
      <w:pPr>
        <w:pStyle w:val="StandardWeb"/>
        <w:numPr>
          <w:ilvl w:val="0"/>
          <w:numId w:val="4"/>
        </w:numPr>
        <w:spacing w:before="0" w:beforeAutospacing="0" w:after="0" w:afterAutospacing="0" w:line="240" w:lineRule="atLeast"/>
        <w:jc w:val="both"/>
        <w:rPr>
          <w:rStyle w:val="Naglaeno"/>
          <w:rFonts w:ascii="Arial" w:hAnsi="Arial" w:cs="Arial"/>
          <w:lang w:val="hr-HR"/>
        </w:rPr>
      </w:pPr>
      <w:r w:rsidRPr="00AE7704">
        <w:rPr>
          <w:rStyle w:val="Naglaeno"/>
          <w:rFonts w:ascii="Arial" w:hAnsi="Arial" w:cs="Arial"/>
          <w:lang w:val="hr-HR"/>
        </w:rPr>
        <w:t>I. Izmjene Programa javnih potreba u području socijalne skrbi  Grada Ivanca u 2024. godini</w:t>
      </w:r>
    </w:p>
    <w:p w14:paraId="08483D8E" w14:textId="77777777" w:rsidR="00835143" w:rsidRDefault="00835143" w:rsidP="00835143">
      <w:pPr>
        <w:pStyle w:val="StandardWeb"/>
        <w:numPr>
          <w:ilvl w:val="0"/>
          <w:numId w:val="4"/>
        </w:numPr>
        <w:spacing w:before="0" w:beforeAutospacing="0" w:after="0" w:afterAutospacing="0" w:line="240" w:lineRule="atLeast"/>
        <w:jc w:val="both"/>
        <w:rPr>
          <w:rStyle w:val="Naglaeno"/>
          <w:rFonts w:ascii="Arial" w:hAnsi="Arial" w:cs="Arial"/>
          <w:lang w:val="hr-HR"/>
        </w:rPr>
      </w:pPr>
      <w:r w:rsidRPr="00AE7704">
        <w:rPr>
          <w:rStyle w:val="Naglaeno"/>
          <w:rFonts w:ascii="Arial" w:hAnsi="Arial" w:cs="Arial"/>
          <w:lang w:val="hr-HR"/>
        </w:rPr>
        <w:t xml:space="preserve">I. Izmjene i dopune Programa javnih potreba u sportu Grada Ivanca za 2024. </w:t>
      </w:r>
    </w:p>
    <w:p w14:paraId="566E2662" w14:textId="77777777" w:rsidR="00835143" w:rsidRPr="00AE7704" w:rsidRDefault="00835143" w:rsidP="00835143">
      <w:pPr>
        <w:pStyle w:val="StandardWeb"/>
        <w:spacing w:before="0" w:beforeAutospacing="0" w:after="0" w:afterAutospacing="0" w:line="240" w:lineRule="atLeast"/>
        <w:ind w:left="630"/>
        <w:jc w:val="both"/>
        <w:rPr>
          <w:rStyle w:val="Naglaeno"/>
          <w:rFonts w:ascii="Arial" w:hAnsi="Arial" w:cs="Arial"/>
          <w:b w:val="0"/>
          <w:bCs w:val="0"/>
          <w:lang w:val="hr-HR"/>
        </w:rPr>
      </w:pPr>
      <w:r w:rsidRPr="00AE7704">
        <w:rPr>
          <w:rStyle w:val="Naglaeno"/>
          <w:rFonts w:ascii="Arial" w:hAnsi="Arial" w:cs="Arial"/>
          <w:lang w:val="hr-HR"/>
        </w:rPr>
        <w:t>godinu</w:t>
      </w:r>
    </w:p>
    <w:p w14:paraId="5AC36779" w14:textId="77777777" w:rsidR="00835143" w:rsidRPr="00AE7704" w:rsidRDefault="00835143" w:rsidP="00835143">
      <w:pPr>
        <w:pStyle w:val="Odlomakpopisa"/>
        <w:ind w:left="360"/>
        <w:jc w:val="both"/>
        <w:rPr>
          <w:rFonts w:ascii="Arial" w:hAnsi="Arial" w:cs="Arial"/>
          <w:b/>
          <w:bCs/>
          <w:sz w:val="10"/>
          <w:szCs w:val="10"/>
        </w:rPr>
      </w:pPr>
    </w:p>
    <w:p w14:paraId="1565800D" w14:textId="77777777" w:rsidR="00835143" w:rsidRPr="00AE7704" w:rsidRDefault="00835143" w:rsidP="00835143">
      <w:pPr>
        <w:pStyle w:val="Odlomakpopisa"/>
        <w:numPr>
          <w:ilvl w:val="0"/>
          <w:numId w:val="3"/>
        </w:numPr>
        <w:spacing w:after="160" w:line="259" w:lineRule="auto"/>
        <w:jc w:val="both"/>
        <w:rPr>
          <w:rFonts w:ascii="Arial" w:hAnsi="Arial" w:cs="Arial"/>
          <w:b/>
          <w:bCs/>
          <w:sz w:val="24"/>
          <w:szCs w:val="24"/>
        </w:rPr>
      </w:pPr>
      <w:r w:rsidRPr="00AE7704">
        <w:rPr>
          <w:rFonts w:ascii="Arial" w:hAnsi="Arial" w:cs="Arial"/>
          <w:b/>
          <w:bCs/>
          <w:sz w:val="24"/>
          <w:szCs w:val="24"/>
        </w:rPr>
        <w:t>Odluka o izmjenama i dopunama Odluke o načinu ostvarivanja prednosti pri upisu u Dječji vrtić Ivančice Ivanec</w:t>
      </w:r>
    </w:p>
    <w:p w14:paraId="71EE2632" w14:textId="77777777" w:rsidR="00835143" w:rsidRPr="00AE7704" w:rsidRDefault="00835143" w:rsidP="00835143">
      <w:pPr>
        <w:pStyle w:val="Odlomakpopisa"/>
        <w:jc w:val="both"/>
        <w:rPr>
          <w:rFonts w:ascii="Arial" w:hAnsi="Arial" w:cs="Arial"/>
          <w:b/>
          <w:bCs/>
          <w:sz w:val="10"/>
          <w:szCs w:val="10"/>
        </w:rPr>
      </w:pPr>
    </w:p>
    <w:p w14:paraId="583C4433" w14:textId="77777777" w:rsidR="00835143" w:rsidRPr="00AE7704" w:rsidRDefault="00835143" w:rsidP="00835143">
      <w:pPr>
        <w:pStyle w:val="Odlomakpopisa"/>
        <w:numPr>
          <w:ilvl w:val="0"/>
          <w:numId w:val="3"/>
        </w:numPr>
        <w:spacing w:after="160" w:line="259" w:lineRule="auto"/>
        <w:jc w:val="both"/>
        <w:rPr>
          <w:rFonts w:ascii="Arial" w:hAnsi="Arial" w:cs="Arial"/>
          <w:b/>
          <w:bCs/>
          <w:sz w:val="24"/>
          <w:szCs w:val="24"/>
        </w:rPr>
      </w:pPr>
      <w:r w:rsidRPr="00AE7704">
        <w:rPr>
          <w:rFonts w:ascii="Arial" w:hAnsi="Arial" w:cs="Arial"/>
          <w:b/>
          <w:bCs/>
          <w:sz w:val="24"/>
          <w:szCs w:val="24"/>
        </w:rPr>
        <w:t>Odluka o  davanju prethodne suglasnosti na prijedlog izmjena i dopuna Pravilnika o upisu djece u Dječji vrtić Ivančice Ivanec</w:t>
      </w:r>
    </w:p>
    <w:p w14:paraId="1B113212" w14:textId="77777777" w:rsidR="00835143" w:rsidRPr="00AE7704" w:rsidRDefault="00835143" w:rsidP="00835143">
      <w:pPr>
        <w:pStyle w:val="Odlomakpopisa"/>
        <w:jc w:val="both"/>
        <w:rPr>
          <w:rFonts w:ascii="Arial" w:hAnsi="Arial" w:cs="Arial"/>
          <w:b/>
          <w:bCs/>
          <w:sz w:val="10"/>
          <w:szCs w:val="10"/>
        </w:rPr>
      </w:pPr>
    </w:p>
    <w:p w14:paraId="7DBA9256" w14:textId="77777777" w:rsidR="00835143" w:rsidRPr="00AE7704" w:rsidRDefault="00835143" w:rsidP="00835143">
      <w:pPr>
        <w:pStyle w:val="Odlomakpopisa"/>
        <w:numPr>
          <w:ilvl w:val="0"/>
          <w:numId w:val="3"/>
        </w:numPr>
        <w:spacing w:after="160" w:line="259" w:lineRule="auto"/>
        <w:jc w:val="both"/>
        <w:rPr>
          <w:rFonts w:ascii="Arial" w:hAnsi="Arial" w:cs="Arial"/>
          <w:b/>
          <w:bCs/>
          <w:sz w:val="24"/>
          <w:szCs w:val="24"/>
        </w:rPr>
      </w:pPr>
      <w:r w:rsidRPr="00AE7704">
        <w:rPr>
          <w:rFonts w:ascii="Arial" w:hAnsi="Arial" w:cs="Arial"/>
          <w:b/>
          <w:bCs/>
          <w:sz w:val="24"/>
          <w:szCs w:val="24"/>
        </w:rPr>
        <w:t>Odluka o dodjeli javnih priznanja Grada Ivanca u 2024. godini</w:t>
      </w:r>
    </w:p>
    <w:p w14:paraId="798CD71D" w14:textId="77777777" w:rsidR="00835143" w:rsidRPr="00AE7704" w:rsidRDefault="00835143" w:rsidP="00835143">
      <w:pPr>
        <w:pStyle w:val="Odlomakpopisa"/>
        <w:jc w:val="both"/>
        <w:rPr>
          <w:rFonts w:ascii="Arial" w:hAnsi="Arial" w:cs="Arial"/>
          <w:b/>
          <w:bCs/>
          <w:sz w:val="10"/>
          <w:szCs w:val="10"/>
        </w:rPr>
      </w:pPr>
    </w:p>
    <w:p w14:paraId="2B2566B4" w14:textId="77777777" w:rsidR="00835143" w:rsidRPr="00AE7704" w:rsidRDefault="00835143" w:rsidP="00835143">
      <w:pPr>
        <w:pStyle w:val="Odlomakpopisa"/>
        <w:numPr>
          <w:ilvl w:val="0"/>
          <w:numId w:val="3"/>
        </w:numPr>
        <w:spacing w:after="160" w:line="259" w:lineRule="auto"/>
        <w:jc w:val="both"/>
        <w:rPr>
          <w:rFonts w:ascii="Arial" w:hAnsi="Arial" w:cs="Arial"/>
          <w:b/>
          <w:bCs/>
          <w:sz w:val="24"/>
          <w:szCs w:val="24"/>
        </w:rPr>
      </w:pPr>
      <w:r w:rsidRPr="00AE7704">
        <w:rPr>
          <w:rFonts w:ascii="Arial" w:hAnsi="Arial" w:cs="Arial"/>
          <w:b/>
          <w:bCs/>
          <w:sz w:val="24"/>
          <w:szCs w:val="24"/>
        </w:rPr>
        <w:t>Odluka o objavi Javnog poziva za isticanje kandidature za izbor članova Savjeta mladih Grada Ivanca</w:t>
      </w:r>
    </w:p>
    <w:p w14:paraId="54E1C1E9" w14:textId="77777777" w:rsidR="00835143" w:rsidRPr="00AE7704" w:rsidRDefault="00835143" w:rsidP="00835143">
      <w:pPr>
        <w:pStyle w:val="StandardWeb"/>
        <w:numPr>
          <w:ilvl w:val="0"/>
          <w:numId w:val="3"/>
        </w:numPr>
        <w:spacing w:before="0" w:beforeAutospacing="0" w:after="0" w:afterAutospacing="0" w:line="240" w:lineRule="atLeast"/>
        <w:jc w:val="both"/>
        <w:rPr>
          <w:rFonts w:ascii="Arial" w:hAnsi="Arial" w:cs="Arial"/>
          <w:b/>
          <w:bCs/>
          <w:lang w:val="hr-HR" w:eastAsia="hr-HR"/>
        </w:rPr>
      </w:pPr>
      <w:r w:rsidRPr="00AE7704">
        <w:rPr>
          <w:rFonts w:ascii="Arial" w:hAnsi="Arial" w:cs="Arial"/>
          <w:b/>
          <w:bCs/>
          <w:lang w:val="hr-HR" w:eastAsia="hr-HR"/>
        </w:rPr>
        <w:t xml:space="preserve">Odluka o nerazvrstanim cestama </w:t>
      </w:r>
    </w:p>
    <w:p w14:paraId="73D8DC29" w14:textId="77777777" w:rsidR="00835143" w:rsidRPr="00AE7704" w:rsidRDefault="00835143" w:rsidP="00835143">
      <w:pPr>
        <w:pStyle w:val="StandardWeb"/>
        <w:spacing w:before="0" w:beforeAutospacing="0" w:after="0" w:afterAutospacing="0" w:line="240" w:lineRule="atLeast"/>
        <w:ind w:left="360"/>
        <w:jc w:val="both"/>
        <w:rPr>
          <w:rFonts w:ascii="Arial" w:hAnsi="Arial" w:cs="Arial"/>
          <w:b/>
          <w:bCs/>
          <w:sz w:val="10"/>
          <w:szCs w:val="10"/>
          <w:lang w:val="hr-HR" w:eastAsia="hr-HR"/>
        </w:rPr>
      </w:pPr>
    </w:p>
    <w:p w14:paraId="61830CE6" w14:textId="77777777" w:rsidR="00835143" w:rsidRPr="00AE7704" w:rsidRDefault="00835143" w:rsidP="00835143">
      <w:pPr>
        <w:pStyle w:val="StandardWeb"/>
        <w:numPr>
          <w:ilvl w:val="0"/>
          <w:numId w:val="3"/>
        </w:numPr>
        <w:spacing w:before="0" w:beforeAutospacing="0" w:after="0" w:afterAutospacing="0" w:line="240" w:lineRule="atLeast"/>
        <w:jc w:val="both"/>
        <w:rPr>
          <w:rFonts w:ascii="Arial" w:hAnsi="Arial" w:cs="Arial"/>
          <w:b/>
          <w:bCs/>
          <w:lang w:val="hr-HR" w:eastAsia="hr-HR"/>
        </w:rPr>
      </w:pPr>
      <w:r w:rsidRPr="00AE7704">
        <w:rPr>
          <w:rFonts w:ascii="Arial" w:hAnsi="Arial" w:cs="Arial"/>
          <w:b/>
          <w:bCs/>
          <w:lang w:val="hr-HR" w:eastAsia="hr-HR"/>
        </w:rPr>
        <w:t xml:space="preserve">Odluka o popisu nerazvrstanih cesta na području Grada Ivanca </w:t>
      </w:r>
    </w:p>
    <w:p w14:paraId="7B92C511" w14:textId="77777777" w:rsidR="00835143" w:rsidRPr="00AE7704" w:rsidRDefault="00835143" w:rsidP="00835143">
      <w:pPr>
        <w:pStyle w:val="StandardWeb"/>
        <w:spacing w:before="0" w:beforeAutospacing="0" w:after="0" w:afterAutospacing="0" w:line="240" w:lineRule="atLeast"/>
        <w:ind w:left="360"/>
        <w:jc w:val="both"/>
        <w:rPr>
          <w:rFonts w:ascii="Arial" w:hAnsi="Arial" w:cs="Arial"/>
          <w:b/>
          <w:bCs/>
          <w:sz w:val="10"/>
          <w:szCs w:val="10"/>
          <w:lang w:val="hr-HR" w:eastAsia="hr-HR"/>
        </w:rPr>
      </w:pPr>
    </w:p>
    <w:p w14:paraId="489F247F" w14:textId="77777777" w:rsidR="00835143" w:rsidRPr="00AE7704" w:rsidRDefault="00835143" w:rsidP="00835143">
      <w:pPr>
        <w:pStyle w:val="StandardWeb"/>
        <w:numPr>
          <w:ilvl w:val="0"/>
          <w:numId w:val="3"/>
        </w:numPr>
        <w:spacing w:before="0" w:beforeAutospacing="0" w:after="0" w:afterAutospacing="0" w:line="240" w:lineRule="atLeast"/>
        <w:jc w:val="both"/>
        <w:rPr>
          <w:rFonts w:ascii="Arial" w:hAnsi="Arial" w:cs="Arial"/>
          <w:b/>
          <w:bCs/>
          <w:lang w:val="hr-HR" w:eastAsia="hr-HR"/>
        </w:rPr>
      </w:pPr>
      <w:r w:rsidRPr="00AE7704">
        <w:rPr>
          <w:rFonts w:ascii="Arial" w:hAnsi="Arial" w:cs="Arial"/>
          <w:b/>
          <w:bCs/>
          <w:lang w:val="hr-HR" w:eastAsia="hr-HR"/>
        </w:rPr>
        <w:t xml:space="preserve">Odluka o sanaciji neaktivnog eksploatacijskog polja mineralnih sirovina </w:t>
      </w:r>
      <w:proofErr w:type="spellStart"/>
      <w:r w:rsidRPr="00AE7704">
        <w:rPr>
          <w:rFonts w:ascii="Arial" w:hAnsi="Arial" w:cs="Arial"/>
          <w:b/>
          <w:bCs/>
          <w:lang w:val="hr-HR" w:eastAsia="hr-HR"/>
        </w:rPr>
        <w:t>Tiglin</w:t>
      </w:r>
      <w:proofErr w:type="spellEnd"/>
      <w:r w:rsidRPr="00AE7704">
        <w:rPr>
          <w:rFonts w:ascii="Arial" w:hAnsi="Arial" w:cs="Arial"/>
          <w:b/>
          <w:bCs/>
          <w:lang w:val="hr-HR" w:eastAsia="hr-HR"/>
        </w:rPr>
        <w:t xml:space="preserve"> – </w:t>
      </w:r>
      <w:proofErr w:type="spellStart"/>
      <w:r w:rsidRPr="00AE7704">
        <w:rPr>
          <w:rFonts w:ascii="Arial" w:hAnsi="Arial" w:cs="Arial"/>
          <w:b/>
          <w:bCs/>
          <w:lang w:val="hr-HR" w:eastAsia="hr-HR"/>
        </w:rPr>
        <w:t>Horvacka</w:t>
      </w:r>
      <w:proofErr w:type="spellEnd"/>
    </w:p>
    <w:p w14:paraId="1C47F7C7" w14:textId="77777777" w:rsidR="00835143" w:rsidRPr="00AE7704" w:rsidRDefault="00835143" w:rsidP="00835143">
      <w:pPr>
        <w:pStyle w:val="Odlomakpopisa"/>
        <w:jc w:val="both"/>
        <w:rPr>
          <w:rFonts w:ascii="Arial" w:hAnsi="Arial" w:cs="Arial"/>
          <w:b/>
          <w:bCs/>
          <w:sz w:val="10"/>
          <w:szCs w:val="10"/>
        </w:rPr>
      </w:pPr>
    </w:p>
    <w:p w14:paraId="0FF94664" w14:textId="77777777" w:rsidR="00835143" w:rsidRDefault="00835143" w:rsidP="00835143">
      <w:pPr>
        <w:pStyle w:val="Odlomakpopisa"/>
        <w:numPr>
          <w:ilvl w:val="0"/>
          <w:numId w:val="3"/>
        </w:numPr>
        <w:contextualSpacing w:val="0"/>
        <w:jc w:val="both"/>
        <w:rPr>
          <w:rFonts w:ascii="Arial" w:eastAsia="Times New Roman" w:hAnsi="Arial" w:cs="Arial"/>
          <w:b/>
          <w:bCs/>
          <w:sz w:val="24"/>
          <w:szCs w:val="24"/>
        </w:rPr>
      </w:pPr>
      <w:r w:rsidRPr="00AE7704">
        <w:rPr>
          <w:rFonts w:ascii="Arial" w:eastAsia="Times New Roman" w:hAnsi="Arial" w:cs="Arial"/>
          <w:b/>
          <w:bCs/>
          <w:sz w:val="24"/>
          <w:szCs w:val="24"/>
        </w:rPr>
        <w:t xml:space="preserve">Odluka o ukidanju svojstva javnog dobra na dijelu nekretnine označene kao k.č.br. 3120 k.o. </w:t>
      </w:r>
      <w:proofErr w:type="spellStart"/>
      <w:r w:rsidRPr="00AE7704">
        <w:rPr>
          <w:rFonts w:ascii="Arial" w:eastAsia="Times New Roman" w:hAnsi="Arial" w:cs="Arial"/>
          <w:b/>
          <w:bCs/>
          <w:sz w:val="24"/>
          <w:szCs w:val="24"/>
        </w:rPr>
        <w:t>Kaniža</w:t>
      </w:r>
      <w:proofErr w:type="spellEnd"/>
    </w:p>
    <w:p w14:paraId="690E2D89" w14:textId="77777777" w:rsidR="00835143" w:rsidRPr="00AE7704" w:rsidRDefault="00835143" w:rsidP="00835143">
      <w:pPr>
        <w:spacing w:after="0" w:line="240" w:lineRule="auto"/>
        <w:jc w:val="both"/>
        <w:rPr>
          <w:rFonts w:ascii="Arial" w:eastAsia="Times New Roman" w:hAnsi="Arial" w:cs="Arial"/>
          <w:b/>
          <w:bCs/>
          <w:sz w:val="10"/>
          <w:szCs w:val="10"/>
        </w:rPr>
      </w:pPr>
    </w:p>
    <w:p w14:paraId="5FF5DE59" w14:textId="77777777" w:rsidR="00835143" w:rsidRPr="00AE7704" w:rsidRDefault="00835143" w:rsidP="00835143">
      <w:pPr>
        <w:pStyle w:val="Odlomakpopisa"/>
        <w:numPr>
          <w:ilvl w:val="0"/>
          <w:numId w:val="3"/>
        </w:numPr>
        <w:spacing w:after="160" w:line="259" w:lineRule="auto"/>
        <w:jc w:val="both"/>
        <w:rPr>
          <w:rFonts w:ascii="Arial" w:hAnsi="Arial" w:cs="Arial"/>
          <w:b/>
          <w:bCs/>
          <w:sz w:val="24"/>
          <w:szCs w:val="24"/>
        </w:rPr>
      </w:pPr>
      <w:r w:rsidRPr="00AE7704">
        <w:rPr>
          <w:rFonts w:ascii="Arial" w:hAnsi="Arial" w:cs="Arial"/>
          <w:b/>
          <w:bCs/>
          <w:sz w:val="24"/>
          <w:szCs w:val="24"/>
        </w:rPr>
        <w:t>Izmjene Programa dodjele bespovratnih potpora Grada Ivanca u turizmu</w:t>
      </w:r>
    </w:p>
    <w:p w14:paraId="765FE6A7" w14:textId="77777777" w:rsidR="00835143" w:rsidRPr="00AE7704" w:rsidRDefault="00835143" w:rsidP="00835143">
      <w:pPr>
        <w:pStyle w:val="Odlomakpopisa"/>
        <w:ind w:left="360"/>
        <w:jc w:val="both"/>
        <w:rPr>
          <w:rFonts w:ascii="Arial" w:hAnsi="Arial" w:cs="Arial"/>
          <w:b/>
          <w:bCs/>
          <w:sz w:val="10"/>
          <w:szCs w:val="10"/>
        </w:rPr>
      </w:pPr>
    </w:p>
    <w:p w14:paraId="58208B34" w14:textId="77777777" w:rsidR="00835143" w:rsidRPr="00AE7704" w:rsidRDefault="00835143" w:rsidP="00835143">
      <w:pPr>
        <w:pStyle w:val="Odlomakpopisa"/>
        <w:numPr>
          <w:ilvl w:val="0"/>
          <w:numId w:val="3"/>
        </w:numPr>
        <w:spacing w:after="160" w:line="259" w:lineRule="auto"/>
        <w:jc w:val="both"/>
        <w:rPr>
          <w:rFonts w:ascii="Arial" w:hAnsi="Arial" w:cs="Arial"/>
          <w:b/>
          <w:bCs/>
          <w:sz w:val="24"/>
          <w:szCs w:val="24"/>
        </w:rPr>
      </w:pPr>
      <w:r w:rsidRPr="00AE7704">
        <w:rPr>
          <w:rFonts w:ascii="Arial" w:hAnsi="Arial" w:cs="Arial"/>
          <w:b/>
          <w:bCs/>
          <w:sz w:val="24"/>
          <w:szCs w:val="24"/>
        </w:rPr>
        <w:lastRenderedPageBreak/>
        <w:t xml:space="preserve">Izmjene Programa dodjele bespovratnih potpora za poticanje razvoja poduzetništva </w:t>
      </w:r>
    </w:p>
    <w:p w14:paraId="73893183" w14:textId="77777777" w:rsidR="00835143" w:rsidRPr="00AE7704" w:rsidRDefault="00835143" w:rsidP="00835143">
      <w:pPr>
        <w:pStyle w:val="StandardWeb"/>
        <w:numPr>
          <w:ilvl w:val="0"/>
          <w:numId w:val="3"/>
        </w:numPr>
        <w:spacing w:before="0" w:beforeAutospacing="0" w:after="0" w:afterAutospacing="0" w:line="240" w:lineRule="atLeast"/>
        <w:jc w:val="both"/>
        <w:rPr>
          <w:rFonts w:ascii="Arial" w:hAnsi="Arial" w:cs="Arial"/>
          <w:b/>
          <w:bCs/>
          <w:lang w:val="hr-HR" w:eastAsia="hr-HR"/>
        </w:rPr>
      </w:pPr>
      <w:r w:rsidRPr="00AE7704">
        <w:rPr>
          <w:rFonts w:ascii="Arial" w:hAnsi="Arial" w:cs="Arial"/>
          <w:b/>
          <w:bCs/>
          <w:lang w:val="hr-HR" w:eastAsia="hr-HR"/>
        </w:rPr>
        <w:t xml:space="preserve">Godišnji provedbeni plan unaprjeđenja zaštite od požara za područje grada Ivanca za 2024. godinu </w:t>
      </w:r>
    </w:p>
    <w:p w14:paraId="713D76CF" w14:textId="77777777" w:rsidR="00835143" w:rsidRPr="00AE7704" w:rsidRDefault="00835143" w:rsidP="00835143">
      <w:pPr>
        <w:pStyle w:val="StandardWeb"/>
        <w:spacing w:before="0" w:beforeAutospacing="0" w:after="0" w:afterAutospacing="0" w:line="240" w:lineRule="atLeast"/>
        <w:ind w:left="360"/>
        <w:jc w:val="both"/>
        <w:rPr>
          <w:rFonts w:ascii="Arial" w:hAnsi="Arial" w:cs="Arial"/>
          <w:b/>
          <w:bCs/>
          <w:sz w:val="10"/>
          <w:szCs w:val="10"/>
          <w:lang w:val="hr-HR" w:eastAsia="hr-HR"/>
        </w:rPr>
      </w:pPr>
    </w:p>
    <w:p w14:paraId="5E03C5BA" w14:textId="77777777" w:rsidR="00835143" w:rsidRDefault="00835143" w:rsidP="00835143">
      <w:pPr>
        <w:pStyle w:val="Odlomakpopisa"/>
        <w:numPr>
          <w:ilvl w:val="0"/>
          <w:numId w:val="3"/>
        </w:numPr>
        <w:contextualSpacing w:val="0"/>
        <w:jc w:val="both"/>
        <w:rPr>
          <w:rFonts w:ascii="Arial" w:eastAsia="Times New Roman" w:hAnsi="Arial" w:cs="Arial"/>
          <w:b/>
          <w:bCs/>
          <w:sz w:val="24"/>
          <w:szCs w:val="24"/>
        </w:rPr>
      </w:pPr>
      <w:r w:rsidRPr="00AE7704">
        <w:rPr>
          <w:rFonts w:ascii="Arial" w:eastAsia="Times New Roman" w:hAnsi="Arial" w:cs="Arial"/>
          <w:b/>
          <w:bCs/>
          <w:sz w:val="24"/>
          <w:szCs w:val="24"/>
        </w:rPr>
        <w:t>Izvješće o stanju zaštite od požara i stanju provedbe Godišnjeg provedbenog plana unapređenja zaštite od požara na području Grada Ivanca za 2023. godinu</w:t>
      </w:r>
    </w:p>
    <w:p w14:paraId="51C56B61" w14:textId="77777777" w:rsidR="00835143" w:rsidRPr="00AE7704" w:rsidRDefault="00835143" w:rsidP="00835143">
      <w:pPr>
        <w:spacing w:after="0" w:line="240" w:lineRule="auto"/>
        <w:jc w:val="both"/>
        <w:rPr>
          <w:rFonts w:ascii="Arial" w:eastAsia="Times New Roman" w:hAnsi="Arial" w:cs="Arial"/>
          <w:b/>
          <w:bCs/>
          <w:sz w:val="10"/>
          <w:szCs w:val="10"/>
        </w:rPr>
      </w:pPr>
    </w:p>
    <w:p w14:paraId="1DB536EA" w14:textId="77777777" w:rsidR="00835143" w:rsidRDefault="00835143" w:rsidP="00835143">
      <w:pPr>
        <w:pStyle w:val="Odlomakpopisa"/>
        <w:numPr>
          <w:ilvl w:val="0"/>
          <w:numId w:val="3"/>
        </w:numPr>
        <w:jc w:val="both"/>
        <w:rPr>
          <w:rFonts w:ascii="Arial" w:eastAsia="Times New Roman" w:hAnsi="Arial" w:cs="Arial"/>
          <w:b/>
          <w:bCs/>
          <w:sz w:val="24"/>
          <w:szCs w:val="24"/>
        </w:rPr>
      </w:pPr>
      <w:r w:rsidRPr="00AE7704">
        <w:rPr>
          <w:rFonts w:ascii="Arial" w:eastAsia="Times New Roman" w:hAnsi="Arial" w:cs="Arial"/>
          <w:b/>
          <w:bCs/>
          <w:sz w:val="24"/>
          <w:szCs w:val="24"/>
        </w:rPr>
        <w:t xml:space="preserve"> Izvješće o korištenju sredstava proračunske zalihe za mjesec siječanj – ožujak 2024. godine</w:t>
      </w:r>
    </w:p>
    <w:p w14:paraId="4C087E35" w14:textId="77777777" w:rsidR="00835143" w:rsidRPr="00BE7476" w:rsidRDefault="00835143" w:rsidP="00835143">
      <w:pPr>
        <w:pStyle w:val="Odlomakpopisa"/>
        <w:rPr>
          <w:rFonts w:ascii="Arial" w:eastAsia="Times New Roman" w:hAnsi="Arial" w:cs="Arial"/>
          <w:b/>
          <w:bCs/>
          <w:sz w:val="24"/>
          <w:szCs w:val="24"/>
        </w:rPr>
      </w:pPr>
    </w:p>
    <w:p w14:paraId="6C290585" w14:textId="15B2F7E9" w:rsidR="00835143" w:rsidRDefault="00835143" w:rsidP="00835143">
      <w:pPr>
        <w:pStyle w:val="Odlomakpopisa"/>
        <w:numPr>
          <w:ilvl w:val="0"/>
          <w:numId w:val="3"/>
        </w:numPr>
        <w:jc w:val="both"/>
        <w:rPr>
          <w:rFonts w:ascii="Arial" w:eastAsia="Times New Roman" w:hAnsi="Arial" w:cs="Arial"/>
          <w:b/>
          <w:bCs/>
          <w:sz w:val="24"/>
          <w:szCs w:val="24"/>
        </w:rPr>
      </w:pPr>
      <w:r>
        <w:rPr>
          <w:rFonts w:ascii="Arial" w:eastAsia="Times New Roman" w:hAnsi="Arial" w:cs="Arial"/>
          <w:b/>
          <w:bCs/>
          <w:sz w:val="24"/>
          <w:szCs w:val="24"/>
        </w:rPr>
        <w:t xml:space="preserve"> Odluka o kreditnom zaduženju Grada Ivanca</w:t>
      </w:r>
    </w:p>
    <w:p w14:paraId="65F27BD6" w14:textId="77777777" w:rsidR="00835143" w:rsidRPr="00835143" w:rsidRDefault="00835143" w:rsidP="00835143">
      <w:pPr>
        <w:pStyle w:val="Odlomakpopisa"/>
        <w:rPr>
          <w:rFonts w:ascii="Arial" w:eastAsia="Times New Roman" w:hAnsi="Arial" w:cs="Arial"/>
          <w:b/>
          <w:bCs/>
          <w:sz w:val="24"/>
          <w:szCs w:val="24"/>
        </w:rPr>
      </w:pPr>
    </w:p>
    <w:p w14:paraId="3C541F2B" w14:textId="77777777" w:rsidR="00835143" w:rsidRDefault="00835143" w:rsidP="00835143">
      <w:pPr>
        <w:jc w:val="both"/>
        <w:rPr>
          <w:rFonts w:ascii="Arial" w:eastAsia="Times New Roman" w:hAnsi="Arial" w:cs="Arial"/>
          <w:sz w:val="24"/>
          <w:szCs w:val="24"/>
        </w:rPr>
      </w:pPr>
    </w:p>
    <w:p w14:paraId="684BF55F" w14:textId="2EA40F34" w:rsidR="00835143" w:rsidRDefault="00835143" w:rsidP="00835143">
      <w:pPr>
        <w:jc w:val="both"/>
        <w:rPr>
          <w:rFonts w:ascii="Arial" w:eastAsia="Times New Roman" w:hAnsi="Arial" w:cs="Arial"/>
          <w:sz w:val="24"/>
          <w:szCs w:val="24"/>
        </w:rPr>
      </w:pPr>
      <w:r>
        <w:rPr>
          <w:rFonts w:ascii="Arial" w:eastAsia="Times New Roman" w:hAnsi="Arial" w:cs="Arial"/>
          <w:sz w:val="24"/>
          <w:szCs w:val="24"/>
        </w:rPr>
        <w:t>Predsjednik Vijeća konstatira da se u 18,09 sati sjednici odazvao vijećnik Antun Babić te je nazočno ukupno 12 vijećnika.</w:t>
      </w:r>
    </w:p>
    <w:p w14:paraId="2981A0F7" w14:textId="77777777" w:rsidR="00835143" w:rsidRDefault="00835143" w:rsidP="00835143">
      <w:pPr>
        <w:rPr>
          <w:rFonts w:ascii="Arial" w:hAnsi="Arial" w:cs="Arial"/>
          <w:b/>
          <w:sz w:val="24"/>
          <w:szCs w:val="24"/>
        </w:rPr>
      </w:pPr>
    </w:p>
    <w:p w14:paraId="6D08EBE2" w14:textId="77777777" w:rsidR="00835143" w:rsidRDefault="00835143" w:rsidP="00835143">
      <w:pPr>
        <w:jc w:val="center"/>
        <w:rPr>
          <w:rFonts w:ascii="Arial" w:hAnsi="Arial" w:cs="Arial"/>
          <w:b/>
          <w:sz w:val="24"/>
          <w:szCs w:val="24"/>
        </w:rPr>
      </w:pPr>
      <w:r>
        <w:rPr>
          <w:rFonts w:ascii="Arial" w:hAnsi="Arial" w:cs="Arial"/>
          <w:b/>
          <w:sz w:val="24"/>
          <w:szCs w:val="24"/>
        </w:rPr>
        <w:t>Aktualni sat</w:t>
      </w:r>
    </w:p>
    <w:p w14:paraId="7A7EF97B" w14:textId="77777777" w:rsidR="00835143" w:rsidRPr="00835143" w:rsidRDefault="00835143" w:rsidP="00835143">
      <w:pPr>
        <w:rPr>
          <w:rFonts w:ascii="Arial" w:hAnsi="Arial" w:cs="Arial"/>
          <w:bCs/>
          <w:sz w:val="24"/>
          <w:szCs w:val="24"/>
        </w:rPr>
      </w:pPr>
    </w:p>
    <w:p w14:paraId="4FB12D06" w14:textId="4280EFBF" w:rsidR="00835143" w:rsidRPr="00835143" w:rsidRDefault="00835143" w:rsidP="00835143">
      <w:pPr>
        <w:rPr>
          <w:rFonts w:ascii="Arial" w:hAnsi="Arial" w:cs="Arial"/>
          <w:bCs/>
          <w:sz w:val="24"/>
          <w:szCs w:val="24"/>
        </w:rPr>
      </w:pPr>
      <w:r w:rsidRPr="00835143">
        <w:rPr>
          <w:rFonts w:ascii="Arial" w:hAnsi="Arial" w:cs="Arial"/>
          <w:bCs/>
          <w:sz w:val="24"/>
          <w:szCs w:val="24"/>
        </w:rPr>
        <w:t>Pitanja i prijedlozi vijećnika te odgovori gradonačelnika:</w:t>
      </w:r>
    </w:p>
    <w:p w14:paraId="0A4E3A3C" w14:textId="77777777" w:rsidR="00835143" w:rsidRPr="00930BE7" w:rsidRDefault="00835143" w:rsidP="00835143">
      <w:pPr>
        <w:rPr>
          <w:rFonts w:ascii="Arial" w:hAnsi="Arial" w:cs="Arial"/>
          <w:b/>
          <w:sz w:val="24"/>
          <w:szCs w:val="24"/>
        </w:rPr>
      </w:pPr>
    </w:p>
    <w:p w14:paraId="761CD075" w14:textId="77777777" w:rsidR="00835143" w:rsidRPr="00A62517" w:rsidRDefault="00835143" w:rsidP="00835143">
      <w:pPr>
        <w:pStyle w:val="Bezproreda"/>
        <w:numPr>
          <w:ilvl w:val="0"/>
          <w:numId w:val="6"/>
        </w:numPr>
        <w:spacing w:line="276" w:lineRule="auto"/>
        <w:jc w:val="both"/>
        <w:rPr>
          <w:rFonts w:ascii="Arial" w:hAnsi="Arial" w:cs="Arial"/>
          <w:sz w:val="24"/>
          <w:szCs w:val="24"/>
        </w:rPr>
      </w:pPr>
      <w:r>
        <w:rPr>
          <w:rFonts w:ascii="Arial" w:hAnsi="Arial" w:cs="Arial"/>
          <w:b/>
          <w:bCs/>
          <w:sz w:val="24"/>
          <w:szCs w:val="24"/>
        </w:rPr>
        <w:t xml:space="preserve">Dalibor </w:t>
      </w:r>
      <w:proofErr w:type="spellStart"/>
      <w:r>
        <w:rPr>
          <w:rFonts w:ascii="Arial" w:hAnsi="Arial" w:cs="Arial"/>
          <w:b/>
          <w:bCs/>
          <w:sz w:val="24"/>
          <w:szCs w:val="24"/>
        </w:rPr>
        <w:t>Patekar</w:t>
      </w:r>
      <w:proofErr w:type="spellEnd"/>
      <w:r>
        <w:rPr>
          <w:rFonts w:ascii="Arial" w:hAnsi="Arial" w:cs="Arial"/>
          <w:b/>
          <w:bCs/>
          <w:sz w:val="24"/>
          <w:szCs w:val="24"/>
        </w:rPr>
        <w:t xml:space="preserve">: </w:t>
      </w:r>
      <w:r w:rsidRPr="0009723B">
        <w:rPr>
          <w:rFonts w:ascii="Arial" w:hAnsi="Arial" w:cs="Arial"/>
          <w:sz w:val="24"/>
          <w:szCs w:val="24"/>
        </w:rPr>
        <w:t xml:space="preserve">Mjesta za odlaganje otpada na odlagalištu </w:t>
      </w:r>
      <w:proofErr w:type="spellStart"/>
      <w:r w:rsidRPr="0009723B">
        <w:rPr>
          <w:rFonts w:ascii="Arial" w:hAnsi="Arial" w:cs="Arial"/>
          <w:sz w:val="24"/>
          <w:szCs w:val="24"/>
        </w:rPr>
        <w:t>Jerovec</w:t>
      </w:r>
      <w:proofErr w:type="spellEnd"/>
      <w:r w:rsidRPr="0009723B">
        <w:rPr>
          <w:rFonts w:ascii="Arial" w:hAnsi="Arial" w:cs="Arial"/>
          <w:sz w:val="24"/>
          <w:szCs w:val="24"/>
        </w:rPr>
        <w:t xml:space="preserve"> ima još samo tijekom 2024.</w:t>
      </w:r>
      <w:r>
        <w:rPr>
          <w:rFonts w:ascii="Arial" w:hAnsi="Arial" w:cs="Arial"/>
          <w:sz w:val="24"/>
          <w:szCs w:val="24"/>
        </w:rPr>
        <w:t xml:space="preserve"> godine</w:t>
      </w:r>
      <w:r w:rsidRPr="0009723B">
        <w:rPr>
          <w:rFonts w:ascii="Arial" w:hAnsi="Arial" w:cs="Arial"/>
          <w:sz w:val="24"/>
          <w:szCs w:val="24"/>
        </w:rPr>
        <w:t xml:space="preserve"> te za još koji mjesec u 2025. godini. Nakon toga bi odlagalište trebalo biti zatvoreno i sanirano.</w:t>
      </w:r>
      <w:r>
        <w:rPr>
          <w:rFonts w:ascii="Arial" w:hAnsi="Arial" w:cs="Arial"/>
          <w:sz w:val="24"/>
          <w:szCs w:val="24"/>
        </w:rPr>
        <w:t xml:space="preserve"> </w:t>
      </w:r>
      <w:r w:rsidRPr="00A62517">
        <w:rPr>
          <w:rFonts w:ascii="Arial" w:hAnsi="Arial" w:cs="Arial"/>
          <w:sz w:val="24"/>
          <w:szCs w:val="24"/>
        </w:rPr>
        <w:t xml:space="preserve">Najvjerojatnije je da </w:t>
      </w:r>
      <w:proofErr w:type="spellStart"/>
      <w:r w:rsidRPr="00A62517">
        <w:rPr>
          <w:rFonts w:ascii="Arial" w:hAnsi="Arial" w:cs="Arial"/>
          <w:sz w:val="24"/>
          <w:szCs w:val="24"/>
        </w:rPr>
        <w:t>Piškornica</w:t>
      </w:r>
      <w:proofErr w:type="spellEnd"/>
      <w:r w:rsidRPr="00A62517">
        <w:rPr>
          <w:rFonts w:ascii="Arial" w:hAnsi="Arial" w:cs="Arial"/>
          <w:sz w:val="24"/>
          <w:szCs w:val="24"/>
        </w:rPr>
        <w:t xml:space="preserve"> do tada neće biti u funkciji za rad i Grad Ivanec će se naći u istoj situaciji kao Varaždin da neće imati gdje sa svojim otpadom. </w:t>
      </w:r>
      <w:r>
        <w:rPr>
          <w:rFonts w:ascii="Arial" w:hAnsi="Arial" w:cs="Arial"/>
          <w:sz w:val="24"/>
          <w:szCs w:val="24"/>
        </w:rPr>
        <w:t>Gradonačelniče, d</w:t>
      </w:r>
      <w:r w:rsidRPr="00A62517">
        <w:rPr>
          <w:rFonts w:ascii="Arial" w:hAnsi="Arial" w:cs="Arial"/>
          <w:sz w:val="24"/>
          <w:szCs w:val="24"/>
        </w:rPr>
        <w:t>a li ste obavili razgovore sa drugim odlagalištima i kakva je povratna reakcija? I kakav će biti financijski udar na proračun, ali i na građane ukoliko krene odvoz na druga odlagališta?</w:t>
      </w:r>
    </w:p>
    <w:p w14:paraId="4A760F57" w14:textId="77777777" w:rsidR="00835143" w:rsidRDefault="00835143" w:rsidP="00835143">
      <w:pPr>
        <w:pStyle w:val="Bezproreda"/>
        <w:spacing w:line="276" w:lineRule="auto"/>
        <w:rPr>
          <w:rFonts w:ascii="Arial" w:hAnsi="Arial" w:cs="Arial"/>
          <w:b/>
          <w:bCs/>
          <w:sz w:val="24"/>
          <w:szCs w:val="24"/>
        </w:rPr>
      </w:pPr>
    </w:p>
    <w:p w14:paraId="2E3759BE" w14:textId="77777777" w:rsidR="00835143" w:rsidRDefault="00835143" w:rsidP="00835143">
      <w:pPr>
        <w:pStyle w:val="Bezproreda"/>
        <w:spacing w:line="276" w:lineRule="auto"/>
        <w:ind w:left="708"/>
        <w:jc w:val="both"/>
        <w:rPr>
          <w:rFonts w:ascii="Arial" w:hAnsi="Arial" w:cs="Arial"/>
          <w:sz w:val="24"/>
          <w:szCs w:val="24"/>
        </w:rPr>
      </w:pPr>
      <w:r w:rsidRPr="00A62517">
        <w:rPr>
          <w:rFonts w:ascii="Arial" w:hAnsi="Arial" w:cs="Arial"/>
          <w:b/>
          <w:bCs/>
          <w:sz w:val="24"/>
          <w:szCs w:val="24"/>
        </w:rPr>
        <w:t>Milorad Batinić</w:t>
      </w:r>
      <w:r>
        <w:rPr>
          <w:rFonts w:ascii="Arial" w:hAnsi="Arial" w:cs="Arial"/>
          <w:sz w:val="24"/>
          <w:szCs w:val="24"/>
        </w:rPr>
        <w:t xml:space="preserve">: Mislim da je to bilo početkom godine kada sam izvijestio i građane, a i vas isto tako, o stanju na odlagalištu što se tiče preostalih kapaciteta. Samo ću ponoviti. Znači, prije je bio sastanak sa predstavnicima Fonda pošto oni kao   operativno tijelo na neki način koordiniraju i sa lokalnim samoupravama na čijem području se nalaze odlagališta, vrše sanaciju i na neki način gospodarenje i daljnji tijek aktivnosti. Nakon toga je bio sastanak u Ministarstvu. Praktički je isto odgovor je  bio potpuno identičan. Znači, postoje dvije mogućnosti. Pošto nama preostaje još negdje prema procjenama  jer radi se analiza izmjera ovlaštenih projektanata, negdje do trećeg, četvrtog mjeseca 2025. godine, to je prema zadnjoj procjeni. Još negdje eventualno godinu dana. Nakon toga imamo dvije mogućnosti. Jedna je mogućnost preporuka, odnosno prijedlog Fonda za zaštitu okoliša to je potvrđeno i u    Ministarstvu gospodarstva </w:t>
      </w:r>
      <w:r>
        <w:rPr>
          <w:rFonts w:ascii="Arial" w:hAnsi="Arial" w:cs="Arial"/>
          <w:sz w:val="24"/>
          <w:szCs w:val="24"/>
        </w:rPr>
        <w:lastRenderedPageBreak/>
        <w:t xml:space="preserve">od tadašnjeg ministra  </w:t>
      </w:r>
      <w:proofErr w:type="spellStart"/>
      <w:r>
        <w:rPr>
          <w:rFonts w:ascii="Arial" w:hAnsi="Arial" w:cs="Arial"/>
          <w:sz w:val="24"/>
          <w:szCs w:val="24"/>
        </w:rPr>
        <w:t>Habijana</w:t>
      </w:r>
      <w:proofErr w:type="spellEnd"/>
      <w:r>
        <w:rPr>
          <w:rFonts w:ascii="Arial" w:hAnsi="Arial" w:cs="Arial"/>
          <w:sz w:val="24"/>
          <w:szCs w:val="24"/>
        </w:rPr>
        <w:t xml:space="preserve"> da idemo ne na  proširenje kapaciteta, nego da oni  su to nazvali, makar je potpuno identično tumačenje, </w:t>
      </w:r>
      <w:proofErr w:type="spellStart"/>
      <w:r>
        <w:rPr>
          <w:rFonts w:ascii="Arial" w:hAnsi="Arial" w:cs="Arial"/>
          <w:sz w:val="24"/>
          <w:szCs w:val="24"/>
        </w:rPr>
        <w:t>maximalno</w:t>
      </w:r>
      <w:proofErr w:type="spellEnd"/>
      <w:r>
        <w:rPr>
          <w:rFonts w:ascii="Arial" w:hAnsi="Arial" w:cs="Arial"/>
          <w:sz w:val="24"/>
          <w:szCs w:val="24"/>
        </w:rPr>
        <w:t xml:space="preserve"> iskorištenje kapaciteta postojećeg odlagališta. To znači da bi se  otpad nastavio odlagati uz određene građevinske radove, pretpostavke koje bi trebalo napraviti na postojećem odlagalištu dok se ne otvori regionalni centar </w:t>
      </w:r>
      <w:proofErr w:type="spellStart"/>
      <w:r>
        <w:rPr>
          <w:rFonts w:ascii="Arial" w:hAnsi="Arial" w:cs="Arial"/>
          <w:sz w:val="24"/>
          <w:szCs w:val="24"/>
        </w:rPr>
        <w:t>Piškornica</w:t>
      </w:r>
      <w:proofErr w:type="spellEnd"/>
      <w:r>
        <w:rPr>
          <w:rFonts w:ascii="Arial" w:hAnsi="Arial" w:cs="Arial"/>
          <w:sz w:val="24"/>
          <w:szCs w:val="24"/>
        </w:rPr>
        <w:t xml:space="preserve"> u Koprivničkom Ivancu. Prema informacijama za regionalni centar, oni su najavili da bi do 2028. trebao biti dovršen, u funkciju, međutim nemamo nikakvih informacija da li su uopće počeli bilo kakve aktivnosti. Za vjerovati je da će to krenuti. Nadam se da je končano nakon 10 godina koliko se već o tome govori i više, da će se konačno taj projekt </w:t>
      </w:r>
      <w:proofErr w:type="spellStart"/>
      <w:r>
        <w:rPr>
          <w:rFonts w:ascii="Arial" w:hAnsi="Arial" w:cs="Arial"/>
          <w:sz w:val="24"/>
          <w:szCs w:val="24"/>
        </w:rPr>
        <w:t>Piškornice</w:t>
      </w:r>
      <w:proofErr w:type="spellEnd"/>
      <w:r>
        <w:rPr>
          <w:rFonts w:ascii="Arial" w:hAnsi="Arial" w:cs="Arial"/>
          <w:sz w:val="24"/>
          <w:szCs w:val="24"/>
        </w:rPr>
        <w:t xml:space="preserve"> realizirati jer je i prema planu gospodarenja otpadom otpad s područja koncesije Ivkom-a, znači Grad Ivanec i bivše općine Ivanec, Bednja, Lepoglava, Klenovnik, Voća, a i ostali iz cijele Hrvatske odvozili bi otpad u regionalni centar u </w:t>
      </w:r>
      <w:proofErr w:type="spellStart"/>
      <w:r>
        <w:rPr>
          <w:rFonts w:ascii="Arial" w:hAnsi="Arial" w:cs="Arial"/>
          <w:sz w:val="24"/>
          <w:szCs w:val="24"/>
        </w:rPr>
        <w:t>Piškornici</w:t>
      </w:r>
      <w:proofErr w:type="spellEnd"/>
      <w:r>
        <w:rPr>
          <w:rFonts w:ascii="Arial" w:hAnsi="Arial" w:cs="Arial"/>
          <w:sz w:val="24"/>
          <w:szCs w:val="24"/>
        </w:rPr>
        <w:t xml:space="preserve">. Ono što je nakon tog sastanka jednog i drugog informirao sam članice i članove Vijeća mjesnog odbora gdje sam rekao da je moj prijedlog da se odlagalište </w:t>
      </w:r>
      <w:proofErr w:type="spellStart"/>
      <w:r>
        <w:rPr>
          <w:rFonts w:ascii="Arial" w:hAnsi="Arial" w:cs="Arial"/>
          <w:sz w:val="24"/>
          <w:szCs w:val="24"/>
        </w:rPr>
        <w:t>Jerovec</w:t>
      </w:r>
      <w:proofErr w:type="spellEnd"/>
      <w:r>
        <w:rPr>
          <w:rFonts w:ascii="Arial" w:hAnsi="Arial" w:cs="Arial"/>
          <w:sz w:val="24"/>
          <w:szCs w:val="24"/>
        </w:rPr>
        <w:t xml:space="preserve"> zatvori i da tražimo model i način daljnjeg zbrinjavanja otpada s administrativnog područja Grada Ivanca jer svaka lokalna samouprava ima obvezu brinuti o svom otpadu. Istovremeno, dao sam nalog direktoru Ivkom-a, pošto on vrši skupljanje i gospodarenje otpadom na području bivše općine, da putem javnog poziva  i javnog natječaja što je zakonska pretpostavka i mogućnost da vidi gdje može eventualno odlagati otpad kao koncesionar nakon ukoliko se  </w:t>
      </w:r>
      <w:proofErr w:type="spellStart"/>
      <w:r>
        <w:rPr>
          <w:rFonts w:ascii="Arial" w:hAnsi="Arial" w:cs="Arial"/>
          <w:sz w:val="24"/>
          <w:szCs w:val="24"/>
        </w:rPr>
        <w:t>Jerovec</w:t>
      </w:r>
      <w:proofErr w:type="spellEnd"/>
      <w:r>
        <w:rPr>
          <w:rFonts w:ascii="Arial" w:hAnsi="Arial" w:cs="Arial"/>
          <w:sz w:val="24"/>
          <w:szCs w:val="24"/>
        </w:rPr>
        <w:t xml:space="preserve"> zatvori. Što se tiče sastanka na mjesnom odboru tada sam rekao da čekam, naravno čekamo svi da se konstituira Vlada da se počne normalno funkcionirati i naravno očekujem jedan termin ili u Fondu ili u Ministarstvu da vidimo da li se možda nešto promijenilo oko toga, ako ne tada ćemo krenuti s referendumom na području dva mjesna odbora gdje će se građani izjasniti da li će prihvatiti  prijedlog koji nudi Ministarstvo odnosno Fond za zaštitu okoliša da se nastavi sa odlaganjem otpada na odlagalištu </w:t>
      </w:r>
      <w:proofErr w:type="spellStart"/>
      <w:r>
        <w:rPr>
          <w:rFonts w:ascii="Arial" w:hAnsi="Arial" w:cs="Arial"/>
          <w:sz w:val="24"/>
          <w:szCs w:val="24"/>
        </w:rPr>
        <w:t>Jerovec</w:t>
      </w:r>
      <w:proofErr w:type="spellEnd"/>
      <w:r>
        <w:rPr>
          <w:rFonts w:ascii="Arial" w:hAnsi="Arial" w:cs="Arial"/>
          <w:sz w:val="24"/>
          <w:szCs w:val="24"/>
        </w:rPr>
        <w:t xml:space="preserve"> do završetka projekta regionalnog centra i nakon toga da se ide da se otpad odlaže odnosno odvozi u </w:t>
      </w:r>
      <w:proofErr w:type="spellStart"/>
      <w:r>
        <w:rPr>
          <w:rFonts w:ascii="Arial" w:hAnsi="Arial" w:cs="Arial"/>
          <w:sz w:val="24"/>
          <w:szCs w:val="24"/>
        </w:rPr>
        <w:t>Piškornicu</w:t>
      </w:r>
      <w:proofErr w:type="spellEnd"/>
      <w:r>
        <w:rPr>
          <w:rFonts w:ascii="Arial" w:hAnsi="Arial" w:cs="Arial"/>
          <w:sz w:val="24"/>
          <w:szCs w:val="24"/>
        </w:rPr>
        <w:t xml:space="preserve"> ili idemo na zatvaranje i tada ćemo biti u problemu da se krene s traženjem odnosno odvozom otpada na neka druga odlagališta diljem Hrvatske. U međuvremenu, mi smo uputili pozive ispred gradske uprave odmah u veljači mjesecu ili koncem siječnja na sva poznata odlagališta u radijusu do 100 kilometara, 200 kilometara. Za sada postoji mogućnost na jedno odlagalište koje nije baš tako blizu i to smo ostavili kao opciju. Ostala odlagališta praktički nemaju dovoljno kapaciteta. Naime, općenito je problem na razini Republike Hrvatske jer vidimo da regionalni centar gdje oni i postoje, a mislim da ih je svega nekoliko, ne funkcioniraju. Sva postojeća odlagališta, kao i naše odlagalište u </w:t>
      </w:r>
      <w:proofErr w:type="spellStart"/>
      <w:r>
        <w:rPr>
          <w:rFonts w:ascii="Arial" w:hAnsi="Arial" w:cs="Arial"/>
          <w:sz w:val="24"/>
          <w:szCs w:val="24"/>
        </w:rPr>
        <w:t>Jerovcu</w:t>
      </w:r>
      <w:proofErr w:type="spellEnd"/>
      <w:r>
        <w:rPr>
          <w:rFonts w:ascii="Arial" w:hAnsi="Arial" w:cs="Arial"/>
          <w:sz w:val="24"/>
          <w:szCs w:val="24"/>
        </w:rPr>
        <w:t xml:space="preserve"> je pri kraju kapaciteta i Fond nudi dvije opcije. Ukoliko se ide u nastavak odlaganja da tako velim, na postojećim odlagalištima, tada nude financiranje 90% nastavak odlaganja i zatvaranja. Ukoliko ne, tada je opcija 60% praktički financira Fond zatvaranje odlagališta, 40% lokalna samouprava. Znači, vidimo jedan idemo reći nesrazmjer. Druga stvar je znači što se nas tiče postoji mogućnost još uvijek kontaktiramo, istražujemo mogućnosti, neki su još </w:t>
      </w:r>
      <w:r>
        <w:rPr>
          <w:rFonts w:ascii="Arial" w:hAnsi="Arial" w:cs="Arial"/>
          <w:sz w:val="24"/>
          <w:szCs w:val="24"/>
        </w:rPr>
        <w:lastRenderedPageBreak/>
        <w:t xml:space="preserve">uvijek u nekakvim razmišljanjima. Vjerujem da ćemo uspjeti naći alternativu, ukoliko mještani </w:t>
      </w:r>
      <w:proofErr w:type="spellStart"/>
      <w:r>
        <w:rPr>
          <w:rFonts w:ascii="Arial" w:hAnsi="Arial" w:cs="Arial"/>
          <w:sz w:val="24"/>
          <w:szCs w:val="24"/>
        </w:rPr>
        <w:t>Jerovca</w:t>
      </w:r>
      <w:proofErr w:type="spellEnd"/>
      <w:r>
        <w:rPr>
          <w:rFonts w:ascii="Arial" w:hAnsi="Arial" w:cs="Arial"/>
          <w:sz w:val="24"/>
          <w:szCs w:val="24"/>
        </w:rPr>
        <w:t xml:space="preserve"> odluče o tome. Ja jesam da se to zatvori jer praktički svaki dan je nastavak, bilo bi još agonija narednih pet, šest godina. Nadam se da je 2028. ciljana godina, što ako nije. Pitanje je dokle. Vjerujem da ćemo uspjeti to realizirati, a isto tako ukoliko Ivkom kao koncesionar ne uspije dogovoriti, svaka lokalna samouprava s područja bivše općine morat će samostalno tražiti gdje će odlagati svoj otpad.  </w:t>
      </w:r>
    </w:p>
    <w:p w14:paraId="1C7A9F66" w14:textId="77777777" w:rsidR="00835143" w:rsidRPr="00930BE7" w:rsidRDefault="00835143" w:rsidP="00835143">
      <w:pPr>
        <w:pStyle w:val="Bezproreda"/>
        <w:spacing w:line="276" w:lineRule="auto"/>
        <w:rPr>
          <w:rFonts w:ascii="Arial" w:hAnsi="Arial" w:cs="Arial"/>
          <w:sz w:val="24"/>
          <w:szCs w:val="24"/>
        </w:rPr>
      </w:pPr>
    </w:p>
    <w:p w14:paraId="2741C993" w14:textId="77777777" w:rsidR="00835143" w:rsidRDefault="00835143" w:rsidP="00835143">
      <w:pPr>
        <w:spacing w:line="276" w:lineRule="auto"/>
      </w:pPr>
    </w:p>
    <w:p w14:paraId="21DEC4C0" w14:textId="77777777" w:rsidR="00835143" w:rsidRDefault="00835143" w:rsidP="00835143">
      <w:pPr>
        <w:pStyle w:val="Bezproreda"/>
        <w:numPr>
          <w:ilvl w:val="0"/>
          <w:numId w:val="6"/>
        </w:numPr>
        <w:spacing w:line="276" w:lineRule="auto"/>
        <w:jc w:val="both"/>
        <w:rPr>
          <w:rFonts w:ascii="Arial" w:hAnsi="Arial" w:cs="Arial"/>
          <w:sz w:val="24"/>
          <w:szCs w:val="24"/>
        </w:rPr>
      </w:pPr>
      <w:r>
        <w:rPr>
          <w:rFonts w:ascii="Arial" w:hAnsi="Arial" w:cs="Arial"/>
          <w:b/>
          <w:bCs/>
          <w:sz w:val="24"/>
          <w:szCs w:val="24"/>
        </w:rPr>
        <w:t xml:space="preserve">Dalibor </w:t>
      </w:r>
      <w:proofErr w:type="spellStart"/>
      <w:r>
        <w:rPr>
          <w:rFonts w:ascii="Arial" w:hAnsi="Arial" w:cs="Arial"/>
          <w:b/>
          <w:bCs/>
          <w:sz w:val="24"/>
          <w:szCs w:val="24"/>
        </w:rPr>
        <w:t>Patekar</w:t>
      </w:r>
      <w:proofErr w:type="spellEnd"/>
      <w:r>
        <w:rPr>
          <w:rFonts w:ascii="Arial" w:hAnsi="Arial" w:cs="Arial"/>
          <w:b/>
          <w:bCs/>
          <w:sz w:val="24"/>
          <w:szCs w:val="24"/>
        </w:rPr>
        <w:t xml:space="preserve">: </w:t>
      </w:r>
      <w:r w:rsidRPr="0009723B">
        <w:rPr>
          <w:rFonts w:ascii="Arial" w:hAnsi="Arial" w:cs="Arial"/>
          <w:sz w:val="24"/>
          <w:szCs w:val="24"/>
        </w:rPr>
        <w:t>Zanima me tko je odgovoran za smeće u pergolama? Ne otpad</w:t>
      </w:r>
      <w:r>
        <w:rPr>
          <w:rFonts w:ascii="Arial" w:hAnsi="Arial" w:cs="Arial"/>
          <w:sz w:val="24"/>
          <w:szCs w:val="24"/>
        </w:rPr>
        <w:t>,</w:t>
      </w:r>
      <w:r w:rsidRPr="0009723B">
        <w:rPr>
          <w:rFonts w:ascii="Arial" w:hAnsi="Arial" w:cs="Arial"/>
          <w:sz w:val="24"/>
          <w:szCs w:val="24"/>
        </w:rPr>
        <w:t xml:space="preserve"> nego smeće koje se nalazi oko kanti i kontejnera. Pergole se nalaze na gradskoj čestici. Da li je vlasnik čestice na kojoj se nalazi smeće ist</w:t>
      </w:r>
      <w:r>
        <w:rPr>
          <w:rFonts w:ascii="Arial" w:hAnsi="Arial" w:cs="Arial"/>
          <w:sz w:val="24"/>
          <w:szCs w:val="24"/>
        </w:rPr>
        <w:t>o</w:t>
      </w:r>
      <w:r w:rsidRPr="0009723B">
        <w:rPr>
          <w:rFonts w:ascii="Arial" w:hAnsi="Arial" w:cs="Arial"/>
          <w:sz w:val="24"/>
          <w:szCs w:val="24"/>
        </w:rPr>
        <w:t xml:space="preserve"> dužan ukloniti? U programu održavanja komunalne infrastrukture </w:t>
      </w:r>
      <w:r>
        <w:rPr>
          <w:rFonts w:ascii="Arial" w:hAnsi="Arial" w:cs="Arial"/>
          <w:sz w:val="24"/>
          <w:szCs w:val="24"/>
        </w:rPr>
        <w:t xml:space="preserve">u 2023. godini </w:t>
      </w:r>
      <w:r w:rsidRPr="0009723B">
        <w:rPr>
          <w:rFonts w:ascii="Arial" w:hAnsi="Arial" w:cs="Arial"/>
          <w:sz w:val="24"/>
          <w:szCs w:val="24"/>
        </w:rPr>
        <w:t>ostalo je neutrošeno oko 100.000,00 eura, tj. na stavci održavanje zelenih površina je ostalo neutrošeno oko 15.000,00 eura. Moj prijedlog je da se čišćenje pergola uvrsti u program održavanja komunalne infrastrukture i da se one održavaju.</w:t>
      </w:r>
      <w:r>
        <w:rPr>
          <w:rFonts w:ascii="Arial" w:hAnsi="Arial" w:cs="Arial"/>
          <w:sz w:val="24"/>
          <w:szCs w:val="24"/>
        </w:rPr>
        <w:t xml:space="preserve"> U prilogu sam vam poslao sliku da vidite kako to izgleda, katastrofa.</w:t>
      </w:r>
    </w:p>
    <w:p w14:paraId="7A2EC400" w14:textId="77777777" w:rsidR="00835143" w:rsidRDefault="00835143" w:rsidP="00835143">
      <w:pPr>
        <w:pStyle w:val="Bezproreda"/>
        <w:spacing w:line="276" w:lineRule="auto"/>
        <w:jc w:val="both"/>
        <w:rPr>
          <w:rFonts w:ascii="Arial" w:hAnsi="Arial" w:cs="Arial"/>
          <w:sz w:val="24"/>
          <w:szCs w:val="24"/>
        </w:rPr>
      </w:pPr>
    </w:p>
    <w:p w14:paraId="6F22346D" w14:textId="77777777" w:rsidR="00835143" w:rsidRDefault="00835143" w:rsidP="00835143">
      <w:pPr>
        <w:pStyle w:val="Bezproreda"/>
        <w:spacing w:line="276" w:lineRule="auto"/>
        <w:ind w:left="708"/>
        <w:jc w:val="both"/>
        <w:rPr>
          <w:rFonts w:ascii="Arial" w:hAnsi="Arial" w:cs="Arial"/>
          <w:sz w:val="24"/>
          <w:szCs w:val="24"/>
        </w:rPr>
      </w:pPr>
      <w:r w:rsidRPr="003F3492">
        <w:rPr>
          <w:rFonts w:ascii="Arial" w:hAnsi="Arial" w:cs="Arial"/>
          <w:b/>
          <w:bCs/>
          <w:sz w:val="24"/>
          <w:szCs w:val="24"/>
        </w:rPr>
        <w:t>Milorad Batinić:</w:t>
      </w:r>
      <w:r>
        <w:rPr>
          <w:rFonts w:ascii="Arial" w:hAnsi="Arial" w:cs="Arial"/>
          <w:sz w:val="24"/>
          <w:szCs w:val="24"/>
        </w:rPr>
        <w:t xml:space="preserve"> Radi se o pergolama kod stambenih zgrada. Vidio sam fotografije, to ste dosta zgodno ilustrirali. Meni je žao imao sam jednu fotografiju nekoliko pergola gdje je praktički sve čisto, možete sjesti. Znači, isključivo o stanarima, o korisnicima pojedine pergole ovisi. Kad su te pergole bile napravljene iz kojeg razloga. Prvenstveno iz razloga što kante za otpad ne mogu biti na javnoj površini. Postojeće stambene zgrade nemaju svoje vlastite površine, neke imaju, jedna, dvije eventualno. Mislim da svega jedna. To je bila alternativa da se izađe u susret jer inače bi stanari trebali kante držati u svojim zajedničkim prostorima, u podrumima eventualno ili negdje po hodnicima, ne smije biti vani. Zato smo rekli idemo napraviti pergole, ograditi ih. Svaka zgrada je dobila ključ na način iz razloga da nitko nema pravo odlagati otpad osim samih stanara. Ali, istovremeno preuzeli su stanari i obvezu održavanja i unutar, a i pored samih pergola. Mislim da smo o tome već bili govorili. Bilo je pitanja prethodnih godina gdje je upravo isto to je bilo rečeno, samo sam ponovio ono što smo tada rekli.  Što se tiče neutrošenih sredstava koja su planirana, znači nije bilo potrebe. Prethodnih godina kad smo radili proračune uvijek smo s obzirom na rast cijena, a što se tiče zelenih površina, očito nije trebalo kositi. Mislim da to nije prihvatljivo rješenje vaš prijedlog, meni nije prihvatljiv i ne mogu to prihvatiti da se iz zajedničkih sredstava svih građana izdvaja za čišćenje gdje netko odlaže kante. Po toj logici mogao bi svaki građanin tražiti dajte i meni očistite taj jedan kvadrat gdje mi kanta stoji, ako mi koja mrvica ili papir padnu.</w:t>
      </w:r>
    </w:p>
    <w:p w14:paraId="0E422054" w14:textId="77777777" w:rsidR="00835143" w:rsidRDefault="00835143" w:rsidP="00835143">
      <w:pPr>
        <w:pStyle w:val="Bezproreda"/>
        <w:spacing w:line="276" w:lineRule="auto"/>
        <w:jc w:val="both"/>
        <w:rPr>
          <w:rFonts w:ascii="Arial" w:hAnsi="Arial" w:cs="Arial"/>
          <w:sz w:val="24"/>
          <w:szCs w:val="24"/>
        </w:rPr>
      </w:pPr>
    </w:p>
    <w:p w14:paraId="19DEEB31" w14:textId="11AAC9A7" w:rsidR="00835143" w:rsidRDefault="00835143" w:rsidP="00835143">
      <w:pPr>
        <w:pStyle w:val="Bezproreda"/>
        <w:spacing w:line="276" w:lineRule="auto"/>
        <w:ind w:firstLine="708"/>
        <w:jc w:val="both"/>
        <w:rPr>
          <w:rFonts w:ascii="Arial" w:hAnsi="Arial" w:cs="Arial"/>
          <w:sz w:val="24"/>
          <w:szCs w:val="24"/>
        </w:rPr>
      </w:pPr>
      <w:r>
        <w:rPr>
          <w:rFonts w:ascii="Arial" w:hAnsi="Arial" w:cs="Arial"/>
          <w:sz w:val="24"/>
          <w:szCs w:val="24"/>
        </w:rPr>
        <w:t xml:space="preserve">Predsjednik konstatira da se za dopunu pitanja javio vijećnik Dalibor </w:t>
      </w:r>
      <w:proofErr w:type="spellStart"/>
      <w:r>
        <w:rPr>
          <w:rFonts w:ascii="Arial" w:hAnsi="Arial" w:cs="Arial"/>
          <w:sz w:val="24"/>
          <w:szCs w:val="24"/>
        </w:rPr>
        <w:t>Patekar</w:t>
      </w:r>
      <w:proofErr w:type="spellEnd"/>
      <w:r>
        <w:rPr>
          <w:rFonts w:ascii="Arial" w:hAnsi="Arial" w:cs="Arial"/>
          <w:sz w:val="24"/>
          <w:szCs w:val="24"/>
        </w:rPr>
        <w:t>.</w:t>
      </w:r>
    </w:p>
    <w:p w14:paraId="7DE85FB9" w14:textId="77777777" w:rsidR="00835143" w:rsidRDefault="00835143" w:rsidP="00835143">
      <w:pPr>
        <w:pStyle w:val="Bezproreda"/>
        <w:spacing w:line="276" w:lineRule="auto"/>
        <w:ind w:firstLine="708"/>
        <w:jc w:val="both"/>
        <w:rPr>
          <w:rFonts w:ascii="Arial" w:hAnsi="Arial" w:cs="Arial"/>
          <w:sz w:val="24"/>
          <w:szCs w:val="24"/>
        </w:rPr>
      </w:pPr>
    </w:p>
    <w:p w14:paraId="17F184E1" w14:textId="77777777" w:rsidR="00835143" w:rsidRDefault="00835143" w:rsidP="00835143">
      <w:pPr>
        <w:pStyle w:val="Bezproreda"/>
        <w:spacing w:line="276" w:lineRule="auto"/>
        <w:ind w:left="708"/>
        <w:jc w:val="both"/>
        <w:rPr>
          <w:rFonts w:ascii="Arial" w:hAnsi="Arial" w:cs="Arial"/>
          <w:sz w:val="24"/>
          <w:szCs w:val="24"/>
        </w:rPr>
      </w:pPr>
      <w:r w:rsidRPr="00874886">
        <w:rPr>
          <w:rFonts w:ascii="Arial" w:hAnsi="Arial" w:cs="Arial"/>
          <w:b/>
          <w:bCs/>
          <w:sz w:val="24"/>
          <w:szCs w:val="24"/>
        </w:rPr>
        <w:lastRenderedPageBreak/>
        <w:t xml:space="preserve">Dalibor </w:t>
      </w:r>
      <w:proofErr w:type="spellStart"/>
      <w:r w:rsidRPr="00874886">
        <w:rPr>
          <w:rFonts w:ascii="Arial" w:hAnsi="Arial" w:cs="Arial"/>
          <w:b/>
          <w:bCs/>
          <w:sz w:val="24"/>
          <w:szCs w:val="24"/>
        </w:rPr>
        <w:t>Patekar</w:t>
      </w:r>
      <w:proofErr w:type="spellEnd"/>
      <w:r w:rsidRPr="00874886">
        <w:rPr>
          <w:rFonts w:ascii="Arial" w:hAnsi="Arial" w:cs="Arial"/>
          <w:b/>
          <w:bCs/>
          <w:sz w:val="24"/>
          <w:szCs w:val="24"/>
        </w:rPr>
        <w:t>:</w:t>
      </w:r>
      <w:r>
        <w:rPr>
          <w:rFonts w:ascii="Arial" w:hAnsi="Arial" w:cs="Arial"/>
          <w:sz w:val="24"/>
          <w:szCs w:val="24"/>
        </w:rPr>
        <w:t xml:space="preserve"> Možemo reći stanarima je problem čistiti. Nije da ne žele, nego im je problem. Nema načina kako. Jednostavnije bi bilo recimo komunalnom poduzeću povjeriti taj posao i iz komunalne naknade, znači većinom su zgrade u centru grada i ti stanari plaćaju veću komunalnu naknadu nego periferija, da tako nazovem. Pa bi se moglo iz tih sredstava platiti održavanje, ali opet početak pitanja je to smeće je na gradskoj čestici.</w:t>
      </w:r>
    </w:p>
    <w:p w14:paraId="2783698E" w14:textId="77777777" w:rsidR="00835143" w:rsidRDefault="00835143" w:rsidP="00835143">
      <w:pPr>
        <w:pStyle w:val="Bezproreda"/>
        <w:spacing w:line="276" w:lineRule="auto"/>
        <w:jc w:val="both"/>
        <w:rPr>
          <w:rFonts w:ascii="Arial" w:hAnsi="Arial" w:cs="Arial"/>
          <w:sz w:val="24"/>
          <w:szCs w:val="24"/>
        </w:rPr>
      </w:pPr>
    </w:p>
    <w:p w14:paraId="777540CD" w14:textId="77777777" w:rsidR="00835143" w:rsidRDefault="00835143" w:rsidP="00835143">
      <w:pPr>
        <w:pStyle w:val="Bezproreda"/>
        <w:spacing w:line="276" w:lineRule="auto"/>
        <w:ind w:left="708"/>
        <w:jc w:val="both"/>
        <w:rPr>
          <w:rFonts w:ascii="Arial" w:hAnsi="Arial" w:cs="Arial"/>
          <w:sz w:val="24"/>
          <w:szCs w:val="24"/>
        </w:rPr>
      </w:pPr>
      <w:r w:rsidRPr="00874886">
        <w:rPr>
          <w:rFonts w:ascii="Arial" w:hAnsi="Arial" w:cs="Arial"/>
          <w:b/>
          <w:bCs/>
          <w:sz w:val="24"/>
          <w:szCs w:val="24"/>
        </w:rPr>
        <w:t>Milorad Batinić:</w:t>
      </w:r>
      <w:r>
        <w:rPr>
          <w:rFonts w:ascii="Arial" w:hAnsi="Arial" w:cs="Arial"/>
          <w:sz w:val="24"/>
          <w:szCs w:val="24"/>
        </w:rPr>
        <w:t xml:space="preserve"> Da, ali tko ga je donio na gradsku česticu. Nisam ga donio ja iz </w:t>
      </w:r>
      <w:proofErr w:type="spellStart"/>
      <w:r>
        <w:rPr>
          <w:rFonts w:ascii="Arial" w:hAnsi="Arial" w:cs="Arial"/>
          <w:sz w:val="24"/>
          <w:szCs w:val="24"/>
        </w:rPr>
        <w:t>Vuglovca</w:t>
      </w:r>
      <w:proofErr w:type="spellEnd"/>
      <w:r>
        <w:rPr>
          <w:rFonts w:ascii="Arial" w:hAnsi="Arial" w:cs="Arial"/>
          <w:sz w:val="24"/>
          <w:szCs w:val="24"/>
        </w:rPr>
        <w:t xml:space="preserve"> ili Marko konkretno iz </w:t>
      </w:r>
      <w:proofErr w:type="spellStart"/>
      <w:r>
        <w:rPr>
          <w:rFonts w:ascii="Arial" w:hAnsi="Arial" w:cs="Arial"/>
          <w:sz w:val="24"/>
          <w:szCs w:val="24"/>
        </w:rPr>
        <w:t>Gačica</w:t>
      </w:r>
      <w:proofErr w:type="spellEnd"/>
      <w:r>
        <w:rPr>
          <w:rFonts w:ascii="Arial" w:hAnsi="Arial" w:cs="Arial"/>
          <w:sz w:val="24"/>
          <w:szCs w:val="24"/>
        </w:rPr>
        <w:t xml:space="preserve"> sada ili odnekud drugdje. Donijeli su ga stanari. Ne može iz komunalne naknade. Vrlo dobro se zna za što je što namijenjeno. Imate upravitelja zgrade koji na neki način bi trebao koordinirati građane, možete zatražiti uslugu od Ivkom-a d.d., ali će vam to i naplatiti.  On je u obvezi čistiti kante, prati ih, pogotovo što se tiče biootpada ili ako netko negovorno odloži neki otpad pa se kanta zaprlja dužni ste ga upozoriti. Vjerujem da to funkcionira donekle. Građani mogu zatražiti, ali će Ivkom d.d. račun ispostaviti njima kroz cijenu smeća ili na neki drugi način. Ne možemo komunalnu naknadu koristiti za nešto za što joj nije namjena.</w:t>
      </w:r>
    </w:p>
    <w:p w14:paraId="6843FEF8" w14:textId="77777777" w:rsidR="00835143" w:rsidRDefault="00835143" w:rsidP="00835143">
      <w:pPr>
        <w:pStyle w:val="Bezproreda"/>
        <w:spacing w:line="276" w:lineRule="auto"/>
        <w:jc w:val="both"/>
        <w:rPr>
          <w:rFonts w:ascii="Arial" w:hAnsi="Arial" w:cs="Arial"/>
          <w:sz w:val="24"/>
          <w:szCs w:val="24"/>
        </w:rPr>
      </w:pPr>
    </w:p>
    <w:p w14:paraId="7AFB2464" w14:textId="77777777" w:rsidR="00835143" w:rsidRDefault="00835143" w:rsidP="00835143">
      <w:pPr>
        <w:pStyle w:val="Bezproreda"/>
        <w:spacing w:line="276" w:lineRule="auto"/>
        <w:jc w:val="both"/>
        <w:rPr>
          <w:rFonts w:ascii="Arial" w:hAnsi="Arial" w:cs="Arial"/>
          <w:sz w:val="24"/>
          <w:szCs w:val="24"/>
        </w:rPr>
      </w:pPr>
    </w:p>
    <w:p w14:paraId="0FAFF9E8" w14:textId="77777777" w:rsidR="00835143" w:rsidRDefault="00835143" w:rsidP="00835143">
      <w:pPr>
        <w:pStyle w:val="Bezproreda"/>
        <w:numPr>
          <w:ilvl w:val="0"/>
          <w:numId w:val="6"/>
        </w:numPr>
        <w:spacing w:line="276" w:lineRule="auto"/>
        <w:jc w:val="both"/>
        <w:rPr>
          <w:rFonts w:ascii="Arial" w:hAnsi="Arial" w:cs="Arial"/>
          <w:sz w:val="24"/>
          <w:szCs w:val="24"/>
        </w:rPr>
      </w:pPr>
      <w:r w:rsidRPr="00874886">
        <w:rPr>
          <w:rFonts w:ascii="Arial" w:hAnsi="Arial" w:cs="Arial"/>
          <w:b/>
          <w:bCs/>
          <w:sz w:val="24"/>
          <w:szCs w:val="24"/>
        </w:rPr>
        <w:t>Nikola Sedlar</w:t>
      </w:r>
      <w:r>
        <w:rPr>
          <w:rFonts w:ascii="Arial" w:hAnsi="Arial" w:cs="Arial"/>
          <w:sz w:val="24"/>
          <w:szCs w:val="24"/>
        </w:rPr>
        <w:t>: Pitanje je vezano uz nabavku i edukacije za automatske vanjske defibrilatore. Znamo svi da je to uređaj koji je jednostavan, prenosiv i  koristi za defibrilaciju srca u slučajevima iznenadnog srčanog zastoja. Aparat je vrlo jednostavan za korištenje, ima glasovne, stručne i tekstualne upute tako da široka masa, tj. i laici, građani mogu njime upravljati. Zanima me da li Grad ima intenciju nabavke AVD-a na način recimo da bi se educiralo vatrogasce, sportske djelatnike, voditelje sportske rekreacije i sve ostale zainteresirane mještane s područje grada jer bismo time povećali sigurnost, ne samo sportaša na području Grada Ivanca, nego i svih ostalih građana.</w:t>
      </w:r>
    </w:p>
    <w:p w14:paraId="6D12EA35" w14:textId="77777777" w:rsidR="00835143" w:rsidRDefault="00835143" w:rsidP="00835143">
      <w:pPr>
        <w:pStyle w:val="Bezproreda"/>
        <w:spacing w:line="276" w:lineRule="auto"/>
        <w:jc w:val="both"/>
        <w:rPr>
          <w:rFonts w:ascii="Arial" w:hAnsi="Arial" w:cs="Arial"/>
          <w:sz w:val="24"/>
          <w:szCs w:val="24"/>
        </w:rPr>
      </w:pPr>
    </w:p>
    <w:p w14:paraId="09AFE48D" w14:textId="77777777" w:rsidR="00835143" w:rsidRPr="0009723B" w:rsidRDefault="00835143" w:rsidP="00835143">
      <w:pPr>
        <w:pStyle w:val="Bezproreda"/>
        <w:spacing w:line="276" w:lineRule="auto"/>
        <w:ind w:left="708"/>
        <w:jc w:val="both"/>
        <w:rPr>
          <w:rFonts w:ascii="Arial" w:hAnsi="Arial" w:cs="Arial"/>
          <w:sz w:val="24"/>
          <w:szCs w:val="24"/>
        </w:rPr>
      </w:pPr>
      <w:r w:rsidRPr="00874886">
        <w:rPr>
          <w:rFonts w:ascii="Arial" w:hAnsi="Arial" w:cs="Arial"/>
          <w:b/>
          <w:bCs/>
          <w:sz w:val="24"/>
          <w:szCs w:val="24"/>
        </w:rPr>
        <w:t>Milorad Batinić:</w:t>
      </w:r>
      <w:r>
        <w:rPr>
          <w:rFonts w:ascii="Arial" w:hAnsi="Arial" w:cs="Arial"/>
          <w:sz w:val="24"/>
          <w:szCs w:val="24"/>
        </w:rPr>
        <w:t xml:space="preserve"> Niz prethodnih godina uvijek smo u suradnji s Domom zdravlja i predlagao sam i bivšem ravnatelju i sadašnjem da ukoliko smatra da treba Grad se uključiti, pomoći, radi svojih građana uvijek smo za. Tako da ne vidim problem. Međutim, da budem iskren do sada smo mi nabavili dva defibrilatora za NK Ivančicu i NK </w:t>
      </w:r>
      <w:proofErr w:type="spellStart"/>
      <w:r>
        <w:rPr>
          <w:rFonts w:ascii="Arial" w:hAnsi="Arial" w:cs="Arial"/>
          <w:sz w:val="24"/>
          <w:szCs w:val="24"/>
        </w:rPr>
        <w:t>Margečan</w:t>
      </w:r>
      <w:proofErr w:type="spellEnd"/>
      <w:r>
        <w:rPr>
          <w:rFonts w:ascii="Arial" w:hAnsi="Arial" w:cs="Arial"/>
          <w:sz w:val="24"/>
          <w:szCs w:val="24"/>
        </w:rPr>
        <w:t xml:space="preserve">. Pošto na području Grada Ivanca imamo dvije ambulante, ne znam kako Radovan radi, znam da Ivanec radi, imamo punkt posebnog dežurstva koji i vikendom radi. Ne znam trebalo bi se konzultirati sa medicinskim osobljem gdje bi bio postavljen, kako bi bio postavljen. A što se tiče vatrogasaca nemaju defibrilator. Tražite, nabavit ćemo, nije sporno i u slučaju požara, intervencije da nekome ne pozli. To je malo i kritika vatrogascima, šalim se. Trebate jako puno opreme  upravo radi zaštite njihove. Međutim, do sada nije bilo da tako kažem potrebe odnosno inicijative. Uvijek velim, u suradnji sa Županijskim nogometnim savezom nabavili smo za NK Ivančicu, NK Mladost </w:t>
      </w:r>
      <w:proofErr w:type="spellStart"/>
      <w:r>
        <w:rPr>
          <w:rFonts w:ascii="Arial" w:hAnsi="Arial" w:cs="Arial"/>
          <w:sz w:val="24"/>
          <w:szCs w:val="24"/>
        </w:rPr>
        <w:t>Margečan</w:t>
      </w:r>
      <w:proofErr w:type="spellEnd"/>
      <w:r>
        <w:rPr>
          <w:rFonts w:ascii="Arial" w:hAnsi="Arial" w:cs="Arial"/>
          <w:sz w:val="24"/>
          <w:szCs w:val="24"/>
        </w:rPr>
        <w:t xml:space="preserve"> dva defibrilatora. Samo korištenje, iako je to jednostavan aparat, ipak ne bih to prepustio laicima da koriste. To je udar,  da </w:t>
      </w:r>
      <w:r>
        <w:rPr>
          <w:rFonts w:ascii="Arial" w:hAnsi="Arial" w:cs="Arial"/>
          <w:sz w:val="24"/>
          <w:szCs w:val="24"/>
        </w:rPr>
        <w:lastRenderedPageBreak/>
        <w:t>ne bi netko to zlorabio. Ne znam kako se to koristi evo da budem iskren. Inicijativa je hvale vrijedna, ali svakako volio bih se konzultirati s ravnateljem Doma zdravlja oko toga da vidim njihovo mišljenje i gdje bi to trebalo biti postavljeno. Čekam također isto i određene prijedloge od ravnatelja Doma zdravlja što se tiče nabavke neke medicinske opreme, naravno u skladu s  našim mogućnostima za potrebe građana. Međutim, do sada velim do takve  vrste inicijative nije došlo. Da li što treba u školama, da li negdje drugdje, medicinski djelatnici daleko više znaju. Ne bih htio špekulirati da pokrenem ideju gdje bi to trebalo biti, ne bih htio nešto krivo napraviti.</w:t>
      </w:r>
    </w:p>
    <w:p w14:paraId="3BDF9AEA" w14:textId="77777777" w:rsidR="00835143" w:rsidRDefault="00835143" w:rsidP="00835143">
      <w:pPr>
        <w:pStyle w:val="Bezproreda"/>
        <w:spacing w:line="276" w:lineRule="auto"/>
        <w:jc w:val="both"/>
        <w:rPr>
          <w:rFonts w:ascii="Arial" w:hAnsi="Arial" w:cs="Arial"/>
          <w:sz w:val="24"/>
          <w:szCs w:val="24"/>
        </w:rPr>
      </w:pPr>
    </w:p>
    <w:p w14:paraId="0C46C480" w14:textId="77777777" w:rsidR="00835143" w:rsidRPr="00930BE7" w:rsidRDefault="00835143" w:rsidP="00835143">
      <w:pPr>
        <w:pStyle w:val="Bezproreda"/>
        <w:spacing w:line="276" w:lineRule="auto"/>
        <w:jc w:val="both"/>
        <w:rPr>
          <w:rFonts w:ascii="Arial" w:hAnsi="Arial" w:cs="Arial"/>
          <w:sz w:val="24"/>
          <w:szCs w:val="24"/>
        </w:rPr>
      </w:pPr>
    </w:p>
    <w:p w14:paraId="11ED0C8A" w14:textId="77777777" w:rsidR="00835143" w:rsidRDefault="00835143" w:rsidP="00835143">
      <w:pPr>
        <w:pStyle w:val="Odlomakpopisa"/>
        <w:numPr>
          <w:ilvl w:val="0"/>
          <w:numId w:val="6"/>
        </w:numPr>
        <w:spacing w:after="160" w:line="276" w:lineRule="auto"/>
        <w:jc w:val="both"/>
        <w:rPr>
          <w:rFonts w:ascii="Arial" w:hAnsi="Arial" w:cs="Arial"/>
          <w:sz w:val="24"/>
          <w:szCs w:val="24"/>
        </w:rPr>
      </w:pPr>
      <w:proofErr w:type="spellStart"/>
      <w:r w:rsidRPr="0020730B">
        <w:rPr>
          <w:rFonts w:ascii="Arial" w:hAnsi="Arial" w:cs="Arial"/>
          <w:b/>
          <w:bCs/>
          <w:sz w:val="24"/>
          <w:szCs w:val="24"/>
        </w:rPr>
        <w:t>Ljudvek</w:t>
      </w:r>
      <w:proofErr w:type="spellEnd"/>
      <w:r w:rsidRPr="0020730B">
        <w:rPr>
          <w:rFonts w:ascii="Arial" w:hAnsi="Arial" w:cs="Arial"/>
          <w:b/>
          <w:bCs/>
          <w:sz w:val="24"/>
          <w:szCs w:val="24"/>
        </w:rPr>
        <w:t xml:space="preserve"> Cikač:</w:t>
      </w:r>
      <w:r>
        <w:rPr>
          <w:rFonts w:ascii="Arial" w:hAnsi="Arial" w:cs="Arial"/>
          <w:sz w:val="24"/>
          <w:szCs w:val="24"/>
        </w:rPr>
        <w:t xml:space="preserve"> Prvo pitanje je vezano uz Dane grada Ivanca. Zanima nas, kolege su nas pitali, ima li kakav program ili nešto u pripremi s obzirom da je do toga otprilike mjesec dana, govorim o centralnom obilježavanju Dana grada Ivanca, ne o tromjesečnom razvlačenju događanja. Mišljenja samo da bi se trebali vratiti na stari i provjereni sistem da se najzanimljiviji dio programa održava tri dana u centru grada. Samim tim jer se i sad puno lakše zatvori, inače nikad nije bio problem zatvoriti špicu, pa smatram da to uopće nije problem niti sada, a niti bi trebao biti jer kad su ta događanja u centru grada puno je više ljudi nego ih sada ima u parku. To je provjereno, posjedujemo fotografije proteklih godina i  prije 10, 15, 20 godina, lako dokažemo. Znači, kratko i jasno do kud se došlo i što mislite o toj ideji s obzirom da je vjerojatno već program složen na način da opet budu Dani grada Ivanca trajali otprilike tri mjeseca ili dva pa da velite što mislite da se barem ta središnja tri dana održe na špici.</w:t>
      </w:r>
    </w:p>
    <w:p w14:paraId="4E06B9C9" w14:textId="77777777" w:rsidR="00835143" w:rsidRPr="0010419D" w:rsidRDefault="00835143" w:rsidP="00835143">
      <w:pPr>
        <w:pStyle w:val="Odlomakpopisa"/>
        <w:spacing w:line="276" w:lineRule="auto"/>
        <w:rPr>
          <w:rFonts w:ascii="Arial" w:hAnsi="Arial" w:cs="Arial"/>
          <w:sz w:val="24"/>
          <w:szCs w:val="24"/>
        </w:rPr>
      </w:pPr>
    </w:p>
    <w:p w14:paraId="731241F0" w14:textId="77777777" w:rsidR="00835143" w:rsidRDefault="00835143" w:rsidP="00835143">
      <w:pPr>
        <w:pStyle w:val="Odlomakpopisa"/>
        <w:spacing w:line="276" w:lineRule="auto"/>
        <w:jc w:val="both"/>
        <w:rPr>
          <w:rFonts w:ascii="Arial" w:hAnsi="Arial" w:cs="Arial"/>
          <w:sz w:val="24"/>
          <w:szCs w:val="24"/>
        </w:rPr>
      </w:pPr>
      <w:r w:rsidRPr="00016B34">
        <w:rPr>
          <w:rFonts w:ascii="Arial" w:hAnsi="Arial" w:cs="Arial"/>
          <w:b/>
          <w:bCs/>
          <w:sz w:val="24"/>
          <w:szCs w:val="24"/>
        </w:rPr>
        <w:t>Milorad Batinić</w:t>
      </w:r>
      <w:r w:rsidRPr="0010419D">
        <w:rPr>
          <w:rFonts w:ascii="Arial" w:hAnsi="Arial" w:cs="Arial"/>
          <w:sz w:val="24"/>
          <w:szCs w:val="24"/>
        </w:rPr>
        <w:t>:</w:t>
      </w:r>
      <w:r>
        <w:rPr>
          <w:rFonts w:ascii="Arial" w:hAnsi="Arial" w:cs="Arial"/>
          <w:sz w:val="24"/>
          <w:szCs w:val="24"/>
        </w:rPr>
        <w:t xml:space="preserve"> Naime, što se tiče proslave Dana grada činjenica je da imali smo prethodnih godina manifestacija koja je bila idemo reći tri dana, trodnevnica, gdje je bilo na neki način zgusnuto sve od manifestacija u organizaciji udruga, zajedno udruga sa Gradom itd. Pokazalo se da je za tri dana praktički previše. Isto tako, bilo je i niz prijedloga, ideja sa strane, od samih građana gdje su rekli da bi to bilo dobro na neki način razvući na jedan duži vremenski period, ne predugački. I nakon toga ipak smo i dalje išli na trodnevnicu ili kako bi je već mogli nazvati. Činjenica je da je to iziskivalo i izuzetno veliki napor gradskih službi u samoj organizaciji, komunalne tvrtke Ivkom koja je bila praktički logistika u jednom većem dijelu. Tako da smo odlučili, a bila je i došla </w:t>
      </w:r>
      <w:proofErr w:type="spellStart"/>
      <w:r>
        <w:rPr>
          <w:rFonts w:ascii="Arial" w:hAnsi="Arial" w:cs="Arial"/>
          <w:sz w:val="24"/>
          <w:szCs w:val="24"/>
        </w:rPr>
        <w:t>corona</w:t>
      </w:r>
      <w:proofErr w:type="spellEnd"/>
      <w:r>
        <w:rPr>
          <w:rFonts w:ascii="Arial" w:hAnsi="Arial" w:cs="Arial"/>
          <w:sz w:val="24"/>
          <w:szCs w:val="24"/>
        </w:rPr>
        <w:t xml:space="preserve"> i na neki način određene manifestacije smo bili i reducirali i udruge su se reducirale u inicijativama. Što se tiče ovoga programa, znači mi praktički imamo od dana grada, znači od lipnja mjeseca do rujna imamo popunjeno svaki mjesec po dvije manifestacije ili tri, takozvano ljeto u Ivancu. Bit će i ove godine na isti način i mislim da je to dobro jer praktički nemamo, ovo je prva kritika zašto nemamo nekakve kao što je nekad bio sajam u Ivancu, mislim da smo ga tako zvali. Bilo je lijepo, bilo je vrlo interesantno, ali je bilo previše zgusnuto, previše u kratkom vremenu i nije se pokazalo onako dobro kao što je sada. Sada su manifestacije daleko više ih ima nego u onoj </w:t>
      </w:r>
      <w:r>
        <w:rPr>
          <w:rFonts w:ascii="Arial" w:hAnsi="Arial" w:cs="Arial"/>
          <w:sz w:val="24"/>
          <w:szCs w:val="24"/>
        </w:rPr>
        <w:lastRenderedPageBreak/>
        <w:t xml:space="preserve">trodnevnici, daleko više, ali su segmentirane po tjednima, tjedan pa na dva tjedna, što je svakako mislim prihvatljivije samim građanima. Znači, to su informacije koja ja dobivam i dobiva gradska uprava. </w:t>
      </w:r>
    </w:p>
    <w:p w14:paraId="1E787FF0" w14:textId="77777777" w:rsidR="00835143" w:rsidRPr="0010419D" w:rsidRDefault="00835143" w:rsidP="00835143">
      <w:pPr>
        <w:pStyle w:val="Odlomakpopisa"/>
        <w:spacing w:line="276" w:lineRule="auto"/>
        <w:rPr>
          <w:rFonts w:ascii="Arial" w:hAnsi="Arial" w:cs="Arial"/>
          <w:sz w:val="24"/>
          <w:szCs w:val="24"/>
        </w:rPr>
      </w:pPr>
    </w:p>
    <w:p w14:paraId="0FD0D576" w14:textId="77777777" w:rsidR="00835143" w:rsidRDefault="00835143" w:rsidP="00835143">
      <w:pPr>
        <w:pStyle w:val="Odlomakpopisa"/>
        <w:numPr>
          <w:ilvl w:val="0"/>
          <w:numId w:val="6"/>
        </w:numPr>
        <w:spacing w:after="160" w:line="276" w:lineRule="auto"/>
        <w:jc w:val="both"/>
        <w:rPr>
          <w:rFonts w:ascii="Arial" w:hAnsi="Arial" w:cs="Arial"/>
          <w:sz w:val="24"/>
          <w:szCs w:val="24"/>
        </w:rPr>
      </w:pPr>
      <w:proofErr w:type="spellStart"/>
      <w:r w:rsidRPr="00016B34">
        <w:rPr>
          <w:rFonts w:ascii="Arial" w:hAnsi="Arial" w:cs="Arial"/>
          <w:b/>
          <w:bCs/>
          <w:sz w:val="24"/>
          <w:szCs w:val="24"/>
        </w:rPr>
        <w:t>Ljudvek</w:t>
      </w:r>
      <w:proofErr w:type="spellEnd"/>
      <w:r w:rsidRPr="00016B34">
        <w:rPr>
          <w:rFonts w:ascii="Arial" w:hAnsi="Arial" w:cs="Arial"/>
          <w:b/>
          <w:bCs/>
          <w:sz w:val="24"/>
          <w:szCs w:val="24"/>
        </w:rPr>
        <w:t xml:space="preserve"> Cikač:</w:t>
      </w:r>
      <w:r>
        <w:rPr>
          <w:rFonts w:ascii="Arial" w:hAnsi="Arial" w:cs="Arial"/>
          <w:sz w:val="24"/>
          <w:szCs w:val="24"/>
        </w:rPr>
        <w:t xml:space="preserve"> Vaši obilasci mjesnih odbora. Znači predsjednici pojedinih mjesnih odbora su nas nazvali da vi njih uopće ne kontaktirate, što je točno, a to smo vidjeli u vašim gradskim medijima da su na tim obilascima bili, pokazat ćemo vam slike, uopće nema nikakvih problema, imamo mi dokumenata starih 20 godina, uopće se ne brinite. Gdje su samo pojedini članovi mjesnih odbora vaše političke opcije ili nezavisne liste, sad ste Nezavisna lista platforma sjever ili na neki način vi  smatrate da je to podcjenjivanje predsjednika mjesnih odbora jer na kraju krajeva oni nisu niti obavješteni, ne znaju što se radi, kad se radi, kad će doći strojevi, da li će uopće doći. Konkretan primjer ću vam dati što se tiče </w:t>
      </w:r>
      <w:proofErr w:type="spellStart"/>
      <w:r>
        <w:rPr>
          <w:rFonts w:ascii="Arial" w:hAnsi="Arial" w:cs="Arial"/>
          <w:sz w:val="24"/>
          <w:szCs w:val="24"/>
        </w:rPr>
        <w:t>Bedenca</w:t>
      </w:r>
      <w:proofErr w:type="spellEnd"/>
      <w:r>
        <w:rPr>
          <w:rFonts w:ascii="Arial" w:hAnsi="Arial" w:cs="Arial"/>
          <w:sz w:val="24"/>
          <w:szCs w:val="24"/>
        </w:rPr>
        <w:t xml:space="preserve">. Na pretprošloj sjednici gosp. Friščić i gosp. Vincek su dobili konkretne podatke gdje je trebalo očistiti, gdje su ljudi iz zaseoka </w:t>
      </w:r>
      <w:proofErr w:type="spellStart"/>
      <w:r>
        <w:rPr>
          <w:rFonts w:ascii="Arial" w:hAnsi="Arial" w:cs="Arial"/>
          <w:sz w:val="24"/>
          <w:szCs w:val="24"/>
        </w:rPr>
        <w:t>Kučeji</w:t>
      </w:r>
      <w:proofErr w:type="spellEnd"/>
      <w:r>
        <w:rPr>
          <w:rFonts w:ascii="Arial" w:hAnsi="Arial" w:cs="Arial"/>
          <w:sz w:val="24"/>
          <w:szCs w:val="24"/>
        </w:rPr>
        <w:t xml:space="preserve"> ponudili lokaciju za sportsko igralište. Kad ste bili u </w:t>
      </w:r>
      <w:proofErr w:type="spellStart"/>
      <w:r>
        <w:rPr>
          <w:rFonts w:ascii="Arial" w:hAnsi="Arial" w:cs="Arial"/>
          <w:sz w:val="24"/>
          <w:szCs w:val="24"/>
        </w:rPr>
        <w:t>Bedencu</w:t>
      </w:r>
      <w:proofErr w:type="spellEnd"/>
      <w:r>
        <w:rPr>
          <w:rFonts w:ascii="Arial" w:hAnsi="Arial" w:cs="Arial"/>
          <w:sz w:val="24"/>
          <w:szCs w:val="24"/>
        </w:rPr>
        <w:t xml:space="preserve"> niste bili gore pa vam čisto sugeriram ubuduće da ukinete tu praksu koja kod vas traje puno godina, da izbjegavate one predsjednike koji nisu vaše političke opcije, nego da ih jednostavno nazovete jer onda ljudi nas zovu, pitaju, zvali smo gradonačelnik je u </w:t>
      </w:r>
      <w:proofErr w:type="spellStart"/>
      <w:r>
        <w:rPr>
          <w:rFonts w:ascii="Arial" w:hAnsi="Arial" w:cs="Arial"/>
          <w:sz w:val="24"/>
          <w:szCs w:val="24"/>
        </w:rPr>
        <w:t>Bedencu</w:t>
      </w:r>
      <w:proofErr w:type="spellEnd"/>
      <w:r>
        <w:rPr>
          <w:rFonts w:ascii="Arial" w:hAnsi="Arial" w:cs="Arial"/>
          <w:sz w:val="24"/>
          <w:szCs w:val="24"/>
        </w:rPr>
        <w:t xml:space="preserve">, </w:t>
      </w:r>
      <w:proofErr w:type="spellStart"/>
      <w:r>
        <w:rPr>
          <w:rFonts w:ascii="Arial" w:hAnsi="Arial" w:cs="Arial"/>
          <w:sz w:val="24"/>
          <w:szCs w:val="24"/>
        </w:rPr>
        <w:t>Margečanu</w:t>
      </w:r>
      <w:proofErr w:type="spellEnd"/>
      <w:r>
        <w:rPr>
          <w:rFonts w:ascii="Arial" w:hAnsi="Arial" w:cs="Arial"/>
          <w:sz w:val="24"/>
          <w:szCs w:val="24"/>
        </w:rPr>
        <w:t>, a nas nitko nije obavijestio. Tako se to ne radi ili se barem ne bi trebalo raditi.</w:t>
      </w:r>
    </w:p>
    <w:p w14:paraId="5999B6FB" w14:textId="77777777" w:rsidR="00835143" w:rsidRPr="0010419D" w:rsidRDefault="00835143" w:rsidP="00835143">
      <w:pPr>
        <w:pStyle w:val="Odlomakpopisa"/>
        <w:spacing w:line="276" w:lineRule="auto"/>
        <w:jc w:val="both"/>
        <w:rPr>
          <w:rFonts w:ascii="Arial" w:hAnsi="Arial" w:cs="Arial"/>
          <w:sz w:val="24"/>
          <w:szCs w:val="24"/>
        </w:rPr>
      </w:pPr>
    </w:p>
    <w:p w14:paraId="790D8DFA" w14:textId="3A3A5415" w:rsidR="00835143" w:rsidRDefault="00835143" w:rsidP="00835143">
      <w:pPr>
        <w:pStyle w:val="Odlomakpopisa"/>
        <w:spacing w:line="276" w:lineRule="auto"/>
        <w:jc w:val="both"/>
        <w:rPr>
          <w:rFonts w:ascii="Arial" w:hAnsi="Arial" w:cs="Arial"/>
          <w:sz w:val="24"/>
          <w:szCs w:val="24"/>
        </w:rPr>
      </w:pPr>
      <w:r w:rsidRPr="0020730B">
        <w:rPr>
          <w:rFonts w:ascii="Arial" w:hAnsi="Arial" w:cs="Arial"/>
          <w:b/>
          <w:bCs/>
          <w:sz w:val="24"/>
          <w:szCs w:val="24"/>
        </w:rPr>
        <w:t>Milorad Batinić:</w:t>
      </w:r>
      <w:r>
        <w:rPr>
          <w:rFonts w:ascii="Arial" w:hAnsi="Arial" w:cs="Arial"/>
          <w:sz w:val="24"/>
          <w:szCs w:val="24"/>
        </w:rPr>
        <w:t xml:space="preserve"> Što se tiče obilaska mjesnih odbora, činjenica je da je i u tom periodu, period koji smo imali u </w:t>
      </w:r>
      <w:proofErr w:type="spellStart"/>
      <w:r>
        <w:rPr>
          <w:rFonts w:ascii="Arial" w:hAnsi="Arial" w:cs="Arial"/>
          <w:sz w:val="24"/>
          <w:szCs w:val="24"/>
        </w:rPr>
        <w:t>coroni</w:t>
      </w:r>
      <w:proofErr w:type="spellEnd"/>
      <w:r>
        <w:rPr>
          <w:rFonts w:ascii="Arial" w:hAnsi="Arial" w:cs="Arial"/>
          <w:sz w:val="24"/>
          <w:szCs w:val="24"/>
        </w:rPr>
        <w:t xml:space="preserve"> praktički nas je otuđio i to je ostavilo traga. Slažem se da sam možda premalo, ali isto tako i mi smo u medijima izvještavali o obilascima i činjenica je da nisam imao previše niti vremena obilaziti vijeća mjesnih odbora. Ova dva primjera, a da sam ih obilazio, jesam. I teren sam obilazio i bili su pročelnici i zamjenik i mi smo u tolikoj mjeri izvještavali. Činjenica je išlo se samostalno. U nekoliko navrata bili smo kontaktirali predsjednika vijeća mjesnih odbora, nekada je to bilo puno jednostavnije jer ljudi praktički nisu radili, danas ne znam tko ne radi, tko nije zaposlen i naprosto unutar radnog vremena su službe te koje odrađuju taj dio. Što se tiče odgovorit ću i na konkretna pitanja. Klizište u </w:t>
      </w:r>
      <w:proofErr w:type="spellStart"/>
      <w:r>
        <w:rPr>
          <w:rFonts w:ascii="Arial" w:hAnsi="Arial" w:cs="Arial"/>
          <w:sz w:val="24"/>
          <w:szCs w:val="24"/>
        </w:rPr>
        <w:t>Margečanu</w:t>
      </w:r>
      <w:proofErr w:type="spellEnd"/>
      <w:r>
        <w:rPr>
          <w:rFonts w:ascii="Arial" w:hAnsi="Arial" w:cs="Arial"/>
          <w:sz w:val="24"/>
          <w:szCs w:val="24"/>
        </w:rPr>
        <w:t xml:space="preserve">, prva obavijest je došla od osobe koja praktički živi preko puta klizišta i tu smo uspostavili komunikaciju. Isto tako, bio je obaviješten i predsjednik mjesnog odbora, iz razloga vjerojatno zaposlenosti nije se pojavio. Praktički tako da nikakve razlike nema. Znači nije to zaobilaženje. Ako se ja nekome ne javim,  to ne znači da mene ne mogu kontaktirati. Volio bih znati koji me predsjednik vijeća mjesnog odbora zvao da se nisam javio  ili da ga nisam primio, to bih volio znati. Što se </w:t>
      </w:r>
      <w:proofErr w:type="spellStart"/>
      <w:r>
        <w:rPr>
          <w:rFonts w:ascii="Arial" w:hAnsi="Arial" w:cs="Arial"/>
          <w:sz w:val="24"/>
          <w:szCs w:val="24"/>
        </w:rPr>
        <w:t>Bedenca</w:t>
      </w:r>
      <w:proofErr w:type="spellEnd"/>
      <w:r>
        <w:rPr>
          <w:rFonts w:ascii="Arial" w:hAnsi="Arial" w:cs="Arial"/>
          <w:sz w:val="24"/>
          <w:szCs w:val="24"/>
        </w:rPr>
        <w:t xml:space="preserve"> tiče, mislim da smo pročelnik, zamjenik i ja bili na potpuno drugoj lokaciji i tada je bio upit, Ivkom je dobio zadatak temeljem onoga što je predložio mjesni odbor i uvijek u neku reviziju toga svega skupa izlazi komunalni redar i tada smo dobili poziv, nešto je ne znam iskrs</w:t>
      </w:r>
      <w:r w:rsidR="0082584B">
        <w:rPr>
          <w:rFonts w:ascii="Arial" w:hAnsi="Arial" w:cs="Arial"/>
          <w:sz w:val="24"/>
          <w:szCs w:val="24"/>
        </w:rPr>
        <w:t>nulo</w:t>
      </w:r>
      <w:r>
        <w:rPr>
          <w:rFonts w:ascii="Arial" w:hAnsi="Arial" w:cs="Arial"/>
          <w:sz w:val="24"/>
          <w:szCs w:val="24"/>
        </w:rPr>
        <w:t xml:space="preserve">, činjenica je u tom trenutku nisam zvao predsjednika vijeća mjesnog odbora, idemo vidjeti u čemu </w:t>
      </w:r>
      <w:r>
        <w:rPr>
          <w:rFonts w:ascii="Arial" w:hAnsi="Arial" w:cs="Arial"/>
          <w:sz w:val="24"/>
          <w:szCs w:val="24"/>
        </w:rPr>
        <w:lastRenderedPageBreak/>
        <w:t xml:space="preserve">je problem, otkloniti i idemo dalje. Vratimo se na postojeću lokaciju. Međutim, tada su se pridružili i mještani jer su bili nezadovoljni, radilo se uglavnom uz županijsku prometnicu, radilo se o plavljenju potoka </w:t>
      </w:r>
      <w:proofErr w:type="spellStart"/>
      <w:r>
        <w:rPr>
          <w:rFonts w:ascii="Arial" w:hAnsi="Arial" w:cs="Arial"/>
          <w:sz w:val="24"/>
          <w:szCs w:val="24"/>
        </w:rPr>
        <w:t>Žarovnica</w:t>
      </w:r>
      <w:proofErr w:type="spellEnd"/>
      <w:r>
        <w:rPr>
          <w:rFonts w:ascii="Arial" w:hAnsi="Arial" w:cs="Arial"/>
          <w:sz w:val="24"/>
          <w:szCs w:val="24"/>
        </w:rPr>
        <w:t xml:space="preserve"> i iznalaženja rješenja. Tada smo se zadržali, ne možeš otići, idemo vidjeti da se iznađe rješenje. Što se tiče prakse, to nije moja praksa. Međutim, isto tako ako vas nitko ne zove, onda ne vidim potrebe da ja nekog zovem. Kad me se zove, javim se, odgovorim. Evo, i danas je bio predsjednik mjesnog odbora iz </w:t>
      </w:r>
      <w:proofErr w:type="spellStart"/>
      <w:r>
        <w:rPr>
          <w:rFonts w:ascii="Arial" w:hAnsi="Arial" w:cs="Arial"/>
          <w:sz w:val="24"/>
          <w:szCs w:val="24"/>
        </w:rPr>
        <w:t>Punikvi</w:t>
      </w:r>
      <w:proofErr w:type="spellEnd"/>
      <w:r>
        <w:rPr>
          <w:rFonts w:ascii="Arial" w:hAnsi="Arial" w:cs="Arial"/>
          <w:sz w:val="24"/>
          <w:szCs w:val="24"/>
        </w:rPr>
        <w:t xml:space="preserve">, vjerujem da ste čitali o kojem problemu se radi. Bio je, zvali su me iz </w:t>
      </w:r>
      <w:proofErr w:type="spellStart"/>
      <w:r>
        <w:rPr>
          <w:rFonts w:ascii="Arial" w:hAnsi="Arial" w:cs="Arial"/>
          <w:sz w:val="24"/>
          <w:szCs w:val="24"/>
        </w:rPr>
        <w:t>Salinovca</w:t>
      </w:r>
      <w:proofErr w:type="spellEnd"/>
      <w:r>
        <w:rPr>
          <w:rFonts w:ascii="Arial" w:hAnsi="Arial" w:cs="Arial"/>
          <w:sz w:val="24"/>
          <w:szCs w:val="24"/>
        </w:rPr>
        <w:t xml:space="preserve">, sa </w:t>
      </w:r>
      <w:proofErr w:type="spellStart"/>
      <w:r>
        <w:rPr>
          <w:rFonts w:ascii="Arial" w:hAnsi="Arial" w:cs="Arial"/>
          <w:sz w:val="24"/>
          <w:szCs w:val="24"/>
        </w:rPr>
        <w:t>Stažnjevcem</w:t>
      </w:r>
      <w:proofErr w:type="spellEnd"/>
      <w:r>
        <w:rPr>
          <w:rFonts w:ascii="Arial" w:hAnsi="Arial" w:cs="Arial"/>
          <w:sz w:val="24"/>
          <w:szCs w:val="24"/>
        </w:rPr>
        <w:t xml:space="preserve"> mislim da imamo dobru komunikaciju, nikada nije bilo problema, znači tko god zove. </w:t>
      </w:r>
      <w:proofErr w:type="spellStart"/>
      <w:r>
        <w:rPr>
          <w:rFonts w:ascii="Arial" w:hAnsi="Arial" w:cs="Arial"/>
          <w:sz w:val="24"/>
          <w:szCs w:val="24"/>
        </w:rPr>
        <w:t>Lovrečan</w:t>
      </w:r>
      <w:proofErr w:type="spellEnd"/>
      <w:r>
        <w:rPr>
          <w:rFonts w:ascii="Arial" w:hAnsi="Arial" w:cs="Arial"/>
          <w:sz w:val="24"/>
          <w:szCs w:val="24"/>
        </w:rPr>
        <w:t xml:space="preserve">, nemam pojma tko je predsjednik mjesnog odbora, znam, ali kažem da nemam, Radovan, </w:t>
      </w:r>
      <w:proofErr w:type="spellStart"/>
      <w:r>
        <w:rPr>
          <w:rFonts w:ascii="Arial" w:hAnsi="Arial" w:cs="Arial"/>
          <w:sz w:val="24"/>
          <w:szCs w:val="24"/>
        </w:rPr>
        <w:t>Seljanec</w:t>
      </w:r>
      <w:proofErr w:type="spellEnd"/>
      <w:r>
        <w:rPr>
          <w:rFonts w:ascii="Arial" w:hAnsi="Arial" w:cs="Arial"/>
          <w:sz w:val="24"/>
          <w:szCs w:val="24"/>
        </w:rPr>
        <w:t xml:space="preserve"> ne znam tko je.  Znači, neke mjesne odbori surađujemo i radimo, tko nas traže i zovu nas. Tko nas ne zove, oprosti. Ako me ne trebaš, zašto bih ja tebe trebao. Znači, to nije moja praksa, ali moram spomenuti da ta praksa potiče iz vaših opcija političkih. Znači, tu je bila svojevremeno ministrica turizma, saznam drugi dan, treći dan. Pa je bio ministar </w:t>
      </w:r>
      <w:proofErr w:type="spellStart"/>
      <w:r>
        <w:rPr>
          <w:rFonts w:ascii="Arial" w:hAnsi="Arial" w:cs="Arial"/>
          <w:sz w:val="24"/>
          <w:szCs w:val="24"/>
        </w:rPr>
        <w:t>Piletić</w:t>
      </w:r>
      <w:proofErr w:type="spellEnd"/>
      <w:r>
        <w:rPr>
          <w:rFonts w:ascii="Arial" w:hAnsi="Arial" w:cs="Arial"/>
          <w:sz w:val="24"/>
          <w:szCs w:val="24"/>
        </w:rPr>
        <w:t xml:space="preserve"> u </w:t>
      </w:r>
      <w:proofErr w:type="spellStart"/>
      <w:r>
        <w:rPr>
          <w:rFonts w:ascii="Arial" w:hAnsi="Arial" w:cs="Arial"/>
          <w:sz w:val="24"/>
          <w:szCs w:val="24"/>
        </w:rPr>
        <w:t>Pahinsko</w:t>
      </w:r>
      <w:proofErr w:type="spellEnd"/>
      <w:r>
        <w:rPr>
          <w:rFonts w:ascii="Arial" w:hAnsi="Arial" w:cs="Arial"/>
          <w:sz w:val="24"/>
          <w:szCs w:val="24"/>
        </w:rPr>
        <w:t xml:space="preserve"> je dolazio, saznam drugi, treći dan. Znači, to je praksa. Da li nije red da se obavijesti kada ideš, a znaš da ideš, kako ideš, pošto ideš, da se obavijesti gradonačelnika, ne trebam te, ali ja ću doći tamo. Znači, to nije moja praksa, a taj slučaj, to nije slučaj samo ovdje u Ivancu, to je slučaj na više lokalnih samouprava.</w:t>
      </w:r>
    </w:p>
    <w:p w14:paraId="180CA503" w14:textId="77777777" w:rsidR="00835143" w:rsidRDefault="00835143" w:rsidP="00835143">
      <w:pPr>
        <w:pStyle w:val="Odlomakpopisa"/>
        <w:spacing w:line="276" w:lineRule="auto"/>
        <w:jc w:val="both"/>
        <w:rPr>
          <w:rFonts w:ascii="Arial" w:hAnsi="Arial" w:cs="Arial"/>
          <w:sz w:val="24"/>
          <w:szCs w:val="24"/>
        </w:rPr>
      </w:pPr>
    </w:p>
    <w:p w14:paraId="7461D73A" w14:textId="77777777" w:rsidR="00525635" w:rsidRDefault="00525635" w:rsidP="00835143">
      <w:pPr>
        <w:pStyle w:val="Odlomakpopisa"/>
        <w:spacing w:line="276" w:lineRule="auto"/>
        <w:jc w:val="both"/>
        <w:rPr>
          <w:rFonts w:ascii="Arial" w:hAnsi="Arial" w:cs="Arial"/>
          <w:sz w:val="24"/>
          <w:szCs w:val="24"/>
        </w:rPr>
      </w:pPr>
    </w:p>
    <w:p w14:paraId="7A752709" w14:textId="4980E1CC" w:rsidR="00835143" w:rsidRDefault="00835143" w:rsidP="00525635">
      <w:pPr>
        <w:pStyle w:val="Odlomakpopisa"/>
        <w:numPr>
          <w:ilvl w:val="0"/>
          <w:numId w:val="1"/>
        </w:numPr>
        <w:spacing w:line="276" w:lineRule="auto"/>
        <w:jc w:val="both"/>
        <w:rPr>
          <w:rFonts w:ascii="Arial" w:hAnsi="Arial" w:cs="Arial"/>
          <w:sz w:val="24"/>
          <w:szCs w:val="24"/>
        </w:rPr>
      </w:pPr>
      <w:r>
        <w:rPr>
          <w:rFonts w:ascii="Arial" w:hAnsi="Arial" w:cs="Arial"/>
          <w:sz w:val="24"/>
          <w:szCs w:val="24"/>
        </w:rPr>
        <w:t xml:space="preserve">Predsjednik konstatira da se za dopunu pitanja javio vijećnik </w:t>
      </w:r>
      <w:proofErr w:type="spellStart"/>
      <w:r>
        <w:rPr>
          <w:rFonts w:ascii="Arial" w:hAnsi="Arial" w:cs="Arial"/>
          <w:sz w:val="24"/>
          <w:szCs w:val="24"/>
        </w:rPr>
        <w:t>Ljudvek</w:t>
      </w:r>
      <w:proofErr w:type="spellEnd"/>
      <w:r>
        <w:rPr>
          <w:rFonts w:ascii="Arial" w:hAnsi="Arial" w:cs="Arial"/>
          <w:sz w:val="24"/>
          <w:szCs w:val="24"/>
        </w:rPr>
        <w:t xml:space="preserve"> Cikač.</w:t>
      </w:r>
    </w:p>
    <w:p w14:paraId="4DD06203" w14:textId="77777777" w:rsidR="00835143" w:rsidRDefault="00835143" w:rsidP="00835143">
      <w:pPr>
        <w:pStyle w:val="Odlomakpopisa"/>
        <w:spacing w:line="276" w:lineRule="auto"/>
        <w:jc w:val="both"/>
        <w:rPr>
          <w:rFonts w:ascii="Arial" w:hAnsi="Arial" w:cs="Arial"/>
          <w:sz w:val="24"/>
          <w:szCs w:val="24"/>
        </w:rPr>
      </w:pPr>
    </w:p>
    <w:p w14:paraId="35CA61A9" w14:textId="7B6787C4" w:rsidR="00835143" w:rsidRDefault="00835143" w:rsidP="00835143">
      <w:pPr>
        <w:pStyle w:val="Odlomakpopisa"/>
        <w:spacing w:line="276" w:lineRule="auto"/>
        <w:jc w:val="both"/>
        <w:rPr>
          <w:rFonts w:ascii="Arial" w:hAnsi="Arial" w:cs="Arial"/>
          <w:sz w:val="24"/>
          <w:szCs w:val="24"/>
        </w:rPr>
      </w:pPr>
      <w:proofErr w:type="spellStart"/>
      <w:r w:rsidRPr="000706EF">
        <w:rPr>
          <w:rFonts w:ascii="Arial" w:hAnsi="Arial" w:cs="Arial"/>
          <w:b/>
          <w:bCs/>
          <w:sz w:val="24"/>
          <w:szCs w:val="24"/>
        </w:rPr>
        <w:t>Ljudvek</w:t>
      </w:r>
      <w:proofErr w:type="spellEnd"/>
      <w:r w:rsidRPr="000706EF">
        <w:rPr>
          <w:rFonts w:ascii="Arial" w:hAnsi="Arial" w:cs="Arial"/>
          <w:b/>
          <w:bCs/>
          <w:sz w:val="24"/>
          <w:szCs w:val="24"/>
        </w:rPr>
        <w:t xml:space="preserve"> Cikač</w:t>
      </w:r>
      <w:r>
        <w:rPr>
          <w:rFonts w:ascii="Arial" w:hAnsi="Arial" w:cs="Arial"/>
          <w:sz w:val="24"/>
          <w:szCs w:val="24"/>
        </w:rPr>
        <w:t xml:space="preserve">: Što se tiče pitanja Dana grada Ivanca, postavio sam pitanje jer veliki  broj ljudi je nas pitalo, sad smo dobili kad smo išli to pitanje i preporuku da ipak to bolje funkcioniralo kad je to bilo govorim o onom centralnom obilježavanju. Nitko to ne kaže da  ta događaja ona bi  svejedno događala jer su to da su događanja sponzorirana od strane Grada Ivanca, govorom unutar dva mjeseca. Možda je ove godine malo prekasno, ali trebalo razmisliti. Više ljudi dođe i tu je nekakvi gospodarski efekt, malo se više kruži, ide po dućanima, kafićima i malo se više i potroši. Mi koji smo u toj priči 30 godina, znamo da to tako funkcionira. Velim da dio toga i vi znate. Ne možemo stalno govoriti o </w:t>
      </w:r>
      <w:proofErr w:type="spellStart"/>
      <w:r>
        <w:rPr>
          <w:rFonts w:ascii="Arial" w:hAnsi="Arial" w:cs="Arial"/>
          <w:sz w:val="24"/>
          <w:szCs w:val="24"/>
        </w:rPr>
        <w:t>coroni</w:t>
      </w:r>
      <w:proofErr w:type="spellEnd"/>
      <w:r>
        <w:rPr>
          <w:rFonts w:ascii="Arial" w:hAnsi="Arial" w:cs="Arial"/>
          <w:sz w:val="24"/>
          <w:szCs w:val="24"/>
        </w:rPr>
        <w:t>, ona je bila prije četiri godine.</w:t>
      </w:r>
    </w:p>
    <w:p w14:paraId="30114DE9" w14:textId="77777777" w:rsidR="00835143" w:rsidRDefault="00835143" w:rsidP="00835143">
      <w:pPr>
        <w:pStyle w:val="Odlomakpopisa"/>
        <w:spacing w:line="276" w:lineRule="auto"/>
        <w:jc w:val="both"/>
        <w:rPr>
          <w:rFonts w:ascii="Arial" w:hAnsi="Arial" w:cs="Arial"/>
          <w:sz w:val="24"/>
          <w:szCs w:val="24"/>
        </w:rPr>
      </w:pPr>
    </w:p>
    <w:p w14:paraId="22E6C25B" w14:textId="77777777" w:rsidR="00835143" w:rsidRDefault="00835143" w:rsidP="00835143">
      <w:pPr>
        <w:pStyle w:val="Odlomakpopisa"/>
        <w:spacing w:line="276" w:lineRule="auto"/>
        <w:jc w:val="both"/>
        <w:rPr>
          <w:rFonts w:ascii="Arial" w:hAnsi="Arial" w:cs="Arial"/>
          <w:sz w:val="24"/>
          <w:szCs w:val="24"/>
        </w:rPr>
      </w:pPr>
      <w:r w:rsidRPr="0004182A">
        <w:rPr>
          <w:rFonts w:ascii="Arial" w:hAnsi="Arial" w:cs="Arial"/>
          <w:b/>
          <w:bCs/>
          <w:sz w:val="24"/>
          <w:szCs w:val="24"/>
        </w:rPr>
        <w:t>Milorad Batinić</w:t>
      </w:r>
      <w:r>
        <w:rPr>
          <w:rFonts w:ascii="Arial" w:hAnsi="Arial" w:cs="Arial"/>
          <w:sz w:val="24"/>
          <w:szCs w:val="24"/>
        </w:rPr>
        <w:t>: Samo kažem posljedice koje su izazvale.</w:t>
      </w:r>
    </w:p>
    <w:p w14:paraId="09BAE751" w14:textId="77777777" w:rsidR="00835143" w:rsidRDefault="00835143" w:rsidP="00835143">
      <w:pPr>
        <w:pStyle w:val="Odlomakpopisa"/>
        <w:spacing w:line="276" w:lineRule="auto"/>
        <w:jc w:val="both"/>
        <w:rPr>
          <w:rFonts w:ascii="Arial" w:hAnsi="Arial" w:cs="Arial"/>
          <w:sz w:val="24"/>
          <w:szCs w:val="24"/>
        </w:rPr>
      </w:pPr>
    </w:p>
    <w:p w14:paraId="6248C220" w14:textId="77777777" w:rsidR="00835143" w:rsidRDefault="00835143" w:rsidP="00835143">
      <w:pPr>
        <w:pStyle w:val="Odlomakpopisa"/>
        <w:spacing w:line="276" w:lineRule="auto"/>
        <w:jc w:val="both"/>
        <w:rPr>
          <w:rFonts w:ascii="Arial" w:hAnsi="Arial" w:cs="Arial"/>
          <w:sz w:val="24"/>
          <w:szCs w:val="24"/>
        </w:rPr>
      </w:pPr>
      <w:proofErr w:type="spellStart"/>
      <w:r w:rsidRPr="0004182A">
        <w:rPr>
          <w:rFonts w:ascii="Arial" w:hAnsi="Arial" w:cs="Arial"/>
          <w:b/>
          <w:bCs/>
          <w:sz w:val="24"/>
          <w:szCs w:val="24"/>
        </w:rPr>
        <w:t>Ljudvek</w:t>
      </w:r>
      <w:proofErr w:type="spellEnd"/>
      <w:r w:rsidRPr="0004182A">
        <w:rPr>
          <w:rFonts w:ascii="Arial" w:hAnsi="Arial" w:cs="Arial"/>
          <w:b/>
          <w:bCs/>
          <w:sz w:val="24"/>
          <w:szCs w:val="24"/>
        </w:rPr>
        <w:t xml:space="preserve"> Cikač</w:t>
      </w:r>
      <w:r>
        <w:rPr>
          <w:rFonts w:ascii="Arial" w:hAnsi="Arial" w:cs="Arial"/>
          <w:sz w:val="24"/>
          <w:szCs w:val="24"/>
        </w:rPr>
        <w:t xml:space="preserve">: S tim se slažem i apsolutno tu ste u pravu.  Velim, u neko buduće vrijeme, da se ipak ta tri dana događanja u centru grada, to je praksa svugdje.   Ako svi mogu zatvoriti špicu, može i Ivanec, to je Ivanec prvi radio. </w:t>
      </w:r>
    </w:p>
    <w:p w14:paraId="1C4C2C34" w14:textId="77777777" w:rsidR="00835143" w:rsidRDefault="00835143" w:rsidP="00835143">
      <w:pPr>
        <w:pStyle w:val="Odlomakpopisa"/>
        <w:spacing w:line="276" w:lineRule="auto"/>
        <w:jc w:val="both"/>
        <w:rPr>
          <w:rFonts w:ascii="Arial" w:hAnsi="Arial" w:cs="Arial"/>
          <w:sz w:val="24"/>
          <w:szCs w:val="24"/>
        </w:rPr>
      </w:pPr>
    </w:p>
    <w:p w14:paraId="314893EB" w14:textId="77777777" w:rsidR="00835143" w:rsidRDefault="00835143" w:rsidP="00835143">
      <w:pPr>
        <w:pStyle w:val="Odlomakpopisa"/>
        <w:spacing w:line="276" w:lineRule="auto"/>
        <w:jc w:val="both"/>
        <w:rPr>
          <w:rFonts w:ascii="Arial" w:hAnsi="Arial" w:cs="Arial"/>
          <w:sz w:val="24"/>
          <w:szCs w:val="24"/>
        </w:rPr>
      </w:pPr>
      <w:proofErr w:type="spellStart"/>
      <w:r w:rsidRPr="0004182A">
        <w:rPr>
          <w:rFonts w:ascii="Arial" w:hAnsi="Arial" w:cs="Arial"/>
          <w:b/>
          <w:bCs/>
          <w:sz w:val="24"/>
          <w:szCs w:val="24"/>
        </w:rPr>
        <w:t>Ludvek</w:t>
      </w:r>
      <w:proofErr w:type="spellEnd"/>
      <w:r w:rsidRPr="0004182A">
        <w:rPr>
          <w:rFonts w:ascii="Arial" w:hAnsi="Arial" w:cs="Arial"/>
          <w:b/>
          <w:bCs/>
          <w:sz w:val="24"/>
          <w:szCs w:val="24"/>
        </w:rPr>
        <w:t xml:space="preserve"> Cikač</w:t>
      </w:r>
      <w:r>
        <w:rPr>
          <w:rFonts w:ascii="Arial" w:hAnsi="Arial" w:cs="Arial"/>
          <w:sz w:val="24"/>
          <w:szCs w:val="24"/>
        </w:rPr>
        <w:t xml:space="preserve">: Što se tiče ovog drugog pitanja o praksi, nisam odvjetnik tih ministara, pa ćete to morati pitati njih zašto vas oni ne zovu. Ako je tako, recimo da  sam ja ministar to ne bih napravio. Mi  vas uvijek zovemo, to znate. To što </w:t>
      </w:r>
      <w:r>
        <w:rPr>
          <w:rFonts w:ascii="Arial" w:hAnsi="Arial" w:cs="Arial"/>
          <w:sz w:val="24"/>
          <w:szCs w:val="24"/>
        </w:rPr>
        <w:lastRenderedPageBreak/>
        <w:t xml:space="preserve">ne dolazite nema veze, ali vas zovemo. To pitanje uputite njima. Što se tiče mjesnih odbora čak sam i ja bio vama rekao kad budete išli u </w:t>
      </w:r>
      <w:proofErr w:type="spellStart"/>
      <w:r>
        <w:rPr>
          <w:rFonts w:ascii="Arial" w:hAnsi="Arial" w:cs="Arial"/>
          <w:sz w:val="24"/>
          <w:szCs w:val="24"/>
        </w:rPr>
        <w:t>Bedenec</w:t>
      </w:r>
      <w:proofErr w:type="spellEnd"/>
      <w:r>
        <w:rPr>
          <w:rFonts w:ascii="Arial" w:hAnsi="Arial" w:cs="Arial"/>
          <w:sz w:val="24"/>
          <w:szCs w:val="24"/>
        </w:rPr>
        <w:t>, nazovite mene.   I bez obzira tko zove, koji ljudi dođu i oni su mene zvali još ste vi bili gore. Red je da se nazove predsjednik. To je minimalno što se treba. Sad koji vas zovu, a koji vas ne zovu, znam da vas ti pojedinci poprilično zovu i da se poprilično gore. A neki vas zovu, koji vas ne zovu, ne mogu na njih utjecati. To vi znate, a to baš da vi velite tko me zove, zove, tko ne, vi ste gradonačelnik.</w:t>
      </w:r>
    </w:p>
    <w:p w14:paraId="485F6DB8" w14:textId="77777777" w:rsidR="00835143" w:rsidRDefault="00835143" w:rsidP="00835143">
      <w:pPr>
        <w:pStyle w:val="Odlomakpopisa"/>
        <w:spacing w:line="276" w:lineRule="auto"/>
        <w:jc w:val="both"/>
        <w:rPr>
          <w:rFonts w:ascii="Arial" w:hAnsi="Arial" w:cs="Arial"/>
          <w:sz w:val="24"/>
          <w:szCs w:val="24"/>
        </w:rPr>
      </w:pPr>
    </w:p>
    <w:p w14:paraId="10011366" w14:textId="77777777" w:rsidR="00835143" w:rsidRDefault="00835143" w:rsidP="00835143">
      <w:pPr>
        <w:pStyle w:val="Odlomakpopisa"/>
        <w:spacing w:line="276" w:lineRule="auto"/>
        <w:jc w:val="both"/>
        <w:rPr>
          <w:rFonts w:ascii="Arial" w:hAnsi="Arial" w:cs="Arial"/>
          <w:sz w:val="24"/>
          <w:szCs w:val="24"/>
        </w:rPr>
      </w:pPr>
      <w:r w:rsidRPr="0004182A">
        <w:rPr>
          <w:rFonts w:ascii="Arial" w:hAnsi="Arial" w:cs="Arial"/>
          <w:b/>
          <w:bCs/>
          <w:sz w:val="24"/>
          <w:szCs w:val="24"/>
        </w:rPr>
        <w:t>Milorad Batinić</w:t>
      </w:r>
      <w:r>
        <w:rPr>
          <w:rFonts w:ascii="Arial" w:hAnsi="Arial" w:cs="Arial"/>
          <w:sz w:val="24"/>
          <w:szCs w:val="24"/>
        </w:rPr>
        <w:t xml:space="preserve">: Neovisno što me ne zovu, obiđem teren, bez njih. To je pitanje i poruka njihovim građanima da li dovoljno vode brige o njihovim stvarima. </w:t>
      </w:r>
    </w:p>
    <w:p w14:paraId="1451E495" w14:textId="77777777" w:rsidR="00835143" w:rsidRDefault="00835143" w:rsidP="00835143">
      <w:pPr>
        <w:pStyle w:val="Odlomakpopisa"/>
        <w:spacing w:line="276" w:lineRule="auto"/>
        <w:jc w:val="both"/>
        <w:rPr>
          <w:rFonts w:ascii="Arial" w:hAnsi="Arial" w:cs="Arial"/>
          <w:sz w:val="24"/>
          <w:szCs w:val="24"/>
        </w:rPr>
      </w:pPr>
    </w:p>
    <w:p w14:paraId="24BAE845" w14:textId="77777777" w:rsidR="00835143" w:rsidRPr="0004182A" w:rsidRDefault="00835143" w:rsidP="00835143">
      <w:pPr>
        <w:pStyle w:val="Odlomakpopisa"/>
        <w:spacing w:line="276" w:lineRule="auto"/>
        <w:jc w:val="both"/>
        <w:rPr>
          <w:rFonts w:ascii="Arial" w:hAnsi="Arial" w:cs="Arial"/>
          <w:sz w:val="24"/>
          <w:szCs w:val="24"/>
        </w:rPr>
      </w:pPr>
      <w:proofErr w:type="spellStart"/>
      <w:r w:rsidRPr="0004182A">
        <w:rPr>
          <w:rFonts w:ascii="Arial" w:hAnsi="Arial" w:cs="Arial"/>
          <w:b/>
          <w:bCs/>
          <w:sz w:val="24"/>
          <w:szCs w:val="24"/>
        </w:rPr>
        <w:t>Ljudvek</w:t>
      </w:r>
      <w:proofErr w:type="spellEnd"/>
      <w:r w:rsidRPr="0004182A">
        <w:rPr>
          <w:rFonts w:ascii="Arial" w:hAnsi="Arial" w:cs="Arial"/>
          <w:b/>
          <w:bCs/>
          <w:sz w:val="24"/>
          <w:szCs w:val="24"/>
        </w:rPr>
        <w:t xml:space="preserve"> Cikač</w:t>
      </w:r>
      <w:r>
        <w:rPr>
          <w:rFonts w:ascii="Arial" w:hAnsi="Arial" w:cs="Arial"/>
          <w:sz w:val="24"/>
          <w:szCs w:val="24"/>
        </w:rPr>
        <w:t xml:space="preserve">: Samo sam to htio reći da u princu ovu </w:t>
      </w:r>
      <w:r w:rsidRPr="0004182A">
        <w:rPr>
          <w:rFonts w:ascii="Arial" w:hAnsi="Arial" w:cs="Arial"/>
          <w:sz w:val="24"/>
          <w:szCs w:val="24"/>
        </w:rPr>
        <w:t xml:space="preserve">praksu izbjegnete.    </w:t>
      </w:r>
      <w:r>
        <w:rPr>
          <w:rFonts w:ascii="Arial" w:hAnsi="Arial" w:cs="Arial"/>
          <w:sz w:val="24"/>
          <w:szCs w:val="24"/>
        </w:rPr>
        <w:t>Možemo mi sa s</w:t>
      </w:r>
      <w:r w:rsidRPr="0004182A">
        <w:rPr>
          <w:rFonts w:ascii="Arial" w:hAnsi="Arial" w:cs="Arial"/>
          <w:sz w:val="24"/>
          <w:szCs w:val="24"/>
        </w:rPr>
        <w:t xml:space="preserve">totinama fotografima i </w:t>
      </w:r>
      <w:r>
        <w:rPr>
          <w:rFonts w:ascii="Arial" w:hAnsi="Arial" w:cs="Arial"/>
          <w:sz w:val="24"/>
          <w:szCs w:val="24"/>
        </w:rPr>
        <w:t>autentičnih</w:t>
      </w:r>
      <w:r w:rsidRPr="0004182A">
        <w:rPr>
          <w:rFonts w:ascii="Arial" w:hAnsi="Arial" w:cs="Arial"/>
          <w:sz w:val="24"/>
          <w:szCs w:val="24"/>
        </w:rPr>
        <w:t xml:space="preserve"> svjedočenja  </w:t>
      </w:r>
      <w:r>
        <w:rPr>
          <w:rFonts w:ascii="Arial" w:hAnsi="Arial" w:cs="Arial"/>
          <w:sz w:val="24"/>
          <w:szCs w:val="24"/>
        </w:rPr>
        <w:t>reći i znamo</w:t>
      </w:r>
      <w:r w:rsidRPr="0004182A">
        <w:rPr>
          <w:rFonts w:ascii="Arial" w:hAnsi="Arial" w:cs="Arial"/>
          <w:sz w:val="24"/>
          <w:szCs w:val="24"/>
        </w:rPr>
        <w:t xml:space="preserve">  da baš sve ne zovete.  Zato jer je to onda jednostavnije riješiti, ljudi vam pokažu, i sad ćemo na jednom mjestu ponovno</w:t>
      </w:r>
      <w:r>
        <w:rPr>
          <w:rFonts w:ascii="Arial" w:hAnsi="Arial" w:cs="Arial"/>
          <w:sz w:val="24"/>
          <w:szCs w:val="24"/>
        </w:rPr>
        <w:t xml:space="preserve"> ići </w:t>
      </w:r>
      <w:r w:rsidRPr="0004182A">
        <w:rPr>
          <w:rFonts w:ascii="Arial" w:hAnsi="Arial" w:cs="Arial"/>
          <w:sz w:val="24"/>
          <w:szCs w:val="24"/>
        </w:rPr>
        <w:t>i ja sam već bio opet, a opet ćete morat i</w:t>
      </w:r>
      <w:r>
        <w:rPr>
          <w:rFonts w:ascii="Arial" w:hAnsi="Arial" w:cs="Arial"/>
          <w:sz w:val="24"/>
          <w:szCs w:val="24"/>
        </w:rPr>
        <w:t>ć</w:t>
      </w:r>
      <w:r w:rsidRPr="0004182A">
        <w:rPr>
          <w:rFonts w:ascii="Arial" w:hAnsi="Arial" w:cs="Arial"/>
          <w:sz w:val="24"/>
          <w:szCs w:val="24"/>
        </w:rPr>
        <w:t xml:space="preserve">i i vi, a u komadu se moglo sve riješiti. To su stvari gdje smatram da su interesi svih nas da se to riješi i ljudi </w:t>
      </w:r>
      <w:r>
        <w:rPr>
          <w:rFonts w:ascii="Arial" w:hAnsi="Arial" w:cs="Arial"/>
          <w:sz w:val="24"/>
          <w:szCs w:val="24"/>
        </w:rPr>
        <w:t xml:space="preserve">onda </w:t>
      </w:r>
      <w:r w:rsidRPr="0004182A">
        <w:rPr>
          <w:rFonts w:ascii="Arial" w:hAnsi="Arial" w:cs="Arial"/>
          <w:sz w:val="24"/>
          <w:szCs w:val="24"/>
        </w:rPr>
        <w:t>zovu mene, zovu vas i gotova priča. Čisto jedna sugestija, a velim, ovo prvo nemojte meni govoriti, nisam ja</w:t>
      </w:r>
      <w:r>
        <w:rPr>
          <w:rFonts w:ascii="Arial" w:hAnsi="Arial" w:cs="Arial"/>
          <w:sz w:val="24"/>
          <w:szCs w:val="24"/>
        </w:rPr>
        <w:t xml:space="preserve"> odvjetnik</w:t>
      </w:r>
      <w:r w:rsidRPr="0004182A">
        <w:rPr>
          <w:rFonts w:ascii="Arial" w:hAnsi="Arial" w:cs="Arial"/>
          <w:sz w:val="24"/>
          <w:szCs w:val="24"/>
        </w:rPr>
        <w:t xml:space="preserve"> od tih ministara.</w:t>
      </w:r>
    </w:p>
    <w:p w14:paraId="316D6520" w14:textId="77777777" w:rsidR="00835143" w:rsidRDefault="00835143" w:rsidP="00835143">
      <w:pPr>
        <w:pStyle w:val="Odlomakpopisa"/>
        <w:spacing w:line="276" w:lineRule="auto"/>
        <w:jc w:val="both"/>
        <w:rPr>
          <w:rFonts w:ascii="Arial" w:hAnsi="Arial" w:cs="Arial"/>
          <w:sz w:val="24"/>
          <w:szCs w:val="24"/>
        </w:rPr>
      </w:pPr>
    </w:p>
    <w:p w14:paraId="4CCD5018" w14:textId="77777777" w:rsidR="00835143" w:rsidRDefault="00835143" w:rsidP="00835143">
      <w:pPr>
        <w:pStyle w:val="Odlomakpopisa"/>
        <w:spacing w:line="276" w:lineRule="auto"/>
        <w:jc w:val="both"/>
        <w:rPr>
          <w:rFonts w:ascii="Arial" w:hAnsi="Arial" w:cs="Arial"/>
          <w:sz w:val="24"/>
          <w:szCs w:val="24"/>
        </w:rPr>
      </w:pPr>
      <w:r w:rsidRPr="0004182A">
        <w:rPr>
          <w:rFonts w:ascii="Arial" w:hAnsi="Arial" w:cs="Arial"/>
          <w:b/>
          <w:bCs/>
          <w:sz w:val="24"/>
          <w:szCs w:val="24"/>
        </w:rPr>
        <w:t>Milorad Batinić</w:t>
      </w:r>
      <w:r>
        <w:rPr>
          <w:rFonts w:ascii="Arial" w:hAnsi="Arial" w:cs="Arial"/>
          <w:sz w:val="24"/>
          <w:szCs w:val="24"/>
        </w:rPr>
        <w:t>: Očito ste odvjetnik od predsjednika vijeća mjesnih odbora nekih.</w:t>
      </w:r>
    </w:p>
    <w:p w14:paraId="7B868FE4" w14:textId="77777777" w:rsidR="00835143" w:rsidRDefault="00835143" w:rsidP="00835143">
      <w:pPr>
        <w:pStyle w:val="Odlomakpopisa"/>
        <w:spacing w:line="276" w:lineRule="auto"/>
        <w:jc w:val="both"/>
        <w:rPr>
          <w:rFonts w:ascii="Arial" w:hAnsi="Arial" w:cs="Arial"/>
          <w:sz w:val="24"/>
          <w:szCs w:val="24"/>
        </w:rPr>
      </w:pPr>
    </w:p>
    <w:p w14:paraId="744B2299" w14:textId="77777777" w:rsidR="00835143" w:rsidRDefault="00835143" w:rsidP="00835143">
      <w:pPr>
        <w:pStyle w:val="Odlomakpopisa"/>
        <w:spacing w:line="276" w:lineRule="auto"/>
        <w:jc w:val="both"/>
        <w:rPr>
          <w:rFonts w:ascii="Arial" w:hAnsi="Arial" w:cs="Arial"/>
          <w:sz w:val="24"/>
          <w:szCs w:val="24"/>
        </w:rPr>
      </w:pPr>
      <w:proofErr w:type="spellStart"/>
      <w:r w:rsidRPr="0004182A">
        <w:rPr>
          <w:rFonts w:ascii="Arial" w:hAnsi="Arial" w:cs="Arial"/>
          <w:b/>
          <w:bCs/>
          <w:sz w:val="24"/>
          <w:szCs w:val="24"/>
        </w:rPr>
        <w:t>Ljudvek</w:t>
      </w:r>
      <w:proofErr w:type="spellEnd"/>
      <w:r w:rsidRPr="0004182A">
        <w:rPr>
          <w:rFonts w:ascii="Arial" w:hAnsi="Arial" w:cs="Arial"/>
          <w:b/>
          <w:bCs/>
          <w:sz w:val="24"/>
          <w:szCs w:val="24"/>
        </w:rPr>
        <w:t xml:space="preserve"> Cikač</w:t>
      </w:r>
      <w:r>
        <w:rPr>
          <w:rFonts w:ascii="Arial" w:hAnsi="Arial" w:cs="Arial"/>
          <w:sz w:val="24"/>
          <w:szCs w:val="24"/>
        </w:rPr>
        <w:t>: Ljudi zovu i kažu, a moje je da pitam.</w:t>
      </w:r>
    </w:p>
    <w:p w14:paraId="017B42B2" w14:textId="77777777" w:rsidR="00835143" w:rsidRDefault="00835143" w:rsidP="00835143">
      <w:pPr>
        <w:pStyle w:val="Odlomakpopisa"/>
        <w:spacing w:line="276" w:lineRule="auto"/>
        <w:jc w:val="both"/>
        <w:rPr>
          <w:rFonts w:ascii="Arial" w:hAnsi="Arial" w:cs="Arial"/>
          <w:sz w:val="24"/>
          <w:szCs w:val="24"/>
        </w:rPr>
      </w:pPr>
    </w:p>
    <w:p w14:paraId="70BA448F" w14:textId="77777777" w:rsidR="00835143" w:rsidRDefault="00835143" w:rsidP="00835143">
      <w:pPr>
        <w:pStyle w:val="Odlomakpopisa"/>
        <w:spacing w:line="276" w:lineRule="auto"/>
        <w:jc w:val="both"/>
        <w:rPr>
          <w:rFonts w:ascii="Arial" w:hAnsi="Arial" w:cs="Arial"/>
          <w:sz w:val="24"/>
          <w:szCs w:val="24"/>
        </w:rPr>
      </w:pPr>
      <w:r w:rsidRPr="0004182A">
        <w:rPr>
          <w:rFonts w:ascii="Arial" w:hAnsi="Arial" w:cs="Arial"/>
          <w:b/>
          <w:bCs/>
          <w:sz w:val="24"/>
          <w:szCs w:val="24"/>
        </w:rPr>
        <w:t>Milorad Batinić</w:t>
      </w:r>
      <w:r>
        <w:rPr>
          <w:rFonts w:ascii="Arial" w:hAnsi="Arial" w:cs="Arial"/>
          <w:sz w:val="24"/>
          <w:szCs w:val="24"/>
        </w:rPr>
        <w:t xml:space="preserve">: Što se tiče toga da vama se građani javljaju, pozivam te građane ako slušaju ili ih vi uputite na mene, volio bih s njima porazgovarati da vidim koji su to građani, koji je to broj zainteresiranih ljudi jer očito dobivamo različite informacije i vidim da je i ozračje kada su te manifestacije na neki način za tjedan dana, da se sad ponovno ne ponavljam puno </w:t>
      </w:r>
      <w:proofErr w:type="spellStart"/>
      <w:r>
        <w:rPr>
          <w:rFonts w:ascii="Arial" w:hAnsi="Arial" w:cs="Arial"/>
          <w:sz w:val="24"/>
          <w:szCs w:val="24"/>
        </w:rPr>
        <w:t>prihvaćenije</w:t>
      </w:r>
      <w:proofErr w:type="spellEnd"/>
      <w:r>
        <w:rPr>
          <w:rFonts w:ascii="Arial" w:hAnsi="Arial" w:cs="Arial"/>
          <w:sz w:val="24"/>
          <w:szCs w:val="24"/>
        </w:rPr>
        <w:t xml:space="preserve"> od samih građana. Kad bi se zbrajao broj posjetitelja, onda daleko više građana grada Ivanca ima na ovoj vrsti manifestacije, nego na centralnim manifestacijama, one trodnevnice kada su bile. Možda jednog dana kada ćete biti u poziciji da vi određujete što i kako pa vratit ćete onda. </w:t>
      </w:r>
    </w:p>
    <w:p w14:paraId="34E50DFF" w14:textId="77777777" w:rsidR="00835143" w:rsidRDefault="00835143" w:rsidP="00835143">
      <w:pPr>
        <w:pStyle w:val="Odlomakpopisa"/>
        <w:spacing w:line="276" w:lineRule="auto"/>
        <w:jc w:val="both"/>
        <w:rPr>
          <w:rFonts w:ascii="Arial" w:hAnsi="Arial" w:cs="Arial"/>
          <w:sz w:val="24"/>
          <w:szCs w:val="24"/>
        </w:rPr>
      </w:pPr>
    </w:p>
    <w:p w14:paraId="5256D22B" w14:textId="77777777" w:rsidR="00835143" w:rsidRDefault="00835143" w:rsidP="00835143">
      <w:pPr>
        <w:pStyle w:val="Odlomakpopisa"/>
        <w:spacing w:line="276" w:lineRule="auto"/>
        <w:jc w:val="both"/>
        <w:rPr>
          <w:rFonts w:ascii="Arial" w:hAnsi="Arial" w:cs="Arial"/>
          <w:sz w:val="24"/>
          <w:szCs w:val="24"/>
        </w:rPr>
      </w:pPr>
      <w:proofErr w:type="spellStart"/>
      <w:r w:rsidRPr="0004182A">
        <w:rPr>
          <w:rFonts w:ascii="Arial" w:hAnsi="Arial" w:cs="Arial"/>
          <w:b/>
          <w:bCs/>
          <w:sz w:val="24"/>
          <w:szCs w:val="24"/>
        </w:rPr>
        <w:t>Ljudvek</w:t>
      </w:r>
      <w:proofErr w:type="spellEnd"/>
      <w:r w:rsidRPr="0004182A">
        <w:rPr>
          <w:rFonts w:ascii="Arial" w:hAnsi="Arial" w:cs="Arial"/>
          <w:b/>
          <w:bCs/>
          <w:sz w:val="24"/>
          <w:szCs w:val="24"/>
        </w:rPr>
        <w:t xml:space="preserve"> Cikač:</w:t>
      </w:r>
      <w:r>
        <w:rPr>
          <w:rFonts w:ascii="Arial" w:hAnsi="Arial" w:cs="Arial"/>
          <w:sz w:val="24"/>
          <w:szCs w:val="24"/>
        </w:rPr>
        <w:t xml:space="preserve"> Nema ja tih ambicija</w:t>
      </w:r>
    </w:p>
    <w:p w14:paraId="67C98FFD" w14:textId="77777777" w:rsidR="00835143" w:rsidRDefault="00835143" w:rsidP="00835143">
      <w:pPr>
        <w:pStyle w:val="Odlomakpopisa"/>
        <w:spacing w:line="276" w:lineRule="auto"/>
        <w:jc w:val="both"/>
        <w:rPr>
          <w:rFonts w:ascii="Arial" w:hAnsi="Arial" w:cs="Arial"/>
          <w:sz w:val="24"/>
          <w:szCs w:val="24"/>
        </w:rPr>
      </w:pPr>
    </w:p>
    <w:p w14:paraId="3AA5CAFB" w14:textId="77777777" w:rsidR="00835143" w:rsidRDefault="00835143" w:rsidP="00835143">
      <w:pPr>
        <w:pStyle w:val="Odlomakpopisa"/>
        <w:spacing w:line="276" w:lineRule="auto"/>
        <w:jc w:val="both"/>
        <w:rPr>
          <w:rFonts w:ascii="Arial" w:hAnsi="Arial" w:cs="Arial"/>
          <w:sz w:val="24"/>
          <w:szCs w:val="24"/>
        </w:rPr>
      </w:pPr>
      <w:r w:rsidRPr="0004182A">
        <w:rPr>
          <w:rFonts w:ascii="Arial" w:hAnsi="Arial" w:cs="Arial"/>
          <w:b/>
          <w:bCs/>
          <w:sz w:val="24"/>
          <w:szCs w:val="24"/>
        </w:rPr>
        <w:t>Milorad Batinić:</w:t>
      </w:r>
      <w:r>
        <w:rPr>
          <w:rFonts w:ascii="Arial" w:hAnsi="Arial" w:cs="Arial"/>
          <w:sz w:val="24"/>
          <w:szCs w:val="24"/>
        </w:rPr>
        <w:t xml:space="preserve"> Onda ćemo još dosta dugo vremena imati na ovakav način</w:t>
      </w:r>
    </w:p>
    <w:p w14:paraId="0568D282" w14:textId="77777777" w:rsidR="00835143" w:rsidRDefault="00835143" w:rsidP="00835143">
      <w:pPr>
        <w:pStyle w:val="Odlomakpopisa"/>
        <w:spacing w:line="276" w:lineRule="auto"/>
        <w:jc w:val="both"/>
        <w:rPr>
          <w:rFonts w:ascii="Arial" w:hAnsi="Arial" w:cs="Arial"/>
          <w:sz w:val="24"/>
          <w:szCs w:val="24"/>
        </w:rPr>
      </w:pPr>
    </w:p>
    <w:p w14:paraId="2160781B" w14:textId="77777777" w:rsidR="00835143" w:rsidRDefault="00835143" w:rsidP="00835143">
      <w:pPr>
        <w:pStyle w:val="Odlomakpopisa"/>
        <w:spacing w:line="276" w:lineRule="auto"/>
        <w:jc w:val="both"/>
        <w:rPr>
          <w:rFonts w:ascii="Arial" w:hAnsi="Arial" w:cs="Arial"/>
          <w:sz w:val="24"/>
          <w:szCs w:val="24"/>
        </w:rPr>
      </w:pPr>
      <w:proofErr w:type="spellStart"/>
      <w:r w:rsidRPr="0004182A">
        <w:rPr>
          <w:rFonts w:ascii="Arial" w:hAnsi="Arial" w:cs="Arial"/>
          <w:b/>
          <w:bCs/>
          <w:sz w:val="24"/>
          <w:szCs w:val="24"/>
        </w:rPr>
        <w:t>Ljudvek</w:t>
      </w:r>
      <w:proofErr w:type="spellEnd"/>
      <w:r w:rsidRPr="0004182A">
        <w:rPr>
          <w:rFonts w:ascii="Arial" w:hAnsi="Arial" w:cs="Arial"/>
          <w:b/>
          <w:bCs/>
          <w:sz w:val="24"/>
          <w:szCs w:val="24"/>
        </w:rPr>
        <w:t xml:space="preserve"> Cikač:</w:t>
      </w:r>
      <w:r>
        <w:rPr>
          <w:rFonts w:ascii="Arial" w:hAnsi="Arial" w:cs="Arial"/>
          <w:sz w:val="24"/>
          <w:szCs w:val="24"/>
        </w:rPr>
        <w:t xml:space="preserve"> Prestar sam ja za to.</w:t>
      </w:r>
    </w:p>
    <w:p w14:paraId="0CEC641A" w14:textId="77777777" w:rsidR="00835143" w:rsidRDefault="00835143" w:rsidP="00835143">
      <w:pPr>
        <w:pStyle w:val="Odlomakpopisa"/>
        <w:spacing w:line="276" w:lineRule="auto"/>
        <w:jc w:val="both"/>
        <w:rPr>
          <w:rFonts w:ascii="Arial" w:hAnsi="Arial" w:cs="Arial"/>
          <w:sz w:val="24"/>
          <w:szCs w:val="24"/>
        </w:rPr>
      </w:pPr>
    </w:p>
    <w:p w14:paraId="63C8E713" w14:textId="77777777" w:rsidR="00835143" w:rsidRDefault="00835143" w:rsidP="00835143">
      <w:pPr>
        <w:pStyle w:val="Odlomakpopisa"/>
        <w:spacing w:line="276" w:lineRule="auto"/>
        <w:jc w:val="both"/>
        <w:rPr>
          <w:rFonts w:ascii="Arial" w:hAnsi="Arial" w:cs="Arial"/>
          <w:sz w:val="24"/>
          <w:szCs w:val="24"/>
        </w:rPr>
      </w:pPr>
      <w:r w:rsidRPr="0004182A">
        <w:rPr>
          <w:rFonts w:ascii="Arial" w:hAnsi="Arial" w:cs="Arial"/>
          <w:b/>
          <w:bCs/>
          <w:sz w:val="24"/>
          <w:szCs w:val="24"/>
        </w:rPr>
        <w:t>Milorad Batinić:</w:t>
      </w:r>
      <w:r>
        <w:rPr>
          <w:rFonts w:ascii="Arial" w:hAnsi="Arial" w:cs="Arial"/>
          <w:sz w:val="24"/>
          <w:szCs w:val="24"/>
        </w:rPr>
        <w:t xml:space="preserve"> Što se tiče vijeća mjesnih odbora, nemam što dopuniti, manje-više rekao sam, to je iskaz interesa prema svima, prema apsolutno svima, nikoga nisam odbio i ovom prilikom sve pozivam, gledam kao gradonačelnik </w:t>
      </w:r>
      <w:r>
        <w:rPr>
          <w:rFonts w:ascii="Arial" w:hAnsi="Arial" w:cs="Arial"/>
          <w:sz w:val="24"/>
          <w:szCs w:val="24"/>
        </w:rPr>
        <w:lastRenderedPageBreak/>
        <w:t>svih građana i onih kojih  su mi dali glas i oni koji ne, uvijek sam radio na dobrobit sredina. Kad su izbori bili izvršeni, kad je konstituirano ono što se mora konstituirati, idemo vidjeti što i kako za sredinu. Uvijek sam vodio brigu o ravnomjernom razvoju ukoliko su to dozvoljavale i financijske mogućnosti i realizacija projekata koje imamo, nikada se nije favoriziralo određene sredine, što nije slučaj za neke druge.</w:t>
      </w:r>
    </w:p>
    <w:p w14:paraId="79D36CA5" w14:textId="77777777" w:rsidR="00835143" w:rsidRDefault="00835143" w:rsidP="00835143">
      <w:pPr>
        <w:pStyle w:val="Odlomakpopisa"/>
        <w:spacing w:line="276" w:lineRule="auto"/>
        <w:jc w:val="both"/>
        <w:rPr>
          <w:rFonts w:ascii="Arial" w:hAnsi="Arial" w:cs="Arial"/>
          <w:sz w:val="24"/>
          <w:szCs w:val="24"/>
        </w:rPr>
      </w:pPr>
    </w:p>
    <w:p w14:paraId="60391C8D" w14:textId="40C30435" w:rsidR="00835143" w:rsidRDefault="00835143" w:rsidP="00835143">
      <w:pPr>
        <w:pStyle w:val="Odlomakpopisa"/>
        <w:spacing w:line="276" w:lineRule="auto"/>
        <w:jc w:val="both"/>
        <w:rPr>
          <w:rFonts w:ascii="Arial" w:hAnsi="Arial" w:cs="Arial"/>
          <w:sz w:val="24"/>
          <w:szCs w:val="24"/>
        </w:rPr>
      </w:pPr>
      <w:r>
        <w:rPr>
          <w:rFonts w:ascii="Arial" w:hAnsi="Arial" w:cs="Arial"/>
          <w:sz w:val="24"/>
          <w:szCs w:val="24"/>
        </w:rPr>
        <w:t>S obzirom da više nije bilo pitanja i prijedloga vijećnika, predsjednik zaključuje aktualni sat i prelazi na točke utvrđenog dnevnog reda.</w:t>
      </w:r>
    </w:p>
    <w:p w14:paraId="549EE6BD" w14:textId="77777777" w:rsidR="00835143" w:rsidRDefault="00835143" w:rsidP="00835143">
      <w:pPr>
        <w:pStyle w:val="Odlomakpopisa"/>
        <w:spacing w:line="276" w:lineRule="auto"/>
        <w:jc w:val="both"/>
        <w:rPr>
          <w:rFonts w:ascii="Arial" w:hAnsi="Arial" w:cs="Arial"/>
          <w:sz w:val="24"/>
          <w:szCs w:val="24"/>
        </w:rPr>
      </w:pPr>
    </w:p>
    <w:p w14:paraId="706CCF53" w14:textId="77777777" w:rsidR="00835143" w:rsidRDefault="00835143" w:rsidP="00835143">
      <w:pPr>
        <w:pStyle w:val="Odlomakpopisa"/>
        <w:spacing w:line="276" w:lineRule="auto"/>
        <w:jc w:val="both"/>
        <w:rPr>
          <w:rFonts w:ascii="Arial" w:hAnsi="Arial" w:cs="Arial"/>
          <w:sz w:val="24"/>
          <w:szCs w:val="24"/>
        </w:rPr>
      </w:pPr>
    </w:p>
    <w:p w14:paraId="5CB21B5B" w14:textId="622FF1C2" w:rsidR="009978C8" w:rsidRDefault="009978C8" w:rsidP="005E5199">
      <w:pPr>
        <w:pStyle w:val="Odlomakpopisa"/>
        <w:spacing w:line="240" w:lineRule="exact"/>
        <w:ind w:left="0"/>
        <w:jc w:val="center"/>
        <w:rPr>
          <w:rFonts w:ascii="Arial" w:hAnsi="Arial" w:cs="Arial"/>
          <w:b/>
          <w:bCs/>
          <w:sz w:val="24"/>
          <w:szCs w:val="24"/>
        </w:rPr>
      </w:pPr>
      <w:r>
        <w:rPr>
          <w:rFonts w:ascii="Arial" w:hAnsi="Arial" w:cs="Arial"/>
          <w:b/>
          <w:bCs/>
          <w:sz w:val="24"/>
          <w:szCs w:val="24"/>
        </w:rPr>
        <w:t>TOČKA 1.</w:t>
      </w:r>
    </w:p>
    <w:p w14:paraId="4EE8E199" w14:textId="77777777" w:rsidR="005E5199" w:rsidRDefault="009978C8" w:rsidP="005E5199">
      <w:pPr>
        <w:pStyle w:val="Odlomakpopisa"/>
        <w:spacing w:line="240" w:lineRule="exact"/>
        <w:ind w:left="0"/>
        <w:jc w:val="center"/>
        <w:rPr>
          <w:rFonts w:ascii="Arial" w:hAnsi="Arial" w:cs="Arial"/>
          <w:b/>
          <w:bCs/>
          <w:sz w:val="24"/>
          <w:szCs w:val="24"/>
        </w:rPr>
      </w:pPr>
      <w:r w:rsidRPr="00AE7704">
        <w:rPr>
          <w:rFonts w:ascii="Arial" w:hAnsi="Arial" w:cs="Arial"/>
          <w:b/>
          <w:bCs/>
          <w:sz w:val="24"/>
          <w:szCs w:val="24"/>
        </w:rPr>
        <w:t xml:space="preserve">Zapisnik s 33. sjednice Gradskog vijeća Grada Ivanca održane </w:t>
      </w:r>
    </w:p>
    <w:p w14:paraId="26BFA23E" w14:textId="6347A745" w:rsidR="009978C8" w:rsidRDefault="009978C8" w:rsidP="005E5199">
      <w:pPr>
        <w:pStyle w:val="Odlomakpopisa"/>
        <w:spacing w:line="240" w:lineRule="exact"/>
        <w:ind w:left="0"/>
        <w:jc w:val="center"/>
        <w:rPr>
          <w:rFonts w:ascii="Arial" w:hAnsi="Arial" w:cs="Arial"/>
          <w:b/>
          <w:bCs/>
          <w:sz w:val="24"/>
          <w:szCs w:val="24"/>
        </w:rPr>
      </w:pPr>
      <w:r w:rsidRPr="00AE7704">
        <w:rPr>
          <w:rFonts w:ascii="Arial" w:hAnsi="Arial" w:cs="Arial"/>
          <w:b/>
          <w:bCs/>
          <w:sz w:val="24"/>
          <w:szCs w:val="24"/>
        </w:rPr>
        <w:t>21. veljače 2024. godine</w:t>
      </w:r>
    </w:p>
    <w:p w14:paraId="11D5F831" w14:textId="77777777" w:rsidR="005E5199" w:rsidRDefault="005E5199" w:rsidP="009978C8">
      <w:pPr>
        <w:pStyle w:val="Odlomakpopisa"/>
        <w:spacing w:line="240" w:lineRule="exact"/>
        <w:ind w:left="0"/>
        <w:jc w:val="both"/>
        <w:rPr>
          <w:rFonts w:ascii="Arial" w:hAnsi="Arial" w:cs="Arial"/>
          <w:b/>
          <w:bCs/>
          <w:sz w:val="24"/>
          <w:szCs w:val="24"/>
        </w:rPr>
      </w:pPr>
    </w:p>
    <w:p w14:paraId="49C14B28" w14:textId="77777777" w:rsidR="005E5199" w:rsidRDefault="005E5199" w:rsidP="005E5199">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1E80B2CB" w14:textId="77777777" w:rsidR="005E5199" w:rsidRDefault="005E5199" w:rsidP="005E5199">
      <w:pPr>
        <w:pStyle w:val="Odlomakpopisa"/>
        <w:spacing w:line="276" w:lineRule="auto"/>
        <w:ind w:left="0"/>
        <w:jc w:val="both"/>
        <w:rPr>
          <w:rFonts w:ascii="Arial" w:hAnsi="Arial" w:cs="Arial"/>
          <w:sz w:val="24"/>
          <w:szCs w:val="24"/>
        </w:rPr>
      </w:pPr>
    </w:p>
    <w:p w14:paraId="176D2828" w14:textId="1AE49686" w:rsidR="005E5199" w:rsidRDefault="005E5199" w:rsidP="005E5199">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33.</w:t>
      </w:r>
      <w:r w:rsidRPr="003437C0">
        <w:rPr>
          <w:rFonts w:ascii="Arial" w:hAnsi="Arial" w:cs="Arial"/>
          <w:sz w:val="24"/>
          <w:szCs w:val="24"/>
        </w:rPr>
        <w:t xml:space="preserve"> sjednice Gradskog vijeća Grada Ivanca održane </w:t>
      </w:r>
      <w:r>
        <w:rPr>
          <w:rFonts w:ascii="Arial" w:hAnsi="Arial" w:cs="Arial"/>
          <w:sz w:val="24"/>
          <w:szCs w:val="24"/>
        </w:rPr>
        <w:t>21. veljače 2024</w:t>
      </w:r>
      <w:r w:rsidRPr="003437C0">
        <w:rPr>
          <w:rFonts w:ascii="Arial" w:hAnsi="Arial" w:cs="Arial"/>
          <w:sz w:val="24"/>
          <w:szCs w:val="24"/>
        </w:rPr>
        <w:t>. godine, bez primjedaba, jednoglasno s 1</w:t>
      </w:r>
      <w:r>
        <w:rPr>
          <w:rFonts w:ascii="Arial" w:hAnsi="Arial" w:cs="Arial"/>
          <w:sz w:val="24"/>
          <w:szCs w:val="24"/>
        </w:rPr>
        <w:t>2</w:t>
      </w:r>
      <w:r w:rsidRPr="003437C0">
        <w:rPr>
          <w:rFonts w:ascii="Arial" w:hAnsi="Arial" w:cs="Arial"/>
          <w:sz w:val="24"/>
          <w:szCs w:val="24"/>
        </w:rPr>
        <w:t xml:space="preserve">  glasova „za“ usvojen.</w:t>
      </w:r>
    </w:p>
    <w:p w14:paraId="6E18D571" w14:textId="77777777" w:rsidR="005E5199" w:rsidRPr="00AE7704" w:rsidRDefault="005E5199" w:rsidP="009978C8">
      <w:pPr>
        <w:pStyle w:val="Odlomakpopisa"/>
        <w:spacing w:line="240" w:lineRule="exact"/>
        <w:ind w:left="0"/>
        <w:jc w:val="both"/>
        <w:rPr>
          <w:rFonts w:ascii="Arial" w:hAnsi="Arial" w:cs="Arial"/>
          <w:b/>
          <w:bCs/>
          <w:sz w:val="24"/>
          <w:szCs w:val="24"/>
        </w:rPr>
      </w:pPr>
    </w:p>
    <w:p w14:paraId="20BFF047" w14:textId="77777777" w:rsidR="009978C8" w:rsidRPr="00AE7704" w:rsidRDefault="009978C8" w:rsidP="009978C8">
      <w:pPr>
        <w:pStyle w:val="Odlomakpopisa"/>
        <w:spacing w:line="240" w:lineRule="exact"/>
        <w:jc w:val="both"/>
        <w:rPr>
          <w:rFonts w:ascii="Arial" w:hAnsi="Arial" w:cs="Arial"/>
          <w:b/>
          <w:bCs/>
          <w:sz w:val="10"/>
          <w:szCs w:val="10"/>
        </w:rPr>
      </w:pPr>
    </w:p>
    <w:p w14:paraId="652E5995" w14:textId="0BFE0F9A" w:rsidR="009978C8" w:rsidRDefault="009978C8" w:rsidP="005E5199">
      <w:pPr>
        <w:spacing w:after="0" w:line="240" w:lineRule="exact"/>
        <w:jc w:val="center"/>
        <w:rPr>
          <w:rFonts w:ascii="Arial" w:hAnsi="Arial" w:cs="Arial"/>
          <w:b/>
          <w:bCs/>
          <w:sz w:val="24"/>
          <w:szCs w:val="24"/>
        </w:rPr>
      </w:pPr>
      <w:r>
        <w:rPr>
          <w:rFonts w:ascii="Arial" w:hAnsi="Arial" w:cs="Arial"/>
          <w:b/>
          <w:bCs/>
          <w:sz w:val="24"/>
          <w:szCs w:val="24"/>
        </w:rPr>
        <w:t>TOČKA 2.</w:t>
      </w:r>
    </w:p>
    <w:p w14:paraId="4ACAEDAB" w14:textId="77777777" w:rsidR="005E5199" w:rsidRDefault="009978C8" w:rsidP="005E5199">
      <w:pPr>
        <w:spacing w:after="0" w:line="240" w:lineRule="exact"/>
        <w:jc w:val="center"/>
        <w:rPr>
          <w:rFonts w:ascii="Arial" w:hAnsi="Arial" w:cs="Arial"/>
          <w:b/>
          <w:bCs/>
          <w:sz w:val="24"/>
          <w:szCs w:val="24"/>
        </w:rPr>
      </w:pPr>
      <w:r w:rsidRPr="009978C8">
        <w:rPr>
          <w:rFonts w:ascii="Arial" w:hAnsi="Arial" w:cs="Arial"/>
          <w:b/>
          <w:bCs/>
          <w:sz w:val="24"/>
          <w:szCs w:val="24"/>
        </w:rPr>
        <w:t xml:space="preserve">Zapisnik s 34. sjednice Gradskog vijeća Grada Ivanca održane </w:t>
      </w:r>
    </w:p>
    <w:p w14:paraId="7E719FC4" w14:textId="149C49E1" w:rsidR="009978C8" w:rsidRDefault="009978C8" w:rsidP="005E5199">
      <w:pPr>
        <w:spacing w:after="0" w:line="240" w:lineRule="exact"/>
        <w:jc w:val="center"/>
        <w:rPr>
          <w:rFonts w:ascii="Arial" w:hAnsi="Arial" w:cs="Arial"/>
          <w:b/>
          <w:bCs/>
          <w:sz w:val="24"/>
          <w:szCs w:val="24"/>
        </w:rPr>
      </w:pPr>
      <w:r w:rsidRPr="009978C8">
        <w:rPr>
          <w:rFonts w:ascii="Arial" w:hAnsi="Arial" w:cs="Arial"/>
          <w:b/>
          <w:bCs/>
          <w:sz w:val="24"/>
          <w:szCs w:val="24"/>
        </w:rPr>
        <w:t>20. ožujka 2024. godine</w:t>
      </w:r>
    </w:p>
    <w:p w14:paraId="0932B2C7" w14:textId="77777777" w:rsidR="005E5199" w:rsidRDefault="005E5199" w:rsidP="005E5199">
      <w:pPr>
        <w:spacing w:after="0" w:line="240" w:lineRule="exact"/>
        <w:jc w:val="center"/>
        <w:rPr>
          <w:rFonts w:ascii="Arial" w:hAnsi="Arial" w:cs="Arial"/>
          <w:b/>
          <w:bCs/>
          <w:sz w:val="24"/>
          <w:szCs w:val="24"/>
        </w:rPr>
      </w:pPr>
    </w:p>
    <w:p w14:paraId="785F2B65" w14:textId="77777777" w:rsidR="005E5199" w:rsidRDefault="005E5199" w:rsidP="005E5199">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2AD33B6E" w14:textId="77777777" w:rsidR="005E5199" w:rsidRDefault="005E5199" w:rsidP="005E5199">
      <w:pPr>
        <w:pStyle w:val="Odlomakpopisa"/>
        <w:spacing w:line="276" w:lineRule="auto"/>
        <w:ind w:left="0"/>
        <w:jc w:val="both"/>
        <w:rPr>
          <w:rFonts w:ascii="Arial" w:hAnsi="Arial" w:cs="Arial"/>
          <w:sz w:val="24"/>
          <w:szCs w:val="24"/>
        </w:rPr>
      </w:pPr>
    </w:p>
    <w:p w14:paraId="7610B11B" w14:textId="0A5456D6" w:rsidR="005E5199" w:rsidRDefault="005E5199" w:rsidP="005E5199">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34.</w:t>
      </w:r>
      <w:r w:rsidRPr="003437C0">
        <w:rPr>
          <w:rFonts w:ascii="Arial" w:hAnsi="Arial" w:cs="Arial"/>
          <w:sz w:val="24"/>
          <w:szCs w:val="24"/>
        </w:rPr>
        <w:t xml:space="preserve"> sjednice Gradskog vijeća Grada Ivanca održane </w:t>
      </w:r>
      <w:r>
        <w:rPr>
          <w:rFonts w:ascii="Arial" w:hAnsi="Arial" w:cs="Arial"/>
          <w:sz w:val="24"/>
          <w:szCs w:val="24"/>
        </w:rPr>
        <w:t>20. ožujka 2024</w:t>
      </w:r>
      <w:r w:rsidRPr="003437C0">
        <w:rPr>
          <w:rFonts w:ascii="Arial" w:hAnsi="Arial" w:cs="Arial"/>
          <w:sz w:val="24"/>
          <w:szCs w:val="24"/>
        </w:rPr>
        <w:t>. godine, bez primjedaba, jednoglasno s 1</w:t>
      </w:r>
      <w:r>
        <w:rPr>
          <w:rFonts w:ascii="Arial" w:hAnsi="Arial" w:cs="Arial"/>
          <w:sz w:val="24"/>
          <w:szCs w:val="24"/>
        </w:rPr>
        <w:t>2</w:t>
      </w:r>
      <w:r w:rsidRPr="003437C0">
        <w:rPr>
          <w:rFonts w:ascii="Arial" w:hAnsi="Arial" w:cs="Arial"/>
          <w:sz w:val="24"/>
          <w:szCs w:val="24"/>
        </w:rPr>
        <w:t xml:space="preserve">  glasova „za“ usvojen.</w:t>
      </w:r>
    </w:p>
    <w:p w14:paraId="20084581" w14:textId="77777777" w:rsidR="005E5199" w:rsidRPr="009978C8" w:rsidRDefault="005E5199" w:rsidP="009978C8">
      <w:pPr>
        <w:spacing w:line="240" w:lineRule="exact"/>
        <w:jc w:val="both"/>
        <w:rPr>
          <w:rFonts w:ascii="Arial" w:hAnsi="Arial" w:cs="Arial"/>
          <w:b/>
          <w:bCs/>
          <w:sz w:val="24"/>
          <w:szCs w:val="24"/>
        </w:rPr>
      </w:pPr>
    </w:p>
    <w:p w14:paraId="680B2972" w14:textId="77777777" w:rsidR="009978C8" w:rsidRPr="00AE7704" w:rsidRDefault="009978C8" w:rsidP="009978C8">
      <w:pPr>
        <w:pStyle w:val="StandardWeb"/>
        <w:spacing w:before="0" w:beforeAutospacing="0" w:after="0" w:afterAutospacing="0" w:line="240" w:lineRule="atLeast"/>
        <w:jc w:val="both"/>
        <w:rPr>
          <w:rStyle w:val="Naglaeno"/>
          <w:rFonts w:ascii="Arial" w:hAnsi="Arial" w:cs="Arial"/>
          <w:sz w:val="10"/>
          <w:szCs w:val="10"/>
          <w:lang w:val="hr-HR"/>
        </w:rPr>
      </w:pPr>
    </w:p>
    <w:p w14:paraId="05417092" w14:textId="0FCFF4AA" w:rsidR="009978C8" w:rsidRDefault="009978C8" w:rsidP="005E5199">
      <w:pPr>
        <w:spacing w:after="0" w:line="240" w:lineRule="atLeast"/>
        <w:jc w:val="center"/>
        <w:rPr>
          <w:rFonts w:ascii="Arial" w:hAnsi="Arial" w:cs="Arial"/>
          <w:b/>
          <w:bCs/>
          <w:sz w:val="24"/>
          <w:szCs w:val="24"/>
          <w14:ligatures w14:val="none"/>
        </w:rPr>
      </w:pPr>
      <w:r>
        <w:rPr>
          <w:rFonts w:ascii="Arial" w:hAnsi="Arial" w:cs="Arial"/>
          <w:b/>
          <w:bCs/>
          <w:sz w:val="24"/>
          <w:szCs w:val="24"/>
          <w14:ligatures w14:val="none"/>
        </w:rPr>
        <w:t>TOČKA 3.</w:t>
      </w:r>
    </w:p>
    <w:p w14:paraId="0F41F560" w14:textId="44E7A212" w:rsidR="009978C8" w:rsidRPr="009978C8" w:rsidRDefault="009978C8" w:rsidP="005E5199">
      <w:pPr>
        <w:spacing w:after="0" w:line="240" w:lineRule="atLeast"/>
        <w:jc w:val="center"/>
        <w:rPr>
          <w:rFonts w:ascii="Arial" w:hAnsi="Arial" w:cs="Arial"/>
          <w:b/>
          <w:bCs/>
          <w:sz w:val="24"/>
          <w:szCs w:val="24"/>
          <w14:ligatures w14:val="none"/>
        </w:rPr>
      </w:pPr>
      <w:r w:rsidRPr="009978C8">
        <w:rPr>
          <w:rFonts w:ascii="Arial" w:hAnsi="Arial" w:cs="Arial"/>
          <w:b/>
          <w:bCs/>
          <w:sz w:val="24"/>
          <w:szCs w:val="24"/>
          <w14:ligatures w14:val="none"/>
        </w:rPr>
        <w:t>Izvješće Mandatnog povjerenstva o podnesenoj ostavci zamjenika člana Gradskog vijeća i početku obnašanja dužnosti zamjenika člana Gradskog vijeća te polaganje prisege zamjenika člana Gradskog vijeća</w:t>
      </w:r>
    </w:p>
    <w:p w14:paraId="706F1A1F" w14:textId="77777777" w:rsidR="009978C8" w:rsidRPr="00AE7704" w:rsidRDefault="009978C8" w:rsidP="009978C8">
      <w:pPr>
        <w:pStyle w:val="Odlomakpopisa"/>
        <w:jc w:val="both"/>
        <w:rPr>
          <w:rFonts w:ascii="Arial" w:hAnsi="Arial" w:cs="Arial"/>
          <w:b/>
          <w:bCs/>
          <w:sz w:val="10"/>
          <w:szCs w:val="10"/>
          <w14:ligatures w14:val="none"/>
        </w:rPr>
      </w:pPr>
    </w:p>
    <w:p w14:paraId="3449979D" w14:textId="77777777" w:rsidR="005E5199" w:rsidRDefault="005E5199" w:rsidP="009978C8">
      <w:pPr>
        <w:spacing w:line="240" w:lineRule="atLeast"/>
        <w:jc w:val="both"/>
        <w:rPr>
          <w:rFonts w:ascii="Arial" w:hAnsi="Arial" w:cs="Arial"/>
          <w:sz w:val="24"/>
          <w:szCs w:val="24"/>
          <w14:ligatures w14:val="none"/>
        </w:rPr>
      </w:pPr>
    </w:p>
    <w:p w14:paraId="55B282E3" w14:textId="1047BF6A" w:rsidR="005E5199" w:rsidRPr="005E5199" w:rsidRDefault="005E5199" w:rsidP="005E5199">
      <w:pPr>
        <w:spacing w:line="276" w:lineRule="auto"/>
        <w:jc w:val="both"/>
        <w:rPr>
          <w:rFonts w:ascii="Arial" w:hAnsi="Arial" w:cs="Arial"/>
          <w:sz w:val="24"/>
          <w:szCs w:val="24"/>
        </w:rPr>
      </w:pPr>
      <w:r w:rsidRPr="005E5199">
        <w:rPr>
          <w:rFonts w:ascii="Arial" w:hAnsi="Arial" w:cs="Arial"/>
          <w:sz w:val="24"/>
          <w:szCs w:val="24"/>
          <w14:ligatures w14:val="none"/>
        </w:rPr>
        <w:t>Uvodno obrazloženje podnio je Josip Grđan – predsjednik Mandatne komisije:</w:t>
      </w:r>
      <w:bookmarkStart w:id="1" w:name="_Hlk166649210"/>
      <w:r w:rsidRPr="005E5199">
        <w:rPr>
          <w:rFonts w:ascii="Arial" w:hAnsi="Arial" w:cs="Arial"/>
          <w:sz w:val="24"/>
          <w:szCs w:val="24"/>
          <w14:ligatures w14:val="none"/>
        </w:rPr>
        <w:t xml:space="preserve"> </w:t>
      </w:r>
      <w:r w:rsidRPr="005E5199">
        <w:rPr>
          <w:rFonts w:ascii="Arial" w:hAnsi="Arial" w:cs="Arial"/>
          <w:sz w:val="24"/>
          <w:szCs w:val="24"/>
        </w:rPr>
        <w:t xml:space="preserve">Dana 24. travnja 2024. godine održana je sjednica Mandatne komisije na kojoj je utvrđeno da je vijećnik Gradskog vijeća Grada Ivanca Slunjski Mihael, dana 02. travnja 2024.g. podnio pisanu ostavku na dužnost gradskog vijećnika iz osobnih razloga, a koju dužnost je obnašao kao zamjena vijećnice Jasenke Friščić izabrane s kandidacijske </w:t>
      </w:r>
      <w:r w:rsidRPr="005E5199">
        <w:rPr>
          <w:rFonts w:ascii="Arial" w:hAnsi="Arial" w:cs="Arial"/>
          <w:sz w:val="24"/>
          <w:szCs w:val="24"/>
        </w:rPr>
        <w:lastRenderedPageBreak/>
        <w:t>liste Socijaldemokratske partije Hrvatske – SDP.  Pisana ostavka podnijeta je sukladno članku 80. stavak 1. točka 1. i 2. Zakona o lokalnim izborima. U smislu članka 81. stavak 2. Zakona o lokalnim izborima, politička stranka SDP, dostavila je dana 02. travnja 2024.g. obavijest, kojom se utvrđuje da Slunjski Mihaela zamjenjuje neizabrani kandidat s te liste,  Karlo Strugar. Mandatna komisija predlaže Gradskom vijeću da primi na znanje Izvješće Mandatne komisije o podnijetoj ostavci zamjenika člana gradskog vijeća Slunjski Mihaela od 02. travnja 2024. godine  te da su od navedenog dana ispunjeni zakonski uvjeti za početak obnašanja dužnosti zamjenika člana Strugar Karla.</w:t>
      </w:r>
    </w:p>
    <w:p w14:paraId="356E95E0" w14:textId="77777777" w:rsidR="00B516BF" w:rsidRPr="0093281E" w:rsidRDefault="00B516BF" w:rsidP="00B516BF">
      <w:pPr>
        <w:pStyle w:val="Obinitekst"/>
        <w:spacing w:line="276" w:lineRule="auto"/>
        <w:jc w:val="both"/>
        <w:rPr>
          <w:rFonts w:ascii="Arial" w:hAnsi="Arial" w:cs="Arial"/>
          <w:sz w:val="24"/>
          <w:szCs w:val="24"/>
        </w:rPr>
      </w:pPr>
      <w:r w:rsidRPr="0093281E">
        <w:rPr>
          <w:rFonts w:ascii="Arial" w:hAnsi="Arial" w:cs="Arial"/>
          <w:sz w:val="24"/>
          <w:szCs w:val="24"/>
        </w:rPr>
        <w:t>Otvorena je rasprava.</w:t>
      </w:r>
    </w:p>
    <w:p w14:paraId="6E788551" w14:textId="77777777" w:rsidR="00B516BF" w:rsidRPr="0093281E" w:rsidRDefault="00B516BF" w:rsidP="00B516BF">
      <w:pPr>
        <w:pStyle w:val="Obinitekst"/>
        <w:spacing w:line="276" w:lineRule="auto"/>
        <w:jc w:val="both"/>
        <w:rPr>
          <w:rFonts w:ascii="Arial" w:hAnsi="Arial" w:cs="Arial"/>
          <w:sz w:val="24"/>
          <w:szCs w:val="24"/>
        </w:rPr>
      </w:pPr>
    </w:p>
    <w:p w14:paraId="01DED262" w14:textId="221FAA62" w:rsidR="005E5199" w:rsidRDefault="00B516BF" w:rsidP="00B516BF">
      <w:pPr>
        <w:pStyle w:val="Obinitekst"/>
        <w:spacing w:line="276" w:lineRule="auto"/>
        <w:jc w:val="both"/>
        <w:rPr>
          <w:rFonts w:ascii="Arial" w:hAnsi="Arial" w:cs="Arial"/>
          <w:sz w:val="24"/>
          <w:szCs w:val="24"/>
        </w:rPr>
      </w:pPr>
      <w:r w:rsidRPr="0093281E">
        <w:rPr>
          <w:rFonts w:ascii="Arial" w:hAnsi="Arial" w:cs="Arial"/>
          <w:sz w:val="24"/>
          <w:szCs w:val="24"/>
        </w:rPr>
        <w:t xml:space="preserve">S obzirom da nije bilo pristiglih prijava za raspravu, predsjednik zaključuje raspravu </w:t>
      </w:r>
      <w:bookmarkEnd w:id="1"/>
      <w:r>
        <w:rPr>
          <w:rFonts w:ascii="Arial" w:hAnsi="Arial" w:cs="Arial"/>
          <w:sz w:val="24"/>
          <w:szCs w:val="24"/>
        </w:rPr>
        <w:t xml:space="preserve">i </w:t>
      </w:r>
      <w:r w:rsidR="005E5199" w:rsidRPr="005E5199">
        <w:rPr>
          <w:rFonts w:ascii="Arial" w:hAnsi="Arial" w:cs="Arial"/>
          <w:sz w:val="24"/>
          <w:szCs w:val="24"/>
        </w:rPr>
        <w:t>stavlja na glasanje Zaključak o primanju na znanje Izvješća Mandatne komisije o podnesenoj ostavci zamjenika člana Gradskog vijeća i početku obnašanja dužnosti zamjenika člana Gradskog vijeća.</w:t>
      </w:r>
    </w:p>
    <w:p w14:paraId="07581354" w14:textId="77777777" w:rsidR="00B516BF" w:rsidRPr="005E5199" w:rsidRDefault="00B516BF" w:rsidP="00B516BF">
      <w:pPr>
        <w:pStyle w:val="Obinitekst"/>
        <w:spacing w:line="276" w:lineRule="auto"/>
        <w:jc w:val="both"/>
        <w:rPr>
          <w:rFonts w:ascii="Arial" w:hAnsi="Arial" w:cs="Arial"/>
          <w:sz w:val="24"/>
          <w:szCs w:val="24"/>
        </w:rPr>
      </w:pPr>
    </w:p>
    <w:p w14:paraId="19511096" w14:textId="2F581BCE" w:rsidR="005E5199" w:rsidRDefault="005E5199" w:rsidP="009978C8">
      <w:pPr>
        <w:spacing w:line="240" w:lineRule="atLeast"/>
        <w:jc w:val="both"/>
        <w:rPr>
          <w:rFonts w:ascii="Arial" w:hAnsi="Arial" w:cs="Arial"/>
          <w:sz w:val="24"/>
          <w:szCs w:val="24"/>
          <w14:ligatures w14:val="none"/>
        </w:rPr>
      </w:pPr>
      <w:r>
        <w:rPr>
          <w:rFonts w:ascii="Arial" w:hAnsi="Arial" w:cs="Arial"/>
          <w:sz w:val="24"/>
          <w:szCs w:val="24"/>
          <w14:ligatures w14:val="none"/>
        </w:rPr>
        <w:t>Nakon provedenog glasanja predsjednik konstatira da je svih 12 vijećnika glasovalo „za“ te je jednoglasno donijet</w:t>
      </w:r>
    </w:p>
    <w:p w14:paraId="1AE9E0A7" w14:textId="77777777" w:rsidR="005E5199" w:rsidRPr="002B3313" w:rsidRDefault="005E5199" w:rsidP="005E5199">
      <w:pPr>
        <w:spacing w:after="0" w:line="240" w:lineRule="atLeast"/>
        <w:jc w:val="both"/>
        <w:rPr>
          <w:rFonts w:ascii="Arial" w:hAnsi="Arial" w:cs="Arial"/>
        </w:rPr>
      </w:pPr>
    </w:p>
    <w:p w14:paraId="195C1E91" w14:textId="77777777" w:rsidR="005E5199" w:rsidRPr="0091532F" w:rsidRDefault="005E5199" w:rsidP="005E5199">
      <w:pPr>
        <w:spacing w:after="0" w:line="240" w:lineRule="atLeast"/>
        <w:jc w:val="center"/>
        <w:rPr>
          <w:rFonts w:ascii="Arial" w:hAnsi="Arial" w:cs="Arial"/>
          <w:b/>
          <w:bCs/>
        </w:rPr>
      </w:pPr>
      <w:r w:rsidRPr="0091532F">
        <w:rPr>
          <w:rFonts w:ascii="Arial" w:hAnsi="Arial" w:cs="Arial"/>
          <w:b/>
          <w:bCs/>
        </w:rPr>
        <w:t>ZAKLJUČAK</w:t>
      </w:r>
    </w:p>
    <w:p w14:paraId="7E0D677B" w14:textId="77777777" w:rsidR="005E5199" w:rsidRPr="0091532F" w:rsidRDefault="005E5199" w:rsidP="005E5199">
      <w:pPr>
        <w:spacing w:after="0" w:line="240" w:lineRule="atLeast"/>
        <w:jc w:val="center"/>
        <w:rPr>
          <w:rFonts w:ascii="Arial" w:hAnsi="Arial" w:cs="Arial"/>
          <w:b/>
          <w:bCs/>
        </w:rPr>
      </w:pPr>
      <w:r w:rsidRPr="0091532F">
        <w:rPr>
          <w:rFonts w:ascii="Arial" w:hAnsi="Arial" w:cs="Arial"/>
          <w:b/>
          <w:bCs/>
        </w:rPr>
        <w:t xml:space="preserve">o primanju na znanje Izvješća Mandatne komisije </w:t>
      </w:r>
    </w:p>
    <w:p w14:paraId="6347CC79" w14:textId="77777777" w:rsidR="005E5199" w:rsidRPr="0091532F" w:rsidRDefault="005E5199" w:rsidP="005E5199">
      <w:pPr>
        <w:spacing w:after="0" w:line="240" w:lineRule="atLeast"/>
        <w:jc w:val="center"/>
        <w:rPr>
          <w:rFonts w:ascii="Arial" w:hAnsi="Arial" w:cs="Arial"/>
          <w:b/>
          <w:bCs/>
        </w:rPr>
      </w:pPr>
    </w:p>
    <w:p w14:paraId="547C2249" w14:textId="77777777" w:rsidR="005E5199" w:rsidRPr="002B3313" w:rsidRDefault="005E5199" w:rsidP="005E5199">
      <w:pPr>
        <w:spacing w:after="0" w:line="240" w:lineRule="atLeast"/>
        <w:jc w:val="center"/>
        <w:rPr>
          <w:rFonts w:ascii="Arial" w:hAnsi="Arial" w:cs="Arial"/>
          <w:b/>
          <w:bCs/>
        </w:rPr>
      </w:pPr>
    </w:p>
    <w:p w14:paraId="393C2CAD" w14:textId="77777777" w:rsidR="005E5199" w:rsidRPr="002B3313" w:rsidRDefault="005E5199" w:rsidP="005E5199">
      <w:pPr>
        <w:spacing w:after="0" w:line="240" w:lineRule="atLeast"/>
        <w:jc w:val="center"/>
        <w:rPr>
          <w:rFonts w:ascii="Arial" w:hAnsi="Arial" w:cs="Arial"/>
        </w:rPr>
      </w:pPr>
      <w:r>
        <w:rPr>
          <w:rFonts w:ascii="Arial" w:hAnsi="Arial" w:cs="Arial"/>
          <w:b/>
          <w:bCs/>
        </w:rPr>
        <w:t>Članak 1.</w:t>
      </w:r>
    </w:p>
    <w:p w14:paraId="548AC0BD" w14:textId="77777777" w:rsidR="005E5199" w:rsidRDefault="005E5199" w:rsidP="005E5199">
      <w:pPr>
        <w:spacing w:after="0" w:line="240" w:lineRule="atLeast"/>
        <w:jc w:val="both"/>
        <w:rPr>
          <w:rFonts w:ascii="Arial" w:hAnsi="Arial" w:cs="Arial"/>
          <w:b/>
          <w:bCs/>
        </w:rPr>
      </w:pPr>
      <w:r w:rsidRPr="00FC5777">
        <w:rPr>
          <w:rFonts w:ascii="Arial" w:hAnsi="Arial" w:cs="Arial"/>
        </w:rPr>
        <w:t xml:space="preserve">Prima se na znanje Izvješće Mandatne komisije o podnesenoj ostavci zamjenika člana Gradskog vijeća Slunjski Mihaela i početku obnašanja dužnosti njegovog zamjenika Strugar Karla. </w:t>
      </w:r>
    </w:p>
    <w:p w14:paraId="6A10EEF8" w14:textId="77777777" w:rsidR="005E5199" w:rsidRPr="00FC5777" w:rsidRDefault="005E5199" w:rsidP="005E5199">
      <w:pPr>
        <w:spacing w:after="0" w:line="240" w:lineRule="atLeast"/>
        <w:jc w:val="both"/>
        <w:rPr>
          <w:rFonts w:ascii="Arial" w:hAnsi="Arial" w:cs="Arial"/>
        </w:rPr>
      </w:pPr>
    </w:p>
    <w:p w14:paraId="26AC97E8" w14:textId="77777777" w:rsidR="005E5199" w:rsidRDefault="005E5199" w:rsidP="005E5199">
      <w:pPr>
        <w:spacing w:after="0" w:line="240" w:lineRule="atLeast"/>
        <w:rPr>
          <w:rFonts w:ascii="Arial" w:hAnsi="Arial" w:cs="Arial"/>
        </w:rPr>
      </w:pPr>
    </w:p>
    <w:p w14:paraId="6560DC1C" w14:textId="77777777" w:rsidR="00AE11DB" w:rsidRPr="002B3313" w:rsidRDefault="00AE11DB" w:rsidP="005E5199">
      <w:pPr>
        <w:spacing w:after="0" w:line="240" w:lineRule="atLeast"/>
        <w:rPr>
          <w:rFonts w:ascii="Arial" w:hAnsi="Arial" w:cs="Arial"/>
        </w:rPr>
      </w:pPr>
    </w:p>
    <w:p w14:paraId="464C63C4" w14:textId="77777777" w:rsidR="005E5199" w:rsidRDefault="005E5199" w:rsidP="005E5199">
      <w:pPr>
        <w:spacing w:after="0" w:line="240" w:lineRule="atLeast"/>
        <w:jc w:val="center"/>
        <w:rPr>
          <w:rFonts w:ascii="Arial" w:hAnsi="Arial" w:cs="Arial"/>
        </w:rPr>
      </w:pPr>
      <w:r w:rsidRPr="002B3313">
        <w:rPr>
          <w:rFonts w:ascii="Arial" w:hAnsi="Arial" w:cs="Arial"/>
          <w:b/>
          <w:bCs/>
        </w:rPr>
        <w:t>Članak 2</w:t>
      </w:r>
      <w:r w:rsidRPr="002B3313">
        <w:rPr>
          <w:rFonts w:ascii="Arial" w:hAnsi="Arial" w:cs="Arial"/>
        </w:rPr>
        <w:t>.</w:t>
      </w:r>
    </w:p>
    <w:p w14:paraId="7B9C30CA" w14:textId="77777777" w:rsidR="005E5199" w:rsidRPr="002B3313" w:rsidRDefault="005E5199" w:rsidP="005E5199">
      <w:pPr>
        <w:spacing w:after="0" w:line="240" w:lineRule="atLeast"/>
        <w:jc w:val="both"/>
        <w:rPr>
          <w:rFonts w:ascii="Arial" w:hAnsi="Arial" w:cs="Arial"/>
        </w:rPr>
      </w:pPr>
      <w:r>
        <w:rPr>
          <w:rFonts w:ascii="Arial" w:hAnsi="Arial" w:cs="Arial"/>
        </w:rPr>
        <w:t xml:space="preserve">Utvrđuje se da Slunjski Mihaelu mandat člana Gradskog vijeća Grada Ivanca prestaje danom podnošenja ostavke odnosno dana </w:t>
      </w:r>
      <w:r w:rsidRPr="000D2A04">
        <w:rPr>
          <w:rFonts w:ascii="Arial" w:hAnsi="Arial" w:cs="Arial"/>
        </w:rPr>
        <w:t xml:space="preserve">02. </w:t>
      </w:r>
      <w:r>
        <w:rPr>
          <w:rFonts w:ascii="Arial" w:hAnsi="Arial" w:cs="Arial"/>
        </w:rPr>
        <w:t>travnja 2024</w:t>
      </w:r>
      <w:r w:rsidRPr="000D2A04">
        <w:rPr>
          <w:rFonts w:ascii="Arial" w:hAnsi="Arial" w:cs="Arial"/>
        </w:rPr>
        <w:t xml:space="preserve">. </w:t>
      </w:r>
      <w:r w:rsidRPr="002B3313">
        <w:rPr>
          <w:rFonts w:ascii="Arial" w:hAnsi="Arial" w:cs="Arial"/>
        </w:rPr>
        <w:t>g</w:t>
      </w:r>
      <w:r>
        <w:rPr>
          <w:rFonts w:ascii="Arial" w:hAnsi="Arial" w:cs="Arial"/>
        </w:rPr>
        <w:t xml:space="preserve">odine, te da s danom 02. travnja 2024.g. s obnašanjem dužnosti zamjenika člana Gradskog vijeća Grada Ivanca započinje Karlo Strugar.  </w:t>
      </w:r>
    </w:p>
    <w:p w14:paraId="3208A660" w14:textId="77777777" w:rsidR="005E5199" w:rsidRPr="002B3313" w:rsidRDefault="005E5199" w:rsidP="005E5199">
      <w:pPr>
        <w:spacing w:after="0" w:line="240" w:lineRule="atLeast"/>
        <w:jc w:val="both"/>
        <w:rPr>
          <w:rFonts w:ascii="Arial" w:hAnsi="Arial" w:cs="Arial"/>
        </w:rPr>
      </w:pPr>
    </w:p>
    <w:p w14:paraId="10E3876C" w14:textId="77777777" w:rsidR="005E5199" w:rsidRPr="002B3313" w:rsidRDefault="005E5199" w:rsidP="005E5199">
      <w:pPr>
        <w:spacing w:after="0" w:line="240" w:lineRule="atLeast"/>
        <w:rPr>
          <w:rFonts w:ascii="Arial" w:hAnsi="Arial" w:cs="Arial"/>
        </w:rPr>
      </w:pPr>
    </w:p>
    <w:p w14:paraId="03CEE5D9" w14:textId="77777777" w:rsidR="005E5199" w:rsidRPr="002B3313" w:rsidRDefault="005E5199" w:rsidP="005E5199">
      <w:pPr>
        <w:spacing w:after="0" w:line="240" w:lineRule="atLeast"/>
        <w:jc w:val="center"/>
        <w:rPr>
          <w:rFonts w:ascii="Arial" w:hAnsi="Arial" w:cs="Arial"/>
          <w:b/>
          <w:bCs/>
        </w:rPr>
      </w:pPr>
      <w:r w:rsidRPr="002B3313">
        <w:rPr>
          <w:rFonts w:ascii="Arial" w:hAnsi="Arial" w:cs="Arial"/>
          <w:b/>
          <w:bCs/>
        </w:rPr>
        <w:t>Članak 3.</w:t>
      </w:r>
    </w:p>
    <w:p w14:paraId="33545E5F" w14:textId="77777777" w:rsidR="005E5199" w:rsidRPr="002B3313" w:rsidRDefault="005E5199" w:rsidP="005E5199">
      <w:pPr>
        <w:spacing w:after="0" w:line="240" w:lineRule="atLeast"/>
        <w:rPr>
          <w:rFonts w:ascii="Arial" w:hAnsi="Arial" w:cs="Arial"/>
        </w:rPr>
      </w:pPr>
      <w:r w:rsidRPr="002B3313">
        <w:rPr>
          <w:rFonts w:ascii="Arial" w:hAnsi="Arial" w:cs="Arial"/>
        </w:rPr>
        <w:t>Ov</w:t>
      </w:r>
      <w:r>
        <w:rPr>
          <w:rFonts w:ascii="Arial" w:hAnsi="Arial" w:cs="Arial"/>
        </w:rPr>
        <w:t xml:space="preserve">aj Zaključak </w:t>
      </w:r>
      <w:r w:rsidRPr="002B3313">
        <w:rPr>
          <w:rFonts w:ascii="Arial" w:hAnsi="Arial" w:cs="Arial"/>
        </w:rPr>
        <w:t>stupa na snagu danom donošenja.</w:t>
      </w:r>
    </w:p>
    <w:p w14:paraId="4267B1F9" w14:textId="77777777" w:rsidR="0082584B" w:rsidRDefault="0082584B" w:rsidP="009978C8">
      <w:pPr>
        <w:spacing w:line="240" w:lineRule="atLeast"/>
        <w:jc w:val="both"/>
        <w:rPr>
          <w:rFonts w:ascii="Arial" w:hAnsi="Arial" w:cs="Arial"/>
          <w:sz w:val="24"/>
          <w:szCs w:val="24"/>
          <w14:ligatures w14:val="none"/>
        </w:rPr>
      </w:pPr>
    </w:p>
    <w:p w14:paraId="2A88FBE8" w14:textId="77777777" w:rsidR="00B516BF" w:rsidRDefault="00B516BF" w:rsidP="009978C8">
      <w:pPr>
        <w:spacing w:line="240" w:lineRule="atLeast"/>
        <w:jc w:val="both"/>
        <w:rPr>
          <w:rFonts w:ascii="Arial" w:hAnsi="Arial" w:cs="Arial"/>
          <w:sz w:val="24"/>
          <w:szCs w:val="24"/>
          <w14:ligatures w14:val="none"/>
        </w:rPr>
      </w:pPr>
    </w:p>
    <w:p w14:paraId="038D912B" w14:textId="77777777" w:rsidR="00B516BF" w:rsidRDefault="00B516BF" w:rsidP="009978C8">
      <w:pPr>
        <w:spacing w:line="240" w:lineRule="atLeast"/>
        <w:jc w:val="both"/>
        <w:rPr>
          <w:rFonts w:ascii="Arial" w:hAnsi="Arial" w:cs="Arial"/>
          <w:sz w:val="24"/>
          <w:szCs w:val="24"/>
          <w14:ligatures w14:val="none"/>
        </w:rPr>
      </w:pPr>
    </w:p>
    <w:p w14:paraId="3F002337" w14:textId="6906C5CE" w:rsidR="0082584B" w:rsidRPr="0093281E" w:rsidRDefault="0093281E" w:rsidP="0093281E">
      <w:pPr>
        <w:jc w:val="both"/>
        <w:rPr>
          <w:rFonts w:ascii="Arial" w:hAnsi="Arial" w:cs="Arial"/>
          <w:sz w:val="24"/>
          <w:szCs w:val="24"/>
        </w:rPr>
      </w:pPr>
      <w:r w:rsidRPr="0093281E">
        <w:rPr>
          <w:rFonts w:ascii="Arial" w:hAnsi="Arial" w:cs="Arial"/>
          <w:sz w:val="24"/>
          <w:szCs w:val="24"/>
        </w:rPr>
        <w:t>Predsjednik Vijeća poziva</w:t>
      </w:r>
      <w:r w:rsidRPr="0093281E">
        <w:rPr>
          <w:rFonts w:ascii="Arial" w:hAnsi="Arial" w:cs="Arial"/>
          <w:b/>
          <w:bCs/>
          <w:sz w:val="24"/>
          <w:szCs w:val="24"/>
        </w:rPr>
        <w:t xml:space="preserve"> </w:t>
      </w:r>
      <w:r w:rsidRPr="0093281E">
        <w:rPr>
          <w:rFonts w:ascii="Arial" w:hAnsi="Arial" w:cs="Arial"/>
          <w:sz w:val="24"/>
          <w:szCs w:val="24"/>
        </w:rPr>
        <w:t xml:space="preserve">Strugar Karla da ustane te da nakon što pročita tekst prisege </w:t>
      </w:r>
      <w:r w:rsidR="0082584B">
        <w:rPr>
          <w:rFonts w:ascii="Arial" w:hAnsi="Arial" w:cs="Arial"/>
          <w:sz w:val="24"/>
          <w:szCs w:val="24"/>
        </w:rPr>
        <w:t xml:space="preserve">da </w:t>
      </w:r>
      <w:r w:rsidRPr="0093281E">
        <w:rPr>
          <w:rFonts w:ascii="Arial" w:hAnsi="Arial" w:cs="Arial"/>
          <w:sz w:val="24"/>
          <w:szCs w:val="24"/>
        </w:rPr>
        <w:t>izgovori „PRISEŽEM“.</w:t>
      </w:r>
    </w:p>
    <w:p w14:paraId="424F65C1" w14:textId="0353C47C" w:rsidR="0093281E" w:rsidRPr="0093281E" w:rsidRDefault="0093281E" w:rsidP="0093281E">
      <w:pPr>
        <w:jc w:val="both"/>
        <w:rPr>
          <w:rFonts w:ascii="Arial" w:hAnsi="Arial" w:cs="Arial"/>
          <w:sz w:val="24"/>
          <w:szCs w:val="24"/>
        </w:rPr>
      </w:pPr>
      <w:r w:rsidRPr="0093281E">
        <w:rPr>
          <w:rFonts w:ascii="Arial" w:hAnsi="Arial" w:cs="Arial"/>
          <w:sz w:val="24"/>
          <w:szCs w:val="24"/>
        </w:rPr>
        <w:t>Predsjednik čita tekst prisege koji glasi:</w:t>
      </w:r>
    </w:p>
    <w:p w14:paraId="3788A909" w14:textId="19A06CA1" w:rsidR="0093281E" w:rsidRPr="0093281E" w:rsidRDefault="0093281E" w:rsidP="0093281E">
      <w:pPr>
        <w:spacing w:line="276" w:lineRule="auto"/>
        <w:jc w:val="both"/>
        <w:rPr>
          <w:rFonts w:ascii="Arial" w:hAnsi="Arial" w:cs="Arial"/>
          <w:sz w:val="24"/>
          <w:szCs w:val="24"/>
        </w:rPr>
      </w:pPr>
      <w:r w:rsidRPr="0093281E">
        <w:rPr>
          <w:rFonts w:ascii="Arial" w:hAnsi="Arial" w:cs="Arial"/>
          <w:sz w:val="24"/>
          <w:szCs w:val="24"/>
        </w:rPr>
        <w:lastRenderedPageBreak/>
        <w:t>„Prisežem svojom čašću da ću dužnost člana Gradskog vijeća obavljati savjesno i odgovorno i da ću se u svom radu držati Ustava Republike Hrvatske, zakona i Statuta Grada i poštivati pravni poredak te da ću se zauzimati za svekoliki napredak Grada Ivanca, Varaždinske županije i Republike Hrvatske“.</w:t>
      </w:r>
    </w:p>
    <w:p w14:paraId="1EE3529B" w14:textId="5F60A4D5" w:rsidR="0093281E" w:rsidRPr="0093281E" w:rsidRDefault="0093281E" w:rsidP="0093281E">
      <w:pPr>
        <w:spacing w:line="276" w:lineRule="auto"/>
        <w:jc w:val="both"/>
        <w:rPr>
          <w:rFonts w:ascii="Arial" w:hAnsi="Arial" w:cs="Arial"/>
          <w:sz w:val="24"/>
          <w:szCs w:val="24"/>
        </w:rPr>
      </w:pPr>
      <w:r w:rsidRPr="0093281E">
        <w:rPr>
          <w:rFonts w:ascii="Arial" w:hAnsi="Arial" w:cs="Arial"/>
          <w:b/>
          <w:bCs/>
          <w:sz w:val="24"/>
          <w:szCs w:val="24"/>
        </w:rPr>
        <w:t>Karlo Strugar:</w:t>
      </w:r>
      <w:r w:rsidRPr="0093281E">
        <w:rPr>
          <w:rFonts w:ascii="Arial" w:hAnsi="Arial" w:cs="Arial"/>
          <w:sz w:val="24"/>
          <w:szCs w:val="24"/>
        </w:rPr>
        <w:t xml:space="preserve"> Izgovara riječ „PRISEŽEM“. </w:t>
      </w:r>
    </w:p>
    <w:p w14:paraId="11E4DA1B" w14:textId="26529457" w:rsidR="0093281E" w:rsidRPr="0093281E" w:rsidRDefault="0093281E" w:rsidP="0093281E">
      <w:pPr>
        <w:spacing w:line="276" w:lineRule="auto"/>
        <w:jc w:val="both"/>
        <w:rPr>
          <w:rFonts w:ascii="Arial" w:hAnsi="Arial" w:cs="Arial"/>
          <w:sz w:val="24"/>
          <w:szCs w:val="24"/>
        </w:rPr>
      </w:pPr>
      <w:r w:rsidRPr="0093281E">
        <w:rPr>
          <w:rFonts w:ascii="Arial" w:hAnsi="Arial" w:cs="Arial"/>
          <w:sz w:val="24"/>
          <w:szCs w:val="24"/>
        </w:rPr>
        <w:t>Predsjednik Vijeća čestita novom vijećniku i želi mu uspješan rad</w:t>
      </w:r>
      <w:r w:rsidR="00B516BF">
        <w:rPr>
          <w:rFonts w:ascii="Arial" w:hAnsi="Arial" w:cs="Arial"/>
          <w:sz w:val="24"/>
          <w:szCs w:val="24"/>
        </w:rPr>
        <w:t xml:space="preserve"> te da </w:t>
      </w:r>
      <w:r w:rsidRPr="0093281E">
        <w:rPr>
          <w:rFonts w:ascii="Arial" w:hAnsi="Arial" w:cs="Arial"/>
          <w:sz w:val="24"/>
          <w:szCs w:val="24"/>
        </w:rPr>
        <w:t>se ugodno osjeća na sjednicama Gradskog vijeća i drugim aktivnostima koje ćemo imati.</w:t>
      </w:r>
    </w:p>
    <w:p w14:paraId="138FF077" w14:textId="368FF428" w:rsidR="0093281E" w:rsidRDefault="0093281E" w:rsidP="0093281E">
      <w:pPr>
        <w:spacing w:line="276" w:lineRule="auto"/>
        <w:jc w:val="both"/>
        <w:rPr>
          <w:rFonts w:ascii="Arial" w:hAnsi="Arial" w:cs="Arial"/>
          <w:sz w:val="24"/>
          <w:szCs w:val="24"/>
        </w:rPr>
      </w:pPr>
      <w:r>
        <w:rPr>
          <w:rFonts w:ascii="Arial" w:hAnsi="Arial" w:cs="Arial"/>
          <w:sz w:val="24"/>
          <w:szCs w:val="24"/>
        </w:rPr>
        <w:t>Tekst prisege u prilogu je ovog Zapisnika i njegov je sastavni dio.</w:t>
      </w:r>
    </w:p>
    <w:p w14:paraId="67AC947E" w14:textId="77777777" w:rsidR="0093281E" w:rsidRPr="0093281E" w:rsidRDefault="0093281E" w:rsidP="0093281E">
      <w:pPr>
        <w:spacing w:line="276" w:lineRule="auto"/>
        <w:jc w:val="both"/>
        <w:rPr>
          <w:rFonts w:ascii="Arial" w:hAnsi="Arial" w:cs="Arial"/>
          <w:sz w:val="24"/>
          <w:szCs w:val="24"/>
        </w:rPr>
      </w:pPr>
    </w:p>
    <w:p w14:paraId="1408B09E" w14:textId="7AB17934" w:rsidR="0093281E" w:rsidRPr="0093281E" w:rsidRDefault="0093281E" w:rsidP="0093281E">
      <w:pPr>
        <w:spacing w:line="276" w:lineRule="auto"/>
        <w:jc w:val="both"/>
        <w:rPr>
          <w:rFonts w:ascii="Arial" w:hAnsi="Arial" w:cs="Arial"/>
          <w:sz w:val="24"/>
          <w:szCs w:val="24"/>
        </w:rPr>
      </w:pPr>
      <w:r w:rsidRPr="0093281E">
        <w:rPr>
          <w:rFonts w:ascii="Arial" w:hAnsi="Arial" w:cs="Arial"/>
          <w:sz w:val="24"/>
          <w:szCs w:val="24"/>
        </w:rPr>
        <w:t>Predsjednik Vijeća konstatira da se prelazi na točke 4. i 5. utvrđenog dnevnog reda objedinjene rasprave, dok će se glasovati pojedinačno po točkama</w:t>
      </w:r>
    </w:p>
    <w:p w14:paraId="68D3B2F3" w14:textId="77777777" w:rsidR="005E5199" w:rsidRPr="0093281E" w:rsidRDefault="005E5199" w:rsidP="009978C8">
      <w:pPr>
        <w:spacing w:line="240" w:lineRule="atLeast"/>
        <w:jc w:val="both"/>
        <w:rPr>
          <w:rFonts w:ascii="Arial" w:hAnsi="Arial" w:cs="Arial"/>
          <w:b/>
          <w:bCs/>
          <w:sz w:val="24"/>
          <w:szCs w:val="24"/>
          <w14:ligatures w14:val="none"/>
        </w:rPr>
      </w:pPr>
    </w:p>
    <w:p w14:paraId="5022ADC9" w14:textId="064A3B5B" w:rsidR="009978C8" w:rsidRPr="0093281E" w:rsidRDefault="009978C8" w:rsidP="0093281E">
      <w:pPr>
        <w:spacing w:after="0" w:line="240" w:lineRule="atLeast"/>
        <w:jc w:val="center"/>
        <w:rPr>
          <w:rFonts w:ascii="Arial" w:hAnsi="Arial" w:cs="Arial"/>
          <w:b/>
          <w:bCs/>
          <w:sz w:val="24"/>
          <w:szCs w:val="24"/>
          <w14:ligatures w14:val="none"/>
        </w:rPr>
      </w:pPr>
      <w:r w:rsidRPr="0093281E">
        <w:rPr>
          <w:rFonts w:ascii="Arial" w:hAnsi="Arial" w:cs="Arial"/>
          <w:b/>
          <w:bCs/>
          <w:sz w:val="24"/>
          <w:szCs w:val="24"/>
          <w14:ligatures w14:val="none"/>
        </w:rPr>
        <w:t>TOČKA 4.</w:t>
      </w:r>
    </w:p>
    <w:p w14:paraId="714A0494" w14:textId="3D21AE26" w:rsidR="009978C8" w:rsidRPr="0093281E" w:rsidRDefault="009978C8" w:rsidP="0093281E">
      <w:pPr>
        <w:spacing w:after="0" w:line="240" w:lineRule="atLeast"/>
        <w:jc w:val="center"/>
        <w:rPr>
          <w:rFonts w:ascii="Arial" w:hAnsi="Arial" w:cs="Arial"/>
          <w:b/>
          <w:bCs/>
          <w:sz w:val="24"/>
          <w:szCs w:val="24"/>
          <w14:ligatures w14:val="none"/>
        </w:rPr>
      </w:pPr>
      <w:r w:rsidRPr="0093281E">
        <w:rPr>
          <w:rFonts w:ascii="Arial" w:hAnsi="Arial" w:cs="Arial"/>
          <w:b/>
          <w:bCs/>
          <w:sz w:val="24"/>
          <w:szCs w:val="24"/>
          <w14:ligatures w14:val="none"/>
        </w:rPr>
        <w:t>Rješenje o razrješenju i imenovanju člana Mandatne komisije</w:t>
      </w:r>
    </w:p>
    <w:p w14:paraId="5A880FF4" w14:textId="77777777" w:rsidR="0093281E" w:rsidRPr="0093281E" w:rsidRDefault="0093281E" w:rsidP="0093281E">
      <w:pPr>
        <w:spacing w:after="0" w:line="240" w:lineRule="atLeast"/>
        <w:jc w:val="both"/>
        <w:rPr>
          <w:rFonts w:ascii="Arial" w:hAnsi="Arial" w:cs="Arial"/>
          <w:sz w:val="24"/>
          <w:szCs w:val="24"/>
          <w14:ligatures w14:val="none"/>
        </w:rPr>
      </w:pPr>
    </w:p>
    <w:p w14:paraId="3F9EA291" w14:textId="77777777" w:rsidR="009978C8" w:rsidRPr="0093281E" w:rsidRDefault="009978C8" w:rsidP="009978C8">
      <w:pPr>
        <w:pStyle w:val="Odlomakpopisa"/>
        <w:jc w:val="both"/>
        <w:rPr>
          <w:rFonts w:ascii="Arial" w:hAnsi="Arial" w:cs="Arial"/>
          <w:b/>
          <w:bCs/>
          <w:sz w:val="24"/>
          <w:szCs w:val="24"/>
          <w14:ligatures w14:val="none"/>
        </w:rPr>
      </w:pPr>
    </w:p>
    <w:p w14:paraId="58AE57F3" w14:textId="77777777" w:rsidR="009978C8" w:rsidRPr="0093281E" w:rsidRDefault="009978C8" w:rsidP="0093281E">
      <w:pPr>
        <w:spacing w:after="0" w:line="240" w:lineRule="atLeast"/>
        <w:jc w:val="center"/>
        <w:rPr>
          <w:rFonts w:ascii="Arial" w:hAnsi="Arial" w:cs="Arial"/>
          <w:b/>
          <w:bCs/>
          <w:sz w:val="24"/>
          <w:szCs w:val="24"/>
          <w14:ligatures w14:val="none"/>
        </w:rPr>
      </w:pPr>
      <w:r w:rsidRPr="0093281E">
        <w:rPr>
          <w:rFonts w:ascii="Arial" w:hAnsi="Arial" w:cs="Arial"/>
          <w:b/>
          <w:bCs/>
          <w:sz w:val="24"/>
          <w:szCs w:val="24"/>
          <w14:ligatures w14:val="none"/>
        </w:rPr>
        <w:t>TOČKA 5.</w:t>
      </w:r>
    </w:p>
    <w:p w14:paraId="43CF77CE" w14:textId="3AC95428" w:rsidR="009978C8" w:rsidRPr="0093281E" w:rsidRDefault="009978C8" w:rsidP="0093281E">
      <w:pPr>
        <w:spacing w:after="0" w:line="240" w:lineRule="atLeast"/>
        <w:jc w:val="center"/>
        <w:rPr>
          <w:rFonts w:ascii="Arial" w:hAnsi="Arial" w:cs="Arial"/>
          <w:b/>
          <w:bCs/>
          <w:sz w:val="24"/>
          <w:szCs w:val="24"/>
          <w14:ligatures w14:val="none"/>
        </w:rPr>
      </w:pPr>
      <w:r w:rsidRPr="0093281E">
        <w:rPr>
          <w:rFonts w:ascii="Arial" w:hAnsi="Arial" w:cs="Arial"/>
          <w:b/>
          <w:bCs/>
          <w:sz w:val="24"/>
          <w:szCs w:val="24"/>
          <w14:ligatures w14:val="none"/>
        </w:rPr>
        <w:t>Rješenje o razrješenju i imenovanju člana Odbora za izbor i imenovanje</w:t>
      </w:r>
    </w:p>
    <w:p w14:paraId="2BA0CFE1" w14:textId="77777777" w:rsidR="0093281E" w:rsidRPr="0093281E" w:rsidRDefault="0093281E" w:rsidP="0093281E">
      <w:pPr>
        <w:spacing w:after="0" w:line="240" w:lineRule="atLeast"/>
        <w:jc w:val="center"/>
        <w:rPr>
          <w:rFonts w:ascii="Arial" w:hAnsi="Arial" w:cs="Arial"/>
          <w:b/>
          <w:bCs/>
          <w:sz w:val="24"/>
          <w:szCs w:val="24"/>
          <w14:ligatures w14:val="none"/>
        </w:rPr>
      </w:pPr>
    </w:p>
    <w:p w14:paraId="4E2AE4A3" w14:textId="77777777" w:rsidR="0093281E" w:rsidRPr="0093281E" w:rsidRDefault="0093281E" w:rsidP="0093281E">
      <w:pPr>
        <w:spacing w:after="0" w:line="240" w:lineRule="atLeast"/>
        <w:jc w:val="center"/>
        <w:rPr>
          <w:rFonts w:ascii="Arial" w:hAnsi="Arial" w:cs="Arial"/>
          <w:b/>
          <w:bCs/>
          <w:sz w:val="24"/>
          <w:szCs w:val="24"/>
          <w14:ligatures w14:val="none"/>
        </w:rPr>
      </w:pPr>
    </w:p>
    <w:p w14:paraId="019CF29E" w14:textId="2040138A" w:rsidR="0093281E" w:rsidRPr="0093281E" w:rsidRDefault="0093281E" w:rsidP="0093281E">
      <w:pPr>
        <w:spacing w:after="200" w:line="276" w:lineRule="auto"/>
        <w:jc w:val="both"/>
        <w:rPr>
          <w:rFonts w:ascii="Arial" w:hAnsi="Arial" w:cs="Arial"/>
          <w:sz w:val="24"/>
          <w:szCs w:val="24"/>
        </w:rPr>
      </w:pPr>
      <w:r w:rsidRPr="0093281E">
        <w:rPr>
          <w:rFonts w:ascii="Arial" w:hAnsi="Arial" w:cs="Arial"/>
          <w:sz w:val="24"/>
          <w:szCs w:val="24"/>
        </w:rPr>
        <w:t>Uvodno obrazloženje podnio je</w:t>
      </w:r>
      <w:r w:rsidRPr="0093281E">
        <w:rPr>
          <w:rFonts w:ascii="Arial" w:hAnsi="Arial" w:cs="Arial"/>
          <w:b/>
          <w:bCs/>
          <w:sz w:val="24"/>
          <w:szCs w:val="24"/>
        </w:rPr>
        <w:t xml:space="preserve"> Miroslav Rohtek</w:t>
      </w:r>
      <w:r w:rsidRPr="0093281E">
        <w:rPr>
          <w:rFonts w:ascii="Arial" w:hAnsi="Arial" w:cs="Arial"/>
          <w:sz w:val="24"/>
          <w:szCs w:val="24"/>
        </w:rPr>
        <w:t xml:space="preserve"> -</w:t>
      </w:r>
      <w:r w:rsidRPr="0093281E">
        <w:rPr>
          <w:rFonts w:ascii="Arial" w:hAnsi="Arial" w:cs="Arial"/>
          <w:b/>
          <w:bCs/>
          <w:sz w:val="24"/>
          <w:szCs w:val="24"/>
        </w:rPr>
        <w:t xml:space="preserve"> </w:t>
      </w:r>
      <w:r w:rsidRPr="0093281E">
        <w:rPr>
          <w:rFonts w:ascii="Arial" w:hAnsi="Arial" w:cs="Arial"/>
          <w:sz w:val="24"/>
          <w:szCs w:val="24"/>
        </w:rPr>
        <w:t>predsjednika Odbora za izbor i imenovanja</w:t>
      </w:r>
      <w:bookmarkStart w:id="2" w:name="_Hlk166649072"/>
      <w:r w:rsidRPr="0093281E">
        <w:rPr>
          <w:rFonts w:ascii="Arial" w:hAnsi="Arial" w:cs="Arial"/>
          <w:sz w:val="24"/>
          <w:szCs w:val="24"/>
        </w:rPr>
        <w:t>: Dana 29. travnja 2024. godine održana je sjednica Odbora za izbor i imenovanja na kojoj je utvrđen prijedlog Rješenja o razrješenju i imenovanju člana Mandatne komisije te prijedlog Rješenja o razrješenju i imenovanju člana Odbora za izbor i imenovanja, kojim se:</w:t>
      </w:r>
    </w:p>
    <w:p w14:paraId="7D1455BC" w14:textId="77777777" w:rsidR="0093281E" w:rsidRPr="0093281E" w:rsidRDefault="0093281E" w:rsidP="0093281E">
      <w:pPr>
        <w:pStyle w:val="Odlomakpopisa"/>
        <w:numPr>
          <w:ilvl w:val="0"/>
          <w:numId w:val="9"/>
        </w:numPr>
        <w:spacing w:line="276" w:lineRule="auto"/>
        <w:ind w:left="720"/>
        <w:contextualSpacing w:val="0"/>
        <w:jc w:val="both"/>
        <w:rPr>
          <w:rFonts w:ascii="Arial" w:hAnsi="Arial" w:cs="Arial"/>
          <w:sz w:val="24"/>
          <w:szCs w:val="24"/>
        </w:rPr>
      </w:pPr>
      <w:r w:rsidRPr="0093281E">
        <w:rPr>
          <w:rFonts w:ascii="Arial" w:hAnsi="Arial" w:cs="Arial"/>
          <w:sz w:val="24"/>
          <w:szCs w:val="24"/>
        </w:rPr>
        <w:t>Mihael Slunjski, razrješuje dužnosti člana Mandatne komisije i člana Odbora za izbor i imenovanja, zbog prestanka vijećničkog mandata, a</w:t>
      </w:r>
    </w:p>
    <w:p w14:paraId="102A124D" w14:textId="77777777" w:rsidR="0093281E" w:rsidRPr="0093281E" w:rsidRDefault="0093281E" w:rsidP="0093281E">
      <w:pPr>
        <w:pStyle w:val="Odlomakpopisa"/>
        <w:numPr>
          <w:ilvl w:val="0"/>
          <w:numId w:val="9"/>
        </w:numPr>
        <w:spacing w:line="276" w:lineRule="auto"/>
        <w:ind w:left="720"/>
        <w:contextualSpacing w:val="0"/>
        <w:jc w:val="both"/>
        <w:rPr>
          <w:rFonts w:ascii="Arial" w:hAnsi="Arial" w:cs="Arial"/>
          <w:sz w:val="24"/>
          <w:szCs w:val="24"/>
        </w:rPr>
      </w:pPr>
      <w:r w:rsidRPr="0093281E">
        <w:rPr>
          <w:rFonts w:ascii="Arial" w:hAnsi="Arial" w:cs="Arial"/>
          <w:sz w:val="24"/>
          <w:szCs w:val="24"/>
        </w:rPr>
        <w:t>Karlo Strugar, imenuje za člana Mandatne komisije i člana Odbora za izbor i imenovanja,</w:t>
      </w:r>
    </w:p>
    <w:p w14:paraId="390CBC82" w14:textId="77777777" w:rsidR="0093281E" w:rsidRPr="0093281E" w:rsidRDefault="0093281E" w:rsidP="0093281E">
      <w:pPr>
        <w:pStyle w:val="Obinitekst"/>
        <w:spacing w:line="276" w:lineRule="auto"/>
        <w:jc w:val="both"/>
        <w:rPr>
          <w:rFonts w:ascii="Arial" w:hAnsi="Arial" w:cs="Arial"/>
          <w:sz w:val="24"/>
          <w:szCs w:val="24"/>
        </w:rPr>
      </w:pPr>
      <w:r w:rsidRPr="0093281E">
        <w:rPr>
          <w:rFonts w:ascii="Arial" w:hAnsi="Arial" w:cs="Arial"/>
          <w:sz w:val="24"/>
          <w:szCs w:val="24"/>
        </w:rPr>
        <w:t xml:space="preserve">te se predlaže Gradskom vijeću da donese Rješenja u tekstu kako je predloženo. </w:t>
      </w:r>
    </w:p>
    <w:p w14:paraId="39A40776" w14:textId="77777777" w:rsidR="0093281E" w:rsidRPr="0093281E" w:rsidRDefault="0093281E" w:rsidP="0093281E">
      <w:pPr>
        <w:pStyle w:val="Obinitekst"/>
        <w:spacing w:line="276" w:lineRule="auto"/>
        <w:jc w:val="both"/>
        <w:rPr>
          <w:rFonts w:ascii="Arial" w:hAnsi="Arial" w:cs="Arial"/>
          <w:sz w:val="24"/>
          <w:szCs w:val="24"/>
        </w:rPr>
      </w:pPr>
    </w:p>
    <w:p w14:paraId="13244441" w14:textId="09835136" w:rsidR="0093281E" w:rsidRPr="0093281E" w:rsidRDefault="0093281E" w:rsidP="0093281E">
      <w:pPr>
        <w:pStyle w:val="Obinitekst"/>
        <w:spacing w:line="276" w:lineRule="auto"/>
        <w:jc w:val="both"/>
        <w:rPr>
          <w:rFonts w:ascii="Arial" w:hAnsi="Arial" w:cs="Arial"/>
          <w:sz w:val="24"/>
          <w:szCs w:val="24"/>
        </w:rPr>
      </w:pPr>
      <w:r w:rsidRPr="0093281E">
        <w:rPr>
          <w:rFonts w:ascii="Arial" w:hAnsi="Arial" w:cs="Arial"/>
          <w:sz w:val="24"/>
          <w:szCs w:val="24"/>
        </w:rPr>
        <w:t>Otvorena je rasprava.</w:t>
      </w:r>
    </w:p>
    <w:p w14:paraId="625B0E52" w14:textId="77777777" w:rsidR="0093281E" w:rsidRPr="0093281E" w:rsidRDefault="0093281E" w:rsidP="0093281E">
      <w:pPr>
        <w:pStyle w:val="Obinitekst"/>
        <w:spacing w:line="276" w:lineRule="auto"/>
        <w:jc w:val="both"/>
        <w:rPr>
          <w:rFonts w:ascii="Arial" w:hAnsi="Arial" w:cs="Arial"/>
          <w:sz w:val="24"/>
          <w:szCs w:val="24"/>
        </w:rPr>
      </w:pPr>
    </w:p>
    <w:p w14:paraId="188C7ABE" w14:textId="7D30EA40" w:rsidR="0093281E" w:rsidRDefault="0093281E" w:rsidP="0093281E">
      <w:pPr>
        <w:pStyle w:val="Obinitekst"/>
        <w:spacing w:line="276" w:lineRule="auto"/>
        <w:jc w:val="both"/>
        <w:rPr>
          <w:rFonts w:ascii="Arial" w:hAnsi="Arial" w:cs="Arial"/>
          <w:sz w:val="24"/>
          <w:szCs w:val="24"/>
        </w:rPr>
      </w:pPr>
      <w:r w:rsidRPr="0093281E">
        <w:rPr>
          <w:rFonts w:ascii="Arial" w:hAnsi="Arial" w:cs="Arial"/>
          <w:sz w:val="24"/>
          <w:szCs w:val="24"/>
        </w:rPr>
        <w:t>S obzirom da nije bilo pristiglih prijava za raspravu, predsjednik zaključuje raspravu i daje na glasovanje točku 4. dnevnog reda.</w:t>
      </w:r>
    </w:p>
    <w:p w14:paraId="39FD779D" w14:textId="77777777" w:rsidR="0093281E" w:rsidRDefault="0093281E" w:rsidP="0093281E">
      <w:pPr>
        <w:pStyle w:val="Obinitekst"/>
        <w:spacing w:line="276" w:lineRule="auto"/>
        <w:jc w:val="both"/>
        <w:rPr>
          <w:rFonts w:ascii="Arial" w:hAnsi="Arial" w:cs="Arial"/>
          <w:sz w:val="24"/>
          <w:szCs w:val="24"/>
        </w:rPr>
      </w:pPr>
    </w:p>
    <w:p w14:paraId="2C63A4ED" w14:textId="706323DA" w:rsidR="00B516BF" w:rsidRDefault="0093281E" w:rsidP="0093281E">
      <w:pPr>
        <w:spacing w:line="240" w:lineRule="atLeast"/>
        <w:jc w:val="both"/>
        <w:rPr>
          <w:rFonts w:ascii="Arial" w:hAnsi="Arial" w:cs="Arial"/>
          <w:sz w:val="24"/>
          <w:szCs w:val="24"/>
          <w14:ligatures w14:val="none"/>
        </w:rPr>
      </w:pPr>
      <w:r>
        <w:rPr>
          <w:rFonts w:ascii="Arial" w:hAnsi="Arial" w:cs="Arial"/>
          <w:sz w:val="24"/>
          <w:szCs w:val="24"/>
          <w14:ligatures w14:val="none"/>
        </w:rPr>
        <w:t>Nakon provedenog glasanja predsjednik konstatira da je svih 12 vijećnika glasovalo „za“ te je jednoglasno donijeto</w:t>
      </w:r>
    </w:p>
    <w:p w14:paraId="4BC93638" w14:textId="77777777" w:rsidR="0093281E" w:rsidRPr="00484FBE" w:rsidRDefault="0093281E" w:rsidP="0093281E">
      <w:pPr>
        <w:jc w:val="center"/>
        <w:rPr>
          <w:rFonts w:ascii="Arial" w:hAnsi="Arial"/>
          <w:b/>
          <w:sz w:val="24"/>
          <w:szCs w:val="24"/>
        </w:rPr>
      </w:pPr>
      <w:r w:rsidRPr="00484FBE">
        <w:rPr>
          <w:rFonts w:ascii="Arial" w:hAnsi="Arial"/>
          <w:b/>
          <w:sz w:val="24"/>
          <w:szCs w:val="24"/>
        </w:rPr>
        <w:t>R J E Š E N J E</w:t>
      </w:r>
    </w:p>
    <w:p w14:paraId="0131D2BF" w14:textId="77777777" w:rsidR="0093281E" w:rsidRPr="00484FBE" w:rsidRDefault="0093281E" w:rsidP="0093281E">
      <w:pPr>
        <w:jc w:val="center"/>
        <w:rPr>
          <w:rFonts w:ascii="Arial" w:hAnsi="Arial"/>
          <w:b/>
          <w:sz w:val="24"/>
          <w:szCs w:val="24"/>
        </w:rPr>
      </w:pPr>
      <w:r>
        <w:rPr>
          <w:rFonts w:ascii="Arial" w:hAnsi="Arial"/>
          <w:b/>
          <w:sz w:val="24"/>
          <w:szCs w:val="24"/>
        </w:rPr>
        <w:t>o razrješenju i imenovanju člana Mandatne komisije</w:t>
      </w:r>
    </w:p>
    <w:p w14:paraId="5F58D295" w14:textId="77777777" w:rsidR="0093281E" w:rsidRDefault="0093281E" w:rsidP="0093281E">
      <w:pPr>
        <w:jc w:val="both"/>
        <w:rPr>
          <w:rFonts w:ascii="Arial" w:hAnsi="Arial"/>
        </w:rPr>
      </w:pPr>
    </w:p>
    <w:p w14:paraId="6D938587" w14:textId="77777777" w:rsidR="0093281E" w:rsidRPr="00590276" w:rsidRDefault="0093281E" w:rsidP="0093281E">
      <w:pPr>
        <w:pStyle w:val="Odlomakpopisa"/>
        <w:numPr>
          <w:ilvl w:val="0"/>
          <w:numId w:val="10"/>
        </w:numPr>
        <w:jc w:val="both"/>
        <w:rPr>
          <w:rFonts w:ascii="Arial" w:hAnsi="Arial"/>
        </w:rPr>
      </w:pPr>
      <w:r w:rsidRPr="00590276">
        <w:rPr>
          <w:rFonts w:ascii="Arial" w:hAnsi="Arial"/>
          <w:bCs/>
        </w:rPr>
        <w:t xml:space="preserve">Mihael Slunjski, </w:t>
      </w:r>
      <w:proofErr w:type="spellStart"/>
      <w:r w:rsidRPr="00590276">
        <w:rPr>
          <w:rFonts w:ascii="Arial" w:hAnsi="Arial"/>
          <w:bCs/>
        </w:rPr>
        <w:t>Škriljevec</w:t>
      </w:r>
      <w:proofErr w:type="spellEnd"/>
      <w:r w:rsidRPr="00590276">
        <w:rPr>
          <w:rFonts w:ascii="Arial" w:hAnsi="Arial"/>
          <w:bCs/>
        </w:rPr>
        <w:t xml:space="preserve"> 57, razrješuje</w:t>
      </w:r>
      <w:r w:rsidRPr="00590276">
        <w:rPr>
          <w:rFonts w:ascii="Arial" w:hAnsi="Arial"/>
        </w:rPr>
        <w:t xml:space="preserve"> se dužnosti člana Mandatne komisije, zbog prestanka vijećničkog mandata.</w:t>
      </w:r>
    </w:p>
    <w:p w14:paraId="4F768AD2" w14:textId="77777777" w:rsidR="0093281E" w:rsidRDefault="0093281E" w:rsidP="0093281E">
      <w:pPr>
        <w:pStyle w:val="Odlomakpopisa"/>
        <w:ind w:left="1080"/>
        <w:jc w:val="both"/>
        <w:rPr>
          <w:rFonts w:ascii="Arial" w:hAnsi="Arial"/>
        </w:rPr>
      </w:pPr>
    </w:p>
    <w:p w14:paraId="11B88105" w14:textId="77777777" w:rsidR="0093281E" w:rsidRPr="00590276" w:rsidRDefault="0093281E" w:rsidP="0093281E">
      <w:pPr>
        <w:pStyle w:val="Odlomakpopisa"/>
        <w:numPr>
          <w:ilvl w:val="0"/>
          <w:numId w:val="10"/>
        </w:numPr>
        <w:jc w:val="both"/>
        <w:rPr>
          <w:rFonts w:ascii="Arial" w:hAnsi="Arial"/>
        </w:rPr>
      </w:pPr>
      <w:r w:rsidRPr="006579F6">
        <w:rPr>
          <w:rFonts w:ascii="Arial" w:hAnsi="Arial"/>
        </w:rPr>
        <w:t xml:space="preserve">Karlo Strugar, Ivanec, Ulica Stjepana Vukovića 69, </w:t>
      </w:r>
      <w:r w:rsidRPr="00590276">
        <w:rPr>
          <w:rFonts w:ascii="Arial" w:hAnsi="Arial"/>
        </w:rPr>
        <w:t>imenuje se za člana Mandatne komisije.</w:t>
      </w:r>
    </w:p>
    <w:p w14:paraId="6E3A516A" w14:textId="77777777" w:rsidR="0093281E" w:rsidRDefault="0093281E" w:rsidP="0093281E">
      <w:pPr>
        <w:pStyle w:val="Odlomakpopisa"/>
        <w:ind w:left="1080"/>
        <w:jc w:val="both"/>
        <w:rPr>
          <w:rFonts w:ascii="Arial" w:hAnsi="Arial"/>
        </w:rPr>
      </w:pPr>
    </w:p>
    <w:p w14:paraId="4E523CFA" w14:textId="77777777" w:rsidR="0093281E" w:rsidRPr="00590276" w:rsidRDefault="0093281E" w:rsidP="0093281E">
      <w:pPr>
        <w:pStyle w:val="Odlomakpopisa"/>
        <w:numPr>
          <w:ilvl w:val="0"/>
          <w:numId w:val="10"/>
        </w:numPr>
        <w:jc w:val="both"/>
        <w:rPr>
          <w:rFonts w:ascii="Arial" w:hAnsi="Arial"/>
        </w:rPr>
      </w:pPr>
      <w:r w:rsidRPr="00590276">
        <w:rPr>
          <w:rFonts w:ascii="Arial" w:hAnsi="Arial"/>
        </w:rPr>
        <w:t>Ovo Rješenje stupa na snagu danom donošenja, a objavit će se u „Službenom vjesniku Varaždinske županije“.</w:t>
      </w:r>
    </w:p>
    <w:p w14:paraId="43FA2B32" w14:textId="77777777" w:rsidR="0093281E" w:rsidRPr="00801784" w:rsidRDefault="0093281E" w:rsidP="0093281E">
      <w:pPr>
        <w:pStyle w:val="Odlomakpopisa"/>
        <w:ind w:left="1080"/>
        <w:jc w:val="both"/>
        <w:rPr>
          <w:rFonts w:ascii="Arial" w:hAnsi="Arial"/>
        </w:rPr>
      </w:pPr>
    </w:p>
    <w:p w14:paraId="0E7C25F7" w14:textId="77777777" w:rsidR="0093281E" w:rsidRDefault="0093281E" w:rsidP="0093281E">
      <w:pPr>
        <w:spacing w:line="240" w:lineRule="atLeast"/>
        <w:jc w:val="both"/>
        <w:rPr>
          <w:rFonts w:ascii="Arial" w:hAnsi="Arial" w:cs="Arial"/>
          <w:sz w:val="24"/>
          <w:szCs w:val="24"/>
          <w14:ligatures w14:val="none"/>
        </w:rPr>
      </w:pPr>
    </w:p>
    <w:p w14:paraId="4424524D" w14:textId="77777777" w:rsidR="00525635" w:rsidRDefault="00525635" w:rsidP="0093281E">
      <w:pPr>
        <w:spacing w:line="240" w:lineRule="atLeast"/>
        <w:jc w:val="both"/>
        <w:rPr>
          <w:rFonts w:ascii="Arial" w:hAnsi="Arial" w:cs="Arial"/>
          <w:sz w:val="24"/>
          <w:szCs w:val="24"/>
          <w14:ligatures w14:val="none"/>
        </w:rPr>
      </w:pPr>
    </w:p>
    <w:p w14:paraId="5541C4AC" w14:textId="26634CBF" w:rsidR="003A1804" w:rsidRDefault="003A1804" w:rsidP="0093281E">
      <w:pPr>
        <w:spacing w:line="240" w:lineRule="atLeast"/>
        <w:jc w:val="both"/>
        <w:rPr>
          <w:rFonts w:ascii="Arial" w:hAnsi="Arial" w:cs="Arial"/>
          <w:sz w:val="24"/>
          <w:szCs w:val="24"/>
          <w14:ligatures w14:val="none"/>
        </w:rPr>
      </w:pPr>
      <w:r>
        <w:rPr>
          <w:rFonts w:ascii="Arial" w:hAnsi="Arial" w:cs="Arial"/>
          <w:sz w:val="24"/>
          <w:szCs w:val="24"/>
          <w14:ligatures w14:val="none"/>
        </w:rPr>
        <w:t xml:space="preserve">Zatim </w:t>
      </w:r>
      <w:r w:rsidR="00B516BF">
        <w:rPr>
          <w:rFonts w:ascii="Arial" w:hAnsi="Arial" w:cs="Arial"/>
          <w:sz w:val="24"/>
          <w:szCs w:val="24"/>
          <w14:ligatures w14:val="none"/>
        </w:rPr>
        <w:t xml:space="preserve">predsjednik </w:t>
      </w:r>
      <w:r>
        <w:rPr>
          <w:rFonts w:ascii="Arial" w:hAnsi="Arial" w:cs="Arial"/>
          <w:sz w:val="24"/>
          <w:szCs w:val="24"/>
          <w14:ligatures w14:val="none"/>
        </w:rPr>
        <w:t>daje na glasovanje točku 5. dnevnog reda.</w:t>
      </w:r>
    </w:p>
    <w:p w14:paraId="3C8E73D2" w14:textId="407620C6" w:rsidR="003A1804" w:rsidRDefault="003A1804" w:rsidP="003A1804">
      <w:pPr>
        <w:spacing w:line="240" w:lineRule="atLeast"/>
        <w:jc w:val="both"/>
        <w:rPr>
          <w:rFonts w:ascii="Arial" w:hAnsi="Arial" w:cs="Arial"/>
          <w:sz w:val="24"/>
          <w:szCs w:val="24"/>
          <w14:ligatures w14:val="none"/>
        </w:rPr>
      </w:pPr>
      <w:r>
        <w:rPr>
          <w:rFonts w:ascii="Arial" w:hAnsi="Arial" w:cs="Arial"/>
          <w:sz w:val="24"/>
          <w:szCs w:val="24"/>
          <w14:ligatures w14:val="none"/>
        </w:rPr>
        <w:t>Nakon provedenog glasanja predsjednik konstatira da je svih 12 vijećnika glasovalo „za“ te je jednoglasno donijeto</w:t>
      </w:r>
    </w:p>
    <w:p w14:paraId="33C97A44" w14:textId="77777777" w:rsidR="003A1804" w:rsidRPr="001F2B4A" w:rsidRDefault="003A1804" w:rsidP="003A1804">
      <w:pPr>
        <w:jc w:val="center"/>
        <w:rPr>
          <w:rFonts w:ascii="Arial" w:hAnsi="Arial"/>
          <w:b/>
        </w:rPr>
      </w:pPr>
      <w:r w:rsidRPr="001F2B4A">
        <w:rPr>
          <w:rFonts w:ascii="Arial" w:hAnsi="Arial"/>
          <w:b/>
        </w:rPr>
        <w:t>R J E Š E N J E</w:t>
      </w:r>
    </w:p>
    <w:p w14:paraId="53643ECB" w14:textId="77777777" w:rsidR="003A1804" w:rsidRPr="001F2B4A" w:rsidRDefault="003A1804" w:rsidP="003A1804">
      <w:pPr>
        <w:jc w:val="center"/>
        <w:rPr>
          <w:rFonts w:ascii="Arial" w:hAnsi="Arial"/>
          <w:b/>
        </w:rPr>
      </w:pPr>
      <w:r w:rsidRPr="001F2B4A">
        <w:rPr>
          <w:rFonts w:ascii="Arial" w:hAnsi="Arial"/>
          <w:b/>
        </w:rPr>
        <w:t>o razrješenju i imenovanju člana Odbora za izbor i imenovanj</w:t>
      </w:r>
      <w:r>
        <w:rPr>
          <w:rFonts w:ascii="Arial" w:hAnsi="Arial"/>
          <w:b/>
        </w:rPr>
        <w:t>a</w:t>
      </w:r>
    </w:p>
    <w:p w14:paraId="0CA841D2" w14:textId="77777777" w:rsidR="003A1804" w:rsidRPr="001F2B4A" w:rsidRDefault="003A1804" w:rsidP="003A1804">
      <w:pPr>
        <w:jc w:val="both"/>
        <w:rPr>
          <w:rFonts w:ascii="Arial" w:hAnsi="Arial"/>
        </w:rPr>
      </w:pPr>
    </w:p>
    <w:p w14:paraId="2DF1CBB0" w14:textId="69F98313" w:rsidR="003A1804" w:rsidRPr="003A1804" w:rsidRDefault="003A1804" w:rsidP="003A1804">
      <w:pPr>
        <w:pStyle w:val="Odlomakpopisa"/>
        <w:numPr>
          <w:ilvl w:val="0"/>
          <w:numId w:val="11"/>
        </w:numPr>
        <w:jc w:val="both"/>
        <w:rPr>
          <w:rFonts w:ascii="Arial" w:hAnsi="Arial"/>
        </w:rPr>
      </w:pPr>
      <w:r w:rsidRPr="003A1804">
        <w:rPr>
          <w:rFonts w:ascii="Arial" w:hAnsi="Arial"/>
          <w:bCs/>
        </w:rPr>
        <w:t xml:space="preserve">Mihael Slunjski, </w:t>
      </w:r>
      <w:proofErr w:type="spellStart"/>
      <w:r w:rsidRPr="003A1804">
        <w:rPr>
          <w:rFonts w:ascii="Arial" w:hAnsi="Arial"/>
          <w:bCs/>
        </w:rPr>
        <w:t>Škriljevec</w:t>
      </w:r>
      <w:proofErr w:type="spellEnd"/>
      <w:r w:rsidRPr="003A1804">
        <w:rPr>
          <w:rFonts w:ascii="Arial" w:hAnsi="Arial"/>
          <w:bCs/>
        </w:rPr>
        <w:t xml:space="preserve"> 57, razrješuje</w:t>
      </w:r>
      <w:r w:rsidRPr="003A1804">
        <w:rPr>
          <w:rFonts w:ascii="Arial" w:hAnsi="Arial"/>
        </w:rPr>
        <w:t xml:space="preserve"> se dužnosti člana Odbora za izbor i imenovanja, zbog prestanka vijećničkog mandata.</w:t>
      </w:r>
    </w:p>
    <w:p w14:paraId="301FF3D5" w14:textId="77777777" w:rsidR="003A1804" w:rsidRPr="001F2B4A" w:rsidRDefault="003A1804" w:rsidP="003A1804">
      <w:pPr>
        <w:pStyle w:val="Odlomakpopisa"/>
        <w:ind w:left="1080"/>
        <w:jc w:val="both"/>
        <w:rPr>
          <w:rFonts w:ascii="Arial" w:hAnsi="Arial"/>
        </w:rPr>
      </w:pPr>
    </w:p>
    <w:p w14:paraId="54DA0480" w14:textId="77777777" w:rsidR="003A1804" w:rsidRPr="001F2B4A" w:rsidRDefault="003A1804" w:rsidP="003A1804">
      <w:pPr>
        <w:pStyle w:val="Odlomakpopisa"/>
        <w:numPr>
          <w:ilvl w:val="0"/>
          <w:numId w:val="11"/>
        </w:numPr>
        <w:jc w:val="both"/>
        <w:rPr>
          <w:rFonts w:ascii="Arial" w:hAnsi="Arial"/>
        </w:rPr>
      </w:pPr>
      <w:r w:rsidRPr="001F2B4A">
        <w:rPr>
          <w:rFonts w:ascii="Arial" w:hAnsi="Arial"/>
        </w:rPr>
        <w:t>Karlo Strugar, Ivanec, Ulica Stjepana Vukovića 69, imenuje se za člana Odbora za izbor i imenovanj</w:t>
      </w:r>
      <w:r>
        <w:rPr>
          <w:rFonts w:ascii="Arial" w:hAnsi="Arial"/>
        </w:rPr>
        <w:t>a</w:t>
      </w:r>
      <w:r w:rsidRPr="001F2B4A">
        <w:rPr>
          <w:rFonts w:ascii="Arial" w:hAnsi="Arial"/>
        </w:rPr>
        <w:t>.</w:t>
      </w:r>
    </w:p>
    <w:p w14:paraId="4AEB7F56" w14:textId="77777777" w:rsidR="003A1804" w:rsidRPr="001F2B4A" w:rsidRDefault="003A1804" w:rsidP="003A1804">
      <w:pPr>
        <w:pStyle w:val="Odlomakpopisa"/>
        <w:ind w:left="1080"/>
        <w:jc w:val="both"/>
        <w:rPr>
          <w:rFonts w:ascii="Arial" w:hAnsi="Arial"/>
        </w:rPr>
      </w:pPr>
    </w:p>
    <w:p w14:paraId="4780E21B" w14:textId="7AC5B9C2" w:rsidR="003A1804" w:rsidRPr="003A1804" w:rsidRDefault="003A1804" w:rsidP="003A1804">
      <w:pPr>
        <w:pStyle w:val="Odlomakpopisa"/>
        <w:numPr>
          <w:ilvl w:val="0"/>
          <w:numId w:val="11"/>
        </w:numPr>
        <w:jc w:val="both"/>
        <w:rPr>
          <w:rFonts w:ascii="Arial" w:hAnsi="Arial"/>
        </w:rPr>
      </w:pPr>
      <w:r w:rsidRPr="003A1804">
        <w:rPr>
          <w:rFonts w:ascii="Arial" w:hAnsi="Arial"/>
        </w:rPr>
        <w:t>Ovo Rješenje stupa na snagu danom donošenja, a objavit će se u „Službenom vjesniku Varaždinske županije“.</w:t>
      </w:r>
    </w:p>
    <w:p w14:paraId="366EF3CF" w14:textId="77777777" w:rsidR="003A1804" w:rsidRPr="001F2B4A" w:rsidRDefault="003A1804" w:rsidP="003A1804">
      <w:pPr>
        <w:pStyle w:val="Odlomakpopisa"/>
        <w:ind w:left="1080"/>
        <w:jc w:val="both"/>
        <w:rPr>
          <w:rFonts w:ascii="Arial" w:hAnsi="Arial"/>
        </w:rPr>
      </w:pPr>
    </w:p>
    <w:bookmarkEnd w:id="2"/>
    <w:p w14:paraId="27BA0786" w14:textId="77777777" w:rsidR="0093281E" w:rsidRPr="009978C8" w:rsidRDefault="0093281E" w:rsidP="003A1804">
      <w:pPr>
        <w:spacing w:after="0" w:line="240" w:lineRule="atLeast"/>
        <w:rPr>
          <w:rFonts w:ascii="Arial" w:hAnsi="Arial" w:cs="Arial"/>
          <w:b/>
          <w:bCs/>
          <w:sz w:val="24"/>
          <w:szCs w:val="24"/>
          <w14:ligatures w14:val="none"/>
        </w:rPr>
      </w:pPr>
    </w:p>
    <w:p w14:paraId="0933FF98" w14:textId="77777777" w:rsidR="009978C8" w:rsidRDefault="009978C8" w:rsidP="009978C8">
      <w:pPr>
        <w:pStyle w:val="StandardWeb"/>
        <w:spacing w:before="0" w:beforeAutospacing="0" w:after="0" w:afterAutospacing="0"/>
        <w:ind w:left="360"/>
        <w:jc w:val="both"/>
        <w:rPr>
          <w:rStyle w:val="Naglaeno"/>
          <w:rFonts w:ascii="Arial" w:hAnsi="Arial" w:cs="Arial"/>
          <w:sz w:val="10"/>
          <w:szCs w:val="10"/>
          <w:lang w:val="hr-HR"/>
        </w:rPr>
      </w:pPr>
    </w:p>
    <w:p w14:paraId="7CC51C35" w14:textId="77777777" w:rsidR="00525635" w:rsidRPr="00AE7704" w:rsidRDefault="00525635" w:rsidP="009978C8">
      <w:pPr>
        <w:pStyle w:val="StandardWeb"/>
        <w:spacing w:before="0" w:beforeAutospacing="0" w:after="0" w:afterAutospacing="0"/>
        <w:ind w:left="360"/>
        <w:jc w:val="both"/>
        <w:rPr>
          <w:rStyle w:val="Naglaeno"/>
          <w:rFonts w:ascii="Arial" w:hAnsi="Arial" w:cs="Arial"/>
          <w:sz w:val="10"/>
          <w:szCs w:val="10"/>
          <w:lang w:val="hr-HR"/>
        </w:rPr>
      </w:pPr>
    </w:p>
    <w:p w14:paraId="7667D770" w14:textId="77777777" w:rsidR="009978C8" w:rsidRDefault="009978C8" w:rsidP="0082584B">
      <w:pPr>
        <w:pStyle w:val="StandardWeb"/>
        <w:spacing w:before="0" w:beforeAutospacing="0" w:after="0" w:afterAutospacing="0"/>
        <w:jc w:val="center"/>
        <w:rPr>
          <w:rStyle w:val="Naglaeno"/>
          <w:rFonts w:ascii="Arial" w:hAnsi="Arial" w:cs="Arial"/>
          <w:lang w:val="hr-HR"/>
        </w:rPr>
      </w:pPr>
      <w:r>
        <w:rPr>
          <w:rStyle w:val="Naglaeno"/>
          <w:rFonts w:ascii="Arial" w:hAnsi="Arial" w:cs="Arial"/>
          <w:lang w:val="hr-HR"/>
        </w:rPr>
        <w:t>TOČKA 6.</w:t>
      </w:r>
    </w:p>
    <w:p w14:paraId="490BE4D9" w14:textId="77777777" w:rsidR="0082584B" w:rsidRDefault="009978C8" w:rsidP="0082584B">
      <w:pPr>
        <w:pStyle w:val="StandardWeb"/>
        <w:spacing w:before="0" w:beforeAutospacing="0" w:after="0" w:afterAutospacing="0"/>
        <w:jc w:val="center"/>
        <w:rPr>
          <w:rStyle w:val="Naglaeno"/>
          <w:rFonts w:ascii="Arial" w:hAnsi="Arial" w:cs="Arial"/>
          <w:lang w:val="hr-HR"/>
        </w:rPr>
      </w:pPr>
      <w:r>
        <w:rPr>
          <w:rStyle w:val="Naglaeno"/>
          <w:rFonts w:ascii="Arial" w:hAnsi="Arial" w:cs="Arial"/>
          <w:lang w:val="hr-HR"/>
        </w:rPr>
        <w:t>Godišnji izvještaj o izvršenju F</w:t>
      </w:r>
      <w:r w:rsidRPr="00AE7704">
        <w:rPr>
          <w:rStyle w:val="Naglaeno"/>
          <w:rFonts w:ascii="Arial" w:hAnsi="Arial" w:cs="Arial"/>
          <w:lang w:val="hr-HR"/>
        </w:rPr>
        <w:t>inancijsko</w:t>
      </w:r>
      <w:r>
        <w:rPr>
          <w:rStyle w:val="Naglaeno"/>
          <w:rFonts w:ascii="Arial" w:hAnsi="Arial" w:cs="Arial"/>
          <w:lang w:val="hr-HR"/>
        </w:rPr>
        <w:t>g</w:t>
      </w:r>
      <w:r w:rsidRPr="00AE7704">
        <w:rPr>
          <w:rStyle w:val="Naglaeno"/>
          <w:rFonts w:ascii="Arial" w:hAnsi="Arial" w:cs="Arial"/>
          <w:lang w:val="hr-HR"/>
        </w:rPr>
        <w:t xml:space="preserve"> p</w:t>
      </w:r>
      <w:r>
        <w:rPr>
          <w:rStyle w:val="Naglaeno"/>
          <w:rFonts w:ascii="Arial" w:hAnsi="Arial" w:cs="Arial"/>
          <w:lang w:val="hr-HR"/>
        </w:rPr>
        <w:t>lana</w:t>
      </w:r>
      <w:r w:rsidRPr="00AE7704">
        <w:rPr>
          <w:rStyle w:val="Naglaeno"/>
          <w:rFonts w:ascii="Arial" w:hAnsi="Arial" w:cs="Arial"/>
          <w:lang w:val="hr-HR"/>
        </w:rPr>
        <w:t xml:space="preserve"> Dječjeg vrtića </w:t>
      </w:r>
    </w:p>
    <w:p w14:paraId="2AE110F5" w14:textId="3FA571CF" w:rsidR="009978C8" w:rsidRPr="00AE7704" w:rsidRDefault="009978C8" w:rsidP="0082584B">
      <w:pPr>
        <w:pStyle w:val="StandardWeb"/>
        <w:spacing w:before="0" w:beforeAutospacing="0" w:after="0" w:afterAutospacing="0"/>
        <w:jc w:val="center"/>
        <w:rPr>
          <w:rStyle w:val="Naglaeno"/>
          <w:rFonts w:ascii="Arial" w:hAnsi="Arial" w:cs="Arial"/>
          <w:lang w:val="hr-HR"/>
        </w:rPr>
      </w:pPr>
      <w:r w:rsidRPr="00AE7704">
        <w:rPr>
          <w:rStyle w:val="Naglaeno"/>
          <w:rFonts w:ascii="Arial" w:hAnsi="Arial" w:cs="Arial"/>
          <w:lang w:val="hr-HR"/>
        </w:rPr>
        <w:t>„Ivančice“ Ivanec za</w:t>
      </w:r>
      <w:r>
        <w:rPr>
          <w:rStyle w:val="Naglaeno"/>
          <w:rFonts w:ascii="Arial" w:hAnsi="Arial" w:cs="Arial"/>
          <w:lang w:val="hr-HR"/>
        </w:rPr>
        <w:t xml:space="preserve"> </w:t>
      </w:r>
      <w:r w:rsidRPr="00AE7704">
        <w:rPr>
          <w:rStyle w:val="Naglaeno"/>
          <w:rFonts w:ascii="Arial" w:hAnsi="Arial" w:cs="Arial"/>
          <w:lang w:val="hr-HR"/>
        </w:rPr>
        <w:t>2023. godin</w:t>
      </w:r>
      <w:r>
        <w:rPr>
          <w:rStyle w:val="Naglaeno"/>
          <w:rFonts w:ascii="Arial" w:hAnsi="Arial" w:cs="Arial"/>
          <w:lang w:val="hr-HR"/>
        </w:rPr>
        <w:t>u</w:t>
      </w:r>
    </w:p>
    <w:p w14:paraId="17545D53" w14:textId="77777777" w:rsidR="009978C8" w:rsidRPr="00AE7704" w:rsidRDefault="009978C8" w:rsidP="009978C8">
      <w:pPr>
        <w:pStyle w:val="StandardWeb"/>
        <w:spacing w:before="0" w:beforeAutospacing="0" w:after="0" w:afterAutospacing="0"/>
        <w:jc w:val="both"/>
        <w:rPr>
          <w:rStyle w:val="Naglaeno"/>
          <w:rFonts w:ascii="Arial" w:hAnsi="Arial" w:cs="Arial"/>
          <w:sz w:val="10"/>
          <w:szCs w:val="10"/>
          <w:lang w:val="hr-HR"/>
        </w:rPr>
      </w:pPr>
    </w:p>
    <w:p w14:paraId="676CDC2E" w14:textId="77777777" w:rsidR="009978C8" w:rsidRDefault="009978C8" w:rsidP="009978C8">
      <w:pPr>
        <w:pStyle w:val="StandardWeb"/>
        <w:spacing w:before="0" w:beforeAutospacing="0" w:after="0" w:afterAutospacing="0"/>
        <w:jc w:val="both"/>
        <w:rPr>
          <w:rStyle w:val="Naglaeno"/>
          <w:rFonts w:ascii="Arial" w:hAnsi="Arial" w:cs="Arial"/>
          <w:lang w:val="hr-HR"/>
        </w:rPr>
      </w:pPr>
    </w:p>
    <w:p w14:paraId="723D26D4" w14:textId="77777777" w:rsidR="002C37FB" w:rsidRDefault="002C37FB" w:rsidP="002C37FB">
      <w:pPr>
        <w:spacing w:line="276" w:lineRule="auto"/>
        <w:jc w:val="both"/>
        <w:rPr>
          <w:rFonts w:ascii="Arial" w:hAnsi="Arial" w:cs="Arial"/>
          <w:sz w:val="24"/>
          <w:szCs w:val="24"/>
        </w:rPr>
      </w:pPr>
      <w:r>
        <w:rPr>
          <w:rFonts w:ascii="Arial" w:hAnsi="Arial" w:cs="Arial"/>
          <w:sz w:val="24"/>
          <w:szCs w:val="24"/>
        </w:rPr>
        <w:t>Otvorena je rasprava.</w:t>
      </w:r>
    </w:p>
    <w:p w14:paraId="2F077E50" w14:textId="77777777" w:rsidR="002C37FB" w:rsidRDefault="002C37FB" w:rsidP="002C37FB">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4D85A119" w14:textId="77777777" w:rsidR="002C37FB" w:rsidRPr="00EA4E41" w:rsidRDefault="002C37FB" w:rsidP="002C37FB">
      <w:pPr>
        <w:spacing w:line="276" w:lineRule="auto"/>
        <w:jc w:val="both"/>
        <w:rPr>
          <w:rFonts w:ascii="Arial" w:hAnsi="Arial" w:cs="Arial"/>
          <w:sz w:val="2"/>
          <w:szCs w:val="2"/>
        </w:rPr>
      </w:pPr>
    </w:p>
    <w:p w14:paraId="1A82145A" w14:textId="67C5D262" w:rsidR="002C37FB" w:rsidRDefault="002C37FB" w:rsidP="002C37FB">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w:t>
      </w:r>
    </w:p>
    <w:p w14:paraId="4F6499B9" w14:textId="77777777" w:rsidR="00B516BF" w:rsidRDefault="00B516BF" w:rsidP="002C37FB">
      <w:pPr>
        <w:pStyle w:val="Obinitekst"/>
        <w:spacing w:line="276" w:lineRule="auto"/>
        <w:jc w:val="both"/>
        <w:rPr>
          <w:rFonts w:ascii="Arial" w:hAnsi="Arial" w:cs="Arial"/>
          <w:sz w:val="24"/>
          <w:szCs w:val="24"/>
        </w:rPr>
      </w:pPr>
    </w:p>
    <w:p w14:paraId="0C8BB8B4" w14:textId="77777777" w:rsidR="00B516BF" w:rsidRPr="00975F16" w:rsidRDefault="00B516BF" w:rsidP="00B516BF">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6739975F" w14:textId="77777777" w:rsidR="00B516BF" w:rsidRDefault="00B516BF" w:rsidP="00B516BF">
      <w:pPr>
        <w:spacing w:after="0"/>
        <w:ind w:firstLine="708"/>
        <w:jc w:val="both"/>
        <w:rPr>
          <w:rFonts w:ascii="Arial" w:hAnsi="Arial" w:cs="Arial"/>
          <w:sz w:val="24"/>
          <w:szCs w:val="24"/>
        </w:rPr>
      </w:pPr>
    </w:p>
    <w:p w14:paraId="27710A61" w14:textId="77777777" w:rsidR="00B516BF" w:rsidRPr="00DF0439" w:rsidRDefault="00B516BF" w:rsidP="00B516BF">
      <w:pPr>
        <w:spacing w:after="0"/>
        <w:ind w:firstLine="708"/>
        <w:jc w:val="both"/>
        <w:rPr>
          <w:rFonts w:ascii="Arial" w:hAnsi="Arial" w:cs="Arial"/>
          <w:b/>
          <w:bCs/>
          <w:sz w:val="24"/>
          <w:szCs w:val="24"/>
        </w:rPr>
      </w:pPr>
      <w:r w:rsidRPr="00DF0439">
        <w:rPr>
          <w:rFonts w:ascii="Arial" w:hAnsi="Arial" w:cs="Arial"/>
          <w:sz w:val="24"/>
          <w:szCs w:val="24"/>
        </w:rPr>
        <w:t>Prihvaća se</w:t>
      </w:r>
      <w:r>
        <w:rPr>
          <w:rFonts w:ascii="Arial" w:hAnsi="Arial" w:cs="Arial"/>
          <w:sz w:val="24"/>
          <w:szCs w:val="24"/>
        </w:rPr>
        <w:t xml:space="preserve"> Godišnji izvještaj o izvršenju Financijskog plana Dječjeg vrtića Ivančice Ivanec za 2023. godinu.</w:t>
      </w:r>
    </w:p>
    <w:p w14:paraId="3E7E40E0" w14:textId="77777777" w:rsidR="00B516BF" w:rsidRDefault="00B516BF" w:rsidP="002C37FB">
      <w:pPr>
        <w:pStyle w:val="Obinitekst"/>
        <w:spacing w:line="276" w:lineRule="auto"/>
        <w:jc w:val="both"/>
        <w:rPr>
          <w:rFonts w:ascii="Arial" w:hAnsi="Arial" w:cs="Arial"/>
          <w:sz w:val="24"/>
          <w:szCs w:val="24"/>
        </w:rPr>
      </w:pPr>
    </w:p>
    <w:p w14:paraId="4027AAB0" w14:textId="77777777" w:rsidR="00B516BF" w:rsidRDefault="00B516BF" w:rsidP="002C37FB">
      <w:pPr>
        <w:pStyle w:val="Obinitekst"/>
        <w:spacing w:line="276" w:lineRule="auto"/>
        <w:jc w:val="both"/>
        <w:rPr>
          <w:rFonts w:ascii="Arial" w:hAnsi="Arial" w:cs="Arial"/>
          <w:sz w:val="24"/>
          <w:szCs w:val="24"/>
        </w:rPr>
      </w:pPr>
    </w:p>
    <w:p w14:paraId="73F50584" w14:textId="77777777" w:rsidR="0082584B" w:rsidRDefault="0082584B" w:rsidP="009978C8">
      <w:pPr>
        <w:pStyle w:val="StandardWeb"/>
        <w:spacing w:before="0" w:beforeAutospacing="0" w:after="0" w:afterAutospacing="0"/>
        <w:jc w:val="both"/>
        <w:rPr>
          <w:rStyle w:val="Naglaeno"/>
          <w:rFonts w:ascii="Arial" w:hAnsi="Arial" w:cs="Arial"/>
          <w:lang w:val="hr-HR"/>
        </w:rPr>
      </w:pPr>
    </w:p>
    <w:p w14:paraId="6E8E3E56" w14:textId="77777777" w:rsidR="009978C8" w:rsidRDefault="009978C8" w:rsidP="00B516BF">
      <w:pPr>
        <w:pStyle w:val="StandardWeb"/>
        <w:spacing w:before="0" w:beforeAutospacing="0" w:after="0" w:afterAutospacing="0"/>
        <w:jc w:val="center"/>
        <w:rPr>
          <w:rStyle w:val="Naglaeno"/>
          <w:rFonts w:ascii="Arial" w:hAnsi="Arial" w:cs="Arial"/>
          <w:lang w:val="hr-HR"/>
        </w:rPr>
      </w:pPr>
      <w:r>
        <w:rPr>
          <w:rStyle w:val="Naglaeno"/>
          <w:rFonts w:ascii="Arial" w:hAnsi="Arial" w:cs="Arial"/>
          <w:lang w:val="hr-HR"/>
        </w:rPr>
        <w:t>TOČKA 7.</w:t>
      </w:r>
    </w:p>
    <w:p w14:paraId="1A8CF639" w14:textId="66588FB7" w:rsidR="009978C8" w:rsidRDefault="009978C8" w:rsidP="00B516BF">
      <w:pPr>
        <w:pStyle w:val="StandardWeb"/>
        <w:spacing w:before="0" w:beforeAutospacing="0" w:after="0" w:afterAutospacing="0"/>
        <w:jc w:val="center"/>
        <w:rPr>
          <w:rStyle w:val="Naglaeno"/>
          <w:rFonts w:ascii="Arial" w:hAnsi="Arial" w:cs="Arial"/>
          <w:lang w:val="hr-HR"/>
        </w:rPr>
      </w:pPr>
      <w:r>
        <w:rPr>
          <w:rStyle w:val="Naglaeno"/>
          <w:rFonts w:ascii="Arial" w:hAnsi="Arial" w:cs="Arial"/>
          <w:lang w:val="hr-HR"/>
        </w:rPr>
        <w:t>Godišnji izvještaj o izvršenju F</w:t>
      </w:r>
      <w:r w:rsidRPr="00AE7704">
        <w:rPr>
          <w:rStyle w:val="Naglaeno"/>
          <w:rFonts w:ascii="Arial" w:hAnsi="Arial" w:cs="Arial"/>
          <w:lang w:val="hr-HR"/>
        </w:rPr>
        <w:t>inancijsko</w:t>
      </w:r>
      <w:r>
        <w:rPr>
          <w:rStyle w:val="Naglaeno"/>
          <w:rFonts w:ascii="Arial" w:hAnsi="Arial" w:cs="Arial"/>
          <w:lang w:val="hr-HR"/>
        </w:rPr>
        <w:t>g</w:t>
      </w:r>
      <w:r w:rsidRPr="00AE7704">
        <w:rPr>
          <w:rStyle w:val="Naglaeno"/>
          <w:rFonts w:ascii="Arial" w:hAnsi="Arial" w:cs="Arial"/>
          <w:lang w:val="hr-HR"/>
        </w:rPr>
        <w:t xml:space="preserve"> p</w:t>
      </w:r>
      <w:r>
        <w:rPr>
          <w:rStyle w:val="Naglaeno"/>
          <w:rFonts w:ascii="Arial" w:hAnsi="Arial" w:cs="Arial"/>
          <w:lang w:val="hr-HR"/>
        </w:rPr>
        <w:t>lana</w:t>
      </w:r>
      <w:r w:rsidRPr="00AE7704">
        <w:rPr>
          <w:rStyle w:val="Naglaeno"/>
          <w:rFonts w:ascii="Arial" w:hAnsi="Arial" w:cs="Arial"/>
          <w:lang w:val="hr-HR"/>
        </w:rPr>
        <w:t xml:space="preserve"> Gradske knjižnice i čitaonice „Gustav Krklec“ Ivanec za </w:t>
      </w:r>
      <w:r>
        <w:rPr>
          <w:rStyle w:val="Naglaeno"/>
          <w:rFonts w:ascii="Arial" w:hAnsi="Arial" w:cs="Arial"/>
          <w:lang w:val="hr-HR"/>
        </w:rPr>
        <w:t xml:space="preserve"> </w:t>
      </w:r>
      <w:r w:rsidRPr="00AE7704">
        <w:rPr>
          <w:rStyle w:val="Naglaeno"/>
          <w:rFonts w:ascii="Arial" w:hAnsi="Arial" w:cs="Arial"/>
          <w:lang w:val="hr-HR"/>
        </w:rPr>
        <w:t>2023. godin</w:t>
      </w:r>
      <w:r>
        <w:rPr>
          <w:rStyle w:val="Naglaeno"/>
          <w:rFonts w:ascii="Arial" w:hAnsi="Arial" w:cs="Arial"/>
          <w:lang w:val="hr-HR"/>
        </w:rPr>
        <w:t>u</w:t>
      </w:r>
    </w:p>
    <w:p w14:paraId="75522C1D" w14:textId="77777777" w:rsidR="00B516BF" w:rsidRDefault="00B516BF" w:rsidP="00B516BF">
      <w:pPr>
        <w:pStyle w:val="StandardWeb"/>
        <w:spacing w:before="0" w:beforeAutospacing="0" w:after="0" w:afterAutospacing="0"/>
        <w:jc w:val="center"/>
        <w:rPr>
          <w:rStyle w:val="Naglaeno"/>
          <w:rFonts w:ascii="Arial" w:hAnsi="Arial" w:cs="Arial"/>
          <w:lang w:val="hr-HR"/>
        </w:rPr>
      </w:pPr>
    </w:p>
    <w:p w14:paraId="02762690" w14:textId="77777777" w:rsidR="002C37FB" w:rsidRDefault="002C37FB" w:rsidP="009978C8">
      <w:pPr>
        <w:pStyle w:val="StandardWeb"/>
        <w:spacing w:before="0" w:beforeAutospacing="0" w:after="0" w:afterAutospacing="0"/>
        <w:jc w:val="both"/>
        <w:rPr>
          <w:rStyle w:val="Naglaeno"/>
          <w:rFonts w:ascii="Arial" w:hAnsi="Arial" w:cs="Arial"/>
          <w:lang w:val="hr-HR"/>
        </w:rPr>
      </w:pPr>
    </w:p>
    <w:p w14:paraId="558186B0" w14:textId="77777777" w:rsidR="002C37FB" w:rsidRDefault="002C37FB" w:rsidP="002C37FB">
      <w:pPr>
        <w:spacing w:line="276" w:lineRule="auto"/>
        <w:jc w:val="both"/>
        <w:rPr>
          <w:rFonts w:ascii="Arial" w:hAnsi="Arial" w:cs="Arial"/>
          <w:sz w:val="24"/>
          <w:szCs w:val="24"/>
        </w:rPr>
      </w:pPr>
      <w:r>
        <w:rPr>
          <w:rFonts w:ascii="Arial" w:hAnsi="Arial" w:cs="Arial"/>
          <w:sz w:val="24"/>
          <w:szCs w:val="24"/>
        </w:rPr>
        <w:t>Otvorena je rasprava.</w:t>
      </w:r>
    </w:p>
    <w:p w14:paraId="65190170" w14:textId="77777777" w:rsidR="002C37FB" w:rsidRDefault="002C37FB" w:rsidP="002C37FB">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0B5912A3" w14:textId="77777777" w:rsidR="002C37FB" w:rsidRPr="00EA4E41" w:rsidRDefault="002C37FB" w:rsidP="002C37FB">
      <w:pPr>
        <w:spacing w:line="276" w:lineRule="auto"/>
        <w:jc w:val="both"/>
        <w:rPr>
          <w:rFonts w:ascii="Arial" w:hAnsi="Arial" w:cs="Arial"/>
          <w:sz w:val="2"/>
          <w:szCs w:val="2"/>
        </w:rPr>
      </w:pPr>
    </w:p>
    <w:p w14:paraId="732CAEBC" w14:textId="77777777" w:rsidR="002C37FB" w:rsidRDefault="002C37FB" w:rsidP="002C37FB">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w:t>
      </w:r>
    </w:p>
    <w:p w14:paraId="1DF9FA42" w14:textId="77777777" w:rsidR="00B516BF" w:rsidRDefault="00B516BF" w:rsidP="002C37FB">
      <w:pPr>
        <w:pStyle w:val="Obinitekst"/>
        <w:spacing w:line="276" w:lineRule="auto"/>
        <w:jc w:val="both"/>
        <w:rPr>
          <w:rFonts w:ascii="Arial" w:hAnsi="Arial" w:cs="Arial"/>
          <w:sz w:val="24"/>
          <w:szCs w:val="24"/>
        </w:rPr>
      </w:pPr>
    </w:p>
    <w:p w14:paraId="3A2A6179" w14:textId="30D81D62" w:rsidR="00B516BF" w:rsidRPr="00525635" w:rsidRDefault="00B516BF" w:rsidP="00525635">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06EA2133" w14:textId="77777777" w:rsidR="00B516BF" w:rsidRPr="00DF0439" w:rsidRDefault="00B516BF" w:rsidP="00B516BF">
      <w:pPr>
        <w:spacing w:after="0"/>
        <w:ind w:firstLine="708"/>
        <w:jc w:val="both"/>
        <w:rPr>
          <w:rFonts w:ascii="Arial" w:hAnsi="Arial" w:cs="Arial"/>
          <w:b/>
          <w:bCs/>
          <w:sz w:val="24"/>
          <w:szCs w:val="24"/>
        </w:rPr>
      </w:pPr>
      <w:r w:rsidRPr="00DF0439">
        <w:rPr>
          <w:rFonts w:ascii="Arial" w:hAnsi="Arial" w:cs="Arial"/>
          <w:sz w:val="24"/>
          <w:szCs w:val="24"/>
        </w:rPr>
        <w:t>Prihvaća se</w:t>
      </w:r>
      <w:r>
        <w:rPr>
          <w:rFonts w:ascii="Arial" w:hAnsi="Arial" w:cs="Arial"/>
          <w:sz w:val="24"/>
          <w:szCs w:val="24"/>
        </w:rPr>
        <w:t xml:space="preserve"> Godišnji izvještaj o izvršenju Financijskog plana Gradske knjižnice i čitaonice „Gustav Krklec“ Ivanec za 2023. godinu.</w:t>
      </w:r>
    </w:p>
    <w:p w14:paraId="698E9912" w14:textId="77777777" w:rsidR="00B516BF" w:rsidRDefault="00B516BF" w:rsidP="002C37FB">
      <w:pPr>
        <w:pStyle w:val="Obinitekst"/>
        <w:spacing w:line="276" w:lineRule="auto"/>
        <w:jc w:val="both"/>
        <w:rPr>
          <w:rFonts w:ascii="Arial" w:hAnsi="Arial" w:cs="Arial"/>
          <w:sz w:val="24"/>
          <w:szCs w:val="24"/>
        </w:rPr>
      </w:pPr>
    </w:p>
    <w:p w14:paraId="10ACF00B" w14:textId="77777777" w:rsidR="002C37FB" w:rsidRPr="00AE7704" w:rsidRDefault="002C37FB" w:rsidP="009978C8">
      <w:pPr>
        <w:pStyle w:val="StandardWeb"/>
        <w:spacing w:before="0" w:beforeAutospacing="0" w:after="0" w:afterAutospacing="0"/>
        <w:jc w:val="both"/>
        <w:rPr>
          <w:rFonts w:ascii="Arial" w:hAnsi="Arial" w:cs="Arial"/>
          <w:b/>
          <w:bCs/>
        </w:rPr>
      </w:pPr>
    </w:p>
    <w:p w14:paraId="2CCE9D9C" w14:textId="77777777" w:rsidR="009978C8" w:rsidRPr="00AE7704" w:rsidRDefault="009978C8" w:rsidP="00B516BF">
      <w:pPr>
        <w:pStyle w:val="StandardWeb"/>
        <w:spacing w:before="0" w:beforeAutospacing="0" w:after="0" w:afterAutospacing="0"/>
        <w:jc w:val="center"/>
        <w:rPr>
          <w:rFonts w:ascii="Arial" w:hAnsi="Arial" w:cs="Arial"/>
          <w:b/>
          <w:bCs/>
          <w:lang w:val="hr-HR" w:eastAsia="hr-HR"/>
        </w:rPr>
      </w:pPr>
    </w:p>
    <w:p w14:paraId="434015DC" w14:textId="77777777" w:rsidR="009978C8" w:rsidRDefault="009978C8" w:rsidP="00B516BF">
      <w:pPr>
        <w:spacing w:after="0" w:line="240" w:lineRule="atLeast"/>
        <w:jc w:val="center"/>
        <w:rPr>
          <w:rStyle w:val="Naglaeno"/>
          <w:rFonts w:ascii="Arial" w:hAnsi="Arial" w:cs="Arial"/>
        </w:rPr>
      </w:pPr>
      <w:r>
        <w:rPr>
          <w:rStyle w:val="Naglaeno"/>
          <w:rFonts w:ascii="Arial" w:hAnsi="Arial" w:cs="Arial"/>
        </w:rPr>
        <w:t>TOČKA 8.</w:t>
      </w:r>
    </w:p>
    <w:p w14:paraId="124D6497" w14:textId="77777777" w:rsidR="00525635" w:rsidRDefault="009978C8" w:rsidP="00B516BF">
      <w:pPr>
        <w:spacing w:after="0" w:line="240" w:lineRule="atLeast"/>
        <w:jc w:val="center"/>
        <w:rPr>
          <w:rFonts w:ascii="Arial" w:hAnsi="Arial" w:cs="Arial"/>
          <w:b/>
          <w:bCs/>
          <w:kern w:val="0"/>
          <w:sz w:val="24"/>
          <w:szCs w:val="24"/>
          <w14:ligatures w14:val="none"/>
        </w:rPr>
      </w:pPr>
      <w:r w:rsidRPr="009978C8">
        <w:rPr>
          <w:rStyle w:val="Naglaeno"/>
          <w:rFonts w:ascii="Arial" w:hAnsi="Arial" w:cs="Arial"/>
        </w:rPr>
        <w:t>Godišnji izvještaj o izvršenju F</w:t>
      </w:r>
      <w:r w:rsidRPr="009978C8">
        <w:rPr>
          <w:rStyle w:val="Naglaeno"/>
          <w:rFonts w:ascii="Arial" w:hAnsi="Arial" w:cs="Arial"/>
          <w:sz w:val="24"/>
          <w:szCs w:val="24"/>
        </w:rPr>
        <w:t>inancijsko</w:t>
      </w:r>
      <w:r w:rsidRPr="009978C8">
        <w:rPr>
          <w:rStyle w:val="Naglaeno"/>
          <w:rFonts w:ascii="Arial" w:hAnsi="Arial" w:cs="Arial"/>
        </w:rPr>
        <w:t>g</w:t>
      </w:r>
      <w:r w:rsidRPr="009978C8">
        <w:rPr>
          <w:rStyle w:val="Naglaeno"/>
          <w:rFonts w:ascii="Arial" w:hAnsi="Arial" w:cs="Arial"/>
          <w:sz w:val="24"/>
          <w:szCs w:val="24"/>
        </w:rPr>
        <w:t xml:space="preserve"> p</w:t>
      </w:r>
      <w:r w:rsidRPr="009978C8">
        <w:rPr>
          <w:rStyle w:val="Naglaeno"/>
          <w:rFonts w:ascii="Arial" w:hAnsi="Arial" w:cs="Arial"/>
        </w:rPr>
        <w:t>lana</w:t>
      </w:r>
      <w:r w:rsidRPr="009978C8">
        <w:rPr>
          <w:rStyle w:val="Naglaeno"/>
          <w:rFonts w:ascii="Arial" w:hAnsi="Arial" w:cs="Arial"/>
          <w:sz w:val="24"/>
          <w:szCs w:val="24"/>
        </w:rPr>
        <w:t xml:space="preserve"> </w:t>
      </w:r>
      <w:r w:rsidRPr="009978C8">
        <w:rPr>
          <w:rFonts w:ascii="Arial" w:hAnsi="Arial" w:cs="Arial"/>
          <w:b/>
          <w:bCs/>
          <w:kern w:val="0"/>
          <w:sz w:val="24"/>
          <w:szCs w:val="24"/>
          <w14:ligatures w14:val="none"/>
        </w:rPr>
        <w:t>Muzeja planinarstva</w:t>
      </w:r>
    </w:p>
    <w:p w14:paraId="0D81264B" w14:textId="6DEC0374" w:rsidR="009978C8" w:rsidRDefault="009978C8" w:rsidP="00B516BF">
      <w:pPr>
        <w:spacing w:after="0" w:line="240" w:lineRule="atLeast"/>
        <w:jc w:val="center"/>
        <w:rPr>
          <w:rFonts w:ascii="Arial" w:hAnsi="Arial" w:cs="Arial"/>
          <w:b/>
          <w:bCs/>
          <w:kern w:val="0"/>
          <w:sz w:val="24"/>
          <w:szCs w:val="24"/>
          <w14:ligatures w14:val="none"/>
        </w:rPr>
      </w:pPr>
      <w:r w:rsidRPr="009978C8">
        <w:rPr>
          <w:rFonts w:ascii="Arial" w:hAnsi="Arial" w:cs="Arial"/>
          <w:b/>
          <w:bCs/>
          <w:kern w:val="0"/>
          <w:sz w:val="24"/>
          <w:szCs w:val="24"/>
          <w14:ligatures w14:val="none"/>
        </w:rPr>
        <w:t xml:space="preserve"> za 2023. godinu</w:t>
      </w:r>
    </w:p>
    <w:p w14:paraId="1E271DFE" w14:textId="77777777" w:rsidR="00AA06CE" w:rsidRDefault="00AA06CE" w:rsidP="00B516BF">
      <w:pPr>
        <w:spacing w:after="0" w:line="240" w:lineRule="atLeast"/>
        <w:jc w:val="center"/>
        <w:rPr>
          <w:rFonts w:ascii="Arial" w:hAnsi="Arial" w:cs="Arial"/>
          <w:b/>
          <w:bCs/>
          <w:kern w:val="0"/>
          <w:sz w:val="24"/>
          <w:szCs w:val="24"/>
          <w14:ligatures w14:val="none"/>
        </w:rPr>
      </w:pPr>
    </w:p>
    <w:p w14:paraId="70D2C0D3" w14:textId="77777777" w:rsidR="00AA06CE" w:rsidRDefault="00AA06CE" w:rsidP="00AA06CE">
      <w:pPr>
        <w:pStyle w:val="StandardWeb"/>
        <w:spacing w:before="0" w:beforeAutospacing="0" w:after="0" w:afterAutospacing="0"/>
        <w:jc w:val="both"/>
        <w:rPr>
          <w:rStyle w:val="Naglaeno"/>
          <w:rFonts w:ascii="Arial" w:hAnsi="Arial" w:cs="Arial"/>
          <w:lang w:val="hr-HR"/>
        </w:rPr>
      </w:pPr>
    </w:p>
    <w:p w14:paraId="603C62D3" w14:textId="77777777" w:rsidR="00AA06CE" w:rsidRDefault="00AA06CE" w:rsidP="00AA06CE">
      <w:pPr>
        <w:spacing w:line="276" w:lineRule="auto"/>
        <w:jc w:val="both"/>
        <w:rPr>
          <w:rFonts w:ascii="Arial" w:hAnsi="Arial" w:cs="Arial"/>
          <w:sz w:val="24"/>
          <w:szCs w:val="24"/>
        </w:rPr>
      </w:pPr>
      <w:r>
        <w:rPr>
          <w:rFonts w:ascii="Arial" w:hAnsi="Arial" w:cs="Arial"/>
          <w:sz w:val="24"/>
          <w:szCs w:val="24"/>
        </w:rPr>
        <w:t>Otvorena je rasprava.</w:t>
      </w:r>
    </w:p>
    <w:p w14:paraId="07A82261" w14:textId="77777777" w:rsidR="00AA06CE" w:rsidRDefault="00AA06CE" w:rsidP="00AA06CE">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583BA207" w14:textId="77777777" w:rsidR="00AA06CE" w:rsidRPr="00EA4E41" w:rsidRDefault="00AA06CE" w:rsidP="00AA06CE">
      <w:pPr>
        <w:spacing w:line="276" w:lineRule="auto"/>
        <w:jc w:val="both"/>
        <w:rPr>
          <w:rFonts w:ascii="Arial" w:hAnsi="Arial" w:cs="Arial"/>
          <w:sz w:val="2"/>
          <w:szCs w:val="2"/>
        </w:rPr>
      </w:pPr>
    </w:p>
    <w:p w14:paraId="02C3C8A1" w14:textId="77777777" w:rsidR="00AA06CE" w:rsidRDefault="00AA06CE" w:rsidP="00AA06CE">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w:t>
      </w:r>
    </w:p>
    <w:p w14:paraId="7A0320DE" w14:textId="77777777" w:rsidR="00AA06CE" w:rsidRDefault="00AA06CE" w:rsidP="00AA06CE">
      <w:pPr>
        <w:pStyle w:val="Obinitekst"/>
        <w:spacing w:line="276" w:lineRule="auto"/>
        <w:jc w:val="both"/>
        <w:rPr>
          <w:rFonts w:ascii="Arial" w:hAnsi="Arial" w:cs="Arial"/>
          <w:sz w:val="24"/>
          <w:szCs w:val="24"/>
        </w:rPr>
      </w:pPr>
    </w:p>
    <w:p w14:paraId="18760C5C" w14:textId="77777777" w:rsidR="00AA06CE" w:rsidRPr="00975F16" w:rsidRDefault="00AA06CE" w:rsidP="00AA06CE">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03C4DF58" w14:textId="77777777" w:rsidR="00AA06CE" w:rsidRDefault="00AA06CE" w:rsidP="00AA06CE">
      <w:pPr>
        <w:spacing w:after="0"/>
        <w:ind w:firstLine="708"/>
        <w:jc w:val="both"/>
        <w:rPr>
          <w:rFonts w:ascii="Arial" w:hAnsi="Arial" w:cs="Arial"/>
          <w:sz w:val="24"/>
          <w:szCs w:val="24"/>
        </w:rPr>
      </w:pPr>
    </w:p>
    <w:p w14:paraId="32B8F61B" w14:textId="77777777" w:rsidR="00AA06CE" w:rsidRPr="00DF0439" w:rsidRDefault="00AA06CE" w:rsidP="00AA06CE">
      <w:pPr>
        <w:spacing w:after="0"/>
        <w:ind w:firstLine="708"/>
        <w:jc w:val="both"/>
        <w:rPr>
          <w:rFonts w:ascii="Arial" w:hAnsi="Arial" w:cs="Arial"/>
          <w:b/>
          <w:bCs/>
          <w:sz w:val="24"/>
          <w:szCs w:val="24"/>
        </w:rPr>
      </w:pPr>
      <w:r w:rsidRPr="00DF0439">
        <w:rPr>
          <w:rFonts w:ascii="Arial" w:hAnsi="Arial" w:cs="Arial"/>
          <w:sz w:val="24"/>
          <w:szCs w:val="24"/>
        </w:rPr>
        <w:t>Prihvaća se</w:t>
      </w:r>
      <w:r>
        <w:rPr>
          <w:rFonts w:ascii="Arial" w:hAnsi="Arial" w:cs="Arial"/>
          <w:sz w:val="24"/>
          <w:szCs w:val="24"/>
        </w:rPr>
        <w:t xml:space="preserve"> Godišnji izvještaj o izvršenju Financijskog plana Muzeja planinarstva za 2023. godinu.</w:t>
      </w:r>
    </w:p>
    <w:p w14:paraId="513FD25D" w14:textId="77777777" w:rsidR="00AA06CE" w:rsidRDefault="00AA06CE" w:rsidP="00AA06CE">
      <w:pPr>
        <w:pStyle w:val="Obinitekst"/>
        <w:spacing w:line="276" w:lineRule="auto"/>
        <w:jc w:val="both"/>
        <w:rPr>
          <w:rFonts w:ascii="Arial" w:hAnsi="Arial" w:cs="Arial"/>
          <w:sz w:val="24"/>
          <w:szCs w:val="24"/>
        </w:rPr>
      </w:pPr>
    </w:p>
    <w:p w14:paraId="3AB5F05C" w14:textId="77777777" w:rsidR="00AA06CE" w:rsidRDefault="00AA06CE" w:rsidP="00B516BF">
      <w:pPr>
        <w:spacing w:after="0" w:line="240" w:lineRule="atLeast"/>
        <w:jc w:val="center"/>
        <w:rPr>
          <w:rFonts w:ascii="Arial" w:hAnsi="Arial" w:cs="Arial"/>
          <w:b/>
          <w:bCs/>
          <w:kern w:val="0"/>
          <w:sz w:val="24"/>
          <w:szCs w:val="24"/>
          <w14:ligatures w14:val="none"/>
        </w:rPr>
      </w:pPr>
    </w:p>
    <w:p w14:paraId="648CDDC2" w14:textId="77777777" w:rsidR="00B516BF" w:rsidRDefault="00B516BF" w:rsidP="00B516BF">
      <w:pPr>
        <w:spacing w:after="0" w:line="240" w:lineRule="atLeast"/>
        <w:jc w:val="both"/>
        <w:rPr>
          <w:rFonts w:ascii="Arial" w:hAnsi="Arial" w:cs="Arial"/>
          <w:b/>
          <w:bCs/>
          <w:kern w:val="0"/>
          <w:sz w:val="24"/>
          <w:szCs w:val="24"/>
          <w14:ligatures w14:val="none"/>
        </w:rPr>
      </w:pPr>
    </w:p>
    <w:p w14:paraId="6CA15139" w14:textId="3E18BA9D" w:rsidR="00375055" w:rsidRPr="00525635" w:rsidRDefault="00AA06CE" w:rsidP="00525635">
      <w:pPr>
        <w:jc w:val="both"/>
        <w:rPr>
          <w:rFonts w:ascii="Arial" w:hAnsi="Arial" w:cs="Arial"/>
        </w:rPr>
      </w:pPr>
      <w:r>
        <w:rPr>
          <w:rFonts w:ascii="Arial" w:hAnsi="Arial" w:cs="Arial"/>
        </w:rPr>
        <w:t>Predsjednik konstatira da se p</w:t>
      </w:r>
      <w:r w:rsidR="00375055" w:rsidRPr="006C7FD8">
        <w:rPr>
          <w:rFonts w:ascii="Arial" w:hAnsi="Arial" w:cs="Arial"/>
        </w:rPr>
        <w:t>relazi na točk</w:t>
      </w:r>
      <w:r w:rsidR="00375055">
        <w:rPr>
          <w:rFonts w:ascii="Arial" w:hAnsi="Arial" w:cs="Arial"/>
        </w:rPr>
        <w:t>e 9. i 10.</w:t>
      </w:r>
      <w:r w:rsidR="00375055" w:rsidRPr="006C7FD8">
        <w:rPr>
          <w:rFonts w:ascii="Arial" w:hAnsi="Arial" w:cs="Arial"/>
        </w:rPr>
        <w:t xml:space="preserve"> utvrđenog dnevnog reda objedinjene rasprave, dok će se glasovati pojedinačno po točkama</w:t>
      </w:r>
    </w:p>
    <w:p w14:paraId="2EA6BCB3" w14:textId="77777777" w:rsidR="009978C8" w:rsidRPr="00AE7704" w:rsidRDefault="009978C8" w:rsidP="009978C8">
      <w:pPr>
        <w:pStyle w:val="StandardWeb"/>
        <w:spacing w:before="0" w:beforeAutospacing="0" w:after="0" w:afterAutospacing="0" w:line="240" w:lineRule="atLeast"/>
        <w:ind w:left="360"/>
        <w:jc w:val="both"/>
        <w:rPr>
          <w:rStyle w:val="Naglaeno"/>
          <w:rFonts w:ascii="Arial" w:hAnsi="Arial" w:cs="Arial"/>
          <w:sz w:val="10"/>
          <w:szCs w:val="10"/>
          <w:lang w:val="hr-HR"/>
        </w:rPr>
      </w:pPr>
    </w:p>
    <w:p w14:paraId="65BFE7C9" w14:textId="77777777" w:rsidR="009978C8" w:rsidRDefault="009978C8" w:rsidP="00AA06CE">
      <w:pPr>
        <w:pStyle w:val="StandardWeb"/>
        <w:spacing w:before="0" w:beforeAutospacing="0" w:after="0" w:afterAutospacing="0" w:line="240" w:lineRule="atLeast"/>
        <w:jc w:val="center"/>
        <w:rPr>
          <w:rStyle w:val="Naglaeno"/>
          <w:rFonts w:ascii="Arial" w:hAnsi="Arial" w:cs="Arial"/>
          <w:lang w:val="hr-HR"/>
        </w:rPr>
      </w:pPr>
      <w:r>
        <w:rPr>
          <w:rStyle w:val="Naglaeno"/>
          <w:rFonts w:ascii="Arial" w:hAnsi="Arial" w:cs="Arial"/>
          <w:lang w:val="hr-HR"/>
        </w:rPr>
        <w:t>TOČKA 9.</w:t>
      </w:r>
    </w:p>
    <w:p w14:paraId="4DA1F45F" w14:textId="1972D772" w:rsidR="009978C8" w:rsidRPr="00AE7704" w:rsidRDefault="009978C8" w:rsidP="00AA06CE">
      <w:pPr>
        <w:pStyle w:val="StandardWeb"/>
        <w:spacing w:before="0" w:beforeAutospacing="0" w:after="0" w:afterAutospacing="0" w:line="240" w:lineRule="atLeast"/>
        <w:ind w:left="360"/>
        <w:jc w:val="center"/>
        <w:rPr>
          <w:rStyle w:val="Naglaeno"/>
          <w:rFonts w:ascii="Arial" w:hAnsi="Arial" w:cs="Arial"/>
          <w:lang w:val="hr-HR"/>
        </w:rPr>
      </w:pPr>
      <w:r w:rsidRPr="00AE7704">
        <w:rPr>
          <w:rStyle w:val="Naglaeno"/>
          <w:rFonts w:ascii="Arial" w:hAnsi="Arial" w:cs="Arial"/>
          <w:lang w:val="hr-HR"/>
        </w:rPr>
        <w:t>Godišnji izvještaj o izvršenju Proračuna Grada Ivanca za 2023. godinu</w:t>
      </w:r>
    </w:p>
    <w:p w14:paraId="5928B614" w14:textId="77777777" w:rsidR="009978C8" w:rsidRPr="00AE7704" w:rsidRDefault="009978C8" w:rsidP="00AA06CE">
      <w:pPr>
        <w:pStyle w:val="StandardWeb"/>
        <w:spacing w:before="0" w:beforeAutospacing="0" w:after="0" w:afterAutospacing="0" w:line="240" w:lineRule="atLeast"/>
        <w:ind w:left="720"/>
        <w:jc w:val="center"/>
        <w:rPr>
          <w:rStyle w:val="Naglaeno"/>
          <w:rFonts w:ascii="Arial" w:hAnsi="Arial" w:cs="Arial"/>
          <w:sz w:val="10"/>
          <w:szCs w:val="10"/>
          <w:lang w:val="hr-HR"/>
        </w:rPr>
      </w:pPr>
    </w:p>
    <w:p w14:paraId="09DE07BE" w14:textId="778C6B14" w:rsidR="009978C8" w:rsidRDefault="009978C8" w:rsidP="00AA06CE">
      <w:pPr>
        <w:pStyle w:val="StandardWeb"/>
        <w:numPr>
          <w:ilvl w:val="0"/>
          <w:numId w:val="7"/>
        </w:numPr>
        <w:spacing w:before="0" w:beforeAutospacing="0" w:after="0" w:afterAutospacing="0" w:line="240" w:lineRule="atLeast"/>
        <w:jc w:val="center"/>
        <w:rPr>
          <w:rStyle w:val="Naglaeno"/>
          <w:rFonts w:ascii="Arial" w:hAnsi="Arial" w:cs="Arial"/>
          <w:lang w:val="hr-HR"/>
        </w:rPr>
      </w:pPr>
      <w:r w:rsidRPr="00AE7704">
        <w:rPr>
          <w:rStyle w:val="Naglaeno"/>
          <w:rFonts w:ascii="Arial" w:hAnsi="Arial" w:cs="Arial"/>
          <w:lang w:val="hr-HR"/>
        </w:rPr>
        <w:lastRenderedPageBreak/>
        <w:t>Izvješće o izvršenju Programa održavanja komunalne infrastrukture za</w:t>
      </w:r>
    </w:p>
    <w:p w14:paraId="25DBBBC6" w14:textId="77777777" w:rsidR="009978C8" w:rsidRPr="00AE7704" w:rsidRDefault="009978C8" w:rsidP="00AA06CE">
      <w:pPr>
        <w:pStyle w:val="StandardWeb"/>
        <w:spacing w:before="0" w:beforeAutospacing="0" w:after="0" w:afterAutospacing="0" w:line="240" w:lineRule="atLeast"/>
        <w:ind w:left="720"/>
        <w:jc w:val="center"/>
        <w:rPr>
          <w:rStyle w:val="Naglaeno"/>
          <w:rFonts w:ascii="Arial" w:hAnsi="Arial" w:cs="Arial"/>
          <w:lang w:val="hr-HR"/>
        </w:rPr>
      </w:pPr>
      <w:r w:rsidRPr="00AE7704">
        <w:rPr>
          <w:rStyle w:val="Naglaeno"/>
          <w:rFonts w:ascii="Arial" w:hAnsi="Arial" w:cs="Arial"/>
          <w:lang w:val="hr-HR"/>
        </w:rPr>
        <w:t>2023. godinu</w:t>
      </w:r>
    </w:p>
    <w:p w14:paraId="79BF53CC" w14:textId="44654A18" w:rsidR="009978C8" w:rsidRPr="00AE7704" w:rsidRDefault="009978C8" w:rsidP="00AA06CE">
      <w:pPr>
        <w:pStyle w:val="StandardWeb"/>
        <w:numPr>
          <w:ilvl w:val="0"/>
          <w:numId w:val="7"/>
        </w:numPr>
        <w:spacing w:before="0" w:beforeAutospacing="0" w:after="0" w:afterAutospacing="0" w:line="240" w:lineRule="atLeast"/>
        <w:jc w:val="center"/>
        <w:rPr>
          <w:rStyle w:val="Naglaeno"/>
          <w:rFonts w:ascii="Arial" w:hAnsi="Arial" w:cs="Arial"/>
          <w:lang w:val="hr-HR"/>
        </w:rPr>
      </w:pPr>
      <w:r w:rsidRPr="00AE7704">
        <w:rPr>
          <w:rStyle w:val="Naglaeno"/>
          <w:rFonts w:ascii="Arial" w:hAnsi="Arial" w:cs="Arial"/>
          <w:lang w:val="hr-HR"/>
        </w:rPr>
        <w:t>Izvješće o izvršenju Programa građenja objekata i uređaja komunalne</w:t>
      </w:r>
    </w:p>
    <w:p w14:paraId="3BFEB424" w14:textId="77777777" w:rsidR="009978C8" w:rsidRPr="00AE7704" w:rsidRDefault="009978C8" w:rsidP="00AA06CE">
      <w:pPr>
        <w:pStyle w:val="StandardWeb"/>
        <w:spacing w:before="0" w:beforeAutospacing="0" w:after="0" w:afterAutospacing="0" w:line="240" w:lineRule="atLeast"/>
        <w:ind w:left="720"/>
        <w:jc w:val="center"/>
        <w:rPr>
          <w:rStyle w:val="Naglaeno"/>
          <w:rFonts w:ascii="Arial" w:hAnsi="Arial" w:cs="Arial"/>
          <w:lang w:val="hr-HR"/>
        </w:rPr>
      </w:pPr>
      <w:r w:rsidRPr="00AE7704">
        <w:rPr>
          <w:rStyle w:val="Naglaeno"/>
          <w:rFonts w:ascii="Arial" w:hAnsi="Arial" w:cs="Arial"/>
          <w:lang w:val="hr-HR"/>
        </w:rPr>
        <w:t>infrastrukture za 2023. godinu</w:t>
      </w:r>
    </w:p>
    <w:p w14:paraId="3551ACCF" w14:textId="7CD84738" w:rsidR="009978C8" w:rsidRDefault="009978C8" w:rsidP="00AA06CE">
      <w:pPr>
        <w:pStyle w:val="StandardWeb"/>
        <w:numPr>
          <w:ilvl w:val="0"/>
          <w:numId w:val="7"/>
        </w:numPr>
        <w:spacing w:before="0" w:beforeAutospacing="0" w:after="0" w:afterAutospacing="0" w:line="240" w:lineRule="atLeast"/>
        <w:jc w:val="center"/>
        <w:rPr>
          <w:rStyle w:val="Naglaeno"/>
          <w:rFonts w:ascii="Arial" w:hAnsi="Arial" w:cs="Arial"/>
          <w:lang w:val="hr-HR"/>
        </w:rPr>
      </w:pPr>
      <w:r w:rsidRPr="00AE7704">
        <w:rPr>
          <w:rStyle w:val="Naglaeno"/>
          <w:rFonts w:ascii="Arial" w:hAnsi="Arial" w:cs="Arial"/>
          <w:lang w:val="hr-HR"/>
        </w:rPr>
        <w:t>Izvješće o realizaciji Programa javnih potreba u kulturi Grada Ivanca za</w:t>
      </w:r>
    </w:p>
    <w:p w14:paraId="195F51F9" w14:textId="77777777" w:rsidR="009978C8" w:rsidRPr="00AE7704" w:rsidRDefault="009978C8" w:rsidP="00AA06CE">
      <w:pPr>
        <w:pStyle w:val="StandardWeb"/>
        <w:spacing w:before="0" w:beforeAutospacing="0" w:after="0" w:afterAutospacing="0" w:line="240" w:lineRule="atLeast"/>
        <w:ind w:left="720"/>
        <w:jc w:val="center"/>
        <w:rPr>
          <w:rStyle w:val="Naglaeno"/>
          <w:rFonts w:ascii="Arial" w:hAnsi="Arial" w:cs="Arial"/>
          <w:lang w:val="hr-HR"/>
        </w:rPr>
      </w:pPr>
      <w:r w:rsidRPr="00AE7704">
        <w:rPr>
          <w:rStyle w:val="Naglaeno"/>
          <w:rFonts w:ascii="Arial" w:hAnsi="Arial" w:cs="Arial"/>
          <w:lang w:val="hr-HR"/>
        </w:rPr>
        <w:t>2023. godinu</w:t>
      </w:r>
    </w:p>
    <w:p w14:paraId="78D88FF3" w14:textId="10311AA5" w:rsidR="009978C8" w:rsidRDefault="009978C8" w:rsidP="00AA06CE">
      <w:pPr>
        <w:pStyle w:val="StandardWeb"/>
        <w:numPr>
          <w:ilvl w:val="0"/>
          <w:numId w:val="7"/>
        </w:numPr>
        <w:spacing w:before="0" w:beforeAutospacing="0" w:after="0" w:afterAutospacing="0" w:line="240" w:lineRule="atLeast"/>
        <w:jc w:val="center"/>
        <w:rPr>
          <w:rStyle w:val="Naglaeno"/>
          <w:rFonts w:ascii="Arial" w:hAnsi="Arial" w:cs="Arial"/>
          <w:lang w:val="hr-HR"/>
        </w:rPr>
      </w:pPr>
      <w:r w:rsidRPr="00AE7704">
        <w:rPr>
          <w:rStyle w:val="Naglaeno"/>
          <w:rFonts w:ascii="Arial" w:hAnsi="Arial" w:cs="Arial"/>
          <w:lang w:val="hr-HR"/>
        </w:rPr>
        <w:t>Izvješće o realizaciji Programa javnih potreba u području socijalne skrbi</w:t>
      </w:r>
    </w:p>
    <w:p w14:paraId="27175CF5" w14:textId="77777777" w:rsidR="009978C8" w:rsidRPr="00AE7704" w:rsidRDefault="009978C8" w:rsidP="00AA06CE">
      <w:pPr>
        <w:pStyle w:val="StandardWeb"/>
        <w:spacing w:before="0" w:beforeAutospacing="0" w:after="0" w:afterAutospacing="0" w:line="240" w:lineRule="atLeast"/>
        <w:ind w:left="720"/>
        <w:jc w:val="center"/>
        <w:rPr>
          <w:rStyle w:val="Naglaeno"/>
          <w:rFonts w:ascii="Arial" w:hAnsi="Arial" w:cs="Arial"/>
          <w:lang w:val="hr-HR"/>
        </w:rPr>
      </w:pPr>
      <w:r w:rsidRPr="00AE7704">
        <w:rPr>
          <w:rStyle w:val="Naglaeno"/>
          <w:rFonts w:ascii="Arial" w:hAnsi="Arial" w:cs="Arial"/>
          <w:lang w:val="hr-HR"/>
        </w:rPr>
        <w:t>Grada Ivanca u 2023. godini</w:t>
      </w:r>
    </w:p>
    <w:p w14:paraId="4655EA43" w14:textId="46D7E39D" w:rsidR="009978C8" w:rsidRDefault="009978C8" w:rsidP="00AA06CE">
      <w:pPr>
        <w:pStyle w:val="StandardWeb"/>
        <w:numPr>
          <w:ilvl w:val="0"/>
          <w:numId w:val="7"/>
        </w:numPr>
        <w:spacing w:before="0" w:beforeAutospacing="0" w:after="0" w:afterAutospacing="0" w:line="240" w:lineRule="atLeast"/>
        <w:jc w:val="center"/>
        <w:rPr>
          <w:rStyle w:val="Naglaeno"/>
          <w:rFonts w:ascii="Arial" w:hAnsi="Arial" w:cs="Arial"/>
          <w:lang w:val="hr-HR"/>
        </w:rPr>
      </w:pPr>
      <w:r w:rsidRPr="00AE7704">
        <w:rPr>
          <w:rStyle w:val="Naglaeno"/>
          <w:rFonts w:ascii="Arial" w:hAnsi="Arial" w:cs="Arial"/>
          <w:lang w:val="hr-HR"/>
        </w:rPr>
        <w:t>Izvješće o realizaciji Programa javnih potreba u sportu Grada Ivanca za</w:t>
      </w:r>
    </w:p>
    <w:p w14:paraId="6908DC36" w14:textId="77777777" w:rsidR="009978C8" w:rsidRPr="00AE7704" w:rsidRDefault="009978C8" w:rsidP="00AA06CE">
      <w:pPr>
        <w:pStyle w:val="StandardWeb"/>
        <w:spacing w:before="0" w:beforeAutospacing="0" w:after="0" w:afterAutospacing="0" w:line="240" w:lineRule="atLeast"/>
        <w:ind w:left="720"/>
        <w:jc w:val="center"/>
        <w:rPr>
          <w:rStyle w:val="Naglaeno"/>
          <w:rFonts w:ascii="Arial" w:hAnsi="Arial" w:cs="Arial"/>
          <w:lang w:val="hr-HR"/>
        </w:rPr>
      </w:pPr>
      <w:r w:rsidRPr="00AE7704">
        <w:rPr>
          <w:rStyle w:val="Naglaeno"/>
          <w:rFonts w:ascii="Arial" w:hAnsi="Arial" w:cs="Arial"/>
          <w:lang w:val="hr-HR"/>
        </w:rPr>
        <w:t>2023. godinu</w:t>
      </w:r>
    </w:p>
    <w:p w14:paraId="13F4F596" w14:textId="6343D64D" w:rsidR="009978C8" w:rsidRDefault="009978C8" w:rsidP="00AA06CE">
      <w:pPr>
        <w:pStyle w:val="StandardWeb"/>
        <w:numPr>
          <w:ilvl w:val="0"/>
          <w:numId w:val="7"/>
        </w:numPr>
        <w:spacing w:before="0" w:beforeAutospacing="0" w:after="0" w:afterAutospacing="0" w:line="240" w:lineRule="atLeast"/>
        <w:jc w:val="center"/>
        <w:rPr>
          <w:rStyle w:val="Naglaeno"/>
          <w:rFonts w:ascii="Arial" w:hAnsi="Arial" w:cs="Arial"/>
          <w:lang w:val="hr-HR"/>
        </w:rPr>
      </w:pPr>
      <w:r w:rsidRPr="00AE7704">
        <w:rPr>
          <w:rStyle w:val="Naglaeno"/>
          <w:rFonts w:ascii="Arial" w:hAnsi="Arial" w:cs="Arial"/>
          <w:lang w:val="hr-HR"/>
        </w:rPr>
        <w:t>Izvješće o izvršenju Programa javnih potreba za obavljanje djelatnosti</w:t>
      </w:r>
    </w:p>
    <w:p w14:paraId="377E3989" w14:textId="77777777" w:rsidR="009978C8" w:rsidRDefault="009978C8" w:rsidP="00AA06CE">
      <w:pPr>
        <w:pStyle w:val="StandardWeb"/>
        <w:spacing w:before="0" w:beforeAutospacing="0" w:after="0" w:afterAutospacing="0" w:line="240" w:lineRule="atLeast"/>
        <w:ind w:left="720"/>
        <w:jc w:val="center"/>
        <w:rPr>
          <w:rStyle w:val="Naglaeno"/>
          <w:rFonts w:ascii="Arial" w:hAnsi="Arial" w:cs="Arial"/>
          <w:lang w:val="hr-HR"/>
        </w:rPr>
      </w:pPr>
      <w:r w:rsidRPr="00AE7704">
        <w:rPr>
          <w:rStyle w:val="Naglaeno"/>
          <w:rFonts w:ascii="Arial" w:hAnsi="Arial" w:cs="Arial"/>
          <w:lang w:val="hr-HR"/>
        </w:rPr>
        <w:t>Hrvatske gorske službe spašavanja – Stanica Varaždin u 2023. godini</w:t>
      </w:r>
    </w:p>
    <w:p w14:paraId="68AE3CA3" w14:textId="77777777" w:rsidR="00375055" w:rsidRDefault="00375055" w:rsidP="009978C8">
      <w:pPr>
        <w:pStyle w:val="StandardWeb"/>
        <w:spacing w:before="0" w:beforeAutospacing="0" w:after="0" w:afterAutospacing="0" w:line="240" w:lineRule="atLeast"/>
        <w:ind w:left="720"/>
        <w:jc w:val="both"/>
        <w:rPr>
          <w:rStyle w:val="Naglaeno"/>
          <w:rFonts w:ascii="Arial" w:hAnsi="Arial" w:cs="Arial"/>
          <w:lang w:val="hr-HR"/>
        </w:rPr>
      </w:pPr>
    </w:p>
    <w:p w14:paraId="1B2AE47F" w14:textId="77777777" w:rsidR="00375055" w:rsidRDefault="00375055" w:rsidP="009978C8">
      <w:pPr>
        <w:pStyle w:val="StandardWeb"/>
        <w:spacing w:before="0" w:beforeAutospacing="0" w:after="0" w:afterAutospacing="0" w:line="240" w:lineRule="atLeast"/>
        <w:ind w:left="720"/>
        <w:jc w:val="both"/>
        <w:rPr>
          <w:rStyle w:val="Naglaeno"/>
          <w:rFonts w:ascii="Arial" w:hAnsi="Arial" w:cs="Arial"/>
          <w:lang w:val="hr-HR"/>
        </w:rPr>
      </w:pPr>
    </w:p>
    <w:p w14:paraId="375DF247" w14:textId="77777777" w:rsidR="00375055" w:rsidRDefault="00375055" w:rsidP="00AA06CE">
      <w:pPr>
        <w:pStyle w:val="StandardWeb"/>
        <w:spacing w:before="0" w:beforeAutospacing="0" w:after="0" w:afterAutospacing="0" w:line="240" w:lineRule="atLeast"/>
        <w:jc w:val="center"/>
        <w:rPr>
          <w:rStyle w:val="Naglaeno"/>
          <w:rFonts w:ascii="Arial" w:hAnsi="Arial" w:cs="Arial"/>
          <w:lang w:val="hr-HR"/>
        </w:rPr>
      </w:pPr>
      <w:r>
        <w:rPr>
          <w:rStyle w:val="Naglaeno"/>
          <w:rFonts w:ascii="Arial" w:hAnsi="Arial" w:cs="Arial"/>
          <w:lang w:val="hr-HR"/>
        </w:rPr>
        <w:t>TOČKA 10.</w:t>
      </w:r>
    </w:p>
    <w:p w14:paraId="2A245A39" w14:textId="77777777" w:rsidR="00375055" w:rsidRPr="00AE7704" w:rsidRDefault="00375055" w:rsidP="00AA06CE">
      <w:pPr>
        <w:pStyle w:val="StandardWeb"/>
        <w:spacing w:before="0" w:beforeAutospacing="0" w:after="0" w:afterAutospacing="0" w:line="240" w:lineRule="atLeast"/>
        <w:jc w:val="center"/>
        <w:rPr>
          <w:rStyle w:val="Naglaeno"/>
          <w:rFonts w:ascii="Arial" w:hAnsi="Arial" w:cs="Arial"/>
          <w:lang w:val="hr-HR"/>
        </w:rPr>
      </w:pPr>
      <w:r w:rsidRPr="00AE7704">
        <w:rPr>
          <w:rStyle w:val="Naglaeno"/>
          <w:rFonts w:ascii="Arial" w:hAnsi="Arial" w:cs="Arial"/>
          <w:lang w:val="hr-HR"/>
        </w:rPr>
        <w:t>Odluka o raspodjeli rezultata poslovanja po Godišnjem izvještaju o izvršenju Proračuna Grada Ivanca za 2023. godinu</w:t>
      </w:r>
    </w:p>
    <w:p w14:paraId="48AD31D7" w14:textId="77777777" w:rsidR="00375055" w:rsidRDefault="00375055" w:rsidP="00AA06CE">
      <w:pPr>
        <w:pStyle w:val="StandardWeb"/>
        <w:spacing w:before="0" w:beforeAutospacing="0" w:after="0" w:afterAutospacing="0" w:line="240" w:lineRule="atLeast"/>
        <w:jc w:val="both"/>
        <w:rPr>
          <w:rStyle w:val="Naglaeno"/>
          <w:rFonts w:ascii="Arial" w:hAnsi="Arial" w:cs="Arial"/>
          <w:lang w:val="hr-HR"/>
        </w:rPr>
      </w:pPr>
    </w:p>
    <w:p w14:paraId="40D2BC0C" w14:textId="77777777" w:rsidR="00AA06CE" w:rsidRDefault="00AA06CE" w:rsidP="00AA06CE">
      <w:pPr>
        <w:pStyle w:val="StandardWeb"/>
        <w:spacing w:before="0" w:beforeAutospacing="0" w:after="0" w:afterAutospacing="0" w:line="240" w:lineRule="atLeast"/>
        <w:jc w:val="both"/>
        <w:rPr>
          <w:rStyle w:val="Naglaeno"/>
          <w:rFonts w:ascii="Arial" w:hAnsi="Arial" w:cs="Arial"/>
          <w:lang w:val="hr-HR"/>
        </w:rPr>
      </w:pPr>
    </w:p>
    <w:p w14:paraId="2D8E7AA4" w14:textId="42541178" w:rsidR="00375055" w:rsidRDefault="00375055" w:rsidP="00A23B0D">
      <w:pPr>
        <w:pStyle w:val="StandardWeb"/>
        <w:spacing w:before="0" w:beforeAutospacing="0" w:after="0" w:afterAutospacing="0" w:line="276" w:lineRule="auto"/>
        <w:jc w:val="both"/>
        <w:rPr>
          <w:rStyle w:val="Naglaeno"/>
          <w:rFonts w:ascii="Arial" w:hAnsi="Arial" w:cs="Arial"/>
          <w:b w:val="0"/>
          <w:bCs w:val="0"/>
          <w:lang w:val="hr-HR"/>
        </w:rPr>
      </w:pPr>
      <w:r w:rsidRPr="00375055">
        <w:rPr>
          <w:rStyle w:val="Naglaeno"/>
          <w:rFonts w:ascii="Arial" w:hAnsi="Arial" w:cs="Arial"/>
          <w:b w:val="0"/>
          <w:bCs w:val="0"/>
          <w:lang w:val="hr-HR"/>
        </w:rPr>
        <w:t xml:space="preserve">Uvodno obrazloženje podnio je </w:t>
      </w:r>
      <w:r w:rsidRPr="00AA06CE">
        <w:rPr>
          <w:rStyle w:val="Naglaeno"/>
          <w:rFonts w:ascii="Arial" w:hAnsi="Arial" w:cs="Arial"/>
          <w:lang w:val="hr-HR"/>
        </w:rPr>
        <w:t>Marko Friščić</w:t>
      </w:r>
      <w:r w:rsidRPr="00375055">
        <w:rPr>
          <w:rStyle w:val="Naglaeno"/>
          <w:rFonts w:ascii="Arial" w:hAnsi="Arial" w:cs="Arial"/>
          <w:b w:val="0"/>
          <w:bCs w:val="0"/>
          <w:lang w:val="hr-HR"/>
        </w:rPr>
        <w:t xml:space="preserve"> – zamjenik gradonačelnika:</w:t>
      </w:r>
      <w:r>
        <w:rPr>
          <w:rStyle w:val="Naglaeno"/>
          <w:rFonts w:ascii="Arial" w:hAnsi="Arial" w:cs="Arial"/>
          <w:b w:val="0"/>
          <w:bCs w:val="0"/>
          <w:lang w:val="hr-HR"/>
        </w:rPr>
        <w:t xml:space="preserve"> U izvještaju imate detalje pa neću pretjerano dulji</w:t>
      </w:r>
      <w:r w:rsidR="002217E7">
        <w:rPr>
          <w:rStyle w:val="Naglaeno"/>
          <w:rFonts w:ascii="Arial" w:hAnsi="Arial" w:cs="Arial"/>
          <w:b w:val="0"/>
          <w:bCs w:val="0"/>
          <w:lang w:val="hr-HR"/>
        </w:rPr>
        <w:t>ti</w:t>
      </w:r>
      <w:r>
        <w:rPr>
          <w:rStyle w:val="Naglaeno"/>
          <w:rFonts w:ascii="Arial" w:hAnsi="Arial" w:cs="Arial"/>
          <w:b w:val="0"/>
          <w:bCs w:val="0"/>
          <w:lang w:val="hr-HR"/>
        </w:rPr>
        <w:t xml:space="preserve">, podsjetio bih više radi građana, ne </w:t>
      </w:r>
      <w:r w:rsidR="002217E7">
        <w:rPr>
          <w:rStyle w:val="Naglaeno"/>
          <w:rFonts w:ascii="Arial" w:hAnsi="Arial" w:cs="Arial"/>
          <w:b w:val="0"/>
          <w:bCs w:val="0"/>
          <w:lang w:val="hr-HR"/>
        </w:rPr>
        <w:t xml:space="preserve">toliko radi </w:t>
      </w:r>
      <w:r>
        <w:rPr>
          <w:rStyle w:val="Naglaeno"/>
          <w:rFonts w:ascii="Arial" w:hAnsi="Arial" w:cs="Arial"/>
          <w:b w:val="0"/>
          <w:bCs w:val="0"/>
          <w:lang w:val="hr-HR"/>
        </w:rPr>
        <w:t>vas, vi pratite što se dešava. Podsjetio bih na neke kapitalne projekte koje smo tokom prošle godine odradili. Možda najsvježije</w:t>
      </w:r>
      <w:r w:rsidR="002217E7">
        <w:rPr>
          <w:rStyle w:val="Naglaeno"/>
          <w:rFonts w:ascii="Arial" w:hAnsi="Arial" w:cs="Arial"/>
          <w:b w:val="0"/>
          <w:bCs w:val="0"/>
          <w:lang w:val="hr-HR"/>
        </w:rPr>
        <w:t>,</w:t>
      </w:r>
      <w:r>
        <w:rPr>
          <w:rStyle w:val="Naglaeno"/>
          <w:rFonts w:ascii="Arial" w:hAnsi="Arial" w:cs="Arial"/>
          <w:b w:val="0"/>
          <w:bCs w:val="0"/>
          <w:lang w:val="hr-HR"/>
        </w:rPr>
        <w:t xml:space="preserve"> otvorenje </w:t>
      </w:r>
      <w:r w:rsidR="00A23B0D">
        <w:rPr>
          <w:rStyle w:val="Naglaeno"/>
          <w:rFonts w:ascii="Arial" w:hAnsi="Arial" w:cs="Arial"/>
          <w:b w:val="0"/>
          <w:bCs w:val="0"/>
          <w:lang w:val="hr-HR"/>
        </w:rPr>
        <w:t>C</w:t>
      </w:r>
      <w:r>
        <w:rPr>
          <w:rStyle w:val="Naglaeno"/>
          <w:rFonts w:ascii="Arial" w:hAnsi="Arial" w:cs="Arial"/>
          <w:b w:val="0"/>
          <w:bCs w:val="0"/>
          <w:lang w:val="hr-HR"/>
        </w:rPr>
        <w:t xml:space="preserve">entra za posjetitelje Kukuljević i suvenirnice u sklopu </w:t>
      </w:r>
      <w:r w:rsidR="00A23B0D">
        <w:rPr>
          <w:rStyle w:val="Naglaeno"/>
          <w:rFonts w:ascii="Arial" w:hAnsi="Arial" w:cs="Arial"/>
          <w:b w:val="0"/>
          <w:bCs w:val="0"/>
          <w:lang w:val="hr-HR"/>
        </w:rPr>
        <w:t>M</w:t>
      </w:r>
      <w:r>
        <w:rPr>
          <w:rStyle w:val="Naglaeno"/>
          <w:rFonts w:ascii="Arial" w:hAnsi="Arial" w:cs="Arial"/>
          <w:b w:val="0"/>
          <w:bCs w:val="0"/>
          <w:lang w:val="hr-HR"/>
        </w:rPr>
        <w:t>uzeja planinarstva. Iako su oni formalno otvoreni</w:t>
      </w:r>
      <w:r w:rsidR="002217E7">
        <w:rPr>
          <w:rStyle w:val="Naglaeno"/>
          <w:rFonts w:ascii="Arial" w:hAnsi="Arial" w:cs="Arial"/>
          <w:b w:val="0"/>
          <w:bCs w:val="0"/>
          <w:lang w:val="hr-HR"/>
        </w:rPr>
        <w:t xml:space="preserve"> ove godine veći dio tih radova građeni su i izvršeni tokom prošle godine. To je svakako jedan veliki       </w:t>
      </w:r>
      <w:r w:rsidR="00DC4652">
        <w:rPr>
          <w:rStyle w:val="Naglaeno"/>
          <w:rFonts w:ascii="Arial" w:hAnsi="Arial" w:cs="Arial"/>
          <w:b w:val="0"/>
          <w:bCs w:val="0"/>
          <w:lang w:val="hr-HR"/>
        </w:rPr>
        <w:t xml:space="preserve">napredak </w:t>
      </w:r>
      <w:r w:rsidR="002217E7">
        <w:rPr>
          <w:rStyle w:val="Naglaeno"/>
          <w:rFonts w:ascii="Arial" w:hAnsi="Arial" w:cs="Arial"/>
          <w:b w:val="0"/>
          <w:bCs w:val="0"/>
          <w:lang w:val="hr-HR"/>
        </w:rPr>
        <w:t>za razvoj turizma Ivanca. Centar za posjetitelje i Muzej imaju svoje stalno radno vrijeme. Muzej ima zaposlenu kustosicu. Dakle, moći ćemo kontinuirano i puno više nego do sada raditi na izložb</w:t>
      </w:r>
      <w:r w:rsidR="00DC4652">
        <w:rPr>
          <w:rStyle w:val="Naglaeno"/>
          <w:rFonts w:ascii="Arial" w:hAnsi="Arial" w:cs="Arial"/>
          <w:b w:val="0"/>
          <w:bCs w:val="0"/>
          <w:lang w:val="hr-HR"/>
        </w:rPr>
        <w:t>enim</w:t>
      </w:r>
      <w:r w:rsidR="002217E7">
        <w:rPr>
          <w:rStyle w:val="Naglaeno"/>
          <w:rFonts w:ascii="Arial" w:hAnsi="Arial" w:cs="Arial"/>
          <w:b w:val="0"/>
          <w:bCs w:val="0"/>
          <w:lang w:val="hr-HR"/>
        </w:rPr>
        <w:t xml:space="preserve"> postavama. Centar također radi i vikendom i nastojat ćemo tokom ove </w:t>
      </w:r>
      <w:r w:rsidR="00DC4652">
        <w:rPr>
          <w:rStyle w:val="Naglaeno"/>
          <w:rFonts w:ascii="Arial" w:hAnsi="Arial" w:cs="Arial"/>
          <w:b w:val="0"/>
          <w:bCs w:val="0"/>
          <w:lang w:val="hr-HR"/>
        </w:rPr>
        <w:t>sezon</w:t>
      </w:r>
      <w:r w:rsidR="002217E7">
        <w:rPr>
          <w:rStyle w:val="Naglaeno"/>
          <w:rFonts w:ascii="Arial" w:hAnsi="Arial" w:cs="Arial"/>
          <w:b w:val="0"/>
          <w:bCs w:val="0"/>
          <w:lang w:val="hr-HR"/>
        </w:rPr>
        <w:t xml:space="preserve">e držati taj tempo. Što se tiče sportske infrastrukture, na tome su možda i najprimjetniji nekakvi zamasi. Dogradnja i rekonstrukcija objekta NK Ivančice, zajedno s uređenjem </w:t>
      </w:r>
      <w:r w:rsidR="00DC4652">
        <w:rPr>
          <w:rStyle w:val="Naglaeno"/>
          <w:rFonts w:ascii="Arial" w:hAnsi="Arial" w:cs="Arial"/>
          <w:b w:val="0"/>
          <w:bCs w:val="0"/>
          <w:lang w:val="hr-HR"/>
        </w:rPr>
        <w:t>i natkrivanjem</w:t>
      </w:r>
      <w:r w:rsidR="002217E7">
        <w:rPr>
          <w:rStyle w:val="Naglaeno"/>
          <w:rFonts w:ascii="Arial" w:hAnsi="Arial" w:cs="Arial"/>
          <w:b w:val="0"/>
          <w:bCs w:val="0"/>
          <w:lang w:val="hr-HR"/>
        </w:rPr>
        <w:t xml:space="preserve"> tribina, dva igrališta za odbojku na pijesku u suradnji s Varaždinskom županijom u sklopu Osnovne škole, dovršetak radova na kombiniranom sportskom igralištu Rekreacijskog centra Lančić-Knapić i uređenje pripadajućih tribina. Što se komunalne infrastrukture tiče, završ</w:t>
      </w:r>
      <w:r w:rsidR="00DC4652">
        <w:rPr>
          <w:rStyle w:val="Naglaeno"/>
          <w:rFonts w:ascii="Arial" w:hAnsi="Arial" w:cs="Arial"/>
          <w:b w:val="0"/>
          <w:bCs w:val="0"/>
          <w:lang w:val="hr-HR"/>
        </w:rPr>
        <w:t>il</w:t>
      </w:r>
      <w:r w:rsidR="002217E7">
        <w:rPr>
          <w:rStyle w:val="Naglaeno"/>
          <w:rFonts w:ascii="Arial" w:hAnsi="Arial" w:cs="Arial"/>
          <w:b w:val="0"/>
          <w:bCs w:val="0"/>
          <w:lang w:val="hr-HR"/>
        </w:rPr>
        <w:t>i s</w:t>
      </w:r>
      <w:r w:rsidR="00DC4652">
        <w:rPr>
          <w:rStyle w:val="Naglaeno"/>
          <w:rFonts w:ascii="Arial" w:hAnsi="Arial" w:cs="Arial"/>
          <w:b w:val="0"/>
          <w:bCs w:val="0"/>
          <w:lang w:val="hr-HR"/>
        </w:rPr>
        <w:t>mo</w:t>
      </w:r>
      <w:r w:rsidR="002217E7">
        <w:rPr>
          <w:rStyle w:val="Naglaeno"/>
          <w:rFonts w:ascii="Arial" w:hAnsi="Arial" w:cs="Arial"/>
          <w:b w:val="0"/>
          <w:bCs w:val="0"/>
          <w:lang w:val="hr-HR"/>
        </w:rPr>
        <w:t xml:space="preserve"> onaj protekli program modernizacije nerazvrstanih cesta, sada na</w:t>
      </w:r>
      <w:r w:rsidR="00DC4652">
        <w:rPr>
          <w:rStyle w:val="Naglaeno"/>
          <w:rFonts w:ascii="Arial" w:hAnsi="Arial" w:cs="Arial"/>
          <w:b w:val="0"/>
          <w:bCs w:val="0"/>
          <w:lang w:val="hr-HR"/>
        </w:rPr>
        <w:t>m</w:t>
      </w:r>
      <w:r w:rsidR="002217E7">
        <w:rPr>
          <w:rStyle w:val="Naglaeno"/>
          <w:rFonts w:ascii="Arial" w:hAnsi="Arial" w:cs="Arial"/>
          <w:b w:val="0"/>
          <w:bCs w:val="0"/>
          <w:lang w:val="hr-HR"/>
        </w:rPr>
        <w:t xml:space="preserve"> slijedi novi. Od većih projekata što se cestovne infrastrukture tiče, tu nam je svakako Cesarčeva ulica.  Ona bi  kroz neki kraći period </w:t>
      </w:r>
      <w:r w:rsidR="00DC4652">
        <w:rPr>
          <w:rStyle w:val="Naglaeno"/>
          <w:rFonts w:ascii="Arial" w:hAnsi="Arial" w:cs="Arial"/>
          <w:b w:val="0"/>
          <w:bCs w:val="0"/>
          <w:lang w:val="hr-HR"/>
        </w:rPr>
        <w:t xml:space="preserve">trebala </w:t>
      </w:r>
      <w:r w:rsidR="00525635">
        <w:rPr>
          <w:rStyle w:val="Naglaeno"/>
          <w:rFonts w:ascii="Arial" w:hAnsi="Arial" w:cs="Arial"/>
          <w:b w:val="0"/>
          <w:bCs w:val="0"/>
          <w:lang w:val="hr-HR"/>
        </w:rPr>
        <w:t>izvedena u punom profilu</w:t>
      </w:r>
      <w:r w:rsidR="002217E7">
        <w:rPr>
          <w:rStyle w:val="Naglaeno"/>
          <w:rFonts w:ascii="Arial" w:hAnsi="Arial" w:cs="Arial"/>
          <w:b w:val="0"/>
          <w:bCs w:val="0"/>
          <w:lang w:val="hr-HR"/>
        </w:rPr>
        <w:t xml:space="preserve"> nakon što se izvede</w:t>
      </w:r>
      <w:r w:rsidR="00DC4652">
        <w:rPr>
          <w:rStyle w:val="Naglaeno"/>
          <w:rFonts w:ascii="Arial" w:hAnsi="Arial" w:cs="Arial"/>
          <w:b w:val="0"/>
          <w:bCs w:val="0"/>
          <w:lang w:val="hr-HR"/>
        </w:rPr>
        <w:t xml:space="preserve"> i</w:t>
      </w:r>
      <w:r w:rsidR="002217E7">
        <w:rPr>
          <w:rStyle w:val="Naglaeno"/>
          <w:rFonts w:ascii="Arial" w:hAnsi="Arial" w:cs="Arial"/>
          <w:b w:val="0"/>
          <w:bCs w:val="0"/>
          <w:lang w:val="hr-HR"/>
        </w:rPr>
        <w:t xml:space="preserve"> rekonstrukcija vodovodne mreže. Također naručena je i projektna dokumentacija</w:t>
      </w:r>
      <w:r w:rsidR="00DC4652">
        <w:rPr>
          <w:rStyle w:val="Naglaeno"/>
          <w:rFonts w:ascii="Arial" w:hAnsi="Arial" w:cs="Arial"/>
          <w:b w:val="0"/>
          <w:bCs w:val="0"/>
          <w:lang w:val="hr-HR"/>
        </w:rPr>
        <w:t xml:space="preserve"> i</w:t>
      </w:r>
      <w:r w:rsidR="002217E7">
        <w:rPr>
          <w:rStyle w:val="Naglaeno"/>
          <w:rFonts w:ascii="Arial" w:hAnsi="Arial" w:cs="Arial"/>
          <w:b w:val="0"/>
          <w:bCs w:val="0"/>
          <w:lang w:val="hr-HR"/>
        </w:rPr>
        <w:t xml:space="preserve"> </w:t>
      </w:r>
      <w:r w:rsidR="00DC4652">
        <w:rPr>
          <w:rStyle w:val="Naglaeno"/>
          <w:rFonts w:ascii="Arial" w:hAnsi="Arial" w:cs="Arial"/>
          <w:b w:val="0"/>
          <w:bCs w:val="0"/>
          <w:lang w:val="hr-HR"/>
        </w:rPr>
        <w:t>manje-više je više pri kraju</w:t>
      </w:r>
      <w:r w:rsidR="002217E7">
        <w:rPr>
          <w:rStyle w:val="Naglaeno"/>
          <w:rFonts w:ascii="Arial" w:hAnsi="Arial" w:cs="Arial"/>
          <w:b w:val="0"/>
          <w:bCs w:val="0"/>
          <w:lang w:val="hr-HR"/>
        </w:rPr>
        <w:t xml:space="preserve"> za proširenje groblja u Ivancu i </w:t>
      </w:r>
      <w:r w:rsidR="00F653E8">
        <w:rPr>
          <w:rStyle w:val="Naglaeno"/>
          <w:rFonts w:ascii="Arial" w:hAnsi="Arial" w:cs="Arial"/>
          <w:b w:val="0"/>
          <w:bCs w:val="0"/>
          <w:lang w:val="hr-HR"/>
        </w:rPr>
        <w:t>završetak</w:t>
      </w:r>
      <w:r w:rsidR="002217E7">
        <w:rPr>
          <w:rStyle w:val="Naglaeno"/>
          <w:rFonts w:ascii="Arial" w:hAnsi="Arial" w:cs="Arial"/>
          <w:b w:val="0"/>
          <w:bCs w:val="0"/>
          <w:lang w:val="hr-HR"/>
        </w:rPr>
        <w:t xml:space="preserve"> radova na novom dijelu groblja. Izmjene prostornih planova koje su </w:t>
      </w:r>
      <w:r w:rsidR="00DC4652">
        <w:rPr>
          <w:rStyle w:val="Naglaeno"/>
          <w:rFonts w:ascii="Arial" w:hAnsi="Arial" w:cs="Arial"/>
          <w:b w:val="0"/>
          <w:bCs w:val="0"/>
          <w:lang w:val="hr-HR"/>
        </w:rPr>
        <w:t xml:space="preserve">se </w:t>
      </w:r>
      <w:r w:rsidR="002217E7">
        <w:rPr>
          <w:rStyle w:val="Naglaeno"/>
          <w:rFonts w:ascii="Arial" w:hAnsi="Arial" w:cs="Arial"/>
          <w:b w:val="0"/>
          <w:bCs w:val="0"/>
          <w:lang w:val="hr-HR"/>
        </w:rPr>
        <w:t>neplanirano malo odužile zbog po</w:t>
      </w:r>
      <w:r w:rsidR="00F653E8">
        <w:rPr>
          <w:rStyle w:val="Naglaeno"/>
          <w:rFonts w:ascii="Arial" w:hAnsi="Arial" w:cs="Arial"/>
          <w:b w:val="0"/>
          <w:bCs w:val="0"/>
          <w:lang w:val="hr-HR"/>
        </w:rPr>
        <w:t>teškoća</w:t>
      </w:r>
      <w:r w:rsidR="002217E7">
        <w:rPr>
          <w:rStyle w:val="Naglaeno"/>
          <w:rFonts w:ascii="Arial" w:hAnsi="Arial" w:cs="Arial"/>
          <w:b w:val="0"/>
          <w:bCs w:val="0"/>
          <w:lang w:val="hr-HR"/>
        </w:rPr>
        <w:t xml:space="preserve">  </w:t>
      </w:r>
      <w:r w:rsidR="00F653E8">
        <w:rPr>
          <w:rStyle w:val="Naglaeno"/>
          <w:rFonts w:ascii="Arial" w:hAnsi="Arial" w:cs="Arial"/>
          <w:b w:val="0"/>
          <w:bCs w:val="0"/>
          <w:lang w:val="hr-HR"/>
        </w:rPr>
        <w:t>sa</w:t>
      </w:r>
      <w:r w:rsidR="002217E7">
        <w:rPr>
          <w:rStyle w:val="Naglaeno"/>
          <w:rFonts w:ascii="Arial" w:hAnsi="Arial" w:cs="Arial"/>
          <w:b w:val="0"/>
          <w:bCs w:val="0"/>
          <w:lang w:val="hr-HR"/>
        </w:rPr>
        <w:t xml:space="preserve"> </w:t>
      </w:r>
      <w:r w:rsidR="00DC4652">
        <w:rPr>
          <w:rStyle w:val="Naglaeno"/>
          <w:rFonts w:ascii="Arial" w:hAnsi="Arial" w:cs="Arial"/>
          <w:b w:val="0"/>
          <w:bCs w:val="0"/>
          <w:lang w:val="hr-HR"/>
        </w:rPr>
        <w:t xml:space="preserve">odstupanjem sa </w:t>
      </w:r>
      <w:r w:rsidR="00F653E8">
        <w:rPr>
          <w:rStyle w:val="Naglaeno"/>
          <w:rFonts w:ascii="Arial" w:hAnsi="Arial" w:cs="Arial"/>
          <w:b w:val="0"/>
          <w:bCs w:val="0"/>
          <w:lang w:val="hr-HR"/>
        </w:rPr>
        <w:t>županijskim</w:t>
      </w:r>
      <w:r w:rsidR="002217E7">
        <w:rPr>
          <w:rStyle w:val="Naglaeno"/>
          <w:rFonts w:ascii="Arial" w:hAnsi="Arial" w:cs="Arial"/>
          <w:b w:val="0"/>
          <w:bCs w:val="0"/>
          <w:lang w:val="hr-HR"/>
        </w:rPr>
        <w:t xml:space="preserve"> prostornim planom</w:t>
      </w:r>
      <w:r w:rsidR="00DC4652">
        <w:rPr>
          <w:rStyle w:val="Naglaeno"/>
          <w:rFonts w:ascii="Arial" w:hAnsi="Arial" w:cs="Arial"/>
          <w:b w:val="0"/>
          <w:bCs w:val="0"/>
          <w:lang w:val="hr-HR"/>
        </w:rPr>
        <w:t>. Nadamo se da će se do sredine</w:t>
      </w:r>
      <w:r w:rsidR="002217E7">
        <w:rPr>
          <w:rStyle w:val="Naglaeno"/>
          <w:rFonts w:ascii="Arial" w:hAnsi="Arial" w:cs="Arial"/>
          <w:b w:val="0"/>
          <w:bCs w:val="0"/>
          <w:lang w:val="hr-HR"/>
        </w:rPr>
        <w:t xml:space="preserve"> ove godine</w:t>
      </w:r>
      <w:r w:rsidR="00DC4652">
        <w:rPr>
          <w:rStyle w:val="Naglaeno"/>
          <w:rFonts w:ascii="Arial" w:hAnsi="Arial" w:cs="Arial"/>
          <w:b w:val="0"/>
          <w:bCs w:val="0"/>
          <w:lang w:val="hr-HR"/>
        </w:rPr>
        <w:t xml:space="preserve"> naći</w:t>
      </w:r>
      <w:r w:rsidR="002217E7">
        <w:rPr>
          <w:rStyle w:val="Naglaeno"/>
          <w:rFonts w:ascii="Arial" w:hAnsi="Arial" w:cs="Arial"/>
          <w:b w:val="0"/>
          <w:bCs w:val="0"/>
          <w:lang w:val="hr-HR"/>
        </w:rPr>
        <w:t xml:space="preserve"> pred ovim Gradskim </w:t>
      </w:r>
      <w:r w:rsidR="00F653E8">
        <w:rPr>
          <w:rStyle w:val="Naglaeno"/>
          <w:rFonts w:ascii="Arial" w:hAnsi="Arial" w:cs="Arial"/>
          <w:b w:val="0"/>
          <w:bCs w:val="0"/>
          <w:lang w:val="hr-HR"/>
        </w:rPr>
        <w:t>vijećem</w:t>
      </w:r>
      <w:r w:rsidR="002217E7">
        <w:rPr>
          <w:rStyle w:val="Naglaeno"/>
          <w:rFonts w:ascii="Arial" w:hAnsi="Arial" w:cs="Arial"/>
          <w:b w:val="0"/>
          <w:bCs w:val="0"/>
          <w:lang w:val="hr-HR"/>
        </w:rPr>
        <w:t xml:space="preserve">. Također još uvijek nam je, </w:t>
      </w:r>
      <w:r w:rsidR="00DC4652">
        <w:rPr>
          <w:rStyle w:val="Naglaeno"/>
          <w:rFonts w:ascii="Arial" w:hAnsi="Arial" w:cs="Arial"/>
          <w:b w:val="0"/>
          <w:bCs w:val="0"/>
          <w:lang w:val="hr-HR"/>
        </w:rPr>
        <w:t xml:space="preserve"> uz </w:t>
      </w:r>
      <w:r w:rsidR="002217E7">
        <w:rPr>
          <w:rStyle w:val="Naglaeno"/>
          <w:rFonts w:ascii="Arial" w:hAnsi="Arial" w:cs="Arial"/>
          <w:b w:val="0"/>
          <w:bCs w:val="0"/>
          <w:lang w:val="hr-HR"/>
        </w:rPr>
        <w:t xml:space="preserve">veći dio prošle godine i još neko vrijeme će biti aktualna sanacija šteta od poplava. </w:t>
      </w:r>
      <w:r w:rsidR="00DC4652">
        <w:rPr>
          <w:rStyle w:val="Naglaeno"/>
          <w:rFonts w:ascii="Arial" w:hAnsi="Arial" w:cs="Arial"/>
          <w:b w:val="0"/>
          <w:bCs w:val="0"/>
          <w:lang w:val="hr-HR"/>
        </w:rPr>
        <w:t>Sa svakom jačom kišom</w:t>
      </w:r>
      <w:r w:rsidR="002217E7">
        <w:rPr>
          <w:rStyle w:val="Naglaeno"/>
          <w:rFonts w:ascii="Arial" w:hAnsi="Arial" w:cs="Arial"/>
          <w:b w:val="0"/>
          <w:bCs w:val="0"/>
          <w:lang w:val="hr-HR"/>
        </w:rPr>
        <w:t xml:space="preserve">  nova područja ili se postojeća detektirana područja   klizišta, odroni, obrušavaju </w:t>
      </w:r>
      <w:r w:rsidR="00DC4652">
        <w:rPr>
          <w:rStyle w:val="Naglaeno"/>
          <w:rFonts w:ascii="Arial" w:hAnsi="Arial" w:cs="Arial"/>
          <w:b w:val="0"/>
          <w:bCs w:val="0"/>
          <w:lang w:val="hr-HR"/>
        </w:rPr>
        <w:t xml:space="preserve">se </w:t>
      </w:r>
      <w:r w:rsidR="002217E7">
        <w:rPr>
          <w:rStyle w:val="Naglaeno"/>
          <w:rFonts w:ascii="Arial" w:hAnsi="Arial" w:cs="Arial"/>
          <w:b w:val="0"/>
          <w:bCs w:val="0"/>
          <w:lang w:val="hr-HR"/>
        </w:rPr>
        <w:t>i moram napomenuti da s</w:t>
      </w:r>
      <w:r w:rsidR="00DC4652">
        <w:rPr>
          <w:rStyle w:val="Naglaeno"/>
          <w:rFonts w:ascii="Arial" w:hAnsi="Arial" w:cs="Arial"/>
          <w:b w:val="0"/>
          <w:bCs w:val="0"/>
          <w:lang w:val="hr-HR"/>
        </w:rPr>
        <w:t xml:space="preserve">mo od države dobili </w:t>
      </w:r>
      <w:r w:rsidR="002217E7">
        <w:rPr>
          <w:rStyle w:val="Naglaeno"/>
          <w:rFonts w:ascii="Arial" w:hAnsi="Arial" w:cs="Arial"/>
          <w:b w:val="0"/>
          <w:bCs w:val="0"/>
          <w:lang w:val="hr-HR"/>
        </w:rPr>
        <w:t xml:space="preserve">nekakvi simbolični iznos 5% od ukupne </w:t>
      </w:r>
      <w:r w:rsidR="00F653E8">
        <w:rPr>
          <w:rStyle w:val="Naglaeno"/>
          <w:rFonts w:ascii="Arial" w:hAnsi="Arial" w:cs="Arial"/>
          <w:b w:val="0"/>
          <w:bCs w:val="0"/>
          <w:lang w:val="hr-HR"/>
        </w:rPr>
        <w:t>procijenjene</w:t>
      </w:r>
      <w:r w:rsidR="002217E7">
        <w:rPr>
          <w:rStyle w:val="Naglaeno"/>
          <w:rFonts w:ascii="Arial" w:hAnsi="Arial" w:cs="Arial"/>
          <w:b w:val="0"/>
          <w:bCs w:val="0"/>
          <w:lang w:val="hr-HR"/>
        </w:rPr>
        <w:t xml:space="preserve"> vrijednosti štet</w:t>
      </w:r>
      <w:r w:rsidR="00DC4652">
        <w:rPr>
          <w:rStyle w:val="Naglaeno"/>
          <w:rFonts w:ascii="Arial" w:hAnsi="Arial" w:cs="Arial"/>
          <w:b w:val="0"/>
          <w:bCs w:val="0"/>
          <w:lang w:val="hr-HR"/>
        </w:rPr>
        <w:t>a</w:t>
      </w:r>
      <w:r w:rsidR="002217E7">
        <w:rPr>
          <w:rStyle w:val="Naglaeno"/>
          <w:rFonts w:ascii="Arial" w:hAnsi="Arial" w:cs="Arial"/>
          <w:b w:val="0"/>
          <w:bCs w:val="0"/>
          <w:lang w:val="hr-HR"/>
        </w:rPr>
        <w:t xml:space="preserve">, nešto više od 2 milijuna eura, tako </w:t>
      </w:r>
      <w:r w:rsidR="002217E7">
        <w:rPr>
          <w:rStyle w:val="Naglaeno"/>
          <w:rFonts w:ascii="Arial" w:hAnsi="Arial" w:cs="Arial"/>
          <w:b w:val="0"/>
          <w:bCs w:val="0"/>
          <w:lang w:val="hr-HR"/>
        </w:rPr>
        <w:lastRenderedPageBreak/>
        <w:t>da će glavnina toga opet pasti na gradski proračun. Morat ćemo to rastegnuti kroz neko dulje razdoblje.</w:t>
      </w:r>
      <w:r w:rsidR="002B35A0">
        <w:rPr>
          <w:rStyle w:val="Naglaeno"/>
          <w:rFonts w:ascii="Arial" w:hAnsi="Arial" w:cs="Arial"/>
          <w:b w:val="0"/>
          <w:bCs w:val="0"/>
          <w:lang w:val="hr-HR"/>
        </w:rPr>
        <w:t xml:space="preserve"> Jednako tako, pratimo još uvijek aglomeraciju i financijski i logistički koliko možemo. Podsjetio bih  da je Grad tu izrazio spremnost da se i aktivnije uključimo, ne u radove na aglomeraciji, to ne možemo, ali u održavanje cesta u periodima izvođenja radova kako bi olakšali našim građanima. Tu</w:t>
      </w:r>
      <w:r w:rsidR="00DC4652">
        <w:rPr>
          <w:rStyle w:val="Naglaeno"/>
          <w:rFonts w:ascii="Arial" w:hAnsi="Arial" w:cs="Arial"/>
          <w:b w:val="0"/>
          <w:bCs w:val="0"/>
          <w:lang w:val="hr-HR"/>
        </w:rPr>
        <w:t xml:space="preserve"> za sada</w:t>
      </w:r>
      <w:r w:rsidR="002B35A0">
        <w:rPr>
          <w:rStyle w:val="Naglaeno"/>
          <w:rFonts w:ascii="Arial" w:hAnsi="Arial" w:cs="Arial"/>
          <w:b w:val="0"/>
          <w:bCs w:val="0"/>
          <w:lang w:val="hr-HR"/>
        </w:rPr>
        <w:t xml:space="preserve"> izvođači i nadzorne službe nisu imali volje naći nekakvi model da nas tu uključe, ali inzistirat ćemo i dalje. </w:t>
      </w:r>
      <w:r w:rsidR="00DC4652">
        <w:rPr>
          <w:rStyle w:val="Naglaeno"/>
          <w:rFonts w:ascii="Arial" w:hAnsi="Arial" w:cs="Arial"/>
          <w:b w:val="0"/>
          <w:bCs w:val="0"/>
          <w:lang w:val="hr-HR"/>
        </w:rPr>
        <w:t>Š</w:t>
      </w:r>
      <w:r w:rsidR="002B35A0">
        <w:rPr>
          <w:rStyle w:val="Naglaeno"/>
          <w:rFonts w:ascii="Arial" w:hAnsi="Arial" w:cs="Arial"/>
          <w:b w:val="0"/>
          <w:bCs w:val="0"/>
          <w:lang w:val="hr-HR"/>
        </w:rPr>
        <w:t xml:space="preserve">to se tiče društvene infrastrukture, opremili smo u potpunosti postojeće dječje igralište u sklopu </w:t>
      </w:r>
      <w:r w:rsidR="00DC4652">
        <w:rPr>
          <w:rStyle w:val="Naglaeno"/>
          <w:rFonts w:ascii="Arial" w:hAnsi="Arial" w:cs="Arial"/>
          <w:b w:val="0"/>
          <w:bCs w:val="0"/>
          <w:lang w:val="hr-HR"/>
        </w:rPr>
        <w:t>D</w:t>
      </w:r>
      <w:r w:rsidR="002B35A0">
        <w:rPr>
          <w:rStyle w:val="Naglaeno"/>
          <w:rFonts w:ascii="Arial" w:hAnsi="Arial" w:cs="Arial"/>
          <w:b w:val="0"/>
          <w:bCs w:val="0"/>
          <w:lang w:val="hr-HR"/>
        </w:rPr>
        <w:t xml:space="preserve">ječjeg vrtića Ivančice Ivanec i jednako tako osigurali sredstva i dobili sredstva </w:t>
      </w:r>
      <w:r w:rsidR="00DC4652">
        <w:rPr>
          <w:rStyle w:val="Naglaeno"/>
          <w:rFonts w:ascii="Arial" w:hAnsi="Arial" w:cs="Arial"/>
          <w:b w:val="0"/>
          <w:bCs w:val="0"/>
          <w:lang w:val="hr-HR"/>
        </w:rPr>
        <w:t>D</w:t>
      </w:r>
      <w:r w:rsidR="002B35A0">
        <w:rPr>
          <w:rStyle w:val="Naglaeno"/>
          <w:rFonts w:ascii="Arial" w:hAnsi="Arial" w:cs="Arial"/>
          <w:b w:val="0"/>
          <w:bCs w:val="0"/>
          <w:lang w:val="hr-HR"/>
        </w:rPr>
        <w:t>ržavnog ureda za demografije za novo dječje igralište koje će biti u sklopu dogradnje. Prošli</w:t>
      </w:r>
      <w:r w:rsidR="00BA2A3A">
        <w:rPr>
          <w:rStyle w:val="Naglaeno"/>
          <w:rFonts w:ascii="Arial" w:hAnsi="Arial" w:cs="Arial"/>
          <w:b w:val="0"/>
          <w:bCs w:val="0"/>
          <w:lang w:val="hr-HR"/>
        </w:rPr>
        <w:t xml:space="preserve"> smo </w:t>
      </w:r>
      <w:r w:rsidR="002B35A0">
        <w:rPr>
          <w:rStyle w:val="Naglaeno"/>
          <w:rFonts w:ascii="Arial" w:hAnsi="Arial" w:cs="Arial"/>
          <w:b w:val="0"/>
          <w:bCs w:val="0"/>
          <w:lang w:val="hr-HR"/>
        </w:rPr>
        <w:t xml:space="preserve">jednu fazu </w:t>
      </w:r>
      <w:r w:rsidR="00BA2A3A">
        <w:rPr>
          <w:rStyle w:val="Naglaeno"/>
          <w:rFonts w:ascii="Arial" w:hAnsi="Arial" w:cs="Arial"/>
          <w:b w:val="0"/>
          <w:bCs w:val="0"/>
          <w:lang w:val="hr-HR"/>
        </w:rPr>
        <w:t xml:space="preserve">dodatnog </w:t>
      </w:r>
      <w:r w:rsidR="002B35A0">
        <w:rPr>
          <w:rStyle w:val="Naglaeno"/>
          <w:rFonts w:ascii="Arial" w:hAnsi="Arial" w:cs="Arial"/>
          <w:b w:val="0"/>
          <w:bCs w:val="0"/>
          <w:lang w:val="hr-HR"/>
        </w:rPr>
        <w:t xml:space="preserve">opremanja i nastavka radova na društvenim domovima. Nastojimo završiti ono što je započeti i u prošlom mandatu </w:t>
      </w:r>
      <w:r w:rsidR="00BA2A3A">
        <w:rPr>
          <w:rStyle w:val="Naglaeno"/>
          <w:rFonts w:ascii="Arial" w:hAnsi="Arial" w:cs="Arial"/>
          <w:b w:val="0"/>
          <w:bCs w:val="0"/>
          <w:lang w:val="hr-HR"/>
        </w:rPr>
        <w:t>gdje je glavnina tih građevinskih radova</w:t>
      </w:r>
      <w:r w:rsidR="002B35A0">
        <w:rPr>
          <w:rStyle w:val="Naglaeno"/>
          <w:rFonts w:ascii="Arial" w:hAnsi="Arial" w:cs="Arial"/>
          <w:b w:val="0"/>
          <w:bCs w:val="0"/>
          <w:lang w:val="hr-HR"/>
        </w:rPr>
        <w:t xml:space="preserve"> na novim društvenim domovima završen</w:t>
      </w:r>
      <w:r w:rsidR="00BA2A3A">
        <w:rPr>
          <w:rStyle w:val="Naglaeno"/>
          <w:rFonts w:ascii="Arial" w:hAnsi="Arial" w:cs="Arial"/>
          <w:b w:val="0"/>
          <w:bCs w:val="0"/>
          <w:lang w:val="hr-HR"/>
        </w:rPr>
        <w:t>a i sad slijedi rekao bih finale.</w:t>
      </w:r>
      <w:r w:rsidR="002B35A0">
        <w:rPr>
          <w:rStyle w:val="Naglaeno"/>
          <w:rFonts w:ascii="Arial" w:hAnsi="Arial" w:cs="Arial"/>
          <w:b w:val="0"/>
          <w:bCs w:val="0"/>
          <w:lang w:val="hr-HR"/>
        </w:rPr>
        <w:t xml:space="preserve">  </w:t>
      </w:r>
      <w:r w:rsidR="00BA2A3A">
        <w:rPr>
          <w:rStyle w:val="Naglaeno"/>
          <w:rFonts w:ascii="Arial" w:hAnsi="Arial" w:cs="Arial"/>
          <w:b w:val="0"/>
          <w:bCs w:val="0"/>
          <w:lang w:val="hr-HR"/>
        </w:rPr>
        <w:t>O</w:t>
      </w:r>
      <w:r w:rsidR="002B35A0">
        <w:rPr>
          <w:rStyle w:val="Naglaeno"/>
          <w:rFonts w:ascii="Arial" w:hAnsi="Arial" w:cs="Arial"/>
          <w:b w:val="0"/>
          <w:bCs w:val="0"/>
          <w:lang w:val="hr-HR"/>
        </w:rPr>
        <w:t xml:space="preserve">d započetih kapitalnih projekata, mislim da se svi slažete  </w:t>
      </w:r>
      <w:r w:rsidR="00BA2A3A">
        <w:rPr>
          <w:rStyle w:val="Naglaeno"/>
          <w:rFonts w:ascii="Arial" w:hAnsi="Arial" w:cs="Arial"/>
          <w:b w:val="0"/>
          <w:bCs w:val="0"/>
          <w:lang w:val="hr-HR"/>
        </w:rPr>
        <w:t>dogradnja</w:t>
      </w:r>
      <w:r w:rsidR="002B35A0">
        <w:rPr>
          <w:rStyle w:val="Naglaeno"/>
          <w:rFonts w:ascii="Arial" w:hAnsi="Arial" w:cs="Arial"/>
          <w:b w:val="0"/>
          <w:bCs w:val="0"/>
          <w:lang w:val="hr-HR"/>
        </w:rPr>
        <w:t xml:space="preserve">   dječj</w:t>
      </w:r>
      <w:r w:rsidR="00BA2A3A">
        <w:rPr>
          <w:rStyle w:val="Naglaeno"/>
          <w:rFonts w:ascii="Arial" w:hAnsi="Arial" w:cs="Arial"/>
          <w:b w:val="0"/>
          <w:bCs w:val="0"/>
          <w:lang w:val="hr-HR"/>
        </w:rPr>
        <w:t>eg</w:t>
      </w:r>
      <w:r w:rsidR="002B35A0">
        <w:rPr>
          <w:rStyle w:val="Naglaeno"/>
          <w:rFonts w:ascii="Arial" w:hAnsi="Arial" w:cs="Arial"/>
          <w:b w:val="0"/>
          <w:bCs w:val="0"/>
          <w:lang w:val="hr-HR"/>
        </w:rPr>
        <w:t xml:space="preserve"> vrtić</w:t>
      </w:r>
      <w:r w:rsidR="00BA2A3A">
        <w:rPr>
          <w:rStyle w:val="Naglaeno"/>
          <w:rFonts w:ascii="Arial" w:hAnsi="Arial" w:cs="Arial"/>
          <w:b w:val="0"/>
          <w:bCs w:val="0"/>
          <w:lang w:val="hr-HR"/>
        </w:rPr>
        <w:t>a</w:t>
      </w:r>
      <w:r w:rsidR="002B35A0">
        <w:rPr>
          <w:rStyle w:val="Naglaeno"/>
          <w:rFonts w:ascii="Arial" w:hAnsi="Arial" w:cs="Arial"/>
          <w:b w:val="0"/>
          <w:bCs w:val="0"/>
          <w:lang w:val="hr-HR"/>
        </w:rPr>
        <w:t xml:space="preserve"> Ivančice Ivanec koji se prenosi dakle i na ovu godinu. Najvažniji i </w:t>
      </w:r>
      <w:r w:rsidR="00BA2A3A">
        <w:rPr>
          <w:rStyle w:val="Naglaeno"/>
          <w:rFonts w:ascii="Arial" w:hAnsi="Arial" w:cs="Arial"/>
          <w:b w:val="0"/>
          <w:bCs w:val="0"/>
          <w:lang w:val="hr-HR"/>
        </w:rPr>
        <w:t xml:space="preserve">jedan od </w:t>
      </w:r>
      <w:r w:rsidR="002B35A0">
        <w:rPr>
          <w:rStyle w:val="Naglaeno"/>
          <w:rFonts w:ascii="Arial" w:hAnsi="Arial" w:cs="Arial"/>
          <w:b w:val="0"/>
          <w:bCs w:val="0"/>
          <w:lang w:val="hr-HR"/>
        </w:rPr>
        <w:t>financijski</w:t>
      </w:r>
      <w:r w:rsidR="00BA2A3A">
        <w:rPr>
          <w:rStyle w:val="Naglaeno"/>
          <w:rFonts w:ascii="Arial" w:hAnsi="Arial" w:cs="Arial"/>
          <w:b w:val="0"/>
          <w:bCs w:val="0"/>
          <w:lang w:val="hr-HR"/>
        </w:rPr>
        <w:t>h</w:t>
      </w:r>
      <w:r w:rsidR="002B35A0">
        <w:rPr>
          <w:rStyle w:val="Naglaeno"/>
          <w:rFonts w:ascii="Arial" w:hAnsi="Arial" w:cs="Arial"/>
          <w:b w:val="0"/>
          <w:bCs w:val="0"/>
          <w:lang w:val="hr-HR"/>
        </w:rPr>
        <w:t xml:space="preserve"> najizdašniji i svakako u percepcij</w:t>
      </w:r>
      <w:r w:rsidR="00BA2A3A">
        <w:rPr>
          <w:rStyle w:val="Naglaeno"/>
          <w:rFonts w:ascii="Arial" w:hAnsi="Arial" w:cs="Arial"/>
          <w:b w:val="0"/>
          <w:bCs w:val="0"/>
          <w:lang w:val="hr-HR"/>
        </w:rPr>
        <w:t>i najvažniji</w:t>
      </w:r>
      <w:r w:rsidR="002B35A0">
        <w:rPr>
          <w:rStyle w:val="Naglaeno"/>
          <w:rFonts w:ascii="Arial" w:hAnsi="Arial" w:cs="Arial"/>
          <w:b w:val="0"/>
          <w:bCs w:val="0"/>
          <w:lang w:val="hr-HR"/>
        </w:rPr>
        <w:t xml:space="preserve">  projekt grada Ivanca. Ne smijemo zaboraviti i vatrogasce, </w:t>
      </w:r>
      <w:r w:rsidR="00BA2A3A">
        <w:rPr>
          <w:rStyle w:val="Naglaeno"/>
          <w:rFonts w:ascii="Arial" w:hAnsi="Arial" w:cs="Arial"/>
          <w:b w:val="0"/>
          <w:bCs w:val="0"/>
          <w:lang w:val="hr-HR"/>
        </w:rPr>
        <w:t>na</w:t>
      </w:r>
      <w:r w:rsidR="002B35A0">
        <w:rPr>
          <w:rStyle w:val="Naglaeno"/>
          <w:rFonts w:ascii="Arial" w:hAnsi="Arial" w:cs="Arial"/>
          <w:b w:val="0"/>
          <w:bCs w:val="0"/>
          <w:lang w:val="hr-HR"/>
        </w:rPr>
        <w:t>bavljene su nove auto ljestve, čime svakako povećana i sigurnost naših građana i sigurnost samih vatrogasaca u slučaju intervencija i dalje imamo povećana izdavanja za vatrogas</w:t>
      </w:r>
      <w:r w:rsidR="00BA2A3A">
        <w:rPr>
          <w:rStyle w:val="Naglaeno"/>
          <w:rFonts w:ascii="Arial" w:hAnsi="Arial" w:cs="Arial"/>
          <w:b w:val="0"/>
          <w:bCs w:val="0"/>
          <w:lang w:val="hr-HR"/>
        </w:rPr>
        <w:t xml:space="preserve">tvo </w:t>
      </w:r>
      <w:r w:rsidR="002B35A0">
        <w:rPr>
          <w:rStyle w:val="Naglaeno"/>
          <w:rFonts w:ascii="Arial" w:hAnsi="Arial" w:cs="Arial"/>
          <w:b w:val="0"/>
          <w:bCs w:val="0"/>
          <w:lang w:val="hr-HR"/>
        </w:rPr>
        <w:t>iz</w:t>
      </w:r>
      <w:r w:rsidR="00BA2A3A">
        <w:rPr>
          <w:rStyle w:val="Naglaeno"/>
          <w:rFonts w:ascii="Arial" w:hAnsi="Arial" w:cs="Arial"/>
          <w:b w:val="0"/>
          <w:bCs w:val="0"/>
          <w:lang w:val="hr-HR"/>
        </w:rPr>
        <w:t>nad</w:t>
      </w:r>
      <w:r w:rsidR="002B35A0">
        <w:rPr>
          <w:rStyle w:val="Naglaeno"/>
          <w:rFonts w:ascii="Arial" w:hAnsi="Arial" w:cs="Arial"/>
          <w:b w:val="0"/>
          <w:bCs w:val="0"/>
          <w:lang w:val="hr-HR"/>
        </w:rPr>
        <w:t xml:space="preserve"> standarda i </w:t>
      </w:r>
      <w:r w:rsidR="00BA2A3A">
        <w:rPr>
          <w:rStyle w:val="Naglaeno"/>
          <w:rFonts w:ascii="Arial" w:hAnsi="Arial" w:cs="Arial"/>
          <w:b w:val="0"/>
          <w:bCs w:val="0"/>
          <w:lang w:val="hr-HR"/>
        </w:rPr>
        <w:t>nastavljamo pratiti</w:t>
      </w:r>
      <w:r w:rsidR="002B35A0">
        <w:rPr>
          <w:rStyle w:val="Naglaeno"/>
          <w:rFonts w:ascii="Arial" w:hAnsi="Arial" w:cs="Arial"/>
          <w:b w:val="0"/>
          <w:bCs w:val="0"/>
          <w:lang w:val="hr-HR"/>
        </w:rPr>
        <w:t xml:space="preserve"> sve njihove potrebe ukoliko se ukažu. Što se tiče dinamike trošenja tih sredstva, na žalost </w:t>
      </w:r>
      <w:r w:rsidR="00BA2A3A">
        <w:rPr>
          <w:rStyle w:val="Naglaeno"/>
          <w:rFonts w:ascii="Arial" w:hAnsi="Arial" w:cs="Arial"/>
          <w:b w:val="0"/>
          <w:bCs w:val="0"/>
          <w:lang w:val="hr-HR"/>
        </w:rPr>
        <w:t>evo iz nekih</w:t>
      </w:r>
      <w:r w:rsidR="002B35A0">
        <w:rPr>
          <w:rStyle w:val="Naglaeno"/>
          <w:rFonts w:ascii="Arial" w:hAnsi="Arial" w:cs="Arial"/>
          <w:b w:val="0"/>
          <w:bCs w:val="0"/>
          <w:lang w:val="hr-HR"/>
        </w:rPr>
        <w:t xml:space="preserve">  razlog</w:t>
      </w:r>
      <w:r w:rsidR="00BA2A3A">
        <w:rPr>
          <w:rStyle w:val="Naglaeno"/>
          <w:rFonts w:ascii="Arial" w:hAnsi="Arial" w:cs="Arial"/>
          <w:b w:val="0"/>
          <w:bCs w:val="0"/>
          <w:lang w:val="hr-HR"/>
        </w:rPr>
        <w:t>a</w:t>
      </w:r>
      <w:r w:rsidR="002B35A0">
        <w:rPr>
          <w:rStyle w:val="Naglaeno"/>
          <w:rFonts w:ascii="Arial" w:hAnsi="Arial" w:cs="Arial"/>
          <w:b w:val="0"/>
          <w:bCs w:val="0"/>
          <w:lang w:val="hr-HR"/>
        </w:rPr>
        <w:t xml:space="preserve"> koji sam već spomenuo  </w:t>
      </w:r>
      <w:r w:rsidR="00BA2A3A">
        <w:rPr>
          <w:rStyle w:val="Naglaeno"/>
          <w:rFonts w:ascii="Arial" w:hAnsi="Arial" w:cs="Arial"/>
          <w:b w:val="0"/>
          <w:bCs w:val="0"/>
          <w:lang w:val="hr-HR"/>
        </w:rPr>
        <w:t>to su</w:t>
      </w:r>
      <w:r w:rsidR="002B35A0">
        <w:rPr>
          <w:rStyle w:val="Naglaeno"/>
          <w:rFonts w:ascii="Arial" w:hAnsi="Arial" w:cs="Arial"/>
          <w:b w:val="0"/>
          <w:bCs w:val="0"/>
          <w:lang w:val="hr-HR"/>
        </w:rPr>
        <w:t xml:space="preserve"> imovinsko pravni odnosi koji se dugotrajno rješavaju, nedostatak građevinske operative, recimo modernizacija rasvjete koja nam nije prošla u ESCO modelu.</w:t>
      </w:r>
      <w:r w:rsidR="00BA2A3A">
        <w:rPr>
          <w:rStyle w:val="Naglaeno"/>
          <w:rFonts w:ascii="Arial" w:hAnsi="Arial" w:cs="Arial"/>
          <w:b w:val="0"/>
          <w:bCs w:val="0"/>
          <w:lang w:val="hr-HR"/>
        </w:rPr>
        <w:t xml:space="preserve"> Naprosto</w:t>
      </w:r>
      <w:r w:rsidR="002B35A0">
        <w:rPr>
          <w:rStyle w:val="Naglaeno"/>
          <w:rFonts w:ascii="Arial" w:hAnsi="Arial" w:cs="Arial"/>
          <w:b w:val="0"/>
          <w:bCs w:val="0"/>
          <w:lang w:val="hr-HR"/>
        </w:rPr>
        <w:t xml:space="preserve"> neki od </w:t>
      </w:r>
      <w:r w:rsidR="00BA2A3A">
        <w:rPr>
          <w:rStyle w:val="Naglaeno"/>
          <w:rFonts w:ascii="Arial" w:hAnsi="Arial" w:cs="Arial"/>
          <w:b w:val="0"/>
          <w:bCs w:val="0"/>
          <w:lang w:val="hr-HR"/>
        </w:rPr>
        <w:t xml:space="preserve">tih </w:t>
      </w:r>
      <w:r w:rsidR="002B35A0">
        <w:rPr>
          <w:rStyle w:val="Naglaeno"/>
          <w:rFonts w:ascii="Arial" w:hAnsi="Arial" w:cs="Arial"/>
          <w:b w:val="0"/>
          <w:bCs w:val="0"/>
          <w:lang w:val="hr-HR"/>
        </w:rPr>
        <w:t>projekta se, ne našom krivicom</w:t>
      </w:r>
      <w:r w:rsidR="000D4D05">
        <w:rPr>
          <w:rStyle w:val="Naglaeno"/>
          <w:rFonts w:ascii="Arial" w:hAnsi="Arial" w:cs="Arial"/>
          <w:b w:val="0"/>
          <w:bCs w:val="0"/>
          <w:lang w:val="hr-HR"/>
        </w:rPr>
        <w:t>,</w:t>
      </w:r>
      <w:r w:rsidR="002B35A0">
        <w:rPr>
          <w:rStyle w:val="Naglaeno"/>
          <w:rFonts w:ascii="Arial" w:hAnsi="Arial" w:cs="Arial"/>
          <w:b w:val="0"/>
          <w:bCs w:val="0"/>
          <w:lang w:val="hr-HR"/>
        </w:rPr>
        <w:t xml:space="preserve"> prebacuju</w:t>
      </w:r>
      <w:r w:rsidR="00795209">
        <w:rPr>
          <w:rStyle w:val="Naglaeno"/>
          <w:rFonts w:ascii="Arial" w:hAnsi="Arial" w:cs="Arial"/>
          <w:b w:val="0"/>
          <w:bCs w:val="0"/>
          <w:lang w:val="hr-HR"/>
        </w:rPr>
        <w:t xml:space="preserve"> na ovu godinu. Naravno s njima i proračunska sredstva koja su tu planirana za 2023. godinu. Isto tako i dobar niz projekata za koje smo i početkom ove godine tek dobili informaciju o dodjel</w:t>
      </w:r>
      <w:r w:rsidR="00BA2A3A">
        <w:rPr>
          <w:rStyle w:val="Naglaeno"/>
          <w:rFonts w:ascii="Arial" w:hAnsi="Arial" w:cs="Arial"/>
          <w:b w:val="0"/>
          <w:bCs w:val="0"/>
          <w:lang w:val="hr-HR"/>
        </w:rPr>
        <w:t>i</w:t>
      </w:r>
      <w:r w:rsidR="00795209">
        <w:rPr>
          <w:rStyle w:val="Naglaeno"/>
          <w:rFonts w:ascii="Arial" w:hAnsi="Arial" w:cs="Arial"/>
          <w:b w:val="0"/>
          <w:bCs w:val="0"/>
          <w:lang w:val="hr-HR"/>
        </w:rPr>
        <w:t xml:space="preserve"> europskih sredstva.  </w:t>
      </w:r>
      <w:r w:rsidR="00BA2A3A">
        <w:rPr>
          <w:rStyle w:val="Naglaeno"/>
          <w:rFonts w:ascii="Arial" w:hAnsi="Arial" w:cs="Arial"/>
          <w:b w:val="0"/>
          <w:bCs w:val="0"/>
          <w:lang w:val="hr-HR"/>
        </w:rPr>
        <w:t>Jednostavno je takva dinamika r</w:t>
      </w:r>
      <w:r w:rsidR="00795209">
        <w:rPr>
          <w:rStyle w:val="Naglaeno"/>
          <w:rFonts w:ascii="Arial" w:hAnsi="Arial" w:cs="Arial"/>
          <w:b w:val="0"/>
          <w:bCs w:val="0"/>
          <w:lang w:val="hr-HR"/>
        </w:rPr>
        <w:t>aspisivanj</w:t>
      </w:r>
      <w:r w:rsidR="00BA2A3A">
        <w:rPr>
          <w:rStyle w:val="Naglaeno"/>
          <w:rFonts w:ascii="Arial" w:hAnsi="Arial" w:cs="Arial"/>
          <w:b w:val="0"/>
          <w:bCs w:val="0"/>
          <w:lang w:val="hr-HR"/>
        </w:rPr>
        <w:t>a</w:t>
      </w:r>
      <w:r w:rsidR="00795209">
        <w:rPr>
          <w:rStyle w:val="Naglaeno"/>
          <w:rFonts w:ascii="Arial" w:hAnsi="Arial" w:cs="Arial"/>
          <w:b w:val="0"/>
          <w:bCs w:val="0"/>
          <w:lang w:val="hr-HR"/>
        </w:rPr>
        <w:t xml:space="preserve"> natječaja i objave rezultata, tako da dio tih projekta koji su bili prijavljeni u 2023. godini i za njih osigurana </w:t>
      </w:r>
      <w:r w:rsidR="00BA2A3A">
        <w:rPr>
          <w:rStyle w:val="Naglaeno"/>
          <w:rFonts w:ascii="Arial" w:hAnsi="Arial" w:cs="Arial"/>
          <w:b w:val="0"/>
          <w:bCs w:val="0"/>
          <w:lang w:val="hr-HR"/>
        </w:rPr>
        <w:t xml:space="preserve">gradska </w:t>
      </w:r>
      <w:r w:rsidR="00795209">
        <w:rPr>
          <w:rStyle w:val="Naglaeno"/>
          <w:rFonts w:ascii="Arial" w:hAnsi="Arial" w:cs="Arial"/>
          <w:b w:val="0"/>
          <w:bCs w:val="0"/>
          <w:lang w:val="hr-HR"/>
        </w:rPr>
        <w:t>sredstva prebacuju u ovu godinu zajedno s realizacijom.</w:t>
      </w:r>
    </w:p>
    <w:p w14:paraId="4ED9F027" w14:textId="77777777" w:rsidR="00375055" w:rsidRDefault="00375055" w:rsidP="00375055">
      <w:pPr>
        <w:pStyle w:val="StandardWeb"/>
        <w:spacing w:before="0" w:beforeAutospacing="0" w:after="0" w:afterAutospacing="0" w:line="240" w:lineRule="atLeast"/>
        <w:jc w:val="both"/>
        <w:rPr>
          <w:rStyle w:val="Naglaeno"/>
          <w:rFonts w:ascii="Arial" w:hAnsi="Arial" w:cs="Arial"/>
          <w:b w:val="0"/>
          <w:bCs w:val="0"/>
          <w:lang w:val="hr-HR"/>
        </w:rPr>
      </w:pPr>
    </w:p>
    <w:p w14:paraId="14AE4E21" w14:textId="3B829EF6" w:rsidR="00375055" w:rsidRDefault="00375055" w:rsidP="00375055">
      <w:pPr>
        <w:pStyle w:val="StandardWeb"/>
        <w:spacing w:before="0" w:beforeAutospacing="0" w:after="0" w:afterAutospacing="0" w:line="240" w:lineRule="atLeast"/>
        <w:jc w:val="both"/>
        <w:rPr>
          <w:rStyle w:val="Naglaeno"/>
          <w:rFonts w:ascii="Arial" w:hAnsi="Arial" w:cs="Arial"/>
          <w:b w:val="0"/>
          <w:bCs w:val="0"/>
          <w:lang w:val="hr-HR"/>
        </w:rPr>
      </w:pPr>
      <w:r>
        <w:rPr>
          <w:rStyle w:val="Naglaeno"/>
          <w:rFonts w:ascii="Arial" w:hAnsi="Arial" w:cs="Arial"/>
          <w:b w:val="0"/>
          <w:bCs w:val="0"/>
          <w:lang w:val="hr-HR"/>
        </w:rPr>
        <w:t xml:space="preserve">Predsjednik konstatira da se za repliku javio vijećnik Dalibor </w:t>
      </w:r>
      <w:proofErr w:type="spellStart"/>
      <w:r>
        <w:rPr>
          <w:rStyle w:val="Naglaeno"/>
          <w:rFonts w:ascii="Arial" w:hAnsi="Arial" w:cs="Arial"/>
          <w:b w:val="0"/>
          <w:bCs w:val="0"/>
          <w:lang w:val="hr-HR"/>
        </w:rPr>
        <w:t>Patekar</w:t>
      </w:r>
      <w:proofErr w:type="spellEnd"/>
      <w:r>
        <w:rPr>
          <w:rStyle w:val="Naglaeno"/>
          <w:rFonts w:ascii="Arial" w:hAnsi="Arial" w:cs="Arial"/>
          <w:b w:val="0"/>
          <w:bCs w:val="0"/>
          <w:lang w:val="hr-HR"/>
        </w:rPr>
        <w:t>.</w:t>
      </w:r>
    </w:p>
    <w:p w14:paraId="6942B7C0" w14:textId="77777777" w:rsidR="00375055" w:rsidRDefault="00375055" w:rsidP="00375055">
      <w:pPr>
        <w:pStyle w:val="StandardWeb"/>
        <w:spacing w:before="0" w:beforeAutospacing="0" w:after="0" w:afterAutospacing="0" w:line="240" w:lineRule="atLeast"/>
        <w:jc w:val="both"/>
        <w:rPr>
          <w:rStyle w:val="Naglaeno"/>
          <w:rFonts w:ascii="Arial" w:hAnsi="Arial" w:cs="Arial"/>
          <w:b w:val="0"/>
          <w:bCs w:val="0"/>
          <w:lang w:val="hr-HR"/>
        </w:rPr>
      </w:pPr>
    </w:p>
    <w:p w14:paraId="17AC1545" w14:textId="26C336B6" w:rsidR="00375055" w:rsidRDefault="00375055" w:rsidP="00BA2923">
      <w:pPr>
        <w:pStyle w:val="StandardWeb"/>
        <w:spacing w:before="0" w:beforeAutospacing="0" w:after="0" w:afterAutospacing="0" w:line="276" w:lineRule="auto"/>
        <w:jc w:val="both"/>
        <w:rPr>
          <w:rStyle w:val="Naglaeno"/>
          <w:rFonts w:ascii="Arial" w:hAnsi="Arial" w:cs="Arial"/>
          <w:b w:val="0"/>
          <w:bCs w:val="0"/>
          <w:lang w:val="hr-HR"/>
        </w:rPr>
      </w:pPr>
      <w:r w:rsidRPr="00141998">
        <w:rPr>
          <w:rStyle w:val="Naglaeno"/>
          <w:rFonts w:ascii="Arial" w:hAnsi="Arial" w:cs="Arial"/>
          <w:lang w:val="hr-HR"/>
        </w:rPr>
        <w:t xml:space="preserve">Replika Dalibor </w:t>
      </w:r>
      <w:proofErr w:type="spellStart"/>
      <w:r w:rsidRPr="00141998">
        <w:rPr>
          <w:rStyle w:val="Naglaeno"/>
          <w:rFonts w:ascii="Arial" w:hAnsi="Arial" w:cs="Arial"/>
          <w:lang w:val="hr-HR"/>
        </w:rPr>
        <w:t>Patekar</w:t>
      </w:r>
      <w:proofErr w:type="spellEnd"/>
      <w:r>
        <w:rPr>
          <w:rStyle w:val="Naglaeno"/>
          <w:rFonts w:ascii="Arial" w:hAnsi="Arial" w:cs="Arial"/>
          <w:b w:val="0"/>
          <w:bCs w:val="0"/>
          <w:lang w:val="hr-HR"/>
        </w:rPr>
        <w:t>:</w:t>
      </w:r>
      <w:r w:rsidR="00BA2923">
        <w:rPr>
          <w:rStyle w:val="Naglaeno"/>
          <w:rFonts w:ascii="Arial" w:hAnsi="Arial" w:cs="Arial"/>
          <w:b w:val="0"/>
          <w:bCs w:val="0"/>
          <w:lang w:val="hr-HR"/>
        </w:rPr>
        <w:t xml:space="preserve"> Mene zanima koje je vaše mišljenje, koji je najveći problem zašto se desio proračunski višak od 1,5 milijuna eura.</w:t>
      </w:r>
    </w:p>
    <w:p w14:paraId="11E7A36B" w14:textId="77777777" w:rsidR="00375055" w:rsidRDefault="00375055" w:rsidP="00375055">
      <w:pPr>
        <w:pStyle w:val="StandardWeb"/>
        <w:spacing w:before="0" w:beforeAutospacing="0" w:after="0" w:afterAutospacing="0" w:line="240" w:lineRule="atLeast"/>
        <w:jc w:val="both"/>
        <w:rPr>
          <w:rStyle w:val="Naglaeno"/>
          <w:rFonts w:ascii="Arial" w:hAnsi="Arial" w:cs="Arial"/>
          <w:b w:val="0"/>
          <w:bCs w:val="0"/>
          <w:lang w:val="hr-HR"/>
        </w:rPr>
      </w:pPr>
    </w:p>
    <w:p w14:paraId="6763721B" w14:textId="32D6629D" w:rsidR="00375055" w:rsidRDefault="00375055" w:rsidP="00BA2923">
      <w:pPr>
        <w:pStyle w:val="StandardWeb"/>
        <w:spacing w:before="0" w:beforeAutospacing="0" w:after="0" w:afterAutospacing="0" w:line="276" w:lineRule="auto"/>
        <w:jc w:val="both"/>
        <w:rPr>
          <w:rStyle w:val="Naglaeno"/>
          <w:rFonts w:ascii="Arial" w:hAnsi="Arial" w:cs="Arial"/>
          <w:b w:val="0"/>
          <w:bCs w:val="0"/>
          <w:lang w:val="hr-HR"/>
        </w:rPr>
      </w:pPr>
      <w:r w:rsidRPr="00141998">
        <w:rPr>
          <w:rStyle w:val="Naglaeno"/>
          <w:rFonts w:ascii="Arial" w:hAnsi="Arial" w:cs="Arial"/>
          <w:lang w:val="hr-HR"/>
        </w:rPr>
        <w:t>Marko Friščić</w:t>
      </w:r>
      <w:r>
        <w:rPr>
          <w:rStyle w:val="Naglaeno"/>
          <w:rFonts w:ascii="Arial" w:hAnsi="Arial" w:cs="Arial"/>
          <w:b w:val="0"/>
          <w:bCs w:val="0"/>
          <w:lang w:val="hr-HR"/>
        </w:rPr>
        <w:t xml:space="preserve">: </w:t>
      </w:r>
      <w:r w:rsidR="00BA2923">
        <w:rPr>
          <w:rStyle w:val="Naglaeno"/>
          <w:rFonts w:ascii="Arial" w:hAnsi="Arial" w:cs="Arial"/>
          <w:b w:val="0"/>
          <w:bCs w:val="0"/>
          <w:lang w:val="hr-HR"/>
        </w:rPr>
        <w:t xml:space="preserve">Kao što sam i spomenuo sada pred kraj izlaganja, dobar dio projekta koje iz objektivnih razloga nismo mogli završiti, imali smo u planu. Evo  konkretni primjer je ta javna rasvjeta koja je bila planirana za prošlu godinu, nije se mogla </w:t>
      </w:r>
      <w:proofErr w:type="spellStart"/>
      <w:r w:rsidR="00BA2923">
        <w:rPr>
          <w:rStyle w:val="Naglaeno"/>
          <w:rFonts w:ascii="Arial" w:hAnsi="Arial" w:cs="Arial"/>
          <w:b w:val="0"/>
          <w:bCs w:val="0"/>
          <w:lang w:val="hr-HR"/>
        </w:rPr>
        <w:t>izrealizirati</w:t>
      </w:r>
      <w:proofErr w:type="spellEnd"/>
      <w:r w:rsidR="00BA2923">
        <w:rPr>
          <w:rStyle w:val="Naglaeno"/>
          <w:rFonts w:ascii="Arial" w:hAnsi="Arial" w:cs="Arial"/>
          <w:b w:val="0"/>
          <w:bCs w:val="0"/>
          <w:lang w:val="hr-HR"/>
        </w:rPr>
        <w:t xml:space="preserve"> jer jednostavno po ESCO modelu nismo imali zainteresiranog ponuditelja u natječaju. Jednako tako, projekt Cesarčeve ulice koji je tokom prošle godine trebao biti završen, određeni manji dio sredstva se prelijeva u ovu godinu, nismo mogli dionicu završiti jer još uvijek nisu završeni radovi na rekonstrukciji vodovoda. Dio projekata npr. RC Lančić koji je išao u prijavu na europska sredstva, prijavljen je tokom prošle godine, dakle morali smo ga uvrstiti kroz zadnji rebalans za 2023. godinu. Odluku smo dobili tek početkom ove godine. Dakle, mi određena sredstva kada prijavljujemo </w:t>
      </w:r>
      <w:r w:rsidR="00BA2923">
        <w:rPr>
          <w:rStyle w:val="Naglaeno"/>
          <w:rFonts w:ascii="Arial" w:hAnsi="Arial" w:cs="Arial"/>
          <w:b w:val="0"/>
          <w:bCs w:val="0"/>
          <w:lang w:val="hr-HR"/>
        </w:rPr>
        <w:lastRenderedPageBreak/>
        <w:t xml:space="preserve">projekt moramo osigurani u proračunu, a odluku možda dobijemo za pola godine, godinu dana, ovisno o dinamici.    </w:t>
      </w:r>
    </w:p>
    <w:p w14:paraId="260D89D6" w14:textId="77777777" w:rsidR="00051FDD" w:rsidRDefault="00051FDD" w:rsidP="00BA2923">
      <w:pPr>
        <w:pStyle w:val="StandardWeb"/>
        <w:spacing w:before="0" w:beforeAutospacing="0" w:after="0" w:afterAutospacing="0" w:line="276" w:lineRule="auto"/>
        <w:jc w:val="both"/>
        <w:rPr>
          <w:rStyle w:val="Naglaeno"/>
          <w:rFonts w:ascii="Arial" w:hAnsi="Arial" w:cs="Arial"/>
          <w:b w:val="0"/>
          <w:bCs w:val="0"/>
          <w:lang w:val="hr-HR"/>
        </w:rPr>
      </w:pPr>
    </w:p>
    <w:p w14:paraId="37536162" w14:textId="7C7DC370" w:rsidR="00051FDD" w:rsidRPr="00375055" w:rsidRDefault="00051FDD" w:rsidP="00BA2923">
      <w:pPr>
        <w:pStyle w:val="StandardWeb"/>
        <w:spacing w:before="0" w:beforeAutospacing="0" w:after="0" w:afterAutospacing="0" w:line="276" w:lineRule="auto"/>
        <w:jc w:val="both"/>
        <w:rPr>
          <w:rStyle w:val="Naglaeno"/>
          <w:rFonts w:ascii="Arial" w:hAnsi="Arial" w:cs="Arial"/>
          <w:b w:val="0"/>
          <w:bCs w:val="0"/>
          <w:lang w:val="hr-HR"/>
        </w:rPr>
      </w:pPr>
      <w:r>
        <w:rPr>
          <w:rStyle w:val="Naglaeno"/>
          <w:rFonts w:ascii="Arial" w:hAnsi="Arial" w:cs="Arial"/>
          <w:b w:val="0"/>
          <w:bCs w:val="0"/>
          <w:lang w:val="hr-HR"/>
        </w:rPr>
        <w:t>S obzirom da više nije bilo prijavljenih za raspravu, predsjednik zaključuje raspravu i prelazi se na glasovanje.</w:t>
      </w:r>
    </w:p>
    <w:p w14:paraId="6F7AA42E" w14:textId="77777777" w:rsidR="00375055" w:rsidRDefault="00375055" w:rsidP="009978C8">
      <w:pPr>
        <w:pStyle w:val="StandardWeb"/>
        <w:spacing w:before="0" w:beforeAutospacing="0" w:after="0" w:afterAutospacing="0" w:line="240" w:lineRule="atLeast"/>
        <w:ind w:left="720"/>
        <w:jc w:val="both"/>
        <w:rPr>
          <w:rStyle w:val="Naglaeno"/>
          <w:rFonts w:ascii="Arial" w:hAnsi="Arial" w:cs="Arial"/>
          <w:lang w:val="hr-HR"/>
        </w:rPr>
      </w:pPr>
    </w:p>
    <w:p w14:paraId="3A3882C3" w14:textId="0516571A" w:rsidR="00375055" w:rsidRDefault="00051FDD" w:rsidP="00337CB1">
      <w:pPr>
        <w:spacing w:line="276" w:lineRule="auto"/>
        <w:jc w:val="both"/>
        <w:rPr>
          <w:rFonts w:ascii="Arial" w:hAnsi="Arial" w:cs="Arial"/>
        </w:rPr>
      </w:pPr>
      <w:r>
        <w:rPr>
          <w:rFonts w:ascii="Arial" w:hAnsi="Arial" w:cs="Arial"/>
        </w:rPr>
        <w:t>Predsjednik n</w:t>
      </w:r>
      <w:r w:rsidR="00375055" w:rsidRPr="008C0A58">
        <w:rPr>
          <w:rFonts w:ascii="Arial" w:hAnsi="Arial" w:cs="Arial"/>
        </w:rPr>
        <w:t xml:space="preserve">apominje da se o točki </w:t>
      </w:r>
      <w:r w:rsidR="00375055" w:rsidRPr="00051FDD">
        <w:rPr>
          <w:rFonts w:ascii="Arial" w:hAnsi="Arial" w:cs="Arial"/>
        </w:rPr>
        <w:t xml:space="preserve">Godišnjeg izvještaja o izvršenju Proračuna Grada Ivanca za 2023. godinu </w:t>
      </w:r>
      <w:r w:rsidR="00375055" w:rsidRPr="008C0A58">
        <w:rPr>
          <w:rFonts w:ascii="Arial" w:hAnsi="Arial" w:cs="Arial"/>
        </w:rPr>
        <w:t>glasuje zajedno sa pripadajućim Izvješćima o izvršenju, odnosno realizaciji Programa koji su sastavni dio navedene točke.</w:t>
      </w:r>
    </w:p>
    <w:p w14:paraId="14987EFB" w14:textId="37DB89D4" w:rsidR="00051FDD" w:rsidRDefault="00051FDD" w:rsidP="00051FDD">
      <w:pPr>
        <w:spacing w:line="276" w:lineRule="auto"/>
        <w:jc w:val="both"/>
        <w:rPr>
          <w:rFonts w:ascii="Arial" w:hAnsi="Arial" w:cs="Arial"/>
        </w:rPr>
      </w:pPr>
      <w:r>
        <w:rPr>
          <w:rFonts w:ascii="Arial" w:hAnsi="Arial" w:cs="Arial"/>
        </w:rPr>
        <w:t>Nakon provedenom glasovanja predsjednik konstatira da su jednoglasno s 12 glasova „za“ donijeti:</w:t>
      </w:r>
    </w:p>
    <w:p w14:paraId="3C586866" w14:textId="6D4D4E45" w:rsidR="00051FDD" w:rsidRDefault="00141998" w:rsidP="00051FDD">
      <w:pPr>
        <w:pStyle w:val="Odlomakpopisa"/>
        <w:numPr>
          <w:ilvl w:val="0"/>
          <w:numId w:val="9"/>
        </w:numPr>
        <w:spacing w:line="276" w:lineRule="auto"/>
        <w:jc w:val="both"/>
        <w:rPr>
          <w:rFonts w:ascii="Arial" w:hAnsi="Arial" w:cs="Arial"/>
        </w:rPr>
      </w:pPr>
      <w:r>
        <w:rPr>
          <w:rFonts w:ascii="Arial" w:hAnsi="Arial" w:cs="Arial"/>
        </w:rPr>
        <w:t xml:space="preserve">9. </w:t>
      </w:r>
      <w:r w:rsidR="00051FDD">
        <w:rPr>
          <w:rFonts w:ascii="Arial" w:hAnsi="Arial" w:cs="Arial"/>
        </w:rPr>
        <w:t>Godišnji izvještaj o izvršenju Proračuna Grada Ivanca za 2023. godinu, KLASA: 400-05/24-01/05, URBROJ: 2186-12-04/45-24-4, koji je u privitku ovog Zapisnika i njegov je sastavni dio.</w:t>
      </w:r>
    </w:p>
    <w:p w14:paraId="2025F1B3" w14:textId="77777777" w:rsidR="00051FDD" w:rsidRPr="00051FDD" w:rsidRDefault="00051FDD" w:rsidP="00051FDD">
      <w:pPr>
        <w:pStyle w:val="Odlomakpopisa"/>
        <w:spacing w:line="276" w:lineRule="auto"/>
        <w:ind w:left="1080"/>
        <w:jc w:val="both"/>
        <w:rPr>
          <w:rFonts w:ascii="Arial" w:hAnsi="Arial" w:cs="Arial"/>
        </w:rPr>
      </w:pPr>
    </w:p>
    <w:p w14:paraId="5033C246" w14:textId="7D00E1A0" w:rsidR="00375055" w:rsidRDefault="00141998" w:rsidP="00141998">
      <w:pPr>
        <w:pStyle w:val="StandardWeb"/>
        <w:spacing w:before="0" w:beforeAutospacing="0" w:after="0" w:afterAutospacing="0" w:line="240" w:lineRule="atLeast"/>
        <w:jc w:val="both"/>
        <w:rPr>
          <w:rStyle w:val="Naglaeno"/>
          <w:rFonts w:ascii="Arial" w:hAnsi="Arial" w:cs="Arial"/>
          <w:lang w:val="hr-HR"/>
        </w:rPr>
      </w:pPr>
      <w:r>
        <w:rPr>
          <w:rStyle w:val="Naglaeno"/>
          <w:rFonts w:ascii="Arial" w:hAnsi="Arial" w:cs="Arial"/>
          <w:lang w:val="hr-HR"/>
        </w:rPr>
        <w:t>a)</w:t>
      </w:r>
    </w:p>
    <w:p w14:paraId="04970A7E" w14:textId="77777777" w:rsidR="00141998" w:rsidRDefault="00141998" w:rsidP="00141998">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317A4809" w14:textId="77777777" w:rsidR="00141998" w:rsidRDefault="00141998" w:rsidP="00141998">
      <w:pPr>
        <w:autoSpaceDE w:val="0"/>
        <w:autoSpaceDN w:val="0"/>
        <w:adjustRightInd w:val="0"/>
        <w:spacing w:after="0"/>
        <w:jc w:val="center"/>
        <w:rPr>
          <w:rFonts w:ascii="Arial" w:hAnsi="Arial" w:cs="Arial"/>
          <w:b/>
          <w:sz w:val="24"/>
          <w:szCs w:val="24"/>
        </w:rPr>
      </w:pPr>
      <w:r>
        <w:rPr>
          <w:rFonts w:ascii="Arial" w:hAnsi="Arial" w:cs="Arial"/>
          <w:b/>
          <w:sz w:val="24"/>
          <w:szCs w:val="24"/>
        </w:rPr>
        <w:t>o prihvaćanju Izvješća o izvršenju</w:t>
      </w:r>
    </w:p>
    <w:p w14:paraId="3B2A46F4" w14:textId="77777777" w:rsidR="00141998" w:rsidRDefault="00141998" w:rsidP="00141998">
      <w:pPr>
        <w:autoSpaceDE w:val="0"/>
        <w:autoSpaceDN w:val="0"/>
        <w:adjustRightInd w:val="0"/>
        <w:spacing w:after="0"/>
        <w:jc w:val="center"/>
        <w:rPr>
          <w:rFonts w:ascii="Arial" w:hAnsi="Arial" w:cs="Arial"/>
          <w:b/>
          <w:sz w:val="24"/>
          <w:szCs w:val="24"/>
        </w:rPr>
      </w:pPr>
      <w:r>
        <w:rPr>
          <w:rFonts w:ascii="Arial" w:hAnsi="Arial" w:cs="Arial"/>
          <w:b/>
          <w:sz w:val="24"/>
          <w:szCs w:val="24"/>
        </w:rPr>
        <w:t>Programa održavanja komunalne infrastrukture za</w:t>
      </w:r>
    </w:p>
    <w:p w14:paraId="5FF0D5A1" w14:textId="77777777" w:rsidR="00141998" w:rsidRPr="00975F16" w:rsidRDefault="00141998" w:rsidP="00141998">
      <w:pPr>
        <w:autoSpaceDE w:val="0"/>
        <w:autoSpaceDN w:val="0"/>
        <w:adjustRightInd w:val="0"/>
        <w:spacing w:after="0"/>
        <w:jc w:val="center"/>
        <w:rPr>
          <w:rFonts w:ascii="Arial" w:hAnsi="Arial" w:cs="Arial"/>
          <w:b/>
          <w:sz w:val="24"/>
          <w:szCs w:val="24"/>
        </w:rPr>
      </w:pPr>
      <w:r>
        <w:rPr>
          <w:rFonts w:ascii="Arial" w:hAnsi="Arial" w:cs="Arial"/>
          <w:b/>
          <w:sz w:val="24"/>
          <w:szCs w:val="24"/>
        </w:rPr>
        <w:t xml:space="preserve"> 2023. godinu</w:t>
      </w:r>
    </w:p>
    <w:p w14:paraId="35407D45" w14:textId="77777777" w:rsidR="00141998" w:rsidRDefault="00141998" w:rsidP="00141998">
      <w:pPr>
        <w:spacing w:after="0"/>
        <w:ind w:firstLine="708"/>
        <w:jc w:val="both"/>
        <w:rPr>
          <w:rFonts w:ascii="Arial" w:hAnsi="Arial" w:cs="Arial"/>
          <w:sz w:val="24"/>
          <w:szCs w:val="24"/>
        </w:rPr>
      </w:pPr>
    </w:p>
    <w:p w14:paraId="130EA64D" w14:textId="6B0A4CF3" w:rsidR="00141998" w:rsidRDefault="00141998" w:rsidP="00AE11DB">
      <w:pPr>
        <w:spacing w:after="0"/>
        <w:jc w:val="center"/>
        <w:rPr>
          <w:rFonts w:ascii="Arial" w:hAnsi="Arial" w:cs="Arial"/>
          <w:sz w:val="24"/>
          <w:szCs w:val="24"/>
        </w:rPr>
      </w:pPr>
      <w:r>
        <w:rPr>
          <w:rFonts w:ascii="Arial" w:hAnsi="Arial" w:cs="Arial"/>
          <w:sz w:val="24"/>
          <w:szCs w:val="24"/>
        </w:rPr>
        <w:t>I.</w:t>
      </w:r>
    </w:p>
    <w:p w14:paraId="340E9018" w14:textId="77777777" w:rsidR="00141998" w:rsidRDefault="00141998" w:rsidP="00141998">
      <w:pPr>
        <w:spacing w:after="0"/>
        <w:ind w:firstLine="708"/>
        <w:jc w:val="both"/>
        <w:rPr>
          <w:rFonts w:ascii="Arial" w:hAnsi="Arial" w:cs="Arial"/>
          <w:sz w:val="24"/>
          <w:szCs w:val="24"/>
        </w:rPr>
      </w:pPr>
      <w:r>
        <w:rPr>
          <w:rFonts w:ascii="Arial" w:hAnsi="Arial" w:cs="Arial"/>
          <w:sz w:val="24"/>
          <w:szCs w:val="24"/>
        </w:rPr>
        <w:t>Gradsko vijeće Grada Ivanca prihvaća</w:t>
      </w:r>
      <w:r w:rsidRPr="00E83E01">
        <w:rPr>
          <w:rFonts w:ascii="Arial" w:hAnsi="Arial" w:cs="Arial"/>
          <w:sz w:val="24"/>
          <w:szCs w:val="24"/>
        </w:rPr>
        <w:t xml:space="preserve"> </w:t>
      </w:r>
      <w:r>
        <w:rPr>
          <w:rFonts w:ascii="Arial" w:hAnsi="Arial" w:cs="Arial"/>
          <w:sz w:val="24"/>
          <w:szCs w:val="24"/>
        </w:rPr>
        <w:t>Izvješće o izvršenju Programa održavanja komunalne infrastrukture za 2023. godinu.</w:t>
      </w:r>
    </w:p>
    <w:p w14:paraId="2DBAC46F" w14:textId="77777777" w:rsidR="00141998" w:rsidRPr="00E83E01" w:rsidRDefault="00141998" w:rsidP="00141998">
      <w:pPr>
        <w:spacing w:after="0"/>
        <w:ind w:firstLine="708"/>
        <w:jc w:val="both"/>
        <w:rPr>
          <w:rFonts w:ascii="Arial" w:hAnsi="Arial" w:cs="Arial"/>
          <w:sz w:val="24"/>
          <w:szCs w:val="24"/>
        </w:rPr>
      </w:pPr>
    </w:p>
    <w:p w14:paraId="710E9663" w14:textId="77777777" w:rsidR="00141998" w:rsidRDefault="00141998" w:rsidP="00141998">
      <w:pPr>
        <w:spacing w:after="0"/>
        <w:jc w:val="center"/>
        <w:rPr>
          <w:rFonts w:ascii="Arial" w:hAnsi="Arial" w:cs="Arial"/>
          <w:sz w:val="24"/>
          <w:szCs w:val="24"/>
        </w:rPr>
      </w:pPr>
      <w:r>
        <w:rPr>
          <w:rFonts w:ascii="Arial" w:hAnsi="Arial" w:cs="Arial"/>
          <w:sz w:val="24"/>
          <w:szCs w:val="24"/>
        </w:rPr>
        <w:t>II.</w:t>
      </w:r>
    </w:p>
    <w:p w14:paraId="57AC396B" w14:textId="77777777" w:rsidR="00141998" w:rsidRDefault="00141998" w:rsidP="00141998">
      <w:pPr>
        <w:spacing w:after="0"/>
        <w:jc w:val="both"/>
        <w:rPr>
          <w:rFonts w:ascii="Arial" w:hAnsi="Arial" w:cs="Arial"/>
          <w:sz w:val="24"/>
          <w:szCs w:val="24"/>
        </w:rPr>
      </w:pPr>
    </w:p>
    <w:p w14:paraId="0523959E" w14:textId="77777777" w:rsidR="00141998" w:rsidRDefault="00141998" w:rsidP="00141998">
      <w:pPr>
        <w:spacing w:after="0"/>
        <w:ind w:firstLine="708"/>
        <w:jc w:val="both"/>
        <w:rPr>
          <w:rFonts w:ascii="Arial" w:hAnsi="Arial" w:cs="Arial"/>
          <w:sz w:val="24"/>
          <w:szCs w:val="24"/>
        </w:rPr>
      </w:pPr>
      <w:r>
        <w:rPr>
          <w:rFonts w:ascii="Arial" w:hAnsi="Arial" w:cs="Arial"/>
          <w:sz w:val="24"/>
          <w:szCs w:val="24"/>
        </w:rPr>
        <w:t>Izvješće o izvršenju Programa održavanja komunalne infrastrukture za 2023. godinu</w:t>
      </w:r>
      <w:r w:rsidRPr="00E83E01">
        <w:rPr>
          <w:rFonts w:ascii="Arial" w:hAnsi="Arial" w:cs="Arial"/>
          <w:sz w:val="24"/>
          <w:szCs w:val="24"/>
        </w:rPr>
        <w:t xml:space="preserve"> čini sastavni dio ovog Zaključka.</w:t>
      </w:r>
    </w:p>
    <w:p w14:paraId="412F7669" w14:textId="77777777" w:rsidR="00141998" w:rsidRDefault="00141998" w:rsidP="00141998">
      <w:pPr>
        <w:spacing w:after="0"/>
        <w:jc w:val="both"/>
        <w:rPr>
          <w:rFonts w:ascii="Arial" w:hAnsi="Arial" w:cs="Arial"/>
          <w:sz w:val="24"/>
          <w:szCs w:val="24"/>
        </w:rPr>
      </w:pPr>
    </w:p>
    <w:p w14:paraId="54DE73D5" w14:textId="77777777" w:rsidR="00141998" w:rsidRDefault="00141998" w:rsidP="00141998">
      <w:pPr>
        <w:spacing w:after="0"/>
        <w:jc w:val="center"/>
        <w:rPr>
          <w:rFonts w:ascii="Arial" w:hAnsi="Arial" w:cs="Arial"/>
          <w:sz w:val="24"/>
          <w:szCs w:val="24"/>
        </w:rPr>
      </w:pPr>
      <w:r>
        <w:rPr>
          <w:rFonts w:ascii="Arial" w:hAnsi="Arial" w:cs="Arial"/>
          <w:sz w:val="24"/>
          <w:szCs w:val="24"/>
        </w:rPr>
        <w:t>III.</w:t>
      </w:r>
    </w:p>
    <w:p w14:paraId="750E9C79" w14:textId="77777777" w:rsidR="00141998" w:rsidRDefault="00141998" w:rsidP="00141998">
      <w:pPr>
        <w:spacing w:after="0"/>
        <w:jc w:val="both"/>
        <w:rPr>
          <w:rFonts w:ascii="Arial" w:hAnsi="Arial" w:cs="Arial"/>
          <w:sz w:val="24"/>
          <w:szCs w:val="24"/>
        </w:rPr>
      </w:pPr>
    </w:p>
    <w:p w14:paraId="4C95D5F4" w14:textId="77777777" w:rsidR="00141998" w:rsidRPr="00E83E01" w:rsidRDefault="00141998" w:rsidP="00141998">
      <w:pPr>
        <w:spacing w:after="0"/>
        <w:ind w:firstLine="708"/>
        <w:jc w:val="both"/>
        <w:rPr>
          <w:rFonts w:ascii="Arial" w:hAnsi="Arial" w:cs="Arial"/>
          <w:b/>
          <w:bCs/>
          <w:sz w:val="24"/>
          <w:szCs w:val="24"/>
        </w:rPr>
      </w:pPr>
      <w:r w:rsidRPr="00E83E01">
        <w:rPr>
          <w:rFonts w:ascii="Arial" w:hAnsi="Arial" w:cs="Arial"/>
          <w:sz w:val="24"/>
          <w:szCs w:val="24"/>
        </w:rPr>
        <w:t xml:space="preserve">Zaključak </w:t>
      </w:r>
      <w:r>
        <w:rPr>
          <w:rFonts w:ascii="Arial" w:hAnsi="Arial" w:cs="Arial"/>
          <w:sz w:val="24"/>
          <w:szCs w:val="24"/>
        </w:rPr>
        <w:t>i Izvješće objavljuju se</w:t>
      </w:r>
      <w:r w:rsidRPr="00E83E01">
        <w:rPr>
          <w:rFonts w:ascii="Arial" w:hAnsi="Arial" w:cs="Arial"/>
          <w:sz w:val="24"/>
          <w:szCs w:val="24"/>
        </w:rPr>
        <w:t xml:space="preserve"> u Službenom vjesniku Varaždinske županije</w:t>
      </w:r>
      <w:r>
        <w:rPr>
          <w:rFonts w:ascii="Arial" w:hAnsi="Arial" w:cs="Arial"/>
          <w:sz w:val="24"/>
          <w:szCs w:val="24"/>
        </w:rPr>
        <w:t xml:space="preserve">. </w:t>
      </w:r>
    </w:p>
    <w:p w14:paraId="2B3DBF31" w14:textId="77777777" w:rsidR="00141998" w:rsidRDefault="00141998" w:rsidP="00141998">
      <w:pPr>
        <w:spacing w:after="0"/>
        <w:ind w:firstLine="708"/>
        <w:jc w:val="both"/>
        <w:rPr>
          <w:rFonts w:ascii="Arial" w:hAnsi="Arial" w:cs="Arial"/>
          <w:bCs/>
          <w:sz w:val="24"/>
          <w:szCs w:val="24"/>
        </w:rPr>
      </w:pPr>
    </w:p>
    <w:p w14:paraId="22F81842" w14:textId="77777777" w:rsidR="008A5538" w:rsidRDefault="008A5538" w:rsidP="00141998">
      <w:pPr>
        <w:pStyle w:val="StandardWeb"/>
        <w:spacing w:before="0" w:beforeAutospacing="0" w:after="0" w:afterAutospacing="0" w:line="240" w:lineRule="atLeast"/>
        <w:jc w:val="both"/>
        <w:rPr>
          <w:rStyle w:val="Naglaeno"/>
          <w:rFonts w:ascii="Arial" w:hAnsi="Arial" w:cs="Arial"/>
          <w:lang w:val="hr-HR"/>
        </w:rPr>
      </w:pPr>
    </w:p>
    <w:p w14:paraId="5328E7D9" w14:textId="77777777" w:rsidR="008A5538" w:rsidRDefault="008A5538" w:rsidP="00141998">
      <w:pPr>
        <w:pStyle w:val="StandardWeb"/>
        <w:spacing w:before="0" w:beforeAutospacing="0" w:after="0" w:afterAutospacing="0" w:line="240" w:lineRule="atLeast"/>
        <w:jc w:val="both"/>
        <w:rPr>
          <w:rStyle w:val="Naglaeno"/>
          <w:rFonts w:ascii="Arial" w:hAnsi="Arial" w:cs="Arial"/>
          <w:lang w:val="hr-HR"/>
        </w:rPr>
      </w:pPr>
    </w:p>
    <w:p w14:paraId="7425ACCF" w14:textId="77777777" w:rsidR="00141998" w:rsidRPr="00CB43D4" w:rsidRDefault="00141998" w:rsidP="00141998">
      <w:pPr>
        <w:jc w:val="center"/>
        <w:rPr>
          <w:rFonts w:ascii="Arial" w:eastAsia="Times New Roman" w:hAnsi="Arial" w:cs="Arial"/>
          <w:b/>
          <w:lang w:eastAsia="hr-HR"/>
        </w:rPr>
      </w:pPr>
      <w:r w:rsidRPr="00CB43D4">
        <w:rPr>
          <w:rFonts w:ascii="Arial" w:eastAsia="Times New Roman" w:hAnsi="Arial" w:cs="Arial"/>
          <w:b/>
          <w:lang w:eastAsia="hr-HR"/>
        </w:rPr>
        <w:t>IZVJEŠĆE O IZVRŠENJU PROGRAMA</w:t>
      </w:r>
    </w:p>
    <w:p w14:paraId="6463818D" w14:textId="77777777" w:rsidR="00141998" w:rsidRPr="00CB43D4" w:rsidRDefault="00141998" w:rsidP="00141998">
      <w:pPr>
        <w:jc w:val="center"/>
        <w:rPr>
          <w:rFonts w:ascii="Arial" w:eastAsia="Times New Roman" w:hAnsi="Arial" w:cs="Arial"/>
          <w:b/>
          <w:lang w:eastAsia="hr-HR"/>
        </w:rPr>
      </w:pPr>
      <w:r w:rsidRPr="00CB43D4">
        <w:rPr>
          <w:rFonts w:ascii="Arial" w:eastAsia="Times New Roman" w:hAnsi="Arial" w:cs="Arial"/>
          <w:b/>
          <w:lang w:eastAsia="hr-HR"/>
        </w:rPr>
        <w:t>ODRŽAVANJA KOMUNALNE INFRASTRUKTURE ZA 202</w:t>
      </w:r>
      <w:r>
        <w:rPr>
          <w:rFonts w:ascii="Arial" w:eastAsia="Times New Roman" w:hAnsi="Arial" w:cs="Arial"/>
          <w:b/>
          <w:lang w:eastAsia="hr-HR"/>
        </w:rPr>
        <w:t>3</w:t>
      </w:r>
      <w:r w:rsidRPr="00CB43D4">
        <w:rPr>
          <w:rFonts w:ascii="Arial" w:eastAsia="Times New Roman" w:hAnsi="Arial" w:cs="Arial"/>
          <w:b/>
          <w:lang w:eastAsia="hr-HR"/>
        </w:rPr>
        <w:t>. GODINU</w:t>
      </w:r>
    </w:p>
    <w:p w14:paraId="586DDDE8" w14:textId="77777777" w:rsidR="00141998" w:rsidRPr="00CB43D4" w:rsidRDefault="00141998" w:rsidP="00141998">
      <w:pPr>
        <w:jc w:val="both"/>
        <w:rPr>
          <w:rFonts w:ascii="Arial" w:eastAsia="Times New Roman" w:hAnsi="Arial" w:cs="Arial"/>
          <w:lang w:eastAsia="hr-HR"/>
        </w:rPr>
      </w:pPr>
    </w:p>
    <w:p w14:paraId="09E6E567" w14:textId="77777777" w:rsidR="00141998" w:rsidRPr="00CB43D4" w:rsidRDefault="00141998" w:rsidP="00141998">
      <w:pPr>
        <w:jc w:val="both"/>
        <w:rPr>
          <w:rFonts w:ascii="Arial" w:eastAsia="Times New Roman" w:hAnsi="Arial" w:cs="Arial"/>
          <w:b/>
          <w:lang w:eastAsia="hr-HR"/>
        </w:rPr>
      </w:pPr>
      <w:r>
        <w:rPr>
          <w:rFonts w:ascii="Arial" w:eastAsia="Times New Roman" w:hAnsi="Arial" w:cs="Arial"/>
          <w:b/>
          <w:lang w:eastAsia="hr-HR"/>
        </w:rPr>
        <w:t>I.</w:t>
      </w:r>
      <w:r w:rsidRPr="00CB43D4">
        <w:rPr>
          <w:rFonts w:ascii="Arial" w:eastAsia="Times New Roman" w:hAnsi="Arial" w:cs="Arial"/>
          <w:b/>
          <w:lang w:eastAsia="hr-HR"/>
        </w:rPr>
        <w:t xml:space="preserve"> UVOD</w:t>
      </w:r>
    </w:p>
    <w:p w14:paraId="79FB44E8" w14:textId="77777777" w:rsidR="00141998" w:rsidRPr="00CB43D4" w:rsidRDefault="00141998" w:rsidP="00141998">
      <w:pPr>
        <w:jc w:val="both"/>
        <w:rPr>
          <w:rFonts w:ascii="Arial" w:eastAsia="Times New Roman" w:hAnsi="Arial" w:cs="Arial"/>
          <w:lang w:eastAsia="hr-HR"/>
        </w:rPr>
      </w:pPr>
    </w:p>
    <w:p w14:paraId="12F1C2B2" w14:textId="635343D3" w:rsidR="00141998" w:rsidRPr="00472B01" w:rsidRDefault="00141998" w:rsidP="00141998">
      <w:pPr>
        <w:jc w:val="both"/>
        <w:rPr>
          <w:rFonts w:ascii="Arial" w:eastAsia="Times New Roman" w:hAnsi="Arial" w:cs="Arial"/>
          <w:lang w:eastAsia="hr-HR"/>
        </w:rPr>
      </w:pPr>
      <w:r w:rsidRPr="00CB43D4">
        <w:rPr>
          <w:rFonts w:ascii="Arial" w:eastAsia="Times New Roman" w:hAnsi="Arial" w:cs="Arial"/>
          <w:lang w:eastAsia="hr-HR"/>
        </w:rPr>
        <w:tab/>
        <w:t>Na temelju članka 72. stavka 1. Zakona o komunalnom gospodarstvu („Narodne novine“ br. 68/18, 110/18</w:t>
      </w:r>
      <w:r>
        <w:rPr>
          <w:rFonts w:ascii="Arial" w:eastAsia="Times New Roman" w:hAnsi="Arial" w:cs="Arial"/>
          <w:lang w:eastAsia="hr-HR"/>
        </w:rPr>
        <w:t>, 32/20</w:t>
      </w:r>
      <w:r w:rsidRPr="00CB43D4">
        <w:rPr>
          <w:rFonts w:ascii="Arial" w:eastAsia="Times New Roman" w:hAnsi="Arial" w:cs="Arial"/>
          <w:lang w:eastAsia="hr-HR"/>
        </w:rPr>
        <w:t>), Gradsko vijeće Grada Ivanca donijelo je Program održavanja komunalne infrastrukture za 202</w:t>
      </w:r>
      <w:r>
        <w:rPr>
          <w:rFonts w:ascii="Arial" w:eastAsia="Times New Roman" w:hAnsi="Arial" w:cs="Arial"/>
          <w:lang w:eastAsia="hr-HR"/>
        </w:rPr>
        <w:t>2</w:t>
      </w:r>
      <w:r w:rsidRPr="00CB43D4">
        <w:rPr>
          <w:rFonts w:ascii="Arial" w:eastAsia="Times New Roman" w:hAnsi="Arial" w:cs="Arial"/>
          <w:lang w:eastAsia="hr-HR"/>
        </w:rPr>
        <w:t xml:space="preserve">. godinu </w:t>
      </w:r>
      <w:r w:rsidRPr="00CB43D4">
        <w:rPr>
          <w:rFonts w:ascii="Arial" w:eastAsia="Times New Roman" w:hAnsi="Arial" w:cs="Arial"/>
          <w:color w:val="000000"/>
          <w:lang w:eastAsia="hr-HR"/>
        </w:rPr>
        <w:t>na</w:t>
      </w:r>
      <w:r>
        <w:rPr>
          <w:rFonts w:ascii="Arial" w:eastAsia="Times New Roman" w:hAnsi="Arial" w:cs="Arial"/>
          <w:color w:val="000000"/>
          <w:lang w:eastAsia="hr-HR"/>
        </w:rPr>
        <w:t xml:space="preserve"> 23</w:t>
      </w:r>
      <w:r w:rsidRPr="00CB43D4">
        <w:rPr>
          <w:rFonts w:ascii="Arial" w:eastAsia="Times New Roman" w:hAnsi="Arial" w:cs="Arial"/>
          <w:color w:val="000000"/>
          <w:lang w:eastAsia="hr-HR"/>
        </w:rPr>
        <w:t xml:space="preserve">. sjednici Gradskog vijeća Grada Ivanca </w:t>
      </w:r>
      <w:r w:rsidRPr="00472B01">
        <w:rPr>
          <w:rFonts w:ascii="Arial" w:eastAsia="Times New Roman" w:hAnsi="Arial" w:cs="Arial"/>
          <w:lang w:eastAsia="hr-HR"/>
        </w:rPr>
        <w:lastRenderedPageBreak/>
        <w:t>održanoj 13. prosinca 2022. godine, 1. Izmjene i dopune na 27. sjednici održanoj 17. svibnja 2023. godine, te 2. Izmjene i dopune na 32. sjednici održanoj 14. prosinca 2023. godine.</w:t>
      </w:r>
    </w:p>
    <w:p w14:paraId="6B4981A2" w14:textId="0C5DE73F" w:rsidR="00141998" w:rsidRPr="00CB43D4" w:rsidRDefault="00141998" w:rsidP="008A5538">
      <w:pPr>
        <w:adjustRightInd w:val="0"/>
        <w:ind w:firstLine="708"/>
        <w:jc w:val="both"/>
        <w:rPr>
          <w:rFonts w:ascii="Arial" w:eastAsia="Times New Roman" w:hAnsi="Arial" w:cs="Arial"/>
          <w:lang w:eastAsia="hr-HR"/>
        </w:rPr>
      </w:pPr>
      <w:r w:rsidRPr="00CB43D4">
        <w:rPr>
          <w:rFonts w:ascii="Arial" w:eastAsia="Times New Roman" w:hAnsi="Arial" w:cs="Arial"/>
          <w:lang w:eastAsia="hr-HR"/>
        </w:rPr>
        <w:t>Programom je utvrđeno održavanje komunalne infrastrukture na području Grada Ivanca za 202</w:t>
      </w:r>
      <w:r>
        <w:rPr>
          <w:rFonts w:ascii="Arial" w:eastAsia="Times New Roman" w:hAnsi="Arial" w:cs="Arial"/>
          <w:lang w:eastAsia="hr-HR"/>
        </w:rPr>
        <w:t>3</w:t>
      </w:r>
      <w:r w:rsidRPr="00CB43D4">
        <w:rPr>
          <w:rFonts w:ascii="Arial" w:eastAsia="Times New Roman" w:hAnsi="Arial" w:cs="Arial"/>
          <w:lang w:eastAsia="hr-HR"/>
        </w:rPr>
        <w:t xml:space="preserve">. godinu, </w:t>
      </w:r>
      <w:r w:rsidRPr="00CB43D4">
        <w:rPr>
          <w:rFonts w:ascii="Arial" w:eastAsia="Times New Roman" w:hAnsi="Arial" w:cs="Arial"/>
          <w:color w:val="000000"/>
          <w:lang w:eastAsia="hr-HR"/>
        </w:rPr>
        <w:t xml:space="preserve">u skladu s predvidivim sredstvima i izvorima financiranja </w:t>
      </w:r>
      <w:r w:rsidRPr="00CB43D4">
        <w:rPr>
          <w:rFonts w:ascii="Arial" w:eastAsia="Times New Roman" w:hAnsi="Arial" w:cs="Arial"/>
          <w:lang w:eastAsia="hr-HR"/>
        </w:rPr>
        <w:t xml:space="preserve">određeni su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w:t>
      </w:r>
      <w:r>
        <w:rPr>
          <w:rFonts w:ascii="Arial" w:eastAsia="Times New Roman" w:hAnsi="Arial" w:cs="Arial"/>
          <w:lang w:eastAsia="hr-HR"/>
        </w:rPr>
        <w:t xml:space="preserve">te </w:t>
      </w:r>
      <w:r w:rsidRPr="00CB43D4">
        <w:rPr>
          <w:rFonts w:ascii="Arial" w:eastAsia="Times New Roman" w:hAnsi="Arial" w:cs="Arial"/>
          <w:lang w:eastAsia="hr-HR"/>
        </w:rPr>
        <w:t>prigodno uređenje Grada</w:t>
      </w:r>
      <w:r>
        <w:rPr>
          <w:rFonts w:ascii="Arial" w:eastAsia="Times New Roman" w:hAnsi="Arial" w:cs="Arial"/>
          <w:lang w:eastAsia="hr-HR"/>
        </w:rPr>
        <w:t>.</w:t>
      </w:r>
    </w:p>
    <w:p w14:paraId="408CD975" w14:textId="097D1D74" w:rsidR="00141998" w:rsidRPr="00CB43D4" w:rsidRDefault="00141998" w:rsidP="008A5538">
      <w:pPr>
        <w:adjustRightInd w:val="0"/>
        <w:ind w:firstLine="708"/>
        <w:jc w:val="both"/>
        <w:rPr>
          <w:rFonts w:ascii="Arial" w:eastAsia="Times New Roman" w:hAnsi="Arial" w:cs="Arial"/>
          <w:lang w:eastAsia="hr-HR"/>
        </w:rPr>
      </w:pPr>
      <w:r w:rsidRPr="00CB43D4">
        <w:rPr>
          <w:rFonts w:ascii="Arial" w:eastAsia="Times New Roman" w:hAnsi="Arial" w:cs="Arial"/>
          <w:lang w:eastAsia="hr-HR"/>
        </w:rPr>
        <w:t>Sredstva za ostvarivanje Programa održavanja komunalne infrastrukture u 202</w:t>
      </w:r>
      <w:r>
        <w:rPr>
          <w:rFonts w:ascii="Arial" w:eastAsia="Times New Roman" w:hAnsi="Arial" w:cs="Arial"/>
          <w:lang w:eastAsia="hr-HR"/>
        </w:rPr>
        <w:t>3</w:t>
      </w:r>
      <w:r w:rsidRPr="00CB43D4">
        <w:rPr>
          <w:rFonts w:ascii="Arial" w:eastAsia="Times New Roman" w:hAnsi="Arial" w:cs="Arial"/>
          <w:lang w:eastAsia="hr-HR"/>
        </w:rPr>
        <w:t xml:space="preserve">. godini planirana su u iznosu od </w:t>
      </w:r>
      <w:r>
        <w:rPr>
          <w:rFonts w:ascii="Arial" w:eastAsia="Times New Roman" w:hAnsi="Arial" w:cs="Arial"/>
          <w:b/>
          <w:bCs/>
          <w:lang w:eastAsia="hr-HR"/>
        </w:rPr>
        <w:t>991.229,37</w:t>
      </w:r>
      <w:r w:rsidRPr="00CB43D4">
        <w:rPr>
          <w:rFonts w:ascii="Arial" w:eastAsia="Times New Roman" w:hAnsi="Arial" w:cs="Arial"/>
          <w:lang w:eastAsia="hr-HR"/>
        </w:rPr>
        <w:t xml:space="preserve"> </w:t>
      </w:r>
      <w:r>
        <w:rPr>
          <w:rFonts w:ascii="Arial" w:eastAsia="Times New Roman" w:hAnsi="Arial" w:cs="Arial"/>
          <w:lang w:eastAsia="hr-HR"/>
        </w:rPr>
        <w:t>eura</w:t>
      </w:r>
      <w:r w:rsidRPr="00CB43D4">
        <w:rPr>
          <w:rFonts w:ascii="Arial" w:eastAsia="Times New Roman" w:hAnsi="Arial" w:cs="Arial"/>
          <w:b/>
          <w:lang w:eastAsia="hr-HR"/>
        </w:rPr>
        <w:t>,</w:t>
      </w:r>
      <w:r w:rsidRPr="00CB43D4">
        <w:rPr>
          <w:rFonts w:ascii="Arial" w:eastAsia="Times New Roman" w:hAnsi="Arial" w:cs="Arial"/>
          <w:lang w:eastAsia="hr-HR"/>
        </w:rPr>
        <w:t xml:space="preserve"> a realizirana su u iznosu od</w:t>
      </w:r>
      <w:r>
        <w:rPr>
          <w:rFonts w:ascii="Arial" w:eastAsia="Times New Roman" w:hAnsi="Arial" w:cs="Arial"/>
          <w:lang w:eastAsia="hr-HR"/>
        </w:rPr>
        <w:t xml:space="preserve"> </w:t>
      </w:r>
      <w:r>
        <w:rPr>
          <w:rFonts w:ascii="Arial" w:eastAsia="Times New Roman" w:hAnsi="Arial" w:cs="Arial"/>
          <w:b/>
          <w:bCs/>
          <w:lang w:eastAsia="hr-HR"/>
        </w:rPr>
        <w:t>884.664,38</w:t>
      </w:r>
      <w:r>
        <w:rPr>
          <w:rFonts w:ascii="Arial" w:eastAsia="Times New Roman" w:hAnsi="Arial" w:cs="Arial"/>
          <w:lang w:eastAsia="hr-HR"/>
        </w:rPr>
        <w:t xml:space="preserve"> eura.</w:t>
      </w:r>
    </w:p>
    <w:p w14:paraId="767F2775" w14:textId="77777777" w:rsidR="00141998" w:rsidRDefault="00141998" w:rsidP="00141998">
      <w:pPr>
        <w:ind w:firstLine="708"/>
        <w:jc w:val="both"/>
        <w:rPr>
          <w:rFonts w:ascii="Arial" w:eastAsia="Times New Roman" w:hAnsi="Arial" w:cs="Arial"/>
          <w:lang w:eastAsia="hr-HR"/>
        </w:rPr>
      </w:pPr>
      <w:r w:rsidRPr="00CB43D4">
        <w:rPr>
          <w:rFonts w:ascii="Arial" w:eastAsia="Times New Roman" w:hAnsi="Arial" w:cs="Arial"/>
          <w:lang w:eastAsia="hr-HR"/>
        </w:rPr>
        <w:t>Sukladno članku 74. stavku 1. navedenog Zakona, u nastavku se daje financijski prikaz realizacije Programa održavanja komunalne infrastrukture za 202</w:t>
      </w:r>
      <w:r>
        <w:rPr>
          <w:rFonts w:ascii="Arial" w:eastAsia="Times New Roman" w:hAnsi="Arial" w:cs="Arial"/>
          <w:lang w:eastAsia="hr-HR"/>
        </w:rPr>
        <w:t>3</w:t>
      </w:r>
      <w:r w:rsidRPr="00CB43D4">
        <w:rPr>
          <w:rFonts w:ascii="Arial" w:eastAsia="Times New Roman" w:hAnsi="Arial" w:cs="Arial"/>
          <w:lang w:eastAsia="hr-HR"/>
        </w:rPr>
        <w:t>. godinu.</w:t>
      </w:r>
    </w:p>
    <w:p w14:paraId="07199810" w14:textId="77777777" w:rsidR="00141998" w:rsidRPr="00CB43D4" w:rsidRDefault="00141998" w:rsidP="00141998">
      <w:pPr>
        <w:jc w:val="both"/>
        <w:rPr>
          <w:rFonts w:ascii="Arial" w:eastAsia="Times New Roman" w:hAnsi="Arial" w:cs="Arial"/>
          <w:b/>
          <w:lang w:eastAsia="hr-HR"/>
        </w:rPr>
      </w:pPr>
    </w:p>
    <w:p w14:paraId="0C416514" w14:textId="1FDF9C25" w:rsidR="00141998" w:rsidRPr="008A5538" w:rsidRDefault="00141998" w:rsidP="00141998">
      <w:pPr>
        <w:jc w:val="both"/>
        <w:rPr>
          <w:rFonts w:ascii="Arial" w:eastAsia="Times New Roman" w:hAnsi="Arial" w:cs="Arial"/>
          <w:b/>
          <w:lang w:eastAsia="hr-HR"/>
        </w:rPr>
      </w:pPr>
      <w:r>
        <w:rPr>
          <w:rFonts w:ascii="Arial" w:eastAsia="Times New Roman" w:hAnsi="Arial" w:cs="Arial"/>
          <w:b/>
          <w:lang w:eastAsia="hr-HR"/>
        </w:rPr>
        <w:t>II</w:t>
      </w:r>
      <w:r w:rsidRPr="00CB43D4">
        <w:rPr>
          <w:rFonts w:ascii="Arial" w:eastAsia="Times New Roman" w:hAnsi="Arial" w:cs="Arial"/>
          <w:b/>
          <w:lang w:eastAsia="hr-HR"/>
        </w:rPr>
        <w:t>. REALIZACIJA PROGRAMA</w:t>
      </w:r>
    </w:p>
    <w:p w14:paraId="43CF5F3F" w14:textId="77777777" w:rsidR="00141998" w:rsidRPr="00CB43D4" w:rsidRDefault="00141998" w:rsidP="00141998">
      <w:pPr>
        <w:spacing w:after="200" w:line="276" w:lineRule="auto"/>
        <w:ind w:left="851" w:right="-851" w:hanging="851"/>
        <w:rPr>
          <w:rFonts w:ascii="Arial" w:eastAsia="Times New Roman" w:hAnsi="Arial" w:cs="Arial"/>
          <w:lang w:eastAsia="hr-HR"/>
        </w:rPr>
      </w:pPr>
      <w:r w:rsidRPr="00CB43D4">
        <w:rPr>
          <w:rFonts w:ascii="Arial" w:eastAsia="Times New Roman" w:hAnsi="Arial" w:cs="Arial"/>
          <w:b/>
          <w:lang w:eastAsia="hr-HR"/>
        </w:rPr>
        <w:t xml:space="preserve">1.  ODRŽAVANJE NERAZVRSTANIH CESTA </w:t>
      </w:r>
    </w:p>
    <w:p w14:paraId="788E519C" w14:textId="60760956" w:rsidR="00141998" w:rsidRPr="008A5538" w:rsidRDefault="00141998" w:rsidP="008A5538">
      <w:pPr>
        <w:adjustRightInd w:val="0"/>
        <w:ind w:left="142" w:right="-4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 xml:space="preserve">Troškovi održavanja nerazvrstanih cesta procijenjeni su u iznosu od </w:t>
      </w:r>
      <w:r>
        <w:rPr>
          <w:rFonts w:ascii="Arial" w:eastAsia="Times New Roman" w:hAnsi="Arial" w:cs="Arial"/>
          <w:lang w:eastAsia="hr-HR"/>
        </w:rPr>
        <w:t>307.280,55 eura</w:t>
      </w:r>
      <w:r w:rsidRPr="00CB43D4">
        <w:rPr>
          <w:rFonts w:ascii="Arial" w:eastAsia="Times New Roman" w:hAnsi="Arial" w:cs="Arial"/>
          <w:lang w:eastAsia="hr-HR"/>
        </w:rPr>
        <w:t xml:space="preserve">, a realizirani su u iznosu od </w:t>
      </w:r>
      <w:r>
        <w:rPr>
          <w:rFonts w:ascii="Arial" w:eastAsia="Times New Roman" w:hAnsi="Arial" w:cs="Arial"/>
          <w:lang w:eastAsia="hr-HR"/>
        </w:rPr>
        <w:t>275.799,36 eura.</w:t>
      </w:r>
    </w:p>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1657"/>
        <w:gridCol w:w="1701"/>
      </w:tblGrid>
      <w:tr w:rsidR="00141998" w:rsidRPr="00CB43D4" w14:paraId="1F0E769C" w14:textId="77777777" w:rsidTr="000A1F75">
        <w:trPr>
          <w:cantSplit/>
          <w:trHeight w:val="392"/>
          <w:jc w:val="center"/>
        </w:trPr>
        <w:tc>
          <w:tcPr>
            <w:tcW w:w="707" w:type="dxa"/>
            <w:tcBorders>
              <w:top w:val="single" w:sz="4" w:space="0" w:color="auto"/>
              <w:left w:val="single" w:sz="4" w:space="0" w:color="auto"/>
              <w:right w:val="single" w:sz="4" w:space="0" w:color="auto"/>
            </w:tcBorders>
            <w:shd w:val="clear" w:color="auto" w:fill="auto"/>
            <w:vAlign w:val="center"/>
          </w:tcPr>
          <w:p w14:paraId="06DDD226" w14:textId="77777777" w:rsidR="00141998" w:rsidRPr="00CB43D4" w:rsidRDefault="00141998" w:rsidP="000A1F75">
            <w:pPr>
              <w:adjustRightInd w:val="0"/>
              <w:jc w:val="center"/>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6D3B4AE" w14:textId="77777777" w:rsidR="00141998" w:rsidRPr="00CB43D4" w:rsidRDefault="00141998" w:rsidP="000A1F75">
            <w:pPr>
              <w:adjustRightInd w:val="0"/>
              <w:ind w:right="108"/>
              <w:jc w:val="center"/>
              <w:rPr>
                <w:rFonts w:ascii="Arial" w:eastAsia="Times New Roman" w:hAnsi="Arial" w:cs="Arial"/>
                <w:b/>
                <w:lang w:eastAsia="hr-HR"/>
              </w:rPr>
            </w:pPr>
            <w:r w:rsidRPr="00CB43D4">
              <w:rPr>
                <w:rFonts w:ascii="Arial" w:eastAsia="Times New Roman" w:hAnsi="Arial" w:cs="Arial"/>
                <w:b/>
                <w:lang w:eastAsia="hr-HR"/>
              </w:rPr>
              <w:t>Opis poslova</w:t>
            </w:r>
          </w:p>
        </w:tc>
        <w:tc>
          <w:tcPr>
            <w:tcW w:w="1657" w:type="dxa"/>
            <w:tcBorders>
              <w:top w:val="single" w:sz="4" w:space="0" w:color="auto"/>
              <w:left w:val="single" w:sz="4" w:space="0" w:color="auto"/>
              <w:right w:val="single" w:sz="4" w:space="0" w:color="auto"/>
            </w:tcBorders>
            <w:shd w:val="clear" w:color="auto" w:fill="auto"/>
            <w:vAlign w:val="center"/>
          </w:tcPr>
          <w:p w14:paraId="02C72585" w14:textId="77777777" w:rsidR="00141998" w:rsidRPr="00CB43D4" w:rsidRDefault="00141998" w:rsidP="000A1F75">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Pr>
                <w:rFonts w:ascii="Arial" w:eastAsia="Times New Roman" w:hAnsi="Arial" w:cs="Arial"/>
                <w:b/>
                <w:color w:val="000000"/>
                <w:lang w:eastAsia="hr-HR"/>
              </w:rPr>
              <w:t>3</w:t>
            </w:r>
            <w:r w:rsidRPr="00CB43D4">
              <w:rPr>
                <w:rFonts w:ascii="Arial" w:eastAsia="Times New Roman" w:hAnsi="Arial" w:cs="Arial"/>
                <w:b/>
                <w:color w:val="000000"/>
                <w:lang w:eastAsia="hr-HR"/>
              </w:rPr>
              <w:t>. godinu</w:t>
            </w:r>
          </w:p>
        </w:tc>
        <w:tc>
          <w:tcPr>
            <w:tcW w:w="1701" w:type="dxa"/>
            <w:tcBorders>
              <w:top w:val="single" w:sz="4" w:space="0" w:color="auto"/>
              <w:left w:val="single" w:sz="4" w:space="0" w:color="auto"/>
              <w:right w:val="single" w:sz="4" w:space="0" w:color="auto"/>
            </w:tcBorders>
            <w:vAlign w:val="center"/>
          </w:tcPr>
          <w:p w14:paraId="2CF71C89" w14:textId="77777777" w:rsidR="00141998" w:rsidRPr="00CB43D4" w:rsidRDefault="00141998" w:rsidP="000A1F75">
            <w:pPr>
              <w:adjustRightInd w:val="0"/>
              <w:ind w:right="108"/>
              <w:jc w:val="center"/>
              <w:rPr>
                <w:rFonts w:ascii="Arial" w:eastAsia="Times New Roman" w:hAnsi="Arial" w:cs="Arial"/>
                <w:b/>
                <w:lang w:eastAsia="hr-HR"/>
              </w:rPr>
            </w:pPr>
            <w:r w:rsidRPr="00CB43D4">
              <w:rPr>
                <w:rFonts w:ascii="Arial" w:eastAsia="Times New Roman" w:hAnsi="Arial" w:cs="Arial"/>
                <w:b/>
                <w:lang w:eastAsia="hr-HR"/>
              </w:rPr>
              <w:t>Realizirano u 202</w:t>
            </w:r>
            <w:r>
              <w:rPr>
                <w:rFonts w:ascii="Arial" w:eastAsia="Times New Roman" w:hAnsi="Arial" w:cs="Arial"/>
                <w:b/>
                <w:lang w:eastAsia="hr-HR"/>
              </w:rPr>
              <w:t>3</w:t>
            </w:r>
            <w:r w:rsidRPr="00CB43D4">
              <w:rPr>
                <w:rFonts w:ascii="Arial" w:eastAsia="Times New Roman" w:hAnsi="Arial" w:cs="Arial"/>
                <w:b/>
                <w:lang w:eastAsia="hr-HR"/>
              </w:rPr>
              <w:t>.       godini</w:t>
            </w:r>
          </w:p>
        </w:tc>
      </w:tr>
      <w:tr w:rsidR="00141998" w:rsidRPr="00CB43D4" w14:paraId="4A1BA86E" w14:textId="77777777" w:rsidTr="000A1F75">
        <w:trPr>
          <w:cantSplit/>
          <w:trHeight w:val="340"/>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8E90A0E" w14:textId="77777777" w:rsidR="00141998" w:rsidRPr="00CB43D4" w:rsidRDefault="00141998" w:rsidP="000A1F75">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6F336438" w14:textId="77777777" w:rsidR="00141998" w:rsidRPr="00CB43D4" w:rsidRDefault="00141998" w:rsidP="000A1F75">
            <w:pPr>
              <w:adjustRightInd w:val="0"/>
              <w:ind w:right="108"/>
              <w:jc w:val="both"/>
              <w:rPr>
                <w:rFonts w:ascii="Arial" w:eastAsia="Times New Roman" w:hAnsi="Arial" w:cs="Arial"/>
                <w:lang w:eastAsia="hr-HR"/>
              </w:rPr>
            </w:pPr>
            <w:proofErr w:type="spellStart"/>
            <w:r w:rsidRPr="00CB43D4">
              <w:rPr>
                <w:rFonts w:ascii="Arial" w:eastAsia="Times New Roman" w:hAnsi="Arial" w:cs="Arial"/>
                <w:lang w:eastAsia="hr-HR"/>
              </w:rPr>
              <w:t>Šljunčanje</w:t>
            </w:r>
            <w:proofErr w:type="spellEnd"/>
            <w:r w:rsidRPr="00CB43D4">
              <w:rPr>
                <w:rFonts w:ascii="Arial" w:eastAsia="Times New Roman" w:hAnsi="Arial" w:cs="Arial"/>
                <w:lang w:eastAsia="hr-HR"/>
              </w:rPr>
              <w:t xml:space="preserve"> nerazvrstanih cesta, strojno planiranje</w:t>
            </w:r>
          </w:p>
        </w:tc>
        <w:tc>
          <w:tcPr>
            <w:tcW w:w="1657" w:type="dxa"/>
            <w:vAlign w:val="center"/>
          </w:tcPr>
          <w:p w14:paraId="2198ADD5" w14:textId="77777777" w:rsidR="00141998" w:rsidRPr="00CB43D4" w:rsidRDefault="00141998" w:rsidP="000A1F75">
            <w:pPr>
              <w:ind w:right="113"/>
              <w:jc w:val="right"/>
              <w:rPr>
                <w:rFonts w:ascii="Arial" w:eastAsia="Times New Roman" w:hAnsi="Arial" w:cs="Arial"/>
                <w:lang w:eastAsia="hr-HR"/>
              </w:rPr>
            </w:pPr>
            <w:r>
              <w:rPr>
                <w:rFonts w:ascii="Arial" w:eastAsia="Times New Roman" w:hAnsi="Arial" w:cs="Arial"/>
                <w:lang w:eastAsia="hr-HR"/>
              </w:rPr>
              <w:t>54.000,00</w:t>
            </w:r>
          </w:p>
        </w:tc>
        <w:tc>
          <w:tcPr>
            <w:tcW w:w="1701" w:type="dxa"/>
            <w:vAlign w:val="center"/>
          </w:tcPr>
          <w:p w14:paraId="79519706" w14:textId="77777777" w:rsidR="00141998" w:rsidRPr="00CB43D4" w:rsidRDefault="00141998" w:rsidP="000A1F75">
            <w:pPr>
              <w:ind w:right="109"/>
              <w:jc w:val="right"/>
              <w:rPr>
                <w:rFonts w:ascii="Arial" w:eastAsia="Times New Roman" w:hAnsi="Arial" w:cs="Arial"/>
                <w:lang w:eastAsia="hr-HR"/>
              </w:rPr>
            </w:pPr>
            <w:r>
              <w:rPr>
                <w:rFonts w:ascii="Arial" w:eastAsia="Times New Roman" w:hAnsi="Arial" w:cs="Arial"/>
                <w:lang w:eastAsia="hr-HR"/>
              </w:rPr>
              <w:t>49.072,64</w:t>
            </w:r>
          </w:p>
        </w:tc>
      </w:tr>
      <w:tr w:rsidR="00141998" w:rsidRPr="00CB43D4" w14:paraId="0DEA9BA1" w14:textId="77777777" w:rsidTr="000A1F75">
        <w:trPr>
          <w:cantSplit/>
          <w:trHeight w:val="392"/>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219697E" w14:textId="77777777" w:rsidR="00141998" w:rsidRPr="00CB43D4" w:rsidRDefault="00141998" w:rsidP="000A1F75">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3F0BEF8" w14:textId="77777777" w:rsidR="00141998" w:rsidRPr="00CB43D4" w:rsidRDefault="00141998" w:rsidP="000A1F75">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Čišćenje odvodnih jaraka, iskop zemljanog materijala sa izradom </w:t>
            </w:r>
            <w:proofErr w:type="spellStart"/>
            <w:r w:rsidRPr="00CB43D4">
              <w:rPr>
                <w:rFonts w:ascii="Arial" w:eastAsia="Times New Roman" w:hAnsi="Arial" w:cs="Arial"/>
                <w:lang w:eastAsia="hr-HR"/>
              </w:rPr>
              <w:t>pokosa</w:t>
            </w:r>
            <w:proofErr w:type="spellEnd"/>
            <w:r w:rsidRPr="00CB43D4">
              <w:rPr>
                <w:rFonts w:ascii="Arial" w:eastAsia="Times New Roman" w:hAnsi="Arial" w:cs="Arial"/>
                <w:lang w:eastAsia="hr-HR"/>
              </w:rPr>
              <w:t xml:space="preserve"> </w:t>
            </w:r>
          </w:p>
        </w:tc>
        <w:tc>
          <w:tcPr>
            <w:tcW w:w="1657" w:type="dxa"/>
            <w:vAlign w:val="center"/>
          </w:tcPr>
          <w:p w14:paraId="05DB12C7" w14:textId="77777777" w:rsidR="00141998" w:rsidRPr="00CB43D4" w:rsidRDefault="00141998" w:rsidP="000A1F75">
            <w:pPr>
              <w:ind w:right="113"/>
              <w:jc w:val="right"/>
              <w:rPr>
                <w:rFonts w:ascii="Arial" w:eastAsia="Times New Roman" w:hAnsi="Arial" w:cs="Arial"/>
                <w:lang w:eastAsia="hr-HR"/>
              </w:rPr>
            </w:pPr>
            <w:r>
              <w:rPr>
                <w:rFonts w:ascii="Arial" w:eastAsia="Times New Roman" w:hAnsi="Arial" w:cs="Arial"/>
                <w:lang w:eastAsia="hr-HR"/>
              </w:rPr>
              <w:t>33.180,70</w:t>
            </w:r>
          </w:p>
        </w:tc>
        <w:tc>
          <w:tcPr>
            <w:tcW w:w="1701" w:type="dxa"/>
            <w:vAlign w:val="center"/>
          </w:tcPr>
          <w:p w14:paraId="406C183C" w14:textId="77777777" w:rsidR="00141998" w:rsidRPr="00CB43D4" w:rsidRDefault="00141998" w:rsidP="000A1F75">
            <w:pPr>
              <w:ind w:right="109"/>
              <w:jc w:val="right"/>
              <w:rPr>
                <w:rFonts w:ascii="Arial" w:eastAsia="Times New Roman" w:hAnsi="Arial" w:cs="Arial"/>
                <w:lang w:eastAsia="hr-HR"/>
              </w:rPr>
            </w:pPr>
            <w:r>
              <w:rPr>
                <w:rFonts w:ascii="Arial" w:eastAsia="Times New Roman" w:hAnsi="Arial" w:cs="Arial"/>
                <w:lang w:eastAsia="hr-HR"/>
              </w:rPr>
              <w:t>27.520,39</w:t>
            </w:r>
          </w:p>
        </w:tc>
      </w:tr>
      <w:tr w:rsidR="00141998" w:rsidRPr="00CB43D4" w14:paraId="32F8DDD4" w14:textId="77777777" w:rsidTr="000A1F75">
        <w:trPr>
          <w:cantSplit/>
          <w:trHeight w:val="392"/>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C611D31" w14:textId="77777777" w:rsidR="00141998" w:rsidRPr="00CB43D4" w:rsidRDefault="00141998" w:rsidP="000A1F75">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3.</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4A9D95D" w14:textId="77777777" w:rsidR="00141998" w:rsidRPr="00CB43D4" w:rsidRDefault="00141998" w:rsidP="000A1F75">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Sanacija oštećenog asfalta sa zamjenom tampona, krpanje udarnih rupa </w:t>
            </w:r>
            <w:proofErr w:type="spellStart"/>
            <w:r w:rsidRPr="00CB43D4">
              <w:rPr>
                <w:rFonts w:ascii="Arial" w:eastAsia="Times New Roman" w:hAnsi="Arial" w:cs="Arial"/>
                <w:lang w:eastAsia="hr-HR"/>
              </w:rPr>
              <w:t>nerazvrst</w:t>
            </w:r>
            <w:proofErr w:type="spellEnd"/>
            <w:r w:rsidRPr="00CB43D4">
              <w:rPr>
                <w:rFonts w:ascii="Arial" w:eastAsia="Times New Roman" w:hAnsi="Arial" w:cs="Arial"/>
                <w:lang w:eastAsia="hr-HR"/>
              </w:rPr>
              <w:t xml:space="preserve">. cesta, izrada </w:t>
            </w:r>
            <w:proofErr w:type="spellStart"/>
            <w:r w:rsidRPr="00CB43D4">
              <w:rPr>
                <w:rFonts w:ascii="Arial" w:eastAsia="Times New Roman" w:hAnsi="Arial" w:cs="Arial"/>
                <w:lang w:eastAsia="hr-HR"/>
              </w:rPr>
              <w:t>muldi</w:t>
            </w:r>
            <w:proofErr w:type="spellEnd"/>
          </w:p>
        </w:tc>
        <w:tc>
          <w:tcPr>
            <w:tcW w:w="1657" w:type="dxa"/>
            <w:vAlign w:val="center"/>
          </w:tcPr>
          <w:p w14:paraId="7304824C" w14:textId="77777777" w:rsidR="00141998" w:rsidRPr="00CB43D4" w:rsidRDefault="00141998" w:rsidP="000A1F75">
            <w:pPr>
              <w:ind w:right="113"/>
              <w:jc w:val="right"/>
              <w:rPr>
                <w:rFonts w:ascii="Arial" w:eastAsia="Times New Roman" w:hAnsi="Arial" w:cs="Arial"/>
                <w:lang w:eastAsia="hr-HR"/>
              </w:rPr>
            </w:pPr>
            <w:r>
              <w:rPr>
                <w:rFonts w:ascii="Arial" w:eastAsia="Times New Roman" w:hAnsi="Arial" w:cs="Arial"/>
                <w:lang w:eastAsia="hr-HR"/>
              </w:rPr>
              <w:t>13.272,28</w:t>
            </w:r>
          </w:p>
        </w:tc>
        <w:tc>
          <w:tcPr>
            <w:tcW w:w="1701" w:type="dxa"/>
            <w:vAlign w:val="center"/>
          </w:tcPr>
          <w:p w14:paraId="0F07A2AF" w14:textId="77777777" w:rsidR="00141998" w:rsidRPr="00CB43D4" w:rsidRDefault="00141998" w:rsidP="000A1F75">
            <w:pPr>
              <w:ind w:right="109"/>
              <w:jc w:val="right"/>
              <w:rPr>
                <w:rFonts w:ascii="Arial" w:eastAsia="Times New Roman" w:hAnsi="Arial" w:cs="Arial"/>
                <w:lang w:eastAsia="hr-HR"/>
              </w:rPr>
            </w:pPr>
            <w:r>
              <w:rPr>
                <w:rFonts w:ascii="Arial" w:eastAsia="Times New Roman" w:hAnsi="Arial" w:cs="Arial"/>
                <w:lang w:eastAsia="hr-HR"/>
              </w:rPr>
              <w:t>11.668,98</w:t>
            </w:r>
          </w:p>
        </w:tc>
      </w:tr>
      <w:tr w:rsidR="00141998" w:rsidRPr="00CB43D4" w14:paraId="511F3B99" w14:textId="77777777" w:rsidTr="000A1F75">
        <w:trPr>
          <w:cantSplit/>
          <w:trHeight w:val="392"/>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062E815" w14:textId="77777777" w:rsidR="00141998" w:rsidRPr="00CB43D4" w:rsidRDefault="00141998" w:rsidP="000A1F75">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4.</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D6E2DD8" w14:textId="77777777" w:rsidR="00141998" w:rsidRPr="00CB43D4" w:rsidRDefault="00141998" w:rsidP="000A1F75">
            <w:pPr>
              <w:adjustRightInd w:val="0"/>
              <w:ind w:right="108"/>
              <w:rPr>
                <w:rFonts w:ascii="Arial" w:eastAsia="Times New Roman" w:hAnsi="Arial" w:cs="Arial"/>
                <w:lang w:eastAsia="hr-HR"/>
              </w:rPr>
            </w:pPr>
            <w:r w:rsidRPr="00CB43D4">
              <w:rPr>
                <w:rFonts w:ascii="Arial" w:eastAsia="Times New Roman" w:hAnsi="Arial" w:cs="Arial"/>
                <w:lang w:eastAsia="hr-HR"/>
              </w:rPr>
              <w:t>Čišćenje nerazvrstanih cesta od nanosa otpada i mulja poslije većih kiša</w:t>
            </w:r>
          </w:p>
        </w:tc>
        <w:tc>
          <w:tcPr>
            <w:tcW w:w="1657" w:type="dxa"/>
            <w:vAlign w:val="center"/>
          </w:tcPr>
          <w:p w14:paraId="46E1847F" w14:textId="77777777" w:rsidR="00141998" w:rsidRPr="00CB43D4" w:rsidRDefault="00141998" w:rsidP="000A1F75">
            <w:pPr>
              <w:ind w:right="113"/>
              <w:jc w:val="right"/>
              <w:rPr>
                <w:rFonts w:ascii="Arial" w:eastAsia="Times New Roman" w:hAnsi="Arial" w:cs="Arial"/>
                <w:lang w:eastAsia="hr-HR"/>
              </w:rPr>
            </w:pPr>
            <w:r>
              <w:rPr>
                <w:rFonts w:ascii="Arial" w:eastAsia="Times New Roman" w:hAnsi="Arial" w:cs="Arial"/>
                <w:lang w:eastAsia="hr-HR"/>
              </w:rPr>
              <w:t>6.636,14</w:t>
            </w:r>
          </w:p>
        </w:tc>
        <w:tc>
          <w:tcPr>
            <w:tcW w:w="1701" w:type="dxa"/>
            <w:vAlign w:val="center"/>
          </w:tcPr>
          <w:p w14:paraId="54A4CB7C" w14:textId="77777777" w:rsidR="00141998" w:rsidRPr="00CB43D4" w:rsidRDefault="00141998" w:rsidP="000A1F75">
            <w:pPr>
              <w:ind w:right="109"/>
              <w:jc w:val="right"/>
              <w:rPr>
                <w:rFonts w:ascii="Arial" w:eastAsia="Times New Roman" w:hAnsi="Arial" w:cs="Arial"/>
                <w:lang w:eastAsia="hr-HR"/>
              </w:rPr>
            </w:pPr>
            <w:r>
              <w:rPr>
                <w:rFonts w:ascii="Arial" w:eastAsia="Times New Roman" w:hAnsi="Arial" w:cs="Arial"/>
                <w:lang w:eastAsia="hr-HR"/>
              </w:rPr>
              <w:t>5.921,18</w:t>
            </w:r>
          </w:p>
        </w:tc>
      </w:tr>
      <w:tr w:rsidR="00141998" w:rsidRPr="00CB43D4" w14:paraId="714FF808" w14:textId="77777777" w:rsidTr="000A1F75">
        <w:trPr>
          <w:cantSplit/>
          <w:trHeight w:val="336"/>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63E3779" w14:textId="77777777" w:rsidR="00141998" w:rsidRPr="00CB43D4" w:rsidRDefault="00141998" w:rsidP="000A1F75">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5.</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BE2DD19" w14:textId="77777777" w:rsidR="00141998" w:rsidRPr="00CB43D4" w:rsidRDefault="00141998" w:rsidP="000A1F75">
            <w:pPr>
              <w:adjustRightInd w:val="0"/>
              <w:ind w:right="108"/>
              <w:rPr>
                <w:rFonts w:ascii="Arial" w:eastAsia="Times New Roman" w:hAnsi="Arial" w:cs="Arial"/>
                <w:lang w:eastAsia="hr-HR"/>
              </w:rPr>
            </w:pPr>
            <w:r w:rsidRPr="00CB43D4">
              <w:rPr>
                <w:rFonts w:ascii="Arial" w:eastAsia="Times New Roman" w:hAnsi="Arial" w:cs="Arial"/>
                <w:lang w:eastAsia="hr-HR"/>
              </w:rPr>
              <w:t>Popravak ograda i rubnjaka uz nerazvrstane ceste</w:t>
            </w:r>
          </w:p>
        </w:tc>
        <w:tc>
          <w:tcPr>
            <w:tcW w:w="1657" w:type="dxa"/>
            <w:vAlign w:val="center"/>
          </w:tcPr>
          <w:p w14:paraId="1948CE25" w14:textId="77777777" w:rsidR="00141998" w:rsidRPr="00CB43D4" w:rsidRDefault="00141998" w:rsidP="000A1F75">
            <w:pPr>
              <w:ind w:right="113"/>
              <w:jc w:val="right"/>
              <w:rPr>
                <w:rFonts w:ascii="Arial" w:eastAsia="Times New Roman" w:hAnsi="Arial" w:cs="Arial"/>
                <w:lang w:eastAsia="hr-HR"/>
              </w:rPr>
            </w:pPr>
            <w:r>
              <w:rPr>
                <w:rFonts w:ascii="Arial" w:eastAsia="Times New Roman" w:hAnsi="Arial" w:cs="Arial"/>
                <w:lang w:eastAsia="hr-HR"/>
              </w:rPr>
              <w:t>6.636,14</w:t>
            </w:r>
          </w:p>
        </w:tc>
        <w:tc>
          <w:tcPr>
            <w:tcW w:w="1701" w:type="dxa"/>
            <w:vAlign w:val="center"/>
          </w:tcPr>
          <w:p w14:paraId="19190E8D" w14:textId="77777777" w:rsidR="00141998" w:rsidRPr="00CB43D4" w:rsidRDefault="00141998" w:rsidP="000A1F75">
            <w:pPr>
              <w:ind w:right="109"/>
              <w:jc w:val="right"/>
              <w:rPr>
                <w:rFonts w:ascii="Arial" w:eastAsia="Times New Roman" w:hAnsi="Arial" w:cs="Arial"/>
                <w:lang w:eastAsia="hr-HR"/>
              </w:rPr>
            </w:pPr>
            <w:r>
              <w:rPr>
                <w:rFonts w:ascii="Arial" w:eastAsia="Times New Roman" w:hAnsi="Arial" w:cs="Arial"/>
                <w:lang w:eastAsia="hr-HR"/>
              </w:rPr>
              <w:t>1.800,00</w:t>
            </w:r>
          </w:p>
        </w:tc>
      </w:tr>
      <w:tr w:rsidR="00141998" w:rsidRPr="00CB43D4" w14:paraId="44783611" w14:textId="77777777" w:rsidTr="000A1F75">
        <w:trPr>
          <w:cantSplit/>
          <w:trHeight w:hRule="exact" w:val="601"/>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3EB4FAE" w14:textId="77777777" w:rsidR="00141998" w:rsidRPr="00CB43D4" w:rsidRDefault="00141998" w:rsidP="000A1F75">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6.</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55C9AF5" w14:textId="77777777" w:rsidR="00141998" w:rsidRPr="00CB43D4" w:rsidRDefault="00141998" w:rsidP="000A1F75">
            <w:pPr>
              <w:adjustRightInd w:val="0"/>
              <w:ind w:right="108"/>
              <w:rPr>
                <w:rFonts w:ascii="Arial" w:eastAsia="Times New Roman" w:hAnsi="Arial" w:cs="Arial"/>
                <w:lang w:eastAsia="hr-HR"/>
              </w:rPr>
            </w:pPr>
            <w:r w:rsidRPr="00CB43D4">
              <w:rPr>
                <w:rFonts w:ascii="Arial" w:eastAsia="Times New Roman" w:hAnsi="Arial" w:cs="Arial"/>
                <w:color w:val="000000"/>
                <w:lang w:eastAsia="hr-HR"/>
              </w:rPr>
              <w:t>Košnja bankina i uklanjanje raslinja uz nerazvrstane ceste u naseljima</w:t>
            </w:r>
          </w:p>
        </w:tc>
        <w:tc>
          <w:tcPr>
            <w:tcW w:w="1657" w:type="dxa"/>
            <w:vAlign w:val="center"/>
          </w:tcPr>
          <w:p w14:paraId="1CB16D31" w14:textId="77777777" w:rsidR="00141998" w:rsidRPr="00CB43D4" w:rsidRDefault="00141998" w:rsidP="000A1F75">
            <w:pPr>
              <w:ind w:right="113"/>
              <w:jc w:val="right"/>
              <w:rPr>
                <w:rFonts w:ascii="Arial" w:eastAsia="Times New Roman" w:hAnsi="Arial" w:cs="Arial"/>
                <w:lang w:eastAsia="hr-HR"/>
              </w:rPr>
            </w:pPr>
            <w:r>
              <w:rPr>
                <w:rFonts w:ascii="Arial" w:eastAsia="Times New Roman" w:hAnsi="Arial" w:cs="Arial"/>
                <w:lang w:eastAsia="hr-HR"/>
              </w:rPr>
              <w:t>20.000,00</w:t>
            </w:r>
          </w:p>
        </w:tc>
        <w:tc>
          <w:tcPr>
            <w:tcW w:w="1701" w:type="dxa"/>
            <w:vAlign w:val="center"/>
          </w:tcPr>
          <w:p w14:paraId="5DB6AF84" w14:textId="77777777" w:rsidR="00141998" w:rsidRPr="00CB43D4" w:rsidRDefault="00141998" w:rsidP="000A1F75">
            <w:pPr>
              <w:ind w:right="109"/>
              <w:jc w:val="right"/>
              <w:rPr>
                <w:rFonts w:ascii="Arial" w:eastAsia="Times New Roman" w:hAnsi="Arial" w:cs="Arial"/>
                <w:lang w:eastAsia="hr-HR"/>
              </w:rPr>
            </w:pPr>
            <w:r>
              <w:rPr>
                <w:rFonts w:ascii="Arial" w:eastAsia="Times New Roman" w:hAnsi="Arial" w:cs="Arial"/>
                <w:lang w:eastAsia="hr-HR"/>
              </w:rPr>
              <w:t>19.998,63</w:t>
            </w:r>
          </w:p>
        </w:tc>
      </w:tr>
      <w:tr w:rsidR="00141998" w:rsidRPr="00CB43D4" w14:paraId="432E5A59" w14:textId="77777777" w:rsidTr="000A1F75">
        <w:trPr>
          <w:cantSplit/>
          <w:trHeight w:hRule="exact" w:val="340"/>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2BEFF38" w14:textId="77777777" w:rsidR="00141998" w:rsidRPr="00CB43D4" w:rsidRDefault="00141998" w:rsidP="000A1F75">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7.</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451E768" w14:textId="77777777" w:rsidR="00141998" w:rsidRPr="00CB43D4" w:rsidRDefault="00141998" w:rsidP="000A1F75">
            <w:pPr>
              <w:rPr>
                <w:rFonts w:ascii="Arial" w:eastAsia="Times New Roman" w:hAnsi="Arial" w:cs="Arial"/>
                <w:color w:val="000000"/>
                <w:lang w:eastAsia="hr-HR"/>
              </w:rPr>
            </w:pPr>
            <w:r w:rsidRPr="00CB43D4">
              <w:rPr>
                <w:rFonts w:ascii="Arial" w:eastAsia="Times New Roman" w:hAnsi="Arial" w:cs="Arial"/>
                <w:lang w:eastAsia="hr-HR"/>
              </w:rPr>
              <w:t>Popravak vertikalne i horizontalne signalizacije</w:t>
            </w:r>
          </w:p>
        </w:tc>
        <w:tc>
          <w:tcPr>
            <w:tcW w:w="1657" w:type="dxa"/>
            <w:vAlign w:val="center"/>
          </w:tcPr>
          <w:p w14:paraId="55272F03" w14:textId="77777777" w:rsidR="00141998" w:rsidRPr="00CB43D4" w:rsidRDefault="00141998" w:rsidP="000A1F75">
            <w:pPr>
              <w:ind w:right="113"/>
              <w:jc w:val="right"/>
              <w:rPr>
                <w:rFonts w:ascii="Arial" w:eastAsia="Times New Roman" w:hAnsi="Arial" w:cs="Arial"/>
                <w:lang w:eastAsia="hr-HR"/>
              </w:rPr>
            </w:pPr>
            <w:r>
              <w:rPr>
                <w:rFonts w:ascii="Arial" w:eastAsia="Times New Roman" w:hAnsi="Arial" w:cs="Arial"/>
                <w:lang w:eastAsia="hr-HR"/>
              </w:rPr>
              <w:t>19.000,00</w:t>
            </w:r>
          </w:p>
        </w:tc>
        <w:tc>
          <w:tcPr>
            <w:tcW w:w="1701" w:type="dxa"/>
            <w:vAlign w:val="center"/>
          </w:tcPr>
          <w:p w14:paraId="5B4362B3" w14:textId="77777777" w:rsidR="00141998" w:rsidRPr="00CB43D4" w:rsidRDefault="00141998" w:rsidP="000A1F75">
            <w:pPr>
              <w:ind w:right="109"/>
              <w:jc w:val="right"/>
              <w:rPr>
                <w:rFonts w:ascii="Arial" w:eastAsia="Times New Roman" w:hAnsi="Arial" w:cs="Arial"/>
                <w:lang w:eastAsia="hr-HR"/>
              </w:rPr>
            </w:pPr>
            <w:r>
              <w:rPr>
                <w:rFonts w:ascii="Arial" w:eastAsia="Times New Roman" w:hAnsi="Arial" w:cs="Arial"/>
                <w:lang w:eastAsia="hr-HR"/>
              </w:rPr>
              <w:t>17.494,18</w:t>
            </w:r>
          </w:p>
        </w:tc>
      </w:tr>
      <w:tr w:rsidR="00141998" w:rsidRPr="00CB43D4" w14:paraId="1BFE8C48" w14:textId="77777777" w:rsidTr="000A1F75">
        <w:trPr>
          <w:cantSplit/>
          <w:trHeight w:hRule="exact" w:val="340"/>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44CE2B2" w14:textId="77777777" w:rsidR="00141998" w:rsidRPr="00CB43D4" w:rsidRDefault="00141998" w:rsidP="000A1F75">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8.</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74A1A2BF" w14:textId="77777777" w:rsidR="00141998" w:rsidRPr="00CB43D4" w:rsidRDefault="00141998" w:rsidP="000A1F75">
            <w:pPr>
              <w:rPr>
                <w:rFonts w:ascii="Arial" w:eastAsia="Times New Roman" w:hAnsi="Arial" w:cs="Arial"/>
                <w:lang w:eastAsia="hr-HR"/>
              </w:rPr>
            </w:pPr>
            <w:r w:rsidRPr="00CB43D4">
              <w:rPr>
                <w:rFonts w:ascii="Arial" w:eastAsia="Times New Roman" w:hAnsi="Arial" w:cs="Arial"/>
                <w:lang w:eastAsia="hr-HR"/>
              </w:rPr>
              <w:t>Sanacija manjih klizišta</w:t>
            </w:r>
          </w:p>
        </w:tc>
        <w:tc>
          <w:tcPr>
            <w:tcW w:w="1657" w:type="dxa"/>
            <w:vAlign w:val="center"/>
          </w:tcPr>
          <w:p w14:paraId="77ED82A7" w14:textId="77777777" w:rsidR="00141998" w:rsidRPr="00CB43D4" w:rsidRDefault="00141998" w:rsidP="000A1F75">
            <w:pPr>
              <w:ind w:right="113"/>
              <w:jc w:val="right"/>
              <w:rPr>
                <w:rFonts w:ascii="Arial" w:eastAsia="Times New Roman" w:hAnsi="Arial" w:cs="Arial"/>
                <w:lang w:eastAsia="hr-HR"/>
              </w:rPr>
            </w:pPr>
            <w:r>
              <w:rPr>
                <w:rFonts w:ascii="Arial" w:eastAsia="Times New Roman" w:hAnsi="Arial" w:cs="Arial"/>
                <w:lang w:eastAsia="hr-HR"/>
              </w:rPr>
              <w:t>25.000,00</w:t>
            </w:r>
          </w:p>
        </w:tc>
        <w:tc>
          <w:tcPr>
            <w:tcW w:w="1701" w:type="dxa"/>
            <w:vAlign w:val="center"/>
          </w:tcPr>
          <w:p w14:paraId="6DBA37E0" w14:textId="77777777" w:rsidR="00141998" w:rsidRPr="00CB43D4" w:rsidRDefault="00141998" w:rsidP="000A1F75">
            <w:pPr>
              <w:ind w:right="109"/>
              <w:jc w:val="right"/>
              <w:rPr>
                <w:rFonts w:ascii="Arial" w:eastAsia="Times New Roman" w:hAnsi="Arial" w:cs="Arial"/>
                <w:lang w:eastAsia="hr-HR"/>
              </w:rPr>
            </w:pPr>
            <w:r>
              <w:rPr>
                <w:rFonts w:ascii="Arial" w:eastAsia="Times New Roman" w:hAnsi="Arial" w:cs="Arial"/>
                <w:lang w:eastAsia="hr-HR"/>
              </w:rPr>
              <w:t>14.671,17</w:t>
            </w:r>
          </w:p>
        </w:tc>
      </w:tr>
      <w:tr w:rsidR="00141998" w:rsidRPr="00CB43D4" w14:paraId="3CE095C4" w14:textId="77777777" w:rsidTr="000A1F75">
        <w:trPr>
          <w:cantSplit/>
          <w:trHeight w:hRule="exact" w:val="340"/>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F585C08" w14:textId="77777777" w:rsidR="00141998" w:rsidRPr="00CB43D4" w:rsidRDefault="00141998" w:rsidP="000A1F75">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9.</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BCF6962" w14:textId="77777777" w:rsidR="00141998" w:rsidRPr="00CB43D4" w:rsidRDefault="00141998" w:rsidP="000A1F75">
            <w:pPr>
              <w:adjustRightInd w:val="0"/>
              <w:ind w:right="108"/>
              <w:rPr>
                <w:rFonts w:ascii="Arial" w:eastAsia="Times New Roman" w:hAnsi="Arial" w:cs="Arial"/>
                <w:lang w:eastAsia="hr-HR"/>
              </w:rPr>
            </w:pPr>
            <w:r w:rsidRPr="00CB43D4">
              <w:rPr>
                <w:rFonts w:ascii="Arial" w:eastAsia="Times New Roman" w:hAnsi="Arial" w:cs="Arial"/>
                <w:lang w:eastAsia="hr-HR"/>
              </w:rPr>
              <w:t>Zimska služba</w:t>
            </w:r>
          </w:p>
        </w:tc>
        <w:tc>
          <w:tcPr>
            <w:tcW w:w="1657" w:type="dxa"/>
            <w:vAlign w:val="center"/>
          </w:tcPr>
          <w:p w14:paraId="6F0AC391" w14:textId="77777777" w:rsidR="00141998" w:rsidRPr="00CB43D4" w:rsidRDefault="00141998" w:rsidP="000A1F75">
            <w:pPr>
              <w:ind w:right="113"/>
              <w:jc w:val="right"/>
              <w:rPr>
                <w:rFonts w:ascii="Arial" w:eastAsia="Times New Roman" w:hAnsi="Arial" w:cs="Arial"/>
                <w:lang w:eastAsia="hr-HR"/>
              </w:rPr>
            </w:pPr>
            <w:r>
              <w:rPr>
                <w:rFonts w:ascii="Arial" w:eastAsia="Times New Roman" w:hAnsi="Arial" w:cs="Arial"/>
                <w:lang w:eastAsia="hr-HR"/>
              </w:rPr>
              <w:t>124.555,29</w:t>
            </w:r>
          </w:p>
        </w:tc>
        <w:tc>
          <w:tcPr>
            <w:tcW w:w="1701" w:type="dxa"/>
            <w:vAlign w:val="center"/>
          </w:tcPr>
          <w:p w14:paraId="0AFD9242" w14:textId="77777777" w:rsidR="00141998" w:rsidRPr="00CB43D4" w:rsidRDefault="00141998" w:rsidP="000A1F75">
            <w:pPr>
              <w:ind w:right="109"/>
              <w:jc w:val="right"/>
              <w:rPr>
                <w:rFonts w:ascii="Arial" w:eastAsia="Times New Roman" w:hAnsi="Arial" w:cs="Arial"/>
                <w:lang w:eastAsia="hr-HR"/>
              </w:rPr>
            </w:pPr>
            <w:r>
              <w:rPr>
                <w:rFonts w:ascii="Arial" w:eastAsia="Times New Roman" w:hAnsi="Arial" w:cs="Arial"/>
                <w:lang w:eastAsia="hr-HR"/>
              </w:rPr>
              <w:t>124.555,29</w:t>
            </w:r>
          </w:p>
        </w:tc>
      </w:tr>
      <w:tr w:rsidR="00141998" w:rsidRPr="00CB43D4" w14:paraId="4269E5A5" w14:textId="77777777" w:rsidTr="000A1F75">
        <w:trPr>
          <w:cantSplit/>
          <w:trHeight w:hRule="exact" w:val="340"/>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EDE44FE" w14:textId="77777777" w:rsidR="00141998" w:rsidRPr="00CB43D4" w:rsidRDefault="00141998" w:rsidP="000A1F75">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10.</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0096E03" w14:textId="77777777" w:rsidR="00141998" w:rsidRPr="00CB43D4" w:rsidRDefault="00141998" w:rsidP="000A1F75">
            <w:pPr>
              <w:adjustRightInd w:val="0"/>
              <w:ind w:right="108"/>
              <w:rPr>
                <w:rFonts w:ascii="Arial" w:eastAsia="Times New Roman" w:hAnsi="Arial" w:cs="Arial"/>
                <w:lang w:eastAsia="hr-HR"/>
              </w:rPr>
            </w:pPr>
            <w:r>
              <w:rPr>
                <w:rFonts w:ascii="Arial" w:eastAsia="Times New Roman" w:hAnsi="Arial" w:cs="Arial"/>
                <w:lang w:eastAsia="hr-HR"/>
              </w:rPr>
              <w:t>Uređenje poljskih i šumskih puteva</w:t>
            </w:r>
          </w:p>
        </w:tc>
        <w:tc>
          <w:tcPr>
            <w:tcW w:w="1657" w:type="dxa"/>
            <w:vAlign w:val="center"/>
          </w:tcPr>
          <w:p w14:paraId="04CE233D" w14:textId="77777777" w:rsidR="00141998" w:rsidRDefault="00141998" w:rsidP="000A1F75">
            <w:pPr>
              <w:ind w:right="113"/>
              <w:jc w:val="right"/>
              <w:rPr>
                <w:rFonts w:ascii="Arial" w:eastAsia="Times New Roman" w:hAnsi="Arial" w:cs="Arial"/>
                <w:lang w:eastAsia="hr-HR"/>
              </w:rPr>
            </w:pPr>
            <w:r>
              <w:rPr>
                <w:rFonts w:ascii="Arial" w:eastAsia="Times New Roman" w:hAnsi="Arial" w:cs="Arial"/>
                <w:lang w:eastAsia="hr-HR"/>
              </w:rPr>
              <w:t>5.000,00</w:t>
            </w:r>
          </w:p>
        </w:tc>
        <w:tc>
          <w:tcPr>
            <w:tcW w:w="1701" w:type="dxa"/>
            <w:vAlign w:val="center"/>
          </w:tcPr>
          <w:p w14:paraId="732A8CD6" w14:textId="77777777" w:rsidR="00141998" w:rsidRPr="00CB43D4" w:rsidRDefault="00141998" w:rsidP="000A1F75">
            <w:pPr>
              <w:ind w:right="109"/>
              <w:jc w:val="right"/>
              <w:rPr>
                <w:rFonts w:ascii="Arial" w:eastAsia="Times New Roman" w:hAnsi="Arial" w:cs="Arial"/>
                <w:lang w:eastAsia="hr-HR"/>
              </w:rPr>
            </w:pPr>
            <w:r>
              <w:rPr>
                <w:rFonts w:ascii="Arial" w:eastAsia="Times New Roman" w:hAnsi="Arial" w:cs="Arial"/>
                <w:lang w:eastAsia="hr-HR"/>
              </w:rPr>
              <w:t>3.096,90</w:t>
            </w:r>
          </w:p>
        </w:tc>
      </w:tr>
      <w:tr w:rsidR="00141998" w:rsidRPr="00CB43D4" w14:paraId="2335BF0C" w14:textId="77777777" w:rsidTr="000A1F75">
        <w:trPr>
          <w:cantSplit/>
          <w:trHeight w:val="392"/>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BD4F6" w14:textId="77777777" w:rsidR="00141998" w:rsidRPr="00CB43D4" w:rsidRDefault="00141998" w:rsidP="000A1F75">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tcPr>
          <w:p w14:paraId="3C45E265" w14:textId="77777777" w:rsidR="00141998" w:rsidRPr="00CB43D4" w:rsidRDefault="00141998" w:rsidP="000A1F75">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307.280,55</w:t>
            </w:r>
          </w:p>
        </w:tc>
        <w:tc>
          <w:tcPr>
            <w:tcW w:w="1701" w:type="dxa"/>
            <w:tcBorders>
              <w:top w:val="single" w:sz="4" w:space="0" w:color="auto"/>
              <w:left w:val="single" w:sz="4" w:space="0" w:color="auto"/>
              <w:bottom w:val="single" w:sz="4" w:space="0" w:color="auto"/>
              <w:right w:val="single" w:sz="4" w:space="0" w:color="auto"/>
            </w:tcBorders>
            <w:vAlign w:val="center"/>
          </w:tcPr>
          <w:p w14:paraId="600B0E70" w14:textId="77777777" w:rsidR="00141998" w:rsidRPr="00CB43D4" w:rsidRDefault="00141998" w:rsidP="000A1F75">
            <w:pPr>
              <w:ind w:right="101"/>
              <w:jc w:val="right"/>
              <w:rPr>
                <w:rFonts w:ascii="Arial" w:eastAsia="Times New Roman" w:hAnsi="Arial" w:cs="Arial"/>
                <w:b/>
                <w:color w:val="000000"/>
                <w:lang w:eastAsia="hr-HR"/>
              </w:rPr>
            </w:pPr>
            <w:r>
              <w:rPr>
                <w:rFonts w:ascii="Arial" w:eastAsia="Times New Roman" w:hAnsi="Arial" w:cs="Arial"/>
                <w:b/>
                <w:color w:val="000000"/>
                <w:lang w:eastAsia="hr-HR"/>
              </w:rPr>
              <w:t>275.799,36</w:t>
            </w:r>
          </w:p>
        </w:tc>
      </w:tr>
      <w:tr w:rsidR="00141998" w:rsidRPr="00CB43D4" w14:paraId="6DE5165B" w14:textId="77777777" w:rsidTr="000A1F75">
        <w:tblPrEx>
          <w:tblCellMar>
            <w:left w:w="108" w:type="dxa"/>
            <w:right w:w="108" w:type="dxa"/>
          </w:tblCellMar>
        </w:tblPrEx>
        <w:trPr>
          <w:trHeight w:val="3253"/>
          <w:jc w:val="center"/>
        </w:trPr>
        <w:tc>
          <w:tcPr>
            <w:tcW w:w="9453" w:type="dxa"/>
            <w:gridSpan w:val="4"/>
          </w:tcPr>
          <w:p w14:paraId="5FEEF976" w14:textId="77777777" w:rsidR="00141998" w:rsidRPr="00CB43D4" w:rsidRDefault="00141998" w:rsidP="000A1F75">
            <w:pPr>
              <w:adjustRightInd w:val="0"/>
              <w:jc w:val="both"/>
              <w:rPr>
                <w:rFonts w:ascii="Arial" w:eastAsia="Times New Roman" w:hAnsi="Arial" w:cs="Arial"/>
                <w:b/>
                <w:sz w:val="21"/>
                <w:szCs w:val="21"/>
                <w:lang w:eastAsia="hr-HR"/>
              </w:rPr>
            </w:pPr>
            <w:r w:rsidRPr="00CB43D4">
              <w:rPr>
                <w:rFonts w:ascii="Arial" w:eastAsia="Times New Roman" w:hAnsi="Arial" w:cs="Arial"/>
                <w:b/>
                <w:sz w:val="21"/>
                <w:szCs w:val="21"/>
                <w:lang w:eastAsia="hr-HR"/>
              </w:rPr>
              <w:lastRenderedPageBreak/>
              <w:t xml:space="preserve">Obrazloženje izvršenja: </w:t>
            </w:r>
            <w:r w:rsidRPr="00CB43D4">
              <w:rPr>
                <w:rFonts w:ascii="Arial" w:eastAsia="Times New Roman" w:hAnsi="Arial" w:cs="Arial"/>
                <w:sz w:val="21"/>
                <w:szCs w:val="21"/>
                <w:lang w:eastAsia="hr-HR"/>
              </w:rPr>
              <w:t>realizacija</w:t>
            </w:r>
            <w:r w:rsidRPr="00CB43D4">
              <w:rPr>
                <w:rFonts w:ascii="Arial" w:eastAsia="Times New Roman" w:hAnsi="Arial" w:cs="Arial"/>
                <w:b/>
                <w:sz w:val="21"/>
                <w:szCs w:val="21"/>
                <w:lang w:eastAsia="hr-HR"/>
              </w:rPr>
              <w:t xml:space="preserve"> </w:t>
            </w:r>
            <w:r w:rsidRPr="00CB43D4">
              <w:rPr>
                <w:rFonts w:ascii="Arial" w:eastAsia="Times New Roman" w:hAnsi="Arial" w:cs="Arial"/>
                <w:sz w:val="21"/>
                <w:szCs w:val="21"/>
                <w:lang w:eastAsia="hr-HR"/>
              </w:rPr>
              <w:t xml:space="preserve">radova na održavanju nerazvrstanih cesta umanjena je u odnosu na planirana sredstva, a sve prema potrebama i ispostavljenim računima. </w:t>
            </w:r>
            <w:proofErr w:type="spellStart"/>
            <w:r w:rsidRPr="00CB43D4">
              <w:rPr>
                <w:rFonts w:ascii="Arial" w:eastAsia="Times New Roman" w:hAnsi="Arial" w:cs="Arial"/>
                <w:sz w:val="21"/>
                <w:szCs w:val="21"/>
                <w:lang w:eastAsia="hr-HR"/>
              </w:rPr>
              <w:t>Šljunčanje</w:t>
            </w:r>
            <w:proofErr w:type="spellEnd"/>
            <w:r w:rsidRPr="00CB43D4">
              <w:rPr>
                <w:rFonts w:ascii="Arial" w:eastAsia="Times New Roman" w:hAnsi="Arial" w:cs="Arial"/>
                <w:sz w:val="21"/>
                <w:szCs w:val="21"/>
                <w:lang w:eastAsia="hr-HR"/>
              </w:rPr>
              <w:t xml:space="preserve"> nerazvrstanih cesta sa strojnim planiranjem izvršeno je u količini od </w:t>
            </w:r>
            <w:r>
              <w:rPr>
                <w:rFonts w:ascii="Arial" w:eastAsia="Times New Roman" w:hAnsi="Arial" w:cs="Arial"/>
                <w:sz w:val="21"/>
                <w:szCs w:val="21"/>
                <w:lang w:eastAsia="hr-HR"/>
              </w:rPr>
              <w:t>1590</w:t>
            </w:r>
            <w:r w:rsidRPr="00CB43D4">
              <w:rPr>
                <w:rFonts w:ascii="Arial" w:eastAsia="Times New Roman" w:hAnsi="Arial" w:cs="Arial"/>
                <w:sz w:val="21"/>
                <w:szCs w:val="21"/>
                <w:lang w:eastAsia="hr-HR"/>
              </w:rPr>
              <w:t xml:space="preserve"> </w:t>
            </w:r>
            <w:r>
              <w:rPr>
                <w:rFonts w:ascii="Arial" w:eastAsia="Times New Roman" w:hAnsi="Arial" w:cs="Arial"/>
                <w:sz w:val="21"/>
                <w:szCs w:val="21"/>
                <w:lang w:eastAsia="hr-HR"/>
              </w:rPr>
              <w:t xml:space="preserve">t, te su izvršavani i interventni radovi na strojnoj sanaciji makadamskih puteva poslije jačih kiša, a osim navedenih radova realizirani su i sljedeći radovi: Matoševa – sanacija nerazvrstane ceste NC 2-046, Ivanečka Željeznica - </w:t>
            </w:r>
            <w:r w:rsidRPr="00FB6630">
              <w:rPr>
                <w:rFonts w:ascii="Arial" w:eastAsia="Times New Roman" w:hAnsi="Arial" w:cs="Arial"/>
                <w:sz w:val="21"/>
                <w:szCs w:val="21"/>
                <w:lang w:eastAsia="hr-HR"/>
              </w:rPr>
              <w:t>sanacija nerazvrstane ceste NC</w:t>
            </w:r>
            <w:r>
              <w:rPr>
                <w:rFonts w:ascii="Arial" w:eastAsia="Times New Roman" w:hAnsi="Arial" w:cs="Arial"/>
                <w:sz w:val="21"/>
                <w:szCs w:val="21"/>
                <w:lang w:eastAsia="hr-HR"/>
              </w:rPr>
              <w:t xml:space="preserve"> 3-113, i </w:t>
            </w:r>
            <w:r w:rsidRPr="00FB6630">
              <w:rPr>
                <w:rFonts w:ascii="Arial" w:eastAsia="Times New Roman" w:hAnsi="Arial" w:cs="Arial"/>
                <w:sz w:val="21"/>
                <w:szCs w:val="21"/>
                <w:lang w:eastAsia="hr-HR"/>
              </w:rPr>
              <w:t>sanacija nerazvrstane ceste NC</w:t>
            </w:r>
            <w:r>
              <w:rPr>
                <w:rFonts w:ascii="Arial" w:eastAsia="Times New Roman" w:hAnsi="Arial" w:cs="Arial"/>
                <w:sz w:val="21"/>
                <w:szCs w:val="21"/>
                <w:lang w:eastAsia="hr-HR"/>
              </w:rPr>
              <w:t xml:space="preserve"> 2-159, uređenje poljskog puta NC 2-072, </w:t>
            </w:r>
            <w:proofErr w:type="spellStart"/>
            <w:r>
              <w:rPr>
                <w:rFonts w:ascii="Arial" w:eastAsia="Times New Roman" w:hAnsi="Arial" w:cs="Arial"/>
                <w:sz w:val="21"/>
                <w:szCs w:val="21"/>
                <w:lang w:eastAsia="hr-HR"/>
              </w:rPr>
              <w:t>Kraševski</w:t>
            </w:r>
            <w:proofErr w:type="spellEnd"/>
            <w:r>
              <w:rPr>
                <w:rFonts w:ascii="Arial" w:eastAsia="Times New Roman" w:hAnsi="Arial" w:cs="Arial"/>
                <w:sz w:val="21"/>
                <w:szCs w:val="21"/>
                <w:lang w:eastAsia="hr-HR"/>
              </w:rPr>
              <w:t xml:space="preserve"> </w:t>
            </w:r>
            <w:proofErr w:type="spellStart"/>
            <w:r>
              <w:rPr>
                <w:rFonts w:ascii="Arial" w:eastAsia="Times New Roman" w:hAnsi="Arial" w:cs="Arial"/>
                <w:sz w:val="21"/>
                <w:szCs w:val="21"/>
                <w:lang w:eastAsia="hr-HR"/>
              </w:rPr>
              <w:t>zviri</w:t>
            </w:r>
            <w:proofErr w:type="spellEnd"/>
            <w:r>
              <w:rPr>
                <w:rFonts w:ascii="Arial" w:eastAsia="Times New Roman" w:hAnsi="Arial" w:cs="Arial"/>
                <w:sz w:val="21"/>
                <w:szCs w:val="21"/>
                <w:lang w:eastAsia="hr-HR"/>
              </w:rPr>
              <w:t xml:space="preserve"> -</w:t>
            </w:r>
            <w:r w:rsidRPr="00FB6630">
              <w:rPr>
                <w:rFonts w:ascii="Arial" w:eastAsia="Times New Roman" w:hAnsi="Arial" w:cs="Arial"/>
                <w:sz w:val="21"/>
                <w:szCs w:val="21"/>
                <w:lang w:eastAsia="hr-HR"/>
              </w:rPr>
              <w:t xml:space="preserve"> sanacija nerazvrstane ceste NC</w:t>
            </w:r>
            <w:r>
              <w:rPr>
                <w:rFonts w:ascii="Arial" w:eastAsia="Times New Roman" w:hAnsi="Arial" w:cs="Arial"/>
                <w:sz w:val="21"/>
                <w:szCs w:val="21"/>
                <w:lang w:eastAsia="hr-HR"/>
              </w:rPr>
              <w:t xml:space="preserve"> - 058.</w:t>
            </w:r>
            <w:r w:rsidRPr="00CB43D4">
              <w:rPr>
                <w:rFonts w:ascii="Arial" w:eastAsia="Times New Roman" w:hAnsi="Arial" w:cs="Arial"/>
                <w:sz w:val="21"/>
                <w:szCs w:val="21"/>
                <w:lang w:eastAsia="hr-HR"/>
              </w:rPr>
              <w:t xml:space="preserve"> Iskop i čišćenje odvodnih jaraka izvršeno je u dužini od </w:t>
            </w:r>
            <w:r>
              <w:rPr>
                <w:rFonts w:ascii="Arial" w:eastAsia="Times New Roman" w:hAnsi="Arial" w:cs="Arial"/>
                <w:sz w:val="21"/>
                <w:szCs w:val="21"/>
                <w:lang w:eastAsia="hr-HR"/>
              </w:rPr>
              <w:t>6140</w:t>
            </w:r>
            <w:r w:rsidRPr="00CB43D4">
              <w:rPr>
                <w:rFonts w:ascii="Arial" w:eastAsia="Times New Roman" w:hAnsi="Arial" w:cs="Arial"/>
                <w:sz w:val="21"/>
                <w:szCs w:val="21"/>
                <w:lang w:eastAsia="hr-HR"/>
              </w:rPr>
              <w:t xml:space="preserve"> m. Sanacija oštećenog asfalta, odnosno krpanje udarnih rupa nerazvrstanih cesta izvršeno je prema potrebama, odnosno prioritetima. Zbog kišnih oborina tijekom godine bilo je potrebno izvršiti radove na sanaciji i čišćenju nerazvrstanih cesta od nanosa otpada i mulja</w:t>
            </w:r>
            <w:r>
              <w:rPr>
                <w:rFonts w:ascii="Arial" w:eastAsia="Times New Roman" w:hAnsi="Arial" w:cs="Arial"/>
                <w:sz w:val="21"/>
                <w:szCs w:val="21"/>
                <w:lang w:eastAsia="hr-HR"/>
              </w:rPr>
              <w:t xml:space="preserve">, a realizirani su i radovi na čišćenju kanalica od nanosa zemlje i lišća u naselju </w:t>
            </w:r>
            <w:proofErr w:type="spellStart"/>
            <w:r>
              <w:rPr>
                <w:rFonts w:ascii="Arial" w:eastAsia="Times New Roman" w:hAnsi="Arial" w:cs="Arial"/>
                <w:sz w:val="21"/>
                <w:szCs w:val="21"/>
                <w:lang w:eastAsia="hr-HR"/>
              </w:rPr>
              <w:t>Kaniža</w:t>
            </w:r>
            <w:proofErr w:type="spellEnd"/>
            <w:r>
              <w:rPr>
                <w:rFonts w:ascii="Arial" w:eastAsia="Times New Roman" w:hAnsi="Arial" w:cs="Arial"/>
                <w:sz w:val="21"/>
                <w:szCs w:val="21"/>
                <w:lang w:eastAsia="hr-HR"/>
              </w:rPr>
              <w:t xml:space="preserve"> i na području naselja Ivanec.</w:t>
            </w:r>
            <w:r w:rsidRPr="00CB43D4">
              <w:rPr>
                <w:rFonts w:ascii="Arial" w:eastAsia="Times New Roman" w:hAnsi="Arial" w:cs="Arial"/>
                <w:sz w:val="21"/>
                <w:szCs w:val="21"/>
                <w:lang w:eastAsia="hr-HR"/>
              </w:rPr>
              <w:t xml:space="preserve"> Radovi na popravku </w:t>
            </w:r>
            <w:r>
              <w:rPr>
                <w:rFonts w:ascii="Arial" w:eastAsia="Times New Roman" w:hAnsi="Arial" w:cs="Arial"/>
                <w:sz w:val="21"/>
                <w:szCs w:val="21"/>
                <w:lang w:eastAsia="hr-HR"/>
              </w:rPr>
              <w:t>rubnjaka</w:t>
            </w:r>
            <w:r w:rsidRPr="00CB43D4">
              <w:rPr>
                <w:rFonts w:ascii="Arial" w:eastAsia="Times New Roman" w:hAnsi="Arial" w:cs="Arial"/>
                <w:sz w:val="21"/>
                <w:szCs w:val="21"/>
                <w:lang w:eastAsia="hr-HR"/>
              </w:rPr>
              <w:t xml:space="preserve"> uz nerazvrstane ceste izvršeni su u</w:t>
            </w:r>
            <w:r>
              <w:rPr>
                <w:rFonts w:ascii="Arial" w:eastAsia="Times New Roman" w:hAnsi="Arial" w:cs="Arial"/>
                <w:sz w:val="21"/>
                <w:szCs w:val="21"/>
                <w:lang w:eastAsia="hr-HR"/>
              </w:rPr>
              <w:t xml:space="preserve"> Ivanečkoj Željeznici na NC 3-113. Ko</w:t>
            </w:r>
            <w:r w:rsidRPr="00CB43D4">
              <w:rPr>
                <w:rFonts w:ascii="Arial" w:eastAsia="Times New Roman" w:hAnsi="Arial" w:cs="Arial"/>
                <w:sz w:val="21"/>
                <w:szCs w:val="21"/>
                <w:lang w:eastAsia="hr-HR"/>
              </w:rPr>
              <w:t xml:space="preserve">šnja bankina uz nerazvrstane ceste u naseljima realizirana je po potrebi i to u </w:t>
            </w:r>
            <w:r>
              <w:rPr>
                <w:rFonts w:ascii="Arial" w:eastAsia="Times New Roman" w:hAnsi="Arial" w:cs="Arial"/>
                <w:sz w:val="21"/>
                <w:szCs w:val="21"/>
                <w:lang w:eastAsia="hr-HR"/>
              </w:rPr>
              <w:t>lipnju, srpnju,</w:t>
            </w:r>
            <w:r w:rsidRPr="00CB43D4">
              <w:rPr>
                <w:rFonts w:ascii="Arial" w:eastAsia="Times New Roman" w:hAnsi="Arial" w:cs="Arial"/>
                <w:sz w:val="21"/>
                <w:szCs w:val="21"/>
                <w:lang w:eastAsia="hr-HR"/>
              </w:rPr>
              <w:t xml:space="preserve"> </w:t>
            </w:r>
            <w:r>
              <w:rPr>
                <w:rFonts w:ascii="Arial" w:eastAsia="Times New Roman" w:hAnsi="Arial" w:cs="Arial"/>
                <w:sz w:val="21"/>
                <w:szCs w:val="21"/>
                <w:lang w:eastAsia="hr-HR"/>
              </w:rPr>
              <w:t>kolovozu i listopadu</w:t>
            </w:r>
            <w:r w:rsidRPr="00CB43D4">
              <w:rPr>
                <w:rFonts w:ascii="Arial" w:eastAsia="Times New Roman" w:hAnsi="Arial" w:cs="Arial"/>
                <w:sz w:val="21"/>
                <w:szCs w:val="21"/>
                <w:lang w:eastAsia="hr-HR"/>
              </w:rPr>
              <w:t xml:space="preserve"> u ukupnoj dužini od </w:t>
            </w:r>
            <w:r>
              <w:rPr>
                <w:rFonts w:ascii="Arial" w:eastAsia="Times New Roman" w:hAnsi="Arial" w:cs="Arial"/>
                <w:sz w:val="21"/>
                <w:szCs w:val="21"/>
                <w:lang w:eastAsia="hr-HR"/>
              </w:rPr>
              <w:t>82320</w:t>
            </w:r>
            <w:r w:rsidRPr="00CB43D4">
              <w:rPr>
                <w:rFonts w:ascii="Arial" w:eastAsia="Times New Roman" w:hAnsi="Arial" w:cs="Arial"/>
                <w:sz w:val="21"/>
                <w:szCs w:val="21"/>
                <w:lang w:eastAsia="hr-HR"/>
              </w:rPr>
              <w:t xml:space="preserve"> m</w:t>
            </w:r>
            <w:r>
              <w:rPr>
                <w:rFonts w:ascii="Arial" w:eastAsia="Times New Roman" w:hAnsi="Arial" w:cs="Arial"/>
                <w:sz w:val="21"/>
                <w:szCs w:val="21"/>
                <w:lang w:eastAsia="hr-HR"/>
              </w:rPr>
              <w:t>, a radovi na uklanjanju raslinja uz nerazvrstane ceste realizirani su u ukupnoj dužini od 20300 m.</w:t>
            </w:r>
            <w:r w:rsidRPr="00CB43D4">
              <w:rPr>
                <w:rFonts w:ascii="Arial" w:eastAsia="Times New Roman" w:hAnsi="Arial" w:cs="Arial"/>
                <w:sz w:val="21"/>
                <w:szCs w:val="21"/>
                <w:lang w:eastAsia="hr-HR"/>
              </w:rPr>
              <w:t xml:space="preserve"> U sklopu redovnog održavanja vertikalne signalizacije izvršena je </w:t>
            </w:r>
            <w:r>
              <w:rPr>
                <w:rFonts w:ascii="Arial" w:eastAsia="Times New Roman" w:hAnsi="Arial" w:cs="Arial"/>
                <w:sz w:val="21"/>
                <w:szCs w:val="21"/>
                <w:lang w:eastAsia="hr-HR"/>
              </w:rPr>
              <w:t xml:space="preserve">nabava i postava prometnih znakova za klizišta, te je iscrtavanje horizontalne signalizacije na području Grada Ivanca. </w:t>
            </w:r>
            <w:r w:rsidRPr="00CB43D4">
              <w:rPr>
                <w:rFonts w:ascii="Arial" w:eastAsia="Times New Roman" w:hAnsi="Arial" w:cs="Arial"/>
                <w:sz w:val="21"/>
                <w:szCs w:val="21"/>
                <w:lang w:eastAsia="hr-HR"/>
              </w:rPr>
              <w:t xml:space="preserve">Sanacija manjih klizišta izvršena je na klizištu nerazvrstane ceste NC </w:t>
            </w:r>
            <w:r>
              <w:rPr>
                <w:rFonts w:ascii="Arial" w:eastAsia="Times New Roman" w:hAnsi="Arial" w:cs="Arial"/>
                <w:sz w:val="21"/>
                <w:szCs w:val="21"/>
                <w:lang w:eastAsia="hr-HR"/>
              </w:rPr>
              <w:t>1-015</w:t>
            </w:r>
            <w:r w:rsidRPr="00CB43D4">
              <w:rPr>
                <w:rFonts w:ascii="Arial" w:eastAsia="Times New Roman" w:hAnsi="Arial" w:cs="Arial"/>
                <w:sz w:val="21"/>
                <w:szCs w:val="21"/>
                <w:lang w:eastAsia="hr-HR"/>
              </w:rPr>
              <w:t xml:space="preserve"> u </w:t>
            </w:r>
            <w:proofErr w:type="spellStart"/>
            <w:r>
              <w:rPr>
                <w:rFonts w:ascii="Arial" w:eastAsia="Times New Roman" w:hAnsi="Arial" w:cs="Arial"/>
                <w:sz w:val="21"/>
                <w:szCs w:val="21"/>
                <w:lang w:eastAsia="hr-HR"/>
              </w:rPr>
              <w:t>Gečkovcu</w:t>
            </w:r>
            <w:proofErr w:type="spellEnd"/>
            <w:r>
              <w:rPr>
                <w:rFonts w:ascii="Arial" w:eastAsia="Times New Roman" w:hAnsi="Arial" w:cs="Arial"/>
                <w:sz w:val="21"/>
                <w:szCs w:val="21"/>
                <w:lang w:eastAsia="hr-HR"/>
              </w:rPr>
              <w:t xml:space="preserve">, na klizištu nerazvrstane ceste NC 2-032 u </w:t>
            </w:r>
            <w:proofErr w:type="spellStart"/>
            <w:r>
              <w:rPr>
                <w:rFonts w:ascii="Arial" w:eastAsia="Times New Roman" w:hAnsi="Arial" w:cs="Arial"/>
                <w:sz w:val="21"/>
                <w:szCs w:val="21"/>
                <w:lang w:eastAsia="hr-HR"/>
              </w:rPr>
              <w:t>Ivanuševcu</w:t>
            </w:r>
            <w:proofErr w:type="spellEnd"/>
            <w:r>
              <w:rPr>
                <w:rFonts w:ascii="Arial" w:eastAsia="Times New Roman" w:hAnsi="Arial" w:cs="Arial"/>
                <w:sz w:val="21"/>
                <w:szCs w:val="21"/>
                <w:lang w:eastAsia="hr-HR"/>
              </w:rPr>
              <w:t xml:space="preserve">, </w:t>
            </w:r>
            <w:r w:rsidRPr="0007472B">
              <w:rPr>
                <w:rFonts w:ascii="Arial" w:eastAsia="Times New Roman" w:hAnsi="Arial" w:cs="Arial"/>
                <w:sz w:val="21"/>
                <w:szCs w:val="21"/>
                <w:lang w:eastAsia="hr-HR"/>
              </w:rPr>
              <w:t>na klizištu nerazvrstane ceste NC 2</w:t>
            </w:r>
            <w:r>
              <w:rPr>
                <w:rFonts w:ascii="Arial" w:eastAsia="Times New Roman" w:hAnsi="Arial" w:cs="Arial"/>
                <w:sz w:val="21"/>
                <w:szCs w:val="21"/>
                <w:lang w:eastAsia="hr-HR"/>
              </w:rPr>
              <w:t>-084</w:t>
            </w:r>
            <w:r w:rsidRPr="0007472B">
              <w:rPr>
                <w:rFonts w:ascii="Arial" w:eastAsia="Times New Roman" w:hAnsi="Arial" w:cs="Arial"/>
                <w:sz w:val="21"/>
                <w:szCs w:val="21"/>
                <w:lang w:eastAsia="hr-HR"/>
              </w:rPr>
              <w:t xml:space="preserve"> u </w:t>
            </w:r>
            <w:proofErr w:type="spellStart"/>
            <w:r>
              <w:rPr>
                <w:rFonts w:ascii="Arial" w:eastAsia="Times New Roman" w:hAnsi="Arial" w:cs="Arial"/>
                <w:sz w:val="21"/>
                <w:szCs w:val="21"/>
                <w:lang w:eastAsia="hr-HR"/>
              </w:rPr>
              <w:t>Kraševcu</w:t>
            </w:r>
            <w:proofErr w:type="spellEnd"/>
            <w:r>
              <w:rPr>
                <w:rFonts w:ascii="Arial" w:eastAsia="Times New Roman" w:hAnsi="Arial" w:cs="Arial"/>
                <w:sz w:val="21"/>
                <w:szCs w:val="21"/>
                <w:lang w:eastAsia="hr-HR"/>
              </w:rPr>
              <w:t xml:space="preserve">, </w:t>
            </w:r>
            <w:r w:rsidRPr="0007472B">
              <w:rPr>
                <w:rFonts w:ascii="Arial" w:eastAsia="Times New Roman" w:hAnsi="Arial" w:cs="Arial"/>
                <w:sz w:val="21"/>
                <w:szCs w:val="21"/>
                <w:lang w:eastAsia="hr-HR"/>
              </w:rPr>
              <w:t>na klizištu nerazvrstane ceste NC 2-</w:t>
            </w:r>
            <w:r>
              <w:rPr>
                <w:rFonts w:ascii="Arial" w:eastAsia="Times New Roman" w:hAnsi="Arial" w:cs="Arial"/>
                <w:sz w:val="21"/>
                <w:szCs w:val="21"/>
                <w:lang w:eastAsia="hr-HR"/>
              </w:rPr>
              <w:t>156</w:t>
            </w:r>
            <w:r w:rsidRPr="0007472B">
              <w:rPr>
                <w:rFonts w:ascii="Arial" w:eastAsia="Times New Roman" w:hAnsi="Arial" w:cs="Arial"/>
                <w:sz w:val="21"/>
                <w:szCs w:val="21"/>
                <w:lang w:eastAsia="hr-HR"/>
              </w:rPr>
              <w:t xml:space="preserve"> u </w:t>
            </w:r>
            <w:r>
              <w:rPr>
                <w:rFonts w:ascii="Arial" w:eastAsia="Times New Roman" w:hAnsi="Arial" w:cs="Arial"/>
                <w:sz w:val="21"/>
                <w:szCs w:val="21"/>
                <w:lang w:eastAsia="hr-HR"/>
              </w:rPr>
              <w:t>Prigorcu</w:t>
            </w:r>
            <w:r w:rsidRPr="00CB43D4">
              <w:rPr>
                <w:rFonts w:ascii="Arial" w:eastAsia="Times New Roman" w:hAnsi="Arial" w:cs="Arial"/>
                <w:sz w:val="21"/>
                <w:szCs w:val="21"/>
                <w:lang w:eastAsia="hr-HR"/>
              </w:rPr>
              <w:t xml:space="preserve">. Radovi na zimskoj službi bili su u skladu sa vremenskim uvjetima i podnesenim nalozima izvršenih radova tvrtke Ivkom d.d. Ivanec. </w:t>
            </w:r>
          </w:p>
        </w:tc>
      </w:tr>
    </w:tbl>
    <w:p w14:paraId="39777717" w14:textId="77777777" w:rsidR="00141998" w:rsidRPr="00CB43D4" w:rsidRDefault="00141998" w:rsidP="00141998">
      <w:pPr>
        <w:rPr>
          <w:rFonts w:ascii="Arial" w:eastAsia="Times New Roman" w:hAnsi="Arial" w:cs="Arial"/>
          <w:b/>
          <w:lang w:eastAsia="hr-HR"/>
        </w:rPr>
      </w:pPr>
    </w:p>
    <w:p w14:paraId="767674C1" w14:textId="2B51168A" w:rsidR="00141998" w:rsidRPr="00CB43D4" w:rsidRDefault="00141998" w:rsidP="00141998">
      <w:pPr>
        <w:adjustRightInd w:val="0"/>
        <w:ind w:right="108"/>
        <w:rPr>
          <w:rFonts w:ascii="Arial" w:eastAsia="Times New Roman" w:hAnsi="Arial" w:cs="Arial"/>
          <w:b/>
          <w:lang w:eastAsia="hr-HR"/>
        </w:rPr>
      </w:pPr>
      <w:bookmarkStart w:id="3" w:name="_Hlk61507990"/>
      <w:r w:rsidRPr="00CB43D4">
        <w:rPr>
          <w:rFonts w:ascii="Arial" w:eastAsia="Times New Roman" w:hAnsi="Arial" w:cs="Arial"/>
          <w:b/>
          <w:lang w:eastAsia="hr-HR"/>
        </w:rPr>
        <w:t>2.  ODRŽAVANJE JAVNIH POVRŠINA NA KOJIMA NIJE DOPUŠTEN PROMET MOTORNIH VOZILA</w:t>
      </w:r>
    </w:p>
    <w:p w14:paraId="34A7A91C" w14:textId="60DA6DFE" w:rsidR="00141998" w:rsidRPr="00CB43D4" w:rsidRDefault="00141998" w:rsidP="008A5538">
      <w:pPr>
        <w:adjustRightInd w:val="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 xml:space="preserve">Troškovi održavanja javnih površina na kojima nije dopušten promet motornih vozila procijenjeni su u iznosu od </w:t>
      </w:r>
      <w:r>
        <w:rPr>
          <w:rFonts w:ascii="Arial" w:eastAsia="Times New Roman" w:hAnsi="Arial" w:cs="Arial"/>
          <w:lang w:eastAsia="hr-HR"/>
        </w:rPr>
        <w:t>3.981,68 eura</w:t>
      </w:r>
      <w:r w:rsidRPr="00CB43D4">
        <w:rPr>
          <w:rFonts w:ascii="Arial" w:eastAsia="Times New Roman" w:hAnsi="Arial" w:cs="Arial"/>
          <w:lang w:eastAsia="hr-HR"/>
        </w:rPr>
        <w:t xml:space="preserve">, </w:t>
      </w:r>
      <w:r>
        <w:rPr>
          <w:rFonts w:ascii="Arial" w:eastAsia="Times New Roman" w:hAnsi="Arial" w:cs="Arial"/>
          <w:lang w:eastAsia="hr-HR"/>
        </w:rPr>
        <w:t>a realizirani su u iznosu od 3.800,00 eura.</w:t>
      </w:r>
    </w:p>
    <w:tbl>
      <w:tblPr>
        <w:tblW w:w="9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1940"/>
        <w:gridCol w:w="1843"/>
      </w:tblGrid>
      <w:tr w:rsidR="00141998" w:rsidRPr="00CB43D4" w14:paraId="13022B5F" w14:textId="77777777" w:rsidTr="000A1F75">
        <w:trPr>
          <w:cantSplit/>
          <w:trHeight w:val="397"/>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F0F56DD" w14:textId="77777777" w:rsidR="00141998" w:rsidRPr="00CB43D4" w:rsidRDefault="00141998" w:rsidP="000A1F75">
            <w:pPr>
              <w:adjustRightInd w:val="0"/>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A841EE6" w14:textId="77777777" w:rsidR="00141998" w:rsidRPr="00CB43D4" w:rsidRDefault="00141998" w:rsidP="000A1F75">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Opis poslova</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29A22364" w14:textId="77777777" w:rsidR="00141998" w:rsidRPr="00CB43D4" w:rsidRDefault="00141998" w:rsidP="000A1F75">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Pr>
                <w:rFonts w:ascii="Arial" w:eastAsia="Times New Roman" w:hAnsi="Arial" w:cs="Arial"/>
                <w:b/>
                <w:color w:val="000000"/>
                <w:lang w:eastAsia="hr-HR"/>
              </w:rPr>
              <w:t>3</w:t>
            </w:r>
            <w:r w:rsidRPr="00CB43D4">
              <w:rPr>
                <w:rFonts w:ascii="Arial" w:eastAsia="Times New Roman" w:hAnsi="Arial" w:cs="Arial"/>
                <w:b/>
                <w:color w:val="000000"/>
                <w:lang w:eastAsia="hr-HR"/>
              </w:rPr>
              <w:t>. godinu</w:t>
            </w:r>
          </w:p>
        </w:tc>
        <w:tc>
          <w:tcPr>
            <w:tcW w:w="1843" w:type="dxa"/>
            <w:tcBorders>
              <w:top w:val="single" w:sz="4" w:space="0" w:color="auto"/>
              <w:left w:val="single" w:sz="4" w:space="0" w:color="auto"/>
              <w:bottom w:val="single" w:sz="4" w:space="0" w:color="auto"/>
              <w:right w:val="single" w:sz="4" w:space="0" w:color="auto"/>
            </w:tcBorders>
          </w:tcPr>
          <w:p w14:paraId="4C3471E5" w14:textId="77777777" w:rsidR="00141998" w:rsidRPr="00CB43D4" w:rsidRDefault="00141998" w:rsidP="000A1F75">
            <w:pPr>
              <w:adjustRightInd w:val="0"/>
              <w:ind w:left="360" w:right="108" w:hanging="252"/>
              <w:jc w:val="center"/>
              <w:rPr>
                <w:rFonts w:ascii="Arial" w:eastAsia="Times New Roman" w:hAnsi="Arial" w:cs="Arial"/>
                <w:b/>
                <w:lang w:eastAsia="hr-HR"/>
              </w:rPr>
            </w:pPr>
            <w:r w:rsidRPr="00CB43D4">
              <w:rPr>
                <w:rFonts w:ascii="Arial" w:eastAsia="Times New Roman" w:hAnsi="Arial" w:cs="Arial"/>
                <w:b/>
                <w:lang w:eastAsia="hr-HR"/>
              </w:rPr>
              <w:t>Realizirano u 202</w:t>
            </w:r>
            <w:r>
              <w:rPr>
                <w:rFonts w:ascii="Arial" w:eastAsia="Times New Roman" w:hAnsi="Arial" w:cs="Arial"/>
                <w:b/>
                <w:lang w:eastAsia="hr-HR"/>
              </w:rPr>
              <w:t>3</w:t>
            </w:r>
            <w:r w:rsidRPr="00CB43D4">
              <w:rPr>
                <w:rFonts w:ascii="Arial" w:eastAsia="Times New Roman" w:hAnsi="Arial" w:cs="Arial"/>
                <w:b/>
                <w:lang w:eastAsia="hr-HR"/>
              </w:rPr>
              <w:t>. godini</w:t>
            </w:r>
          </w:p>
        </w:tc>
      </w:tr>
      <w:tr w:rsidR="00141998" w:rsidRPr="00CB43D4" w14:paraId="697D8938" w14:textId="77777777" w:rsidTr="000A1F75">
        <w:trPr>
          <w:cantSplit/>
          <w:trHeight w:val="397"/>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546926F" w14:textId="77777777" w:rsidR="00141998" w:rsidRPr="00CB43D4" w:rsidRDefault="00141998" w:rsidP="000A1F75">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F6C8BA3" w14:textId="77777777" w:rsidR="00141998" w:rsidRPr="00CB43D4" w:rsidRDefault="00141998" w:rsidP="000A1F75">
            <w:pPr>
              <w:adjustRightInd w:val="0"/>
              <w:ind w:right="108"/>
              <w:rPr>
                <w:rFonts w:ascii="Arial" w:eastAsia="Times New Roman" w:hAnsi="Arial" w:cs="Arial"/>
                <w:lang w:eastAsia="hr-HR"/>
              </w:rPr>
            </w:pPr>
            <w:r w:rsidRPr="00CB43D4">
              <w:rPr>
                <w:rFonts w:ascii="Arial" w:eastAsia="Times New Roman" w:hAnsi="Arial" w:cs="Arial"/>
                <w:lang w:eastAsia="hr-HR"/>
              </w:rPr>
              <w:t>Održavanje i uređenje nogostupa i sličnih javno-prometnih površina</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5235A17D" w14:textId="77777777" w:rsidR="00141998" w:rsidRPr="00CB43D4" w:rsidRDefault="00141998" w:rsidP="000A1F75">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3.981,68</w:t>
            </w:r>
          </w:p>
        </w:tc>
        <w:tc>
          <w:tcPr>
            <w:tcW w:w="1843" w:type="dxa"/>
            <w:tcBorders>
              <w:top w:val="single" w:sz="4" w:space="0" w:color="auto"/>
              <w:left w:val="single" w:sz="4" w:space="0" w:color="auto"/>
              <w:bottom w:val="single" w:sz="4" w:space="0" w:color="auto"/>
              <w:right w:val="single" w:sz="4" w:space="0" w:color="auto"/>
            </w:tcBorders>
            <w:vAlign w:val="center"/>
          </w:tcPr>
          <w:p w14:paraId="6E8117DE" w14:textId="77777777" w:rsidR="00141998" w:rsidRPr="00CB43D4" w:rsidRDefault="00141998" w:rsidP="000A1F75">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3.800,00</w:t>
            </w:r>
          </w:p>
        </w:tc>
      </w:tr>
      <w:tr w:rsidR="00141998" w:rsidRPr="00CB43D4" w14:paraId="5502C471" w14:textId="77777777" w:rsidTr="000A1F75">
        <w:trPr>
          <w:cantSplit/>
          <w:trHeight w:val="397"/>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62700" w14:textId="77777777" w:rsidR="00141998" w:rsidRPr="00CB43D4" w:rsidRDefault="00141998" w:rsidP="000A1F75">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5712F5ED" w14:textId="77777777" w:rsidR="00141998" w:rsidRPr="00CB43D4" w:rsidRDefault="00141998" w:rsidP="000A1F75">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3.981,68</w:t>
            </w:r>
          </w:p>
        </w:tc>
        <w:tc>
          <w:tcPr>
            <w:tcW w:w="1843" w:type="dxa"/>
            <w:tcBorders>
              <w:top w:val="single" w:sz="4" w:space="0" w:color="auto"/>
              <w:left w:val="single" w:sz="4" w:space="0" w:color="auto"/>
              <w:bottom w:val="single" w:sz="4" w:space="0" w:color="auto"/>
              <w:right w:val="single" w:sz="4" w:space="0" w:color="auto"/>
            </w:tcBorders>
            <w:vAlign w:val="center"/>
          </w:tcPr>
          <w:p w14:paraId="0D717784" w14:textId="77777777" w:rsidR="00141998" w:rsidRPr="00CB43D4" w:rsidRDefault="00141998" w:rsidP="000A1F75">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3.800,00</w:t>
            </w:r>
          </w:p>
        </w:tc>
      </w:tr>
      <w:tr w:rsidR="00141998" w:rsidRPr="00CB43D4" w14:paraId="652658CB" w14:textId="77777777" w:rsidTr="000A1F75">
        <w:trPr>
          <w:cantSplit/>
          <w:trHeight w:val="560"/>
          <w:jc w:val="center"/>
        </w:trPr>
        <w:tc>
          <w:tcPr>
            <w:tcW w:w="98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36F372" w14:textId="77777777" w:rsidR="00141998" w:rsidRPr="00CB43D4" w:rsidRDefault="00141998" w:rsidP="000A1F75">
            <w:pPr>
              <w:adjustRightInd w:val="0"/>
              <w:ind w:right="108"/>
              <w:jc w:val="both"/>
              <w:rPr>
                <w:rFonts w:ascii="Arial" w:eastAsia="Times New Roman" w:hAnsi="Arial" w:cs="Arial"/>
                <w:color w:val="000000"/>
                <w:sz w:val="21"/>
                <w:szCs w:val="21"/>
                <w:lang w:eastAsia="hr-HR"/>
              </w:rPr>
            </w:pPr>
            <w:r w:rsidRPr="00CB43D4">
              <w:rPr>
                <w:rFonts w:ascii="Arial" w:eastAsia="Times New Roman" w:hAnsi="Arial" w:cs="Arial"/>
                <w:b/>
                <w:color w:val="000000"/>
                <w:sz w:val="21"/>
                <w:szCs w:val="21"/>
                <w:lang w:eastAsia="hr-HR"/>
              </w:rPr>
              <w:t xml:space="preserve">Obrazloženje izvršenja: </w:t>
            </w:r>
            <w:r w:rsidRPr="001E426C">
              <w:rPr>
                <w:rFonts w:ascii="Arial" w:eastAsia="Times New Roman" w:hAnsi="Arial" w:cs="Arial"/>
                <w:bCs/>
                <w:color w:val="000000"/>
                <w:sz w:val="21"/>
                <w:szCs w:val="21"/>
                <w:lang w:eastAsia="hr-HR"/>
              </w:rPr>
              <w:t>realizacija radova</w:t>
            </w:r>
            <w:r>
              <w:rPr>
                <w:rFonts w:ascii="Arial" w:eastAsia="Times New Roman" w:hAnsi="Arial" w:cs="Arial"/>
                <w:b/>
                <w:color w:val="000000"/>
                <w:sz w:val="21"/>
                <w:szCs w:val="21"/>
                <w:lang w:eastAsia="hr-HR"/>
              </w:rPr>
              <w:t xml:space="preserve"> </w:t>
            </w:r>
            <w:r w:rsidRPr="00CB43D4">
              <w:rPr>
                <w:rFonts w:ascii="Arial" w:eastAsia="Times New Roman" w:hAnsi="Arial" w:cs="Arial"/>
                <w:color w:val="000000"/>
                <w:sz w:val="21"/>
                <w:szCs w:val="21"/>
                <w:lang w:eastAsia="hr-HR"/>
              </w:rPr>
              <w:t xml:space="preserve">na održavanju javnih površina na kojima nije dopušten promet motornih vozila </w:t>
            </w:r>
            <w:r>
              <w:rPr>
                <w:rFonts w:ascii="Arial" w:eastAsia="Times New Roman" w:hAnsi="Arial" w:cs="Arial"/>
                <w:color w:val="000000"/>
                <w:sz w:val="21"/>
                <w:szCs w:val="21"/>
                <w:lang w:eastAsia="hr-HR"/>
              </w:rPr>
              <w:t xml:space="preserve">umanjena je u odnosu na planirana sredstva, a realizirani su radovi na sanaciji zaštitne ograde na NC 1-027 u </w:t>
            </w:r>
            <w:proofErr w:type="spellStart"/>
            <w:r>
              <w:rPr>
                <w:rFonts w:ascii="Arial" w:eastAsia="Times New Roman" w:hAnsi="Arial" w:cs="Arial"/>
                <w:color w:val="000000"/>
                <w:sz w:val="21"/>
                <w:szCs w:val="21"/>
                <w:lang w:eastAsia="hr-HR"/>
              </w:rPr>
              <w:t>Margečanu</w:t>
            </w:r>
            <w:proofErr w:type="spellEnd"/>
            <w:r>
              <w:rPr>
                <w:rFonts w:ascii="Arial" w:eastAsia="Times New Roman" w:hAnsi="Arial" w:cs="Arial"/>
                <w:color w:val="000000"/>
                <w:sz w:val="21"/>
                <w:szCs w:val="21"/>
                <w:lang w:eastAsia="hr-HR"/>
              </w:rPr>
              <w:t xml:space="preserve"> i sanaciji postojeće ograde u Radovanu. </w:t>
            </w:r>
            <w:r w:rsidRPr="00CB43D4">
              <w:rPr>
                <w:rFonts w:ascii="Arial" w:eastAsia="Times New Roman" w:hAnsi="Arial" w:cs="Arial"/>
                <w:color w:val="000000"/>
                <w:sz w:val="21"/>
                <w:szCs w:val="21"/>
                <w:lang w:eastAsia="hr-HR"/>
              </w:rPr>
              <w:t xml:space="preserve">  </w:t>
            </w:r>
          </w:p>
        </w:tc>
      </w:tr>
      <w:bookmarkEnd w:id="3"/>
    </w:tbl>
    <w:p w14:paraId="0B2951AB" w14:textId="77777777" w:rsidR="00141998" w:rsidRDefault="00141998" w:rsidP="00141998"/>
    <w:p w14:paraId="5E4E8058" w14:textId="36BA9C84" w:rsidR="00141998" w:rsidRPr="00CB43D4" w:rsidRDefault="00141998" w:rsidP="00141998">
      <w:pPr>
        <w:adjustRightInd w:val="0"/>
        <w:ind w:right="108"/>
        <w:rPr>
          <w:rFonts w:ascii="Arial" w:eastAsia="Times New Roman" w:hAnsi="Arial" w:cs="Arial"/>
          <w:b/>
          <w:lang w:eastAsia="hr-HR"/>
        </w:rPr>
      </w:pPr>
      <w:r w:rsidRPr="00CB43D4">
        <w:rPr>
          <w:rFonts w:ascii="Arial" w:eastAsia="Times New Roman" w:hAnsi="Arial" w:cs="Arial"/>
          <w:b/>
          <w:lang w:eastAsia="hr-HR"/>
        </w:rPr>
        <w:t>3.  ODRŽAVANJE GRAĐEVINA JAVNE ODVODNJE OBORINSKIH VODA</w:t>
      </w:r>
    </w:p>
    <w:p w14:paraId="049E95E0" w14:textId="77777777" w:rsidR="00141998" w:rsidRPr="00CB43D4" w:rsidRDefault="00141998" w:rsidP="00141998">
      <w:pPr>
        <w:adjustRightInd w:val="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 xml:space="preserve">Troškovi održavanja građevina javne odvodnje oborinskih voda procijenjeni su u iznosu od </w:t>
      </w:r>
      <w:r>
        <w:rPr>
          <w:rFonts w:ascii="Arial" w:eastAsia="Times New Roman" w:hAnsi="Arial" w:cs="Arial"/>
          <w:lang w:eastAsia="hr-HR"/>
        </w:rPr>
        <w:t>45.272,28 eura</w:t>
      </w:r>
      <w:r w:rsidRPr="00CB43D4">
        <w:rPr>
          <w:rFonts w:ascii="Arial" w:eastAsia="Times New Roman" w:hAnsi="Arial" w:cs="Arial"/>
          <w:lang w:eastAsia="hr-HR"/>
        </w:rPr>
        <w:t xml:space="preserve">, a realizirani su u iznosu od </w:t>
      </w:r>
      <w:r>
        <w:rPr>
          <w:rFonts w:ascii="Arial" w:eastAsia="Times New Roman" w:hAnsi="Arial" w:cs="Arial"/>
          <w:lang w:eastAsia="hr-HR"/>
        </w:rPr>
        <w:t>35.882,46 eura.</w:t>
      </w:r>
    </w:p>
    <w:p w14:paraId="52E8670C" w14:textId="77777777" w:rsidR="00141998" w:rsidRPr="00CB43D4" w:rsidRDefault="00141998" w:rsidP="00141998">
      <w:pPr>
        <w:adjustRightInd w:val="0"/>
        <w:ind w:right="108"/>
        <w:rPr>
          <w:rFonts w:ascii="Arial" w:eastAsia="Times New Roman" w:hAnsi="Arial" w:cs="Arial"/>
          <w:lang w:eastAsia="hr-HR"/>
        </w:rPr>
      </w:pP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2"/>
        <w:gridCol w:w="5734"/>
        <w:gridCol w:w="1609"/>
        <w:gridCol w:w="1985"/>
      </w:tblGrid>
      <w:tr w:rsidR="00141998" w:rsidRPr="00CB43D4" w14:paraId="63DE8653" w14:textId="77777777" w:rsidTr="000A1F75">
        <w:trPr>
          <w:cantSplit/>
          <w:trHeight w:val="397"/>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38C62BCC" w14:textId="77777777" w:rsidR="00141998" w:rsidRPr="00CB43D4" w:rsidRDefault="00141998" w:rsidP="000A1F75">
            <w:pPr>
              <w:adjustRightInd w:val="0"/>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5734" w:type="dxa"/>
            <w:tcBorders>
              <w:top w:val="single" w:sz="4" w:space="0" w:color="auto"/>
              <w:left w:val="single" w:sz="4" w:space="0" w:color="auto"/>
              <w:bottom w:val="single" w:sz="4" w:space="0" w:color="auto"/>
              <w:right w:val="single" w:sz="4" w:space="0" w:color="auto"/>
            </w:tcBorders>
            <w:shd w:val="clear" w:color="auto" w:fill="auto"/>
            <w:vAlign w:val="center"/>
          </w:tcPr>
          <w:p w14:paraId="258B154A" w14:textId="77777777" w:rsidR="00141998" w:rsidRPr="00CB43D4" w:rsidRDefault="00141998" w:rsidP="000A1F75">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Opis poslova</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63BC8C1A" w14:textId="77777777" w:rsidR="00141998" w:rsidRPr="00CB43D4" w:rsidRDefault="00141998" w:rsidP="000A1F75">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Pr>
                <w:rFonts w:ascii="Arial" w:eastAsia="Times New Roman" w:hAnsi="Arial" w:cs="Arial"/>
                <w:b/>
                <w:color w:val="000000"/>
                <w:lang w:eastAsia="hr-HR"/>
              </w:rPr>
              <w:t>3</w:t>
            </w:r>
            <w:r w:rsidRPr="00CB43D4">
              <w:rPr>
                <w:rFonts w:ascii="Arial" w:eastAsia="Times New Roman" w:hAnsi="Arial" w:cs="Arial"/>
                <w:b/>
                <w:color w:val="000000"/>
                <w:lang w:eastAsia="hr-HR"/>
              </w:rPr>
              <w:t>. godinu</w:t>
            </w:r>
          </w:p>
        </w:tc>
        <w:tc>
          <w:tcPr>
            <w:tcW w:w="1985" w:type="dxa"/>
            <w:tcBorders>
              <w:top w:val="single" w:sz="4" w:space="0" w:color="auto"/>
              <w:left w:val="single" w:sz="4" w:space="0" w:color="auto"/>
              <w:bottom w:val="single" w:sz="4" w:space="0" w:color="auto"/>
              <w:right w:val="single" w:sz="4" w:space="0" w:color="auto"/>
            </w:tcBorders>
          </w:tcPr>
          <w:p w14:paraId="5357A194" w14:textId="77777777" w:rsidR="00141998" w:rsidRPr="00CB43D4" w:rsidRDefault="00141998" w:rsidP="000A1F75">
            <w:pPr>
              <w:adjustRightInd w:val="0"/>
              <w:ind w:left="360" w:right="108" w:hanging="252"/>
              <w:jc w:val="center"/>
              <w:rPr>
                <w:rFonts w:ascii="Arial" w:eastAsia="Times New Roman" w:hAnsi="Arial" w:cs="Arial"/>
                <w:b/>
                <w:lang w:eastAsia="hr-HR"/>
              </w:rPr>
            </w:pPr>
            <w:r w:rsidRPr="00CB43D4">
              <w:rPr>
                <w:rFonts w:ascii="Arial" w:eastAsia="Times New Roman" w:hAnsi="Arial" w:cs="Arial"/>
                <w:b/>
                <w:lang w:eastAsia="hr-HR"/>
              </w:rPr>
              <w:t>Realizirano u 202</w:t>
            </w:r>
            <w:r>
              <w:rPr>
                <w:rFonts w:ascii="Arial" w:eastAsia="Times New Roman" w:hAnsi="Arial" w:cs="Arial"/>
                <w:b/>
                <w:lang w:eastAsia="hr-HR"/>
              </w:rPr>
              <w:t>3</w:t>
            </w:r>
            <w:r w:rsidRPr="00CB43D4">
              <w:rPr>
                <w:rFonts w:ascii="Arial" w:eastAsia="Times New Roman" w:hAnsi="Arial" w:cs="Arial"/>
                <w:b/>
                <w:lang w:eastAsia="hr-HR"/>
              </w:rPr>
              <w:t>. godini</w:t>
            </w:r>
          </w:p>
        </w:tc>
      </w:tr>
      <w:tr w:rsidR="00141998" w:rsidRPr="00CB43D4" w14:paraId="39488F80" w14:textId="77777777" w:rsidTr="000A1F75">
        <w:trPr>
          <w:cantSplit/>
          <w:trHeight w:val="397"/>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6AD41D01" w14:textId="77777777" w:rsidR="00141998" w:rsidRPr="00CB43D4" w:rsidRDefault="00141998" w:rsidP="000A1F75">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734" w:type="dxa"/>
            <w:tcBorders>
              <w:top w:val="single" w:sz="4" w:space="0" w:color="auto"/>
              <w:left w:val="single" w:sz="4" w:space="0" w:color="auto"/>
              <w:bottom w:val="single" w:sz="4" w:space="0" w:color="auto"/>
              <w:right w:val="single" w:sz="4" w:space="0" w:color="auto"/>
            </w:tcBorders>
            <w:shd w:val="clear" w:color="auto" w:fill="auto"/>
            <w:vAlign w:val="center"/>
          </w:tcPr>
          <w:p w14:paraId="66699D0E" w14:textId="77777777" w:rsidR="00141998" w:rsidRPr="00CB43D4" w:rsidRDefault="00141998" w:rsidP="000A1F75">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Održavanje i čišćenje slivnika, kanalskih rešetki, cijevi, propusta, otvorenih i zatvorenih kanala, šahtova, </w:t>
            </w:r>
            <w:proofErr w:type="spellStart"/>
            <w:r w:rsidRPr="00CB43D4">
              <w:rPr>
                <w:rFonts w:ascii="Arial" w:eastAsia="Times New Roman" w:hAnsi="Arial" w:cs="Arial"/>
                <w:lang w:eastAsia="hr-HR"/>
              </w:rPr>
              <w:t>rigola</w:t>
            </w:r>
            <w:proofErr w:type="spellEnd"/>
            <w:r w:rsidRPr="00CB43D4">
              <w:rPr>
                <w:rFonts w:ascii="Arial" w:eastAsia="Times New Roman" w:hAnsi="Arial" w:cs="Arial"/>
                <w:lang w:eastAsia="hr-HR"/>
              </w:rPr>
              <w:t>, kanalica</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7CBB1F4A" w14:textId="77777777" w:rsidR="00141998" w:rsidRPr="00CB43D4" w:rsidRDefault="00141998" w:rsidP="000A1F75">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32.000,00</w:t>
            </w:r>
          </w:p>
        </w:tc>
        <w:tc>
          <w:tcPr>
            <w:tcW w:w="1985" w:type="dxa"/>
            <w:tcBorders>
              <w:top w:val="single" w:sz="4" w:space="0" w:color="auto"/>
              <w:left w:val="single" w:sz="4" w:space="0" w:color="auto"/>
              <w:bottom w:val="single" w:sz="4" w:space="0" w:color="auto"/>
              <w:right w:val="single" w:sz="4" w:space="0" w:color="auto"/>
            </w:tcBorders>
            <w:vAlign w:val="center"/>
          </w:tcPr>
          <w:p w14:paraId="31AC47BB" w14:textId="77777777" w:rsidR="00141998" w:rsidRPr="00CB43D4" w:rsidRDefault="00141998" w:rsidP="000A1F75">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26.578,71</w:t>
            </w:r>
          </w:p>
        </w:tc>
      </w:tr>
      <w:tr w:rsidR="00141998" w:rsidRPr="00CB43D4" w14:paraId="2A38545E" w14:textId="77777777" w:rsidTr="000A1F75">
        <w:trPr>
          <w:cantSplit/>
          <w:trHeight w:val="397"/>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2FB5EEAD" w14:textId="77777777" w:rsidR="00141998" w:rsidRPr="00DF6C9C" w:rsidRDefault="00141998" w:rsidP="000A1F75">
            <w:pPr>
              <w:adjustRightInd w:val="0"/>
              <w:ind w:right="108"/>
              <w:jc w:val="center"/>
              <w:rPr>
                <w:rFonts w:ascii="Arial" w:eastAsia="Times New Roman" w:hAnsi="Arial" w:cs="Arial"/>
                <w:bCs/>
                <w:lang w:eastAsia="hr-HR"/>
              </w:rPr>
            </w:pPr>
            <w:r w:rsidRPr="00DF6C9C">
              <w:rPr>
                <w:rFonts w:ascii="Arial" w:eastAsia="Times New Roman" w:hAnsi="Arial" w:cs="Arial"/>
                <w:bCs/>
                <w:lang w:eastAsia="hr-HR"/>
              </w:rPr>
              <w:lastRenderedPageBreak/>
              <w:t>2.</w:t>
            </w:r>
          </w:p>
        </w:tc>
        <w:tc>
          <w:tcPr>
            <w:tcW w:w="5734" w:type="dxa"/>
            <w:tcBorders>
              <w:top w:val="single" w:sz="4" w:space="0" w:color="auto"/>
              <w:left w:val="single" w:sz="4" w:space="0" w:color="auto"/>
              <w:bottom w:val="single" w:sz="4" w:space="0" w:color="auto"/>
              <w:right w:val="single" w:sz="4" w:space="0" w:color="auto"/>
            </w:tcBorders>
            <w:shd w:val="clear" w:color="auto" w:fill="auto"/>
            <w:vAlign w:val="center"/>
          </w:tcPr>
          <w:p w14:paraId="71924021" w14:textId="77777777" w:rsidR="00141998" w:rsidRPr="00DF6C9C" w:rsidRDefault="00141998" w:rsidP="000A1F75">
            <w:pPr>
              <w:adjustRightInd w:val="0"/>
              <w:ind w:right="108"/>
              <w:rPr>
                <w:rFonts w:ascii="Arial" w:eastAsia="Times New Roman" w:hAnsi="Arial" w:cs="Arial"/>
                <w:bCs/>
                <w:lang w:eastAsia="hr-HR"/>
              </w:rPr>
            </w:pPr>
            <w:r>
              <w:rPr>
                <w:rFonts w:ascii="Arial" w:eastAsia="Times New Roman" w:hAnsi="Arial" w:cs="Arial"/>
                <w:bCs/>
                <w:lang w:eastAsia="hr-HR"/>
              </w:rPr>
              <w:t>Čišćenje potoka i kanala</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12B337AA" w14:textId="77777777" w:rsidR="00141998" w:rsidRPr="00DF6C9C" w:rsidRDefault="00141998" w:rsidP="000A1F75">
            <w:pPr>
              <w:adjustRightInd w:val="0"/>
              <w:ind w:right="108"/>
              <w:jc w:val="right"/>
              <w:rPr>
                <w:rFonts w:ascii="Arial" w:eastAsia="Times New Roman" w:hAnsi="Arial" w:cs="Arial"/>
                <w:bCs/>
                <w:color w:val="000000"/>
                <w:lang w:eastAsia="hr-HR"/>
              </w:rPr>
            </w:pPr>
            <w:r>
              <w:rPr>
                <w:rFonts w:ascii="Arial" w:eastAsia="Times New Roman" w:hAnsi="Arial" w:cs="Arial"/>
                <w:bCs/>
                <w:color w:val="000000"/>
                <w:lang w:eastAsia="hr-HR"/>
              </w:rPr>
              <w:t>13.272,28</w:t>
            </w:r>
          </w:p>
        </w:tc>
        <w:tc>
          <w:tcPr>
            <w:tcW w:w="1985" w:type="dxa"/>
            <w:tcBorders>
              <w:top w:val="single" w:sz="4" w:space="0" w:color="auto"/>
              <w:left w:val="single" w:sz="4" w:space="0" w:color="auto"/>
              <w:bottom w:val="single" w:sz="4" w:space="0" w:color="auto"/>
              <w:right w:val="single" w:sz="4" w:space="0" w:color="auto"/>
            </w:tcBorders>
            <w:vAlign w:val="center"/>
          </w:tcPr>
          <w:p w14:paraId="006B2A09" w14:textId="77777777" w:rsidR="00141998" w:rsidRPr="00DF6C9C" w:rsidRDefault="00141998" w:rsidP="000A1F75">
            <w:pPr>
              <w:adjustRightInd w:val="0"/>
              <w:ind w:right="108"/>
              <w:jc w:val="right"/>
              <w:rPr>
                <w:rFonts w:ascii="Arial" w:eastAsia="Times New Roman" w:hAnsi="Arial" w:cs="Arial"/>
                <w:bCs/>
                <w:color w:val="000000"/>
                <w:lang w:eastAsia="hr-HR"/>
              </w:rPr>
            </w:pPr>
            <w:r>
              <w:rPr>
                <w:rFonts w:ascii="Arial" w:eastAsia="Times New Roman" w:hAnsi="Arial" w:cs="Arial"/>
                <w:bCs/>
                <w:color w:val="000000"/>
                <w:lang w:eastAsia="hr-HR"/>
              </w:rPr>
              <w:t>9.243,75</w:t>
            </w:r>
          </w:p>
        </w:tc>
      </w:tr>
      <w:tr w:rsidR="00141998" w:rsidRPr="00CB43D4" w14:paraId="6FB19896" w14:textId="77777777" w:rsidTr="000A1F75">
        <w:trPr>
          <w:cantSplit/>
          <w:trHeight w:val="397"/>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95D5C" w14:textId="77777777" w:rsidR="00141998" w:rsidRPr="00CB43D4" w:rsidRDefault="00141998" w:rsidP="000A1F75">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584F7524" w14:textId="77777777" w:rsidR="00141998" w:rsidRPr="00CB43D4" w:rsidRDefault="00141998" w:rsidP="000A1F75">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45.272,28</w:t>
            </w:r>
          </w:p>
        </w:tc>
        <w:tc>
          <w:tcPr>
            <w:tcW w:w="1985" w:type="dxa"/>
            <w:tcBorders>
              <w:top w:val="single" w:sz="4" w:space="0" w:color="auto"/>
              <w:left w:val="single" w:sz="4" w:space="0" w:color="auto"/>
              <w:bottom w:val="single" w:sz="4" w:space="0" w:color="auto"/>
              <w:right w:val="single" w:sz="4" w:space="0" w:color="auto"/>
            </w:tcBorders>
            <w:vAlign w:val="center"/>
          </w:tcPr>
          <w:p w14:paraId="7B4DB8A5" w14:textId="77777777" w:rsidR="00141998" w:rsidRPr="00CB43D4" w:rsidRDefault="00141998" w:rsidP="000A1F75">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35.822,46</w:t>
            </w:r>
          </w:p>
        </w:tc>
      </w:tr>
      <w:tr w:rsidR="00141998" w:rsidRPr="00CB43D4" w14:paraId="6F6B0F77" w14:textId="77777777" w:rsidTr="000A1F75">
        <w:trPr>
          <w:cantSplit/>
          <w:trHeight w:val="560"/>
          <w:jc w:val="center"/>
        </w:trPr>
        <w:tc>
          <w:tcPr>
            <w:tcW w:w="1002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379C12" w14:textId="77777777" w:rsidR="00141998" w:rsidRPr="00CB43D4" w:rsidRDefault="00141998" w:rsidP="000A1F75">
            <w:pPr>
              <w:adjustRightInd w:val="0"/>
              <w:ind w:right="108"/>
              <w:jc w:val="both"/>
              <w:rPr>
                <w:rFonts w:ascii="Arial" w:eastAsia="Times New Roman" w:hAnsi="Arial" w:cs="Arial"/>
                <w:color w:val="000000"/>
                <w:sz w:val="21"/>
                <w:szCs w:val="21"/>
                <w:lang w:eastAsia="hr-HR"/>
              </w:rPr>
            </w:pPr>
            <w:r w:rsidRPr="00CB43D4">
              <w:rPr>
                <w:rFonts w:ascii="Arial" w:eastAsia="Times New Roman" w:hAnsi="Arial" w:cs="Arial"/>
                <w:b/>
                <w:color w:val="000000"/>
                <w:sz w:val="21"/>
                <w:szCs w:val="21"/>
                <w:lang w:eastAsia="hr-HR"/>
              </w:rPr>
              <w:t xml:space="preserve">Obrazloženje izvršenja: </w:t>
            </w:r>
            <w:r w:rsidRPr="00054385">
              <w:rPr>
                <w:rFonts w:ascii="Arial" w:eastAsia="Times New Roman" w:hAnsi="Arial" w:cs="Arial"/>
                <w:bCs/>
                <w:color w:val="000000"/>
                <w:sz w:val="21"/>
                <w:szCs w:val="21"/>
                <w:lang w:eastAsia="hr-HR"/>
              </w:rPr>
              <w:t>realizacija</w:t>
            </w:r>
            <w:r>
              <w:rPr>
                <w:rFonts w:ascii="Arial" w:eastAsia="Times New Roman" w:hAnsi="Arial" w:cs="Arial"/>
                <w:b/>
                <w:color w:val="000000"/>
                <w:sz w:val="21"/>
                <w:szCs w:val="21"/>
                <w:lang w:eastAsia="hr-HR"/>
              </w:rPr>
              <w:t xml:space="preserve"> </w:t>
            </w:r>
            <w:r w:rsidRPr="00CB43D4">
              <w:rPr>
                <w:rFonts w:ascii="Arial" w:eastAsia="Times New Roman" w:hAnsi="Arial" w:cs="Arial"/>
                <w:color w:val="000000"/>
                <w:sz w:val="21"/>
                <w:szCs w:val="21"/>
                <w:lang w:eastAsia="hr-HR"/>
              </w:rPr>
              <w:t>radov</w:t>
            </w:r>
            <w:r>
              <w:rPr>
                <w:rFonts w:ascii="Arial" w:eastAsia="Times New Roman" w:hAnsi="Arial" w:cs="Arial"/>
                <w:color w:val="000000"/>
                <w:sz w:val="21"/>
                <w:szCs w:val="21"/>
                <w:lang w:eastAsia="hr-HR"/>
              </w:rPr>
              <w:t>a</w:t>
            </w:r>
            <w:r w:rsidRPr="00CB43D4">
              <w:rPr>
                <w:rFonts w:ascii="Arial" w:eastAsia="Times New Roman" w:hAnsi="Arial" w:cs="Arial"/>
                <w:color w:val="000000"/>
                <w:sz w:val="21"/>
                <w:szCs w:val="21"/>
                <w:lang w:eastAsia="hr-HR"/>
              </w:rPr>
              <w:t xml:space="preserve"> na održavanju građevina javne odvodnje oborinskih voda</w:t>
            </w:r>
            <w:r w:rsidRPr="00CB43D4">
              <w:rPr>
                <w:rFonts w:ascii="Arial" w:eastAsia="Times New Roman" w:hAnsi="Arial" w:cs="Arial"/>
                <w:sz w:val="21"/>
                <w:szCs w:val="21"/>
                <w:lang w:eastAsia="hr-HR"/>
              </w:rPr>
              <w:t xml:space="preserve"> </w:t>
            </w:r>
            <w:r>
              <w:rPr>
                <w:rFonts w:ascii="Arial" w:eastAsia="Times New Roman" w:hAnsi="Arial" w:cs="Arial"/>
                <w:color w:val="000000"/>
                <w:sz w:val="21"/>
                <w:szCs w:val="21"/>
                <w:lang w:eastAsia="hr-HR"/>
              </w:rPr>
              <w:t>umanjena je u odnosu na planirana sredstva, te su i</w:t>
            </w:r>
            <w:r>
              <w:rPr>
                <w:rFonts w:ascii="Arial" w:eastAsia="Times New Roman" w:hAnsi="Arial" w:cs="Arial"/>
                <w:sz w:val="21"/>
                <w:szCs w:val="21"/>
                <w:lang w:eastAsia="hr-HR"/>
              </w:rPr>
              <w:t xml:space="preserve">zvršeni sljedeći radovi: Prigorec, kod igrališta-čišćenje kanala u iznosu od 361,25 eura; Ivanec, uz NC 2-078-čišćenje kanala u iznosu od 722,50 eura; Radovan, Ulica Savica – čišćenje kanala u iznosu od 1.083,75 eura; </w:t>
            </w:r>
            <w:proofErr w:type="spellStart"/>
            <w:r>
              <w:rPr>
                <w:rFonts w:ascii="Arial" w:eastAsia="Times New Roman" w:hAnsi="Arial" w:cs="Arial"/>
                <w:sz w:val="21"/>
                <w:szCs w:val="21"/>
                <w:lang w:eastAsia="hr-HR"/>
              </w:rPr>
              <w:t>Pece</w:t>
            </w:r>
            <w:proofErr w:type="spellEnd"/>
            <w:r>
              <w:rPr>
                <w:rFonts w:ascii="Arial" w:eastAsia="Times New Roman" w:hAnsi="Arial" w:cs="Arial"/>
                <w:sz w:val="21"/>
                <w:szCs w:val="21"/>
                <w:lang w:eastAsia="hr-HR"/>
              </w:rPr>
              <w:t xml:space="preserve">, čišćenje kanala oborinske odvodnje u iznosu od 325 eura; izrada </w:t>
            </w:r>
            <w:proofErr w:type="spellStart"/>
            <w:r>
              <w:rPr>
                <w:rFonts w:ascii="Arial" w:eastAsia="Times New Roman" w:hAnsi="Arial" w:cs="Arial"/>
                <w:sz w:val="21"/>
                <w:szCs w:val="21"/>
                <w:lang w:eastAsia="hr-HR"/>
              </w:rPr>
              <w:t>odvosnje</w:t>
            </w:r>
            <w:proofErr w:type="spellEnd"/>
            <w:r>
              <w:rPr>
                <w:rFonts w:ascii="Arial" w:eastAsia="Times New Roman" w:hAnsi="Arial" w:cs="Arial"/>
                <w:sz w:val="21"/>
                <w:szCs w:val="21"/>
                <w:lang w:eastAsia="hr-HR"/>
              </w:rPr>
              <w:t xml:space="preserve"> </w:t>
            </w:r>
            <w:proofErr w:type="spellStart"/>
            <w:r>
              <w:rPr>
                <w:rFonts w:ascii="Arial" w:eastAsia="Times New Roman" w:hAnsi="Arial" w:cs="Arial"/>
                <w:sz w:val="21"/>
                <w:szCs w:val="21"/>
                <w:lang w:eastAsia="hr-HR"/>
              </w:rPr>
              <w:t>Bedenec</w:t>
            </w:r>
            <w:proofErr w:type="spellEnd"/>
            <w:r>
              <w:rPr>
                <w:rFonts w:ascii="Arial" w:eastAsia="Times New Roman" w:hAnsi="Arial" w:cs="Arial"/>
                <w:sz w:val="21"/>
                <w:szCs w:val="21"/>
                <w:lang w:eastAsia="hr-HR"/>
              </w:rPr>
              <w:t xml:space="preserve"> u iznosu od 1.321,19 eura; Lukavec uz igralište, </w:t>
            </w:r>
            <w:proofErr w:type="spellStart"/>
            <w:r>
              <w:rPr>
                <w:rFonts w:ascii="Arial" w:eastAsia="Times New Roman" w:hAnsi="Arial" w:cs="Arial"/>
                <w:sz w:val="21"/>
                <w:szCs w:val="21"/>
                <w:lang w:eastAsia="hr-HR"/>
              </w:rPr>
              <w:t>čiščenje</w:t>
            </w:r>
            <w:proofErr w:type="spellEnd"/>
            <w:r>
              <w:rPr>
                <w:rFonts w:ascii="Arial" w:eastAsia="Times New Roman" w:hAnsi="Arial" w:cs="Arial"/>
                <w:sz w:val="21"/>
                <w:szCs w:val="21"/>
                <w:lang w:eastAsia="hr-HR"/>
              </w:rPr>
              <w:t xml:space="preserve"> kanala, u iznosu od 903,12 eura; </w:t>
            </w:r>
            <w:proofErr w:type="spellStart"/>
            <w:r>
              <w:rPr>
                <w:rFonts w:ascii="Arial" w:eastAsia="Times New Roman" w:hAnsi="Arial" w:cs="Arial"/>
                <w:sz w:val="21"/>
                <w:szCs w:val="21"/>
                <w:lang w:eastAsia="hr-HR"/>
              </w:rPr>
              <w:t>Margečan</w:t>
            </w:r>
            <w:proofErr w:type="spellEnd"/>
            <w:r>
              <w:rPr>
                <w:rFonts w:ascii="Arial" w:eastAsia="Times New Roman" w:hAnsi="Arial" w:cs="Arial"/>
                <w:sz w:val="21"/>
                <w:szCs w:val="21"/>
                <w:lang w:eastAsia="hr-HR"/>
              </w:rPr>
              <w:t xml:space="preserve">, </w:t>
            </w:r>
            <w:proofErr w:type="spellStart"/>
            <w:r>
              <w:rPr>
                <w:rFonts w:ascii="Arial" w:eastAsia="Times New Roman" w:hAnsi="Arial" w:cs="Arial"/>
                <w:sz w:val="21"/>
                <w:szCs w:val="21"/>
                <w:lang w:eastAsia="hr-HR"/>
              </w:rPr>
              <w:t>Biškupovec</w:t>
            </w:r>
            <w:proofErr w:type="spellEnd"/>
            <w:r>
              <w:rPr>
                <w:rFonts w:ascii="Arial" w:eastAsia="Times New Roman" w:hAnsi="Arial" w:cs="Arial"/>
                <w:sz w:val="21"/>
                <w:szCs w:val="21"/>
                <w:lang w:eastAsia="hr-HR"/>
              </w:rPr>
              <w:t xml:space="preserve">-čišćenje kanala u iznosu od 541,87 eura. Izvršeni su radovi čišćenja korita potoka Bistrica u iznosu od 9.243,75 eura. Izvršena je sanacija propusta na NC 1-013 u </w:t>
            </w:r>
            <w:proofErr w:type="spellStart"/>
            <w:r>
              <w:rPr>
                <w:rFonts w:ascii="Arial" w:eastAsia="Times New Roman" w:hAnsi="Arial" w:cs="Arial"/>
                <w:sz w:val="21"/>
                <w:szCs w:val="21"/>
                <w:lang w:eastAsia="hr-HR"/>
              </w:rPr>
              <w:t>Bedenec</w:t>
            </w:r>
            <w:proofErr w:type="spellEnd"/>
            <w:r>
              <w:rPr>
                <w:rFonts w:ascii="Arial" w:eastAsia="Times New Roman" w:hAnsi="Arial" w:cs="Arial"/>
                <w:sz w:val="21"/>
                <w:szCs w:val="21"/>
                <w:lang w:eastAsia="hr-HR"/>
              </w:rPr>
              <w:t xml:space="preserve"> u iznosu od 21.319,90.</w:t>
            </w:r>
          </w:p>
        </w:tc>
      </w:tr>
    </w:tbl>
    <w:p w14:paraId="793D3985" w14:textId="77777777" w:rsidR="00141998" w:rsidRDefault="00141998" w:rsidP="00141998">
      <w:pPr>
        <w:spacing w:after="200" w:line="276" w:lineRule="auto"/>
        <w:rPr>
          <w:rFonts w:ascii="Arial" w:eastAsia="Times New Roman" w:hAnsi="Arial" w:cs="Arial"/>
          <w:b/>
          <w:lang w:eastAsia="hr-HR"/>
        </w:rPr>
      </w:pPr>
    </w:p>
    <w:p w14:paraId="42810EDC" w14:textId="3013355E" w:rsidR="00141998" w:rsidRPr="000511D4" w:rsidRDefault="00141998" w:rsidP="008A5538">
      <w:pPr>
        <w:rPr>
          <w:rFonts w:ascii="Arial" w:eastAsia="Times New Roman" w:hAnsi="Arial" w:cs="Arial"/>
          <w:b/>
          <w:lang w:eastAsia="hr-HR"/>
        </w:rPr>
      </w:pPr>
      <w:bookmarkStart w:id="4" w:name="_Hlk61516083"/>
      <w:r>
        <w:rPr>
          <w:rFonts w:ascii="Arial" w:eastAsia="Times New Roman" w:hAnsi="Arial" w:cs="Arial"/>
          <w:b/>
          <w:lang w:eastAsia="hr-HR"/>
        </w:rPr>
        <w:t>4</w:t>
      </w:r>
      <w:r w:rsidRPr="000511D4">
        <w:rPr>
          <w:rFonts w:ascii="Arial" w:eastAsia="Times New Roman" w:hAnsi="Arial" w:cs="Arial"/>
          <w:b/>
          <w:lang w:eastAsia="hr-HR"/>
        </w:rPr>
        <w:t>.</w:t>
      </w:r>
      <w:r w:rsidRPr="000511D4">
        <w:rPr>
          <w:rFonts w:ascii="Arial" w:eastAsia="Times New Roman" w:hAnsi="Arial" w:cs="Arial"/>
          <w:b/>
          <w:i/>
          <w:lang w:eastAsia="hr-HR"/>
        </w:rPr>
        <w:t xml:space="preserve"> </w:t>
      </w:r>
      <w:r>
        <w:rPr>
          <w:rFonts w:ascii="Arial" w:eastAsia="Times New Roman" w:hAnsi="Arial" w:cs="Arial"/>
          <w:b/>
          <w:i/>
          <w:lang w:eastAsia="hr-HR"/>
        </w:rPr>
        <w:t xml:space="preserve"> </w:t>
      </w:r>
      <w:r w:rsidRPr="000511D4">
        <w:rPr>
          <w:rFonts w:ascii="Arial" w:eastAsia="Times New Roman" w:hAnsi="Arial" w:cs="Arial"/>
          <w:b/>
          <w:lang w:eastAsia="hr-HR"/>
        </w:rPr>
        <w:t xml:space="preserve"> ODRŽAVANJE JAVNIH </w:t>
      </w:r>
      <w:r>
        <w:rPr>
          <w:rFonts w:ascii="Arial" w:eastAsia="Times New Roman" w:hAnsi="Arial" w:cs="Arial"/>
          <w:b/>
          <w:lang w:eastAsia="hr-HR"/>
        </w:rPr>
        <w:t xml:space="preserve">ZELENIH </w:t>
      </w:r>
      <w:r w:rsidRPr="000511D4">
        <w:rPr>
          <w:rFonts w:ascii="Arial" w:eastAsia="Times New Roman" w:hAnsi="Arial" w:cs="Arial"/>
          <w:b/>
          <w:lang w:eastAsia="hr-HR"/>
        </w:rPr>
        <w:t xml:space="preserve">POVRŠINA </w:t>
      </w:r>
    </w:p>
    <w:p w14:paraId="6C23E549" w14:textId="77777777" w:rsidR="00141998" w:rsidRPr="000511D4" w:rsidRDefault="00141998" w:rsidP="00141998">
      <w:pPr>
        <w:jc w:val="both"/>
        <w:rPr>
          <w:rFonts w:ascii="Arial" w:eastAsia="Times New Roman" w:hAnsi="Arial" w:cs="Arial"/>
          <w:lang w:eastAsia="hr-HR"/>
        </w:rPr>
      </w:pPr>
      <w:r w:rsidRPr="000511D4">
        <w:rPr>
          <w:rFonts w:ascii="Arial" w:eastAsia="Times New Roman" w:hAnsi="Arial" w:cs="Arial"/>
          <w:b/>
          <w:lang w:eastAsia="hr-HR"/>
        </w:rPr>
        <w:t xml:space="preserve">      </w:t>
      </w:r>
      <w:r w:rsidRPr="000511D4">
        <w:rPr>
          <w:rFonts w:ascii="Arial" w:eastAsia="Times New Roman" w:hAnsi="Arial" w:cs="Arial"/>
          <w:lang w:eastAsia="hr-HR"/>
        </w:rPr>
        <w:t xml:space="preserve">Troškovi održavanja javnih </w:t>
      </w:r>
      <w:r>
        <w:rPr>
          <w:rFonts w:ascii="Arial" w:eastAsia="Times New Roman" w:hAnsi="Arial" w:cs="Arial"/>
          <w:lang w:eastAsia="hr-HR"/>
        </w:rPr>
        <w:t xml:space="preserve">zelenih </w:t>
      </w:r>
      <w:r w:rsidRPr="000511D4">
        <w:rPr>
          <w:rFonts w:ascii="Arial" w:eastAsia="Times New Roman" w:hAnsi="Arial" w:cs="Arial"/>
          <w:lang w:eastAsia="hr-HR"/>
        </w:rPr>
        <w:t xml:space="preserve">površina procijenjeni su u iznosu od </w:t>
      </w:r>
      <w:r>
        <w:rPr>
          <w:rFonts w:ascii="Arial" w:eastAsia="Times New Roman" w:hAnsi="Arial" w:cs="Arial"/>
          <w:lang w:eastAsia="hr-HR"/>
        </w:rPr>
        <w:t>266.267,50 eura</w:t>
      </w:r>
      <w:r w:rsidRPr="000511D4">
        <w:rPr>
          <w:rFonts w:ascii="Arial" w:eastAsia="Times New Roman" w:hAnsi="Arial" w:cs="Arial"/>
          <w:lang w:eastAsia="hr-HR"/>
        </w:rPr>
        <w:t xml:space="preserve">, a realizirani su u iznosu od </w:t>
      </w:r>
      <w:r>
        <w:rPr>
          <w:rFonts w:ascii="Arial" w:eastAsia="Times New Roman" w:hAnsi="Arial" w:cs="Arial"/>
          <w:lang w:eastAsia="hr-HR"/>
        </w:rPr>
        <w:t>247.207,19 eura.</w:t>
      </w:r>
    </w:p>
    <w:p w14:paraId="382019C8" w14:textId="77777777" w:rsidR="00141998" w:rsidRPr="000511D4" w:rsidRDefault="00141998" w:rsidP="00141998">
      <w:pPr>
        <w:adjustRightInd w:val="0"/>
        <w:ind w:left="708"/>
        <w:jc w:val="both"/>
        <w:rPr>
          <w:rFonts w:ascii="Arial" w:eastAsia="Times New Roman" w:hAnsi="Arial" w:cs="Arial"/>
          <w:lang w:eastAsia="hr-HR"/>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9"/>
        <w:gridCol w:w="5246"/>
        <w:gridCol w:w="2122"/>
        <w:gridCol w:w="1984"/>
      </w:tblGrid>
      <w:tr w:rsidR="00141998" w:rsidRPr="000511D4" w14:paraId="5CE62C8F" w14:textId="77777777" w:rsidTr="000A1F75">
        <w:trPr>
          <w:cantSplit/>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289D5AA" w14:textId="77777777" w:rsidR="00141998" w:rsidRPr="000511D4" w:rsidRDefault="00141998" w:rsidP="000A1F75">
            <w:pPr>
              <w:adjustRightInd w:val="0"/>
              <w:ind w:lef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Redni broj</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3CD6A397" w14:textId="77777777" w:rsidR="00141998" w:rsidRPr="000511D4" w:rsidRDefault="00141998" w:rsidP="000A1F75">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Opis poslova</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114EA09D" w14:textId="77777777" w:rsidR="00141998" w:rsidRPr="000511D4" w:rsidRDefault="00141998" w:rsidP="000A1F75">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Planirano za 20</w:t>
            </w:r>
            <w:r>
              <w:rPr>
                <w:rFonts w:ascii="Arial" w:eastAsia="Times New Roman" w:hAnsi="Arial" w:cs="Arial"/>
                <w:b/>
                <w:bCs/>
                <w:color w:val="000000"/>
                <w:lang w:eastAsia="hr-HR"/>
              </w:rPr>
              <w:t>23</w:t>
            </w:r>
            <w:r w:rsidRPr="000511D4">
              <w:rPr>
                <w:rFonts w:ascii="Arial" w:eastAsia="Times New Roman" w:hAnsi="Arial" w:cs="Arial"/>
                <w:b/>
                <w:bCs/>
                <w:color w:val="000000"/>
                <w:lang w:eastAsia="hr-HR"/>
              </w:rPr>
              <w:t xml:space="preserve">. godinu </w:t>
            </w:r>
          </w:p>
        </w:tc>
        <w:tc>
          <w:tcPr>
            <w:tcW w:w="1984" w:type="dxa"/>
            <w:tcBorders>
              <w:top w:val="single" w:sz="4" w:space="0" w:color="auto"/>
              <w:left w:val="single" w:sz="4" w:space="0" w:color="auto"/>
              <w:bottom w:val="single" w:sz="4" w:space="0" w:color="auto"/>
              <w:right w:val="single" w:sz="4" w:space="0" w:color="auto"/>
            </w:tcBorders>
          </w:tcPr>
          <w:p w14:paraId="107468D3" w14:textId="77777777" w:rsidR="00141998" w:rsidRPr="000511D4" w:rsidRDefault="00141998" w:rsidP="000A1F75">
            <w:pPr>
              <w:adjustRightInd w:val="0"/>
              <w:ind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Realizirano u 20</w:t>
            </w:r>
            <w:r>
              <w:rPr>
                <w:rFonts w:ascii="Arial" w:eastAsia="Times New Roman" w:hAnsi="Arial" w:cs="Arial"/>
                <w:b/>
                <w:bCs/>
                <w:color w:val="000000"/>
                <w:lang w:eastAsia="hr-HR"/>
              </w:rPr>
              <w:t>23</w:t>
            </w:r>
            <w:r w:rsidRPr="000511D4">
              <w:rPr>
                <w:rFonts w:ascii="Arial" w:eastAsia="Times New Roman" w:hAnsi="Arial" w:cs="Arial"/>
                <w:b/>
                <w:bCs/>
                <w:color w:val="000000"/>
                <w:lang w:eastAsia="hr-HR"/>
              </w:rPr>
              <w:t>. godini</w:t>
            </w:r>
          </w:p>
        </w:tc>
      </w:tr>
      <w:tr w:rsidR="00141998" w:rsidRPr="000511D4" w14:paraId="0F44AC8B" w14:textId="77777777" w:rsidTr="000A1F75">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54855DA" w14:textId="77777777" w:rsidR="00141998" w:rsidRPr="000511D4" w:rsidRDefault="00141998" w:rsidP="000A1F75">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43122EE3" w14:textId="77777777" w:rsidR="00141998" w:rsidRPr="000511D4" w:rsidRDefault="00141998" w:rsidP="000A1F75">
            <w:pPr>
              <w:adjustRightInd w:val="0"/>
              <w:ind w:right="108"/>
              <w:rPr>
                <w:rFonts w:ascii="Arial" w:eastAsia="Times New Roman" w:hAnsi="Arial" w:cs="Arial"/>
                <w:lang w:eastAsia="hr-HR"/>
              </w:rPr>
            </w:pPr>
            <w:r w:rsidRPr="000511D4">
              <w:rPr>
                <w:rFonts w:ascii="Arial" w:eastAsia="Times New Roman" w:hAnsi="Arial" w:cs="Arial"/>
                <w:lang w:eastAsia="hr-HR"/>
              </w:rPr>
              <w:t>Čišćenje i održavanje travnatih površina</w:t>
            </w:r>
          </w:p>
        </w:tc>
        <w:tc>
          <w:tcPr>
            <w:tcW w:w="2122" w:type="dxa"/>
            <w:tcBorders>
              <w:top w:val="single" w:sz="4" w:space="0" w:color="auto"/>
              <w:left w:val="single" w:sz="4" w:space="0" w:color="auto"/>
              <w:bottom w:val="single" w:sz="4" w:space="0" w:color="auto"/>
              <w:right w:val="single" w:sz="4" w:space="0" w:color="auto"/>
            </w:tcBorders>
            <w:vAlign w:val="center"/>
          </w:tcPr>
          <w:p w14:paraId="2B9D9820" w14:textId="77777777" w:rsidR="00141998" w:rsidRPr="006C4408" w:rsidRDefault="00141998" w:rsidP="000A1F75">
            <w:pPr>
              <w:adjustRightInd w:val="0"/>
              <w:ind w:right="108"/>
              <w:jc w:val="right"/>
              <w:rPr>
                <w:rFonts w:ascii="Arial" w:hAnsi="Arial" w:cs="Arial"/>
              </w:rPr>
            </w:pPr>
            <w:r>
              <w:rPr>
                <w:rFonts w:ascii="Arial" w:hAnsi="Arial" w:cs="Arial"/>
              </w:rPr>
              <w:t>115.000,00</w:t>
            </w:r>
          </w:p>
        </w:tc>
        <w:tc>
          <w:tcPr>
            <w:tcW w:w="1984" w:type="dxa"/>
            <w:vAlign w:val="center"/>
          </w:tcPr>
          <w:p w14:paraId="57E1DF69" w14:textId="77777777" w:rsidR="00141998" w:rsidRPr="000511D4" w:rsidRDefault="00141998" w:rsidP="000A1F75">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120.814,05</w:t>
            </w:r>
          </w:p>
        </w:tc>
      </w:tr>
      <w:tr w:rsidR="00141998" w:rsidRPr="000511D4" w14:paraId="27C3BCD4" w14:textId="77777777" w:rsidTr="000A1F75">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89C0B77" w14:textId="77777777" w:rsidR="00141998" w:rsidRPr="000511D4" w:rsidRDefault="00141998" w:rsidP="000A1F75">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7570AC31" w14:textId="77777777" w:rsidR="00141998" w:rsidRPr="000511D4" w:rsidRDefault="00141998" w:rsidP="000A1F75">
            <w:pPr>
              <w:adjustRightInd w:val="0"/>
              <w:ind w:right="108"/>
              <w:rPr>
                <w:rFonts w:ascii="Arial" w:eastAsia="Times New Roman" w:hAnsi="Arial" w:cs="Arial"/>
                <w:lang w:eastAsia="hr-HR"/>
              </w:rPr>
            </w:pPr>
            <w:r w:rsidRPr="000511D4">
              <w:rPr>
                <w:rFonts w:ascii="Arial" w:eastAsia="Times New Roman" w:hAnsi="Arial" w:cs="Arial"/>
                <w:lang w:eastAsia="hr-HR"/>
              </w:rPr>
              <w:t>Održavanje ukrasnog i ostalog grmlja</w:t>
            </w:r>
          </w:p>
        </w:tc>
        <w:tc>
          <w:tcPr>
            <w:tcW w:w="2122" w:type="dxa"/>
            <w:tcBorders>
              <w:top w:val="single" w:sz="4" w:space="0" w:color="auto"/>
              <w:left w:val="single" w:sz="4" w:space="0" w:color="auto"/>
              <w:bottom w:val="single" w:sz="4" w:space="0" w:color="auto"/>
              <w:right w:val="single" w:sz="4" w:space="0" w:color="auto"/>
            </w:tcBorders>
            <w:vAlign w:val="center"/>
          </w:tcPr>
          <w:p w14:paraId="7E8ADD71" w14:textId="77777777" w:rsidR="00141998" w:rsidRPr="007A414F" w:rsidRDefault="00141998" w:rsidP="000A1F75">
            <w:pPr>
              <w:adjustRightInd w:val="0"/>
              <w:ind w:right="108"/>
              <w:jc w:val="right"/>
              <w:rPr>
                <w:rFonts w:ascii="Arial" w:hAnsi="Arial" w:cs="Arial"/>
              </w:rPr>
            </w:pPr>
            <w:r>
              <w:rPr>
                <w:rFonts w:ascii="Arial" w:hAnsi="Arial" w:cs="Arial"/>
              </w:rPr>
              <w:t>3.716,24</w:t>
            </w:r>
          </w:p>
        </w:tc>
        <w:tc>
          <w:tcPr>
            <w:tcW w:w="1984" w:type="dxa"/>
            <w:vAlign w:val="center"/>
          </w:tcPr>
          <w:p w14:paraId="305E2BD1" w14:textId="77777777" w:rsidR="00141998" w:rsidRPr="000511D4" w:rsidRDefault="00141998" w:rsidP="000A1F75">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5.554,37</w:t>
            </w:r>
          </w:p>
        </w:tc>
      </w:tr>
      <w:tr w:rsidR="00141998" w:rsidRPr="000511D4" w14:paraId="7171FFEF" w14:textId="77777777" w:rsidTr="000A1F75">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B2FEAEF" w14:textId="77777777" w:rsidR="00141998" w:rsidRPr="000511D4" w:rsidRDefault="00141998" w:rsidP="000A1F75">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3.</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854851B" w14:textId="77777777" w:rsidR="00141998" w:rsidRPr="000511D4" w:rsidRDefault="00141998" w:rsidP="000A1F75">
            <w:pPr>
              <w:adjustRightInd w:val="0"/>
              <w:ind w:right="108"/>
              <w:rPr>
                <w:rFonts w:ascii="Arial" w:eastAsia="Times New Roman" w:hAnsi="Arial" w:cs="Arial"/>
                <w:lang w:eastAsia="hr-HR"/>
              </w:rPr>
            </w:pPr>
            <w:r w:rsidRPr="000511D4">
              <w:rPr>
                <w:rFonts w:ascii="Arial" w:eastAsia="Times New Roman" w:hAnsi="Arial" w:cs="Arial"/>
                <w:lang w:eastAsia="hr-HR"/>
              </w:rPr>
              <w:t>Održavanje živih ograda</w:t>
            </w:r>
          </w:p>
        </w:tc>
        <w:tc>
          <w:tcPr>
            <w:tcW w:w="2122" w:type="dxa"/>
            <w:tcBorders>
              <w:top w:val="single" w:sz="4" w:space="0" w:color="auto"/>
              <w:left w:val="single" w:sz="4" w:space="0" w:color="auto"/>
              <w:bottom w:val="single" w:sz="4" w:space="0" w:color="auto"/>
              <w:right w:val="single" w:sz="4" w:space="0" w:color="auto"/>
            </w:tcBorders>
            <w:vAlign w:val="center"/>
          </w:tcPr>
          <w:p w14:paraId="7D830BB6" w14:textId="77777777" w:rsidR="00141998" w:rsidRPr="007A414F" w:rsidRDefault="00141998" w:rsidP="000A1F75">
            <w:pPr>
              <w:adjustRightInd w:val="0"/>
              <w:ind w:right="108"/>
              <w:jc w:val="right"/>
              <w:rPr>
                <w:rFonts w:ascii="Arial" w:hAnsi="Arial" w:cs="Arial"/>
              </w:rPr>
            </w:pPr>
            <w:r>
              <w:rPr>
                <w:rFonts w:ascii="Arial" w:hAnsi="Arial" w:cs="Arial"/>
              </w:rPr>
              <w:t>2.000,00</w:t>
            </w:r>
          </w:p>
        </w:tc>
        <w:tc>
          <w:tcPr>
            <w:tcW w:w="1984" w:type="dxa"/>
            <w:vAlign w:val="center"/>
          </w:tcPr>
          <w:p w14:paraId="27653A15" w14:textId="77777777" w:rsidR="00141998" w:rsidRPr="000511D4" w:rsidRDefault="00141998" w:rsidP="000A1F75">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1.185,21</w:t>
            </w:r>
          </w:p>
        </w:tc>
      </w:tr>
      <w:tr w:rsidR="00141998" w:rsidRPr="000511D4" w14:paraId="52E118FE" w14:textId="77777777" w:rsidTr="000A1F75">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D745887" w14:textId="77777777" w:rsidR="00141998" w:rsidRPr="000511D4" w:rsidRDefault="00141998" w:rsidP="000A1F75">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4.</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337511AE" w14:textId="77777777" w:rsidR="00141998" w:rsidRPr="000511D4" w:rsidRDefault="00141998" w:rsidP="000A1F75">
            <w:pPr>
              <w:adjustRightInd w:val="0"/>
              <w:ind w:right="108"/>
              <w:rPr>
                <w:rFonts w:ascii="Arial" w:eastAsia="Times New Roman" w:hAnsi="Arial" w:cs="Arial"/>
                <w:lang w:eastAsia="hr-HR"/>
              </w:rPr>
            </w:pPr>
            <w:r w:rsidRPr="000511D4">
              <w:rPr>
                <w:rFonts w:ascii="Arial" w:eastAsia="Times New Roman" w:hAnsi="Arial" w:cs="Arial"/>
                <w:lang w:eastAsia="hr-HR"/>
              </w:rPr>
              <w:t>Uređivanje drveća</w:t>
            </w:r>
          </w:p>
        </w:tc>
        <w:tc>
          <w:tcPr>
            <w:tcW w:w="2122" w:type="dxa"/>
            <w:tcBorders>
              <w:top w:val="single" w:sz="4" w:space="0" w:color="auto"/>
              <w:left w:val="single" w:sz="4" w:space="0" w:color="auto"/>
              <w:bottom w:val="single" w:sz="4" w:space="0" w:color="auto"/>
              <w:right w:val="single" w:sz="4" w:space="0" w:color="auto"/>
            </w:tcBorders>
            <w:vAlign w:val="center"/>
          </w:tcPr>
          <w:p w14:paraId="2D34037F" w14:textId="77777777" w:rsidR="00141998" w:rsidRPr="006C4408" w:rsidRDefault="00141998" w:rsidP="000A1F75">
            <w:pPr>
              <w:adjustRightInd w:val="0"/>
              <w:ind w:right="108"/>
              <w:jc w:val="right"/>
              <w:rPr>
                <w:rFonts w:ascii="Arial" w:hAnsi="Arial" w:cs="Arial"/>
              </w:rPr>
            </w:pPr>
            <w:r>
              <w:rPr>
                <w:rFonts w:ascii="Arial" w:hAnsi="Arial" w:cs="Arial"/>
              </w:rPr>
              <w:t>5.000,00</w:t>
            </w:r>
          </w:p>
        </w:tc>
        <w:tc>
          <w:tcPr>
            <w:tcW w:w="1984" w:type="dxa"/>
            <w:vAlign w:val="center"/>
          </w:tcPr>
          <w:p w14:paraId="3F76FD52" w14:textId="77777777" w:rsidR="00141998" w:rsidRPr="000511D4" w:rsidRDefault="00141998" w:rsidP="000A1F75">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3.708,05</w:t>
            </w:r>
          </w:p>
        </w:tc>
      </w:tr>
      <w:tr w:rsidR="00141998" w:rsidRPr="000511D4" w14:paraId="7D52019D" w14:textId="77777777" w:rsidTr="000A1F75">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08898D3" w14:textId="77777777" w:rsidR="00141998" w:rsidRPr="000511D4" w:rsidRDefault="00141998" w:rsidP="000A1F75">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5.</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335B943F" w14:textId="77777777" w:rsidR="00141998" w:rsidRPr="000511D4" w:rsidRDefault="00141998" w:rsidP="000A1F75">
            <w:pPr>
              <w:adjustRightInd w:val="0"/>
              <w:ind w:right="108"/>
              <w:rPr>
                <w:rFonts w:ascii="Arial" w:eastAsia="Times New Roman" w:hAnsi="Arial" w:cs="Arial"/>
                <w:lang w:eastAsia="hr-HR"/>
              </w:rPr>
            </w:pPr>
            <w:r w:rsidRPr="000511D4">
              <w:rPr>
                <w:rFonts w:ascii="Arial" w:eastAsia="Times New Roman" w:hAnsi="Arial" w:cs="Arial"/>
                <w:lang w:eastAsia="hr-HR"/>
              </w:rPr>
              <w:t xml:space="preserve">Održavanje cvjetnih gredica i visećih </w:t>
            </w:r>
            <w:proofErr w:type="spellStart"/>
            <w:r w:rsidRPr="000511D4">
              <w:rPr>
                <w:rFonts w:ascii="Arial" w:eastAsia="Times New Roman" w:hAnsi="Arial" w:cs="Arial"/>
                <w:lang w:eastAsia="hr-HR"/>
              </w:rPr>
              <w:t>žardinjera</w:t>
            </w:r>
            <w:proofErr w:type="spellEnd"/>
          </w:p>
        </w:tc>
        <w:tc>
          <w:tcPr>
            <w:tcW w:w="2122" w:type="dxa"/>
            <w:tcBorders>
              <w:top w:val="single" w:sz="4" w:space="0" w:color="auto"/>
              <w:left w:val="single" w:sz="4" w:space="0" w:color="auto"/>
              <w:bottom w:val="single" w:sz="4" w:space="0" w:color="auto"/>
              <w:right w:val="single" w:sz="4" w:space="0" w:color="auto"/>
            </w:tcBorders>
            <w:vAlign w:val="center"/>
          </w:tcPr>
          <w:p w14:paraId="5B52F433" w14:textId="77777777" w:rsidR="00141998" w:rsidRPr="007A414F" w:rsidRDefault="00141998" w:rsidP="000A1F75">
            <w:pPr>
              <w:adjustRightInd w:val="0"/>
              <w:ind w:right="108"/>
              <w:jc w:val="right"/>
              <w:rPr>
                <w:rFonts w:ascii="Arial" w:hAnsi="Arial" w:cs="Arial"/>
              </w:rPr>
            </w:pPr>
            <w:r>
              <w:rPr>
                <w:rFonts w:ascii="Arial" w:hAnsi="Arial" w:cs="Arial"/>
              </w:rPr>
              <w:t>17.917,58</w:t>
            </w:r>
          </w:p>
        </w:tc>
        <w:tc>
          <w:tcPr>
            <w:tcW w:w="1984" w:type="dxa"/>
            <w:vAlign w:val="center"/>
          </w:tcPr>
          <w:p w14:paraId="186F3507" w14:textId="77777777" w:rsidR="00141998" w:rsidRPr="000511D4" w:rsidRDefault="00141998" w:rsidP="000A1F75">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19.845,43</w:t>
            </w:r>
          </w:p>
        </w:tc>
      </w:tr>
      <w:tr w:rsidR="00141998" w:rsidRPr="000511D4" w14:paraId="5B374A4A" w14:textId="77777777" w:rsidTr="000A1F75">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E14ED74" w14:textId="77777777" w:rsidR="00141998" w:rsidRPr="000511D4" w:rsidRDefault="00141998" w:rsidP="000A1F75">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6.</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3E65A14" w14:textId="77777777" w:rsidR="00141998" w:rsidRPr="000511D4" w:rsidRDefault="00141998" w:rsidP="000A1F75">
            <w:pPr>
              <w:adjustRightInd w:val="0"/>
              <w:ind w:right="108"/>
              <w:rPr>
                <w:rFonts w:ascii="Arial" w:eastAsia="Times New Roman" w:hAnsi="Arial" w:cs="Arial"/>
                <w:lang w:eastAsia="hr-HR"/>
              </w:rPr>
            </w:pPr>
            <w:r w:rsidRPr="000511D4">
              <w:rPr>
                <w:rFonts w:ascii="Arial" w:eastAsia="Times New Roman" w:hAnsi="Arial" w:cs="Arial"/>
                <w:lang w:eastAsia="hr-HR"/>
              </w:rPr>
              <w:t>Održavanje staza i parkovnih elemenata</w:t>
            </w:r>
          </w:p>
        </w:tc>
        <w:tc>
          <w:tcPr>
            <w:tcW w:w="2122" w:type="dxa"/>
            <w:tcBorders>
              <w:top w:val="single" w:sz="4" w:space="0" w:color="auto"/>
              <w:left w:val="single" w:sz="4" w:space="0" w:color="auto"/>
              <w:bottom w:val="single" w:sz="4" w:space="0" w:color="auto"/>
              <w:right w:val="single" w:sz="4" w:space="0" w:color="auto"/>
            </w:tcBorders>
            <w:vAlign w:val="center"/>
          </w:tcPr>
          <w:p w14:paraId="071A6A11" w14:textId="77777777" w:rsidR="00141998" w:rsidRPr="007A414F" w:rsidRDefault="00141998" w:rsidP="000A1F75">
            <w:pPr>
              <w:adjustRightInd w:val="0"/>
              <w:ind w:right="108"/>
              <w:jc w:val="right"/>
              <w:rPr>
                <w:rFonts w:ascii="Arial" w:hAnsi="Arial" w:cs="Arial"/>
              </w:rPr>
            </w:pPr>
            <w:r>
              <w:rPr>
                <w:rFonts w:ascii="Arial" w:hAnsi="Arial" w:cs="Arial"/>
              </w:rPr>
              <w:t>10.000,00</w:t>
            </w:r>
          </w:p>
        </w:tc>
        <w:tc>
          <w:tcPr>
            <w:tcW w:w="1984" w:type="dxa"/>
            <w:vAlign w:val="center"/>
          </w:tcPr>
          <w:p w14:paraId="1B63B584" w14:textId="77777777" w:rsidR="00141998" w:rsidRPr="000511D4" w:rsidRDefault="00141998" w:rsidP="000A1F75">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12.094,88</w:t>
            </w:r>
          </w:p>
        </w:tc>
      </w:tr>
      <w:tr w:rsidR="00141998" w:rsidRPr="000511D4" w14:paraId="0F16DC51" w14:textId="77777777" w:rsidTr="000A1F75">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329E1B4" w14:textId="77777777" w:rsidR="00141998" w:rsidRPr="000511D4" w:rsidRDefault="00141998" w:rsidP="000A1F75">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7.</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28C4BB04" w14:textId="77777777" w:rsidR="00141998" w:rsidRPr="000511D4" w:rsidRDefault="00141998" w:rsidP="000A1F75">
            <w:pPr>
              <w:adjustRightInd w:val="0"/>
              <w:ind w:right="108"/>
              <w:rPr>
                <w:rFonts w:ascii="Arial" w:eastAsia="Times New Roman" w:hAnsi="Arial" w:cs="Arial"/>
                <w:lang w:eastAsia="hr-HR"/>
              </w:rPr>
            </w:pPr>
            <w:r w:rsidRPr="000511D4">
              <w:rPr>
                <w:rFonts w:ascii="Arial" w:eastAsia="Times New Roman" w:hAnsi="Arial" w:cs="Arial"/>
                <w:lang w:eastAsia="hr-HR"/>
              </w:rPr>
              <w:t>Sadnja trajnog raslinja</w:t>
            </w:r>
          </w:p>
        </w:tc>
        <w:tc>
          <w:tcPr>
            <w:tcW w:w="2122" w:type="dxa"/>
            <w:tcBorders>
              <w:top w:val="single" w:sz="4" w:space="0" w:color="auto"/>
              <w:left w:val="single" w:sz="4" w:space="0" w:color="auto"/>
              <w:bottom w:val="single" w:sz="4" w:space="0" w:color="auto"/>
              <w:right w:val="single" w:sz="4" w:space="0" w:color="auto"/>
            </w:tcBorders>
            <w:vAlign w:val="center"/>
          </w:tcPr>
          <w:p w14:paraId="1E474F6A" w14:textId="77777777" w:rsidR="00141998" w:rsidRPr="007A414F" w:rsidRDefault="00141998" w:rsidP="000A1F75">
            <w:pPr>
              <w:adjustRightInd w:val="0"/>
              <w:ind w:right="108"/>
              <w:jc w:val="right"/>
              <w:rPr>
                <w:rFonts w:ascii="Arial" w:hAnsi="Arial" w:cs="Arial"/>
              </w:rPr>
            </w:pPr>
            <w:r>
              <w:rPr>
                <w:rFonts w:ascii="Arial" w:hAnsi="Arial" w:cs="Arial"/>
              </w:rPr>
              <w:t>1.000,00</w:t>
            </w:r>
          </w:p>
        </w:tc>
        <w:tc>
          <w:tcPr>
            <w:tcW w:w="1984" w:type="dxa"/>
            <w:vAlign w:val="center"/>
          </w:tcPr>
          <w:p w14:paraId="30BE4982" w14:textId="77777777" w:rsidR="00141998" w:rsidRPr="000511D4" w:rsidRDefault="00141998" w:rsidP="000A1F75">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0,00</w:t>
            </w:r>
          </w:p>
        </w:tc>
      </w:tr>
      <w:tr w:rsidR="00141998" w:rsidRPr="000511D4" w14:paraId="1078AAD5" w14:textId="77777777" w:rsidTr="000A1F75">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B0ECBF7" w14:textId="77777777" w:rsidR="00141998" w:rsidRPr="000511D4" w:rsidRDefault="00141998" w:rsidP="000A1F75">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8.</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01B3B9F2" w14:textId="77777777" w:rsidR="00141998" w:rsidRPr="000511D4" w:rsidRDefault="00141998" w:rsidP="000A1F75">
            <w:pPr>
              <w:adjustRightInd w:val="0"/>
              <w:ind w:right="108"/>
              <w:rPr>
                <w:rFonts w:ascii="Arial" w:eastAsia="Times New Roman" w:hAnsi="Arial" w:cs="Arial"/>
                <w:lang w:eastAsia="hr-HR"/>
              </w:rPr>
            </w:pPr>
            <w:r w:rsidRPr="000511D4">
              <w:rPr>
                <w:rFonts w:ascii="Arial" w:eastAsia="Times New Roman" w:hAnsi="Arial" w:cs="Arial"/>
                <w:lang w:eastAsia="hr-HR"/>
              </w:rPr>
              <w:t xml:space="preserve">Održavanje javnih zelenih površina </w:t>
            </w:r>
            <w:proofErr w:type="spellStart"/>
            <w:r w:rsidRPr="000511D4">
              <w:rPr>
                <w:rFonts w:ascii="Arial" w:eastAsia="Times New Roman" w:hAnsi="Arial" w:cs="Arial"/>
                <w:lang w:eastAsia="hr-HR"/>
              </w:rPr>
              <w:t>malčiranjem</w:t>
            </w:r>
            <w:proofErr w:type="spellEnd"/>
          </w:p>
        </w:tc>
        <w:tc>
          <w:tcPr>
            <w:tcW w:w="2122" w:type="dxa"/>
            <w:tcBorders>
              <w:top w:val="single" w:sz="4" w:space="0" w:color="auto"/>
              <w:left w:val="single" w:sz="4" w:space="0" w:color="auto"/>
              <w:bottom w:val="single" w:sz="4" w:space="0" w:color="auto"/>
              <w:right w:val="single" w:sz="4" w:space="0" w:color="auto"/>
            </w:tcBorders>
            <w:vAlign w:val="center"/>
          </w:tcPr>
          <w:p w14:paraId="66F12C17" w14:textId="77777777" w:rsidR="00141998" w:rsidRPr="007A414F" w:rsidRDefault="00141998" w:rsidP="000A1F75">
            <w:pPr>
              <w:adjustRightInd w:val="0"/>
              <w:ind w:right="108"/>
              <w:jc w:val="right"/>
              <w:rPr>
                <w:rFonts w:ascii="Arial" w:hAnsi="Arial" w:cs="Arial"/>
              </w:rPr>
            </w:pPr>
            <w:r>
              <w:rPr>
                <w:rFonts w:ascii="Arial" w:hAnsi="Arial" w:cs="Arial"/>
              </w:rPr>
              <w:t>32.000,00</w:t>
            </w:r>
          </w:p>
        </w:tc>
        <w:tc>
          <w:tcPr>
            <w:tcW w:w="1984" w:type="dxa"/>
            <w:vAlign w:val="center"/>
          </w:tcPr>
          <w:p w14:paraId="4D354A85" w14:textId="77777777" w:rsidR="00141998" w:rsidRPr="000511D4" w:rsidRDefault="00141998" w:rsidP="000A1F75">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30.275,75</w:t>
            </w:r>
          </w:p>
        </w:tc>
      </w:tr>
      <w:tr w:rsidR="00141998" w:rsidRPr="000511D4" w14:paraId="16F9FD3D" w14:textId="77777777" w:rsidTr="000A1F75">
        <w:trPr>
          <w:cantSplit/>
          <w:trHeight w:hRule="exact" w:val="515"/>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03E710B" w14:textId="77777777" w:rsidR="00141998" w:rsidRPr="000511D4" w:rsidRDefault="00141998" w:rsidP="000A1F75">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9.</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7683674B" w14:textId="77777777" w:rsidR="00141998" w:rsidRPr="000511D4" w:rsidRDefault="00141998" w:rsidP="000A1F75">
            <w:pPr>
              <w:adjustRightInd w:val="0"/>
              <w:ind w:right="108"/>
              <w:rPr>
                <w:rFonts w:ascii="Arial" w:eastAsia="Times New Roman" w:hAnsi="Arial" w:cs="Arial"/>
                <w:lang w:eastAsia="hr-HR"/>
              </w:rPr>
            </w:pPr>
            <w:r w:rsidRPr="000511D4">
              <w:rPr>
                <w:rFonts w:ascii="Arial" w:eastAsia="Times New Roman" w:hAnsi="Arial" w:cs="Arial"/>
                <w:lang w:eastAsia="hr-HR"/>
              </w:rPr>
              <w:t xml:space="preserve">Održavanje </w:t>
            </w:r>
            <w:r>
              <w:rPr>
                <w:rFonts w:ascii="Arial" w:eastAsia="Times New Roman" w:hAnsi="Arial" w:cs="Arial"/>
                <w:lang w:eastAsia="hr-HR"/>
              </w:rPr>
              <w:t>rekreacijskih i</w:t>
            </w:r>
            <w:r w:rsidRPr="000511D4">
              <w:rPr>
                <w:rFonts w:ascii="Arial" w:eastAsia="Times New Roman" w:hAnsi="Arial" w:cs="Arial"/>
                <w:lang w:eastAsia="hr-HR"/>
              </w:rPr>
              <w:t xml:space="preserve"> dječjih igrališta na području Grada Ivanca</w:t>
            </w:r>
          </w:p>
        </w:tc>
        <w:tc>
          <w:tcPr>
            <w:tcW w:w="2122" w:type="dxa"/>
            <w:tcBorders>
              <w:top w:val="single" w:sz="4" w:space="0" w:color="auto"/>
              <w:left w:val="single" w:sz="4" w:space="0" w:color="auto"/>
              <w:bottom w:val="single" w:sz="4" w:space="0" w:color="auto"/>
              <w:right w:val="single" w:sz="4" w:space="0" w:color="auto"/>
            </w:tcBorders>
            <w:vAlign w:val="center"/>
          </w:tcPr>
          <w:p w14:paraId="2A1EA036" w14:textId="77777777" w:rsidR="00141998" w:rsidRPr="007A414F" w:rsidRDefault="00141998" w:rsidP="000A1F75">
            <w:pPr>
              <w:adjustRightInd w:val="0"/>
              <w:ind w:right="108"/>
              <w:jc w:val="right"/>
              <w:rPr>
                <w:rFonts w:ascii="Arial" w:hAnsi="Arial" w:cs="Arial"/>
              </w:rPr>
            </w:pPr>
          </w:p>
        </w:tc>
        <w:tc>
          <w:tcPr>
            <w:tcW w:w="1984" w:type="dxa"/>
            <w:vAlign w:val="center"/>
          </w:tcPr>
          <w:p w14:paraId="73F4F222" w14:textId="77777777" w:rsidR="00141998" w:rsidRPr="000511D4" w:rsidRDefault="00141998" w:rsidP="000A1F75">
            <w:pPr>
              <w:adjustRightInd w:val="0"/>
              <w:ind w:right="109"/>
              <w:jc w:val="right"/>
              <w:rPr>
                <w:rFonts w:ascii="Arial" w:eastAsia="Times New Roman" w:hAnsi="Arial" w:cs="Arial"/>
                <w:color w:val="000000"/>
                <w:lang w:eastAsia="hr-HR"/>
              </w:rPr>
            </w:pPr>
          </w:p>
        </w:tc>
      </w:tr>
      <w:tr w:rsidR="00141998" w:rsidRPr="000511D4" w14:paraId="72D80C1B" w14:textId="77777777" w:rsidTr="000A1F75">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F74BC71" w14:textId="77777777" w:rsidR="00141998" w:rsidRPr="000511D4" w:rsidRDefault="00141998" w:rsidP="000A1F75">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 xml:space="preserve">   9.1.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0C6E0622" w14:textId="77777777" w:rsidR="00141998" w:rsidRPr="000511D4" w:rsidRDefault="00141998" w:rsidP="000A1F75">
            <w:pPr>
              <w:adjustRightInd w:val="0"/>
              <w:ind w:right="108"/>
              <w:rPr>
                <w:rFonts w:ascii="Arial" w:eastAsia="Times New Roman" w:hAnsi="Arial" w:cs="Arial"/>
                <w:lang w:eastAsia="hr-HR"/>
              </w:rPr>
            </w:pPr>
            <w:r>
              <w:rPr>
                <w:rFonts w:ascii="Arial" w:eastAsia="Times New Roman" w:hAnsi="Arial" w:cs="Arial"/>
                <w:lang w:eastAsia="hr-HR"/>
              </w:rPr>
              <w:t>Održavanje zelenih površina</w:t>
            </w:r>
          </w:p>
        </w:tc>
        <w:tc>
          <w:tcPr>
            <w:tcW w:w="2122" w:type="dxa"/>
            <w:tcBorders>
              <w:top w:val="single" w:sz="4" w:space="0" w:color="auto"/>
              <w:left w:val="single" w:sz="4" w:space="0" w:color="auto"/>
              <w:bottom w:val="single" w:sz="4" w:space="0" w:color="auto"/>
              <w:right w:val="single" w:sz="4" w:space="0" w:color="auto"/>
            </w:tcBorders>
            <w:vAlign w:val="center"/>
          </w:tcPr>
          <w:p w14:paraId="73EDF9F9" w14:textId="77777777" w:rsidR="00141998" w:rsidRDefault="00141998" w:rsidP="000A1F75">
            <w:pPr>
              <w:adjustRightInd w:val="0"/>
              <w:ind w:right="108"/>
              <w:jc w:val="right"/>
              <w:rPr>
                <w:rFonts w:ascii="Arial" w:hAnsi="Arial" w:cs="Arial"/>
              </w:rPr>
            </w:pPr>
            <w:r>
              <w:rPr>
                <w:rFonts w:ascii="Arial" w:hAnsi="Arial" w:cs="Arial"/>
              </w:rPr>
              <w:t>66.361,40</w:t>
            </w:r>
          </w:p>
        </w:tc>
        <w:tc>
          <w:tcPr>
            <w:tcW w:w="1984" w:type="dxa"/>
            <w:vAlign w:val="center"/>
          </w:tcPr>
          <w:p w14:paraId="0B9BCB6F" w14:textId="77777777" w:rsidR="00141998" w:rsidRDefault="00141998" w:rsidP="000A1F75">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51.779,45</w:t>
            </w:r>
          </w:p>
        </w:tc>
      </w:tr>
      <w:tr w:rsidR="00141998" w:rsidRPr="000511D4" w14:paraId="4746120C" w14:textId="77777777" w:rsidTr="000A1F75">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5555D25" w14:textId="77777777" w:rsidR="00141998" w:rsidRPr="000511D4" w:rsidRDefault="00141998" w:rsidP="000A1F75">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 xml:space="preserve">   9.2.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6E33FAB" w14:textId="77777777" w:rsidR="00141998" w:rsidRPr="000511D4" w:rsidRDefault="00141998" w:rsidP="000A1F75">
            <w:pPr>
              <w:adjustRightInd w:val="0"/>
              <w:ind w:right="108"/>
              <w:rPr>
                <w:rFonts w:ascii="Arial" w:eastAsia="Times New Roman" w:hAnsi="Arial" w:cs="Arial"/>
                <w:lang w:eastAsia="hr-HR"/>
              </w:rPr>
            </w:pPr>
            <w:r>
              <w:rPr>
                <w:rFonts w:ascii="Arial" w:eastAsia="Times New Roman" w:hAnsi="Arial" w:cs="Arial"/>
                <w:lang w:eastAsia="hr-HR"/>
              </w:rPr>
              <w:t>Održavanje opreme</w:t>
            </w:r>
          </w:p>
        </w:tc>
        <w:tc>
          <w:tcPr>
            <w:tcW w:w="2122" w:type="dxa"/>
            <w:tcBorders>
              <w:top w:val="single" w:sz="4" w:space="0" w:color="auto"/>
              <w:left w:val="single" w:sz="4" w:space="0" w:color="auto"/>
              <w:bottom w:val="single" w:sz="4" w:space="0" w:color="auto"/>
              <w:right w:val="single" w:sz="4" w:space="0" w:color="auto"/>
            </w:tcBorders>
            <w:vAlign w:val="center"/>
          </w:tcPr>
          <w:p w14:paraId="270E33D4" w14:textId="77777777" w:rsidR="00141998" w:rsidRDefault="00141998" w:rsidP="000A1F75">
            <w:pPr>
              <w:adjustRightInd w:val="0"/>
              <w:ind w:right="108"/>
              <w:jc w:val="right"/>
              <w:rPr>
                <w:rFonts w:ascii="Arial" w:hAnsi="Arial" w:cs="Arial"/>
              </w:rPr>
            </w:pPr>
            <w:r>
              <w:rPr>
                <w:rFonts w:ascii="Arial" w:hAnsi="Arial" w:cs="Arial"/>
              </w:rPr>
              <w:t>13.272,28</w:t>
            </w:r>
          </w:p>
        </w:tc>
        <w:tc>
          <w:tcPr>
            <w:tcW w:w="1984" w:type="dxa"/>
            <w:vAlign w:val="center"/>
          </w:tcPr>
          <w:p w14:paraId="66E70209" w14:textId="77777777" w:rsidR="00141998" w:rsidRDefault="00141998" w:rsidP="000A1F75">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1.950,00</w:t>
            </w:r>
          </w:p>
        </w:tc>
      </w:tr>
      <w:tr w:rsidR="00141998" w:rsidRPr="000511D4" w14:paraId="080FE77A" w14:textId="77777777" w:rsidTr="000A1F75">
        <w:trPr>
          <w:cantSplit/>
          <w:trHeight w:val="397"/>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F3D16" w14:textId="77777777" w:rsidR="00141998" w:rsidRPr="000511D4" w:rsidRDefault="00141998" w:rsidP="000A1F75">
            <w:pPr>
              <w:adjustRightInd w:val="0"/>
              <w:ind w:right="108"/>
              <w:jc w:val="right"/>
              <w:rPr>
                <w:rFonts w:ascii="Arial" w:eastAsia="Times New Roman" w:hAnsi="Arial" w:cs="Arial"/>
                <w:lang w:eastAsia="hr-HR"/>
              </w:rPr>
            </w:pPr>
            <w:r w:rsidRPr="000511D4">
              <w:rPr>
                <w:rFonts w:ascii="Arial" w:eastAsia="Times New Roman" w:hAnsi="Arial" w:cs="Arial"/>
                <w:b/>
                <w:lang w:eastAsia="hr-HR"/>
              </w:rPr>
              <w:t>U K U P N O:</w:t>
            </w:r>
          </w:p>
        </w:tc>
        <w:tc>
          <w:tcPr>
            <w:tcW w:w="2122" w:type="dxa"/>
            <w:tcBorders>
              <w:top w:val="single" w:sz="4" w:space="0" w:color="auto"/>
              <w:left w:val="single" w:sz="4" w:space="0" w:color="auto"/>
              <w:bottom w:val="single" w:sz="4" w:space="0" w:color="auto"/>
              <w:right w:val="single" w:sz="4" w:space="0" w:color="auto"/>
            </w:tcBorders>
            <w:vAlign w:val="center"/>
          </w:tcPr>
          <w:p w14:paraId="3D474FF5" w14:textId="77777777" w:rsidR="00141998" w:rsidRPr="007A414F" w:rsidRDefault="00141998" w:rsidP="000A1F75">
            <w:pPr>
              <w:ind w:right="113"/>
              <w:jc w:val="right"/>
              <w:rPr>
                <w:rFonts w:ascii="Arial" w:hAnsi="Arial" w:cs="Arial"/>
                <w:b/>
                <w:bCs/>
                <w:iCs/>
              </w:rPr>
            </w:pPr>
            <w:r>
              <w:rPr>
                <w:rFonts w:ascii="Arial" w:hAnsi="Arial" w:cs="Arial"/>
                <w:b/>
                <w:bCs/>
                <w:iCs/>
              </w:rPr>
              <w:t>266.267,50</w:t>
            </w:r>
          </w:p>
        </w:tc>
        <w:tc>
          <w:tcPr>
            <w:tcW w:w="1984" w:type="dxa"/>
            <w:tcBorders>
              <w:top w:val="single" w:sz="4" w:space="0" w:color="auto"/>
              <w:left w:val="single" w:sz="4" w:space="0" w:color="auto"/>
              <w:bottom w:val="single" w:sz="4" w:space="0" w:color="auto"/>
              <w:right w:val="single" w:sz="4" w:space="0" w:color="auto"/>
            </w:tcBorders>
            <w:vAlign w:val="center"/>
          </w:tcPr>
          <w:p w14:paraId="73D3311C" w14:textId="77777777" w:rsidR="00141998" w:rsidRPr="00C5189E" w:rsidRDefault="00141998" w:rsidP="000A1F75">
            <w:pPr>
              <w:ind w:right="113"/>
              <w:jc w:val="right"/>
              <w:rPr>
                <w:rFonts w:ascii="Arial" w:hAnsi="Arial" w:cs="Arial"/>
                <w:b/>
                <w:bCs/>
                <w:iCs/>
              </w:rPr>
            </w:pPr>
            <w:r>
              <w:rPr>
                <w:rFonts w:ascii="Arial" w:hAnsi="Arial" w:cs="Arial"/>
                <w:b/>
                <w:bCs/>
                <w:iCs/>
              </w:rPr>
              <w:t>247.207,19</w:t>
            </w:r>
          </w:p>
        </w:tc>
      </w:tr>
      <w:tr w:rsidR="00141998" w14:paraId="78CFFC20" w14:textId="77777777" w:rsidTr="000A1F75">
        <w:tblPrEx>
          <w:tblCellMar>
            <w:left w:w="108" w:type="dxa"/>
            <w:right w:w="108" w:type="dxa"/>
          </w:tblCellMar>
        </w:tblPrEx>
        <w:trPr>
          <w:trHeight w:val="1530"/>
          <w:jc w:val="center"/>
        </w:trPr>
        <w:tc>
          <w:tcPr>
            <w:tcW w:w="10201" w:type="dxa"/>
            <w:gridSpan w:val="4"/>
          </w:tcPr>
          <w:p w14:paraId="652FE0CD" w14:textId="77777777" w:rsidR="00141998" w:rsidRPr="007A414F" w:rsidRDefault="00141998" w:rsidP="000A1F75">
            <w:pPr>
              <w:spacing w:after="200" w:line="276" w:lineRule="auto"/>
              <w:jc w:val="both"/>
              <w:rPr>
                <w:rFonts w:ascii="Arial" w:eastAsia="Times New Roman" w:hAnsi="Arial" w:cs="Arial"/>
                <w:b/>
                <w:sz w:val="21"/>
                <w:szCs w:val="21"/>
                <w:lang w:eastAsia="hr-HR"/>
              </w:rPr>
            </w:pPr>
            <w:r w:rsidRPr="007A414F">
              <w:rPr>
                <w:rFonts w:ascii="Arial" w:eastAsia="Times New Roman" w:hAnsi="Arial" w:cs="Arial"/>
                <w:b/>
                <w:sz w:val="21"/>
                <w:szCs w:val="21"/>
                <w:lang w:eastAsia="hr-HR"/>
              </w:rPr>
              <w:t xml:space="preserve">Obrazloženje izvršenja: </w:t>
            </w:r>
            <w:r w:rsidRPr="007A414F">
              <w:rPr>
                <w:rFonts w:ascii="Arial" w:eastAsia="Times New Roman" w:hAnsi="Arial" w:cs="Arial"/>
                <w:sz w:val="21"/>
                <w:szCs w:val="21"/>
                <w:lang w:eastAsia="hr-HR"/>
              </w:rPr>
              <w:t>realizacija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radova na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 xml:space="preserve">čišćenju i održavanju javnih površina i radovi na uređenju Grada Ivanca umanjena je u odnosu na planirana sredstva. </w:t>
            </w:r>
            <w:r>
              <w:rPr>
                <w:rFonts w:ascii="Arial" w:eastAsia="Times New Roman" w:hAnsi="Arial" w:cs="Arial"/>
                <w:sz w:val="21"/>
                <w:szCs w:val="21"/>
                <w:lang w:eastAsia="hr-HR"/>
              </w:rPr>
              <w:t xml:space="preserve">Izvršeni su </w:t>
            </w:r>
            <w:r w:rsidRPr="007A414F">
              <w:rPr>
                <w:rFonts w:ascii="Arial" w:eastAsia="Times New Roman" w:hAnsi="Arial" w:cs="Arial"/>
                <w:sz w:val="21"/>
                <w:szCs w:val="21"/>
                <w:lang w:eastAsia="hr-HR"/>
              </w:rPr>
              <w:t>uobičajeni radov</w:t>
            </w:r>
            <w:r>
              <w:rPr>
                <w:rFonts w:ascii="Arial" w:eastAsia="Times New Roman" w:hAnsi="Arial" w:cs="Arial"/>
                <w:sz w:val="21"/>
                <w:szCs w:val="21"/>
                <w:lang w:eastAsia="hr-HR"/>
              </w:rPr>
              <w:t>i</w:t>
            </w:r>
            <w:r w:rsidRPr="007A414F">
              <w:rPr>
                <w:rFonts w:ascii="Arial" w:eastAsia="Times New Roman" w:hAnsi="Arial" w:cs="Arial"/>
                <w:sz w:val="21"/>
                <w:szCs w:val="21"/>
                <w:lang w:eastAsia="hr-HR"/>
              </w:rPr>
              <w:t xml:space="preserve"> prema Programu </w:t>
            </w:r>
            <w:r>
              <w:rPr>
                <w:rFonts w:ascii="Arial" w:eastAsia="Times New Roman" w:hAnsi="Arial" w:cs="Arial"/>
                <w:sz w:val="21"/>
                <w:szCs w:val="21"/>
                <w:lang w:eastAsia="hr-HR"/>
              </w:rPr>
              <w:t xml:space="preserve">održavanja javnih zelenih površina. Radovi </w:t>
            </w:r>
            <w:r w:rsidRPr="007A414F">
              <w:rPr>
                <w:rFonts w:ascii="Arial" w:eastAsia="Times New Roman" w:hAnsi="Arial" w:cs="Arial"/>
                <w:sz w:val="21"/>
                <w:szCs w:val="21"/>
                <w:lang w:eastAsia="hr-HR"/>
              </w:rPr>
              <w:t xml:space="preserve">na </w:t>
            </w:r>
            <w:proofErr w:type="spellStart"/>
            <w:r w:rsidRPr="007A414F">
              <w:rPr>
                <w:rFonts w:ascii="Arial" w:eastAsia="Times New Roman" w:hAnsi="Arial" w:cs="Arial"/>
                <w:sz w:val="21"/>
                <w:szCs w:val="21"/>
                <w:lang w:eastAsia="hr-HR"/>
              </w:rPr>
              <w:t>malčiranju</w:t>
            </w:r>
            <w:proofErr w:type="spellEnd"/>
            <w:r w:rsidRPr="007A414F">
              <w:rPr>
                <w:rFonts w:ascii="Arial" w:eastAsia="Times New Roman" w:hAnsi="Arial" w:cs="Arial"/>
                <w:sz w:val="21"/>
                <w:szCs w:val="21"/>
                <w:lang w:eastAsia="hr-HR"/>
              </w:rPr>
              <w:t xml:space="preserve"> </w:t>
            </w:r>
            <w:proofErr w:type="spellStart"/>
            <w:r w:rsidRPr="007A414F">
              <w:rPr>
                <w:rFonts w:ascii="Arial" w:eastAsia="Times New Roman" w:hAnsi="Arial" w:cs="Arial"/>
                <w:sz w:val="21"/>
                <w:szCs w:val="21"/>
                <w:lang w:eastAsia="hr-HR"/>
              </w:rPr>
              <w:t>korovišta</w:t>
            </w:r>
            <w:proofErr w:type="spellEnd"/>
            <w:r w:rsidRPr="007A414F">
              <w:rPr>
                <w:rFonts w:ascii="Arial" w:eastAsia="Times New Roman" w:hAnsi="Arial" w:cs="Arial"/>
                <w:sz w:val="21"/>
                <w:szCs w:val="21"/>
                <w:lang w:eastAsia="hr-HR"/>
              </w:rPr>
              <w:t xml:space="preserve"> izvršeni su na zemljištima u vlasništvu Grada Ivanca u površini od </w:t>
            </w:r>
            <w:r>
              <w:rPr>
                <w:rFonts w:ascii="Arial" w:eastAsia="Times New Roman" w:hAnsi="Arial" w:cs="Arial"/>
                <w:sz w:val="21"/>
                <w:szCs w:val="21"/>
                <w:lang w:eastAsia="hr-HR"/>
              </w:rPr>
              <w:t>cca 300.000</w:t>
            </w:r>
            <w:r w:rsidRPr="007A414F">
              <w:rPr>
                <w:rFonts w:ascii="Arial" w:eastAsia="Times New Roman" w:hAnsi="Arial" w:cs="Arial"/>
                <w:sz w:val="21"/>
                <w:szCs w:val="21"/>
                <w:lang w:eastAsia="hr-HR"/>
              </w:rPr>
              <w:t xml:space="preserve"> m².</w:t>
            </w:r>
            <w:r>
              <w:rPr>
                <w:rFonts w:ascii="Arial" w:eastAsia="Times New Roman" w:hAnsi="Arial" w:cs="Arial"/>
                <w:sz w:val="21"/>
                <w:szCs w:val="21"/>
                <w:lang w:eastAsia="hr-HR"/>
              </w:rPr>
              <w:t xml:space="preserve"> Nabavljene su i montirane klupe i stol u </w:t>
            </w:r>
            <w:proofErr w:type="spellStart"/>
            <w:r>
              <w:rPr>
                <w:rFonts w:ascii="Arial" w:eastAsia="Times New Roman" w:hAnsi="Arial" w:cs="Arial"/>
                <w:sz w:val="21"/>
                <w:szCs w:val="21"/>
                <w:lang w:eastAsia="hr-HR"/>
              </w:rPr>
              <w:t>Šabanovoj</w:t>
            </w:r>
            <w:proofErr w:type="spellEnd"/>
            <w:r>
              <w:rPr>
                <w:rFonts w:ascii="Arial" w:eastAsia="Times New Roman" w:hAnsi="Arial" w:cs="Arial"/>
                <w:sz w:val="21"/>
                <w:szCs w:val="21"/>
                <w:lang w:eastAsia="hr-HR"/>
              </w:rPr>
              <w:t xml:space="preserve"> ulici u iznosu od 900,00 eura.</w:t>
            </w:r>
          </w:p>
        </w:tc>
      </w:tr>
      <w:bookmarkEnd w:id="4"/>
    </w:tbl>
    <w:p w14:paraId="7EB70D6F" w14:textId="77777777" w:rsidR="00141998" w:rsidRDefault="00141998" w:rsidP="00141998">
      <w:pPr>
        <w:jc w:val="both"/>
        <w:rPr>
          <w:rFonts w:ascii="Arial" w:eastAsia="Times New Roman" w:hAnsi="Arial" w:cs="Arial"/>
          <w:b/>
          <w:lang w:eastAsia="hr-HR"/>
        </w:rPr>
      </w:pPr>
    </w:p>
    <w:p w14:paraId="312BF13E" w14:textId="6BF32093" w:rsidR="00141998" w:rsidRPr="00E333EC" w:rsidRDefault="00141998" w:rsidP="00141998">
      <w:pPr>
        <w:jc w:val="both"/>
        <w:rPr>
          <w:rFonts w:ascii="Arial" w:eastAsia="Times New Roman" w:hAnsi="Arial" w:cs="Arial"/>
          <w:b/>
          <w:lang w:eastAsia="hr-HR"/>
        </w:rPr>
      </w:pPr>
      <w:r>
        <w:rPr>
          <w:rFonts w:ascii="Arial" w:eastAsia="Times New Roman" w:hAnsi="Arial" w:cs="Arial"/>
          <w:b/>
          <w:lang w:eastAsia="hr-HR"/>
        </w:rPr>
        <w:t>5</w:t>
      </w:r>
      <w:r w:rsidRPr="00E333EC">
        <w:rPr>
          <w:rFonts w:ascii="Arial" w:eastAsia="Times New Roman" w:hAnsi="Arial" w:cs="Arial"/>
          <w:b/>
          <w:lang w:eastAsia="hr-HR"/>
        </w:rPr>
        <w:t xml:space="preserve">.  </w:t>
      </w:r>
      <w:r w:rsidRPr="00F74A5F">
        <w:rPr>
          <w:rFonts w:ascii="Arial" w:eastAsia="Times New Roman" w:hAnsi="Arial" w:cs="Arial"/>
          <w:b/>
          <w:lang w:eastAsia="hr-HR"/>
        </w:rPr>
        <w:t>ODRŽAVANJE GRAĐEVINA, UREĐAJA I PREDMETA JAVNE NAMJENE</w:t>
      </w:r>
    </w:p>
    <w:p w14:paraId="12D1DDAA" w14:textId="6935A7E7" w:rsidR="00141998" w:rsidRPr="00E333EC" w:rsidRDefault="00141998" w:rsidP="008A5538">
      <w:pPr>
        <w:ind w:right="-283"/>
        <w:rPr>
          <w:rFonts w:ascii="Arial" w:eastAsia="Times New Roman" w:hAnsi="Arial" w:cs="Arial"/>
          <w:lang w:eastAsia="hr-HR"/>
        </w:rPr>
      </w:pPr>
      <w:r w:rsidRPr="00E333EC">
        <w:rPr>
          <w:rFonts w:ascii="Arial" w:eastAsia="Times New Roman" w:hAnsi="Arial" w:cs="Arial"/>
          <w:lang w:eastAsia="hr-HR"/>
        </w:rPr>
        <w:t xml:space="preserve">        Troškovi održavanja </w:t>
      </w:r>
      <w:r>
        <w:rPr>
          <w:rFonts w:ascii="Arial" w:eastAsia="Times New Roman" w:hAnsi="Arial" w:cs="Arial"/>
          <w:lang w:eastAsia="hr-HR"/>
        </w:rPr>
        <w:t xml:space="preserve">građevina, uređaja i predmeta javne namjene </w:t>
      </w:r>
      <w:r w:rsidRPr="00E333EC">
        <w:rPr>
          <w:rFonts w:ascii="Arial" w:eastAsia="Times New Roman" w:hAnsi="Arial" w:cs="Arial"/>
          <w:lang w:eastAsia="hr-HR"/>
        </w:rPr>
        <w:t xml:space="preserve">procijenjeni su u iznosu od </w:t>
      </w:r>
      <w:r>
        <w:rPr>
          <w:rFonts w:ascii="Arial" w:eastAsia="Times New Roman" w:hAnsi="Arial" w:cs="Arial"/>
          <w:lang w:eastAsia="hr-HR"/>
        </w:rPr>
        <w:t>7.500,00 eura</w:t>
      </w:r>
      <w:r w:rsidRPr="00E333EC">
        <w:rPr>
          <w:rFonts w:ascii="Arial" w:eastAsia="Times New Roman" w:hAnsi="Arial" w:cs="Arial"/>
          <w:lang w:eastAsia="hr-HR"/>
        </w:rPr>
        <w:t xml:space="preserve">, a realizirani su u iznosu od </w:t>
      </w:r>
      <w:r>
        <w:rPr>
          <w:rFonts w:ascii="Arial" w:eastAsia="Times New Roman" w:hAnsi="Arial" w:cs="Arial"/>
          <w:lang w:eastAsia="hr-HR"/>
        </w:rPr>
        <w:t>4.307,51 eura.</w:t>
      </w:r>
    </w:p>
    <w:tbl>
      <w:tblPr>
        <w:tblW w:w="9878"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1940"/>
        <w:gridCol w:w="1843"/>
      </w:tblGrid>
      <w:tr w:rsidR="00141998" w:rsidRPr="00E333EC" w14:paraId="70DDC951" w14:textId="77777777" w:rsidTr="000A1F75">
        <w:trPr>
          <w:cantSplit/>
          <w:trHeight w:val="141"/>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8317DE1" w14:textId="77777777" w:rsidR="00141998" w:rsidRPr="00E333EC" w:rsidRDefault="00141998" w:rsidP="000A1F75">
            <w:pPr>
              <w:adjustRightInd w:val="0"/>
              <w:rPr>
                <w:rFonts w:ascii="Arial" w:eastAsia="Times New Roman" w:hAnsi="Arial" w:cs="Arial"/>
                <w:b/>
                <w:color w:val="000000"/>
                <w:lang w:eastAsia="hr-HR"/>
              </w:rPr>
            </w:pPr>
            <w:r w:rsidRPr="00E333EC">
              <w:rPr>
                <w:rFonts w:ascii="Arial" w:eastAsia="Times New Roman" w:hAnsi="Arial" w:cs="Arial"/>
                <w:b/>
                <w:color w:val="000000"/>
                <w:lang w:eastAsia="hr-HR"/>
              </w:rPr>
              <w:lastRenderedPageBreak/>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DB6E047" w14:textId="77777777" w:rsidR="00141998" w:rsidRPr="00E333EC" w:rsidRDefault="00141998" w:rsidP="000A1F75">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Opis poslova</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2BC6DED5" w14:textId="77777777" w:rsidR="00141998" w:rsidRPr="00E333EC" w:rsidRDefault="00141998" w:rsidP="000A1F75">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Planirano za 20</w:t>
            </w:r>
            <w:r>
              <w:rPr>
                <w:rFonts w:ascii="Arial" w:eastAsia="Times New Roman" w:hAnsi="Arial" w:cs="Arial"/>
                <w:b/>
                <w:color w:val="000000"/>
                <w:lang w:eastAsia="hr-HR"/>
              </w:rPr>
              <w:t>23</w:t>
            </w:r>
            <w:r w:rsidRPr="00E333EC">
              <w:rPr>
                <w:rFonts w:ascii="Arial" w:eastAsia="Times New Roman" w:hAnsi="Arial" w:cs="Arial"/>
                <w:b/>
                <w:color w:val="000000"/>
                <w:lang w:eastAsia="hr-HR"/>
              </w:rPr>
              <w:t>. godinu</w:t>
            </w:r>
          </w:p>
        </w:tc>
        <w:tc>
          <w:tcPr>
            <w:tcW w:w="1843" w:type="dxa"/>
            <w:tcBorders>
              <w:top w:val="single" w:sz="4" w:space="0" w:color="auto"/>
              <w:left w:val="single" w:sz="4" w:space="0" w:color="auto"/>
              <w:bottom w:val="single" w:sz="4" w:space="0" w:color="auto"/>
              <w:right w:val="single" w:sz="4" w:space="0" w:color="auto"/>
            </w:tcBorders>
          </w:tcPr>
          <w:p w14:paraId="075F5F75" w14:textId="77777777" w:rsidR="00141998" w:rsidRPr="00E333EC" w:rsidRDefault="00141998" w:rsidP="000A1F75">
            <w:pPr>
              <w:adjustRightInd w:val="0"/>
              <w:ind w:left="360" w:right="108" w:hanging="252"/>
              <w:jc w:val="center"/>
              <w:rPr>
                <w:rFonts w:ascii="Arial" w:eastAsia="Times New Roman" w:hAnsi="Arial" w:cs="Arial"/>
                <w:b/>
                <w:lang w:eastAsia="hr-HR"/>
              </w:rPr>
            </w:pPr>
            <w:r w:rsidRPr="00E333EC">
              <w:rPr>
                <w:rFonts w:ascii="Arial" w:eastAsia="Times New Roman" w:hAnsi="Arial" w:cs="Arial"/>
                <w:b/>
                <w:lang w:eastAsia="hr-HR"/>
              </w:rPr>
              <w:t>Realizirano u 20</w:t>
            </w:r>
            <w:r>
              <w:rPr>
                <w:rFonts w:ascii="Arial" w:eastAsia="Times New Roman" w:hAnsi="Arial" w:cs="Arial"/>
                <w:b/>
                <w:lang w:eastAsia="hr-HR"/>
              </w:rPr>
              <w:t>23</w:t>
            </w:r>
            <w:r w:rsidRPr="00E333EC">
              <w:rPr>
                <w:rFonts w:ascii="Arial" w:eastAsia="Times New Roman" w:hAnsi="Arial" w:cs="Arial"/>
                <w:b/>
                <w:lang w:eastAsia="hr-HR"/>
              </w:rPr>
              <w:t>. godini</w:t>
            </w:r>
          </w:p>
        </w:tc>
      </w:tr>
      <w:tr w:rsidR="00141998" w:rsidRPr="00E333EC" w14:paraId="43A036DA" w14:textId="77777777" w:rsidTr="000A1F75">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7812303" w14:textId="77777777" w:rsidR="00141998" w:rsidRPr="00E333EC" w:rsidRDefault="00141998" w:rsidP="000A1F75">
            <w:pPr>
              <w:adjustRightInd w:val="0"/>
              <w:ind w:right="108"/>
              <w:jc w:val="center"/>
              <w:rPr>
                <w:rFonts w:ascii="Arial" w:eastAsia="Times New Roman" w:hAnsi="Arial" w:cs="Arial"/>
                <w:color w:val="000000"/>
                <w:lang w:eastAsia="hr-HR"/>
              </w:rPr>
            </w:pPr>
            <w:r w:rsidRPr="00E333EC">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028E3DD" w14:textId="77777777" w:rsidR="00141998" w:rsidRPr="00E333EC" w:rsidRDefault="00141998" w:rsidP="000A1F75">
            <w:pPr>
              <w:adjustRightInd w:val="0"/>
              <w:ind w:right="108"/>
              <w:rPr>
                <w:rFonts w:ascii="Arial" w:eastAsia="Times New Roman" w:hAnsi="Arial" w:cs="Arial"/>
                <w:lang w:eastAsia="hr-HR"/>
              </w:rPr>
            </w:pPr>
            <w:r w:rsidRPr="0063159F">
              <w:rPr>
                <w:rFonts w:ascii="Arial" w:eastAsia="Times New Roman" w:hAnsi="Arial" w:cs="Arial"/>
                <w:lang w:eastAsia="hr-HR"/>
              </w:rPr>
              <w:t>Održavanje i čišćenje spomenika i spomen-obilježja</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3BBA4A7C" w14:textId="77777777" w:rsidR="00141998" w:rsidRPr="00E333EC" w:rsidRDefault="00141998" w:rsidP="000A1F75">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3.500,00</w:t>
            </w:r>
          </w:p>
        </w:tc>
        <w:tc>
          <w:tcPr>
            <w:tcW w:w="1843" w:type="dxa"/>
            <w:tcBorders>
              <w:top w:val="single" w:sz="4" w:space="0" w:color="auto"/>
              <w:left w:val="single" w:sz="4" w:space="0" w:color="auto"/>
              <w:bottom w:val="single" w:sz="4" w:space="0" w:color="auto"/>
              <w:right w:val="single" w:sz="4" w:space="0" w:color="auto"/>
            </w:tcBorders>
            <w:vAlign w:val="center"/>
          </w:tcPr>
          <w:p w14:paraId="74C84F89" w14:textId="77777777" w:rsidR="00141998" w:rsidRPr="00E333EC" w:rsidRDefault="00141998" w:rsidP="000A1F75">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2.508,99</w:t>
            </w:r>
          </w:p>
        </w:tc>
      </w:tr>
      <w:tr w:rsidR="00141998" w:rsidRPr="00E333EC" w14:paraId="40D3DD74" w14:textId="77777777" w:rsidTr="000A1F75">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4651B3D" w14:textId="77777777" w:rsidR="00141998" w:rsidRPr="00E333EC" w:rsidRDefault="00141998" w:rsidP="000A1F75">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65D2EF64" w14:textId="77777777" w:rsidR="00141998" w:rsidRPr="00E333EC" w:rsidRDefault="00141998" w:rsidP="000A1F75">
            <w:pPr>
              <w:adjustRightInd w:val="0"/>
              <w:ind w:right="108"/>
              <w:jc w:val="both"/>
              <w:rPr>
                <w:rFonts w:ascii="Arial" w:eastAsia="Times New Roman" w:hAnsi="Arial" w:cs="Arial"/>
                <w:lang w:eastAsia="hr-HR"/>
              </w:rPr>
            </w:pPr>
            <w:r w:rsidRPr="0063159F">
              <w:rPr>
                <w:rFonts w:ascii="Arial" w:eastAsia="Times New Roman" w:hAnsi="Arial" w:cs="Arial"/>
                <w:lang w:eastAsia="hr-HR"/>
              </w:rPr>
              <w:t>Održavanje i čišćenje autobusnih nadstrešnica, pozdravnih tabli na ulazima u grad, oglasnih ploča, panoa sadržaja turističke namjene, ograda i drugih građevina, uređaja i predmeta javne namjene</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6836AF76" w14:textId="77777777" w:rsidR="00141998" w:rsidRDefault="00141998" w:rsidP="000A1F75">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4.000,00</w:t>
            </w:r>
          </w:p>
        </w:tc>
        <w:tc>
          <w:tcPr>
            <w:tcW w:w="1843" w:type="dxa"/>
            <w:tcBorders>
              <w:top w:val="single" w:sz="4" w:space="0" w:color="auto"/>
              <w:left w:val="single" w:sz="4" w:space="0" w:color="auto"/>
              <w:bottom w:val="single" w:sz="4" w:space="0" w:color="auto"/>
              <w:right w:val="single" w:sz="4" w:space="0" w:color="auto"/>
            </w:tcBorders>
            <w:vAlign w:val="center"/>
          </w:tcPr>
          <w:p w14:paraId="14F61D6F" w14:textId="77777777" w:rsidR="00141998" w:rsidRDefault="00141998" w:rsidP="000A1F75">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1.798,52</w:t>
            </w:r>
          </w:p>
        </w:tc>
      </w:tr>
      <w:tr w:rsidR="00141998" w:rsidRPr="00E333EC" w14:paraId="4CC28A6B" w14:textId="77777777" w:rsidTr="000A1F75">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3727A" w14:textId="77777777" w:rsidR="00141998" w:rsidRPr="00E333EC" w:rsidRDefault="00141998" w:rsidP="000A1F75">
            <w:pPr>
              <w:adjustRightInd w:val="0"/>
              <w:ind w:right="108"/>
              <w:jc w:val="right"/>
              <w:rPr>
                <w:rFonts w:ascii="Arial" w:eastAsia="Times New Roman" w:hAnsi="Arial" w:cs="Arial"/>
                <w:b/>
                <w:lang w:eastAsia="hr-HR"/>
              </w:rPr>
            </w:pPr>
            <w:r w:rsidRPr="00E333EC">
              <w:rPr>
                <w:rFonts w:ascii="Arial" w:eastAsia="Times New Roman" w:hAnsi="Arial" w:cs="Arial"/>
                <w:b/>
                <w:lang w:eastAsia="hr-HR"/>
              </w:rPr>
              <w:t>U K U P N O:</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22AB62CD" w14:textId="77777777" w:rsidR="00141998" w:rsidRPr="00E333EC" w:rsidRDefault="00141998" w:rsidP="000A1F75">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7.500,00</w:t>
            </w:r>
          </w:p>
        </w:tc>
        <w:tc>
          <w:tcPr>
            <w:tcW w:w="1843" w:type="dxa"/>
            <w:tcBorders>
              <w:top w:val="single" w:sz="4" w:space="0" w:color="auto"/>
              <w:left w:val="single" w:sz="4" w:space="0" w:color="auto"/>
              <w:bottom w:val="single" w:sz="4" w:space="0" w:color="auto"/>
              <w:right w:val="single" w:sz="4" w:space="0" w:color="auto"/>
            </w:tcBorders>
            <w:vAlign w:val="center"/>
          </w:tcPr>
          <w:p w14:paraId="23FA19F5" w14:textId="77777777" w:rsidR="00141998" w:rsidRPr="00E333EC" w:rsidRDefault="00141998" w:rsidP="000A1F75">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4.307,51</w:t>
            </w:r>
          </w:p>
        </w:tc>
      </w:tr>
      <w:tr w:rsidR="00141998" w:rsidRPr="00E333EC" w14:paraId="1A95D77D" w14:textId="77777777" w:rsidTr="000A1F75">
        <w:trPr>
          <w:cantSplit/>
          <w:trHeight w:val="553"/>
        </w:trPr>
        <w:tc>
          <w:tcPr>
            <w:tcW w:w="98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451079" w14:textId="77777777" w:rsidR="00141998" w:rsidRPr="00E333EC" w:rsidRDefault="00141998" w:rsidP="000A1F75">
            <w:pPr>
              <w:adjustRightInd w:val="0"/>
              <w:ind w:right="108"/>
              <w:jc w:val="both"/>
              <w:rPr>
                <w:rFonts w:ascii="Arial" w:eastAsia="Times New Roman" w:hAnsi="Arial" w:cs="Arial"/>
                <w:color w:val="000000"/>
                <w:sz w:val="21"/>
                <w:szCs w:val="21"/>
                <w:lang w:eastAsia="hr-HR"/>
              </w:rPr>
            </w:pPr>
            <w:r w:rsidRPr="00E333EC">
              <w:rPr>
                <w:rFonts w:ascii="Arial" w:eastAsia="Times New Roman" w:hAnsi="Arial" w:cs="Arial"/>
                <w:b/>
                <w:color w:val="000000"/>
                <w:sz w:val="21"/>
                <w:szCs w:val="21"/>
                <w:lang w:eastAsia="hr-HR"/>
              </w:rPr>
              <w:t xml:space="preserve">Obrazloženje izvršenja: </w:t>
            </w:r>
            <w:r w:rsidRPr="00E333EC">
              <w:rPr>
                <w:rFonts w:ascii="Arial" w:eastAsia="Times New Roman" w:hAnsi="Arial" w:cs="Arial"/>
                <w:color w:val="000000"/>
                <w:sz w:val="21"/>
                <w:szCs w:val="21"/>
                <w:lang w:eastAsia="hr-HR"/>
              </w:rPr>
              <w:t>realizacija radova na</w:t>
            </w:r>
            <w:r w:rsidRPr="00E333EC">
              <w:rPr>
                <w:rFonts w:ascii="Arial" w:eastAsia="Times New Roman" w:hAnsi="Arial" w:cs="Arial"/>
                <w:b/>
                <w:color w:val="000000"/>
                <w:sz w:val="21"/>
                <w:szCs w:val="21"/>
                <w:lang w:eastAsia="hr-HR"/>
              </w:rPr>
              <w:t xml:space="preserve"> </w:t>
            </w:r>
            <w:r w:rsidRPr="00E333EC">
              <w:rPr>
                <w:rFonts w:ascii="Arial" w:eastAsia="Times New Roman" w:hAnsi="Arial" w:cs="Arial"/>
                <w:color w:val="000000"/>
                <w:sz w:val="21"/>
                <w:szCs w:val="21"/>
                <w:lang w:eastAsia="hr-HR"/>
              </w:rPr>
              <w:t xml:space="preserve">održavanju </w:t>
            </w:r>
            <w:r>
              <w:rPr>
                <w:rFonts w:ascii="Arial" w:eastAsia="Times New Roman" w:hAnsi="Arial" w:cs="Arial"/>
                <w:color w:val="000000"/>
                <w:sz w:val="21"/>
                <w:szCs w:val="21"/>
                <w:lang w:eastAsia="hr-HR"/>
              </w:rPr>
              <w:t>građevina, uređaja i predmeta javne namjene u okviru su planiranih sredstava, odnosno realizirani su prema ispostavljenim računima.</w:t>
            </w:r>
          </w:p>
        </w:tc>
      </w:tr>
    </w:tbl>
    <w:p w14:paraId="6DF67637" w14:textId="77777777" w:rsidR="00141998" w:rsidRDefault="00141998" w:rsidP="00141998">
      <w:pPr>
        <w:rPr>
          <w:rFonts w:ascii="Arial" w:eastAsia="Times New Roman" w:hAnsi="Arial" w:cs="Arial"/>
          <w:b/>
          <w:lang w:eastAsia="hr-HR"/>
        </w:rPr>
      </w:pPr>
    </w:p>
    <w:p w14:paraId="6C657287" w14:textId="4A77368A" w:rsidR="00141998" w:rsidRPr="00DA76A3" w:rsidRDefault="00141998" w:rsidP="00141998">
      <w:pPr>
        <w:rPr>
          <w:rFonts w:ascii="Arial" w:eastAsia="Times New Roman" w:hAnsi="Arial" w:cs="Arial"/>
          <w:b/>
          <w:lang w:eastAsia="hr-HR"/>
        </w:rPr>
      </w:pPr>
      <w:r>
        <w:rPr>
          <w:rFonts w:ascii="Arial" w:eastAsia="Times New Roman" w:hAnsi="Arial" w:cs="Arial"/>
          <w:b/>
          <w:lang w:eastAsia="hr-HR"/>
        </w:rPr>
        <w:t>6</w:t>
      </w:r>
      <w:r w:rsidRPr="00DA76A3">
        <w:rPr>
          <w:rFonts w:ascii="Arial" w:eastAsia="Times New Roman" w:hAnsi="Arial" w:cs="Arial"/>
          <w:b/>
          <w:lang w:eastAsia="hr-HR"/>
        </w:rPr>
        <w:t>.  ODRŽAVANJE GROBLJA</w:t>
      </w:r>
      <w:r>
        <w:rPr>
          <w:rFonts w:ascii="Arial" w:eastAsia="Times New Roman" w:hAnsi="Arial" w:cs="Arial"/>
          <w:b/>
          <w:lang w:eastAsia="hr-HR"/>
        </w:rPr>
        <w:t xml:space="preserve"> I KREMATORIJA UNUTAR GROBLJA</w:t>
      </w:r>
    </w:p>
    <w:p w14:paraId="7156EF41" w14:textId="5A741C01" w:rsidR="00141998" w:rsidRPr="00DA76A3" w:rsidRDefault="00141998" w:rsidP="00141998">
      <w:pPr>
        <w:rPr>
          <w:rFonts w:ascii="Arial" w:eastAsia="Times New Roman" w:hAnsi="Arial" w:cs="Arial"/>
          <w:lang w:eastAsia="hr-HR"/>
        </w:rPr>
      </w:pPr>
      <w:r w:rsidRPr="00DA76A3">
        <w:rPr>
          <w:rFonts w:ascii="Arial" w:eastAsia="Times New Roman" w:hAnsi="Arial" w:cs="Arial"/>
          <w:b/>
          <w:lang w:eastAsia="hr-HR"/>
        </w:rPr>
        <w:t xml:space="preserve">        </w:t>
      </w:r>
      <w:r w:rsidRPr="00DA76A3">
        <w:rPr>
          <w:rFonts w:ascii="Arial" w:eastAsia="Times New Roman" w:hAnsi="Arial" w:cs="Arial"/>
          <w:lang w:eastAsia="hr-HR"/>
        </w:rPr>
        <w:t xml:space="preserve">Troškovi održavanja groblja u Ivancu, Prigorcu, </w:t>
      </w:r>
      <w:proofErr w:type="spellStart"/>
      <w:r w:rsidRPr="00DA76A3">
        <w:rPr>
          <w:rFonts w:ascii="Arial" w:eastAsia="Times New Roman" w:hAnsi="Arial" w:cs="Arial"/>
          <w:lang w:eastAsia="hr-HR"/>
        </w:rPr>
        <w:t>Margečanu</w:t>
      </w:r>
      <w:proofErr w:type="spellEnd"/>
      <w:r w:rsidRPr="00DA76A3">
        <w:rPr>
          <w:rFonts w:ascii="Arial" w:eastAsia="Times New Roman" w:hAnsi="Arial" w:cs="Arial"/>
          <w:lang w:eastAsia="hr-HR"/>
        </w:rPr>
        <w:t xml:space="preserve"> i Radovanu procijenjeni su u iznosu od </w:t>
      </w:r>
      <w:r>
        <w:rPr>
          <w:rFonts w:ascii="Arial" w:eastAsia="Times New Roman" w:hAnsi="Arial" w:cs="Arial"/>
          <w:lang w:eastAsia="hr-HR"/>
        </w:rPr>
        <w:t>14.500,00 eura</w:t>
      </w:r>
      <w:r w:rsidRPr="00DA76A3">
        <w:rPr>
          <w:rFonts w:ascii="Arial" w:eastAsia="Times New Roman" w:hAnsi="Arial" w:cs="Arial"/>
          <w:lang w:eastAsia="hr-HR"/>
        </w:rPr>
        <w:t xml:space="preserve">, </w:t>
      </w:r>
      <w:r>
        <w:rPr>
          <w:rFonts w:ascii="Arial" w:eastAsia="Times New Roman" w:hAnsi="Arial" w:cs="Arial"/>
          <w:lang w:eastAsia="hr-HR"/>
        </w:rPr>
        <w:t>a realizirani su u iznosu od 13.154,38 eura.</w:t>
      </w:r>
    </w:p>
    <w:tbl>
      <w:tblPr>
        <w:tblW w:w="9594"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1657"/>
        <w:gridCol w:w="1842"/>
      </w:tblGrid>
      <w:tr w:rsidR="00141998" w:rsidRPr="00DA76A3" w14:paraId="2F91A0CB" w14:textId="77777777" w:rsidTr="000A1F75">
        <w:trPr>
          <w:cantSplit/>
          <w:trHeight w:val="164"/>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F25735F" w14:textId="77777777" w:rsidR="00141998" w:rsidRPr="00DA76A3" w:rsidRDefault="00141998" w:rsidP="000A1F75">
            <w:pPr>
              <w:adjustRightInd w:val="0"/>
              <w:rPr>
                <w:rFonts w:ascii="Arial" w:eastAsia="Times New Roman" w:hAnsi="Arial" w:cs="Arial"/>
                <w:b/>
                <w:color w:val="000000"/>
                <w:lang w:eastAsia="hr-HR"/>
              </w:rPr>
            </w:pPr>
            <w:r w:rsidRPr="00DA76A3">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AC7C692" w14:textId="77777777" w:rsidR="00141998" w:rsidRPr="00DA76A3" w:rsidRDefault="00141998" w:rsidP="000A1F75">
            <w:pPr>
              <w:adjustRightInd w:val="0"/>
              <w:ind w:right="108"/>
              <w:jc w:val="center"/>
              <w:rPr>
                <w:rFonts w:ascii="Arial" w:eastAsia="Times New Roman" w:hAnsi="Arial" w:cs="Arial"/>
                <w:b/>
                <w:lang w:eastAsia="hr-HR"/>
              </w:rPr>
            </w:pPr>
            <w:r w:rsidRPr="00DA76A3">
              <w:rPr>
                <w:rFonts w:ascii="Arial" w:eastAsia="Times New Roman" w:hAnsi="Arial" w:cs="Arial"/>
                <w:b/>
                <w:lang w:eastAsia="hr-HR"/>
              </w:rPr>
              <w:t>Opis poslova</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tcPr>
          <w:p w14:paraId="6D19BEAE" w14:textId="77777777" w:rsidR="00141998" w:rsidRPr="00DA76A3" w:rsidRDefault="00141998" w:rsidP="000A1F75">
            <w:pPr>
              <w:adjustRightInd w:val="0"/>
              <w:ind w:right="108"/>
              <w:jc w:val="center"/>
              <w:rPr>
                <w:rFonts w:ascii="Arial" w:eastAsia="Times New Roman" w:hAnsi="Arial" w:cs="Arial"/>
                <w:b/>
                <w:lang w:eastAsia="hr-HR"/>
              </w:rPr>
            </w:pPr>
            <w:r w:rsidRPr="00DA76A3">
              <w:rPr>
                <w:rFonts w:ascii="Arial" w:eastAsia="Times New Roman" w:hAnsi="Arial" w:cs="Arial"/>
                <w:b/>
                <w:lang w:eastAsia="hr-HR"/>
              </w:rPr>
              <w:t>Planirano za 20</w:t>
            </w:r>
            <w:r>
              <w:rPr>
                <w:rFonts w:ascii="Arial" w:eastAsia="Times New Roman" w:hAnsi="Arial" w:cs="Arial"/>
                <w:b/>
                <w:lang w:eastAsia="hr-HR"/>
              </w:rPr>
              <w:t>23</w:t>
            </w:r>
            <w:r w:rsidRPr="00DA76A3">
              <w:rPr>
                <w:rFonts w:ascii="Arial" w:eastAsia="Times New Roman" w:hAnsi="Arial" w:cs="Arial"/>
                <w:b/>
                <w:lang w:eastAsia="hr-HR"/>
              </w:rPr>
              <w:t>. godinu</w:t>
            </w:r>
          </w:p>
        </w:tc>
        <w:tc>
          <w:tcPr>
            <w:tcW w:w="1842" w:type="dxa"/>
            <w:tcBorders>
              <w:top w:val="single" w:sz="4" w:space="0" w:color="auto"/>
              <w:left w:val="single" w:sz="4" w:space="0" w:color="auto"/>
              <w:bottom w:val="single" w:sz="4" w:space="0" w:color="auto"/>
              <w:right w:val="single" w:sz="4" w:space="0" w:color="auto"/>
            </w:tcBorders>
          </w:tcPr>
          <w:p w14:paraId="0FB50BC8" w14:textId="77777777" w:rsidR="00141998" w:rsidRPr="00DA76A3" w:rsidRDefault="00141998" w:rsidP="000A1F75">
            <w:pPr>
              <w:adjustRightInd w:val="0"/>
              <w:ind w:left="360" w:right="108" w:hanging="252"/>
              <w:jc w:val="center"/>
              <w:rPr>
                <w:rFonts w:ascii="Arial" w:eastAsia="Times New Roman" w:hAnsi="Arial" w:cs="Arial"/>
                <w:b/>
                <w:lang w:eastAsia="hr-HR"/>
              </w:rPr>
            </w:pPr>
            <w:r w:rsidRPr="00DA76A3">
              <w:rPr>
                <w:rFonts w:ascii="Arial" w:eastAsia="Times New Roman" w:hAnsi="Arial" w:cs="Arial"/>
                <w:b/>
                <w:lang w:eastAsia="hr-HR"/>
              </w:rPr>
              <w:t>Realizirano u 20</w:t>
            </w:r>
            <w:r>
              <w:rPr>
                <w:rFonts w:ascii="Arial" w:eastAsia="Times New Roman" w:hAnsi="Arial" w:cs="Arial"/>
                <w:b/>
                <w:lang w:eastAsia="hr-HR"/>
              </w:rPr>
              <w:t>23</w:t>
            </w:r>
            <w:r w:rsidRPr="00DA76A3">
              <w:rPr>
                <w:rFonts w:ascii="Arial" w:eastAsia="Times New Roman" w:hAnsi="Arial" w:cs="Arial"/>
                <w:b/>
                <w:lang w:eastAsia="hr-HR"/>
              </w:rPr>
              <w:t>. godini</w:t>
            </w:r>
          </w:p>
        </w:tc>
      </w:tr>
      <w:tr w:rsidR="00141998" w:rsidRPr="00DA76A3" w14:paraId="4E9986A7" w14:textId="77777777" w:rsidTr="000A1F75">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0D25AE0" w14:textId="77777777" w:rsidR="00141998" w:rsidRPr="00DA76A3" w:rsidRDefault="00141998" w:rsidP="000A1F75">
            <w:pPr>
              <w:adjustRightInd w:val="0"/>
              <w:ind w:right="108"/>
              <w:jc w:val="center"/>
              <w:rPr>
                <w:rFonts w:ascii="Arial" w:eastAsia="Times New Roman" w:hAnsi="Arial" w:cs="Arial"/>
                <w:color w:val="000000"/>
                <w:lang w:eastAsia="hr-HR"/>
              </w:rPr>
            </w:pPr>
            <w:r w:rsidRPr="00DA76A3">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0F4EFA9" w14:textId="77777777" w:rsidR="00141998" w:rsidRPr="00DA76A3" w:rsidRDefault="00141998" w:rsidP="000A1F75">
            <w:pPr>
              <w:adjustRightInd w:val="0"/>
              <w:ind w:right="108"/>
              <w:rPr>
                <w:rFonts w:ascii="Arial" w:eastAsia="Times New Roman" w:hAnsi="Arial" w:cs="Arial"/>
                <w:lang w:eastAsia="hr-HR"/>
              </w:rPr>
            </w:pPr>
            <w:r w:rsidRPr="00DA76A3">
              <w:rPr>
                <w:rFonts w:ascii="Arial" w:eastAsia="Times New Roman" w:hAnsi="Arial" w:cs="Arial"/>
                <w:lang w:eastAsia="hr-HR"/>
              </w:rPr>
              <w:t xml:space="preserve">Groblja u Ivancu, Prigorcu, </w:t>
            </w:r>
            <w:proofErr w:type="spellStart"/>
            <w:r w:rsidRPr="00DA76A3">
              <w:rPr>
                <w:rFonts w:ascii="Arial" w:eastAsia="Times New Roman" w:hAnsi="Arial" w:cs="Arial"/>
                <w:lang w:eastAsia="hr-HR"/>
              </w:rPr>
              <w:t>Margečanu</w:t>
            </w:r>
            <w:proofErr w:type="spellEnd"/>
            <w:r w:rsidRPr="00DA76A3">
              <w:rPr>
                <w:rFonts w:ascii="Arial" w:eastAsia="Times New Roman" w:hAnsi="Arial" w:cs="Arial"/>
                <w:lang w:eastAsia="hr-HR"/>
              </w:rPr>
              <w:t xml:space="preserve"> i Radovanu</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tcPr>
          <w:p w14:paraId="6F9AE748" w14:textId="77777777" w:rsidR="00141998" w:rsidRPr="00DA76A3" w:rsidRDefault="00141998" w:rsidP="000A1F75">
            <w:pPr>
              <w:adjustRightInd w:val="0"/>
              <w:ind w:left="108" w:right="108"/>
              <w:jc w:val="right"/>
              <w:rPr>
                <w:rFonts w:ascii="Arial" w:eastAsia="Times New Roman" w:hAnsi="Arial" w:cs="Arial"/>
                <w:lang w:eastAsia="hr-HR"/>
              </w:rPr>
            </w:pPr>
            <w:r>
              <w:rPr>
                <w:rFonts w:ascii="Arial" w:eastAsia="Times New Roman" w:hAnsi="Arial" w:cs="Arial"/>
                <w:lang w:eastAsia="hr-HR"/>
              </w:rPr>
              <w:t>14.500,00</w:t>
            </w:r>
          </w:p>
        </w:tc>
        <w:tc>
          <w:tcPr>
            <w:tcW w:w="1842" w:type="dxa"/>
            <w:tcBorders>
              <w:top w:val="single" w:sz="4" w:space="0" w:color="auto"/>
              <w:left w:val="single" w:sz="4" w:space="0" w:color="auto"/>
              <w:bottom w:val="single" w:sz="4" w:space="0" w:color="auto"/>
              <w:right w:val="single" w:sz="4" w:space="0" w:color="auto"/>
            </w:tcBorders>
            <w:vAlign w:val="center"/>
          </w:tcPr>
          <w:p w14:paraId="24A7A60A" w14:textId="77777777" w:rsidR="00141998" w:rsidRPr="00DA76A3" w:rsidRDefault="00141998" w:rsidP="000A1F75">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13.154,38</w:t>
            </w:r>
          </w:p>
        </w:tc>
      </w:tr>
      <w:tr w:rsidR="00141998" w:rsidRPr="00DA76A3" w14:paraId="4A9A1BBC" w14:textId="77777777" w:rsidTr="000A1F75">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F9745" w14:textId="77777777" w:rsidR="00141998" w:rsidRPr="00DA76A3" w:rsidRDefault="00141998" w:rsidP="000A1F75">
            <w:pPr>
              <w:adjustRightInd w:val="0"/>
              <w:ind w:right="108"/>
              <w:rPr>
                <w:rFonts w:ascii="Arial" w:eastAsia="Times New Roman" w:hAnsi="Arial" w:cs="Arial"/>
                <w:b/>
                <w:lang w:eastAsia="hr-HR"/>
              </w:rPr>
            </w:pPr>
            <w:r>
              <w:rPr>
                <w:rFonts w:ascii="Arial" w:eastAsia="Times New Roman" w:hAnsi="Arial" w:cs="Arial"/>
                <w:b/>
                <w:lang w:eastAsia="hr-HR"/>
              </w:rPr>
              <w:t xml:space="preserve">                                                                          </w:t>
            </w:r>
            <w:r w:rsidRPr="00DA76A3">
              <w:rPr>
                <w:rFonts w:ascii="Arial" w:eastAsia="Times New Roman" w:hAnsi="Arial" w:cs="Arial"/>
                <w:b/>
                <w:lang w:eastAsia="hr-HR"/>
              </w:rPr>
              <w:t>U K U P N O:</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tcPr>
          <w:p w14:paraId="20EB33C5" w14:textId="77777777" w:rsidR="00141998" w:rsidRPr="00DA76A3" w:rsidRDefault="00141998" w:rsidP="000A1F75">
            <w:pPr>
              <w:adjustRightInd w:val="0"/>
              <w:ind w:right="108"/>
              <w:jc w:val="right"/>
              <w:rPr>
                <w:rFonts w:ascii="Arial" w:eastAsia="Times New Roman" w:hAnsi="Arial" w:cs="Arial"/>
                <w:b/>
                <w:lang w:eastAsia="hr-HR"/>
              </w:rPr>
            </w:pPr>
            <w:r>
              <w:rPr>
                <w:rFonts w:ascii="Arial" w:eastAsia="Times New Roman" w:hAnsi="Arial" w:cs="Arial"/>
                <w:b/>
                <w:lang w:eastAsia="hr-HR"/>
              </w:rPr>
              <w:t>14.500,</w:t>
            </w:r>
            <w:r w:rsidRPr="00DA76A3">
              <w:rPr>
                <w:rFonts w:ascii="Arial" w:eastAsia="Times New Roman" w:hAnsi="Arial" w:cs="Arial"/>
                <w:b/>
                <w:lang w:eastAsia="hr-HR"/>
              </w:rPr>
              <w:t>00</w:t>
            </w:r>
          </w:p>
        </w:tc>
        <w:tc>
          <w:tcPr>
            <w:tcW w:w="1842" w:type="dxa"/>
            <w:tcBorders>
              <w:top w:val="single" w:sz="4" w:space="0" w:color="auto"/>
              <w:left w:val="single" w:sz="4" w:space="0" w:color="auto"/>
              <w:bottom w:val="single" w:sz="4" w:space="0" w:color="auto"/>
              <w:right w:val="single" w:sz="4" w:space="0" w:color="auto"/>
            </w:tcBorders>
            <w:vAlign w:val="center"/>
          </w:tcPr>
          <w:p w14:paraId="7A2DD039" w14:textId="77777777" w:rsidR="00141998" w:rsidRPr="00DA76A3" w:rsidRDefault="00141998" w:rsidP="000A1F75">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13.154,38</w:t>
            </w:r>
          </w:p>
        </w:tc>
      </w:tr>
      <w:tr w:rsidR="00141998" w:rsidRPr="00DA76A3" w14:paraId="0C94FF5B" w14:textId="77777777" w:rsidTr="000A1F75">
        <w:trPr>
          <w:cantSplit/>
          <w:trHeight w:val="553"/>
        </w:trPr>
        <w:tc>
          <w:tcPr>
            <w:tcW w:w="95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526CD0C" w14:textId="77777777" w:rsidR="00141998" w:rsidRPr="00DA76A3" w:rsidRDefault="00141998" w:rsidP="000A1F75">
            <w:pPr>
              <w:adjustRightInd w:val="0"/>
              <w:ind w:right="108"/>
              <w:jc w:val="both"/>
              <w:rPr>
                <w:rFonts w:ascii="Arial" w:eastAsia="Times New Roman" w:hAnsi="Arial" w:cs="Arial"/>
                <w:lang w:eastAsia="hr-HR"/>
              </w:rPr>
            </w:pPr>
            <w:r w:rsidRPr="00DA76A3">
              <w:rPr>
                <w:rFonts w:ascii="Arial" w:eastAsia="Times New Roman" w:hAnsi="Arial" w:cs="Arial"/>
                <w:b/>
                <w:lang w:eastAsia="hr-HR"/>
              </w:rPr>
              <w:t xml:space="preserve">Obrazloženje izvršenja: </w:t>
            </w:r>
            <w:r w:rsidRPr="00DA76A3">
              <w:rPr>
                <w:rFonts w:ascii="Arial" w:eastAsia="Times New Roman" w:hAnsi="Arial" w:cs="Arial"/>
                <w:lang w:eastAsia="hr-HR"/>
              </w:rPr>
              <w:t xml:space="preserve">radovi na održavanju groblja u Ivancu, Prigorcu, </w:t>
            </w:r>
            <w:proofErr w:type="spellStart"/>
            <w:r w:rsidRPr="00DA76A3">
              <w:rPr>
                <w:rFonts w:ascii="Arial" w:eastAsia="Times New Roman" w:hAnsi="Arial" w:cs="Arial"/>
                <w:lang w:eastAsia="hr-HR"/>
              </w:rPr>
              <w:t>Margečanu</w:t>
            </w:r>
            <w:proofErr w:type="spellEnd"/>
            <w:r w:rsidRPr="00DA76A3">
              <w:rPr>
                <w:rFonts w:ascii="Arial" w:eastAsia="Times New Roman" w:hAnsi="Arial" w:cs="Arial"/>
                <w:lang w:eastAsia="hr-HR"/>
              </w:rPr>
              <w:t xml:space="preserve"> i Radovanu</w:t>
            </w:r>
            <w:r>
              <w:rPr>
                <w:rFonts w:ascii="Arial" w:eastAsia="Times New Roman" w:hAnsi="Arial" w:cs="Arial"/>
                <w:lang w:eastAsia="hr-HR"/>
              </w:rPr>
              <w:t xml:space="preserve"> u okviru su planiranih sredstava, a realizirana je sanacija i zamjena ograde na groblju </w:t>
            </w:r>
            <w:proofErr w:type="spellStart"/>
            <w:r>
              <w:rPr>
                <w:rFonts w:ascii="Arial" w:eastAsia="Times New Roman" w:hAnsi="Arial" w:cs="Arial"/>
                <w:lang w:eastAsia="hr-HR"/>
              </w:rPr>
              <w:t>Margečan</w:t>
            </w:r>
            <w:proofErr w:type="spellEnd"/>
            <w:r>
              <w:rPr>
                <w:rFonts w:ascii="Arial" w:eastAsia="Times New Roman" w:hAnsi="Arial" w:cs="Arial"/>
                <w:lang w:eastAsia="hr-HR"/>
              </w:rPr>
              <w:t xml:space="preserve"> u iznosu od 13.154,38 eura.</w:t>
            </w:r>
            <w:r w:rsidRPr="00DA76A3">
              <w:rPr>
                <w:rFonts w:ascii="Arial" w:eastAsia="Times New Roman" w:hAnsi="Arial" w:cs="Arial"/>
                <w:lang w:eastAsia="hr-HR"/>
              </w:rPr>
              <w:t xml:space="preserve"> </w:t>
            </w:r>
          </w:p>
        </w:tc>
      </w:tr>
    </w:tbl>
    <w:p w14:paraId="4B15102A" w14:textId="77777777" w:rsidR="00141998" w:rsidRDefault="00141998" w:rsidP="00141998"/>
    <w:p w14:paraId="36CE896C" w14:textId="33634455" w:rsidR="00141998" w:rsidRPr="000511D4" w:rsidRDefault="00141998" w:rsidP="008A5538">
      <w:pPr>
        <w:rPr>
          <w:rFonts w:ascii="Arial" w:eastAsia="Times New Roman" w:hAnsi="Arial" w:cs="Arial"/>
          <w:b/>
          <w:lang w:eastAsia="hr-HR"/>
        </w:rPr>
      </w:pPr>
      <w:r>
        <w:rPr>
          <w:rFonts w:ascii="Arial" w:eastAsia="Times New Roman" w:hAnsi="Arial" w:cs="Arial"/>
          <w:b/>
          <w:lang w:eastAsia="hr-HR"/>
        </w:rPr>
        <w:t>7</w:t>
      </w:r>
      <w:r w:rsidRPr="000511D4">
        <w:rPr>
          <w:rFonts w:ascii="Arial" w:eastAsia="Times New Roman" w:hAnsi="Arial" w:cs="Arial"/>
          <w:b/>
          <w:lang w:eastAsia="hr-HR"/>
        </w:rPr>
        <w:t>.</w:t>
      </w:r>
      <w:r w:rsidRPr="000511D4">
        <w:rPr>
          <w:rFonts w:ascii="Arial" w:eastAsia="Times New Roman" w:hAnsi="Arial" w:cs="Arial"/>
          <w:b/>
          <w:i/>
          <w:lang w:eastAsia="hr-HR"/>
        </w:rPr>
        <w:t xml:space="preserve"> </w:t>
      </w:r>
      <w:r>
        <w:rPr>
          <w:rFonts w:ascii="Arial" w:eastAsia="Times New Roman" w:hAnsi="Arial" w:cs="Arial"/>
          <w:b/>
          <w:i/>
          <w:lang w:eastAsia="hr-HR"/>
        </w:rPr>
        <w:t xml:space="preserve"> </w:t>
      </w:r>
      <w:r w:rsidRPr="000511D4">
        <w:rPr>
          <w:rFonts w:ascii="Arial" w:eastAsia="Times New Roman" w:hAnsi="Arial" w:cs="Arial"/>
          <w:b/>
          <w:lang w:eastAsia="hr-HR"/>
        </w:rPr>
        <w:t xml:space="preserve"> ODRŽAVANJE </w:t>
      </w:r>
      <w:r>
        <w:rPr>
          <w:rFonts w:ascii="Arial" w:eastAsia="Times New Roman" w:hAnsi="Arial" w:cs="Arial"/>
          <w:b/>
          <w:lang w:eastAsia="hr-HR"/>
        </w:rPr>
        <w:t xml:space="preserve">ČISTOĆE </w:t>
      </w:r>
      <w:r w:rsidRPr="000511D4">
        <w:rPr>
          <w:rFonts w:ascii="Arial" w:eastAsia="Times New Roman" w:hAnsi="Arial" w:cs="Arial"/>
          <w:b/>
          <w:lang w:eastAsia="hr-HR"/>
        </w:rPr>
        <w:t xml:space="preserve">JAVNIH POVRŠINA </w:t>
      </w:r>
    </w:p>
    <w:p w14:paraId="2C7AC084" w14:textId="77777777" w:rsidR="00141998" w:rsidRPr="000511D4" w:rsidRDefault="00141998" w:rsidP="00141998">
      <w:pPr>
        <w:jc w:val="both"/>
        <w:rPr>
          <w:rFonts w:ascii="Arial" w:eastAsia="Times New Roman" w:hAnsi="Arial" w:cs="Arial"/>
          <w:lang w:eastAsia="hr-HR"/>
        </w:rPr>
      </w:pPr>
      <w:r w:rsidRPr="000511D4">
        <w:rPr>
          <w:rFonts w:ascii="Arial" w:eastAsia="Times New Roman" w:hAnsi="Arial" w:cs="Arial"/>
          <w:b/>
          <w:lang w:eastAsia="hr-HR"/>
        </w:rPr>
        <w:t xml:space="preserve">      </w:t>
      </w:r>
      <w:r w:rsidRPr="000511D4">
        <w:rPr>
          <w:rFonts w:ascii="Arial" w:eastAsia="Times New Roman" w:hAnsi="Arial" w:cs="Arial"/>
          <w:lang w:eastAsia="hr-HR"/>
        </w:rPr>
        <w:t xml:space="preserve">Troškovi održavanja </w:t>
      </w:r>
      <w:r>
        <w:rPr>
          <w:rFonts w:ascii="Arial" w:eastAsia="Times New Roman" w:hAnsi="Arial" w:cs="Arial"/>
          <w:lang w:eastAsia="hr-HR"/>
        </w:rPr>
        <w:t xml:space="preserve">čistoće </w:t>
      </w:r>
      <w:r w:rsidRPr="000511D4">
        <w:rPr>
          <w:rFonts w:ascii="Arial" w:eastAsia="Times New Roman" w:hAnsi="Arial" w:cs="Arial"/>
          <w:lang w:eastAsia="hr-HR"/>
        </w:rPr>
        <w:t xml:space="preserve">javnih površina procijenjeni su u iznosu od </w:t>
      </w:r>
      <w:r>
        <w:rPr>
          <w:rFonts w:ascii="Arial" w:eastAsia="Times New Roman" w:hAnsi="Arial" w:cs="Arial"/>
          <w:lang w:eastAsia="hr-HR"/>
        </w:rPr>
        <w:t>22.789,43 eura</w:t>
      </w:r>
      <w:r w:rsidRPr="000511D4">
        <w:rPr>
          <w:rFonts w:ascii="Arial" w:eastAsia="Times New Roman" w:hAnsi="Arial" w:cs="Arial"/>
          <w:lang w:eastAsia="hr-HR"/>
        </w:rPr>
        <w:t xml:space="preserve">, a realizirani su u iznosu od </w:t>
      </w:r>
      <w:r>
        <w:rPr>
          <w:rFonts w:ascii="Arial" w:eastAsia="Times New Roman" w:hAnsi="Arial" w:cs="Arial"/>
          <w:lang w:eastAsia="hr-HR"/>
        </w:rPr>
        <w:t>16.457,24 eura.</w:t>
      </w:r>
    </w:p>
    <w:p w14:paraId="7C384EFB" w14:textId="77777777" w:rsidR="00141998" w:rsidRPr="000511D4" w:rsidRDefault="00141998" w:rsidP="00141998">
      <w:pPr>
        <w:adjustRightInd w:val="0"/>
        <w:ind w:left="708"/>
        <w:jc w:val="both"/>
        <w:rPr>
          <w:rFonts w:ascii="Arial" w:eastAsia="Times New Roman" w:hAnsi="Arial" w:cs="Arial"/>
          <w:lang w:eastAsia="hr-HR"/>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9"/>
        <w:gridCol w:w="5246"/>
        <w:gridCol w:w="1980"/>
        <w:gridCol w:w="1559"/>
      </w:tblGrid>
      <w:tr w:rsidR="00141998" w:rsidRPr="000511D4" w14:paraId="4F6248A0" w14:textId="77777777" w:rsidTr="000A1F75">
        <w:trPr>
          <w:cantSplit/>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73AFAE2" w14:textId="77777777" w:rsidR="00141998" w:rsidRPr="000511D4" w:rsidRDefault="00141998" w:rsidP="000A1F75">
            <w:pPr>
              <w:adjustRightInd w:val="0"/>
              <w:ind w:lef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Redni broj</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4CB761C7" w14:textId="77777777" w:rsidR="00141998" w:rsidRPr="000511D4" w:rsidRDefault="00141998" w:rsidP="000A1F75">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Opis poslova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22EF98B" w14:textId="77777777" w:rsidR="00141998" w:rsidRPr="000511D4" w:rsidRDefault="00141998" w:rsidP="000A1F75">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Planirano za 20</w:t>
            </w:r>
            <w:r>
              <w:rPr>
                <w:rFonts w:ascii="Arial" w:eastAsia="Times New Roman" w:hAnsi="Arial" w:cs="Arial"/>
                <w:b/>
                <w:bCs/>
                <w:color w:val="000000"/>
                <w:lang w:eastAsia="hr-HR"/>
              </w:rPr>
              <w:t>23</w:t>
            </w:r>
            <w:r w:rsidRPr="000511D4">
              <w:rPr>
                <w:rFonts w:ascii="Arial" w:eastAsia="Times New Roman" w:hAnsi="Arial" w:cs="Arial"/>
                <w:b/>
                <w:bCs/>
                <w:color w:val="000000"/>
                <w:lang w:eastAsia="hr-HR"/>
              </w:rPr>
              <w:t xml:space="preserve">. godinu </w:t>
            </w:r>
          </w:p>
        </w:tc>
        <w:tc>
          <w:tcPr>
            <w:tcW w:w="1559" w:type="dxa"/>
            <w:tcBorders>
              <w:top w:val="single" w:sz="4" w:space="0" w:color="auto"/>
              <w:left w:val="single" w:sz="4" w:space="0" w:color="auto"/>
              <w:bottom w:val="single" w:sz="4" w:space="0" w:color="auto"/>
              <w:right w:val="single" w:sz="4" w:space="0" w:color="auto"/>
            </w:tcBorders>
          </w:tcPr>
          <w:p w14:paraId="4F2812B3" w14:textId="77777777" w:rsidR="00141998" w:rsidRPr="000511D4" w:rsidRDefault="00141998" w:rsidP="000A1F75">
            <w:pPr>
              <w:adjustRightInd w:val="0"/>
              <w:ind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Realizirano u 20</w:t>
            </w:r>
            <w:r>
              <w:rPr>
                <w:rFonts w:ascii="Arial" w:eastAsia="Times New Roman" w:hAnsi="Arial" w:cs="Arial"/>
                <w:b/>
                <w:bCs/>
                <w:color w:val="000000"/>
                <w:lang w:eastAsia="hr-HR"/>
              </w:rPr>
              <w:t>23</w:t>
            </w:r>
            <w:r w:rsidRPr="000511D4">
              <w:rPr>
                <w:rFonts w:ascii="Arial" w:eastAsia="Times New Roman" w:hAnsi="Arial" w:cs="Arial"/>
                <w:b/>
                <w:bCs/>
                <w:color w:val="000000"/>
                <w:lang w:eastAsia="hr-HR"/>
              </w:rPr>
              <w:t>. godini</w:t>
            </w:r>
          </w:p>
        </w:tc>
      </w:tr>
      <w:tr w:rsidR="00141998" w:rsidRPr="000511D4" w14:paraId="2B23B95B" w14:textId="77777777" w:rsidTr="000A1F75">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888F5AC" w14:textId="77777777" w:rsidR="00141998" w:rsidRPr="000511D4" w:rsidRDefault="00141998" w:rsidP="000A1F75">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09458F45" w14:textId="77777777" w:rsidR="00141998" w:rsidRPr="0060672E" w:rsidRDefault="00141998" w:rsidP="000A1F75">
            <w:pPr>
              <w:adjustRightInd w:val="0"/>
              <w:ind w:right="108"/>
              <w:rPr>
                <w:rFonts w:ascii="Arial" w:hAnsi="Arial" w:cs="Arial"/>
              </w:rPr>
            </w:pPr>
            <w:r w:rsidRPr="0060672E">
              <w:rPr>
                <w:rFonts w:ascii="Arial" w:hAnsi="Arial" w:cs="Arial"/>
              </w:rPr>
              <w:t>Čišćenje javno-prometnih površina I. gradske zone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C95FDFE" w14:textId="77777777" w:rsidR="00141998" w:rsidRPr="0060672E" w:rsidRDefault="00141998" w:rsidP="000A1F75">
            <w:pPr>
              <w:ind w:right="113"/>
              <w:jc w:val="right"/>
              <w:rPr>
                <w:rFonts w:ascii="Arial" w:hAnsi="Arial" w:cs="Arial"/>
              </w:rPr>
            </w:pPr>
            <w:r>
              <w:rPr>
                <w:rFonts w:ascii="Arial" w:hAnsi="Arial" w:cs="Arial"/>
              </w:rPr>
              <w:t>1.459,95</w:t>
            </w:r>
          </w:p>
        </w:tc>
        <w:tc>
          <w:tcPr>
            <w:tcW w:w="1559" w:type="dxa"/>
            <w:vAlign w:val="center"/>
          </w:tcPr>
          <w:p w14:paraId="313DCE65" w14:textId="77777777" w:rsidR="00141998" w:rsidRPr="000511D4" w:rsidRDefault="00141998" w:rsidP="000A1F75">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2.185,98</w:t>
            </w:r>
          </w:p>
        </w:tc>
      </w:tr>
      <w:tr w:rsidR="00141998" w:rsidRPr="000511D4" w14:paraId="3659EC59" w14:textId="77777777" w:rsidTr="000A1F75">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48AA889" w14:textId="77777777" w:rsidR="00141998" w:rsidRPr="000511D4" w:rsidRDefault="00141998" w:rsidP="000A1F75">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26704665" w14:textId="77777777" w:rsidR="00141998" w:rsidRPr="0060672E" w:rsidRDefault="00141998" w:rsidP="000A1F75">
            <w:pPr>
              <w:adjustRightInd w:val="0"/>
              <w:ind w:right="108"/>
              <w:rPr>
                <w:rFonts w:ascii="Arial" w:hAnsi="Arial" w:cs="Arial"/>
              </w:rPr>
            </w:pPr>
            <w:r w:rsidRPr="0060672E">
              <w:rPr>
                <w:rFonts w:ascii="Arial" w:hAnsi="Arial" w:cs="Arial"/>
              </w:rPr>
              <w:t>Čišćenje javno-prometnih površina II. gradske zone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C495421" w14:textId="77777777" w:rsidR="00141998" w:rsidRPr="0060672E" w:rsidRDefault="00141998" w:rsidP="000A1F75">
            <w:pPr>
              <w:ind w:right="113"/>
              <w:jc w:val="right"/>
              <w:rPr>
                <w:rFonts w:ascii="Arial" w:hAnsi="Arial" w:cs="Arial"/>
              </w:rPr>
            </w:pPr>
            <w:r>
              <w:rPr>
                <w:rFonts w:ascii="Arial" w:hAnsi="Arial" w:cs="Arial"/>
              </w:rPr>
              <w:t>3.052,62</w:t>
            </w:r>
          </w:p>
        </w:tc>
        <w:tc>
          <w:tcPr>
            <w:tcW w:w="1559" w:type="dxa"/>
            <w:vAlign w:val="center"/>
          </w:tcPr>
          <w:p w14:paraId="642D3BBF" w14:textId="77777777" w:rsidR="00141998" w:rsidRPr="000511D4" w:rsidRDefault="00141998" w:rsidP="000A1F75">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2.318,50</w:t>
            </w:r>
          </w:p>
        </w:tc>
      </w:tr>
      <w:tr w:rsidR="00141998" w:rsidRPr="000511D4" w14:paraId="5489CA80" w14:textId="77777777" w:rsidTr="000A1F75">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2CCE3A1" w14:textId="77777777" w:rsidR="00141998" w:rsidRPr="000511D4" w:rsidRDefault="00141998" w:rsidP="000A1F75">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3.</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79457465" w14:textId="77777777" w:rsidR="00141998" w:rsidRPr="0060672E" w:rsidRDefault="00141998" w:rsidP="000A1F75">
            <w:pPr>
              <w:adjustRightInd w:val="0"/>
              <w:ind w:right="108"/>
              <w:rPr>
                <w:rFonts w:ascii="Arial" w:hAnsi="Arial" w:cs="Arial"/>
              </w:rPr>
            </w:pPr>
            <w:r w:rsidRPr="0060672E">
              <w:rPr>
                <w:rFonts w:ascii="Arial" w:hAnsi="Arial" w:cs="Arial"/>
              </w:rPr>
              <w:t>Čišćenje javno-prometnih površina III. gradske zone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8F4FE2" w14:textId="77777777" w:rsidR="00141998" w:rsidRPr="0060672E" w:rsidRDefault="00141998" w:rsidP="000A1F75">
            <w:pPr>
              <w:ind w:right="113"/>
              <w:jc w:val="right"/>
              <w:rPr>
                <w:rFonts w:ascii="Arial" w:hAnsi="Arial" w:cs="Arial"/>
              </w:rPr>
            </w:pPr>
            <w:r>
              <w:rPr>
                <w:rFonts w:ascii="Arial" w:hAnsi="Arial" w:cs="Arial"/>
              </w:rPr>
              <w:t>1.327,23</w:t>
            </w:r>
          </w:p>
        </w:tc>
        <w:tc>
          <w:tcPr>
            <w:tcW w:w="1559" w:type="dxa"/>
            <w:vAlign w:val="center"/>
          </w:tcPr>
          <w:p w14:paraId="2CF8816C" w14:textId="77777777" w:rsidR="00141998" w:rsidRPr="000511D4" w:rsidRDefault="00141998" w:rsidP="000A1F75">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737,55</w:t>
            </w:r>
          </w:p>
        </w:tc>
      </w:tr>
      <w:tr w:rsidR="00141998" w:rsidRPr="000511D4" w14:paraId="06E5BB07" w14:textId="77777777" w:rsidTr="000A1F75">
        <w:trPr>
          <w:cantSplit/>
          <w:trHeight w:hRule="exact" w:val="486"/>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52A682B" w14:textId="77777777" w:rsidR="00141998" w:rsidRPr="000511D4" w:rsidRDefault="00141998" w:rsidP="000A1F75">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4.</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06EB0108" w14:textId="77777777" w:rsidR="00141998" w:rsidRPr="0060672E" w:rsidRDefault="00141998" w:rsidP="000A1F75">
            <w:pPr>
              <w:adjustRightInd w:val="0"/>
              <w:ind w:right="108"/>
              <w:rPr>
                <w:rFonts w:ascii="Arial" w:hAnsi="Arial" w:cs="Arial"/>
              </w:rPr>
            </w:pPr>
            <w:r w:rsidRPr="0060672E">
              <w:rPr>
                <w:rFonts w:ascii="Arial" w:hAnsi="Arial" w:cs="Arial"/>
              </w:rPr>
              <w:t>Čišćenje javno-prometnih površina u vanjskim naseljima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093475B" w14:textId="77777777" w:rsidR="00141998" w:rsidRPr="0060672E" w:rsidRDefault="00141998" w:rsidP="000A1F75">
            <w:pPr>
              <w:ind w:right="113"/>
              <w:jc w:val="right"/>
              <w:rPr>
                <w:rFonts w:ascii="Arial" w:hAnsi="Arial" w:cs="Arial"/>
              </w:rPr>
            </w:pPr>
            <w:r>
              <w:rPr>
                <w:rFonts w:ascii="Arial" w:hAnsi="Arial" w:cs="Arial"/>
              </w:rPr>
              <w:t>3.318,07</w:t>
            </w:r>
          </w:p>
        </w:tc>
        <w:tc>
          <w:tcPr>
            <w:tcW w:w="1559" w:type="dxa"/>
            <w:vAlign w:val="center"/>
          </w:tcPr>
          <w:p w14:paraId="2D25316C" w14:textId="77777777" w:rsidR="00141998" w:rsidRPr="000511D4" w:rsidRDefault="00141998" w:rsidP="000A1F75">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1.241,01</w:t>
            </w:r>
          </w:p>
        </w:tc>
      </w:tr>
      <w:tr w:rsidR="00141998" w:rsidRPr="000511D4" w14:paraId="075CAD92" w14:textId="77777777" w:rsidTr="000A1F75">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644C2C3" w14:textId="77777777" w:rsidR="00141998" w:rsidRPr="000511D4" w:rsidRDefault="00141998" w:rsidP="000A1F75">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5.</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06F0926A" w14:textId="77777777" w:rsidR="00141998" w:rsidRPr="0060672E" w:rsidRDefault="00141998" w:rsidP="000A1F75">
            <w:pPr>
              <w:adjustRightInd w:val="0"/>
              <w:ind w:right="108"/>
              <w:rPr>
                <w:rFonts w:ascii="Arial" w:hAnsi="Arial" w:cs="Arial"/>
              </w:rPr>
            </w:pPr>
            <w:r w:rsidRPr="0060672E">
              <w:rPr>
                <w:rFonts w:ascii="Arial" w:hAnsi="Arial" w:cs="Arial"/>
              </w:rPr>
              <w:t>Pražnjenje i čišćenje košarica za smeće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62DA6F3" w14:textId="77777777" w:rsidR="00141998" w:rsidRPr="0060672E" w:rsidRDefault="00141998" w:rsidP="000A1F75">
            <w:pPr>
              <w:ind w:right="113"/>
              <w:jc w:val="right"/>
              <w:rPr>
                <w:rFonts w:ascii="Arial" w:hAnsi="Arial" w:cs="Arial"/>
              </w:rPr>
            </w:pPr>
            <w:r>
              <w:rPr>
                <w:rFonts w:ascii="Arial" w:hAnsi="Arial" w:cs="Arial"/>
              </w:rPr>
              <w:t>6.000,00</w:t>
            </w:r>
          </w:p>
        </w:tc>
        <w:tc>
          <w:tcPr>
            <w:tcW w:w="1559" w:type="dxa"/>
            <w:vAlign w:val="center"/>
          </w:tcPr>
          <w:p w14:paraId="306AAC31" w14:textId="77777777" w:rsidR="00141998" w:rsidRPr="000511D4" w:rsidRDefault="00141998" w:rsidP="000A1F75">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4.646,98</w:t>
            </w:r>
          </w:p>
        </w:tc>
      </w:tr>
      <w:tr w:rsidR="00141998" w:rsidRPr="000511D4" w14:paraId="1EBEE2EE" w14:textId="77777777" w:rsidTr="000A1F75">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97B5E62" w14:textId="77777777" w:rsidR="00141998" w:rsidRPr="000511D4" w:rsidRDefault="00141998" w:rsidP="000A1F75">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6.</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CE08CBF" w14:textId="77777777" w:rsidR="00141998" w:rsidRPr="0060672E" w:rsidRDefault="00141998" w:rsidP="000A1F75">
            <w:pPr>
              <w:adjustRightInd w:val="0"/>
              <w:ind w:right="108"/>
              <w:rPr>
                <w:rFonts w:ascii="Arial" w:hAnsi="Arial" w:cs="Arial"/>
              </w:rPr>
            </w:pPr>
            <w:r>
              <w:rPr>
                <w:rFonts w:ascii="Arial" w:hAnsi="Arial" w:cs="Arial"/>
              </w:rPr>
              <w:t>Strojno čišćenje javno prometnih površina čistilicom</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D846F9A" w14:textId="77777777" w:rsidR="00141998" w:rsidRPr="0060672E" w:rsidRDefault="00141998" w:rsidP="000A1F75">
            <w:pPr>
              <w:ind w:right="113"/>
              <w:jc w:val="right"/>
              <w:rPr>
                <w:rFonts w:ascii="Arial" w:hAnsi="Arial" w:cs="Arial"/>
              </w:rPr>
            </w:pPr>
            <w:r>
              <w:rPr>
                <w:rFonts w:ascii="Arial" w:hAnsi="Arial" w:cs="Arial"/>
              </w:rPr>
              <w:t>7.631,56</w:t>
            </w:r>
          </w:p>
        </w:tc>
        <w:tc>
          <w:tcPr>
            <w:tcW w:w="1559" w:type="dxa"/>
            <w:vAlign w:val="center"/>
          </w:tcPr>
          <w:p w14:paraId="4CBA3638" w14:textId="77777777" w:rsidR="00141998" w:rsidRDefault="00141998" w:rsidP="000A1F75">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5.327,22</w:t>
            </w:r>
          </w:p>
        </w:tc>
      </w:tr>
      <w:tr w:rsidR="00141998" w:rsidRPr="000511D4" w14:paraId="5EA8B147" w14:textId="77777777" w:rsidTr="000A1F75">
        <w:trPr>
          <w:cantSplit/>
          <w:trHeight w:val="397"/>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47D1C" w14:textId="77777777" w:rsidR="00141998" w:rsidRPr="000511D4" w:rsidRDefault="00141998" w:rsidP="000A1F75">
            <w:pPr>
              <w:adjustRightInd w:val="0"/>
              <w:ind w:right="108"/>
              <w:jc w:val="right"/>
              <w:rPr>
                <w:rFonts w:ascii="Arial" w:eastAsia="Times New Roman" w:hAnsi="Arial" w:cs="Arial"/>
                <w:lang w:eastAsia="hr-HR"/>
              </w:rPr>
            </w:pPr>
            <w:r w:rsidRPr="000511D4">
              <w:rPr>
                <w:rFonts w:ascii="Arial" w:eastAsia="Times New Roman" w:hAnsi="Arial" w:cs="Arial"/>
                <w:b/>
                <w:lang w:eastAsia="hr-HR"/>
              </w:rPr>
              <w:t>U K U P N O:</w:t>
            </w:r>
          </w:p>
        </w:tc>
        <w:tc>
          <w:tcPr>
            <w:tcW w:w="1980" w:type="dxa"/>
            <w:tcBorders>
              <w:top w:val="single" w:sz="4" w:space="0" w:color="auto"/>
              <w:left w:val="single" w:sz="4" w:space="0" w:color="auto"/>
              <w:bottom w:val="single" w:sz="4" w:space="0" w:color="auto"/>
              <w:right w:val="single" w:sz="4" w:space="0" w:color="auto"/>
            </w:tcBorders>
            <w:vAlign w:val="center"/>
          </w:tcPr>
          <w:p w14:paraId="59105AEF" w14:textId="77777777" w:rsidR="00141998" w:rsidRPr="0060672E" w:rsidRDefault="00141998" w:rsidP="000A1F75">
            <w:pPr>
              <w:ind w:right="113"/>
              <w:jc w:val="right"/>
              <w:rPr>
                <w:rFonts w:ascii="Arial" w:hAnsi="Arial" w:cs="Arial"/>
                <w:b/>
                <w:bCs/>
                <w:iCs/>
              </w:rPr>
            </w:pPr>
            <w:r>
              <w:rPr>
                <w:rFonts w:ascii="Arial" w:hAnsi="Arial" w:cs="Arial"/>
                <w:b/>
                <w:bCs/>
                <w:iCs/>
              </w:rPr>
              <w:t>22.789,43</w:t>
            </w:r>
          </w:p>
        </w:tc>
        <w:tc>
          <w:tcPr>
            <w:tcW w:w="1559" w:type="dxa"/>
            <w:tcBorders>
              <w:top w:val="single" w:sz="4" w:space="0" w:color="auto"/>
              <w:left w:val="single" w:sz="4" w:space="0" w:color="auto"/>
              <w:bottom w:val="single" w:sz="4" w:space="0" w:color="auto"/>
              <w:right w:val="single" w:sz="4" w:space="0" w:color="auto"/>
            </w:tcBorders>
            <w:vAlign w:val="center"/>
          </w:tcPr>
          <w:p w14:paraId="637D72C4" w14:textId="77777777" w:rsidR="00141998" w:rsidRPr="000C57EC" w:rsidRDefault="00141998" w:rsidP="000A1F75">
            <w:pPr>
              <w:adjustRightInd w:val="0"/>
              <w:ind w:right="108"/>
              <w:jc w:val="right"/>
              <w:rPr>
                <w:rFonts w:ascii="Arial" w:hAnsi="Arial" w:cs="Arial"/>
                <w:b/>
              </w:rPr>
            </w:pPr>
            <w:r>
              <w:rPr>
                <w:rFonts w:ascii="Arial" w:hAnsi="Arial" w:cs="Arial"/>
                <w:b/>
              </w:rPr>
              <w:t>16.457,24</w:t>
            </w:r>
          </w:p>
        </w:tc>
      </w:tr>
      <w:tr w:rsidR="00141998" w14:paraId="5D1346BC" w14:textId="77777777" w:rsidTr="000A1F75">
        <w:tblPrEx>
          <w:tblCellMar>
            <w:left w:w="108" w:type="dxa"/>
            <w:right w:w="108" w:type="dxa"/>
          </w:tblCellMar>
        </w:tblPrEx>
        <w:trPr>
          <w:trHeight w:val="652"/>
          <w:jc w:val="center"/>
        </w:trPr>
        <w:tc>
          <w:tcPr>
            <w:tcW w:w="9634" w:type="dxa"/>
            <w:gridSpan w:val="4"/>
          </w:tcPr>
          <w:p w14:paraId="08A5D61A" w14:textId="77777777" w:rsidR="00141998" w:rsidRPr="007A414F" w:rsidRDefault="00141998" w:rsidP="000A1F75">
            <w:pPr>
              <w:spacing w:after="200" w:line="276" w:lineRule="auto"/>
              <w:jc w:val="both"/>
              <w:rPr>
                <w:rFonts w:ascii="Arial" w:eastAsia="Times New Roman" w:hAnsi="Arial" w:cs="Arial"/>
                <w:b/>
                <w:sz w:val="21"/>
                <w:szCs w:val="21"/>
                <w:lang w:eastAsia="hr-HR"/>
              </w:rPr>
            </w:pPr>
            <w:r w:rsidRPr="007A414F">
              <w:rPr>
                <w:rFonts w:ascii="Arial" w:eastAsia="Times New Roman" w:hAnsi="Arial" w:cs="Arial"/>
                <w:b/>
                <w:sz w:val="21"/>
                <w:szCs w:val="21"/>
                <w:lang w:eastAsia="hr-HR"/>
              </w:rPr>
              <w:t xml:space="preserve">Obrazloženje izvršenja: </w:t>
            </w:r>
            <w:r w:rsidRPr="007A414F">
              <w:rPr>
                <w:rFonts w:ascii="Arial" w:eastAsia="Times New Roman" w:hAnsi="Arial" w:cs="Arial"/>
                <w:sz w:val="21"/>
                <w:szCs w:val="21"/>
                <w:lang w:eastAsia="hr-HR"/>
              </w:rPr>
              <w:t>realizacija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radova na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 xml:space="preserve">održavanju </w:t>
            </w:r>
            <w:r>
              <w:rPr>
                <w:rFonts w:ascii="Arial" w:eastAsia="Times New Roman" w:hAnsi="Arial" w:cs="Arial"/>
                <w:sz w:val="21"/>
                <w:szCs w:val="21"/>
                <w:lang w:eastAsia="hr-HR"/>
              </w:rPr>
              <w:t xml:space="preserve">čistoće </w:t>
            </w:r>
            <w:r w:rsidRPr="007A414F">
              <w:rPr>
                <w:rFonts w:ascii="Arial" w:eastAsia="Times New Roman" w:hAnsi="Arial" w:cs="Arial"/>
                <w:sz w:val="21"/>
                <w:szCs w:val="21"/>
                <w:lang w:eastAsia="hr-HR"/>
              </w:rPr>
              <w:t xml:space="preserve">javnih površina </w:t>
            </w:r>
            <w:r>
              <w:rPr>
                <w:rFonts w:ascii="Arial" w:eastAsia="Times New Roman" w:hAnsi="Arial" w:cs="Arial"/>
                <w:sz w:val="21"/>
                <w:szCs w:val="21"/>
                <w:lang w:eastAsia="hr-HR"/>
              </w:rPr>
              <w:t>u okviru je</w:t>
            </w:r>
            <w:r w:rsidRPr="007A414F">
              <w:rPr>
                <w:rFonts w:ascii="Arial" w:eastAsia="Times New Roman" w:hAnsi="Arial" w:cs="Arial"/>
                <w:sz w:val="21"/>
                <w:szCs w:val="21"/>
                <w:lang w:eastAsia="hr-HR"/>
              </w:rPr>
              <w:t xml:space="preserve"> planiran</w:t>
            </w:r>
            <w:r>
              <w:rPr>
                <w:rFonts w:ascii="Arial" w:eastAsia="Times New Roman" w:hAnsi="Arial" w:cs="Arial"/>
                <w:sz w:val="21"/>
                <w:szCs w:val="21"/>
                <w:lang w:eastAsia="hr-HR"/>
              </w:rPr>
              <w:t>ih</w:t>
            </w:r>
            <w:r w:rsidRPr="007A414F">
              <w:rPr>
                <w:rFonts w:ascii="Arial" w:eastAsia="Times New Roman" w:hAnsi="Arial" w:cs="Arial"/>
                <w:sz w:val="21"/>
                <w:szCs w:val="21"/>
                <w:lang w:eastAsia="hr-HR"/>
              </w:rPr>
              <w:t xml:space="preserve"> sredst</w:t>
            </w:r>
            <w:r>
              <w:rPr>
                <w:rFonts w:ascii="Arial" w:eastAsia="Times New Roman" w:hAnsi="Arial" w:cs="Arial"/>
                <w:sz w:val="21"/>
                <w:szCs w:val="21"/>
                <w:lang w:eastAsia="hr-HR"/>
              </w:rPr>
              <w:t>a</w:t>
            </w:r>
            <w:r w:rsidRPr="007A414F">
              <w:rPr>
                <w:rFonts w:ascii="Arial" w:eastAsia="Times New Roman" w:hAnsi="Arial" w:cs="Arial"/>
                <w:sz w:val="21"/>
                <w:szCs w:val="21"/>
                <w:lang w:eastAsia="hr-HR"/>
              </w:rPr>
              <w:t>va</w:t>
            </w:r>
            <w:r>
              <w:rPr>
                <w:rFonts w:ascii="Arial" w:eastAsia="Times New Roman" w:hAnsi="Arial" w:cs="Arial"/>
                <w:sz w:val="21"/>
                <w:szCs w:val="21"/>
                <w:lang w:eastAsia="hr-HR"/>
              </w:rPr>
              <w:t>, a sve prema ispostavljenim računima</w:t>
            </w:r>
            <w:r w:rsidRPr="007A414F">
              <w:rPr>
                <w:rFonts w:ascii="Arial" w:eastAsia="Times New Roman" w:hAnsi="Arial" w:cs="Arial"/>
                <w:sz w:val="21"/>
                <w:szCs w:val="21"/>
                <w:lang w:eastAsia="hr-HR"/>
              </w:rPr>
              <w:t xml:space="preserve"> </w:t>
            </w:r>
          </w:p>
        </w:tc>
      </w:tr>
    </w:tbl>
    <w:p w14:paraId="1BDAAFCA" w14:textId="77777777" w:rsidR="00141998" w:rsidRDefault="00141998" w:rsidP="00141998">
      <w:pPr>
        <w:adjustRightInd w:val="0"/>
        <w:ind w:right="108"/>
        <w:rPr>
          <w:rFonts w:ascii="Arial" w:eastAsia="Times New Roman" w:hAnsi="Arial" w:cs="Arial"/>
          <w:b/>
          <w:lang w:eastAsia="hr-HR"/>
        </w:rPr>
      </w:pPr>
    </w:p>
    <w:p w14:paraId="40E181AB" w14:textId="02412EEC" w:rsidR="00141998" w:rsidRPr="0060672E" w:rsidRDefault="00141998" w:rsidP="00141998">
      <w:pPr>
        <w:adjustRightInd w:val="0"/>
        <w:ind w:right="108"/>
        <w:rPr>
          <w:rFonts w:ascii="Arial" w:eastAsia="Times New Roman" w:hAnsi="Arial" w:cs="Arial"/>
          <w:b/>
          <w:lang w:eastAsia="hr-HR"/>
        </w:rPr>
      </w:pPr>
      <w:r>
        <w:rPr>
          <w:rFonts w:ascii="Arial" w:eastAsia="Times New Roman" w:hAnsi="Arial" w:cs="Arial"/>
          <w:b/>
          <w:lang w:eastAsia="hr-HR"/>
        </w:rPr>
        <w:lastRenderedPageBreak/>
        <w:t>8</w:t>
      </w:r>
      <w:r w:rsidRPr="0060672E">
        <w:rPr>
          <w:rFonts w:ascii="Arial" w:eastAsia="Times New Roman" w:hAnsi="Arial" w:cs="Arial"/>
          <w:b/>
          <w:lang w:eastAsia="hr-HR"/>
        </w:rPr>
        <w:t xml:space="preserve">.  </w:t>
      </w:r>
      <w:r>
        <w:rPr>
          <w:rFonts w:ascii="Arial" w:eastAsia="Times New Roman" w:hAnsi="Arial" w:cs="Arial"/>
          <w:b/>
          <w:lang w:eastAsia="hr-HR"/>
        </w:rPr>
        <w:t xml:space="preserve">ODRŽAVANJE </w:t>
      </w:r>
      <w:r w:rsidRPr="0060672E">
        <w:rPr>
          <w:rFonts w:ascii="Arial" w:eastAsia="Times New Roman" w:hAnsi="Arial" w:cs="Arial"/>
          <w:b/>
          <w:lang w:eastAsia="hr-HR"/>
        </w:rPr>
        <w:t>JAVN</w:t>
      </w:r>
      <w:r>
        <w:rPr>
          <w:rFonts w:ascii="Arial" w:eastAsia="Times New Roman" w:hAnsi="Arial" w:cs="Arial"/>
          <w:b/>
          <w:lang w:eastAsia="hr-HR"/>
        </w:rPr>
        <w:t>E</w:t>
      </w:r>
      <w:r w:rsidRPr="0060672E">
        <w:rPr>
          <w:rFonts w:ascii="Arial" w:eastAsia="Times New Roman" w:hAnsi="Arial" w:cs="Arial"/>
          <w:b/>
          <w:lang w:eastAsia="hr-HR"/>
        </w:rPr>
        <w:t xml:space="preserve"> RASVJET</w:t>
      </w:r>
      <w:r>
        <w:rPr>
          <w:rFonts w:ascii="Arial" w:eastAsia="Times New Roman" w:hAnsi="Arial" w:cs="Arial"/>
          <w:b/>
          <w:lang w:eastAsia="hr-HR"/>
        </w:rPr>
        <w:t>E</w:t>
      </w:r>
    </w:p>
    <w:p w14:paraId="587023EE" w14:textId="19B1D680" w:rsidR="00141998" w:rsidRPr="0060672E" w:rsidRDefault="00141998" w:rsidP="008A5538">
      <w:pPr>
        <w:tabs>
          <w:tab w:val="left" w:pos="9781"/>
          <w:tab w:val="left" w:pos="10065"/>
        </w:tabs>
        <w:adjustRightInd w:val="0"/>
        <w:ind w:right="142"/>
        <w:rPr>
          <w:rFonts w:ascii="Arial" w:eastAsia="Times New Roman" w:hAnsi="Arial" w:cs="Arial"/>
          <w:lang w:eastAsia="hr-HR"/>
        </w:rPr>
      </w:pPr>
      <w:r w:rsidRPr="0060672E">
        <w:rPr>
          <w:rFonts w:ascii="Arial" w:eastAsia="Times New Roman" w:hAnsi="Arial" w:cs="Arial"/>
          <w:b/>
          <w:lang w:eastAsia="hr-HR"/>
        </w:rPr>
        <w:t xml:space="preserve">        </w:t>
      </w:r>
      <w:r w:rsidRPr="0060672E">
        <w:rPr>
          <w:rFonts w:ascii="Arial" w:eastAsia="Times New Roman" w:hAnsi="Arial" w:cs="Arial"/>
          <w:lang w:eastAsia="hr-HR"/>
        </w:rPr>
        <w:t xml:space="preserve">Troškovi javne rasvjete procijenjeni su u iznosu od </w:t>
      </w:r>
      <w:r>
        <w:rPr>
          <w:rFonts w:ascii="Arial" w:eastAsia="Times New Roman" w:hAnsi="Arial" w:cs="Arial"/>
          <w:lang w:eastAsia="hr-HR"/>
        </w:rPr>
        <w:t>299.084,21 eura</w:t>
      </w:r>
      <w:r w:rsidRPr="0060672E">
        <w:rPr>
          <w:rFonts w:ascii="Arial" w:eastAsia="Times New Roman" w:hAnsi="Arial" w:cs="Arial"/>
          <w:lang w:eastAsia="hr-HR"/>
        </w:rPr>
        <w:t>, a realizirani su u iznosu od</w:t>
      </w:r>
      <w:r>
        <w:rPr>
          <w:rFonts w:ascii="Arial" w:eastAsia="Times New Roman" w:hAnsi="Arial" w:cs="Arial"/>
          <w:lang w:eastAsia="hr-HR"/>
        </w:rPr>
        <w:t xml:space="preserve"> 263.773,31 eura.</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4"/>
        <w:gridCol w:w="5202"/>
        <w:gridCol w:w="1984"/>
        <w:gridCol w:w="1701"/>
      </w:tblGrid>
      <w:tr w:rsidR="00141998" w:rsidRPr="0060672E" w14:paraId="4A708AEE" w14:textId="77777777" w:rsidTr="000A1F75">
        <w:trPr>
          <w:cantSplit/>
          <w:trHeight w:val="524"/>
        </w:trPr>
        <w:tc>
          <w:tcPr>
            <w:tcW w:w="894" w:type="dxa"/>
            <w:tcBorders>
              <w:top w:val="single" w:sz="4" w:space="0" w:color="auto"/>
              <w:left w:val="single" w:sz="4" w:space="0" w:color="auto"/>
              <w:bottom w:val="single" w:sz="4" w:space="0" w:color="auto"/>
              <w:right w:val="single" w:sz="4" w:space="0" w:color="auto"/>
            </w:tcBorders>
            <w:shd w:val="clear" w:color="auto" w:fill="auto"/>
          </w:tcPr>
          <w:p w14:paraId="611F3B60" w14:textId="77777777" w:rsidR="00141998" w:rsidRPr="0060672E" w:rsidRDefault="00141998" w:rsidP="000A1F75">
            <w:pPr>
              <w:rPr>
                <w:rFonts w:ascii="Arial" w:eastAsia="Times New Roman" w:hAnsi="Arial" w:cs="Arial"/>
                <w:lang w:eastAsia="hr-HR"/>
              </w:rPr>
            </w:pPr>
            <w:r w:rsidRPr="0060672E">
              <w:rPr>
                <w:rFonts w:ascii="Arial" w:eastAsia="Times New Roman" w:hAnsi="Arial" w:cs="Arial"/>
                <w:b/>
                <w:lang w:eastAsia="hr-HR"/>
              </w:rPr>
              <w:t>Redni broj</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0635AA85" w14:textId="77777777" w:rsidR="00141998" w:rsidRPr="0060672E" w:rsidRDefault="00141998" w:rsidP="000A1F75">
            <w:pPr>
              <w:adjustRightInd w:val="0"/>
              <w:ind w:left="360" w:right="108" w:hanging="252"/>
              <w:jc w:val="center"/>
              <w:rPr>
                <w:rFonts w:ascii="Arial" w:eastAsia="Times New Roman" w:hAnsi="Arial" w:cs="Arial"/>
                <w:b/>
                <w:color w:val="000000"/>
                <w:lang w:eastAsia="hr-HR"/>
              </w:rPr>
            </w:pPr>
            <w:r w:rsidRPr="0060672E">
              <w:rPr>
                <w:rFonts w:ascii="Arial" w:eastAsia="Times New Roman" w:hAnsi="Arial" w:cs="Arial"/>
                <w:b/>
                <w:color w:val="000000"/>
                <w:lang w:eastAsia="hr-HR"/>
              </w:rPr>
              <w:t>Opis poslova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3DB5F38" w14:textId="77777777" w:rsidR="00141998" w:rsidRPr="0060672E" w:rsidRDefault="00141998" w:rsidP="000A1F75">
            <w:pPr>
              <w:adjustRightInd w:val="0"/>
              <w:ind w:left="108" w:right="108"/>
              <w:jc w:val="center"/>
              <w:rPr>
                <w:rFonts w:ascii="Arial" w:eastAsia="Times New Roman" w:hAnsi="Arial" w:cs="Arial"/>
                <w:b/>
                <w:bCs/>
                <w:color w:val="000000"/>
                <w:lang w:eastAsia="hr-HR"/>
              </w:rPr>
            </w:pPr>
            <w:r w:rsidRPr="0060672E">
              <w:rPr>
                <w:rFonts w:ascii="Arial" w:eastAsia="Times New Roman" w:hAnsi="Arial" w:cs="Arial"/>
                <w:b/>
                <w:bCs/>
                <w:color w:val="000000"/>
                <w:lang w:eastAsia="hr-HR"/>
              </w:rPr>
              <w:t>Planirano za 20</w:t>
            </w:r>
            <w:r>
              <w:rPr>
                <w:rFonts w:ascii="Arial" w:eastAsia="Times New Roman" w:hAnsi="Arial" w:cs="Arial"/>
                <w:b/>
                <w:bCs/>
                <w:color w:val="000000"/>
                <w:lang w:eastAsia="hr-HR"/>
              </w:rPr>
              <w:t>23</w:t>
            </w:r>
            <w:r w:rsidRPr="0060672E">
              <w:rPr>
                <w:rFonts w:ascii="Arial" w:eastAsia="Times New Roman" w:hAnsi="Arial" w:cs="Arial"/>
                <w:b/>
                <w:bCs/>
                <w:color w:val="000000"/>
                <w:lang w:eastAsia="hr-HR"/>
              </w:rPr>
              <w:t>. godinu</w:t>
            </w:r>
          </w:p>
        </w:tc>
        <w:tc>
          <w:tcPr>
            <w:tcW w:w="1701" w:type="dxa"/>
            <w:tcBorders>
              <w:top w:val="single" w:sz="4" w:space="0" w:color="auto"/>
              <w:left w:val="single" w:sz="4" w:space="0" w:color="auto"/>
              <w:bottom w:val="single" w:sz="4" w:space="0" w:color="auto"/>
              <w:right w:val="single" w:sz="4" w:space="0" w:color="auto"/>
            </w:tcBorders>
            <w:vAlign w:val="center"/>
          </w:tcPr>
          <w:p w14:paraId="21E0DC4F" w14:textId="77777777" w:rsidR="00141998" w:rsidRPr="0060672E" w:rsidRDefault="00141998" w:rsidP="000A1F75">
            <w:pPr>
              <w:adjustRightInd w:val="0"/>
              <w:ind w:left="108" w:right="108"/>
              <w:jc w:val="center"/>
              <w:rPr>
                <w:rFonts w:ascii="Arial" w:eastAsia="Times New Roman" w:hAnsi="Arial" w:cs="Arial"/>
                <w:b/>
                <w:bCs/>
                <w:color w:val="000000"/>
                <w:lang w:eastAsia="hr-HR"/>
              </w:rPr>
            </w:pPr>
            <w:r w:rsidRPr="0060672E">
              <w:rPr>
                <w:rFonts w:ascii="Arial" w:eastAsia="Times New Roman" w:hAnsi="Arial" w:cs="Arial"/>
                <w:b/>
                <w:bCs/>
                <w:color w:val="000000"/>
                <w:lang w:eastAsia="hr-HR"/>
              </w:rPr>
              <w:t>Realizirano u 20</w:t>
            </w:r>
            <w:r>
              <w:rPr>
                <w:rFonts w:ascii="Arial" w:eastAsia="Times New Roman" w:hAnsi="Arial" w:cs="Arial"/>
                <w:b/>
                <w:bCs/>
                <w:color w:val="000000"/>
                <w:lang w:eastAsia="hr-HR"/>
              </w:rPr>
              <w:t>23</w:t>
            </w:r>
            <w:r w:rsidRPr="0060672E">
              <w:rPr>
                <w:rFonts w:ascii="Arial" w:eastAsia="Times New Roman" w:hAnsi="Arial" w:cs="Arial"/>
                <w:b/>
                <w:bCs/>
                <w:color w:val="000000"/>
                <w:lang w:eastAsia="hr-HR"/>
              </w:rPr>
              <w:t>. godini</w:t>
            </w:r>
          </w:p>
        </w:tc>
      </w:tr>
      <w:tr w:rsidR="00141998" w:rsidRPr="0060672E" w14:paraId="747ECDBF" w14:textId="77777777" w:rsidTr="000A1F75">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A8EAA32" w14:textId="77777777" w:rsidR="00141998" w:rsidRPr="0060672E" w:rsidRDefault="00141998" w:rsidP="000A1F75">
            <w:pPr>
              <w:adjustRightInd w:val="0"/>
              <w:ind w:right="108"/>
              <w:jc w:val="center"/>
              <w:rPr>
                <w:rFonts w:ascii="Arial" w:eastAsia="Times New Roman" w:hAnsi="Arial" w:cs="Arial"/>
                <w:color w:val="000000"/>
                <w:lang w:eastAsia="hr-HR"/>
              </w:rPr>
            </w:pPr>
            <w:r w:rsidRPr="0060672E">
              <w:rPr>
                <w:rFonts w:ascii="Arial" w:eastAsia="Times New Roman" w:hAnsi="Arial" w:cs="Arial"/>
                <w:color w:val="000000"/>
                <w:lang w:eastAsia="hr-HR"/>
              </w:rPr>
              <w:t>1.</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2E2422EC" w14:textId="77777777" w:rsidR="00141998" w:rsidRPr="0060672E" w:rsidRDefault="00141998" w:rsidP="000A1F75">
            <w:pPr>
              <w:adjustRightInd w:val="0"/>
              <w:ind w:right="108"/>
              <w:rPr>
                <w:rFonts w:ascii="Arial" w:eastAsia="Times New Roman" w:hAnsi="Arial" w:cs="Arial"/>
                <w:lang w:eastAsia="hr-HR"/>
              </w:rPr>
            </w:pPr>
            <w:r w:rsidRPr="0060672E">
              <w:rPr>
                <w:rFonts w:ascii="Arial" w:eastAsia="Times New Roman" w:hAnsi="Arial" w:cs="Arial"/>
                <w:lang w:eastAsia="hr-HR"/>
              </w:rPr>
              <w:t>Održavanje javne rasvjete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B5C7AA5" w14:textId="77777777" w:rsidR="00141998" w:rsidRPr="0060672E" w:rsidRDefault="00141998" w:rsidP="000A1F75">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55.000,00</w:t>
            </w:r>
          </w:p>
        </w:tc>
        <w:tc>
          <w:tcPr>
            <w:tcW w:w="1701" w:type="dxa"/>
            <w:tcBorders>
              <w:top w:val="single" w:sz="4" w:space="0" w:color="auto"/>
              <w:left w:val="single" w:sz="4" w:space="0" w:color="auto"/>
              <w:bottom w:val="single" w:sz="4" w:space="0" w:color="auto"/>
              <w:right w:val="single" w:sz="4" w:space="0" w:color="auto"/>
            </w:tcBorders>
            <w:vAlign w:val="center"/>
          </w:tcPr>
          <w:p w14:paraId="65D9EDA5" w14:textId="77777777" w:rsidR="00141998" w:rsidRPr="0060672E" w:rsidRDefault="00141998" w:rsidP="000A1F75">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43.834,04</w:t>
            </w:r>
          </w:p>
        </w:tc>
      </w:tr>
      <w:tr w:rsidR="00141998" w:rsidRPr="00375C9B" w14:paraId="6BD06966" w14:textId="77777777" w:rsidTr="000A1F75">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FA80D6D" w14:textId="77777777" w:rsidR="00141998" w:rsidRPr="0060672E" w:rsidRDefault="00141998" w:rsidP="000A1F75">
            <w:pPr>
              <w:adjustRightInd w:val="0"/>
              <w:ind w:right="108"/>
              <w:jc w:val="center"/>
              <w:rPr>
                <w:rFonts w:ascii="Arial" w:eastAsia="Times New Roman" w:hAnsi="Arial" w:cs="Arial"/>
                <w:color w:val="000000"/>
                <w:lang w:eastAsia="hr-HR"/>
              </w:rPr>
            </w:pPr>
            <w:r w:rsidRPr="0060672E">
              <w:rPr>
                <w:rFonts w:ascii="Arial" w:eastAsia="Times New Roman" w:hAnsi="Arial" w:cs="Arial"/>
                <w:color w:val="000000"/>
                <w:lang w:eastAsia="hr-HR"/>
              </w:rPr>
              <w:t>2.</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2D17DDF3" w14:textId="77777777" w:rsidR="00141998" w:rsidRPr="0060672E" w:rsidRDefault="00141998" w:rsidP="000A1F75">
            <w:pPr>
              <w:adjustRightInd w:val="0"/>
              <w:ind w:right="108"/>
              <w:rPr>
                <w:rFonts w:ascii="Arial" w:eastAsia="Times New Roman" w:hAnsi="Arial" w:cs="Arial"/>
                <w:lang w:eastAsia="hr-HR"/>
              </w:rPr>
            </w:pPr>
            <w:r w:rsidRPr="0060672E">
              <w:rPr>
                <w:rFonts w:ascii="Arial" w:eastAsia="Times New Roman" w:hAnsi="Arial" w:cs="Arial"/>
                <w:lang w:eastAsia="hr-HR"/>
              </w:rPr>
              <w:t>Potrošnja električne energije za javnu rasvjetu</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7AA7478" w14:textId="77777777" w:rsidR="00141998" w:rsidRPr="0060672E" w:rsidRDefault="00141998" w:rsidP="000A1F75">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224.084,21</w:t>
            </w:r>
          </w:p>
        </w:tc>
        <w:tc>
          <w:tcPr>
            <w:tcW w:w="1701" w:type="dxa"/>
            <w:tcBorders>
              <w:top w:val="single" w:sz="4" w:space="0" w:color="auto"/>
              <w:left w:val="single" w:sz="4" w:space="0" w:color="auto"/>
              <w:bottom w:val="single" w:sz="4" w:space="0" w:color="auto"/>
              <w:right w:val="single" w:sz="4" w:space="0" w:color="auto"/>
            </w:tcBorders>
            <w:vAlign w:val="center"/>
          </w:tcPr>
          <w:p w14:paraId="3142D41F" w14:textId="77777777" w:rsidR="00141998" w:rsidRPr="00375C9B" w:rsidRDefault="00141998" w:rsidP="000A1F75">
            <w:pPr>
              <w:adjustRightInd w:val="0"/>
              <w:ind w:left="108" w:right="108"/>
              <w:jc w:val="right"/>
              <w:rPr>
                <w:rFonts w:ascii="Arial" w:eastAsia="Times New Roman" w:hAnsi="Arial" w:cs="Arial"/>
                <w:lang w:eastAsia="hr-HR"/>
              </w:rPr>
            </w:pPr>
            <w:r>
              <w:rPr>
                <w:rFonts w:ascii="Arial" w:eastAsia="Times New Roman" w:hAnsi="Arial" w:cs="Arial"/>
                <w:lang w:eastAsia="hr-HR"/>
              </w:rPr>
              <w:t>208.464,27</w:t>
            </w:r>
          </w:p>
        </w:tc>
      </w:tr>
      <w:tr w:rsidR="00141998" w:rsidRPr="0060672E" w14:paraId="05A6D71D" w14:textId="77777777" w:rsidTr="000A1F75">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5685A7A" w14:textId="77777777" w:rsidR="00141998" w:rsidRPr="0060672E" w:rsidRDefault="00141998" w:rsidP="000A1F75">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3.</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7F63CDDD" w14:textId="77777777" w:rsidR="00141998" w:rsidRPr="0060672E" w:rsidRDefault="00141998" w:rsidP="000A1F75">
            <w:pPr>
              <w:adjustRightInd w:val="0"/>
              <w:ind w:right="108"/>
              <w:rPr>
                <w:rFonts w:ascii="Arial" w:eastAsia="Times New Roman" w:hAnsi="Arial" w:cs="Arial"/>
                <w:lang w:eastAsia="hr-HR"/>
              </w:rPr>
            </w:pPr>
            <w:r>
              <w:rPr>
                <w:rFonts w:ascii="Arial" w:eastAsia="Times New Roman" w:hAnsi="Arial" w:cs="Arial"/>
                <w:lang w:eastAsia="hr-HR"/>
              </w:rPr>
              <w:t>Energetska usluga (ESCO)</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2DD856E" w14:textId="77777777" w:rsidR="00141998" w:rsidRPr="0060672E" w:rsidRDefault="00141998" w:rsidP="000A1F75">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0,00</w:t>
            </w:r>
          </w:p>
        </w:tc>
        <w:tc>
          <w:tcPr>
            <w:tcW w:w="1701" w:type="dxa"/>
            <w:tcBorders>
              <w:top w:val="single" w:sz="4" w:space="0" w:color="auto"/>
              <w:left w:val="single" w:sz="4" w:space="0" w:color="auto"/>
              <w:bottom w:val="single" w:sz="4" w:space="0" w:color="auto"/>
              <w:right w:val="single" w:sz="4" w:space="0" w:color="auto"/>
            </w:tcBorders>
            <w:vAlign w:val="center"/>
          </w:tcPr>
          <w:p w14:paraId="7754A765" w14:textId="77777777" w:rsidR="00141998" w:rsidRPr="00B725F2" w:rsidRDefault="00141998" w:rsidP="000A1F75">
            <w:pPr>
              <w:adjustRightInd w:val="0"/>
              <w:ind w:left="108" w:right="108"/>
              <w:jc w:val="right"/>
              <w:rPr>
                <w:rFonts w:ascii="Arial" w:eastAsia="Times New Roman" w:hAnsi="Arial" w:cs="Arial"/>
                <w:lang w:eastAsia="hr-HR"/>
              </w:rPr>
            </w:pPr>
            <w:r>
              <w:rPr>
                <w:rFonts w:ascii="Arial" w:eastAsia="Times New Roman" w:hAnsi="Arial" w:cs="Arial"/>
                <w:lang w:eastAsia="hr-HR"/>
              </w:rPr>
              <w:t>0,00</w:t>
            </w:r>
          </w:p>
        </w:tc>
      </w:tr>
      <w:tr w:rsidR="00141998" w:rsidRPr="0060672E" w14:paraId="619645E4" w14:textId="77777777" w:rsidTr="000A1F75">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C972C1B" w14:textId="77777777" w:rsidR="00141998" w:rsidRDefault="00141998" w:rsidP="000A1F75">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 xml:space="preserve">4. </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7E83E6F7" w14:textId="77777777" w:rsidR="00141998" w:rsidRDefault="00141998" w:rsidP="000A1F75">
            <w:pPr>
              <w:adjustRightInd w:val="0"/>
              <w:ind w:right="108"/>
              <w:rPr>
                <w:rFonts w:ascii="Arial" w:eastAsia="Times New Roman" w:hAnsi="Arial" w:cs="Arial"/>
                <w:lang w:eastAsia="hr-HR"/>
              </w:rPr>
            </w:pPr>
            <w:r>
              <w:rPr>
                <w:rFonts w:ascii="Arial" w:eastAsia="Times New Roman" w:hAnsi="Arial" w:cs="Arial"/>
                <w:lang w:eastAsia="hr-HR"/>
              </w:rPr>
              <w:t>Energetska usluga ESCO – natječajna dokumentacija i konzalting</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54085F2" w14:textId="77777777" w:rsidR="00141998" w:rsidRPr="0060672E" w:rsidRDefault="00141998" w:rsidP="000A1F75">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8.500,00</w:t>
            </w:r>
          </w:p>
        </w:tc>
        <w:tc>
          <w:tcPr>
            <w:tcW w:w="1701" w:type="dxa"/>
            <w:tcBorders>
              <w:top w:val="single" w:sz="4" w:space="0" w:color="auto"/>
              <w:left w:val="single" w:sz="4" w:space="0" w:color="auto"/>
              <w:bottom w:val="single" w:sz="4" w:space="0" w:color="auto"/>
              <w:right w:val="single" w:sz="4" w:space="0" w:color="auto"/>
            </w:tcBorders>
            <w:vAlign w:val="center"/>
          </w:tcPr>
          <w:p w14:paraId="375F6444" w14:textId="77777777" w:rsidR="00141998" w:rsidRPr="00B725F2" w:rsidRDefault="00141998" w:rsidP="000A1F75">
            <w:pPr>
              <w:adjustRightInd w:val="0"/>
              <w:ind w:left="108" w:right="108"/>
              <w:jc w:val="right"/>
              <w:rPr>
                <w:rFonts w:ascii="Arial" w:eastAsia="Times New Roman" w:hAnsi="Arial" w:cs="Arial"/>
                <w:lang w:eastAsia="hr-HR"/>
              </w:rPr>
            </w:pPr>
            <w:r>
              <w:rPr>
                <w:rFonts w:ascii="Arial" w:eastAsia="Times New Roman" w:hAnsi="Arial" w:cs="Arial"/>
                <w:lang w:eastAsia="hr-HR"/>
              </w:rPr>
              <w:t>0,00</w:t>
            </w:r>
          </w:p>
        </w:tc>
      </w:tr>
      <w:tr w:rsidR="00141998" w:rsidRPr="0060672E" w14:paraId="250D9F03" w14:textId="77777777" w:rsidTr="000A1F75">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D0416B7" w14:textId="77777777" w:rsidR="00141998" w:rsidRDefault="00141998" w:rsidP="000A1F75">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 xml:space="preserve">5. </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00E850FD" w14:textId="77777777" w:rsidR="00141998" w:rsidRDefault="00141998" w:rsidP="000A1F75">
            <w:pPr>
              <w:adjustRightInd w:val="0"/>
              <w:ind w:right="108"/>
              <w:rPr>
                <w:rFonts w:ascii="Arial" w:eastAsia="Times New Roman" w:hAnsi="Arial" w:cs="Arial"/>
                <w:lang w:eastAsia="hr-HR"/>
              </w:rPr>
            </w:pPr>
            <w:r>
              <w:rPr>
                <w:rFonts w:ascii="Arial" w:eastAsia="Times New Roman" w:hAnsi="Arial" w:cs="Arial"/>
                <w:lang w:eastAsia="hr-HR"/>
              </w:rPr>
              <w:t>Revizija projektne dokumentacije modernizacije javne rasvjete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B77999A" w14:textId="77777777" w:rsidR="00141998" w:rsidRPr="0060672E" w:rsidRDefault="00141998" w:rsidP="000A1F75">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11.500,00</w:t>
            </w:r>
          </w:p>
        </w:tc>
        <w:tc>
          <w:tcPr>
            <w:tcW w:w="1701" w:type="dxa"/>
            <w:tcBorders>
              <w:top w:val="single" w:sz="4" w:space="0" w:color="auto"/>
              <w:left w:val="single" w:sz="4" w:space="0" w:color="auto"/>
              <w:bottom w:val="single" w:sz="4" w:space="0" w:color="auto"/>
              <w:right w:val="single" w:sz="4" w:space="0" w:color="auto"/>
            </w:tcBorders>
            <w:vAlign w:val="center"/>
          </w:tcPr>
          <w:p w14:paraId="664CA2C7" w14:textId="77777777" w:rsidR="00141998" w:rsidRPr="00B725F2" w:rsidRDefault="00141998" w:rsidP="000A1F75">
            <w:pPr>
              <w:adjustRightInd w:val="0"/>
              <w:ind w:left="108" w:right="108"/>
              <w:jc w:val="right"/>
              <w:rPr>
                <w:rFonts w:ascii="Arial" w:eastAsia="Times New Roman" w:hAnsi="Arial" w:cs="Arial"/>
                <w:lang w:eastAsia="hr-HR"/>
              </w:rPr>
            </w:pPr>
            <w:r>
              <w:rPr>
                <w:rFonts w:ascii="Arial" w:eastAsia="Times New Roman" w:hAnsi="Arial" w:cs="Arial"/>
                <w:lang w:eastAsia="hr-HR"/>
              </w:rPr>
              <w:t>11.475,00</w:t>
            </w:r>
          </w:p>
        </w:tc>
      </w:tr>
      <w:tr w:rsidR="00141998" w:rsidRPr="0060672E" w14:paraId="6F2DCCF6" w14:textId="77777777" w:rsidTr="000A1F75">
        <w:trPr>
          <w:cantSplit/>
          <w:trHeight w:val="397"/>
        </w:trPr>
        <w:tc>
          <w:tcPr>
            <w:tcW w:w="60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9ED17" w14:textId="77777777" w:rsidR="00141998" w:rsidRPr="0060672E" w:rsidRDefault="00141998" w:rsidP="000A1F75">
            <w:pPr>
              <w:adjustRightInd w:val="0"/>
              <w:ind w:right="108"/>
              <w:jc w:val="right"/>
              <w:rPr>
                <w:rFonts w:ascii="Arial" w:eastAsia="Times New Roman" w:hAnsi="Arial" w:cs="Arial"/>
                <w:b/>
                <w:lang w:eastAsia="hr-HR"/>
              </w:rPr>
            </w:pPr>
            <w:r w:rsidRPr="0060672E">
              <w:rPr>
                <w:rFonts w:ascii="Arial" w:eastAsia="Times New Roman" w:hAnsi="Arial" w:cs="Arial"/>
                <w:b/>
                <w:lang w:eastAsia="hr-HR"/>
              </w:rPr>
              <w:t>U K U P N O:</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A294B45" w14:textId="77777777" w:rsidR="00141998" w:rsidRPr="0060672E" w:rsidRDefault="00141998" w:rsidP="000A1F75">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299.084,21</w:t>
            </w:r>
          </w:p>
        </w:tc>
        <w:tc>
          <w:tcPr>
            <w:tcW w:w="1701" w:type="dxa"/>
            <w:tcBorders>
              <w:top w:val="single" w:sz="4" w:space="0" w:color="auto"/>
              <w:left w:val="single" w:sz="4" w:space="0" w:color="auto"/>
              <w:bottom w:val="single" w:sz="4" w:space="0" w:color="auto"/>
              <w:right w:val="single" w:sz="4" w:space="0" w:color="auto"/>
            </w:tcBorders>
            <w:vAlign w:val="center"/>
          </w:tcPr>
          <w:p w14:paraId="0D396D96" w14:textId="77777777" w:rsidR="00141998" w:rsidRPr="0060672E" w:rsidRDefault="00141998" w:rsidP="000A1F75">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263.773,31</w:t>
            </w:r>
          </w:p>
        </w:tc>
      </w:tr>
      <w:tr w:rsidR="00141998" w:rsidRPr="0060672E" w14:paraId="2DB3F4FF" w14:textId="77777777" w:rsidTr="000A1F75">
        <w:trPr>
          <w:cantSplit/>
          <w:trHeight w:hRule="exact" w:val="1389"/>
        </w:trPr>
        <w:tc>
          <w:tcPr>
            <w:tcW w:w="97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1CDF6B" w14:textId="77777777" w:rsidR="00141998" w:rsidRPr="00360D3E" w:rsidRDefault="00141998" w:rsidP="000A1F75">
            <w:pPr>
              <w:adjustRightInd w:val="0"/>
              <w:ind w:right="108"/>
              <w:jc w:val="both"/>
              <w:rPr>
                <w:rFonts w:ascii="Arial" w:eastAsia="Times New Roman" w:hAnsi="Arial" w:cs="Arial"/>
                <w:color w:val="000000"/>
                <w:sz w:val="21"/>
                <w:szCs w:val="21"/>
                <w:lang w:eastAsia="hr-HR"/>
              </w:rPr>
            </w:pPr>
            <w:r w:rsidRPr="00360D3E">
              <w:rPr>
                <w:rFonts w:ascii="Arial" w:eastAsia="Times New Roman" w:hAnsi="Arial" w:cs="Arial"/>
                <w:b/>
                <w:color w:val="000000"/>
                <w:sz w:val="21"/>
                <w:szCs w:val="21"/>
                <w:lang w:eastAsia="hr-HR"/>
              </w:rPr>
              <w:t>Obrazloženje izvršenja</w:t>
            </w:r>
            <w:r w:rsidRPr="00360D3E">
              <w:rPr>
                <w:rFonts w:ascii="Arial" w:eastAsia="Times New Roman" w:hAnsi="Arial" w:cs="Arial"/>
                <w:b/>
                <w:sz w:val="21"/>
                <w:szCs w:val="21"/>
                <w:lang w:eastAsia="hr-HR"/>
              </w:rPr>
              <w:t xml:space="preserve">: </w:t>
            </w:r>
            <w:r w:rsidRPr="00360D3E">
              <w:rPr>
                <w:rFonts w:ascii="Arial" w:eastAsia="Times New Roman" w:hAnsi="Arial" w:cs="Arial"/>
                <w:sz w:val="21"/>
                <w:szCs w:val="21"/>
                <w:lang w:eastAsia="hr-HR"/>
              </w:rPr>
              <w:t>radovi na popravku javne rasvjete u okviru su planiranih sredstava, odnosno realizirani su prema ispostavljenim računima za naručeni popravak javne rasvjete</w:t>
            </w:r>
            <w:r>
              <w:rPr>
                <w:rFonts w:ascii="Arial" w:eastAsia="Times New Roman" w:hAnsi="Arial" w:cs="Arial"/>
                <w:sz w:val="21"/>
                <w:szCs w:val="21"/>
                <w:lang w:eastAsia="hr-HR"/>
              </w:rPr>
              <w:t>.</w:t>
            </w:r>
            <w:r w:rsidRPr="00360D3E">
              <w:rPr>
                <w:rFonts w:ascii="Arial" w:eastAsia="Times New Roman" w:hAnsi="Arial" w:cs="Arial"/>
                <w:color w:val="000000"/>
                <w:sz w:val="21"/>
                <w:szCs w:val="21"/>
                <w:lang w:eastAsia="hr-HR"/>
              </w:rPr>
              <w:t xml:space="preserve"> Potrošnja električne energije za javnu rasvjetu je </w:t>
            </w:r>
            <w:r>
              <w:rPr>
                <w:rFonts w:ascii="Arial" w:eastAsia="Times New Roman" w:hAnsi="Arial" w:cs="Arial"/>
                <w:color w:val="000000"/>
                <w:sz w:val="21"/>
                <w:szCs w:val="21"/>
                <w:lang w:eastAsia="hr-HR"/>
              </w:rPr>
              <w:t>uvećana zbog poskupljenja električne energije</w:t>
            </w:r>
            <w:r w:rsidRPr="00360D3E">
              <w:rPr>
                <w:rFonts w:ascii="Arial" w:eastAsia="Times New Roman" w:hAnsi="Arial" w:cs="Arial"/>
                <w:color w:val="000000"/>
                <w:sz w:val="21"/>
                <w:szCs w:val="21"/>
                <w:lang w:eastAsia="hr-HR"/>
              </w:rPr>
              <w:t>, odnosno prema ispostavljenim računima.</w:t>
            </w:r>
            <w:r>
              <w:rPr>
                <w:rFonts w:ascii="Arial" w:eastAsia="Times New Roman" w:hAnsi="Arial" w:cs="Arial"/>
                <w:color w:val="000000"/>
                <w:sz w:val="21"/>
                <w:szCs w:val="21"/>
                <w:lang w:eastAsia="hr-HR"/>
              </w:rPr>
              <w:t xml:space="preserve"> S obzirom da su postupci javne nabave za modernizaciju javne rasvjete započeli krajem godine, nije bilo nikakvih troškova na stavkama energetske usluge.</w:t>
            </w:r>
          </w:p>
        </w:tc>
      </w:tr>
    </w:tbl>
    <w:p w14:paraId="5991A877" w14:textId="77777777" w:rsidR="00141998" w:rsidRDefault="00141998" w:rsidP="00141998">
      <w:pPr>
        <w:jc w:val="both"/>
        <w:rPr>
          <w:rFonts w:ascii="Arial" w:eastAsia="Times New Roman" w:hAnsi="Arial" w:cs="Arial"/>
          <w:b/>
          <w:lang w:eastAsia="hr-HR"/>
        </w:rPr>
      </w:pPr>
    </w:p>
    <w:p w14:paraId="06FC04F2" w14:textId="77777777" w:rsidR="00AE11DB" w:rsidRDefault="00AE11DB" w:rsidP="00141998">
      <w:pPr>
        <w:jc w:val="both"/>
        <w:rPr>
          <w:rFonts w:ascii="Arial" w:eastAsia="Times New Roman" w:hAnsi="Arial" w:cs="Arial"/>
          <w:b/>
          <w:lang w:eastAsia="hr-HR"/>
        </w:rPr>
      </w:pPr>
    </w:p>
    <w:p w14:paraId="3B8D916E" w14:textId="567E99E8" w:rsidR="00141998" w:rsidRPr="00E333EC" w:rsidRDefault="00141998" w:rsidP="00141998">
      <w:pPr>
        <w:jc w:val="both"/>
        <w:rPr>
          <w:rFonts w:ascii="Arial" w:eastAsia="Times New Roman" w:hAnsi="Arial" w:cs="Arial"/>
          <w:b/>
          <w:lang w:eastAsia="hr-HR"/>
        </w:rPr>
      </w:pPr>
      <w:r>
        <w:rPr>
          <w:rFonts w:ascii="Arial" w:eastAsia="Times New Roman" w:hAnsi="Arial" w:cs="Arial"/>
          <w:b/>
          <w:lang w:eastAsia="hr-HR"/>
        </w:rPr>
        <w:t>9</w:t>
      </w:r>
      <w:r w:rsidRPr="00E333EC">
        <w:rPr>
          <w:rFonts w:ascii="Arial" w:eastAsia="Times New Roman" w:hAnsi="Arial" w:cs="Arial"/>
          <w:b/>
          <w:lang w:eastAsia="hr-HR"/>
        </w:rPr>
        <w:t xml:space="preserve">.  </w:t>
      </w:r>
      <w:r>
        <w:rPr>
          <w:rFonts w:ascii="Arial" w:eastAsia="Times New Roman" w:hAnsi="Arial" w:cs="Arial"/>
          <w:b/>
          <w:lang w:eastAsia="hr-HR"/>
        </w:rPr>
        <w:t>PRIGODNO UREĐENJE GRADA</w:t>
      </w:r>
    </w:p>
    <w:p w14:paraId="446BC6BB" w14:textId="51E34CF8" w:rsidR="00141998" w:rsidRPr="00E333EC" w:rsidRDefault="00141998" w:rsidP="008A5538">
      <w:pPr>
        <w:ind w:right="-283"/>
        <w:rPr>
          <w:rFonts w:ascii="Arial" w:eastAsia="Times New Roman" w:hAnsi="Arial" w:cs="Arial"/>
          <w:lang w:eastAsia="hr-HR"/>
        </w:rPr>
      </w:pPr>
      <w:r w:rsidRPr="00E333EC">
        <w:rPr>
          <w:rFonts w:ascii="Arial" w:eastAsia="Times New Roman" w:hAnsi="Arial" w:cs="Arial"/>
          <w:lang w:eastAsia="hr-HR"/>
        </w:rPr>
        <w:t xml:space="preserve">        Troškovi </w:t>
      </w:r>
      <w:r>
        <w:rPr>
          <w:rFonts w:ascii="Arial" w:eastAsia="Times New Roman" w:hAnsi="Arial" w:cs="Arial"/>
          <w:lang w:eastAsia="hr-HR"/>
        </w:rPr>
        <w:t xml:space="preserve">prigodnog uređenja Grada </w:t>
      </w:r>
      <w:r w:rsidRPr="00E333EC">
        <w:rPr>
          <w:rFonts w:ascii="Arial" w:eastAsia="Times New Roman" w:hAnsi="Arial" w:cs="Arial"/>
          <w:lang w:eastAsia="hr-HR"/>
        </w:rPr>
        <w:t xml:space="preserve">procijenjeni su u iznosu od </w:t>
      </w:r>
      <w:r>
        <w:rPr>
          <w:rFonts w:ascii="Arial" w:eastAsia="Times New Roman" w:hAnsi="Arial" w:cs="Arial"/>
          <w:lang w:eastAsia="hr-HR"/>
        </w:rPr>
        <w:t>24.553,72 eura</w:t>
      </w:r>
      <w:r w:rsidRPr="00E333EC">
        <w:rPr>
          <w:rFonts w:ascii="Arial" w:eastAsia="Times New Roman" w:hAnsi="Arial" w:cs="Arial"/>
          <w:lang w:eastAsia="hr-HR"/>
        </w:rPr>
        <w:t>, a realizirani su u iznosu od</w:t>
      </w:r>
      <w:r>
        <w:rPr>
          <w:rFonts w:ascii="Arial" w:eastAsia="Times New Roman" w:hAnsi="Arial" w:cs="Arial"/>
          <w:lang w:eastAsia="hr-HR"/>
        </w:rPr>
        <w:t xml:space="preserve">  24.342,93 eura.</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4"/>
        <w:gridCol w:w="5202"/>
        <w:gridCol w:w="1984"/>
        <w:gridCol w:w="1843"/>
      </w:tblGrid>
      <w:tr w:rsidR="00141998" w:rsidRPr="00E333EC" w14:paraId="0BA4DB2E" w14:textId="77777777" w:rsidTr="000A1F75">
        <w:trPr>
          <w:cantSplit/>
          <w:trHeight w:val="141"/>
          <w:jc w:val="center"/>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5B3D304" w14:textId="77777777" w:rsidR="00141998" w:rsidRPr="00E333EC" w:rsidRDefault="00141998" w:rsidP="000A1F75">
            <w:pPr>
              <w:adjustRightInd w:val="0"/>
              <w:rPr>
                <w:rFonts w:ascii="Arial" w:eastAsia="Times New Roman" w:hAnsi="Arial" w:cs="Arial"/>
                <w:b/>
                <w:color w:val="000000"/>
                <w:lang w:eastAsia="hr-HR"/>
              </w:rPr>
            </w:pPr>
            <w:r w:rsidRPr="00E333EC">
              <w:rPr>
                <w:rFonts w:ascii="Arial" w:eastAsia="Times New Roman" w:hAnsi="Arial" w:cs="Arial"/>
                <w:b/>
                <w:color w:val="000000"/>
                <w:lang w:eastAsia="hr-HR"/>
              </w:rPr>
              <w:t>Redni broj</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0EB32D8D" w14:textId="77777777" w:rsidR="00141998" w:rsidRPr="00E333EC" w:rsidRDefault="00141998" w:rsidP="000A1F75">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Opis poslova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AE73FAF" w14:textId="77777777" w:rsidR="00141998" w:rsidRPr="00E333EC" w:rsidRDefault="00141998" w:rsidP="000A1F75">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Planirano za 20</w:t>
            </w:r>
            <w:r>
              <w:rPr>
                <w:rFonts w:ascii="Arial" w:eastAsia="Times New Roman" w:hAnsi="Arial" w:cs="Arial"/>
                <w:b/>
                <w:color w:val="000000"/>
                <w:lang w:eastAsia="hr-HR"/>
              </w:rPr>
              <w:t>23</w:t>
            </w:r>
            <w:r w:rsidRPr="00E333EC">
              <w:rPr>
                <w:rFonts w:ascii="Arial" w:eastAsia="Times New Roman" w:hAnsi="Arial" w:cs="Arial"/>
                <w:b/>
                <w:color w:val="000000"/>
                <w:lang w:eastAsia="hr-HR"/>
              </w:rPr>
              <w:t>. godinu</w:t>
            </w:r>
          </w:p>
        </w:tc>
        <w:tc>
          <w:tcPr>
            <w:tcW w:w="1843" w:type="dxa"/>
            <w:tcBorders>
              <w:top w:val="single" w:sz="4" w:space="0" w:color="auto"/>
              <w:left w:val="single" w:sz="4" w:space="0" w:color="auto"/>
              <w:bottom w:val="single" w:sz="4" w:space="0" w:color="auto"/>
              <w:right w:val="single" w:sz="4" w:space="0" w:color="auto"/>
            </w:tcBorders>
          </w:tcPr>
          <w:p w14:paraId="6482DEA9" w14:textId="77777777" w:rsidR="00141998" w:rsidRPr="00E333EC" w:rsidRDefault="00141998" w:rsidP="000A1F75">
            <w:pPr>
              <w:adjustRightInd w:val="0"/>
              <w:ind w:left="360" w:right="108" w:hanging="252"/>
              <w:jc w:val="center"/>
              <w:rPr>
                <w:rFonts w:ascii="Arial" w:eastAsia="Times New Roman" w:hAnsi="Arial" w:cs="Arial"/>
                <w:b/>
                <w:lang w:eastAsia="hr-HR"/>
              </w:rPr>
            </w:pPr>
            <w:r w:rsidRPr="00E333EC">
              <w:rPr>
                <w:rFonts w:ascii="Arial" w:eastAsia="Times New Roman" w:hAnsi="Arial" w:cs="Arial"/>
                <w:b/>
                <w:lang w:eastAsia="hr-HR"/>
              </w:rPr>
              <w:t>Realizirano u 20</w:t>
            </w:r>
            <w:r>
              <w:rPr>
                <w:rFonts w:ascii="Arial" w:eastAsia="Times New Roman" w:hAnsi="Arial" w:cs="Arial"/>
                <w:b/>
                <w:lang w:eastAsia="hr-HR"/>
              </w:rPr>
              <w:t>23</w:t>
            </w:r>
            <w:r w:rsidRPr="00E333EC">
              <w:rPr>
                <w:rFonts w:ascii="Arial" w:eastAsia="Times New Roman" w:hAnsi="Arial" w:cs="Arial"/>
                <w:b/>
                <w:lang w:eastAsia="hr-HR"/>
              </w:rPr>
              <w:t>. godini</w:t>
            </w:r>
          </w:p>
        </w:tc>
      </w:tr>
      <w:tr w:rsidR="00141998" w:rsidRPr="00E333EC" w14:paraId="793347A2" w14:textId="77777777" w:rsidTr="000A1F75">
        <w:trPr>
          <w:cantSplit/>
          <w:trHeight w:val="397"/>
          <w:jc w:val="center"/>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E7928C2" w14:textId="77777777" w:rsidR="00141998" w:rsidRPr="00E333EC" w:rsidRDefault="00141998" w:rsidP="000A1F75">
            <w:pPr>
              <w:adjustRightInd w:val="0"/>
              <w:ind w:right="108"/>
              <w:jc w:val="center"/>
              <w:rPr>
                <w:rFonts w:ascii="Arial" w:eastAsia="Times New Roman" w:hAnsi="Arial" w:cs="Arial"/>
                <w:color w:val="000000"/>
                <w:lang w:eastAsia="hr-HR"/>
              </w:rPr>
            </w:pPr>
            <w:r w:rsidRPr="00E333EC">
              <w:rPr>
                <w:rFonts w:ascii="Arial" w:eastAsia="Times New Roman" w:hAnsi="Arial" w:cs="Arial"/>
                <w:color w:val="000000"/>
                <w:lang w:eastAsia="hr-HR"/>
              </w:rPr>
              <w:t>1.</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191D8B65" w14:textId="77777777" w:rsidR="00141998" w:rsidRPr="00E333EC" w:rsidRDefault="00141998" w:rsidP="000A1F75">
            <w:pPr>
              <w:adjustRightInd w:val="0"/>
              <w:ind w:right="108"/>
              <w:rPr>
                <w:rFonts w:ascii="Arial" w:eastAsia="Times New Roman" w:hAnsi="Arial" w:cs="Arial"/>
                <w:lang w:eastAsia="hr-HR"/>
              </w:rPr>
            </w:pPr>
            <w:r>
              <w:rPr>
                <w:rFonts w:ascii="Arial" w:eastAsia="Times New Roman" w:hAnsi="Arial" w:cs="Arial"/>
                <w:lang w:eastAsia="hr-HR"/>
              </w:rPr>
              <w:t>Božićno i novogodišnje uređenje Grada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D797145" w14:textId="77777777" w:rsidR="00141998" w:rsidRPr="00E333EC" w:rsidRDefault="00141998" w:rsidP="000A1F75">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24.553,72</w:t>
            </w:r>
          </w:p>
        </w:tc>
        <w:tc>
          <w:tcPr>
            <w:tcW w:w="1843" w:type="dxa"/>
            <w:tcBorders>
              <w:top w:val="single" w:sz="4" w:space="0" w:color="auto"/>
              <w:left w:val="single" w:sz="4" w:space="0" w:color="auto"/>
              <w:bottom w:val="single" w:sz="4" w:space="0" w:color="auto"/>
              <w:right w:val="single" w:sz="4" w:space="0" w:color="auto"/>
            </w:tcBorders>
            <w:vAlign w:val="center"/>
          </w:tcPr>
          <w:p w14:paraId="56FB13CB" w14:textId="77777777" w:rsidR="00141998" w:rsidRPr="00E333EC" w:rsidRDefault="00141998" w:rsidP="000A1F75">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24.342,93</w:t>
            </w:r>
          </w:p>
        </w:tc>
      </w:tr>
      <w:tr w:rsidR="00141998" w:rsidRPr="00E333EC" w14:paraId="5EE22D68" w14:textId="77777777" w:rsidTr="000A1F75">
        <w:trPr>
          <w:cantSplit/>
          <w:trHeight w:val="397"/>
          <w:jc w:val="center"/>
        </w:trPr>
        <w:tc>
          <w:tcPr>
            <w:tcW w:w="60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FF97A" w14:textId="77777777" w:rsidR="00141998" w:rsidRPr="00E333EC" w:rsidRDefault="00141998" w:rsidP="000A1F75">
            <w:pPr>
              <w:adjustRightInd w:val="0"/>
              <w:ind w:right="108"/>
              <w:jc w:val="right"/>
              <w:rPr>
                <w:rFonts w:ascii="Arial" w:eastAsia="Times New Roman" w:hAnsi="Arial" w:cs="Arial"/>
                <w:b/>
                <w:lang w:eastAsia="hr-HR"/>
              </w:rPr>
            </w:pPr>
            <w:r w:rsidRPr="00E333EC">
              <w:rPr>
                <w:rFonts w:ascii="Arial" w:eastAsia="Times New Roman" w:hAnsi="Arial" w:cs="Arial"/>
                <w:b/>
                <w:lang w:eastAsia="hr-HR"/>
              </w:rPr>
              <w:t>U K U P N O:</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A229F40" w14:textId="77777777" w:rsidR="00141998" w:rsidRPr="00E333EC" w:rsidRDefault="00141998" w:rsidP="000A1F75">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24.553,72</w:t>
            </w:r>
          </w:p>
        </w:tc>
        <w:tc>
          <w:tcPr>
            <w:tcW w:w="1843" w:type="dxa"/>
            <w:tcBorders>
              <w:top w:val="single" w:sz="4" w:space="0" w:color="auto"/>
              <w:left w:val="single" w:sz="4" w:space="0" w:color="auto"/>
              <w:bottom w:val="single" w:sz="4" w:space="0" w:color="auto"/>
              <w:right w:val="single" w:sz="4" w:space="0" w:color="auto"/>
            </w:tcBorders>
            <w:vAlign w:val="center"/>
          </w:tcPr>
          <w:p w14:paraId="1D44439A" w14:textId="77777777" w:rsidR="00141998" w:rsidRPr="00E333EC" w:rsidRDefault="00141998" w:rsidP="000A1F75">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24.342,93</w:t>
            </w:r>
          </w:p>
        </w:tc>
      </w:tr>
      <w:tr w:rsidR="00141998" w:rsidRPr="00E333EC" w14:paraId="3B6AE5CE" w14:textId="77777777" w:rsidTr="000A1F75">
        <w:trPr>
          <w:cantSplit/>
          <w:trHeight w:val="553"/>
          <w:jc w:val="center"/>
        </w:trPr>
        <w:tc>
          <w:tcPr>
            <w:tcW w:w="9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F4CD0B" w14:textId="77777777" w:rsidR="00141998" w:rsidRPr="00360D3E" w:rsidRDefault="00141998" w:rsidP="000A1F75">
            <w:pPr>
              <w:adjustRightInd w:val="0"/>
              <w:ind w:right="108"/>
              <w:jc w:val="both"/>
              <w:rPr>
                <w:rFonts w:ascii="Arial" w:eastAsia="Times New Roman" w:hAnsi="Arial" w:cs="Arial"/>
                <w:color w:val="000000"/>
                <w:sz w:val="21"/>
                <w:szCs w:val="21"/>
                <w:lang w:eastAsia="hr-HR"/>
              </w:rPr>
            </w:pPr>
            <w:r w:rsidRPr="00360D3E">
              <w:rPr>
                <w:rFonts w:ascii="Arial" w:eastAsia="Times New Roman" w:hAnsi="Arial" w:cs="Arial"/>
                <w:b/>
                <w:color w:val="000000"/>
                <w:sz w:val="21"/>
                <w:szCs w:val="21"/>
                <w:lang w:eastAsia="hr-HR"/>
              </w:rPr>
              <w:t xml:space="preserve">Obrazloženje izvršenja: </w:t>
            </w:r>
            <w:r w:rsidRPr="00360D3E">
              <w:rPr>
                <w:rFonts w:ascii="Arial" w:eastAsia="Times New Roman" w:hAnsi="Arial" w:cs="Arial"/>
                <w:sz w:val="21"/>
                <w:szCs w:val="21"/>
                <w:lang w:eastAsia="hr-HR"/>
              </w:rPr>
              <w:t xml:space="preserve">radovi na božićnom i novogodišnjem uređenju </w:t>
            </w:r>
            <w:r>
              <w:rPr>
                <w:rFonts w:ascii="Arial" w:eastAsia="Times New Roman" w:hAnsi="Arial" w:cs="Arial"/>
                <w:sz w:val="21"/>
                <w:szCs w:val="21"/>
                <w:lang w:eastAsia="hr-HR"/>
              </w:rPr>
              <w:t>g</w:t>
            </w:r>
            <w:r w:rsidRPr="00360D3E">
              <w:rPr>
                <w:rFonts w:ascii="Arial" w:eastAsia="Times New Roman" w:hAnsi="Arial" w:cs="Arial"/>
                <w:sz w:val="21"/>
                <w:szCs w:val="21"/>
                <w:lang w:eastAsia="hr-HR"/>
              </w:rPr>
              <w:t>rada izvršeni su u okviru planiranih sredstava</w:t>
            </w:r>
            <w:r>
              <w:rPr>
                <w:rFonts w:ascii="Arial" w:eastAsia="Times New Roman" w:hAnsi="Arial" w:cs="Arial"/>
                <w:sz w:val="21"/>
                <w:szCs w:val="21"/>
                <w:lang w:eastAsia="hr-HR"/>
              </w:rPr>
              <w:t>, sukladno Ugovoru o prigodnom ukrašavanju Grada Ivanca.</w:t>
            </w:r>
          </w:p>
        </w:tc>
      </w:tr>
    </w:tbl>
    <w:p w14:paraId="0EFEDC44" w14:textId="77777777" w:rsidR="00141998" w:rsidRDefault="00141998" w:rsidP="00141998"/>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6242"/>
        <w:gridCol w:w="1980"/>
        <w:gridCol w:w="1701"/>
      </w:tblGrid>
      <w:tr w:rsidR="00141998" w:rsidRPr="003B0228" w14:paraId="101F18F7" w14:textId="77777777" w:rsidTr="000A1F75">
        <w:trPr>
          <w:cantSplit/>
          <w:trHeight w:hRule="exact" w:val="808"/>
        </w:trPr>
        <w:tc>
          <w:tcPr>
            <w:tcW w:w="6242" w:type="dxa"/>
            <w:tcBorders>
              <w:top w:val="single" w:sz="4" w:space="0" w:color="auto"/>
              <w:left w:val="single" w:sz="4" w:space="0" w:color="auto"/>
              <w:bottom w:val="single" w:sz="4" w:space="0" w:color="auto"/>
              <w:right w:val="single" w:sz="4" w:space="0" w:color="auto"/>
            </w:tcBorders>
            <w:shd w:val="clear" w:color="auto" w:fill="D9D9D9"/>
            <w:vAlign w:val="center"/>
          </w:tcPr>
          <w:p w14:paraId="6254DAAB" w14:textId="77777777" w:rsidR="00141998" w:rsidRPr="003B0228" w:rsidRDefault="00141998" w:rsidP="000A1F75">
            <w:pPr>
              <w:tabs>
                <w:tab w:val="left" w:pos="4560"/>
              </w:tabs>
              <w:adjustRightInd w:val="0"/>
              <w:ind w:right="108"/>
              <w:jc w:val="right"/>
              <w:rPr>
                <w:rFonts w:ascii="Arial" w:eastAsia="Times New Roman" w:hAnsi="Arial" w:cs="Arial"/>
                <w:b/>
                <w:bCs/>
                <w:color w:val="000000"/>
                <w:lang w:eastAsia="hr-HR"/>
              </w:rPr>
            </w:pPr>
            <w:r w:rsidRPr="003B0228">
              <w:rPr>
                <w:rFonts w:ascii="Arial" w:eastAsia="Times New Roman" w:hAnsi="Arial" w:cs="Arial"/>
                <w:b/>
                <w:bCs/>
                <w:color w:val="000000"/>
                <w:lang w:eastAsia="hr-HR"/>
              </w:rPr>
              <w:t>S V E U K U P N O:</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6C55B446" w14:textId="77777777" w:rsidR="00141998" w:rsidRPr="003B0228" w:rsidRDefault="00141998" w:rsidP="000A1F75">
            <w:pPr>
              <w:adjustRightInd w:val="0"/>
              <w:spacing w:before="100" w:beforeAutospacing="1" w:after="100" w:afterAutospacing="1"/>
              <w:ind w:right="62"/>
              <w:jc w:val="right"/>
              <w:rPr>
                <w:rFonts w:ascii="Arial" w:eastAsia="Times New Roman" w:hAnsi="Arial" w:cs="Arial"/>
                <w:b/>
                <w:bCs/>
                <w:color w:val="000000"/>
                <w:lang w:eastAsia="hr-HR"/>
              </w:rPr>
            </w:pPr>
            <w:r>
              <w:rPr>
                <w:rFonts w:ascii="Arial" w:eastAsia="Times New Roman" w:hAnsi="Arial" w:cs="Arial"/>
                <w:b/>
                <w:bCs/>
                <w:color w:val="000000"/>
                <w:lang w:eastAsia="hr-HR"/>
              </w:rPr>
              <w:t>991.229,37</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2EF1DFAF" w14:textId="77777777" w:rsidR="00141998" w:rsidRPr="003B0228" w:rsidRDefault="00141998" w:rsidP="000A1F75">
            <w:pPr>
              <w:adjustRightInd w:val="0"/>
              <w:spacing w:before="100" w:beforeAutospacing="1" w:after="100" w:afterAutospacing="1"/>
              <w:ind w:right="102"/>
              <w:jc w:val="right"/>
              <w:rPr>
                <w:rFonts w:ascii="Arial" w:eastAsia="Times New Roman" w:hAnsi="Arial" w:cs="Arial"/>
                <w:b/>
                <w:bCs/>
                <w:color w:val="000000"/>
                <w:lang w:eastAsia="hr-HR"/>
              </w:rPr>
            </w:pPr>
            <w:r>
              <w:rPr>
                <w:rFonts w:ascii="Arial" w:eastAsia="Times New Roman" w:hAnsi="Arial" w:cs="Arial"/>
                <w:b/>
                <w:bCs/>
                <w:color w:val="000000"/>
                <w:lang w:eastAsia="hr-HR"/>
              </w:rPr>
              <w:t>884.664,38</w:t>
            </w:r>
          </w:p>
        </w:tc>
      </w:tr>
    </w:tbl>
    <w:p w14:paraId="140D6DC9" w14:textId="77777777" w:rsidR="00141998" w:rsidRPr="003B0228" w:rsidRDefault="00141998" w:rsidP="00141998">
      <w:pPr>
        <w:rPr>
          <w:rFonts w:ascii="Arial" w:eastAsia="Times New Roman" w:hAnsi="Arial" w:cs="Arial"/>
          <w:lang w:eastAsia="hr-HR"/>
        </w:rPr>
      </w:pPr>
    </w:p>
    <w:p w14:paraId="51CC2290" w14:textId="5B59FD5E" w:rsidR="00141998" w:rsidRDefault="00141998" w:rsidP="008A5538">
      <w:pPr>
        <w:adjustRightInd w:val="0"/>
        <w:jc w:val="both"/>
        <w:rPr>
          <w:rFonts w:ascii="Arial" w:eastAsia="Times New Roman" w:hAnsi="Arial" w:cs="Arial"/>
          <w:bCs/>
          <w:lang w:eastAsia="hr-HR"/>
        </w:rPr>
      </w:pPr>
      <w:r w:rsidRPr="003B0228">
        <w:rPr>
          <w:rFonts w:ascii="Arial" w:eastAsia="Times New Roman" w:hAnsi="Arial" w:cs="Arial"/>
          <w:bCs/>
          <w:lang w:eastAsia="hr-HR"/>
        </w:rPr>
        <w:t xml:space="preserve">Iz prikaza planiranih i utrošenih sredstava vidljivo je da je od planiranih </w:t>
      </w:r>
      <w:r>
        <w:rPr>
          <w:rFonts w:ascii="Arial" w:eastAsia="Times New Roman" w:hAnsi="Arial" w:cs="Arial"/>
          <w:bCs/>
          <w:lang w:eastAsia="hr-HR"/>
        </w:rPr>
        <w:t>991.229,37 eura</w:t>
      </w:r>
      <w:r w:rsidRPr="003B0228">
        <w:rPr>
          <w:rFonts w:ascii="Arial" w:eastAsia="Times New Roman" w:hAnsi="Arial" w:cs="Arial"/>
          <w:bCs/>
          <w:lang w:eastAsia="hr-HR"/>
        </w:rPr>
        <w:t xml:space="preserve"> za Program održavanja komunalne infrastrukture u 20</w:t>
      </w:r>
      <w:r>
        <w:rPr>
          <w:rFonts w:ascii="Arial" w:eastAsia="Times New Roman" w:hAnsi="Arial" w:cs="Arial"/>
          <w:bCs/>
          <w:lang w:eastAsia="hr-HR"/>
        </w:rPr>
        <w:t>23</w:t>
      </w:r>
      <w:r w:rsidRPr="003B0228">
        <w:rPr>
          <w:rFonts w:ascii="Arial" w:eastAsia="Times New Roman" w:hAnsi="Arial" w:cs="Arial"/>
          <w:bCs/>
          <w:lang w:eastAsia="hr-HR"/>
        </w:rPr>
        <w:t>. godini utrošeno</w:t>
      </w:r>
      <w:r>
        <w:rPr>
          <w:rFonts w:ascii="Arial" w:eastAsia="Times New Roman" w:hAnsi="Arial" w:cs="Arial"/>
          <w:bCs/>
          <w:lang w:eastAsia="hr-HR"/>
        </w:rPr>
        <w:t xml:space="preserve"> 884.664,38 eura</w:t>
      </w:r>
      <w:r w:rsidRPr="003B0228">
        <w:rPr>
          <w:rFonts w:ascii="Arial" w:eastAsia="Times New Roman" w:hAnsi="Arial" w:cs="Arial"/>
          <w:bCs/>
          <w:lang w:eastAsia="hr-HR"/>
        </w:rPr>
        <w:t xml:space="preserve">, te da realizacija Programa iznosi </w:t>
      </w:r>
      <w:r>
        <w:rPr>
          <w:rFonts w:ascii="Arial" w:eastAsia="Times New Roman" w:hAnsi="Arial" w:cs="Arial"/>
          <w:bCs/>
          <w:lang w:eastAsia="hr-HR"/>
        </w:rPr>
        <w:t xml:space="preserve">89,25 </w:t>
      </w:r>
      <w:r w:rsidRPr="003B0228">
        <w:rPr>
          <w:rFonts w:ascii="Arial" w:eastAsia="Times New Roman" w:hAnsi="Arial" w:cs="Arial"/>
          <w:bCs/>
          <w:lang w:eastAsia="hr-HR"/>
        </w:rPr>
        <w:t>%. Odstupanja od Programa pobliže su naznačena po pojedinim djelatnostima.</w:t>
      </w:r>
    </w:p>
    <w:p w14:paraId="5F08DD8A" w14:textId="77777777" w:rsidR="008A5538" w:rsidRPr="008A5538" w:rsidRDefault="008A5538" w:rsidP="008A5538">
      <w:pPr>
        <w:adjustRightInd w:val="0"/>
        <w:jc w:val="both"/>
        <w:rPr>
          <w:rFonts w:ascii="Arial" w:eastAsia="Times New Roman" w:hAnsi="Arial" w:cs="Arial"/>
          <w:bCs/>
          <w:lang w:eastAsia="hr-HR"/>
        </w:rPr>
      </w:pPr>
    </w:p>
    <w:p w14:paraId="304A04FC" w14:textId="7227DAEF" w:rsidR="008A5538" w:rsidRPr="008A5538" w:rsidRDefault="008A5538" w:rsidP="008A5538">
      <w:pPr>
        <w:pStyle w:val="StandardWeb"/>
        <w:spacing w:before="0" w:beforeAutospacing="0" w:after="0" w:afterAutospacing="0" w:line="240" w:lineRule="atLeast"/>
        <w:jc w:val="both"/>
        <w:rPr>
          <w:rFonts w:ascii="Arial" w:hAnsi="Arial" w:cs="Arial"/>
          <w:b/>
          <w:bCs/>
          <w:lang w:val="hr-HR"/>
        </w:rPr>
      </w:pPr>
      <w:r>
        <w:rPr>
          <w:rStyle w:val="Naglaeno"/>
          <w:rFonts w:ascii="Arial" w:hAnsi="Arial" w:cs="Arial"/>
          <w:lang w:val="hr-HR"/>
        </w:rPr>
        <w:lastRenderedPageBreak/>
        <w:t>b)</w:t>
      </w:r>
    </w:p>
    <w:p w14:paraId="22AE1177" w14:textId="77777777" w:rsidR="008A5538" w:rsidRDefault="008A5538" w:rsidP="008A5538">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0AE0B483" w14:textId="77777777" w:rsidR="008A5538" w:rsidRDefault="008A5538" w:rsidP="008A5538">
      <w:pPr>
        <w:autoSpaceDE w:val="0"/>
        <w:autoSpaceDN w:val="0"/>
        <w:adjustRightInd w:val="0"/>
        <w:spacing w:after="0"/>
        <w:jc w:val="center"/>
        <w:rPr>
          <w:rFonts w:ascii="Arial" w:hAnsi="Arial" w:cs="Arial"/>
          <w:b/>
          <w:sz w:val="24"/>
          <w:szCs w:val="24"/>
        </w:rPr>
      </w:pPr>
      <w:r>
        <w:rPr>
          <w:rFonts w:ascii="Arial" w:hAnsi="Arial" w:cs="Arial"/>
          <w:b/>
          <w:sz w:val="24"/>
          <w:szCs w:val="24"/>
        </w:rPr>
        <w:t>o prihvaćanju Izvješća o izvršenju</w:t>
      </w:r>
    </w:p>
    <w:p w14:paraId="6979B47E" w14:textId="77777777" w:rsidR="008A5538" w:rsidRDefault="008A5538" w:rsidP="008A5538">
      <w:pPr>
        <w:autoSpaceDE w:val="0"/>
        <w:autoSpaceDN w:val="0"/>
        <w:adjustRightInd w:val="0"/>
        <w:spacing w:after="0"/>
        <w:jc w:val="center"/>
        <w:rPr>
          <w:rFonts w:ascii="Arial" w:hAnsi="Arial" w:cs="Arial"/>
          <w:b/>
          <w:sz w:val="24"/>
          <w:szCs w:val="24"/>
        </w:rPr>
      </w:pPr>
      <w:r>
        <w:rPr>
          <w:rFonts w:ascii="Arial" w:hAnsi="Arial" w:cs="Arial"/>
          <w:b/>
          <w:sz w:val="24"/>
          <w:szCs w:val="24"/>
        </w:rPr>
        <w:t xml:space="preserve">Programa građenja objekata i uređaja komunalne infrastrukture </w:t>
      </w:r>
    </w:p>
    <w:p w14:paraId="7D0E3ABC" w14:textId="77777777" w:rsidR="008A5538" w:rsidRPr="00975F16" w:rsidRDefault="008A5538" w:rsidP="008A5538">
      <w:pPr>
        <w:autoSpaceDE w:val="0"/>
        <w:autoSpaceDN w:val="0"/>
        <w:adjustRightInd w:val="0"/>
        <w:spacing w:after="0"/>
        <w:jc w:val="center"/>
        <w:rPr>
          <w:rFonts w:ascii="Arial" w:hAnsi="Arial" w:cs="Arial"/>
          <w:b/>
          <w:sz w:val="24"/>
          <w:szCs w:val="24"/>
        </w:rPr>
      </w:pPr>
      <w:r>
        <w:rPr>
          <w:rFonts w:ascii="Arial" w:hAnsi="Arial" w:cs="Arial"/>
          <w:b/>
          <w:sz w:val="24"/>
          <w:szCs w:val="24"/>
        </w:rPr>
        <w:t>na području Grada Ivanca za 2023. godinu</w:t>
      </w:r>
    </w:p>
    <w:p w14:paraId="25F02CE5" w14:textId="77777777" w:rsidR="008A5538" w:rsidRDefault="008A5538" w:rsidP="008A5538">
      <w:pPr>
        <w:spacing w:after="0"/>
        <w:ind w:firstLine="708"/>
        <w:jc w:val="both"/>
        <w:rPr>
          <w:rFonts w:ascii="Arial" w:hAnsi="Arial" w:cs="Arial"/>
          <w:sz w:val="24"/>
          <w:szCs w:val="24"/>
        </w:rPr>
      </w:pPr>
    </w:p>
    <w:p w14:paraId="09F70491" w14:textId="77777777" w:rsidR="008A5538" w:rsidRDefault="008A5538" w:rsidP="008A5538">
      <w:pPr>
        <w:spacing w:after="0"/>
        <w:jc w:val="center"/>
        <w:rPr>
          <w:rFonts w:ascii="Arial" w:hAnsi="Arial" w:cs="Arial"/>
          <w:sz w:val="24"/>
          <w:szCs w:val="24"/>
        </w:rPr>
      </w:pPr>
      <w:r>
        <w:rPr>
          <w:rFonts w:ascii="Arial" w:hAnsi="Arial" w:cs="Arial"/>
          <w:sz w:val="24"/>
          <w:szCs w:val="24"/>
        </w:rPr>
        <w:t>I.</w:t>
      </w:r>
    </w:p>
    <w:p w14:paraId="6476EB11" w14:textId="77777777" w:rsidR="008A5538" w:rsidRDefault="008A5538" w:rsidP="008A5538">
      <w:pPr>
        <w:spacing w:after="0"/>
        <w:jc w:val="both"/>
        <w:rPr>
          <w:rFonts w:ascii="Arial" w:hAnsi="Arial" w:cs="Arial"/>
          <w:sz w:val="24"/>
          <w:szCs w:val="24"/>
        </w:rPr>
      </w:pPr>
    </w:p>
    <w:p w14:paraId="4124D473" w14:textId="77777777" w:rsidR="008A5538" w:rsidRPr="00E83E01" w:rsidRDefault="008A5538" w:rsidP="008A5538">
      <w:pPr>
        <w:spacing w:after="0"/>
        <w:ind w:firstLine="708"/>
        <w:jc w:val="both"/>
        <w:rPr>
          <w:rFonts w:ascii="Arial" w:hAnsi="Arial" w:cs="Arial"/>
          <w:sz w:val="24"/>
          <w:szCs w:val="24"/>
        </w:rPr>
      </w:pPr>
      <w:r>
        <w:rPr>
          <w:rFonts w:ascii="Arial" w:hAnsi="Arial" w:cs="Arial"/>
          <w:sz w:val="24"/>
          <w:szCs w:val="24"/>
        </w:rPr>
        <w:t>Gradsko vijeće Grada Ivanca prihvaća</w:t>
      </w:r>
      <w:r w:rsidRPr="00E83E01">
        <w:rPr>
          <w:rFonts w:ascii="Arial" w:hAnsi="Arial" w:cs="Arial"/>
          <w:sz w:val="24"/>
          <w:szCs w:val="24"/>
        </w:rPr>
        <w:t xml:space="preserve"> </w:t>
      </w:r>
      <w:r>
        <w:rPr>
          <w:rFonts w:ascii="Arial" w:hAnsi="Arial" w:cs="Arial"/>
          <w:sz w:val="24"/>
          <w:szCs w:val="24"/>
        </w:rPr>
        <w:t>Izvješće o izvršenju Programa građenja objekata i uređaja komunalne infrastrukture na području Grada Ivanca za 2023. godinu.</w:t>
      </w:r>
    </w:p>
    <w:p w14:paraId="3CF7217C" w14:textId="77777777" w:rsidR="008A5538" w:rsidRDefault="008A5538" w:rsidP="008A5538">
      <w:pPr>
        <w:spacing w:after="0"/>
        <w:jc w:val="center"/>
        <w:rPr>
          <w:rFonts w:ascii="Arial" w:hAnsi="Arial" w:cs="Arial"/>
          <w:sz w:val="24"/>
          <w:szCs w:val="24"/>
        </w:rPr>
      </w:pPr>
      <w:r>
        <w:rPr>
          <w:rFonts w:ascii="Arial" w:hAnsi="Arial" w:cs="Arial"/>
          <w:sz w:val="24"/>
          <w:szCs w:val="24"/>
        </w:rPr>
        <w:t>II.</w:t>
      </w:r>
    </w:p>
    <w:p w14:paraId="6FCC667D" w14:textId="77777777" w:rsidR="008A5538" w:rsidRDefault="008A5538" w:rsidP="008A5538">
      <w:pPr>
        <w:spacing w:after="0"/>
        <w:jc w:val="both"/>
        <w:rPr>
          <w:rFonts w:ascii="Arial" w:hAnsi="Arial" w:cs="Arial"/>
          <w:sz w:val="24"/>
          <w:szCs w:val="24"/>
        </w:rPr>
      </w:pPr>
    </w:p>
    <w:p w14:paraId="0F84BE74" w14:textId="77777777" w:rsidR="008A5538" w:rsidRDefault="008A5538" w:rsidP="008A5538">
      <w:pPr>
        <w:spacing w:after="0"/>
        <w:ind w:firstLine="708"/>
        <w:jc w:val="both"/>
        <w:rPr>
          <w:rFonts w:ascii="Arial" w:hAnsi="Arial" w:cs="Arial"/>
          <w:sz w:val="24"/>
          <w:szCs w:val="24"/>
        </w:rPr>
      </w:pPr>
      <w:r>
        <w:rPr>
          <w:rFonts w:ascii="Arial" w:hAnsi="Arial" w:cs="Arial"/>
          <w:sz w:val="24"/>
          <w:szCs w:val="24"/>
        </w:rPr>
        <w:t>Izvješće o izvršenju Programa građenja objekata i uređaja komunalne infrastrukture na području Grada Ivanca za 2023. godinu</w:t>
      </w:r>
      <w:r w:rsidRPr="00E83E01">
        <w:rPr>
          <w:rFonts w:ascii="Arial" w:hAnsi="Arial" w:cs="Arial"/>
          <w:sz w:val="24"/>
          <w:szCs w:val="24"/>
        </w:rPr>
        <w:t xml:space="preserve"> čini sastavni dio ovog Zaključka.</w:t>
      </w:r>
    </w:p>
    <w:p w14:paraId="728B1120" w14:textId="77777777" w:rsidR="008A5538" w:rsidRDefault="008A5538" w:rsidP="008A5538">
      <w:pPr>
        <w:spacing w:after="0"/>
        <w:jc w:val="both"/>
        <w:rPr>
          <w:rFonts w:ascii="Arial" w:hAnsi="Arial" w:cs="Arial"/>
          <w:sz w:val="24"/>
          <w:szCs w:val="24"/>
        </w:rPr>
      </w:pPr>
    </w:p>
    <w:p w14:paraId="5C1CE02D" w14:textId="77777777" w:rsidR="008A5538" w:rsidRDefault="008A5538" w:rsidP="008A5538">
      <w:pPr>
        <w:spacing w:after="0"/>
        <w:jc w:val="center"/>
        <w:rPr>
          <w:rFonts w:ascii="Arial" w:hAnsi="Arial" w:cs="Arial"/>
          <w:sz w:val="24"/>
          <w:szCs w:val="24"/>
        </w:rPr>
      </w:pPr>
      <w:r>
        <w:rPr>
          <w:rFonts w:ascii="Arial" w:hAnsi="Arial" w:cs="Arial"/>
          <w:sz w:val="24"/>
          <w:szCs w:val="24"/>
        </w:rPr>
        <w:t>III.</w:t>
      </w:r>
    </w:p>
    <w:p w14:paraId="5AD0F962" w14:textId="77777777" w:rsidR="008A5538" w:rsidRDefault="008A5538" w:rsidP="008A5538">
      <w:pPr>
        <w:spacing w:after="0"/>
        <w:jc w:val="both"/>
        <w:rPr>
          <w:rFonts w:ascii="Arial" w:hAnsi="Arial" w:cs="Arial"/>
          <w:sz w:val="24"/>
          <w:szCs w:val="24"/>
        </w:rPr>
      </w:pPr>
    </w:p>
    <w:p w14:paraId="1DFC190B" w14:textId="77777777" w:rsidR="008A5538" w:rsidRDefault="008A5538" w:rsidP="008A5538">
      <w:pPr>
        <w:spacing w:after="0"/>
        <w:ind w:firstLine="708"/>
        <w:jc w:val="both"/>
        <w:rPr>
          <w:rFonts w:ascii="Arial" w:hAnsi="Arial" w:cs="Arial"/>
          <w:sz w:val="24"/>
          <w:szCs w:val="24"/>
        </w:rPr>
      </w:pPr>
      <w:r w:rsidRPr="00E83E01">
        <w:rPr>
          <w:rFonts w:ascii="Arial" w:hAnsi="Arial" w:cs="Arial"/>
          <w:sz w:val="24"/>
          <w:szCs w:val="24"/>
        </w:rPr>
        <w:t xml:space="preserve">Zaključak </w:t>
      </w:r>
      <w:r>
        <w:rPr>
          <w:rFonts w:ascii="Arial" w:hAnsi="Arial" w:cs="Arial"/>
          <w:sz w:val="24"/>
          <w:szCs w:val="24"/>
        </w:rPr>
        <w:t>i Izvješće objavljuju se</w:t>
      </w:r>
      <w:r w:rsidRPr="00E83E01">
        <w:rPr>
          <w:rFonts w:ascii="Arial" w:hAnsi="Arial" w:cs="Arial"/>
          <w:sz w:val="24"/>
          <w:szCs w:val="24"/>
        </w:rPr>
        <w:t xml:space="preserve"> u Službenom vjesniku Varaždinske županije</w:t>
      </w:r>
      <w:r>
        <w:rPr>
          <w:rFonts w:ascii="Arial" w:hAnsi="Arial" w:cs="Arial"/>
          <w:sz w:val="24"/>
          <w:szCs w:val="24"/>
        </w:rPr>
        <w:t xml:space="preserve">. </w:t>
      </w:r>
    </w:p>
    <w:p w14:paraId="6DBB78E9" w14:textId="77777777" w:rsidR="008A5538" w:rsidRDefault="008A5538" w:rsidP="008A5538">
      <w:pPr>
        <w:spacing w:after="0"/>
        <w:ind w:firstLine="708"/>
        <w:jc w:val="both"/>
        <w:rPr>
          <w:rFonts w:ascii="Arial" w:hAnsi="Arial" w:cs="Arial"/>
          <w:sz w:val="24"/>
          <w:szCs w:val="24"/>
        </w:rPr>
      </w:pPr>
    </w:p>
    <w:p w14:paraId="0883A2E8" w14:textId="77777777" w:rsidR="008A5538" w:rsidRDefault="008A5538" w:rsidP="008A5538">
      <w:pPr>
        <w:spacing w:after="0"/>
        <w:ind w:firstLine="708"/>
        <w:jc w:val="both"/>
        <w:rPr>
          <w:rFonts w:ascii="Arial" w:hAnsi="Arial" w:cs="Arial"/>
          <w:sz w:val="24"/>
          <w:szCs w:val="24"/>
        </w:rPr>
      </w:pPr>
    </w:p>
    <w:p w14:paraId="486E00F9" w14:textId="77777777" w:rsidR="00AE11DB" w:rsidRDefault="00AE11DB" w:rsidP="008A5538">
      <w:pPr>
        <w:spacing w:after="0"/>
        <w:ind w:firstLine="708"/>
        <w:jc w:val="both"/>
        <w:rPr>
          <w:rFonts w:ascii="Arial" w:hAnsi="Arial" w:cs="Arial"/>
          <w:sz w:val="24"/>
          <w:szCs w:val="24"/>
        </w:rPr>
      </w:pPr>
    </w:p>
    <w:p w14:paraId="02E8976A" w14:textId="77777777" w:rsidR="00AE11DB" w:rsidRPr="008A5538" w:rsidRDefault="00AE11DB" w:rsidP="008A5538">
      <w:pPr>
        <w:spacing w:after="0"/>
        <w:ind w:firstLine="708"/>
        <w:jc w:val="both"/>
        <w:rPr>
          <w:rFonts w:ascii="Arial" w:hAnsi="Arial" w:cs="Arial"/>
          <w:sz w:val="24"/>
          <w:szCs w:val="24"/>
        </w:rPr>
      </w:pPr>
    </w:p>
    <w:p w14:paraId="1AE60301" w14:textId="77777777" w:rsidR="008A5538" w:rsidRPr="008A5538" w:rsidRDefault="008A5538" w:rsidP="008A5538">
      <w:pPr>
        <w:spacing w:after="0"/>
        <w:jc w:val="center"/>
        <w:rPr>
          <w:rFonts w:ascii="Arial" w:hAnsi="Arial" w:cs="Arial"/>
          <w:b/>
        </w:rPr>
      </w:pPr>
      <w:r w:rsidRPr="008A5538">
        <w:rPr>
          <w:rFonts w:ascii="Arial" w:hAnsi="Arial" w:cs="Arial"/>
          <w:b/>
        </w:rPr>
        <w:t>IZVJEŠĆE O IZVRŠENJU</w:t>
      </w:r>
    </w:p>
    <w:p w14:paraId="050DFE1B" w14:textId="77777777" w:rsidR="008A5538" w:rsidRPr="008A5538" w:rsidRDefault="008A5538" w:rsidP="008A5538">
      <w:pPr>
        <w:spacing w:after="0"/>
        <w:jc w:val="center"/>
        <w:rPr>
          <w:rFonts w:ascii="Arial" w:hAnsi="Arial" w:cs="Arial"/>
          <w:b/>
        </w:rPr>
      </w:pPr>
      <w:r w:rsidRPr="008A5538">
        <w:rPr>
          <w:rFonts w:ascii="Arial" w:hAnsi="Arial" w:cs="Arial"/>
          <w:b/>
        </w:rPr>
        <w:t xml:space="preserve"> PROGRAMA GRAĐENJA OBJEKATA I UREĐAJA </w:t>
      </w:r>
    </w:p>
    <w:p w14:paraId="04DA02E4" w14:textId="77777777" w:rsidR="008A5538" w:rsidRPr="008A5538" w:rsidRDefault="008A5538" w:rsidP="008A5538">
      <w:pPr>
        <w:spacing w:after="0"/>
        <w:jc w:val="center"/>
        <w:rPr>
          <w:rFonts w:ascii="Arial" w:hAnsi="Arial" w:cs="Arial"/>
          <w:b/>
        </w:rPr>
      </w:pPr>
      <w:r w:rsidRPr="008A5538">
        <w:rPr>
          <w:rFonts w:ascii="Arial" w:hAnsi="Arial" w:cs="Arial"/>
          <w:b/>
        </w:rPr>
        <w:t>KOMUNALNE INFRASTRUKTURE ZA 2023. GODINU</w:t>
      </w:r>
    </w:p>
    <w:p w14:paraId="3AAD9755" w14:textId="77777777" w:rsidR="008A5538" w:rsidRPr="008A5538" w:rsidRDefault="008A5538" w:rsidP="008A5538">
      <w:pPr>
        <w:rPr>
          <w:rFonts w:ascii="Arial" w:hAnsi="Arial" w:cs="Arial"/>
          <w:b/>
        </w:rPr>
      </w:pPr>
    </w:p>
    <w:p w14:paraId="2031578A" w14:textId="416DF550" w:rsidR="008A5538" w:rsidRPr="008A5538" w:rsidRDefault="008A5538" w:rsidP="008A5538">
      <w:pPr>
        <w:autoSpaceDE w:val="0"/>
        <w:autoSpaceDN w:val="0"/>
        <w:adjustRightInd w:val="0"/>
        <w:rPr>
          <w:rFonts w:ascii="Arial" w:hAnsi="Arial" w:cs="Arial"/>
          <w:b/>
          <w:bCs/>
          <w:color w:val="000000"/>
        </w:rPr>
      </w:pPr>
      <w:r w:rsidRPr="008A5538">
        <w:rPr>
          <w:rFonts w:ascii="Arial" w:hAnsi="Arial" w:cs="Arial"/>
          <w:b/>
          <w:bCs/>
          <w:color w:val="000000"/>
        </w:rPr>
        <w:t xml:space="preserve">1. </w:t>
      </w:r>
      <w:r w:rsidRPr="008A5538">
        <w:rPr>
          <w:rFonts w:ascii="Arial" w:hAnsi="Arial" w:cs="Arial"/>
          <w:b/>
          <w:bCs/>
          <w:color w:val="000000"/>
        </w:rPr>
        <w:tab/>
        <w:t>UVOD</w:t>
      </w:r>
    </w:p>
    <w:p w14:paraId="0AEA1896" w14:textId="6FE864BF" w:rsidR="008A5538" w:rsidRPr="008A5538" w:rsidRDefault="008A5538" w:rsidP="008A5538">
      <w:pPr>
        <w:autoSpaceDE w:val="0"/>
        <w:autoSpaceDN w:val="0"/>
        <w:adjustRightInd w:val="0"/>
        <w:jc w:val="both"/>
        <w:rPr>
          <w:rFonts w:ascii="Arial" w:hAnsi="Arial" w:cs="Arial"/>
        </w:rPr>
      </w:pPr>
      <w:r w:rsidRPr="008A5538">
        <w:rPr>
          <w:rFonts w:ascii="Arial" w:hAnsi="Arial" w:cs="Arial"/>
        </w:rPr>
        <w:t>Sukladno odredbi članka 67. stavka 1. Zakona o komunalnom gospodarstvu („Narodne novine“ br. 68/18, 110/18, 32/20) Program građenja objekata i uređaja komunalne infrastrukture na području Grada Ivanca za 2023. godinu donesen je na 23. sjednici Gradskog vijeća Grada Ivanca držanoj 13. prosinca 2022. godine, I. Izmjene i dopune na 27. sjednici održanoj 17. svibnja 2023. godine, II. Izmjene i dopune na 32. sjednici održanoj 14. prosinca 2023. godine.</w:t>
      </w:r>
    </w:p>
    <w:p w14:paraId="51BDD76E" w14:textId="77777777" w:rsidR="008A5538" w:rsidRPr="008A5538" w:rsidRDefault="008A5538" w:rsidP="008A5538">
      <w:pPr>
        <w:autoSpaceDE w:val="0"/>
        <w:autoSpaceDN w:val="0"/>
        <w:adjustRightInd w:val="0"/>
        <w:ind w:firstLine="708"/>
        <w:jc w:val="both"/>
        <w:rPr>
          <w:rFonts w:ascii="Arial" w:hAnsi="Arial" w:cs="Arial"/>
        </w:rPr>
      </w:pPr>
      <w:r w:rsidRPr="008A5538">
        <w:rPr>
          <w:rFonts w:ascii="Arial" w:hAnsi="Arial" w:cs="Arial"/>
        </w:rPr>
        <w:t>Sukladno članku 71. navedenog Zakona, u nastavku se daje financijski prikaz realizacije Programa građenja objekata i uređaja komunalne infrastrukture za 2023. godinu.</w:t>
      </w:r>
    </w:p>
    <w:p w14:paraId="7AFE85DA" w14:textId="77777777" w:rsidR="008A5538" w:rsidRPr="008A5538" w:rsidRDefault="008A5538" w:rsidP="008A5538">
      <w:pPr>
        <w:rPr>
          <w:rFonts w:ascii="Arial" w:hAnsi="Arial" w:cs="Arial"/>
          <w:b/>
        </w:rPr>
      </w:pPr>
    </w:p>
    <w:p w14:paraId="761FB22E" w14:textId="3268E218" w:rsidR="008A5538" w:rsidRPr="008A5538" w:rsidRDefault="008A5538" w:rsidP="008A5538">
      <w:pPr>
        <w:adjustRightInd w:val="0"/>
        <w:jc w:val="both"/>
        <w:rPr>
          <w:rFonts w:ascii="Arial" w:hAnsi="Arial" w:cs="Arial"/>
          <w:b/>
          <w:bCs/>
          <w:color w:val="000000"/>
        </w:rPr>
      </w:pPr>
      <w:r w:rsidRPr="008A5538">
        <w:rPr>
          <w:rFonts w:ascii="Arial" w:hAnsi="Arial" w:cs="Arial"/>
          <w:b/>
          <w:bCs/>
          <w:color w:val="000000"/>
        </w:rPr>
        <w:t>2. OSTVARENJE PROGRAMA GRAĐENJA OBJEKATA I UREĐAJA KOMUNALNE INFRASTRUKTURE</w:t>
      </w:r>
    </w:p>
    <w:p w14:paraId="39038074" w14:textId="77777777" w:rsidR="008A5538" w:rsidRPr="008A5538" w:rsidRDefault="008A5538" w:rsidP="008A5538">
      <w:pPr>
        <w:pStyle w:val="Odlomakpopisa"/>
        <w:numPr>
          <w:ilvl w:val="0"/>
          <w:numId w:val="40"/>
        </w:numPr>
        <w:adjustRightInd w:val="0"/>
        <w:rPr>
          <w:rFonts w:ascii="Arial" w:hAnsi="Arial" w:cs="Arial"/>
          <w:b/>
          <w:bCs/>
        </w:rPr>
      </w:pPr>
      <w:r w:rsidRPr="008A5538">
        <w:rPr>
          <w:rFonts w:ascii="Arial" w:hAnsi="Arial" w:cs="Arial"/>
          <w:b/>
          <w:bCs/>
        </w:rPr>
        <w:t xml:space="preserve">JAVNE POVRŠINE </w:t>
      </w:r>
    </w:p>
    <w:p w14:paraId="5663B1CA" w14:textId="77777777" w:rsidR="008A5538" w:rsidRPr="008A5538" w:rsidRDefault="008A5538" w:rsidP="008A5538">
      <w:pPr>
        <w:rPr>
          <w:rFonts w:ascii="Arial" w:hAnsi="Arial" w:cs="Arial"/>
          <w:b/>
          <w:bCs/>
        </w:rPr>
      </w:pPr>
    </w:p>
    <w:p w14:paraId="49A86F72" w14:textId="77777777" w:rsidR="008A5538" w:rsidRPr="008A5538" w:rsidRDefault="008A5538" w:rsidP="008A5538">
      <w:pPr>
        <w:ind w:firstLine="708"/>
        <w:jc w:val="both"/>
        <w:rPr>
          <w:rFonts w:ascii="Arial" w:hAnsi="Arial" w:cs="Arial"/>
          <w:bCs/>
        </w:rPr>
      </w:pPr>
      <w:r w:rsidRPr="008A5538">
        <w:rPr>
          <w:rFonts w:ascii="Arial" w:hAnsi="Arial" w:cs="Arial"/>
          <w:color w:val="000000"/>
        </w:rPr>
        <w:t xml:space="preserve">Troškovi građenja javnih površina u 2023. godini planirani su u iznosu od </w:t>
      </w:r>
      <w:r w:rsidRPr="008A5538">
        <w:rPr>
          <w:rFonts w:ascii="Arial" w:hAnsi="Arial" w:cs="Arial"/>
          <w:b/>
          <w:color w:val="000000"/>
        </w:rPr>
        <w:t>181.758,64</w:t>
      </w:r>
      <w:r w:rsidRPr="008A5538">
        <w:rPr>
          <w:rFonts w:ascii="Arial" w:hAnsi="Arial" w:cs="Arial"/>
          <w:color w:val="000000"/>
        </w:rPr>
        <w:t xml:space="preserve"> eura, a realizirani su u iznosu od </w:t>
      </w:r>
      <w:r w:rsidRPr="008A5538">
        <w:rPr>
          <w:rFonts w:ascii="Arial" w:hAnsi="Arial" w:cs="Arial"/>
          <w:b/>
        </w:rPr>
        <w:t>116.121,62</w:t>
      </w:r>
      <w:r w:rsidRPr="008A5538">
        <w:rPr>
          <w:rFonts w:ascii="Arial" w:hAnsi="Arial" w:cs="Arial"/>
          <w:bCs/>
        </w:rPr>
        <w:t xml:space="preserve"> eura.</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3"/>
        <w:gridCol w:w="6380"/>
        <w:gridCol w:w="1276"/>
        <w:gridCol w:w="1417"/>
      </w:tblGrid>
      <w:tr w:rsidR="008A5538" w:rsidRPr="008A5538" w14:paraId="6EAD3EC0" w14:textId="77777777" w:rsidTr="000A1F75">
        <w:trPr>
          <w:cantSplit/>
          <w:jc w:val="center"/>
        </w:trPr>
        <w:tc>
          <w:tcPr>
            <w:tcW w:w="703" w:type="dxa"/>
            <w:tcBorders>
              <w:top w:val="single" w:sz="4" w:space="0" w:color="auto"/>
              <w:left w:val="single" w:sz="4" w:space="0" w:color="auto"/>
              <w:bottom w:val="single" w:sz="4" w:space="0" w:color="auto"/>
              <w:right w:val="single" w:sz="4" w:space="0" w:color="auto"/>
            </w:tcBorders>
            <w:vAlign w:val="center"/>
          </w:tcPr>
          <w:p w14:paraId="5DC832D1" w14:textId="77777777" w:rsidR="008A5538" w:rsidRPr="008A5538" w:rsidRDefault="008A5538" w:rsidP="000A1F75">
            <w:pPr>
              <w:adjustRightInd w:val="0"/>
              <w:ind w:left="108" w:right="108"/>
              <w:jc w:val="center"/>
              <w:rPr>
                <w:rFonts w:ascii="Arial" w:hAnsi="Arial" w:cs="Arial"/>
                <w:b/>
                <w:bCs/>
                <w:sz w:val="21"/>
                <w:szCs w:val="21"/>
              </w:rPr>
            </w:pPr>
            <w:r w:rsidRPr="008A5538">
              <w:rPr>
                <w:rFonts w:ascii="Arial" w:hAnsi="Arial" w:cs="Arial"/>
                <w:bCs/>
                <w:sz w:val="18"/>
                <w:szCs w:val="18"/>
              </w:rPr>
              <w:lastRenderedPageBreak/>
              <w:t>čl. 68. st. 2.</w:t>
            </w:r>
          </w:p>
        </w:tc>
        <w:tc>
          <w:tcPr>
            <w:tcW w:w="6380" w:type="dxa"/>
            <w:tcBorders>
              <w:top w:val="single" w:sz="4" w:space="0" w:color="auto"/>
              <w:left w:val="single" w:sz="4" w:space="0" w:color="auto"/>
              <w:bottom w:val="single" w:sz="4" w:space="0" w:color="auto"/>
              <w:right w:val="single" w:sz="4" w:space="0" w:color="auto"/>
            </w:tcBorders>
            <w:shd w:val="clear" w:color="auto" w:fill="auto"/>
            <w:vAlign w:val="center"/>
          </w:tcPr>
          <w:p w14:paraId="645263ED" w14:textId="77777777" w:rsidR="008A5538" w:rsidRPr="008A5538" w:rsidRDefault="008A5538" w:rsidP="000A1F75">
            <w:pPr>
              <w:adjustRightInd w:val="0"/>
              <w:ind w:left="108" w:right="108"/>
              <w:jc w:val="center"/>
              <w:rPr>
                <w:rFonts w:ascii="Arial" w:hAnsi="Arial" w:cs="Arial"/>
                <w:b/>
                <w:bCs/>
                <w:sz w:val="21"/>
                <w:szCs w:val="21"/>
              </w:rPr>
            </w:pPr>
            <w:r w:rsidRPr="008A5538">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vAlign w:val="center"/>
          </w:tcPr>
          <w:p w14:paraId="47D0596F" w14:textId="77777777" w:rsidR="008A5538" w:rsidRPr="008A5538" w:rsidRDefault="008A5538" w:rsidP="000A1F75">
            <w:pPr>
              <w:adjustRightInd w:val="0"/>
              <w:spacing w:before="100" w:beforeAutospacing="1" w:after="100" w:afterAutospacing="1"/>
              <w:jc w:val="center"/>
              <w:rPr>
                <w:rFonts w:ascii="Arial" w:hAnsi="Arial" w:cs="Arial"/>
                <w:b/>
                <w:bCs/>
                <w:sz w:val="21"/>
                <w:szCs w:val="21"/>
              </w:rPr>
            </w:pPr>
            <w:r w:rsidRPr="008A5538">
              <w:rPr>
                <w:rFonts w:ascii="Arial" w:hAnsi="Arial" w:cs="Arial"/>
                <w:b/>
                <w:bCs/>
                <w:sz w:val="20"/>
                <w:szCs w:val="20"/>
              </w:rPr>
              <w:t>Planirano za 2023. godinu</w:t>
            </w:r>
          </w:p>
        </w:tc>
        <w:tc>
          <w:tcPr>
            <w:tcW w:w="1417" w:type="dxa"/>
            <w:tcBorders>
              <w:top w:val="single" w:sz="4" w:space="0" w:color="auto"/>
              <w:left w:val="single" w:sz="4" w:space="0" w:color="auto"/>
              <w:bottom w:val="single" w:sz="4" w:space="0" w:color="auto"/>
              <w:right w:val="single" w:sz="4" w:space="0" w:color="auto"/>
            </w:tcBorders>
            <w:vAlign w:val="center"/>
          </w:tcPr>
          <w:p w14:paraId="1F03C51A" w14:textId="77777777" w:rsidR="008A5538" w:rsidRPr="008A5538" w:rsidRDefault="008A5538" w:rsidP="000A1F75">
            <w:pPr>
              <w:adjustRightInd w:val="0"/>
              <w:spacing w:before="100" w:beforeAutospacing="1" w:after="100" w:afterAutospacing="1"/>
              <w:jc w:val="center"/>
              <w:rPr>
                <w:rFonts w:ascii="Arial" w:hAnsi="Arial" w:cs="Arial"/>
                <w:b/>
                <w:bCs/>
                <w:sz w:val="21"/>
                <w:szCs w:val="21"/>
              </w:rPr>
            </w:pPr>
            <w:r w:rsidRPr="008A5538">
              <w:rPr>
                <w:rFonts w:ascii="Arial" w:hAnsi="Arial" w:cs="Arial"/>
                <w:b/>
                <w:bCs/>
                <w:sz w:val="20"/>
                <w:szCs w:val="20"/>
              </w:rPr>
              <w:t>Izvršeno u 2023. godini</w:t>
            </w:r>
          </w:p>
        </w:tc>
      </w:tr>
      <w:tr w:rsidR="008A5538" w:rsidRPr="008A5538" w14:paraId="2DBB5CF4" w14:textId="77777777" w:rsidTr="000A1F75">
        <w:trPr>
          <w:cantSplit/>
          <w:trHeight w:val="321"/>
          <w:jc w:val="center"/>
        </w:trPr>
        <w:tc>
          <w:tcPr>
            <w:tcW w:w="7083" w:type="dxa"/>
            <w:gridSpan w:val="2"/>
            <w:tcBorders>
              <w:top w:val="single" w:sz="4" w:space="0" w:color="auto"/>
              <w:left w:val="single" w:sz="4" w:space="0" w:color="auto"/>
              <w:bottom w:val="single" w:sz="4" w:space="0" w:color="auto"/>
              <w:right w:val="single" w:sz="4" w:space="0" w:color="auto"/>
            </w:tcBorders>
            <w:vAlign w:val="center"/>
          </w:tcPr>
          <w:p w14:paraId="074D3075" w14:textId="77777777" w:rsidR="008A5538" w:rsidRPr="008A5538" w:rsidRDefault="008A5538" w:rsidP="000A1F75">
            <w:pPr>
              <w:pStyle w:val="Odlomakpopisa"/>
              <w:adjustRightInd w:val="0"/>
              <w:rPr>
                <w:rFonts w:ascii="Arial" w:hAnsi="Arial" w:cs="Arial"/>
                <w:b/>
                <w:bCs/>
              </w:rPr>
            </w:pPr>
            <w:r w:rsidRPr="008A5538">
              <w:rPr>
                <w:rFonts w:ascii="Arial" w:hAnsi="Arial" w:cs="Arial"/>
                <w:b/>
                <w:bCs/>
              </w:rPr>
              <w:t xml:space="preserve">JAVNE POVRŠINE </w:t>
            </w:r>
          </w:p>
        </w:tc>
        <w:tc>
          <w:tcPr>
            <w:tcW w:w="1276" w:type="dxa"/>
            <w:tcBorders>
              <w:top w:val="single" w:sz="4" w:space="0" w:color="auto"/>
              <w:left w:val="single" w:sz="4" w:space="0" w:color="auto"/>
              <w:bottom w:val="single" w:sz="4" w:space="0" w:color="auto"/>
              <w:right w:val="single" w:sz="4" w:space="0" w:color="auto"/>
            </w:tcBorders>
            <w:vAlign w:val="center"/>
          </w:tcPr>
          <w:p w14:paraId="3748B0C7"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181.758,64</w:t>
            </w:r>
          </w:p>
        </w:tc>
        <w:tc>
          <w:tcPr>
            <w:tcW w:w="1417" w:type="dxa"/>
            <w:tcBorders>
              <w:top w:val="single" w:sz="4" w:space="0" w:color="auto"/>
              <w:left w:val="single" w:sz="4" w:space="0" w:color="auto"/>
              <w:bottom w:val="single" w:sz="4" w:space="0" w:color="auto"/>
              <w:right w:val="single" w:sz="4" w:space="0" w:color="auto"/>
            </w:tcBorders>
            <w:vAlign w:val="center"/>
          </w:tcPr>
          <w:p w14:paraId="7AB28593"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116.121,62</w:t>
            </w:r>
          </w:p>
        </w:tc>
      </w:tr>
      <w:tr w:rsidR="008A5538" w:rsidRPr="008A5538" w14:paraId="438B1DD8" w14:textId="77777777" w:rsidTr="000A1F75">
        <w:trPr>
          <w:cantSplit/>
          <w:trHeight w:val="384"/>
          <w:jc w:val="center"/>
        </w:trPr>
        <w:tc>
          <w:tcPr>
            <w:tcW w:w="7083" w:type="dxa"/>
            <w:gridSpan w:val="2"/>
            <w:tcBorders>
              <w:top w:val="single" w:sz="4" w:space="0" w:color="auto"/>
              <w:left w:val="single" w:sz="4" w:space="0" w:color="auto"/>
              <w:bottom w:val="single" w:sz="4" w:space="0" w:color="auto"/>
              <w:right w:val="single" w:sz="4" w:space="0" w:color="auto"/>
            </w:tcBorders>
            <w:vAlign w:val="center"/>
          </w:tcPr>
          <w:p w14:paraId="07E9BC8F" w14:textId="77777777" w:rsidR="008A5538" w:rsidRPr="008A5538" w:rsidRDefault="008A5538" w:rsidP="000A1F75">
            <w:pPr>
              <w:tabs>
                <w:tab w:val="left" w:pos="6720"/>
              </w:tabs>
              <w:adjustRightInd w:val="0"/>
              <w:spacing w:before="100" w:beforeAutospacing="1" w:after="100" w:afterAutospacing="1"/>
              <w:ind w:left="97"/>
              <w:rPr>
                <w:rFonts w:ascii="Arial" w:hAnsi="Arial" w:cs="Arial"/>
                <w:b/>
                <w:bCs/>
                <w:sz w:val="21"/>
                <w:szCs w:val="21"/>
              </w:rPr>
            </w:pPr>
            <w:r w:rsidRPr="008A5538">
              <w:rPr>
                <w:rFonts w:ascii="Arial" w:hAnsi="Arial" w:cs="Arial"/>
                <w:b/>
                <w:bCs/>
                <w:sz w:val="21"/>
                <w:szCs w:val="21"/>
              </w:rPr>
              <w:t>1. GRADNJA I UREĐENJE DJEČJIH IGRALIŠTA</w:t>
            </w:r>
          </w:p>
        </w:tc>
        <w:tc>
          <w:tcPr>
            <w:tcW w:w="1276" w:type="dxa"/>
            <w:tcBorders>
              <w:top w:val="single" w:sz="4" w:space="0" w:color="auto"/>
              <w:left w:val="single" w:sz="4" w:space="0" w:color="auto"/>
              <w:bottom w:val="single" w:sz="4" w:space="0" w:color="auto"/>
              <w:right w:val="single" w:sz="4" w:space="0" w:color="auto"/>
            </w:tcBorders>
            <w:vAlign w:val="center"/>
          </w:tcPr>
          <w:p w14:paraId="2CF36B1B"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14.400,00</w:t>
            </w:r>
          </w:p>
        </w:tc>
        <w:tc>
          <w:tcPr>
            <w:tcW w:w="1417" w:type="dxa"/>
            <w:tcBorders>
              <w:top w:val="single" w:sz="4" w:space="0" w:color="auto"/>
              <w:left w:val="single" w:sz="4" w:space="0" w:color="auto"/>
              <w:bottom w:val="single" w:sz="4" w:space="0" w:color="auto"/>
              <w:right w:val="single" w:sz="4" w:space="0" w:color="auto"/>
            </w:tcBorders>
            <w:vAlign w:val="center"/>
          </w:tcPr>
          <w:p w14:paraId="1160A448"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14.091,31</w:t>
            </w:r>
          </w:p>
        </w:tc>
      </w:tr>
      <w:tr w:rsidR="008A5538" w:rsidRPr="008A5538" w14:paraId="3D46D9BB" w14:textId="77777777" w:rsidTr="000A1F75">
        <w:trPr>
          <w:cantSplit/>
          <w:trHeight w:val="135"/>
          <w:jc w:val="center"/>
        </w:trPr>
        <w:tc>
          <w:tcPr>
            <w:tcW w:w="703" w:type="dxa"/>
            <w:vMerge w:val="restart"/>
            <w:tcBorders>
              <w:top w:val="single" w:sz="4" w:space="0" w:color="auto"/>
              <w:left w:val="single" w:sz="4" w:space="0" w:color="auto"/>
              <w:right w:val="single" w:sz="4" w:space="0" w:color="auto"/>
            </w:tcBorders>
            <w:vAlign w:val="center"/>
          </w:tcPr>
          <w:p w14:paraId="4B04D071" w14:textId="77777777" w:rsidR="008A5538" w:rsidRPr="008A5538" w:rsidRDefault="008A5538" w:rsidP="000A1F75">
            <w:pPr>
              <w:adjustRightInd w:val="0"/>
              <w:ind w:left="108" w:right="108"/>
              <w:jc w:val="center"/>
              <w:rPr>
                <w:rFonts w:ascii="Arial" w:hAnsi="Arial" w:cs="Arial"/>
                <w:sz w:val="21"/>
                <w:szCs w:val="21"/>
              </w:rPr>
            </w:pPr>
            <w:proofErr w:type="spellStart"/>
            <w:r w:rsidRPr="008A5538">
              <w:rPr>
                <w:rFonts w:ascii="Arial" w:hAnsi="Arial" w:cs="Arial"/>
                <w:bCs/>
                <w:sz w:val="18"/>
                <w:szCs w:val="18"/>
              </w:rPr>
              <w:t>toč</w:t>
            </w:r>
            <w:proofErr w:type="spellEnd"/>
            <w:r w:rsidRPr="008A5538">
              <w:rPr>
                <w:rFonts w:ascii="Arial" w:hAnsi="Arial" w:cs="Arial"/>
                <w:bCs/>
                <w:sz w:val="18"/>
                <w:szCs w:val="18"/>
              </w:rPr>
              <w:t>. 1.</w:t>
            </w:r>
          </w:p>
        </w:tc>
        <w:tc>
          <w:tcPr>
            <w:tcW w:w="6380" w:type="dxa"/>
            <w:tcBorders>
              <w:top w:val="single" w:sz="4" w:space="0" w:color="auto"/>
              <w:left w:val="single" w:sz="4" w:space="0" w:color="auto"/>
              <w:right w:val="single" w:sz="4" w:space="0" w:color="auto"/>
            </w:tcBorders>
            <w:shd w:val="clear" w:color="auto" w:fill="auto"/>
            <w:vAlign w:val="center"/>
          </w:tcPr>
          <w:p w14:paraId="12BD6B40" w14:textId="77777777" w:rsidR="008A5538" w:rsidRPr="008A5538" w:rsidRDefault="008A5538" w:rsidP="000A1F75">
            <w:pPr>
              <w:adjustRightInd w:val="0"/>
              <w:ind w:right="108"/>
              <w:rPr>
                <w:rFonts w:ascii="Arial" w:hAnsi="Arial" w:cs="Arial"/>
                <w:sz w:val="21"/>
                <w:szCs w:val="21"/>
              </w:rPr>
            </w:pPr>
            <w:r w:rsidRPr="008A5538">
              <w:rPr>
                <w:rFonts w:ascii="Arial" w:hAnsi="Arial" w:cs="Arial"/>
                <w:sz w:val="21"/>
                <w:szCs w:val="21"/>
              </w:rPr>
              <w:t>1. Uređenje dječjih igrališta na području Grada Ivanca</w:t>
            </w:r>
          </w:p>
        </w:tc>
        <w:tc>
          <w:tcPr>
            <w:tcW w:w="1276" w:type="dxa"/>
            <w:tcBorders>
              <w:top w:val="single" w:sz="4" w:space="0" w:color="auto"/>
              <w:left w:val="single" w:sz="4" w:space="0" w:color="auto"/>
              <w:right w:val="single" w:sz="4" w:space="0" w:color="auto"/>
            </w:tcBorders>
            <w:vAlign w:val="center"/>
          </w:tcPr>
          <w:p w14:paraId="07C834D2"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14.400,00</w:t>
            </w:r>
          </w:p>
        </w:tc>
        <w:tc>
          <w:tcPr>
            <w:tcW w:w="1417" w:type="dxa"/>
            <w:tcBorders>
              <w:top w:val="single" w:sz="4" w:space="0" w:color="auto"/>
              <w:left w:val="single" w:sz="4" w:space="0" w:color="auto"/>
              <w:right w:val="single" w:sz="4" w:space="0" w:color="auto"/>
            </w:tcBorders>
            <w:vAlign w:val="center"/>
          </w:tcPr>
          <w:p w14:paraId="269F031B"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14.091,31</w:t>
            </w:r>
          </w:p>
        </w:tc>
      </w:tr>
      <w:tr w:rsidR="008A5538" w:rsidRPr="008A5538" w14:paraId="4E4BF849" w14:textId="77777777" w:rsidTr="000A1F75">
        <w:trPr>
          <w:cantSplit/>
          <w:trHeight w:val="135"/>
          <w:jc w:val="center"/>
        </w:trPr>
        <w:tc>
          <w:tcPr>
            <w:tcW w:w="703" w:type="dxa"/>
            <w:vMerge/>
            <w:tcBorders>
              <w:left w:val="single" w:sz="4" w:space="0" w:color="auto"/>
              <w:right w:val="single" w:sz="4" w:space="0" w:color="auto"/>
            </w:tcBorders>
          </w:tcPr>
          <w:p w14:paraId="621BBA3E" w14:textId="77777777" w:rsidR="008A5538" w:rsidRPr="008A5538" w:rsidRDefault="008A5538" w:rsidP="000A1F75">
            <w:pPr>
              <w:adjustRightInd w:val="0"/>
              <w:ind w:left="239" w:right="108"/>
              <w:rPr>
                <w:rFonts w:ascii="Arial" w:hAnsi="Arial" w:cs="Arial"/>
                <w:bCs/>
                <w:sz w:val="21"/>
                <w:szCs w:val="21"/>
              </w:rPr>
            </w:pPr>
          </w:p>
        </w:tc>
        <w:tc>
          <w:tcPr>
            <w:tcW w:w="6380" w:type="dxa"/>
            <w:tcBorders>
              <w:left w:val="single" w:sz="4" w:space="0" w:color="auto"/>
              <w:right w:val="single" w:sz="4" w:space="0" w:color="auto"/>
            </w:tcBorders>
            <w:shd w:val="clear" w:color="auto" w:fill="auto"/>
            <w:vAlign w:val="center"/>
          </w:tcPr>
          <w:p w14:paraId="5CC4B829"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 xml:space="preserve">1.1. Oprema - </w:t>
            </w:r>
            <w:proofErr w:type="spellStart"/>
            <w:r w:rsidRPr="008A5538">
              <w:rPr>
                <w:rFonts w:ascii="Arial" w:hAnsi="Arial" w:cs="Arial"/>
                <w:bCs/>
                <w:sz w:val="21"/>
                <w:szCs w:val="21"/>
              </w:rPr>
              <w:t>Horvatsko</w:t>
            </w:r>
            <w:proofErr w:type="spellEnd"/>
          </w:p>
        </w:tc>
        <w:tc>
          <w:tcPr>
            <w:tcW w:w="1276" w:type="dxa"/>
            <w:tcBorders>
              <w:left w:val="single" w:sz="4" w:space="0" w:color="auto"/>
              <w:right w:val="single" w:sz="4" w:space="0" w:color="auto"/>
            </w:tcBorders>
            <w:vAlign w:val="center"/>
          </w:tcPr>
          <w:p w14:paraId="01D9DC5B"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7.400,00</w:t>
            </w:r>
          </w:p>
        </w:tc>
        <w:tc>
          <w:tcPr>
            <w:tcW w:w="1417" w:type="dxa"/>
            <w:tcBorders>
              <w:left w:val="single" w:sz="4" w:space="0" w:color="auto"/>
              <w:right w:val="single" w:sz="4" w:space="0" w:color="auto"/>
            </w:tcBorders>
            <w:vAlign w:val="center"/>
          </w:tcPr>
          <w:p w14:paraId="1DE75246"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7.381,31</w:t>
            </w:r>
          </w:p>
        </w:tc>
      </w:tr>
      <w:tr w:rsidR="008A5538" w:rsidRPr="008A5538" w14:paraId="248CBE58" w14:textId="77777777" w:rsidTr="000A1F75">
        <w:trPr>
          <w:cantSplit/>
          <w:trHeight w:val="91"/>
          <w:jc w:val="center"/>
        </w:trPr>
        <w:tc>
          <w:tcPr>
            <w:tcW w:w="703" w:type="dxa"/>
            <w:vMerge/>
            <w:tcBorders>
              <w:left w:val="single" w:sz="4" w:space="0" w:color="auto"/>
              <w:right w:val="single" w:sz="4" w:space="0" w:color="auto"/>
            </w:tcBorders>
          </w:tcPr>
          <w:p w14:paraId="5380E37B" w14:textId="77777777" w:rsidR="008A5538" w:rsidRPr="008A5538" w:rsidRDefault="008A5538" w:rsidP="000A1F75">
            <w:pPr>
              <w:adjustRightInd w:val="0"/>
              <w:ind w:left="239" w:right="108"/>
              <w:rPr>
                <w:rFonts w:ascii="Arial" w:hAnsi="Arial" w:cs="Arial"/>
                <w:bCs/>
                <w:sz w:val="21"/>
                <w:szCs w:val="21"/>
              </w:rPr>
            </w:pPr>
          </w:p>
        </w:tc>
        <w:tc>
          <w:tcPr>
            <w:tcW w:w="6380" w:type="dxa"/>
            <w:tcBorders>
              <w:left w:val="single" w:sz="4" w:space="0" w:color="auto"/>
              <w:right w:val="single" w:sz="4" w:space="0" w:color="auto"/>
            </w:tcBorders>
            <w:shd w:val="clear" w:color="auto" w:fill="auto"/>
            <w:vAlign w:val="center"/>
          </w:tcPr>
          <w:p w14:paraId="12A3D328"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1.2. Oprema – Ivanečki Vrhovec</w:t>
            </w:r>
          </w:p>
        </w:tc>
        <w:tc>
          <w:tcPr>
            <w:tcW w:w="1276" w:type="dxa"/>
            <w:tcBorders>
              <w:left w:val="single" w:sz="4" w:space="0" w:color="auto"/>
              <w:right w:val="single" w:sz="4" w:space="0" w:color="auto"/>
            </w:tcBorders>
            <w:vAlign w:val="center"/>
          </w:tcPr>
          <w:p w14:paraId="31E86778"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7.000,00</w:t>
            </w:r>
          </w:p>
        </w:tc>
        <w:tc>
          <w:tcPr>
            <w:tcW w:w="1417" w:type="dxa"/>
            <w:tcBorders>
              <w:left w:val="single" w:sz="4" w:space="0" w:color="auto"/>
              <w:right w:val="single" w:sz="4" w:space="0" w:color="auto"/>
            </w:tcBorders>
            <w:vAlign w:val="center"/>
          </w:tcPr>
          <w:p w14:paraId="3BD63A70"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6.710,00</w:t>
            </w:r>
          </w:p>
        </w:tc>
      </w:tr>
      <w:tr w:rsidR="008A5538" w:rsidRPr="008A5538" w14:paraId="74843740" w14:textId="77777777" w:rsidTr="000A1F75">
        <w:trPr>
          <w:cantSplit/>
          <w:trHeight w:val="258"/>
          <w:jc w:val="center"/>
        </w:trPr>
        <w:tc>
          <w:tcPr>
            <w:tcW w:w="7083" w:type="dxa"/>
            <w:gridSpan w:val="2"/>
            <w:tcBorders>
              <w:top w:val="single" w:sz="4" w:space="0" w:color="auto"/>
              <w:left w:val="single" w:sz="4" w:space="0" w:color="auto"/>
              <w:bottom w:val="single" w:sz="4" w:space="0" w:color="auto"/>
              <w:right w:val="single" w:sz="4" w:space="0" w:color="auto"/>
            </w:tcBorders>
            <w:vAlign w:val="center"/>
          </w:tcPr>
          <w:p w14:paraId="466EFFC6" w14:textId="77777777" w:rsidR="008A5538" w:rsidRPr="008A5538" w:rsidRDefault="008A5538" w:rsidP="000A1F75">
            <w:pPr>
              <w:tabs>
                <w:tab w:val="left" w:pos="6720"/>
              </w:tabs>
              <w:adjustRightInd w:val="0"/>
              <w:spacing w:before="100" w:beforeAutospacing="1" w:after="100" w:afterAutospacing="1"/>
              <w:ind w:left="97"/>
              <w:rPr>
                <w:rFonts w:ascii="Arial" w:hAnsi="Arial" w:cs="Arial"/>
                <w:b/>
                <w:bCs/>
                <w:sz w:val="21"/>
                <w:szCs w:val="21"/>
              </w:rPr>
            </w:pPr>
            <w:r w:rsidRPr="008A5538">
              <w:rPr>
                <w:rFonts w:ascii="Arial" w:hAnsi="Arial" w:cs="Arial"/>
                <w:b/>
                <w:bCs/>
                <w:sz w:val="21"/>
                <w:szCs w:val="21"/>
              </w:rPr>
              <w:t>2. GRADNJA I UREĐENJE TRGOVA I PARKOVA</w:t>
            </w:r>
          </w:p>
        </w:tc>
        <w:tc>
          <w:tcPr>
            <w:tcW w:w="1276" w:type="dxa"/>
            <w:tcBorders>
              <w:top w:val="single" w:sz="4" w:space="0" w:color="auto"/>
              <w:left w:val="single" w:sz="4" w:space="0" w:color="auto"/>
              <w:bottom w:val="single" w:sz="4" w:space="0" w:color="auto"/>
              <w:right w:val="single" w:sz="4" w:space="0" w:color="auto"/>
            </w:tcBorders>
          </w:tcPr>
          <w:p w14:paraId="2B57258C"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39.361,10</w:t>
            </w:r>
          </w:p>
        </w:tc>
        <w:tc>
          <w:tcPr>
            <w:tcW w:w="1417" w:type="dxa"/>
            <w:tcBorders>
              <w:top w:val="single" w:sz="4" w:space="0" w:color="auto"/>
              <w:left w:val="single" w:sz="4" w:space="0" w:color="auto"/>
              <w:bottom w:val="single" w:sz="4" w:space="0" w:color="auto"/>
              <w:right w:val="single" w:sz="4" w:space="0" w:color="auto"/>
            </w:tcBorders>
            <w:vAlign w:val="center"/>
          </w:tcPr>
          <w:p w14:paraId="494844CD"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40.200,69</w:t>
            </w:r>
          </w:p>
        </w:tc>
      </w:tr>
      <w:tr w:rsidR="008A5538" w:rsidRPr="008A5538" w14:paraId="24D59514" w14:textId="77777777" w:rsidTr="000A1F75">
        <w:trPr>
          <w:cantSplit/>
          <w:trHeight w:val="106"/>
          <w:jc w:val="center"/>
        </w:trPr>
        <w:tc>
          <w:tcPr>
            <w:tcW w:w="703" w:type="dxa"/>
            <w:vMerge w:val="restart"/>
            <w:tcBorders>
              <w:left w:val="single" w:sz="4" w:space="0" w:color="auto"/>
              <w:right w:val="single" w:sz="4" w:space="0" w:color="auto"/>
            </w:tcBorders>
            <w:vAlign w:val="center"/>
          </w:tcPr>
          <w:p w14:paraId="0F4876BB" w14:textId="77777777" w:rsidR="008A5538" w:rsidRPr="008A5538" w:rsidRDefault="008A5538" w:rsidP="000A1F75">
            <w:pPr>
              <w:adjustRightInd w:val="0"/>
              <w:ind w:left="108" w:right="108"/>
              <w:jc w:val="center"/>
              <w:rPr>
                <w:rFonts w:ascii="Arial" w:hAnsi="Arial" w:cs="Arial"/>
                <w:sz w:val="21"/>
                <w:szCs w:val="21"/>
              </w:rPr>
            </w:pPr>
            <w:proofErr w:type="spellStart"/>
            <w:r w:rsidRPr="008A5538">
              <w:rPr>
                <w:rFonts w:ascii="Arial" w:hAnsi="Arial" w:cs="Arial"/>
                <w:bCs/>
                <w:sz w:val="18"/>
                <w:szCs w:val="18"/>
              </w:rPr>
              <w:t>toč</w:t>
            </w:r>
            <w:proofErr w:type="spellEnd"/>
            <w:r w:rsidRPr="008A5538">
              <w:rPr>
                <w:rFonts w:ascii="Arial" w:hAnsi="Arial" w:cs="Arial"/>
                <w:bCs/>
                <w:sz w:val="18"/>
                <w:szCs w:val="18"/>
              </w:rPr>
              <w:t>. 2.</w:t>
            </w:r>
          </w:p>
        </w:tc>
        <w:tc>
          <w:tcPr>
            <w:tcW w:w="6380" w:type="dxa"/>
            <w:tcBorders>
              <w:left w:val="single" w:sz="4" w:space="0" w:color="auto"/>
              <w:right w:val="single" w:sz="4" w:space="0" w:color="auto"/>
            </w:tcBorders>
            <w:shd w:val="clear" w:color="auto" w:fill="auto"/>
            <w:vAlign w:val="center"/>
          </w:tcPr>
          <w:p w14:paraId="69FFADBC" w14:textId="77777777" w:rsidR="008A5538" w:rsidRPr="008A5538" w:rsidRDefault="008A5538" w:rsidP="000A1F75">
            <w:pPr>
              <w:adjustRightInd w:val="0"/>
              <w:ind w:right="108"/>
              <w:rPr>
                <w:rFonts w:ascii="Arial" w:hAnsi="Arial" w:cs="Arial"/>
                <w:bCs/>
                <w:sz w:val="21"/>
                <w:szCs w:val="21"/>
              </w:rPr>
            </w:pPr>
            <w:r w:rsidRPr="008A5538">
              <w:rPr>
                <w:rFonts w:ascii="Arial" w:hAnsi="Arial" w:cs="Arial"/>
                <w:sz w:val="21"/>
                <w:szCs w:val="21"/>
              </w:rPr>
              <w:t>2.1. Glavni gradski trg</w:t>
            </w:r>
          </w:p>
        </w:tc>
        <w:tc>
          <w:tcPr>
            <w:tcW w:w="1276" w:type="dxa"/>
            <w:tcBorders>
              <w:left w:val="single" w:sz="4" w:space="0" w:color="auto"/>
              <w:right w:val="single" w:sz="4" w:space="0" w:color="auto"/>
            </w:tcBorders>
          </w:tcPr>
          <w:p w14:paraId="10B90248"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8.361,10</w:t>
            </w:r>
          </w:p>
        </w:tc>
        <w:tc>
          <w:tcPr>
            <w:tcW w:w="1417" w:type="dxa"/>
            <w:tcBorders>
              <w:left w:val="single" w:sz="4" w:space="0" w:color="auto"/>
              <w:right w:val="single" w:sz="4" w:space="0" w:color="auto"/>
            </w:tcBorders>
            <w:vAlign w:val="center"/>
          </w:tcPr>
          <w:p w14:paraId="249936BC"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8.629,28</w:t>
            </w:r>
          </w:p>
        </w:tc>
      </w:tr>
      <w:tr w:rsidR="008A5538" w:rsidRPr="008A5538" w14:paraId="762E1536" w14:textId="77777777" w:rsidTr="000A1F75">
        <w:trPr>
          <w:cantSplit/>
          <w:trHeight w:val="165"/>
          <w:jc w:val="center"/>
        </w:trPr>
        <w:tc>
          <w:tcPr>
            <w:tcW w:w="703" w:type="dxa"/>
            <w:vMerge/>
            <w:tcBorders>
              <w:left w:val="single" w:sz="4" w:space="0" w:color="auto"/>
              <w:right w:val="single" w:sz="4" w:space="0" w:color="auto"/>
            </w:tcBorders>
            <w:vAlign w:val="center"/>
          </w:tcPr>
          <w:p w14:paraId="30C4DE62" w14:textId="77777777" w:rsidR="008A5538" w:rsidRPr="008A5538" w:rsidRDefault="008A5538" w:rsidP="000A1F75">
            <w:pPr>
              <w:adjustRightInd w:val="0"/>
              <w:ind w:left="239" w:right="108"/>
              <w:jc w:val="center"/>
              <w:rPr>
                <w:rFonts w:ascii="Arial" w:hAnsi="Arial" w:cs="Arial"/>
                <w:bCs/>
                <w:sz w:val="21"/>
                <w:szCs w:val="21"/>
              </w:rPr>
            </w:pPr>
          </w:p>
        </w:tc>
        <w:tc>
          <w:tcPr>
            <w:tcW w:w="6380" w:type="dxa"/>
            <w:tcBorders>
              <w:left w:val="single" w:sz="4" w:space="0" w:color="auto"/>
              <w:right w:val="single" w:sz="4" w:space="0" w:color="auto"/>
            </w:tcBorders>
            <w:shd w:val="clear" w:color="auto" w:fill="auto"/>
            <w:vAlign w:val="center"/>
          </w:tcPr>
          <w:p w14:paraId="0B941F56"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2.1.1. Imovinsko pravni odnosi</w:t>
            </w:r>
          </w:p>
        </w:tc>
        <w:tc>
          <w:tcPr>
            <w:tcW w:w="1276" w:type="dxa"/>
            <w:tcBorders>
              <w:left w:val="single" w:sz="4" w:space="0" w:color="auto"/>
              <w:right w:val="single" w:sz="4" w:space="0" w:color="auto"/>
            </w:tcBorders>
            <w:vAlign w:val="center"/>
          </w:tcPr>
          <w:p w14:paraId="4C82CF87"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c>
          <w:tcPr>
            <w:tcW w:w="1417" w:type="dxa"/>
            <w:tcBorders>
              <w:left w:val="single" w:sz="4" w:space="0" w:color="auto"/>
              <w:right w:val="single" w:sz="4" w:space="0" w:color="auto"/>
            </w:tcBorders>
            <w:vAlign w:val="center"/>
          </w:tcPr>
          <w:p w14:paraId="51604B1A"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7587F3F4" w14:textId="77777777" w:rsidTr="000A1F75">
        <w:trPr>
          <w:cantSplit/>
          <w:trHeight w:val="137"/>
          <w:jc w:val="center"/>
        </w:trPr>
        <w:tc>
          <w:tcPr>
            <w:tcW w:w="703" w:type="dxa"/>
            <w:vMerge/>
            <w:tcBorders>
              <w:left w:val="single" w:sz="4" w:space="0" w:color="auto"/>
              <w:right w:val="single" w:sz="4" w:space="0" w:color="auto"/>
            </w:tcBorders>
            <w:vAlign w:val="center"/>
          </w:tcPr>
          <w:p w14:paraId="60F0A09E" w14:textId="77777777" w:rsidR="008A5538" w:rsidRPr="008A5538" w:rsidRDefault="008A5538" w:rsidP="000A1F75">
            <w:pPr>
              <w:adjustRightInd w:val="0"/>
              <w:ind w:left="239" w:right="108"/>
              <w:jc w:val="center"/>
              <w:rPr>
                <w:rFonts w:ascii="Arial" w:hAnsi="Arial" w:cs="Arial"/>
                <w:bCs/>
                <w:sz w:val="21"/>
                <w:szCs w:val="21"/>
              </w:rPr>
            </w:pPr>
          </w:p>
        </w:tc>
        <w:tc>
          <w:tcPr>
            <w:tcW w:w="6380" w:type="dxa"/>
            <w:tcBorders>
              <w:left w:val="single" w:sz="4" w:space="0" w:color="auto"/>
              <w:right w:val="single" w:sz="4" w:space="0" w:color="auto"/>
            </w:tcBorders>
            <w:shd w:val="clear" w:color="auto" w:fill="auto"/>
            <w:vAlign w:val="center"/>
          </w:tcPr>
          <w:p w14:paraId="0A4EABBD"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2.1.2. Glavni projekt</w:t>
            </w:r>
          </w:p>
        </w:tc>
        <w:tc>
          <w:tcPr>
            <w:tcW w:w="1276" w:type="dxa"/>
            <w:tcBorders>
              <w:left w:val="single" w:sz="4" w:space="0" w:color="auto"/>
              <w:right w:val="single" w:sz="4" w:space="0" w:color="auto"/>
            </w:tcBorders>
            <w:vAlign w:val="center"/>
          </w:tcPr>
          <w:p w14:paraId="071F1914"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c>
          <w:tcPr>
            <w:tcW w:w="1417" w:type="dxa"/>
            <w:tcBorders>
              <w:left w:val="single" w:sz="4" w:space="0" w:color="auto"/>
              <w:right w:val="single" w:sz="4" w:space="0" w:color="auto"/>
            </w:tcBorders>
            <w:vAlign w:val="center"/>
          </w:tcPr>
          <w:p w14:paraId="4F11B635"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752AFFE6" w14:textId="77777777" w:rsidTr="000A1F75">
        <w:trPr>
          <w:cantSplit/>
          <w:trHeight w:val="91"/>
          <w:jc w:val="center"/>
        </w:trPr>
        <w:tc>
          <w:tcPr>
            <w:tcW w:w="703" w:type="dxa"/>
            <w:vMerge/>
            <w:tcBorders>
              <w:left w:val="single" w:sz="4" w:space="0" w:color="auto"/>
              <w:right w:val="single" w:sz="4" w:space="0" w:color="auto"/>
            </w:tcBorders>
            <w:vAlign w:val="center"/>
          </w:tcPr>
          <w:p w14:paraId="7BA6DCA3" w14:textId="77777777" w:rsidR="008A5538" w:rsidRPr="008A5538" w:rsidRDefault="008A5538" w:rsidP="000A1F75">
            <w:pPr>
              <w:adjustRightInd w:val="0"/>
              <w:ind w:left="239" w:right="108"/>
              <w:jc w:val="center"/>
              <w:rPr>
                <w:rFonts w:ascii="Arial" w:hAnsi="Arial" w:cs="Arial"/>
                <w:bCs/>
                <w:sz w:val="21"/>
                <w:szCs w:val="21"/>
              </w:rPr>
            </w:pPr>
          </w:p>
        </w:tc>
        <w:tc>
          <w:tcPr>
            <w:tcW w:w="6380" w:type="dxa"/>
            <w:tcBorders>
              <w:left w:val="single" w:sz="4" w:space="0" w:color="auto"/>
              <w:right w:val="single" w:sz="4" w:space="0" w:color="auto"/>
            </w:tcBorders>
            <w:shd w:val="clear" w:color="auto" w:fill="auto"/>
            <w:vAlign w:val="center"/>
          </w:tcPr>
          <w:p w14:paraId="4B6B42F0"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2.1.3. Idejni projekt</w:t>
            </w:r>
          </w:p>
        </w:tc>
        <w:tc>
          <w:tcPr>
            <w:tcW w:w="1276" w:type="dxa"/>
            <w:tcBorders>
              <w:left w:val="single" w:sz="4" w:space="0" w:color="auto"/>
              <w:right w:val="single" w:sz="4" w:space="0" w:color="auto"/>
            </w:tcBorders>
          </w:tcPr>
          <w:p w14:paraId="6CF3D66A"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8.361,10</w:t>
            </w:r>
          </w:p>
        </w:tc>
        <w:tc>
          <w:tcPr>
            <w:tcW w:w="1417" w:type="dxa"/>
            <w:tcBorders>
              <w:left w:val="single" w:sz="4" w:space="0" w:color="auto"/>
              <w:right w:val="single" w:sz="4" w:space="0" w:color="auto"/>
            </w:tcBorders>
            <w:vAlign w:val="center"/>
          </w:tcPr>
          <w:p w14:paraId="6175898E"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8.629,28</w:t>
            </w:r>
          </w:p>
        </w:tc>
      </w:tr>
      <w:tr w:rsidR="008A5538" w:rsidRPr="008A5538" w14:paraId="50CAE781" w14:textId="77777777" w:rsidTr="000A1F75">
        <w:trPr>
          <w:cantSplit/>
          <w:trHeight w:val="284"/>
          <w:jc w:val="center"/>
        </w:trPr>
        <w:tc>
          <w:tcPr>
            <w:tcW w:w="703" w:type="dxa"/>
            <w:vMerge w:val="restart"/>
            <w:tcBorders>
              <w:left w:val="single" w:sz="4" w:space="0" w:color="auto"/>
              <w:right w:val="single" w:sz="4" w:space="0" w:color="auto"/>
            </w:tcBorders>
            <w:vAlign w:val="center"/>
          </w:tcPr>
          <w:p w14:paraId="0DA8094D" w14:textId="77777777" w:rsidR="008A5538" w:rsidRPr="008A5538" w:rsidRDefault="008A5538" w:rsidP="000A1F75">
            <w:pPr>
              <w:adjustRightInd w:val="0"/>
              <w:ind w:left="108" w:right="108"/>
              <w:jc w:val="center"/>
              <w:rPr>
                <w:rFonts w:ascii="Arial" w:hAnsi="Arial" w:cs="Arial"/>
                <w:sz w:val="21"/>
                <w:szCs w:val="21"/>
              </w:rPr>
            </w:pPr>
            <w:proofErr w:type="spellStart"/>
            <w:r w:rsidRPr="008A5538">
              <w:rPr>
                <w:rFonts w:ascii="Arial" w:hAnsi="Arial" w:cs="Arial"/>
                <w:bCs/>
                <w:sz w:val="18"/>
                <w:szCs w:val="18"/>
              </w:rPr>
              <w:t>toč</w:t>
            </w:r>
            <w:proofErr w:type="spellEnd"/>
            <w:r w:rsidRPr="008A5538">
              <w:rPr>
                <w:rFonts w:ascii="Arial" w:hAnsi="Arial" w:cs="Arial"/>
                <w:bCs/>
                <w:sz w:val="18"/>
                <w:szCs w:val="18"/>
              </w:rPr>
              <w:t>. 2.</w:t>
            </w:r>
          </w:p>
        </w:tc>
        <w:tc>
          <w:tcPr>
            <w:tcW w:w="6380" w:type="dxa"/>
            <w:tcBorders>
              <w:left w:val="single" w:sz="4" w:space="0" w:color="auto"/>
              <w:right w:val="single" w:sz="4" w:space="0" w:color="auto"/>
            </w:tcBorders>
            <w:shd w:val="clear" w:color="auto" w:fill="auto"/>
            <w:vAlign w:val="center"/>
          </w:tcPr>
          <w:p w14:paraId="0279946F" w14:textId="77777777" w:rsidR="008A5538" w:rsidRPr="008A5538" w:rsidRDefault="008A5538" w:rsidP="000A1F75">
            <w:pPr>
              <w:adjustRightInd w:val="0"/>
              <w:ind w:right="108"/>
              <w:rPr>
                <w:rFonts w:ascii="Arial" w:hAnsi="Arial" w:cs="Arial"/>
                <w:bCs/>
                <w:sz w:val="21"/>
                <w:szCs w:val="21"/>
              </w:rPr>
            </w:pPr>
            <w:r w:rsidRPr="008A5538">
              <w:rPr>
                <w:rFonts w:ascii="Arial" w:hAnsi="Arial" w:cs="Arial"/>
                <w:sz w:val="21"/>
                <w:szCs w:val="21"/>
              </w:rPr>
              <w:t>2.2. Park u ul. E. Kumičića u Ivancu</w:t>
            </w:r>
          </w:p>
        </w:tc>
        <w:tc>
          <w:tcPr>
            <w:tcW w:w="1276" w:type="dxa"/>
            <w:tcBorders>
              <w:left w:val="single" w:sz="4" w:space="0" w:color="auto"/>
              <w:right w:val="single" w:sz="4" w:space="0" w:color="auto"/>
            </w:tcBorders>
            <w:vAlign w:val="center"/>
          </w:tcPr>
          <w:p w14:paraId="0D40286A"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7.000,00</w:t>
            </w:r>
          </w:p>
        </w:tc>
        <w:tc>
          <w:tcPr>
            <w:tcW w:w="1417" w:type="dxa"/>
            <w:tcBorders>
              <w:left w:val="single" w:sz="4" w:space="0" w:color="auto"/>
              <w:right w:val="single" w:sz="4" w:space="0" w:color="auto"/>
            </w:tcBorders>
            <w:vAlign w:val="center"/>
          </w:tcPr>
          <w:p w14:paraId="715B25ED"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6.945,63</w:t>
            </w:r>
          </w:p>
        </w:tc>
      </w:tr>
      <w:tr w:rsidR="008A5538" w:rsidRPr="008A5538" w14:paraId="2E5340C0" w14:textId="77777777" w:rsidTr="000A1F75">
        <w:trPr>
          <w:cantSplit/>
          <w:trHeight w:val="135"/>
          <w:jc w:val="center"/>
        </w:trPr>
        <w:tc>
          <w:tcPr>
            <w:tcW w:w="703" w:type="dxa"/>
            <w:vMerge/>
            <w:tcBorders>
              <w:left w:val="single" w:sz="4" w:space="0" w:color="auto"/>
              <w:right w:val="single" w:sz="4" w:space="0" w:color="auto"/>
            </w:tcBorders>
            <w:vAlign w:val="center"/>
          </w:tcPr>
          <w:p w14:paraId="13201882" w14:textId="77777777" w:rsidR="008A5538" w:rsidRPr="008A5538" w:rsidRDefault="008A5538" w:rsidP="000A1F75">
            <w:pPr>
              <w:adjustRightInd w:val="0"/>
              <w:ind w:left="239" w:right="108"/>
              <w:jc w:val="center"/>
              <w:rPr>
                <w:rFonts w:ascii="Arial" w:hAnsi="Arial" w:cs="Arial"/>
                <w:bCs/>
                <w:sz w:val="21"/>
                <w:szCs w:val="21"/>
              </w:rPr>
            </w:pPr>
          </w:p>
        </w:tc>
        <w:tc>
          <w:tcPr>
            <w:tcW w:w="6380" w:type="dxa"/>
            <w:tcBorders>
              <w:left w:val="single" w:sz="4" w:space="0" w:color="auto"/>
              <w:right w:val="single" w:sz="4" w:space="0" w:color="auto"/>
            </w:tcBorders>
            <w:shd w:val="clear" w:color="auto" w:fill="auto"/>
            <w:vAlign w:val="center"/>
          </w:tcPr>
          <w:p w14:paraId="5158E222"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2.2.1. Uređenje - staze</w:t>
            </w:r>
          </w:p>
        </w:tc>
        <w:tc>
          <w:tcPr>
            <w:tcW w:w="1276" w:type="dxa"/>
            <w:tcBorders>
              <w:left w:val="single" w:sz="4" w:space="0" w:color="auto"/>
              <w:right w:val="single" w:sz="4" w:space="0" w:color="auto"/>
            </w:tcBorders>
            <w:vAlign w:val="center"/>
          </w:tcPr>
          <w:p w14:paraId="59E800F3"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7.000,00</w:t>
            </w:r>
          </w:p>
        </w:tc>
        <w:tc>
          <w:tcPr>
            <w:tcW w:w="1417" w:type="dxa"/>
            <w:tcBorders>
              <w:left w:val="single" w:sz="4" w:space="0" w:color="auto"/>
              <w:right w:val="single" w:sz="4" w:space="0" w:color="auto"/>
            </w:tcBorders>
            <w:vAlign w:val="center"/>
          </w:tcPr>
          <w:p w14:paraId="347958DF"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6.945,63</w:t>
            </w:r>
          </w:p>
        </w:tc>
      </w:tr>
      <w:tr w:rsidR="008A5538" w:rsidRPr="008A5538" w14:paraId="4C0CF9F6" w14:textId="77777777" w:rsidTr="000A1F75">
        <w:trPr>
          <w:cantSplit/>
          <w:trHeight w:val="264"/>
          <w:jc w:val="center"/>
        </w:trPr>
        <w:tc>
          <w:tcPr>
            <w:tcW w:w="703" w:type="dxa"/>
            <w:vMerge w:val="restart"/>
            <w:tcBorders>
              <w:left w:val="single" w:sz="4" w:space="0" w:color="auto"/>
              <w:right w:val="single" w:sz="4" w:space="0" w:color="auto"/>
            </w:tcBorders>
            <w:vAlign w:val="center"/>
          </w:tcPr>
          <w:p w14:paraId="4AE7C224" w14:textId="77777777" w:rsidR="008A5538" w:rsidRPr="008A5538" w:rsidRDefault="008A5538" w:rsidP="000A1F75">
            <w:pPr>
              <w:adjustRightInd w:val="0"/>
              <w:ind w:left="108" w:right="108"/>
              <w:jc w:val="center"/>
              <w:rPr>
                <w:rFonts w:ascii="Arial" w:hAnsi="Arial" w:cs="Arial"/>
                <w:bCs/>
                <w:sz w:val="21"/>
                <w:szCs w:val="21"/>
              </w:rPr>
            </w:pPr>
            <w:proofErr w:type="spellStart"/>
            <w:r w:rsidRPr="008A5538">
              <w:rPr>
                <w:rFonts w:ascii="Arial" w:hAnsi="Arial" w:cs="Arial"/>
                <w:bCs/>
                <w:sz w:val="18"/>
                <w:szCs w:val="18"/>
              </w:rPr>
              <w:t>toč</w:t>
            </w:r>
            <w:proofErr w:type="spellEnd"/>
            <w:r w:rsidRPr="008A5538">
              <w:rPr>
                <w:rFonts w:ascii="Arial" w:hAnsi="Arial" w:cs="Arial"/>
                <w:bCs/>
                <w:sz w:val="18"/>
                <w:szCs w:val="18"/>
              </w:rPr>
              <w:t>. 1.</w:t>
            </w:r>
          </w:p>
        </w:tc>
        <w:tc>
          <w:tcPr>
            <w:tcW w:w="6380" w:type="dxa"/>
            <w:tcBorders>
              <w:left w:val="single" w:sz="4" w:space="0" w:color="auto"/>
              <w:right w:val="single" w:sz="4" w:space="0" w:color="auto"/>
            </w:tcBorders>
            <w:shd w:val="clear" w:color="auto" w:fill="auto"/>
            <w:vAlign w:val="center"/>
          </w:tcPr>
          <w:p w14:paraId="380FC85A" w14:textId="77777777" w:rsidR="008A5538" w:rsidRPr="008A5538" w:rsidRDefault="008A5538" w:rsidP="000A1F75">
            <w:pPr>
              <w:adjustRightInd w:val="0"/>
              <w:ind w:right="108"/>
              <w:rPr>
                <w:rFonts w:ascii="Arial" w:hAnsi="Arial" w:cs="Arial"/>
                <w:bCs/>
                <w:sz w:val="21"/>
                <w:szCs w:val="21"/>
              </w:rPr>
            </w:pPr>
            <w:r w:rsidRPr="008A5538">
              <w:rPr>
                <w:rFonts w:ascii="Arial" w:hAnsi="Arial" w:cs="Arial"/>
                <w:bCs/>
                <w:sz w:val="21"/>
                <w:szCs w:val="21"/>
              </w:rPr>
              <w:t>2.3. Gradska šuma Ivanečka jezera</w:t>
            </w:r>
          </w:p>
        </w:tc>
        <w:tc>
          <w:tcPr>
            <w:tcW w:w="1276" w:type="dxa"/>
            <w:tcBorders>
              <w:left w:val="single" w:sz="4" w:space="0" w:color="auto"/>
              <w:right w:val="single" w:sz="4" w:space="0" w:color="auto"/>
            </w:tcBorders>
          </w:tcPr>
          <w:p w14:paraId="50860667"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0,00</w:t>
            </w:r>
          </w:p>
        </w:tc>
        <w:tc>
          <w:tcPr>
            <w:tcW w:w="1417" w:type="dxa"/>
            <w:tcBorders>
              <w:left w:val="single" w:sz="4" w:space="0" w:color="auto"/>
              <w:right w:val="single" w:sz="4" w:space="0" w:color="auto"/>
            </w:tcBorders>
          </w:tcPr>
          <w:p w14:paraId="40B071DD"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0,00</w:t>
            </w:r>
          </w:p>
        </w:tc>
      </w:tr>
      <w:tr w:rsidR="008A5538" w:rsidRPr="008A5538" w14:paraId="4D6B2271" w14:textId="77777777" w:rsidTr="000A1F75">
        <w:trPr>
          <w:cantSplit/>
          <w:trHeight w:val="122"/>
          <w:jc w:val="center"/>
        </w:trPr>
        <w:tc>
          <w:tcPr>
            <w:tcW w:w="703" w:type="dxa"/>
            <w:vMerge/>
            <w:tcBorders>
              <w:left w:val="single" w:sz="4" w:space="0" w:color="auto"/>
              <w:right w:val="single" w:sz="4" w:space="0" w:color="auto"/>
            </w:tcBorders>
            <w:vAlign w:val="center"/>
          </w:tcPr>
          <w:p w14:paraId="28DE2191" w14:textId="77777777" w:rsidR="008A5538" w:rsidRPr="008A5538" w:rsidRDefault="008A5538" w:rsidP="000A1F75">
            <w:pPr>
              <w:adjustRightInd w:val="0"/>
              <w:ind w:left="108" w:right="108"/>
              <w:jc w:val="center"/>
              <w:rPr>
                <w:rFonts w:ascii="Arial" w:hAnsi="Arial" w:cs="Arial"/>
                <w:bCs/>
                <w:sz w:val="21"/>
                <w:szCs w:val="21"/>
              </w:rPr>
            </w:pPr>
          </w:p>
        </w:tc>
        <w:tc>
          <w:tcPr>
            <w:tcW w:w="6380" w:type="dxa"/>
            <w:tcBorders>
              <w:left w:val="single" w:sz="4" w:space="0" w:color="auto"/>
              <w:right w:val="single" w:sz="4" w:space="0" w:color="auto"/>
            </w:tcBorders>
            <w:shd w:val="clear" w:color="auto" w:fill="auto"/>
            <w:vAlign w:val="center"/>
          </w:tcPr>
          <w:p w14:paraId="6CBA914A"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2.3.1. Projektna dokumentacija</w:t>
            </w:r>
          </w:p>
        </w:tc>
        <w:tc>
          <w:tcPr>
            <w:tcW w:w="1276" w:type="dxa"/>
            <w:tcBorders>
              <w:left w:val="single" w:sz="4" w:space="0" w:color="auto"/>
              <w:right w:val="single" w:sz="4" w:space="0" w:color="auto"/>
            </w:tcBorders>
            <w:vAlign w:val="center"/>
          </w:tcPr>
          <w:p w14:paraId="4C64A703"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c>
          <w:tcPr>
            <w:tcW w:w="1417" w:type="dxa"/>
            <w:tcBorders>
              <w:left w:val="single" w:sz="4" w:space="0" w:color="auto"/>
              <w:right w:val="single" w:sz="4" w:space="0" w:color="auto"/>
            </w:tcBorders>
          </w:tcPr>
          <w:p w14:paraId="4C6803EB"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7F09B733" w14:textId="77777777" w:rsidTr="000A1F75">
        <w:trPr>
          <w:cantSplit/>
          <w:trHeight w:val="122"/>
          <w:jc w:val="center"/>
        </w:trPr>
        <w:tc>
          <w:tcPr>
            <w:tcW w:w="703" w:type="dxa"/>
            <w:vMerge w:val="restart"/>
            <w:tcBorders>
              <w:left w:val="single" w:sz="4" w:space="0" w:color="auto"/>
              <w:right w:val="single" w:sz="4" w:space="0" w:color="auto"/>
            </w:tcBorders>
            <w:vAlign w:val="center"/>
          </w:tcPr>
          <w:p w14:paraId="22151B40" w14:textId="77777777" w:rsidR="008A5538" w:rsidRPr="008A5538" w:rsidRDefault="008A5538" w:rsidP="000A1F75">
            <w:pPr>
              <w:adjustRightInd w:val="0"/>
              <w:ind w:left="108" w:right="108"/>
              <w:jc w:val="center"/>
              <w:rPr>
                <w:rFonts w:ascii="Arial" w:hAnsi="Arial" w:cs="Arial"/>
                <w:bCs/>
                <w:sz w:val="21"/>
                <w:szCs w:val="21"/>
              </w:rPr>
            </w:pPr>
            <w:proofErr w:type="spellStart"/>
            <w:r w:rsidRPr="008A5538">
              <w:rPr>
                <w:rFonts w:ascii="Arial" w:hAnsi="Arial" w:cs="Arial"/>
                <w:bCs/>
                <w:sz w:val="18"/>
                <w:szCs w:val="18"/>
              </w:rPr>
              <w:t>toč</w:t>
            </w:r>
            <w:proofErr w:type="spellEnd"/>
            <w:r w:rsidRPr="008A5538">
              <w:rPr>
                <w:rFonts w:ascii="Arial" w:hAnsi="Arial" w:cs="Arial"/>
                <w:bCs/>
                <w:sz w:val="18"/>
                <w:szCs w:val="18"/>
              </w:rPr>
              <w:t>. 1.</w:t>
            </w:r>
          </w:p>
        </w:tc>
        <w:tc>
          <w:tcPr>
            <w:tcW w:w="6380" w:type="dxa"/>
            <w:tcBorders>
              <w:left w:val="single" w:sz="4" w:space="0" w:color="auto"/>
              <w:right w:val="single" w:sz="4" w:space="0" w:color="auto"/>
            </w:tcBorders>
            <w:shd w:val="clear" w:color="auto" w:fill="auto"/>
            <w:vAlign w:val="center"/>
          </w:tcPr>
          <w:p w14:paraId="1EC323B2" w14:textId="77777777" w:rsidR="008A5538" w:rsidRPr="008A5538" w:rsidRDefault="008A5538" w:rsidP="000A1F75">
            <w:pPr>
              <w:adjustRightInd w:val="0"/>
              <w:ind w:right="108"/>
              <w:rPr>
                <w:rFonts w:ascii="Arial" w:hAnsi="Arial" w:cs="Arial"/>
                <w:bCs/>
                <w:sz w:val="21"/>
                <w:szCs w:val="21"/>
              </w:rPr>
            </w:pPr>
            <w:r w:rsidRPr="008A5538">
              <w:rPr>
                <w:rFonts w:ascii="Arial" w:hAnsi="Arial" w:cs="Arial"/>
                <w:bCs/>
                <w:sz w:val="21"/>
                <w:szCs w:val="21"/>
              </w:rPr>
              <w:t>2.4. Park iza FINA-e u Ivancu</w:t>
            </w:r>
          </w:p>
        </w:tc>
        <w:tc>
          <w:tcPr>
            <w:tcW w:w="1276" w:type="dxa"/>
            <w:tcBorders>
              <w:left w:val="single" w:sz="4" w:space="0" w:color="auto"/>
              <w:right w:val="single" w:sz="4" w:space="0" w:color="auto"/>
            </w:tcBorders>
          </w:tcPr>
          <w:p w14:paraId="3F3D150B"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0,00</w:t>
            </w:r>
          </w:p>
        </w:tc>
        <w:tc>
          <w:tcPr>
            <w:tcW w:w="1417" w:type="dxa"/>
            <w:tcBorders>
              <w:left w:val="single" w:sz="4" w:space="0" w:color="auto"/>
              <w:right w:val="single" w:sz="4" w:space="0" w:color="auto"/>
            </w:tcBorders>
          </w:tcPr>
          <w:p w14:paraId="255D155F"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0,00</w:t>
            </w:r>
          </w:p>
        </w:tc>
      </w:tr>
      <w:tr w:rsidR="008A5538" w:rsidRPr="008A5538" w14:paraId="04660542" w14:textId="77777777" w:rsidTr="000A1F75">
        <w:trPr>
          <w:cantSplit/>
          <w:trHeight w:val="166"/>
          <w:jc w:val="center"/>
        </w:trPr>
        <w:tc>
          <w:tcPr>
            <w:tcW w:w="703" w:type="dxa"/>
            <w:vMerge/>
            <w:tcBorders>
              <w:left w:val="single" w:sz="4" w:space="0" w:color="auto"/>
              <w:right w:val="single" w:sz="4" w:space="0" w:color="auto"/>
            </w:tcBorders>
            <w:vAlign w:val="center"/>
          </w:tcPr>
          <w:p w14:paraId="32C609A0" w14:textId="77777777" w:rsidR="008A5538" w:rsidRPr="008A5538" w:rsidRDefault="008A5538" w:rsidP="000A1F75">
            <w:pPr>
              <w:adjustRightInd w:val="0"/>
              <w:ind w:left="108" w:right="108"/>
              <w:jc w:val="center"/>
              <w:rPr>
                <w:rFonts w:ascii="Arial" w:hAnsi="Arial" w:cs="Arial"/>
                <w:bCs/>
                <w:sz w:val="21"/>
                <w:szCs w:val="21"/>
              </w:rPr>
            </w:pPr>
          </w:p>
        </w:tc>
        <w:tc>
          <w:tcPr>
            <w:tcW w:w="6380" w:type="dxa"/>
            <w:tcBorders>
              <w:left w:val="single" w:sz="4" w:space="0" w:color="auto"/>
              <w:right w:val="single" w:sz="4" w:space="0" w:color="auto"/>
            </w:tcBorders>
            <w:shd w:val="clear" w:color="auto" w:fill="auto"/>
            <w:vAlign w:val="center"/>
          </w:tcPr>
          <w:p w14:paraId="726C20C1"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2.4.1. Građenje i opremanje</w:t>
            </w:r>
          </w:p>
        </w:tc>
        <w:tc>
          <w:tcPr>
            <w:tcW w:w="1276" w:type="dxa"/>
            <w:tcBorders>
              <w:left w:val="single" w:sz="4" w:space="0" w:color="auto"/>
              <w:right w:val="single" w:sz="4" w:space="0" w:color="auto"/>
            </w:tcBorders>
          </w:tcPr>
          <w:p w14:paraId="39317FF4"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c>
          <w:tcPr>
            <w:tcW w:w="1417" w:type="dxa"/>
            <w:tcBorders>
              <w:left w:val="single" w:sz="4" w:space="0" w:color="auto"/>
              <w:right w:val="single" w:sz="4" w:space="0" w:color="auto"/>
            </w:tcBorders>
          </w:tcPr>
          <w:p w14:paraId="3B068696"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0BDCBB0D" w14:textId="77777777" w:rsidTr="000A1F75">
        <w:trPr>
          <w:cantSplit/>
          <w:trHeight w:val="120"/>
          <w:jc w:val="center"/>
        </w:trPr>
        <w:tc>
          <w:tcPr>
            <w:tcW w:w="703" w:type="dxa"/>
            <w:vMerge w:val="restart"/>
            <w:tcBorders>
              <w:left w:val="single" w:sz="4" w:space="0" w:color="auto"/>
              <w:right w:val="single" w:sz="4" w:space="0" w:color="auto"/>
            </w:tcBorders>
            <w:vAlign w:val="center"/>
          </w:tcPr>
          <w:p w14:paraId="58E46381" w14:textId="77777777" w:rsidR="008A5538" w:rsidRPr="008A5538" w:rsidRDefault="008A5538" w:rsidP="000A1F75">
            <w:pPr>
              <w:adjustRightInd w:val="0"/>
              <w:ind w:left="108" w:right="108"/>
              <w:jc w:val="center"/>
              <w:rPr>
                <w:rFonts w:ascii="Arial" w:hAnsi="Arial" w:cs="Arial"/>
                <w:bCs/>
                <w:sz w:val="21"/>
                <w:szCs w:val="21"/>
              </w:rPr>
            </w:pPr>
            <w:proofErr w:type="spellStart"/>
            <w:r w:rsidRPr="008A5538">
              <w:rPr>
                <w:rFonts w:ascii="Arial" w:hAnsi="Arial" w:cs="Arial"/>
                <w:bCs/>
                <w:sz w:val="18"/>
                <w:szCs w:val="18"/>
              </w:rPr>
              <w:t>toč</w:t>
            </w:r>
            <w:proofErr w:type="spellEnd"/>
            <w:r w:rsidRPr="008A5538">
              <w:rPr>
                <w:rFonts w:ascii="Arial" w:hAnsi="Arial" w:cs="Arial"/>
                <w:bCs/>
                <w:sz w:val="18"/>
                <w:szCs w:val="18"/>
              </w:rPr>
              <w:t>. 2.</w:t>
            </w:r>
          </w:p>
        </w:tc>
        <w:tc>
          <w:tcPr>
            <w:tcW w:w="6380" w:type="dxa"/>
            <w:tcBorders>
              <w:left w:val="single" w:sz="4" w:space="0" w:color="auto"/>
              <w:right w:val="single" w:sz="4" w:space="0" w:color="auto"/>
            </w:tcBorders>
            <w:shd w:val="clear" w:color="auto" w:fill="auto"/>
            <w:vAlign w:val="center"/>
          </w:tcPr>
          <w:p w14:paraId="4CCA4459" w14:textId="77777777" w:rsidR="008A5538" w:rsidRPr="008A5538" w:rsidRDefault="008A5538" w:rsidP="000A1F75">
            <w:pPr>
              <w:adjustRightInd w:val="0"/>
              <w:ind w:right="108"/>
              <w:rPr>
                <w:rFonts w:ascii="Arial" w:hAnsi="Arial" w:cs="Arial"/>
                <w:bCs/>
                <w:sz w:val="21"/>
                <w:szCs w:val="21"/>
              </w:rPr>
            </w:pPr>
            <w:r w:rsidRPr="008A5538">
              <w:rPr>
                <w:rFonts w:ascii="Arial" w:hAnsi="Arial" w:cs="Arial"/>
                <w:bCs/>
                <w:sz w:val="21"/>
                <w:szCs w:val="21"/>
              </w:rPr>
              <w:t>2.5. Zelena urbana obnova</w:t>
            </w:r>
          </w:p>
        </w:tc>
        <w:tc>
          <w:tcPr>
            <w:tcW w:w="1276" w:type="dxa"/>
            <w:tcBorders>
              <w:left w:val="single" w:sz="4" w:space="0" w:color="auto"/>
              <w:right w:val="single" w:sz="4" w:space="0" w:color="auto"/>
            </w:tcBorders>
            <w:vAlign w:val="center"/>
          </w:tcPr>
          <w:p w14:paraId="06ACE72C"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0,00</w:t>
            </w:r>
          </w:p>
        </w:tc>
        <w:tc>
          <w:tcPr>
            <w:tcW w:w="1417" w:type="dxa"/>
            <w:tcBorders>
              <w:left w:val="single" w:sz="4" w:space="0" w:color="auto"/>
              <w:right w:val="single" w:sz="4" w:space="0" w:color="auto"/>
            </w:tcBorders>
          </w:tcPr>
          <w:p w14:paraId="322D387C"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0,00</w:t>
            </w:r>
          </w:p>
        </w:tc>
      </w:tr>
      <w:tr w:rsidR="008A5538" w:rsidRPr="008A5538" w14:paraId="1CFB7DF1" w14:textId="77777777" w:rsidTr="000A1F75">
        <w:trPr>
          <w:cantSplit/>
          <w:trHeight w:val="106"/>
          <w:jc w:val="center"/>
        </w:trPr>
        <w:tc>
          <w:tcPr>
            <w:tcW w:w="703" w:type="dxa"/>
            <w:vMerge/>
            <w:tcBorders>
              <w:left w:val="single" w:sz="4" w:space="0" w:color="auto"/>
              <w:right w:val="single" w:sz="4" w:space="0" w:color="auto"/>
            </w:tcBorders>
            <w:vAlign w:val="center"/>
          </w:tcPr>
          <w:p w14:paraId="2E009892" w14:textId="77777777" w:rsidR="008A5538" w:rsidRPr="008A5538" w:rsidRDefault="008A5538" w:rsidP="000A1F75">
            <w:pPr>
              <w:adjustRightInd w:val="0"/>
              <w:ind w:left="108" w:right="108"/>
              <w:jc w:val="center"/>
              <w:rPr>
                <w:rFonts w:ascii="Arial" w:hAnsi="Arial" w:cs="Arial"/>
                <w:bCs/>
                <w:sz w:val="21"/>
                <w:szCs w:val="21"/>
              </w:rPr>
            </w:pPr>
          </w:p>
        </w:tc>
        <w:tc>
          <w:tcPr>
            <w:tcW w:w="6380" w:type="dxa"/>
            <w:tcBorders>
              <w:left w:val="single" w:sz="4" w:space="0" w:color="auto"/>
              <w:right w:val="single" w:sz="4" w:space="0" w:color="auto"/>
            </w:tcBorders>
            <w:shd w:val="clear" w:color="auto" w:fill="auto"/>
            <w:vAlign w:val="center"/>
          </w:tcPr>
          <w:p w14:paraId="67E9F161"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2.5.1. Projektna dokumentacija</w:t>
            </w:r>
          </w:p>
        </w:tc>
        <w:tc>
          <w:tcPr>
            <w:tcW w:w="1276" w:type="dxa"/>
            <w:tcBorders>
              <w:left w:val="single" w:sz="4" w:space="0" w:color="auto"/>
              <w:right w:val="single" w:sz="4" w:space="0" w:color="auto"/>
            </w:tcBorders>
            <w:vAlign w:val="center"/>
          </w:tcPr>
          <w:p w14:paraId="14DDF600"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c>
          <w:tcPr>
            <w:tcW w:w="1417" w:type="dxa"/>
            <w:tcBorders>
              <w:left w:val="single" w:sz="4" w:space="0" w:color="auto"/>
              <w:right w:val="single" w:sz="4" w:space="0" w:color="auto"/>
            </w:tcBorders>
          </w:tcPr>
          <w:p w14:paraId="223316B9"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51A11B9F" w14:textId="77777777" w:rsidTr="000A1F75">
        <w:trPr>
          <w:cantSplit/>
          <w:trHeight w:val="120"/>
          <w:jc w:val="center"/>
        </w:trPr>
        <w:tc>
          <w:tcPr>
            <w:tcW w:w="703" w:type="dxa"/>
            <w:vMerge w:val="restart"/>
            <w:tcBorders>
              <w:left w:val="single" w:sz="4" w:space="0" w:color="auto"/>
              <w:right w:val="single" w:sz="4" w:space="0" w:color="auto"/>
            </w:tcBorders>
            <w:vAlign w:val="center"/>
          </w:tcPr>
          <w:p w14:paraId="771B4C02" w14:textId="77777777" w:rsidR="008A5538" w:rsidRPr="008A5538" w:rsidRDefault="008A5538" w:rsidP="000A1F75">
            <w:pPr>
              <w:adjustRightInd w:val="0"/>
              <w:ind w:left="108" w:right="108"/>
              <w:jc w:val="center"/>
              <w:rPr>
                <w:rFonts w:ascii="Arial" w:hAnsi="Arial" w:cs="Arial"/>
                <w:bCs/>
                <w:sz w:val="21"/>
                <w:szCs w:val="21"/>
              </w:rPr>
            </w:pPr>
            <w:proofErr w:type="spellStart"/>
            <w:r w:rsidRPr="008A5538">
              <w:rPr>
                <w:rFonts w:ascii="Arial" w:hAnsi="Arial" w:cs="Arial"/>
                <w:bCs/>
                <w:sz w:val="18"/>
                <w:szCs w:val="18"/>
              </w:rPr>
              <w:t>toč</w:t>
            </w:r>
            <w:proofErr w:type="spellEnd"/>
            <w:r w:rsidRPr="008A5538">
              <w:rPr>
                <w:rFonts w:ascii="Arial" w:hAnsi="Arial" w:cs="Arial"/>
                <w:bCs/>
                <w:sz w:val="18"/>
                <w:szCs w:val="18"/>
              </w:rPr>
              <w:t>. 2.</w:t>
            </w:r>
          </w:p>
        </w:tc>
        <w:tc>
          <w:tcPr>
            <w:tcW w:w="6380" w:type="dxa"/>
            <w:tcBorders>
              <w:left w:val="single" w:sz="4" w:space="0" w:color="auto"/>
              <w:right w:val="single" w:sz="4" w:space="0" w:color="auto"/>
            </w:tcBorders>
            <w:shd w:val="clear" w:color="auto" w:fill="auto"/>
            <w:vAlign w:val="center"/>
          </w:tcPr>
          <w:p w14:paraId="6D3FD12D" w14:textId="77777777" w:rsidR="008A5538" w:rsidRPr="008A5538" w:rsidRDefault="008A5538" w:rsidP="000A1F75">
            <w:pPr>
              <w:adjustRightInd w:val="0"/>
              <w:ind w:right="108"/>
              <w:rPr>
                <w:rFonts w:ascii="Arial" w:hAnsi="Arial" w:cs="Arial"/>
                <w:bCs/>
                <w:sz w:val="21"/>
                <w:szCs w:val="21"/>
              </w:rPr>
            </w:pPr>
            <w:r w:rsidRPr="008A5538">
              <w:rPr>
                <w:rFonts w:ascii="Arial" w:hAnsi="Arial" w:cs="Arial"/>
                <w:bCs/>
                <w:sz w:val="21"/>
                <w:szCs w:val="21"/>
              </w:rPr>
              <w:t>2.6. Glavni gradski park - staze</w:t>
            </w:r>
          </w:p>
        </w:tc>
        <w:tc>
          <w:tcPr>
            <w:tcW w:w="1276" w:type="dxa"/>
            <w:tcBorders>
              <w:left w:val="single" w:sz="4" w:space="0" w:color="auto"/>
              <w:right w:val="single" w:sz="4" w:space="0" w:color="auto"/>
            </w:tcBorders>
            <w:vAlign w:val="center"/>
          </w:tcPr>
          <w:p w14:paraId="44488D47"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24.000,00</w:t>
            </w:r>
          </w:p>
        </w:tc>
        <w:tc>
          <w:tcPr>
            <w:tcW w:w="1417" w:type="dxa"/>
            <w:tcBorders>
              <w:left w:val="single" w:sz="4" w:space="0" w:color="auto"/>
              <w:right w:val="single" w:sz="4" w:space="0" w:color="auto"/>
            </w:tcBorders>
          </w:tcPr>
          <w:p w14:paraId="2E60C638"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22.625,78</w:t>
            </w:r>
          </w:p>
        </w:tc>
      </w:tr>
      <w:tr w:rsidR="008A5538" w:rsidRPr="008A5538" w14:paraId="42AE9E31" w14:textId="77777777" w:rsidTr="000A1F75">
        <w:trPr>
          <w:cantSplit/>
          <w:trHeight w:val="115"/>
          <w:jc w:val="center"/>
        </w:trPr>
        <w:tc>
          <w:tcPr>
            <w:tcW w:w="703" w:type="dxa"/>
            <w:vMerge/>
            <w:tcBorders>
              <w:left w:val="single" w:sz="4" w:space="0" w:color="auto"/>
              <w:right w:val="single" w:sz="4" w:space="0" w:color="auto"/>
            </w:tcBorders>
            <w:vAlign w:val="center"/>
          </w:tcPr>
          <w:p w14:paraId="2CAD9554" w14:textId="77777777" w:rsidR="008A5538" w:rsidRPr="008A5538" w:rsidRDefault="008A5538" w:rsidP="000A1F75">
            <w:pPr>
              <w:adjustRightInd w:val="0"/>
              <w:ind w:left="108" w:right="108"/>
              <w:jc w:val="center"/>
              <w:rPr>
                <w:rFonts w:ascii="Arial" w:hAnsi="Arial" w:cs="Arial"/>
                <w:bCs/>
                <w:sz w:val="21"/>
                <w:szCs w:val="21"/>
              </w:rPr>
            </w:pPr>
          </w:p>
        </w:tc>
        <w:tc>
          <w:tcPr>
            <w:tcW w:w="6380" w:type="dxa"/>
            <w:tcBorders>
              <w:left w:val="single" w:sz="4" w:space="0" w:color="auto"/>
              <w:right w:val="single" w:sz="4" w:space="0" w:color="auto"/>
            </w:tcBorders>
            <w:shd w:val="clear" w:color="auto" w:fill="auto"/>
            <w:vAlign w:val="center"/>
          </w:tcPr>
          <w:p w14:paraId="1A4686F1"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2.6.1. Gradnja</w:t>
            </w:r>
          </w:p>
        </w:tc>
        <w:tc>
          <w:tcPr>
            <w:tcW w:w="1276" w:type="dxa"/>
            <w:tcBorders>
              <w:left w:val="single" w:sz="4" w:space="0" w:color="auto"/>
              <w:right w:val="single" w:sz="4" w:space="0" w:color="auto"/>
            </w:tcBorders>
            <w:vAlign w:val="center"/>
          </w:tcPr>
          <w:p w14:paraId="1EB393B6"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23.000,00</w:t>
            </w:r>
          </w:p>
        </w:tc>
        <w:tc>
          <w:tcPr>
            <w:tcW w:w="1417" w:type="dxa"/>
            <w:tcBorders>
              <w:left w:val="single" w:sz="4" w:space="0" w:color="auto"/>
              <w:right w:val="single" w:sz="4" w:space="0" w:color="auto"/>
            </w:tcBorders>
          </w:tcPr>
          <w:p w14:paraId="6A365D85"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22.531,25</w:t>
            </w:r>
          </w:p>
        </w:tc>
      </w:tr>
      <w:tr w:rsidR="008A5538" w:rsidRPr="008A5538" w14:paraId="524330C1" w14:textId="77777777" w:rsidTr="000A1F75">
        <w:trPr>
          <w:cantSplit/>
          <w:trHeight w:val="137"/>
          <w:jc w:val="center"/>
        </w:trPr>
        <w:tc>
          <w:tcPr>
            <w:tcW w:w="703" w:type="dxa"/>
            <w:vMerge/>
            <w:tcBorders>
              <w:left w:val="single" w:sz="4" w:space="0" w:color="auto"/>
              <w:right w:val="single" w:sz="4" w:space="0" w:color="auto"/>
            </w:tcBorders>
            <w:vAlign w:val="center"/>
          </w:tcPr>
          <w:p w14:paraId="3FF7A6B3" w14:textId="77777777" w:rsidR="008A5538" w:rsidRPr="008A5538" w:rsidRDefault="008A5538" w:rsidP="000A1F75">
            <w:pPr>
              <w:adjustRightInd w:val="0"/>
              <w:ind w:left="108" w:right="108"/>
              <w:jc w:val="center"/>
              <w:rPr>
                <w:rFonts w:ascii="Arial" w:hAnsi="Arial" w:cs="Arial"/>
                <w:bCs/>
                <w:sz w:val="21"/>
                <w:szCs w:val="21"/>
              </w:rPr>
            </w:pPr>
          </w:p>
        </w:tc>
        <w:tc>
          <w:tcPr>
            <w:tcW w:w="6380" w:type="dxa"/>
            <w:tcBorders>
              <w:left w:val="single" w:sz="4" w:space="0" w:color="auto"/>
              <w:right w:val="single" w:sz="4" w:space="0" w:color="auto"/>
            </w:tcBorders>
            <w:shd w:val="clear" w:color="auto" w:fill="auto"/>
            <w:vAlign w:val="center"/>
          </w:tcPr>
          <w:p w14:paraId="1AC30642"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2.6.2. Nadzor</w:t>
            </w:r>
          </w:p>
        </w:tc>
        <w:tc>
          <w:tcPr>
            <w:tcW w:w="1276" w:type="dxa"/>
            <w:tcBorders>
              <w:left w:val="single" w:sz="4" w:space="0" w:color="auto"/>
              <w:right w:val="single" w:sz="4" w:space="0" w:color="auto"/>
            </w:tcBorders>
            <w:vAlign w:val="center"/>
          </w:tcPr>
          <w:p w14:paraId="46D3D4AA"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1.000,00</w:t>
            </w:r>
          </w:p>
        </w:tc>
        <w:tc>
          <w:tcPr>
            <w:tcW w:w="1417" w:type="dxa"/>
            <w:tcBorders>
              <w:left w:val="single" w:sz="4" w:space="0" w:color="auto"/>
              <w:right w:val="single" w:sz="4" w:space="0" w:color="auto"/>
            </w:tcBorders>
          </w:tcPr>
          <w:p w14:paraId="47924A8F"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2.094,53</w:t>
            </w:r>
          </w:p>
        </w:tc>
      </w:tr>
      <w:tr w:rsidR="008A5538" w:rsidRPr="008A5538" w14:paraId="45ADAFAB" w14:textId="77777777" w:rsidTr="000A1F75">
        <w:trPr>
          <w:cantSplit/>
          <w:trHeight w:val="106"/>
          <w:jc w:val="center"/>
        </w:trPr>
        <w:tc>
          <w:tcPr>
            <w:tcW w:w="7083" w:type="dxa"/>
            <w:gridSpan w:val="2"/>
            <w:tcBorders>
              <w:left w:val="single" w:sz="4" w:space="0" w:color="auto"/>
              <w:right w:val="single" w:sz="4" w:space="0" w:color="auto"/>
            </w:tcBorders>
          </w:tcPr>
          <w:p w14:paraId="76B25006" w14:textId="77777777" w:rsidR="008A5538" w:rsidRPr="008A5538" w:rsidRDefault="008A5538" w:rsidP="000A1F75">
            <w:pPr>
              <w:tabs>
                <w:tab w:val="left" w:pos="6720"/>
              </w:tabs>
              <w:adjustRightInd w:val="0"/>
              <w:spacing w:before="100" w:beforeAutospacing="1" w:after="100" w:afterAutospacing="1"/>
              <w:ind w:left="97"/>
              <w:rPr>
                <w:rFonts w:ascii="Arial" w:hAnsi="Arial" w:cs="Arial"/>
                <w:b/>
                <w:bCs/>
                <w:sz w:val="21"/>
                <w:szCs w:val="21"/>
              </w:rPr>
            </w:pPr>
            <w:r w:rsidRPr="008A5538">
              <w:rPr>
                <w:rFonts w:ascii="Arial" w:hAnsi="Arial" w:cs="Arial"/>
                <w:b/>
                <w:bCs/>
                <w:sz w:val="21"/>
                <w:szCs w:val="21"/>
              </w:rPr>
              <w:t>3. GRADNJA I UREĐENJE GROBLJA</w:t>
            </w:r>
          </w:p>
        </w:tc>
        <w:tc>
          <w:tcPr>
            <w:tcW w:w="1276" w:type="dxa"/>
            <w:tcBorders>
              <w:left w:val="single" w:sz="4" w:space="0" w:color="auto"/>
              <w:right w:val="single" w:sz="4" w:space="0" w:color="auto"/>
            </w:tcBorders>
          </w:tcPr>
          <w:p w14:paraId="31B4F64F"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102.997,54</w:t>
            </w:r>
          </w:p>
        </w:tc>
        <w:tc>
          <w:tcPr>
            <w:tcW w:w="1417" w:type="dxa"/>
            <w:tcBorders>
              <w:left w:val="single" w:sz="4" w:space="0" w:color="auto"/>
              <w:right w:val="single" w:sz="4" w:space="0" w:color="auto"/>
            </w:tcBorders>
          </w:tcPr>
          <w:p w14:paraId="0659FF8E"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61.829,62</w:t>
            </w:r>
          </w:p>
        </w:tc>
      </w:tr>
      <w:tr w:rsidR="008A5538" w:rsidRPr="008A5538" w14:paraId="53EA74D4" w14:textId="77777777" w:rsidTr="000A1F75">
        <w:trPr>
          <w:cantSplit/>
          <w:trHeight w:val="248"/>
          <w:jc w:val="center"/>
        </w:trPr>
        <w:tc>
          <w:tcPr>
            <w:tcW w:w="703" w:type="dxa"/>
            <w:vMerge w:val="restart"/>
            <w:tcBorders>
              <w:left w:val="single" w:sz="4" w:space="0" w:color="auto"/>
              <w:right w:val="single" w:sz="4" w:space="0" w:color="auto"/>
            </w:tcBorders>
            <w:vAlign w:val="center"/>
          </w:tcPr>
          <w:p w14:paraId="33391F18" w14:textId="77777777" w:rsidR="008A5538" w:rsidRPr="008A5538" w:rsidRDefault="008A5538" w:rsidP="000A1F75">
            <w:pPr>
              <w:adjustRightInd w:val="0"/>
              <w:ind w:left="108" w:right="108"/>
              <w:jc w:val="center"/>
              <w:rPr>
                <w:rFonts w:ascii="Arial" w:hAnsi="Arial" w:cs="Arial"/>
                <w:bCs/>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1.</w:t>
            </w:r>
          </w:p>
        </w:tc>
        <w:tc>
          <w:tcPr>
            <w:tcW w:w="6380" w:type="dxa"/>
            <w:tcBorders>
              <w:left w:val="single" w:sz="4" w:space="0" w:color="auto"/>
              <w:right w:val="single" w:sz="4" w:space="0" w:color="auto"/>
            </w:tcBorders>
            <w:shd w:val="clear" w:color="auto" w:fill="auto"/>
            <w:vAlign w:val="center"/>
          </w:tcPr>
          <w:p w14:paraId="316AABBE" w14:textId="77777777" w:rsidR="008A5538" w:rsidRPr="008A5538" w:rsidRDefault="008A5538" w:rsidP="000A1F75">
            <w:pPr>
              <w:adjustRightInd w:val="0"/>
              <w:ind w:right="108"/>
              <w:rPr>
                <w:rFonts w:ascii="Arial" w:hAnsi="Arial" w:cs="Arial"/>
                <w:bCs/>
                <w:sz w:val="21"/>
                <w:szCs w:val="21"/>
              </w:rPr>
            </w:pPr>
            <w:r w:rsidRPr="008A5538">
              <w:rPr>
                <w:rFonts w:ascii="Arial" w:hAnsi="Arial" w:cs="Arial"/>
                <w:bCs/>
                <w:sz w:val="21"/>
                <w:szCs w:val="21"/>
              </w:rPr>
              <w:t>3.1. Gradnja i uređenje groblja – Ivanec</w:t>
            </w:r>
          </w:p>
        </w:tc>
        <w:tc>
          <w:tcPr>
            <w:tcW w:w="1276" w:type="dxa"/>
            <w:tcBorders>
              <w:left w:val="single" w:sz="4" w:space="0" w:color="auto"/>
              <w:right w:val="single" w:sz="4" w:space="0" w:color="auto"/>
            </w:tcBorders>
            <w:vAlign w:val="center"/>
          </w:tcPr>
          <w:p w14:paraId="644B7190"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84.725,23</w:t>
            </w:r>
          </w:p>
        </w:tc>
        <w:tc>
          <w:tcPr>
            <w:tcW w:w="1417" w:type="dxa"/>
            <w:tcBorders>
              <w:left w:val="single" w:sz="4" w:space="0" w:color="auto"/>
              <w:right w:val="single" w:sz="4" w:space="0" w:color="auto"/>
            </w:tcBorders>
          </w:tcPr>
          <w:p w14:paraId="3D507D7A"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44.608,97</w:t>
            </w:r>
          </w:p>
        </w:tc>
      </w:tr>
      <w:tr w:rsidR="008A5538" w:rsidRPr="008A5538" w14:paraId="038503EC" w14:textId="77777777" w:rsidTr="000A1F75">
        <w:trPr>
          <w:cantSplit/>
          <w:trHeight w:val="137"/>
          <w:jc w:val="center"/>
        </w:trPr>
        <w:tc>
          <w:tcPr>
            <w:tcW w:w="703" w:type="dxa"/>
            <w:vMerge/>
            <w:tcBorders>
              <w:left w:val="single" w:sz="4" w:space="0" w:color="auto"/>
              <w:right w:val="single" w:sz="4" w:space="0" w:color="auto"/>
            </w:tcBorders>
            <w:vAlign w:val="center"/>
          </w:tcPr>
          <w:p w14:paraId="6490DC1B" w14:textId="77777777" w:rsidR="008A5538" w:rsidRPr="008A5538" w:rsidRDefault="008A5538" w:rsidP="000A1F75">
            <w:pPr>
              <w:adjustRightInd w:val="0"/>
              <w:ind w:left="108" w:right="108"/>
              <w:jc w:val="center"/>
              <w:rPr>
                <w:rFonts w:ascii="Arial" w:hAnsi="Arial" w:cs="Arial"/>
                <w:bCs/>
                <w:sz w:val="18"/>
                <w:szCs w:val="18"/>
              </w:rPr>
            </w:pPr>
          </w:p>
        </w:tc>
        <w:tc>
          <w:tcPr>
            <w:tcW w:w="6380" w:type="dxa"/>
            <w:tcBorders>
              <w:left w:val="single" w:sz="4" w:space="0" w:color="auto"/>
              <w:right w:val="single" w:sz="4" w:space="0" w:color="auto"/>
            </w:tcBorders>
            <w:shd w:val="clear" w:color="auto" w:fill="auto"/>
            <w:vAlign w:val="center"/>
          </w:tcPr>
          <w:p w14:paraId="2458D1A6"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3.1.1. Gradnja i opremanje</w:t>
            </w:r>
            <w:r w:rsidRPr="008A5538">
              <w:rPr>
                <w:rFonts w:ascii="Arial" w:hAnsi="Arial" w:cs="Arial"/>
                <w:bCs/>
                <w:strike/>
                <w:sz w:val="21"/>
                <w:szCs w:val="21"/>
              </w:rPr>
              <w:t xml:space="preserve"> (zid)</w:t>
            </w:r>
          </w:p>
        </w:tc>
        <w:tc>
          <w:tcPr>
            <w:tcW w:w="1276" w:type="dxa"/>
            <w:tcBorders>
              <w:left w:val="single" w:sz="4" w:space="0" w:color="auto"/>
              <w:right w:val="single" w:sz="4" w:space="0" w:color="auto"/>
            </w:tcBorders>
            <w:vAlign w:val="center"/>
          </w:tcPr>
          <w:p w14:paraId="7E6F9EF9"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46.725,23</w:t>
            </w:r>
          </w:p>
        </w:tc>
        <w:tc>
          <w:tcPr>
            <w:tcW w:w="1417" w:type="dxa"/>
            <w:tcBorders>
              <w:left w:val="single" w:sz="4" w:space="0" w:color="auto"/>
              <w:right w:val="single" w:sz="4" w:space="0" w:color="auto"/>
            </w:tcBorders>
          </w:tcPr>
          <w:p w14:paraId="1B32B636"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37.608,97</w:t>
            </w:r>
          </w:p>
        </w:tc>
      </w:tr>
      <w:tr w:rsidR="008A5538" w:rsidRPr="008A5538" w14:paraId="7FE6F0BA" w14:textId="77777777" w:rsidTr="000A1F75">
        <w:trPr>
          <w:cantSplit/>
          <w:trHeight w:val="209"/>
          <w:jc w:val="center"/>
        </w:trPr>
        <w:tc>
          <w:tcPr>
            <w:tcW w:w="703" w:type="dxa"/>
            <w:vMerge/>
            <w:tcBorders>
              <w:left w:val="single" w:sz="4" w:space="0" w:color="auto"/>
              <w:right w:val="single" w:sz="4" w:space="0" w:color="auto"/>
            </w:tcBorders>
            <w:vAlign w:val="center"/>
          </w:tcPr>
          <w:p w14:paraId="20F42118" w14:textId="77777777" w:rsidR="008A5538" w:rsidRPr="008A5538" w:rsidRDefault="008A5538" w:rsidP="000A1F75">
            <w:pPr>
              <w:adjustRightInd w:val="0"/>
              <w:ind w:left="108" w:right="108"/>
              <w:jc w:val="center"/>
              <w:rPr>
                <w:rFonts w:ascii="Arial" w:hAnsi="Arial" w:cs="Arial"/>
                <w:bCs/>
                <w:sz w:val="18"/>
                <w:szCs w:val="18"/>
              </w:rPr>
            </w:pPr>
          </w:p>
        </w:tc>
        <w:tc>
          <w:tcPr>
            <w:tcW w:w="6380" w:type="dxa"/>
            <w:tcBorders>
              <w:left w:val="single" w:sz="4" w:space="0" w:color="auto"/>
              <w:right w:val="single" w:sz="4" w:space="0" w:color="auto"/>
            </w:tcBorders>
            <w:shd w:val="clear" w:color="auto" w:fill="auto"/>
            <w:vAlign w:val="center"/>
          </w:tcPr>
          <w:p w14:paraId="50A65D93"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3.1.2. Projektna dokumentacija</w:t>
            </w:r>
          </w:p>
        </w:tc>
        <w:tc>
          <w:tcPr>
            <w:tcW w:w="1276" w:type="dxa"/>
            <w:tcBorders>
              <w:left w:val="single" w:sz="4" w:space="0" w:color="auto"/>
              <w:right w:val="single" w:sz="4" w:space="0" w:color="auto"/>
            </w:tcBorders>
          </w:tcPr>
          <w:p w14:paraId="1960B1A9"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23.000,00</w:t>
            </w:r>
          </w:p>
        </w:tc>
        <w:tc>
          <w:tcPr>
            <w:tcW w:w="1417" w:type="dxa"/>
            <w:tcBorders>
              <w:left w:val="single" w:sz="4" w:space="0" w:color="auto"/>
              <w:right w:val="single" w:sz="4" w:space="0" w:color="auto"/>
            </w:tcBorders>
          </w:tcPr>
          <w:p w14:paraId="2D8C7165"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5AC37615" w14:textId="77777777" w:rsidTr="000A1F75">
        <w:trPr>
          <w:cantSplit/>
          <w:trHeight w:val="116"/>
          <w:jc w:val="center"/>
        </w:trPr>
        <w:tc>
          <w:tcPr>
            <w:tcW w:w="703" w:type="dxa"/>
            <w:vMerge/>
            <w:tcBorders>
              <w:left w:val="single" w:sz="4" w:space="0" w:color="auto"/>
              <w:right w:val="single" w:sz="4" w:space="0" w:color="auto"/>
            </w:tcBorders>
            <w:vAlign w:val="center"/>
          </w:tcPr>
          <w:p w14:paraId="59AE02E2" w14:textId="77777777" w:rsidR="008A5538" w:rsidRPr="008A5538" w:rsidRDefault="008A5538" w:rsidP="000A1F75">
            <w:pPr>
              <w:adjustRightInd w:val="0"/>
              <w:ind w:left="108" w:right="108"/>
              <w:jc w:val="center"/>
              <w:rPr>
                <w:rFonts w:ascii="Arial" w:hAnsi="Arial" w:cs="Arial"/>
                <w:bCs/>
                <w:sz w:val="18"/>
                <w:szCs w:val="18"/>
              </w:rPr>
            </w:pPr>
          </w:p>
        </w:tc>
        <w:tc>
          <w:tcPr>
            <w:tcW w:w="6380" w:type="dxa"/>
            <w:tcBorders>
              <w:left w:val="single" w:sz="4" w:space="0" w:color="auto"/>
              <w:right w:val="single" w:sz="4" w:space="0" w:color="auto"/>
            </w:tcBorders>
            <w:shd w:val="clear" w:color="auto" w:fill="auto"/>
            <w:vAlign w:val="center"/>
          </w:tcPr>
          <w:p w14:paraId="03B186ED"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3.1.3. Otkup zemljišta</w:t>
            </w:r>
          </w:p>
        </w:tc>
        <w:tc>
          <w:tcPr>
            <w:tcW w:w="1276" w:type="dxa"/>
            <w:tcBorders>
              <w:left w:val="single" w:sz="4" w:space="0" w:color="auto"/>
              <w:right w:val="single" w:sz="4" w:space="0" w:color="auto"/>
            </w:tcBorders>
          </w:tcPr>
          <w:p w14:paraId="4C91D803"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15.000,00</w:t>
            </w:r>
          </w:p>
        </w:tc>
        <w:tc>
          <w:tcPr>
            <w:tcW w:w="1417" w:type="dxa"/>
            <w:tcBorders>
              <w:left w:val="single" w:sz="4" w:space="0" w:color="auto"/>
              <w:right w:val="single" w:sz="4" w:space="0" w:color="auto"/>
            </w:tcBorders>
          </w:tcPr>
          <w:p w14:paraId="1218C17C"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7.000,00</w:t>
            </w:r>
          </w:p>
        </w:tc>
      </w:tr>
      <w:tr w:rsidR="008A5538" w:rsidRPr="008A5538" w14:paraId="6A2DFC40" w14:textId="77777777" w:rsidTr="000A1F75">
        <w:trPr>
          <w:cantSplit/>
          <w:trHeight w:val="215"/>
          <w:jc w:val="center"/>
        </w:trPr>
        <w:tc>
          <w:tcPr>
            <w:tcW w:w="703" w:type="dxa"/>
            <w:vMerge w:val="restart"/>
            <w:tcBorders>
              <w:left w:val="single" w:sz="4" w:space="0" w:color="auto"/>
              <w:right w:val="single" w:sz="4" w:space="0" w:color="auto"/>
            </w:tcBorders>
            <w:vAlign w:val="center"/>
          </w:tcPr>
          <w:p w14:paraId="1795DAC6" w14:textId="77777777" w:rsidR="008A5538" w:rsidRPr="008A5538" w:rsidRDefault="008A5538" w:rsidP="000A1F75">
            <w:pPr>
              <w:adjustRightInd w:val="0"/>
              <w:ind w:left="108" w:right="108"/>
              <w:jc w:val="center"/>
              <w:rPr>
                <w:rFonts w:ascii="Arial" w:hAnsi="Arial" w:cs="Arial"/>
                <w:bCs/>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1.</w:t>
            </w:r>
          </w:p>
        </w:tc>
        <w:tc>
          <w:tcPr>
            <w:tcW w:w="6380" w:type="dxa"/>
            <w:tcBorders>
              <w:left w:val="single" w:sz="4" w:space="0" w:color="auto"/>
              <w:right w:val="single" w:sz="4" w:space="0" w:color="auto"/>
            </w:tcBorders>
            <w:shd w:val="clear" w:color="auto" w:fill="auto"/>
            <w:vAlign w:val="center"/>
          </w:tcPr>
          <w:p w14:paraId="6AF69AEB" w14:textId="77777777" w:rsidR="008A5538" w:rsidRPr="008A5538" w:rsidRDefault="008A5538" w:rsidP="000A1F75">
            <w:pPr>
              <w:adjustRightInd w:val="0"/>
              <w:ind w:right="108"/>
              <w:rPr>
                <w:rFonts w:ascii="Arial" w:hAnsi="Arial" w:cs="Arial"/>
                <w:bCs/>
                <w:sz w:val="21"/>
                <w:szCs w:val="21"/>
              </w:rPr>
            </w:pPr>
            <w:r w:rsidRPr="008A5538">
              <w:rPr>
                <w:rFonts w:ascii="Arial" w:hAnsi="Arial" w:cs="Arial"/>
                <w:bCs/>
                <w:sz w:val="21"/>
                <w:szCs w:val="21"/>
              </w:rPr>
              <w:t xml:space="preserve">3.2. Gradnja i uređenje groblja – Radovan, </w:t>
            </w:r>
            <w:proofErr w:type="spellStart"/>
            <w:r w:rsidRPr="008A5538">
              <w:rPr>
                <w:rFonts w:ascii="Arial" w:hAnsi="Arial" w:cs="Arial"/>
                <w:bCs/>
                <w:sz w:val="21"/>
                <w:szCs w:val="21"/>
              </w:rPr>
              <w:t>Margečan</w:t>
            </w:r>
            <w:proofErr w:type="spellEnd"/>
            <w:r w:rsidRPr="008A5538">
              <w:rPr>
                <w:rFonts w:ascii="Arial" w:hAnsi="Arial" w:cs="Arial"/>
                <w:bCs/>
                <w:sz w:val="21"/>
                <w:szCs w:val="21"/>
              </w:rPr>
              <w:t>, Prigorec</w:t>
            </w:r>
          </w:p>
        </w:tc>
        <w:tc>
          <w:tcPr>
            <w:tcW w:w="1276" w:type="dxa"/>
            <w:tcBorders>
              <w:left w:val="single" w:sz="4" w:space="0" w:color="auto"/>
              <w:right w:val="single" w:sz="4" w:space="0" w:color="auto"/>
            </w:tcBorders>
            <w:vAlign w:val="center"/>
          </w:tcPr>
          <w:p w14:paraId="11A22408"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5.000,00</w:t>
            </w:r>
          </w:p>
        </w:tc>
        <w:tc>
          <w:tcPr>
            <w:tcW w:w="1417" w:type="dxa"/>
            <w:tcBorders>
              <w:left w:val="single" w:sz="4" w:space="0" w:color="auto"/>
              <w:right w:val="single" w:sz="4" w:space="0" w:color="auto"/>
            </w:tcBorders>
          </w:tcPr>
          <w:p w14:paraId="144D07B9"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0,00</w:t>
            </w:r>
          </w:p>
        </w:tc>
      </w:tr>
      <w:tr w:rsidR="008A5538" w:rsidRPr="008A5538" w14:paraId="75D7F37E" w14:textId="77777777" w:rsidTr="000A1F75">
        <w:trPr>
          <w:cantSplit/>
          <w:trHeight w:val="58"/>
          <w:jc w:val="center"/>
        </w:trPr>
        <w:tc>
          <w:tcPr>
            <w:tcW w:w="703" w:type="dxa"/>
            <w:vMerge/>
            <w:tcBorders>
              <w:left w:val="single" w:sz="4" w:space="0" w:color="auto"/>
              <w:right w:val="single" w:sz="4" w:space="0" w:color="auto"/>
            </w:tcBorders>
            <w:vAlign w:val="center"/>
          </w:tcPr>
          <w:p w14:paraId="01331E5D" w14:textId="77777777" w:rsidR="008A5538" w:rsidRPr="008A5538" w:rsidRDefault="008A5538" w:rsidP="000A1F75">
            <w:pPr>
              <w:adjustRightInd w:val="0"/>
              <w:ind w:left="239" w:right="108"/>
              <w:jc w:val="center"/>
              <w:rPr>
                <w:rFonts w:ascii="Arial" w:hAnsi="Arial" w:cs="Arial"/>
                <w:bCs/>
                <w:sz w:val="21"/>
                <w:szCs w:val="21"/>
              </w:rPr>
            </w:pPr>
          </w:p>
        </w:tc>
        <w:tc>
          <w:tcPr>
            <w:tcW w:w="6380" w:type="dxa"/>
            <w:tcBorders>
              <w:left w:val="single" w:sz="4" w:space="0" w:color="auto"/>
              <w:right w:val="single" w:sz="4" w:space="0" w:color="auto"/>
            </w:tcBorders>
            <w:shd w:val="clear" w:color="auto" w:fill="auto"/>
            <w:vAlign w:val="center"/>
          </w:tcPr>
          <w:p w14:paraId="2120739C"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3.2.1. Gradnja</w:t>
            </w:r>
          </w:p>
        </w:tc>
        <w:tc>
          <w:tcPr>
            <w:tcW w:w="1276" w:type="dxa"/>
            <w:tcBorders>
              <w:left w:val="single" w:sz="4" w:space="0" w:color="auto"/>
              <w:right w:val="single" w:sz="4" w:space="0" w:color="auto"/>
            </w:tcBorders>
            <w:vAlign w:val="center"/>
          </w:tcPr>
          <w:p w14:paraId="74FFE663"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5.000,00</w:t>
            </w:r>
          </w:p>
        </w:tc>
        <w:tc>
          <w:tcPr>
            <w:tcW w:w="1417" w:type="dxa"/>
            <w:tcBorders>
              <w:left w:val="single" w:sz="4" w:space="0" w:color="auto"/>
              <w:right w:val="single" w:sz="4" w:space="0" w:color="auto"/>
            </w:tcBorders>
          </w:tcPr>
          <w:p w14:paraId="18364A95"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71C37751" w14:textId="77777777" w:rsidTr="000A1F75">
        <w:trPr>
          <w:cantSplit/>
          <w:trHeight w:val="279"/>
          <w:jc w:val="center"/>
        </w:trPr>
        <w:tc>
          <w:tcPr>
            <w:tcW w:w="703" w:type="dxa"/>
            <w:vMerge w:val="restart"/>
            <w:tcBorders>
              <w:left w:val="single" w:sz="4" w:space="0" w:color="auto"/>
              <w:right w:val="single" w:sz="4" w:space="0" w:color="auto"/>
            </w:tcBorders>
            <w:vAlign w:val="center"/>
          </w:tcPr>
          <w:p w14:paraId="78A51FE8" w14:textId="77777777" w:rsidR="008A5538" w:rsidRPr="008A5538" w:rsidRDefault="008A5538" w:rsidP="000A1F75">
            <w:pPr>
              <w:adjustRightInd w:val="0"/>
              <w:ind w:left="108" w:right="108"/>
              <w:jc w:val="center"/>
              <w:rPr>
                <w:rFonts w:ascii="Arial" w:hAnsi="Arial" w:cs="Arial"/>
                <w:sz w:val="21"/>
                <w:szCs w:val="21"/>
              </w:rPr>
            </w:pPr>
            <w:proofErr w:type="spellStart"/>
            <w:r w:rsidRPr="008A5538">
              <w:rPr>
                <w:rFonts w:ascii="Arial" w:hAnsi="Arial" w:cs="Arial"/>
                <w:bCs/>
                <w:sz w:val="18"/>
                <w:szCs w:val="18"/>
              </w:rPr>
              <w:t>toč</w:t>
            </w:r>
            <w:proofErr w:type="spellEnd"/>
            <w:r w:rsidRPr="008A5538">
              <w:rPr>
                <w:rFonts w:ascii="Arial" w:hAnsi="Arial" w:cs="Arial"/>
                <w:bCs/>
                <w:sz w:val="18"/>
                <w:szCs w:val="18"/>
              </w:rPr>
              <w:t>. 1.</w:t>
            </w:r>
          </w:p>
        </w:tc>
        <w:tc>
          <w:tcPr>
            <w:tcW w:w="6380" w:type="dxa"/>
            <w:tcBorders>
              <w:left w:val="single" w:sz="4" w:space="0" w:color="auto"/>
              <w:right w:val="single" w:sz="4" w:space="0" w:color="auto"/>
            </w:tcBorders>
            <w:shd w:val="clear" w:color="auto" w:fill="auto"/>
            <w:vAlign w:val="center"/>
          </w:tcPr>
          <w:p w14:paraId="71C6004A" w14:textId="77777777" w:rsidR="008A5538" w:rsidRPr="008A5538" w:rsidRDefault="008A5538" w:rsidP="000A1F75">
            <w:pPr>
              <w:adjustRightInd w:val="0"/>
              <w:ind w:right="108"/>
              <w:rPr>
                <w:rFonts w:ascii="Arial" w:hAnsi="Arial" w:cs="Arial"/>
                <w:bCs/>
                <w:sz w:val="21"/>
                <w:szCs w:val="21"/>
              </w:rPr>
            </w:pPr>
            <w:r w:rsidRPr="008A5538">
              <w:rPr>
                <w:rFonts w:ascii="Arial" w:hAnsi="Arial" w:cs="Arial"/>
                <w:sz w:val="21"/>
                <w:szCs w:val="21"/>
              </w:rPr>
              <w:t>3.3. Gradnja groblja – grobnice i okviri</w:t>
            </w:r>
          </w:p>
        </w:tc>
        <w:tc>
          <w:tcPr>
            <w:tcW w:w="1276" w:type="dxa"/>
            <w:tcBorders>
              <w:left w:val="single" w:sz="4" w:space="0" w:color="auto"/>
              <w:right w:val="single" w:sz="4" w:space="0" w:color="auto"/>
            </w:tcBorders>
            <w:vAlign w:val="center"/>
          </w:tcPr>
          <w:p w14:paraId="5405FE35"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13.272,31</w:t>
            </w:r>
          </w:p>
        </w:tc>
        <w:tc>
          <w:tcPr>
            <w:tcW w:w="1417" w:type="dxa"/>
            <w:tcBorders>
              <w:left w:val="single" w:sz="4" w:space="0" w:color="auto"/>
              <w:right w:val="single" w:sz="4" w:space="0" w:color="auto"/>
            </w:tcBorders>
          </w:tcPr>
          <w:p w14:paraId="04F623AE"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17.220,65</w:t>
            </w:r>
          </w:p>
        </w:tc>
      </w:tr>
      <w:tr w:rsidR="008A5538" w:rsidRPr="008A5538" w14:paraId="44E313FD" w14:textId="77777777" w:rsidTr="000A1F75">
        <w:trPr>
          <w:cantSplit/>
          <w:trHeight w:val="90"/>
          <w:jc w:val="center"/>
        </w:trPr>
        <w:tc>
          <w:tcPr>
            <w:tcW w:w="703" w:type="dxa"/>
            <w:vMerge/>
            <w:tcBorders>
              <w:left w:val="single" w:sz="4" w:space="0" w:color="auto"/>
              <w:right w:val="single" w:sz="4" w:space="0" w:color="auto"/>
            </w:tcBorders>
          </w:tcPr>
          <w:p w14:paraId="72C54599" w14:textId="77777777" w:rsidR="008A5538" w:rsidRPr="008A5538" w:rsidRDefault="008A5538" w:rsidP="000A1F75">
            <w:pPr>
              <w:adjustRightInd w:val="0"/>
              <w:ind w:left="239" w:right="108"/>
              <w:rPr>
                <w:rFonts w:ascii="Arial" w:hAnsi="Arial" w:cs="Arial"/>
                <w:bCs/>
                <w:sz w:val="21"/>
                <w:szCs w:val="21"/>
              </w:rPr>
            </w:pPr>
          </w:p>
        </w:tc>
        <w:tc>
          <w:tcPr>
            <w:tcW w:w="6380" w:type="dxa"/>
            <w:tcBorders>
              <w:left w:val="single" w:sz="4" w:space="0" w:color="auto"/>
              <w:right w:val="single" w:sz="4" w:space="0" w:color="auto"/>
            </w:tcBorders>
            <w:shd w:val="clear" w:color="auto" w:fill="auto"/>
            <w:vAlign w:val="center"/>
          </w:tcPr>
          <w:p w14:paraId="150C036F"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3.3.1. Gradnja</w:t>
            </w:r>
          </w:p>
        </w:tc>
        <w:tc>
          <w:tcPr>
            <w:tcW w:w="1276" w:type="dxa"/>
            <w:tcBorders>
              <w:left w:val="single" w:sz="4" w:space="0" w:color="auto"/>
              <w:right w:val="single" w:sz="4" w:space="0" w:color="auto"/>
            </w:tcBorders>
            <w:vAlign w:val="center"/>
          </w:tcPr>
          <w:p w14:paraId="08EC6EC0"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13.272,31</w:t>
            </w:r>
          </w:p>
        </w:tc>
        <w:tc>
          <w:tcPr>
            <w:tcW w:w="1417" w:type="dxa"/>
            <w:tcBorders>
              <w:left w:val="single" w:sz="4" w:space="0" w:color="auto"/>
              <w:right w:val="single" w:sz="4" w:space="0" w:color="auto"/>
            </w:tcBorders>
          </w:tcPr>
          <w:p w14:paraId="716182C8"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17.220,65</w:t>
            </w:r>
          </w:p>
        </w:tc>
      </w:tr>
      <w:tr w:rsidR="008A5538" w:rsidRPr="008A5538" w14:paraId="09390C90" w14:textId="77777777" w:rsidTr="000A1F75">
        <w:trPr>
          <w:cantSplit/>
          <w:trHeight w:val="106"/>
          <w:jc w:val="center"/>
        </w:trPr>
        <w:tc>
          <w:tcPr>
            <w:tcW w:w="7083" w:type="dxa"/>
            <w:gridSpan w:val="2"/>
            <w:tcBorders>
              <w:left w:val="single" w:sz="4" w:space="0" w:color="auto"/>
              <w:right w:val="single" w:sz="4" w:space="0" w:color="auto"/>
            </w:tcBorders>
          </w:tcPr>
          <w:p w14:paraId="5682A8F3" w14:textId="77777777" w:rsidR="008A5538" w:rsidRPr="008A5538" w:rsidRDefault="008A5538" w:rsidP="000A1F75">
            <w:pPr>
              <w:tabs>
                <w:tab w:val="left" w:pos="6720"/>
              </w:tabs>
              <w:adjustRightInd w:val="0"/>
              <w:spacing w:before="100" w:beforeAutospacing="1" w:after="100" w:afterAutospacing="1"/>
              <w:ind w:left="97"/>
              <w:rPr>
                <w:rFonts w:ascii="Arial" w:hAnsi="Arial" w:cs="Arial"/>
                <w:b/>
                <w:bCs/>
                <w:sz w:val="21"/>
                <w:szCs w:val="21"/>
              </w:rPr>
            </w:pPr>
            <w:r w:rsidRPr="008A5538">
              <w:rPr>
                <w:rFonts w:ascii="Arial" w:hAnsi="Arial" w:cs="Arial"/>
                <w:b/>
                <w:bCs/>
                <w:sz w:val="21"/>
                <w:szCs w:val="21"/>
              </w:rPr>
              <w:t>4. GRADSKA TRŽNICA U IVANCU</w:t>
            </w:r>
          </w:p>
        </w:tc>
        <w:tc>
          <w:tcPr>
            <w:tcW w:w="1276" w:type="dxa"/>
            <w:tcBorders>
              <w:left w:val="single" w:sz="4" w:space="0" w:color="auto"/>
              <w:right w:val="single" w:sz="4" w:space="0" w:color="auto"/>
            </w:tcBorders>
          </w:tcPr>
          <w:p w14:paraId="6D985C86"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25.000,00</w:t>
            </w:r>
          </w:p>
        </w:tc>
        <w:tc>
          <w:tcPr>
            <w:tcW w:w="1417" w:type="dxa"/>
            <w:tcBorders>
              <w:left w:val="single" w:sz="4" w:space="0" w:color="auto"/>
              <w:right w:val="single" w:sz="4" w:space="0" w:color="auto"/>
            </w:tcBorders>
          </w:tcPr>
          <w:p w14:paraId="09227040"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0,00</w:t>
            </w:r>
          </w:p>
        </w:tc>
      </w:tr>
      <w:tr w:rsidR="008A5538" w:rsidRPr="008A5538" w14:paraId="210148FA" w14:textId="77777777" w:rsidTr="000A1F75">
        <w:trPr>
          <w:cantSplit/>
          <w:trHeight w:val="163"/>
          <w:jc w:val="center"/>
        </w:trPr>
        <w:tc>
          <w:tcPr>
            <w:tcW w:w="703" w:type="dxa"/>
            <w:vMerge w:val="restart"/>
            <w:tcBorders>
              <w:left w:val="single" w:sz="4" w:space="0" w:color="auto"/>
              <w:right w:val="single" w:sz="4" w:space="0" w:color="auto"/>
            </w:tcBorders>
          </w:tcPr>
          <w:p w14:paraId="6CA3A476" w14:textId="77777777" w:rsidR="008A5538" w:rsidRPr="008A5538" w:rsidRDefault="008A5538" w:rsidP="000A1F75">
            <w:pPr>
              <w:adjustRightInd w:val="0"/>
              <w:ind w:left="108" w:right="108"/>
              <w:jc w:val="center"/>
              <w:rPr>
                <w:rFonts w:ascii="Arial" w:hAnsi="Arial" w:cs="Arial"/>
                <w:bCs/>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1.</w:t>
            </w:r>
          </w:p>
        </w:tc>
        <w:tc>
          <w:tcPr>
            <w:tcW w:w="6380" w:type="dxa"/>
            <w:tcBorders>
              <w:left w:val="single" w:sz="4" w:space="0" w:color="auto"/>
              <w:right w:val="single" w:sz="4" w:space="0" w:color="auto"/>
            </w:tcBorders>
            <w:shd w:val="clear" w:color="auto" w:fill="auto"/>
            <w:vAlign w:val="center"/>
          </w:tcPr>
          <w:p w14:paraId="5CE92CE4" w14:textId="77777777" w:rsidR="008A5538" w:rsidRPr="008A5538" w:rsidRDefault="008A5538" w:rsidP="000A1F75">
            <w:pPr>
              <w:adjustRightInd w:val="0"/>
              <w:ind w:right="108"/>
              <w:rPr>
                <w:rFonts w:ascii="Arial" w:hAnsi="Arial" w:cs="Arial"/>
                <w:bCs/>
                <w:sz w:val="21"/>
                <w:szCs w:val="21"/>
              </w:rPr>
            </w:pPr>
            <w:r w:rsidRPr="008A5538">
              <w:rPr>
                <w:rFonts w:ascii="Arial" w:hAnsi="Arial" w:cs="Arial"/>
                <w:bCs/>
                <w:sz w:val="21"/>
                <w:szCs w:val="21"/>
              </w:rPr>
              <w:t>4. Tržnica u Ivancu</w:t>
            </w:r>
          </w:p>
        </w:tc>
        <w:tc>
          <w:tcPr>
            <w:tcW w:w="1276" w:type="dxa"/>
            <w:tcBorders>
              <w:left w:val="single" w:sz="4" w:space="0" w:color="auto"/>
              <w:right w:val="single" w:sz="4" w:space="0" w:color="auto"/>
            </w:tcBorders>
            <w:vAlign w:val="center"/>
          </w:tcPr>
          <w:p w14:paraId="786C0190"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25.000,00</w:t>
            </w:r>
          </w:p>
        </w:tc>
        <w:tc>
          <w:tcPr>
            <w:tcW w:w="1417" w:type="dxa"/>
            <w:tcBorders>
              <w:left w:val="single" w:sz="4" w:space="0" w:color="auto"/>
              <w:right w:val="single" w:sz="4" w:space="0" w:color="auto"/>
            </w:tcBorders>
          </w:tcPr>
          <w:p w14:paraId="6284F03D"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5D09A166" w14:textId="77777777" w:rsidTr="000A1F75">
        <w:trPr>
          <w:cantSplit/>
          <w:trHeight w:val="103"/>
          <w:jc w:val="center"/>
        </w:trPr>
        <w:tc>
          <w:tcPr>
            <w:tcW w:w="703" w:type="dxa"/>
            <w:vMerge/>
            <w:tcBorders>
              <w:left w:val="single" w:sz="4" w:space="0" w:color="auto"/>
              <w:right w:val="single" w:sz="4" w:space="0" w:color="auto"/>
            </w:tcBorders>
          </w:tcPr>
          <w:p w14:paraId="4959591D" w14:textId="77777777" w:rsidR="008A5538" w:rsidRPr="008A5538" w:rsidRDefault="008A5538" w:rsidP="000A1F75">
            <w:pPr>
              <w:adjustRightInd w:val="0"/>
              <w:ind w:left="108" w:right="108"/>
              <w:jc w:val="center"/>
              <w:rPr>
                <w:rFonts w:ascii="Arial" w:hAnsi="Arial" w:cs="Arial"/>
                <w:bCs/>
                <w:sz w:val="21"/>
                <w:szCs w:val="21"/>
              </w:rPr>
            </w:pPr>
          </w:p>
        </w:tc>
        <w:tc>
          <w:tcPr>
            <w:tcW w:w="6380" w:type="dxa"/>
            <w:tcBorders>
              <w:left w:val="single" w:sz="4" w:space="0" w:color="auto"/>
              <w:right w:val="single" w:sz="4" w:space="0" w:color="auto"/>
            </w:tcBorders>
            <w:shd w:val="clear" w:color="auto" w:fill="auto"/>
            <w:vAlign w:val="center"/>
          </w:tcPr>
          <w:p w14:paraId="03BC9384"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4.1. Projektna dokumentacija</w:t>
            </w:r>
          </w:p>
        </w:tc>
        <w:tc>
          <w:tcPr>
            <w:tcW w:w="1276" w:type="dxa"/>
            <w:tcBorders>
              <w:left w:val="single" w:sz="4" w:space="0" w:color="auto"/>
              <w:right w:val="single" w:sz="4" w:space="0" w:color="auto"/>
            </w:tcBorders>
            <w:vAlign w:val="center"/>
          </w:tcPr>
          <w:p w14:paraId="7473EA98"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25.000,00</w:t>
            </w:r>
          </w:p>
        </w:tc>
        <w:tc>
          <w:tcPr>
            <w:tcW w:w="1417" w:type="dxa"/>
            <w:tcBorders>
              <w:left w:val="single" w:sz="4" w:space="0" w:color="auto"/>
              <w:right w:val="single" w:sz="4" w:space="0" w:color="auto"/>
            </w:tcBorders>
          </w:tcPr>
          <w:p w14:paraId="1DFBB98A"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6E361983" w14:textId="77777777" w:rsidTr="000A1F75">
        <w:trPr>
          <w:cantSplit/>
          <w:trHeight w:val="106"/>
          <w:jc w:val="center"/>
        </w:trPr>
        <w:tc>
          <w:tcPr>
            <w:tcW w:w="9776" w:type="dxa"/>
            <w:gridSpan w:val="4"/>
            <w:tcBorders>
              <w:left w:val="single" w:sz="4" w:space="0" w:color="auto"/>
              <w:right w:val="single" w:sz="4" w:space="0" w:color="auto"/>
            </w:tcBorders>
            <w:shd w:val="clear" w:color="auto" w:fill="auto"/>
            <w:vAlign w:val="center"/>
          </w:tcPr>
          <w:p w14:paraId="55819DB8" w14:textId="77777777" w:rsidR="008A5538" w:rsidRPr="008A5538" w:rsidRDefault="008A5538" w:rsidP="000A1F75">
            <w:pPr>
              <w:adjustRightInd w:val="0"/>
              <w:rPr>
                <w:rFonts w:ascii="Arial" w:hAnsi="Arial" w:cs="Arial"/>
                <w:b/>
                <w:bCs/>
                <w:i/>
                <w:color w:val="000000" w:themeColor="text1"/>
              </w:rPr>
            </w:pPr>
            <w:r w:rsidRPr="008A5538">
              <w:rPr>
                <w:rFonts w:ascii="Arial" w:hAnsi="Arial" w:cs="Arial"/>
                <w:b/>
                <w:bCs/>
                <w:i/>
                <w:color w:val="000000" w:themeColor="text1"/>
              </w:rPr>
              <w:t xml:space="preserve">Obrazloženje izvršenja: </w:t>
            </w:r>
          </w:p>
          <w:p w14:paraId="688C899D" w14:textId="77777777" w:rsidR="008A5538" w:rsidRPr="008A5538" w:rsidRDefault="008A5538" w:rsidP="000A1F75">
            <w:pPr>
              <w:adjustRightInd w:val="0"/>
              <w:jc w:val="both"/>
              <w:rPr>
                <w:rFonts w:ascii="Arial" w:hAnsi="Arial" w:cs="Arial"/>
                <w:i/>
                <w:color w:val="000000" w:themeColor="text1"/>
              </w:rPr>
            </w:pPr>
            <w:r w:rsidRPr="008A5538">
              <w:rPr>
                <w:rFonts w:ascii="Arial" w:hAnsi="Arial" w:cs="Arial"/>
                <w:i/>
                <w:color w:val="000000" w:themeColor="text1"/>
              </w:rPr>
              <w:t>Stavka izrade projektne dokumentacije uređenja glavnog gradskog trga realizirana je u nešto većem iznosu od planiranoga zbog fakturiranja preostalog iznosa izrade projekte dokumentacije iz prošlog razdoblja, a koje nije moglo biti obračunato sve do ishođenja svih posebnih uvjeta.</w:t>
            </w:r>
          </w:p>
          <w:p w14:paraId="728829D8" w14:textId="77777777" w:rsidR="008A5538" w:rsidRPr="008A5538" w:rsidRDefault="008A5538" w:rsidP="000A1F75">
            <w:pPr>
              <w:adjustRightInd w:val="0"/>
              <w:jc w:val="both"/>
              <w:rPr>
                <w:rFonts w:ascii="Arial" w:hAnsi="Arial" w:cs="Arial"/>
                <w:i/>
                <w:color w:val="000000" w:themeColor="text1"/>
              </w:rPr>
            </w:pPr>
            <w:r w:rsidRPr="008A5538">
              <w:rPr>
                <w:rFonts w:ascii="Arial" w:hAnsi="Arial" w:cs="Arial"/>
                <w:i/>
                <w:color w:val="000000" w:themeColor="text1"/>
              </w:rPr>
              <w:t xml:space="preserve">Na stavci gradnja i uređenje groblja – Radovan, </w:t>
            </w:r>
            <w:proofErr w:type="spellStart"/>
            <w:r w:rsidRPr="008A5538">
              <w:rPr>
                <w:rFonts w:ascii="Arial" w:hAnsi="Arial" w:cs="Arial"/>
                <w:i/>
                <w:color w:val="000000" w:themeColor="text1"/>
              </w:rPr>
              <w:t>Margečan</w:t>
            </w:r>
            <w:proofErr w:type="spellEnd"/>
            <w:r w:rsidRPr="008A5538">
              <w:rPr>
                <w:rFonts w:ascii="Arial" w:hAnsi="Arial" w:cs="Arial"/>
                <w:i/>
                <w:color w:val="000000" w:themeColor="text1"/>
              </w:rPr>
              <w:t>, Prigorec u ovom razdoblju nije bilo potrebe za značajnijim zahvatima, već su isti planirani u narednom razdoblju.</w:t>
            </w:r>
          </w:p>
          <w:p w14:paraId="6CBA2D31" w14:textId="77777777" w:rsidR="008A5538" w:rsidRPr="008A5538" w:rsidRDefault="008A5538" w:rsidP="000A1F75">
            <w:pPr>
              <w:adjustRightInd w:val="0"/>
              <w:jc w:val="both"/>
              <w:rPr>
                <w:rFonts w:ascii="Arial" w:hAnsi="Arial" w:cs="Arial"/>
                <w:i/>
                <w:color w:val="000000" w:themeColor="text1"/>
              </w:rPr>
            </w:pPr>
            <w:r w:rsidRPr="008A5538">
              <w:rPr>
                <w:rFonts w:ascii="Arial" w:hAnsi="Arial" w:cs="Arial"/>
                <w:i/>
                <w:color w:val="000000" w:themeColor="text1"/>
              </w:rPr>
              <w:t>Stavka projektne dokumentacije groblja Ivanec nije realizirana zbog čekanja na mišljenje Ministarstva o prihvatljivosti zahvata na okoliš, te će se stavka realizirati tijekom 2024. godine.</w:t>
            </w:r>
          </w:p>
          <w:p w14:paraId="3D649608" w14:textId="77777777" w:rsidR="008A5538" w:rsidRPr="008A5538" w:rsidRDefault="008A5538" w:rsidP="000A1F75">
            <w:pPr>
              <w:adjustRightInd w:val="0"/>
              <w:jc w:val="both"/>
              <w:rPr>
                <w:rFonts w:ascii="Arial" w:hAnsi="Arial" w:cs="Arial"/>
                <w:i/>
                <w:color w:val="000000" w:themeColor="text1"/>
              </w:rPr>
            </w:pPr>
            <w:r w:rsidRPr="008A5538">
              <w:rPr>
                <w:rFonts w:ascii="Arial" w:hAnsi="Arial" w:cs="Arial"/>
                <w:i/>
                <w:color w:val="000000" w:themeColor="text1"/>
              </w:rPr>
              <w:t>Stavka gradnja groblja – grobnice i okviri realizirana je u većem opsegu od planiranih zbog većeg broja okvira od planiranih koje je trebalo izraditi, a nastalih nakon usvajanja zadnjih izmjena Programa, koje se nije moglo predvidjeti.</w:t>
            </w:r>
          </w:p>
          <w:p w14:paraId="56DC73AB" w14:textId="77777777" w:rsidR="008A5538" w:rsidRPr="008A5538" w:rsidRDefault="008A5538" w:rsidP="000A1F75">
            <w:pPr>
              <w:adjustRightInd w:val="0"/>
              <w:jc w:val="both"/>
              <w:rPr>
                <w:rFonts w:ascii="Arial" w:hAnsi="Arial" w:cs="Arial"/>
                <w:i/>
                <w:color w:val="000000" w:themeColor="text1"/>
              </w:rPr>
            </w:pPr>
            <w:r w:rsidRPr="008A5538">
              <w:rPr>
                <w:rFonts w:ascii="Arial" w:hAnsi="Arial" w:cs="Arial"/>
                <w:i/>
                <w:color w:val="000000" w:themeColor="text1"/>
              </w:rPr>
              <w:t>Na stavci gradske tržnice u Ivancu nije bilo nikakvih troškova, jer je tek krajem godine započeta izrada projektne dokumentacije.</w:t>
            </w:r>
          </w:p>
          <w:p w14:paraId="624E3AE4" w14:textId="77777777" w:rsidR="008A5538" w:rsidRPr="008A5538" w:rsidRDefault="008A5538" w:rsidP="000A1F75">
            <w:pPr>
              <w:adjustRightInd w:val="0"/>
              <w:jc w:val="both"/>
              <w:rPr>
                <w:rFonts w:ascii="Arial" w:hAnsi="Arial" w:cs="Arial"/>
                <w:i/>
                <w:color w:val="000000" w:themeColor="text1"/>
              </w:rPr>
            </w:pPr>
            <w:r w:rsidRPr="008A5538">
              <w:rPr>
                <w:rFonts w:ascii="Arial" w:hAnsi="Arial" w:cs="Arial"/>
                <w:i/>
                <w:color w:val="000000" w:themeColor="text1"/>
              </w:rPr>
              <w:t>Ostale stavke su realizirane u okviru planiranih sredstava i ispostavljenih računa.</w:t>
            </w:r>
          </w:p>
        </w:tc>
      </w:tr>
    </w:tbl>
    <w:p w14:paraId="2C7DAAE1" w14:textId="77777777" w:rsidR="008A5538" w:rsidRDefault="008A5538" w:rsidP="008A5538">
      <w:pPr>
        <w:jc w:val="both"/>
        <w:rPr>
          <w:rFonts w:ascii="Arial" w:hAnsi="Arial" w:cs="Arial"/>
          <w:bCs/>
        </w:rPr>
      </w:pPr>
    </w:p>
    <w:p w14:paraId="5C591EE2" w14:textId="77777777" w:rsidR="00AE11DB" w:rsidRDefault="00AE11DB" w:rsidP="008A5538">
      <w:pPr>
        <w:jc w:val="both"/>
        <w:rPr>
          <w:rFonts w:ascii="Arial" w:hAnsi="Arial" w:cs="Arial"/>
          <w:bCs/>
        </w:rPr>
      </w:pPr>
    </w:p>
    <w:p w14:paraId="1B4F22C2" w14:textId="77777777" w:rsidR="00AE11DB" w:rsidRDefault="00AE11DB" w:rsidP="008A5538">
      <w:pPr>
        <w:jc w:val="both"/>
        <w:rPr>
          <w:rFonts w:ascii="Arial" w:hAnsi="Arial" w:cs="Arial"/>
          <w:bCs/>
        </w:rPr>
      </w:pPr>
    </w:p>
    <w:p w14:paraId="68BD9AF7" w14:textId="77777777" w:rsidR="00AE11DB" w:rsidRPr="008A5538" w:rsidRDefault="00AE11DB" w:rsidP="008A5538">
      <w:pPr>
        <w:jc w:val="both"/>
        <w:rPr>
          <w:rFonts w:ascii="Arial" w:hAnsi="Arial" w:cs="Arial"/>
          <w:bCs/>
        </w:rPr>
      </w:pPr>
    </w:p>
    <w:p w14:paraId="6C114FFA" w14:textId="77777777" w:rsidR="008A5538" w:rsidRPr="008A5538" w:rsidRDefault="008A5538" w:rsidP="008A5538">
      <w:pPr>
        <w:pStyle w:val="Odlomakpopisa"/>
        <w:numPr>
          <w:ilvl w:val="0"/>
          <w:numId w:val="40"/>
        </w:numPr>
        <w:adjustRightInd w:val="0"/>
        <w:rPr>
          <w:rFonts w:ascii="Arial" w:hAnsi="Arial" w:cs="Arial"/>
          <w:b/>
          <w:bCs/>
        </w:rPr>
      </w:pPr>
      <w:r w:rsidRPr="008A5538">
        <w:rPr>
          <w:rFonts w:ascii="Arial" w:hAnsi="Arial" w:cs="Arial"/>
          <w:b/>
          <w:bCs/>
        </w:rPr>
        <w:t xml:space="preserve">PROMETNICE I PROMETNE POVRŠINE </w:t>
      </w:r>
    </w:p>
    <w:p w14:paraId="6F362CA4" w14:textId="77777777" w:rsidR="008A5538" w:rsidRPr="008A5538" w:rsidRDefault="008A5538" w:rsidP="008A5538">
      <w:pPr>
        <w:ind w:firstLine="709"/>
        <w:jc w:val="both"/>
        <w:rPr>
          <w:rFonts w:ascii="Arial" w:hAnsi="Arial" w:cs="Arial"/>
          <w:b/>
          <w:bCs/>
        </w:rPr>
      </w:pPr>
    </w:p>
    <w:p w14:paraId="0C5B957A" w14:textId="77777777" w:rsidR="008A5538" w:rsidRPr="008A5538" w:rsidRDefault="008A5538" w:rsidP="008A5538">
      <w:pPr>
        <w:ind w:firstLine="708"/>
        <w:jc w:val="both"/>
        <w:rPr>
          <w:rFonts w:ascii="Arial" w:hAnsi="Arial" w:cs="Arial"/>
          <w:bCs/>
        </w:rPr>
      </w:pPr>
      <w:r w:rsidRPr="008A5538">
        <w:rPr>
          <w:rFonts w:ascii="Arial" w:hAnsi="Arial" w:cs="Arial"/>
          <w:color w:val="000000"/>
        </w:rPr>
        <w:t xml:space="preserve">Troškovi građenja prometnica i prometnih površina u 2023. godini planirani su u iznosu od </w:t>
      </w:r>
      <w:r w:rsidRPr="008A5538">
        <w:rPr>
          <w:rFonts w:ascii="Arial" w:hAnsi="Arial" w:cs="Arial"/>
          <w:b/>
          <w:bCs/>
        </w:rPr>
        <w:t>1.273.350,33</w:t>
      </w:r>
      <w:r w:rsidRPr="008A5538">
        <w:rPr>
          <w:rFonts w:ascii="Arial" w:hAnsi="Arial" w:cs="Arial"/>
          <w:bCs/>
        </w:rPr>
        <w:t xml:space="preserve"> eura</w:t>
      </w:r>
      <w:r w:rsidRPr="008A5538">
        <w:rPr>
          <w:rFonts w:ascii="Arial" w:hAnsi="Arial" w:cs="Arial"/>
          <w:color w:val="000000"/>
        </w:rPr>
        <w:t xml:space="preserve">, a realizirani su u iznosu od </w:t>
      </w:r>
      <w:r w:rsidRPr="008A5538">
        <w:rPr>
          <w:rFonts w:ascii="Arial" w:hAnsi="Arial" w:cs="Arial"/>
          <w:b/>
          <w:color w:val="000000"/>
        </w:rPr>
        <w:t>801.317,45</w:t>
      </w:r>
      <w:r w:rsidRPr="008A5538">
        <w:rPr>
          <w:rFonts w:ascii="Arial" w:hAnsi="Arial" w:cs="Arial"/>
          <w:color w:val="000000"/>
        </w:rPr>
        <w:t xml:space="preserve"> eura</w:t>
      </w:r>
      <w:r w:rsidRPr="008A5538">
        <w:rPr>
          <w:rFonts w:ascii="Arial" w:hAnsi="Arial" w:cs="Arial"/>
          <w:bCs/>
        </w:rPr>
        <w:t>.</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6237"/>
        <w:gridCol w:w="1418"/>
        <w:gridCol w:w="1417"/>
      </w:tblGrid>
      <w:tr w:rsidR="008A5538" w:rsidRPr="008A5538" w14:paraId="12A3A56C" w14:textId="77777777" w:rsidTr="000A1F75">
        <w:trPr>
          <w:cantSplit/>
          <w:jc w:val="center"/>
        </w:trPr>
        <w:tc>
          <w:tcPr>
            <w:tcW w:w="704" w:type="dxa"/>
            <w:tcBorders>
              <w:top w:val="single" w:sz="4" w:space="0" w:color="auto"/>
              <w:left w:val="single" w:sz="4" w:space="0" w:color="auto"/>
              <w:bottom w:val="single" w:sz="4" w:space="0" w:color="auto"/>
              <w:right w:val="single" w:sz="4" w:space="0" w:color="auto"/>
            </w:tcBorders>
            <w:vAlign w:val="center"/>
          </w:tcPr>
          <w:p w14:paraId="30823393" w14:textId="77777777" w:rsidR="008A5538" w:rsidRPr="008A5538" w:rsidRDefault="008A5538" w:rsidP="000A1F75">
            <w:pPr>
              <w:adjustRightInd w:val="0"/>
              <w:ind w:left="108" w:right="108"/>
              <w:jc w:val="center"/>
              <w:rPr>
                <w:rFonts w:ascii="Arial" w:hAnsi="Arial" w:cs="Arial"/>
                <w:b/>
                <w:bCs/>
                <w:sz w:val="18"/>
                <w:szCs w:val="18"/>
              </w:rPr>
            </w:pPr>
            <w:r w:rsidRPr="008A5538">
              <w:rPr>
                <w:rFonts w:ascii="Arial" w:hAnsi="Arial" w:cs="Arial"/>
                <w:bCs/>
                <w:sz w:val="18"/>
                <w:szCs w:val="18"/>
              </w:rPr>
              <w:t>čl. 68. st. 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0E016878" w14:textId="77777777" w:rsidR="008A5538" w:rsidRPr="008A5538" w:rsidRDefault="008A5538" w:rsidP="000A1F75">
            <w:pPr>
              <w:adjustRightInd w:val="0"/>
              <w:ind w:left="108" w:right="108"/>
              <w:jc w:val="center"/>
              <w:rPr>
                <w:rFonts w:ascii="Arial" w:hAnsi="Arial" w:cs="Arial"/>
                <w:b/>
                <w:bCs/>
                <w:sz w:val="21"/>
                <w:szCs w:val="21"/>
              </w:rPr>
            </w:pPr>
            <w:r w:rsidRPr="008A5538">
              <w:rPr>
                <w:rFonts w:ascii="Arial" w:hAnsi="Arial" w:cs="Arial"/>
                <w:b/>
                <w:bCs/>
                <w:sz w:val="21"/>
                <w:szCs w:val="21"/>
              </w:rPr>
              <w:t>Naziv objekta ili uređaja / vrsta radova</w:t>
            </w:r>
          </w:p>
        </w:tc>
        <w:tc>
          <w:tcPr>
            <w:tcW w:w="1418" w:type="dxa"/>
            <w:tcBorders>
              <w:top w:val="single" w:sz="4" w:space="0" w:color="auto"/>
              <w:left w:val="single" w:sz="4" w:space="0" w:color="auto"/>
              <w:bottom w:val="single" w:sz="4" w:space="0" w:color="auto"/>
              <w:right w:val="single" w:sz="4" w:space="0" w:color="auto"/>
            </w:tcBorders>
            <w:vAlign w:val="center"/>
          </w:tcPr>
          <w:p w14:paraId="671183CE" w14:textId="77777777" w:rsidR="008A5538" w:rsidRPr="008A5538" w:rsidRDefault="008A5538" w:rsidP="000A1F75">
            <w:pPr>
              <w:adjustRightInd w:val="0"/>
              <w:spacing w:before="100" w:beforeAutospacing="1" w:after="100" w:afterAutospacing="1"/>
              <w:jc w:val="center"/>
              <w:rPr>
                <w:rFonts w:ascii="Arial" w:hAnsi="Arial" w:cs="Arial"/>
                <w:b/>
                <w:bCs/>
                <w:sz w:val="21"/>
                <w:szCs w:val="21"/>
              </w:rPr>
            </w:pPr>
            <w:r w:rsidRPr="008A5538">
              <w:rPr>
                <w:rFonts w:ascii="Arial" w:hAnsi="Arial" w:cs="Arial"/>
                <w:b/>
                <w:bCs/>
                <w:sz w:val="20"/>
                <w:szCs w:val="20"/>
              </w:rPr>
              <w:t>Planirano za 2023. godinu</w:t>
            </w:r>
          </w:p>
        </w:tc>
        <w:tc>
          <w:tcPr>
            <w:tcW w:w="1417" w:type="dxa"/>
            <w:tcBorders>
              <w:top w:val="single" w:sz="4" w:space="0" w:color="auto"/>
              <w:left w:val="single" w:sz="4" w:space="0" w:color="auto"/>
              <w:bottom w:val="single" w:sz="4" w:space="0" w:color="auto"/>
              <w:right w:val="single" w:sz="4" w:space="0" w:color="auto"/>
            </w:tcBorders>
            <w:vAlign w:val="center"/>
          </w:tcPr>
          <w:p w14:paraId="25FA693A" w14:textId="77777777" w:rsidR="008A5538" w:rsidRPr="008A5538" w:rsidRDefault="008A5538" w:rsidP="000A1F75">
            <w:pPr>
              <w:adjustRightInd w:val="0"/>
              <w:spacing w:before="100" w:beforeAutospacing="1" w:after="100" w:afterAutospacing="1"/>
              <w:jc w:val="center"/>
              <w:rPr>
                <w:rFonts w:ascii="Arial" w:hAnsi="Arial" w:cs="Arial"/>
                <w:b/>
                <w:bCs/>
                <w:sz w:val="21"/>
                <w:szCs w:val="21"/>
              </w:rPr>
            </w:pPr>
            <w:r w:rsidRPr="008A5538">
              <w:rPr>
                <w:rFonts w:ascii="Arial" w:hAnsi="Arial" w:cs="Arial"/>
                <w:b/>
                <w:bCs/>
                <w:sz w:val="20"/>
                <w:szCs w:val="20"/>
              </w:rPr>
              <w:t>Izvršeno u 2023. godini</w:t>
            </w:r>
          </w:p>
        </w:tc>
      </w:tr>
      <w:tr w:rsidR="008A5538" w:rsidRPr="008A5538" w14:paraId="5D67E342" w14:textId="77777777" w:rsidTr="000A1F75">
        <w:trPr>
          <w:cantSplit/>
          <w:trHeight w:val="440"/>
          <w:jc w:val="center"/>
        </w:trPr>
        <w:tc>
          <w:tcPr>
            <w:tcW w:w="6941" w:type="dxa"/>
            <w:gridSpan w:val="2"/>
            <w:tcBorders>
              <w:top w:val="single" w:sz="4" w:space="0" w:color="auto"/>
              <w:left w:val="single" w:sz="4" w:space="0" w:color="auto"/>
              <w:bottom w:val="single" w:sz="4" w:space="0" w:color="auto"/>
              <w:right w:val="single" w:sz="4" w:space="0" w:color="auto"/>
            </w:tcBorders>
            <w:vAlign w:val="center"/>
          </w:tcPr>
          <w:p w14:paraId="2B0DE16C" w14:textId="77777777" w:rsidR="008A5538" w:rsidRPr="008A5538" w:rsidRDefault="008A5538" w:rsidP="000A1F75">
            <w:pPr>
              <w:pStyle w:val="Odlomakpopisa"/>
              <w:adjustRightInd w:val="0"/>
              <w:rPr>
                <w:rFonts w:ascii="Arial" w:hAnsi="Arial" w:cs="Arial"/>
                <w:b/>
                <w:bCs/>
              </w:rPr>
            </w:pPr>
            <w:r w:rsidRPr="008A5538">
              <w:rPr>
                <w:rFonts w:ascii="Arial" w:hAnsi="Arial" w:cs="Arial"/>
                <w:b/>
                <w:bCs/>
              </w:rPr>
              <w:t>PROMETNICE I PROMETNE POVRŠINE</w:t>
            </w:r>
          </w:p>
        </w:tc>
        <w:tc>
          <w:tcPr>
            <w:tcW w:w="1418" w:type="dxa"/>
            <w:tcBorders>
              <w:top w:val="single" w:sz="4" w:space="0" w:color="auto"/>
              <w:left w:val="single" w:sz="4" w:space="0" w:color="auto"/>
              <w:bottom w:val="single" w:sz="4" w:space="0" w:color="auto"/>
              <w:right w:val="single" w:sz="4" w:space="0" w:color="auto"/>
            </w:tcBorders>
            <w:vAlign w:val="center"/>
          </w:tcPr>
          <w:p w14:paraId="4E8DC71F" w14:textId="77777777" w:rsidR="008A5538" w:rsidRPr="008A5538" w:rsidRDefault="008A5538" w:rsidP="000A1F75">
            <w:pPr>
              <w:jc w:val="right"/>
              <w:rPr>
                <w:rFonts w:ascii="Arial" w:hAnsi="Arial" w:cs="Arial"/>
                <w:b/>
                <w:bCs/>
                <w:sz w:val="21"/>
                <w:szCs w:val="21"/>
              </w:rPr>
            </w:pPr>
            <w:r w:rsidRPr="008A5538">
              <w:rPr>
                <w:rFonts w:ascii="Arial" w:hAnsi="Arial" w:cs="Arial"/>
                <w:b/>
                <w:bCs/>
                <w:sz w:val="21"/>
                <w:szCs w:val="21"/>
              </w:rPr>
              <w:t>1.273.350,33</w:t>
            </w:r>
          </w:p>
        </w:tc>
        <w:tc>
          <w:tcPr>
            <w:tcW w:w="1417" w:type="dxa"/>
            <w:tcBorders>
              <w:top w:val="single" w:sz="4" w:space="0" w:color="auto"/>
              <w:left w:val="single" w:sz="4" w:space="0" w:color="auto"/>
              <w:bottom w:val="single" w:sz="4" w:space="0" w:color="auto"/>
              <w:right w:val="single" w:sz="4" w:space="0" w:color="auto"/>
            </w:tcBorders>
            <w:vAlign w:val="center"/>
          </w:tcPr>
          <w:p w14:paraId="301CD6C4" w14:textId="77777777" w:rsidR="008A5538" w:rsidRPr="008A5538" w:rsidRDefault="008A5538" w:rsidP="000A1F75">
            <w:pPr>
              <w:jc w:val="right"/>
              <w:rPr>
                <w:rFonts w:ascii="Arial" w:hAnsi="Arial" w:cs="Arial"/>
                <w:b/>
                <w:bCs/>
                <w:sz w:val="21"/>
                <w:szCs w:val="21"/>
              </w:rPr>
            </w:pPr>
            <w:r w:rsidRPr="008A5538">
              <w:rPr>
                <w:rFonts w:ascii="Arial" w:hAnsi="Arial" w:cs="Arial"/>
                <w:b/>
                <w:bCs/>
                <w:sz w:val="21"/>
                <w:szCs w:val="21"/>
              </w:rPr>
              <w:t>801.317,45</w:t>
            </w:r>
          </w:p>
        </w:tc>
      </w:tr>
      <w:tr w:rsidR="008A5538" w:rsidRPr="008A5538" w14:paraId="4F9F3222" w14:textId="77777777" w:rsidTr="000A1F75">
        <w:trPr>
          <w:cantSplit/>
          <w:trHeight w:val="440"/>
          <w:jc w:val="center"/>
        </w:trPr>
        <w:tc>
          <w:tcPr>
            <w:tcW w:w="6941" w:type="dxa"/>
            <w:gridSpan w:val="2"/>
            <w:tcBorders>
              <w:top w:val="single" w:sz="4" w:space="0" w:color="auto"/>
              <w:left w:val="single" w:sz="4" w:space="0" w:color="auto"/>
              <w:bottom w:val="single" w:sz="4" w:space="0" w:color="auto"/>
              <w:right w:val="single" w:sz="4" w:space="0" w:color="auto"/>
            </w:tcBorders>
            <w:vAlign w:val="center"/>
          </w:tcPr>
          <w:p w14:paraId="758654CF" w14:textId="77777777" w:rsidR="008A5538" w:rsidRPr="008A5538" w:rsidRDefault="008A5538" w:rsidP="000A1F75">
            <w:pPr>
              <w:tabs>
                <w:tab w:val="left" w:pos="6720"/>
              </w:tabs>
              <w:adjustRightInd w:val="0"/>
              <w:spacing w:before="100" w:beforeAutospacing="1" w:after="100" w:afterAutospacing="1"/>
              <w:ind w:left="381" w:hanging="142"/>
              <w:rPr>
                <w:rFonts w:ascii="Arial" w:hAnsi="Arial" w:cs="Arial"/>
                <w:b/>
                <w:bCs/>
                <w:sz w:val="21"/>
                <w:szCs w:val="21"/>
              </w:rPr>
            </w:pPr>
            <w:r w:rsidRPr="008A5538">
              <w:rPr>
                <w:rFonts w:ascii="Arial" w:hAnsi="Arial" w:cs="Arial"/>
                <w:b/>
                <w:bCs/>
                <w:sz w:val="21"/>
                <w:szCs w:val="21"/>
              </w:rPr>
              <w:t>1. IZGRADNJA I REKONSTRUKCIJA PROMETNICA, PROMETNIH POVRŠINA I NOGOSTUPA</w:t>
            </w:r>
          </w:p>
        </w:tc>
        <w:tc>
          <w:tcPr>
            <w:tcW w:w="1418" w:type="dxa"/>
            <w:tcBorders>
              <w:top w:val="single" w:sz="4" w:space="0" w:color="auto"/>
              <w:left w:val="single" w:sz="4" w:space="0" w:color="auto"/>
              <w:bottom w:val="single" w:sz="4" w:space="0" w:color="auto"/>
              <w:right w:val="single" w:sz="4" w:space="0" w:color="auto"/>
            </w:tcBorders>
            <w:vAlign w:val="center"/>
          </w:tcPr>
          <w:p w14:paraId="3D707060" w14:textId="77777777" w:rsidR="008A5538" w:rsidRPr="008A5538" w:rsidRDefault="008A5538" w:rsidP="000A1F75">
            <w:pPr>
              <w:jc w:val="right"/>
              <w:rPr>
                <w:rFonts w:ascii="Arial" w:hAnsi="Arial" w:cs="Arial"/>
                <w:b/>
                <w:bCs/>
                <w:sz w:val="21"/>
                <w:szCs w:val="21"/>
              </w:rPr>
            </w:pPr>
            <w:r w:rsidRPr="008A5538">
              <w:rPr>
                <w:rFonts w:ascii="Arial" w:hAnsi="Arial" w:cs="Arial"/>
                <w:b/>
                <w:bCs/>
                <w:sz w:val="21"/>
                <w:szCs w:val="21"/>
              </w:rPr>
              <w:t>1.194.850,33</w:t>
            </w:r>
          </w:p>
        </w:tc>
        <w:tc>
          <w:tcPr>
            <w:tcW w:w="1417" w:type="dxa"/>
            <w:tcBorders>
              <w:top w:val="single" w:sz="4" w:space="0" w:color="auto"/>
              <w:left w:val="single" w:sz="4" w:space="0" w:color="auto"/>
              <w:bottom w:val="single" w:sz="4" w:space="0" w:color="auto"/>
              <w:right w:val="single" w:sz="4" w:space="0" w:color="auto"/>
            </w:tcBorders>
            <w:vAlign w:val="center"/>
          </w:tcPr>
          <w:p w14:paraId="1D93F15D" w14:textId="77777777" w:rsidR="008A5538" w:rsidRPr="008A5538" w:rsidRDefault="008A5538" w:rsidP="000A1F75">
            <w:pPr>
              <w:jc w:val="right"/>
              <w:rPr>
                <w:rFonts w:ascii="Arial" w:hAnsi="Arial" w:cs="Arial"/>
                <w:b/>
                <w:bCs/>
                <w:sz w:val="21"/>
                <w:szCs w:val="21"/>
              </w:rPr>
            </w:pPr>
            <w:r w:rsidRPr="008A5538">
              <w:rPr>
                <w:rFonts w:ascii="Arial" w:hAnsi="Arial" w:cs="Arial"/>
                <w:b/>
                <w:bCs/>
                <w:sz w:val="21"/>
                <w:szCs w:val="21"/>
              </w:rPr>
              <w:t>785.589,57</w:t>
            </w:r>
          </w:p>
        </w:tc>
      </w:tr>
      <w:tr w:rsidR="008A5538" w:rsidRPr="008A5538" w14:paraId="5DB63FA3" w14:textId="77777777" w:rsidTr="000A1F75">
        <w:trPr>
          <w:cantSplit/>
          <w:trHeight w:val="132"/>
          <w:jc w:val="center"/>
        </w:trPr>
        <w:tc>
          <w:tcPr>
            <w:tcW w:w="704" w:type="dxa"/>
            <w:vMerge w:val="restart"/>
            <w:tcBorders>
              <w:left w:val="single" w:sz="4" w:space="0" w:color="auto"/>
              <w:right w:val="single" w:sz="4" w:space="0" w:color="auto"/>
            </w:tcBorders>
            <w:vAlign w:val="center"/>
          </w:tcPr>
          <w:p w14:paraId="295328C8" w14:textId="77777777" w:rsidR="008A5538" w:rsidRPr="008A5538" w:rsidRDefault="008A5538" w:rsidP="000A1F75">
            <w:pPr>
              <w:adjustRightInd w:val="0"/>
              <w:ind w:left="97" w:right="108"/>
              <w:jc w:val="center"/>
              <w:rPr>
                <w:rFonts w:ascii="Arial" w:hAnsi="Arial" w:cs="Arial"/>
                <w:bCs/>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2.</w:t>
            </w:r>
          </w:p>
        </w:tc>
        <w:tc>
          <w:tcPr>
            <w:tcW w:w="6237" w:type="dxa"/>
            <w:tcBorders>
              <w:left w:val="single" w:sz="4" w:space="0" w:color="auto"/>
              <w:right w:val="single" w:sz="4" w:space="0" w:color="auto"/>
            </w:tcBorders>
            <w:shd w:val="clear" w:color="auto" w:fill="auto"/>
            <w:vAlign w:val="center"/>
          </w:tcPr>
          <w:p w14:paraId="76503FBE" w14:textId="77777777" w:rsidR="008A5538" w:rsidRPr="008A5538" w:rsidRDefault="008A5538" w:rsidP="000A1F75">
            <w:pPr>
              <w:adjustRightInd w:val="0"/>
              <w:ind w:right="108"/>
              <w:rPr>
                <w:rFonts w:ascii="Arial" w:hAnsi="Arial" w:cs="Arial"/>
                <w:sz w:val="21"/>
                <w:szCs w:val="21"/>
              </w:rPr>
            </w:pPr>
            <w:r w:rsidRPr="008A5538">
              <w:rPr>
                <w:rFonts w:ascii="Arial" w:hAnsi="Arial" w:cs="Arial"/>
                <w:sz w:val="21"/>
                <w:szCs w:val="21"/>
              </w:rPr>
              <w:t>1.1. Uređenje lokalnih cesta</w:t>
            </w:r>
          </w:p>
        </w:tc>
        <w:tc>
          <w:tcPr>
            <w:tcW w:w="1418" w:type="dxa"/>
            <w:tcBorders>
              <w:top w:val="single" w:sz="4" w:space="0" w:color="auto"/>
              <w:left w:val="single" w:sz="4" w:space="0" w:color="auto"/>
              <w:right w:val="single" w:sz="4" w:space="0" w:color="auto"/>
            </w:tcBorders>
            <w:vAlign w:val="center"/>
          </w:tcPr>
          <w:p w14:paraId="7FAA59F9" w14:textId="77777777" w:rsidR="008A5538" w:rsidRPr="008A5538" w:rsidRDefault="008A5538" w:rsidP="000A1F75">
            <w:pPr>
              <w:jc w:val="right"/>
              <w:rPr>
                <w:rFonts w:ascii="Arial" w:hAnsi="Arial" w:cs="Arial"/>
                <w:b/>
                <w:bCs/>
                <w:sz w:val="21"/>
                <w:szCs w:val="21"/>
              </w:rPr>
            </w:pPr>
            <w:r w:rsidRPr="008A5538">
              <w:rPr>
                <w:rFonts w:ascii="Arial" w:hAnsi="Arial" w:cs="Arial"/>
                <w:b/>
                <w:bCs/>
                <w:sz w:val="21"/>
                <w:szCs w:val="21"/>
              </w:rPr>
              <w:t>72.861,40</w:t>
            </w:r>
          </w:p>
        </w:tc>
        <w:tc>
          <w:tcPr>
            <w:tcW w:w="1417" w:type="dxa"/>
            <w:tcBorders>
              <w:top w:val="single" w:sz="4" w:space="0" w:color="auto"/>
              <w:left w:val="single" w:sz="4" w:space="0" w:color="auto"/>
              <w:right w:val="single" w:sz="4" w:space="0" w:color="auto"/>
            </w:tcBorders>
            <w:vAlign w:val="center"/>
          </w:tcPr>
          <w:p w14:paraId="454AB2B2" w14:textId="77777777" w:rsidR="008A5538" w:rsidRPr="008A5538" w:rsidRDefault="008A5538" w:rsidP="000A1F75">
            <w:pPr>
              <w:jc w:val="right"/>
              <w:rPr>
                <w:rFonts w:ascii="Arial" w:hAnsi="Arial" w:cs="Arial"/>
                <w:b/>
                <w:bCs/>
                <w:sz w:val="21"/>
                <w:szCs w:val="21"/>
              </w:rPr>
            </w:pPr>
            <w:r w:rsidRPr="008A5538">
              <w:rPr>
                <w:rFonts w:ascii="Arial" w:hAnsi="Arial" w:cs="Arial"/>
                <w:b/>
                <w:bCs/>
                <w:sz w:val="21"/>
                <w:szCs w:val="21"/>
              </w:rPr>
              <w:t>7.531,86</w:t>
            </w:r>
          </w:p>
        </w:tc>
      </w:tr>
      <w:tr w:rsidR="008A5538" w:rsidRPr="008A5538" w14:paraId="44046388" w14:textId="77777777" w:rsidTr="000A1F75">
        <w:trPr>
          <w:cantSplit/>
          <w:trHeight w:val="192"/>
          <w:jc w:val="center"/>
        </w:trPr>
        <w:tc>
          <w:tcPr>
            <w:tcW w:w="704" w:type="dxa"/>
            <w:vMerge/>
            <w:tcBorders>
              <w:left w:val="single" w:sz="4" w:space="0" w:color="auto"/>
              <w:right w:val="single" w:sz="4" w:space="0" w:color="auto"/>
            </w:tcBorders>
            <w:vAlign w:val="center"/>
          </w:tcPr>
          <w:p w14:paraId="33B43C6A"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247E6D13"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1.1.1. Gradnja - kapitalna donacija ŽUC-u</w:t>
            </w:r>
          </w:p>
        </w:tc>
        <w:tc>
          <w:tcPr>
            <w:tcW w:w="1418" w:type="dxa"/>
            <w:tcBorders>
              <w:top w:val="single" w:sz="4" w:space="0" w:color="auto"/>
              <w:left w:val="single" w:sz="4" w:space="0" w:color="auto"/>
              <w:right w:val="single" w:sz="4" w:space="0" w:color="auto"/>
            </w:tcBorders>
            <w:vAlign w:val="center"/>
          </w:tcPr>
          <w:p w14:paraId="212B3F15"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64.361,40</w:t>
            </w:r>
          </w:p>
        </w:tc>
        <w:tc>
          <w:tcPr>
            <w:tcW w:w="1417" w:type="dxa"/>
            <w:tcBorders>
              <w:top w:val="single" w:sz="4" w:space="0" w:color="auto"/>
              <w:left w:val="single" w:sz="4" w:space="0" w:color="auto"/>
              <w:right w:val="single" w:sz="4" w:space="0" w:color="auto"/>
            </w:tcBorders>
            <w:vAlign w:val="center"/>
          </w:tcPr>
          <w:p w14:paraId="131FBF8E"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0B10B1C6" w14:textId="77777777" w:rsidTr="000A1F75">
        <w:trPr>
          <w:cantSplit/>
          <w:trHeight w:val="161"/>
          <w:jc w:val="center"/>
        </w:trPr>
        <w:tc>
          <w:tcPr>
            <w:tcW w:w="704" w:type="dxa"/>
            <w:vMerge/>
            <w:tcBorders>
              <w:left w:val="single" w:sz="4" w:space="0" w:color="auto"/>
              <w:right w:val="single" w:sz="4" w:space="0" w:color="auto"/>
            </w:tcBorders>
            <w:vAlign w:val="center"/>
          </w:tcPr>
          <w:p w14:paraId="776B340A"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66B86974"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 xml:space="preserve">1.1.2. Geodetski elaborat – parcelacija </w:t>
            </w:r>
            <w:r w:rsidRPr="008A5538">
              <w:rPr>
                <w:rFonts w:ascii="Arial" w:hAnsi="Arial" w:cs="Arial"/>
                <w:bCs/>
                <w:i/>
                <w:iCs/>
                <w:sz w:val="21"/>
                <w:szCs w:val="21"/>
              </w:rPr>
              <w:t>(</w:t>
            </w:r>
            <w:proofErr w:type="spellStart"/>
            <w:r w:rsidRPr="008A5538">
              <w:rPr>
                <w:rFonts w:ascii="Arial" w:hAnsi="Arial" w:cs="Arial"/>
                <w:bCs/>
                <w:i/>
                <w:iCs/>
                <w:sz w:val="21"/>
                <w:szCs w:val="21"/>
              </w:rPr>
              <w:t>Osečka</w:t>
            </w:r>
            <w:proofErr w:type="spellEnd"/>
            <w:r w:rsidRPr="008A5538">
              <w:rPr>
                <w:rFonts w:ascii="Arial" w:hAnsi="Arial" w:cs="Arial"/>
                <w:bCs/>
                <w:i/>
                <w:iCs/>
                <w:sz w:val="21"/>
                <w:szCs w:val="21"/>
              </w:rPr>
              <w:t>)</w:t>
            </w:r>
          </w:p>
        </w:tc>
        <w:tc>
          <w:tcPr>
            <w:tcW w:w="1418" w:type="dxa"/>
            <w:tcBorders>
              <w:top w:val="single" w:sz="4" w:space="0" w:color="auto"/>
              <w:left w:val="single" w:sz="4" w:space="0" w:color="auto"/>
              <w:right w:val="single" w:sz="4" w:space="0" w:color="auto"/>
            </w:tcBorders>
            <w:vAlign w:val="center"/>
          </w:tcPr>
          <w:p w14:paraId="4BB270DD"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17A0B371"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74FACAB1" w14:textId="77777777" w:rsidTr="000A1F75">
        <w:trPr>
          <w:cantSplit/>
          <w:trHeight w:val="69"/>
          <w:jc w:val="center"/>
        </w:trPr>
        <w:tc>
          <w:tcPr>
            <w:tcW w:w="704" w:type="dxa"/>
            <w:vMerge/>
            <w:tcBorders>
              <w:left w:val="single" w:sz="4" w:space="0" w:color="auto"/>
              <w:right w:val="single" w:sz="4" w:space="0" w:color="auto"/>
            </w:tcBorders>
            <w:vAlign w:val="center"/>
          </w:tcPr>
          <w:p w14:paraId="1A80A37E"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540CD2D8"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1.1.3. Projektna dokumentacija</w:t>
            </w:r>
          </w:p>
        </w:tc>
        <w:tc>
          <w:tcPr>
            <w:tcW w:w="1418" w:type="dxa"/>
            <w:tcBorders>
              <w:top w:val="single" w:sz="4" w:space="0" w:color="auto"/>
              <w:left w:val="single" w:sz="4" w:space="0" w:color="auto"/>
              <w:right w:val="single" w:sz="4" w:space="0" w:color="auto"/>
            </w:tcBorders>
            <w:vAlign w:val="center"/>
          </w:tcPr>
          <w:p w14:paraId="0B01798B"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8.500,00</w:t>
            </w:r>
          </w:p>
        </w:tc>
        <w:tc>
          <w:tcPr>
            <w:tcW w:w="1417" w:type="dxa"/>
            <w:tcBorders>
              <w:top w:val="single" w:sz="4" w:space="0" w:color="auto"/>
              <w:left w:val="single" w:sz="4" w:space="0" w:color="auto"/>
              <w:right w:val="single" w:sz="4" w:space="0" w:color="auto"/>
            </w:tcBorders>
            <w:vAlign w:val="center"/>
          </w:tcPr>
          <w:p w14:paraId="52A09180"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7.531,86</w:t>
            </w:r>
          </w:p>
        </w:tc>
      </w:tr>
      <w:tr w:rsidR="008A5538" w:rsidRPr="008A5538" w14:paraId="3BE88716" w14:textId="77777777" w:rsidTr="000A1F75">
        <w:trPr>
          <w:cantSplit/>
          <w:trHeight w:val="132"/>
          <w:jc w:val="center"/>
        </w:trPr>
        <w:tc>
          <w:tcPr>
            <w:tcW w:w="704" w:type="dxa"/>
            <w:vMerge w:val="restart"/>
            <w:tcBorders>
              <w:left w:val="single" w:sz="4" w:space="0" w:color="auto"/>
              <w:right w:val="single" w:sz="4" w:space="0" w:color="auto"/>
            </w:tcBorders>
            <w:vAlign w:val="center"/>
          </w:tcPr>
          <w:p w14:paraId="543ED76B" w14:textId="77777777" w:rsidR="008A5538" w:rsidRPr="008A5538" w:rsidRDefault="008A5538" w:rsidP="000A1F75">
            <w:pPr>
              <w:adjustRightInd w:val="0"/>
              <w:ind w:left="97" w:right="108"/>
              <w:jc w:val="center"/>
              <w:rPr>
                <w:rFonts w:ascii="Arial" w:hAnsi="Arial" w:cs="Arial"/>
                <w:bCs/>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2.</w:t>
            </w:r>
          </w:p>
        </w:tc>
        <w:tc>
          <w:tcPr>
            <w:tcW w:w="6237" w:type="dxa"/>
            <w:tcBorders>
              <w:left w:val="single" w:sz="4" w:space="0" w:color="auto"/>
              <w:right w:val="single" w:sz="4" w:space="0" w:color="auto"/>
            </w:tcBorders>
            <w:shd w:val="clear" w:color="auto" w:fill="auto"/>
            <w:vAlign w:val="center"/>
          </w:tcPr>
          <w:p w14:paraId="09DB0C1A" w14:textId="77777777" w:rsidR="008A5538" w:rsidRPr="008A5538" w:rsidRDefault="008A5538" w:rsidP="000A1F75">
            <w:pPr>
              <w:adjustRightInd w:val="0"/>
              <w:spacing w:before="100" w:beforeAutospacing="1" w:after="100" w:afterAutospacing="1"/>
              <w:ind w:left="239" w:hanging="239"/>
              <w:rPr>
                <w:rFonts w:ascii="Arial" w:hAnsi="Arial" w:cs="Arial"/>
                <w:bCs/>
                <w:sz w:val="21"/>
                <w:szCs w:val="21"/>
              </w:rPr>
            </w:pPr>
            <w:r w:rsidRPr="008A5538">
              <w:rPr>
                <w:rFonts w:ascii="Arial" w:hAnsi="Arial" w:cs="Arial"/>
                <w:bCs/>
                <w:sz w:val="21"/>
                <w:szCs w:val="21"/>
              </w:rPr>
              <w:t>1.2. Sanacija klizišta uz nerazvrstane ceste</w:t>
            </w:r>
          </w:p>
        </w:tc>
        <w:tc>
          <w:tcPr>
            <w:tcW w:w="1418" w:type="dxa"/>
            <w:tcBorders>
              <w:top w:val="single" w:sz="4" w:space="0" w:color="auto"/>
              <w:left w:val="single" w:sz="4" w:space="0" w:color="auto"/>
              <w:right w:val="single" w:sz="4" w:space="0" w:color="auto"/>
            </w:tcBorders>
            <w:vAlign w:val="center"/>
          </w:tcPr>
          <w:p w14:paraId="336BE7F6"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172.500,00</w:t>
            </w:r>
          </w:p>
        </w:tc>
        <w:tc>
          <w:tcPr>
            <w:tcW w:w="1417" w:type="dxa"/>
            <w:tcBorders>
              <w:top w:val="single" w:sz="4" w:space="0" w:color="auto"/>
              <w:left w:val="single" w:sz="4" w:space="0" w:color="auto"/>
              <w:right w:val="single" w:sz="4" w:space="0" w:color="auto"/>
            </w:tcBorders>
            <w:vAlign w:val="center"/>
          </w:tcPr>
          <w:p w14:paraId="4DAE89C7"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135.780,99</w:t>
            </w:r>
          </w:p>
        </w:tc>
      </w:tr>
      <w:tr w:rsidR="008A5538" w:rsidRPr="008A5538" w14:paraId="6AC83D11" w14:textId="77777777" w:rsidTr="000A1F75">
        <w:trPr>
          <w:cantSplit/>
          <w:trHeight w:val="132"/>
          <w:jc w:val="center"/>
        </w:trPr>
        <w:tc>
          <w:tcPr>
            <w:tcW w:w="704" w:type="dxa"/>
            <w:vMerge/>
            <w:tcBorders>
              <w:left w:val="single" w:sz="4" w:space="0" w:color="auto"/>
              <w:right w:val="single" w:sz="4" w:space="0" w:color="auto"/>
            </w:tcBorders>
            <w:vAlign w:val="center"/>
          </w:tcPr>
          <w:p w14:paraId="62933121"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43D0AC89"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 xml:space="preserve">1.2.1. Projektna dokumentacija </w:t>
            </w:r>
            <w:r w:rsidRPr="008A5538">
              <w:rPr>
                <w:rFonts w:ascii="Arial" w:hAnsi="Arial" w:cs="Arial"/>
                <w:bCs/>
                <w:sz w:val="18"/>
                <w:szCs w:val="18"/>
              </w:rPr>
              <w:t xml:space="preserve">(Knapić </w:t>
            </w:r>
            <w:proofErr w:type="spellStart"/>
            <w:r w:rsidRPr="008A5538">
              <w:rPr>
                <w:rFonts w:ascii="Arial" w:hAnsi="Arial" w:cs="Arial"/>
                <w:bCs/>
                <w:sz w:val="18"/>
                <w:szCs w:val="18"/>
              </w:rPr>
              <w:t>Skradnjak</w:t>
            </w:r>
            <w:proofErr w:type="spellEnd"/>
            <w:r w:rsidRPr="008A5538">
              <w:rPr>
                <w:rFonts w:ascii="Arial" w:hAnsi="Arial" w:cs="Arial"/>
                <w:bCs/>
                <w:sz w:val="18"/>
                <w:szCs w:val="18"/>
              </w:rPr>
              <w:t xml:space="preserve">, Radovan Radnička, Ivanec </w:t>
            </w:r>
            <w:proofErr w:type="spellStart"/>
            <w:r w:rsidRPr="008A5538">
              <w:rPr>
                <w:rFonts w:ascii="Arial" w:hAnsi="Arial" w:cs="Arial"/>
                <w:bCs/>
                <w:sz w:val="18"/>
                <w:szCs w:val="18"/>
              </w:rPr>
              <w:t>Ivanuševec</w:t>
            </w:r>
            <w:proofErr w:type="spellEnd"/>
            <w:r w:rsidRPr="008A5538">
              <w:rPr>
                <w:rFonts w:ascii="Arial" w:hAnsi="Arial" w:cs="Arial"/>
                <w:bCs/>
                <w:sz w:val="18"/>
                <w:szCs w:val="18"/>
              </w:rPr>
              <w:t xml:space="preserve">, </w:t>
            </w:r>
            <w:proofErr w:type="spellStart"/>
            <w:r w:rsidRPr="008A5538">
              <w:rPr>
                <w:rFonts w:ascii="Arial" w:hAnsi="Arial" w:cs="Arial"/>
                <w:bCs/>
                <w:sz w:val="18"/>
                <w:szCs w:val="18"/>
              </w:rPr>
              <w:t>Škriljevec</w:t>
            </w:r>
            <w:proofErr w:type="spellEnd"/>
            <w:r w:rsidRPr="008A5538">
              <w:rPr>
                <w:rFonts w:ascii="Arial" w:hAnsi="Arial" w:cs="Arial"/>
                <w:bCs/>
                <w:sz w:val="18"/>
                <w:szCs w:val="18"/>
              </w:rPr>
              <w:t>)</w:t>
            </w:r>
          </w:p>
        </w:tc>
        <w:tc>
          <w:tcPr>
            <w:tcW w:w="1418" w:type="dxa"/>
            <w:tcBorders>
              <w:top w:val="single" w:sz="4" w:space="0" w:color="auto"/>
              <w:left w:val="single" w:sz="4" w:space="0" w:color="auto"/>
              <w:right w:val="single" w:sz="4" w:space="0" w:color="auto"/>
            </w:tcBorders>
            <w:vAlign w:val="center"/>
          </w:tcPr>
          <w:p w14:paraId="3777CCAD"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42.000,00</w:t>
            </w:r>
          </w:p>
        </w:tc>
        <w:tc>
          <w:tcPr>
            <w:tcW w:w="1417" w:type="dxa"/>
            <w:tcBorders>
              <w:top w:val="single" w:sz="4" w:space="0" w:color="auto"/>
              <w:left w:val="single" w:sz="4" w:space="0" w:color="auto"/>
              <w:right w:val="single" w:sz="4" w:space="0" w:color="auto"/>
            </w:tcBorders>
            <w:vAlign w:val="center"/>
          </w:tcPr>
          <w:p w14:paraId="09F3D893"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14.187,50</w:t>
            </w:r>
          </w:p>
        </w:tc>
      </w:tr>
      <w:tr w:rsidR="008A5538" w:rsidRPr="008A5538" w14:paraId="70F036BA" w14:textId="77777777" w:rsidTr="000A1F75">
        <w:trPr>
          <w:cantSplit/>
          <w:trHeight w:val="132"/>
          <w:jc w:val="center"/>
        </w:trPr>
        <w:tc>
          <w:tcPr>
            <w:tcW w:w="704" w:type="dxa"/>
            <w:vMerge/>
            <w:tcBorders>
              <w:left w:val="single" w:sz="4" w:space="0" w:color="auto"/>
              <w:right w:val="single" w:sz="4" w:space="0" w:color="auto"/>
            </w:tcBorders>
            <w:vAlign w:val="center"/>
          </w:tcPr>
          <w:p w14:paraId="1EDBA1D3"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6ADBDDD0"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1.2.2. Gradnja</w:t>
            </w:r>
          </w:p>
        </w:tc>
        <w:tc>
          <w:tcPr>
            <w:tcW w:w="1418" w:type="dxa"/>
            <w:tcBorders>
              <w:top w:val="single" w:sz="4" w:space="0" w:color="auto"/>
              <w:left w:val="single" w:sz="4" w:space="0" w:color="auto"/>
              <w:right w:val="single" w:sz="4" w:space="0" w:color="auto"/>
            </w:tcBorders>
            <w:vAlign w:val="center"/>
          </w:tcPr>
          <w:p w14:paraId="0FD95D51"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122.000,00</w:t>
            </w:r>
          </w:p>
        </w:tc>
        <w:tc>
          <w:tcPr>
            <w:tcW w:w="1417" w:type="dxa"/>
            <w:tcBorders>
              <w:top w:val="single" w:sz="4" w:space="0" w:color="auto"/>
              <w:left w:val="single" w:sz="4" w:space="0" w:color="auto"/>
              <w:right w:val="single" w:sz="4" w:space="0" w:color="auto"/>
            </w:tcBorders>
            <w:vAlign w:val="center"/>
          </w:tcPr>
          <w:p w14:paraId="20DD9D82"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113.953,49</w:t>
            </w:r>
          </w:p>
        </w:tc>
      </w:tr>
      <w:tr w:rsidR="008A5538" w:rsidRPr="008A5538" w14:paraId="3B1AA111" w14:textId="77777777" w:rsidTr="000A1F75">
        <w:trPr>
          <w:cantSplit/>
          <w:trHeight w:val="76"/>
          <w:jc w:val="center"/>
        </w:trPr>
        <w:tc>
          <w:tcPr>
            <w:tcW w:w="704" w:type="dxa"/>
            <w:vMerge/>
            <w:tcBorders>
              <w:left w:val="single" w:sz="4" w:space="0" w:color="auto"/>
              <w:right w:val="single" w:sz="4" w:space="0" w:color="auto"/>
            </w:tcBorders>
            <w:vAlign w:val="center"/>
          </w:tcPr>
          <w:p w14:paraId="4A7067BE"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5548CCB3"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1.2.3. Nadzor</w:t>
            </w:r>
          </w:p>
        </w:tc>
        <w:tc>
          <w:tcPr>
            <w:tcW w:w="1418" w:type="dxa"/>
            <w:tcBorders>
              <w:top w:val="single" w:sz="4" w:space="0" w:color="auto"/>
              <w:left w:val="single" w:sz="4" w:space="0" w:color="auto"/>
              <w:right w:val="single" w:sz="4" w:space="0" w:color="auto"/>
            </w:tcBorders>
            <w:vAlign w:val="center"/>
          </w:tcPr>
          <w:p w14:paraId="64E1BF59"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3.000,00</w:t>
            </w:r>
          </w:p>
        </w:tc>
        <w:tc>
          <w:tcPr>
            <w:tcW w:w="1417" w:type="dxa"/>
            <w:tcBorders>
              <w:top w:val="single" w:sz="4" w:space="0" w:color="auto"/>
              <w:left w:val="single" w:sz="4" w:space="0" w:color="auto"/>
              <w:right w:val="single" w:sz="4" w:space="0" w:color="auto"/>
            </w:tcBorders>
            <w:vAlign w:val="center"/>
          </w:tcPr>
          <w:p w14:paraId="4376AEBF"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2.950,00</w:t>
            </w:r>
          </w:p>
        </w:tc>
      </w:tr>
      <w:tr w:rsidR="008A5538" w:rsidRPr="008A5538" w14:paraId="0DAB6063" w14:textId="77777777" w:rsidTr="000A1F75">
        <w:trPr>
          <w:cantSplit/>
          <w:trHeight w:val="161"/>
          <w:jc w:val="center"/>
        </w:trPr>
        <w:tc>
          <w:tcPr>
            <w:tcW w:w="704" w:type="dxa"/>
            <w:vMerge/>
            <w:tcBorders>
              <w:left w:val="single" w:sz="4" w:space="0" w:color="auto"/>
              <w:right w:val="single" w:sz="4" w:space="0" w:color="auto"/>
            </w:tcBorders>
            <w:vAlign w:val="center"/>
          </w:tcPr>
          <w:p w14:paraId="07A1CE30"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656FC613"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1.2.4. Revizija projektne dokumentacije</w:t>
            </w:r>
          </w:p>
        </w:tc>
        <w:tc>
          <w:tcPr>
            <w:tcW w:w="1418" w:type="dxa"/>
            <w:tcBorders>
              <w:top w:val="single" w:sz="4" w:space="0" w:color="auto"/>
              <w:left w:val="single" w:sz="4" w:space="0" w:color="auto"/>
              <w:right w:val="single" w:sz="4" w:space="0" w:color="auto"/>
            </w:tcBorders>
            <w:vAlign w:val="center"/>
          </w:tcPr>
          <w:p w14:paraId="0C0EC16A"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3.000,00</w:t>
            </w:r>
          </w:p>
        </w:tc>
        <w:tc>
          <w:tcPr>
            <w:tcW w:w="1417" w:type="dxa"/>
            <w:tcBorders>
              <w:top w:val="single" w:sz="4" w:space="0" w:color="auto"/>
              <w:left w:val="single" w:sz="4" w:space="0" w:color="auto"/>
              <w:right w:val="single" w:sz="4" w:space="0" w:color="auto"/>
            </w:tcBorders>
            <w:vAlign w:val="center"/>
          </w:tcPr>
          <w:p w14:paraId="2D1EB250"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3.000,00</w:t>
            </w:r>
          </w:p>
        </w:tc>
      </w:tr>
      <w:tr w:rsidR="008A5538" w:rsidRPr="008A5538" w14:paraId="01E5D9A3" w14:textId="77777777" w:rsidTr="000A1F75">
        <w:trPr>
          <w:cantSplit/>
          <w:trHeight w:val="226"/>
          <w:jc w:val="center"/>
        </w:trPr>
        <w:tc>
          <w:tcPr>
            <w:tcW w:w="704" w:type="dxa"/>
            <w:vMerge/>
            <w:tcBorders>
              <w:left w:val="single" w:sz="4" w:space="0" w:color="auto"/>
              <w:right w:val="single" w:sz="4" w:space="0" w:color="auto"/>
            </w:tcBorders>
            <w:vAlign w:val="center"/>
          </w:tcPr>
          <w:p w14:paraId="029D67B9"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6BA0C8B2"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1.2.5. Naknada štete</w:t>
            </w:r>
          </w:p>
        </w:tc>
        <w:tc>
          <w:tcPr>
            <w:tcW w:w="1418" w:type="dxa"/>
            <w:tcBorders>
              <w:top w:val="single" w:sz="4" w:space="0" w:color="auto"/>
              <w:left w:val="single" w:sz="4" w:space="0" w:color="auto"/>
              <w:right w:val="single" w:sz="4" w:space="0" w:color="auto"/>
            </w:tcBorders>
            <w:vAlign w:val="center"/>
          </w:tcPr>
          <w:p w14:paraId="1240401E"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2.500,00</w:t>
            </w:r>
          </w:p>
        </w:tc>
        <w:tc>
          <w:tcPr>
            <w:tcW w:w="1417" w:type="dxa"/>
            <w:tcBorders>
              <w:top w:val="single" w:sz="4" w:space="0" w:color="auto"/>
              <w:left w:val="single" w:sz="4" w:space="0" w:color="auto"/>
              <w:right w:val="single" w:sz="4" w:space="0" w:color="auto"/>
            </w:tcBorders>
            <w:vAlign w:val="center"/>
          </w:tcPr>
          <w:p w14:paraId="45E87539"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1.690,00</w:t>
            </w:r>
          </w:p>
        </w:tc>
      </w:tr>
      <w:tr w:rsidR="008A5538" w:rsidRPr="008A5538" w14:paraId="4BD9B5EC" w14:textId="77777777" w:rsidTr="000A1F75">
        <w:trPr>
          <w:cantSplit/>
          <w:trHeight w:val="132"/>
          <w:jc w:val="center"/>
        </w:trPr>
        <w:tc>
          <w:tcPr>
            <w:tcW w:w="704" w:type="dxa"/>
            <w:vMerge w:val="restart"/>
            <w:tcBorders>
              <w:left w:val="single" w:sz="4" w:space="0" w:color="auto"/>
              <w:right w:val="single" w:sz="4" w:space="0" w:color="auto"/>
            </w:tcBorders>
            <w:vAlign w:val="center"/>
          </w:tcPr>
          <w:p w14:paraId="69DAF218" w14:textId="77777777" w:rsidR="008A5538" w:rsidRPr="008A5538" w:rsidRDefault="008A5538" w:rsidP="000A1F75">
            <w:pPr>
              <w:adjustRightInd w:val="0"/>
              <w:ind w:left="97" w:right="108"/>
              <w:jc w:val="center"/>
              <w:rPr>
                <w:rFonts w:ascii="Arial" w:hAnsi="Arial" w:cs="Arial"/>
                <w:bCs/>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4.</w:t>
            </w:r>
          </w:p>
        </w:tc>
        <w:tc>
          <w:tcPr>
            <w:tcW w:w="6237" w:type="dxa"/>
            <w:tcBorders>
              <w:left w:val="single" w:sz="4" w:space="0" w:color="auto"/>
              <w:right w:val="single" w:sz="4" w:space="0" w:color="auto"/>
            </w:tcBorders>
            <w:shd w:val="clear" w:color="auto" w:fill="auto"/>
            <w:vAlign w:val="center"/>
          </w:tcPr>
          <w:p w14:paraId="0F865F30" w14:textId="77777777" w:rsidR="008A5538" w:rsidRPr="008A5538" w:rsidRDefault="008A5538" w:rsidP="000A1F75">
            <w:pPr>
              <w:adjustRightInd w:val="0"/>
              <w:spacing w:before="100" w:beforeAutospacing="1" w:after="100" w:afterAutospacing="1"/>
              <w:rPr>
                <w:rFonts w:ascii="Arial" w:hAnsi="Arial" w:cs="Arial"/>
                <w:bCs/>
                <w:sz w:val="21"/>
                <w:szCs w:val="21"/>
              </w:rPr>
            </w:pPr>
            <w:r w:rsidRPr="008A5538">
              <w:rPr>
                <w:rFonts w:ascii="Arial" w:hAnsi="Arial" w:cs="Arial"/>
                <w:bCs/>
                <w:sz w:val="21"/>
                <w:szCs w:val="21"/>
              </w:rPr>
              <w:t>1.3. Proširenje ul. A. Cesarca u Ivancu</w:t>
            </w:r>
          </w:p>
        </w:tc>
        <w:tc>
          <w:tcPr>
            <w:tcW w:w="1418" w:type="dxa"/>
            <w:tcBorders>
              <w:top w:val="single" w:sz="4" w:space="0" w:color="auto"/>
              <w:left w:val="single" w:sz="4" w:space="0" w:color="auto"/>
              <w:right w:val="single" w:sz="4" w:space="0" w:color="auto"/>
            </w:tcBorders>
            <w:vAlign w:val="center"/>
          </w:tcPr>
          <w:p w14:paraId="30FE5E19"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299.550,00</w:t>
            </w:r>
          </w:p>
        </w:tc>
        <w:tc>
          <w:tcPr>
            <w:tcW w:w="1417" w:type="dxa"/>
            <w:tcBorders>
              <w:top w:val="single" w:sz="4" w:space="0" w:color="auto"/>
              <w:left w:val="single" w:sz="4" w:space="0" w:color="auto"/>
              <w:right w:val="single" w:sz="4" w:space="0" w:color="auto"/>
            </w:tcBorders>
            <w:vAlign w:val="center"/>
          </w:tcPr>
          <w:p w14:paraId="296CBE9F"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230.080,28</w:t>
            </w:r>
          </w:p>
        </w:tc>
      </w:tr>
      <w:tr w:rsidR="008A5538" w:rsidRPr="008A5538" w14:paraId="66DD4C8B" w14:textId="77777777" w:rsidTr="000A1F75">
        <w:trPr>
          <w:cantSplit/>
          <w:trHeight w:val="132"/>
          <w:jc w:val="center"/>
        </w:trPr>
        <w:tc>
          <w:tcPr>
            <w:tcW w:w="704" w:type="dxa"/>
            <w:vMerge/>
            <w:tcBorders>
              <w:left w:val="single" w:sz="4" w:space="0" w:color="auto"/>
              <w:right w:val="single" w:sz="4" w:space="0" w:color="auto"/>
            </w:tcBorders>
            <w:vAlign w:val="center"/>
          </w:tcPr>
          <w:p w14:paraId="7A25089B"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79C81565"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1.3.1. Gradnja</w:t>
            </w:r>
          </w:p>
        </w:tc>
        <w:tc>
          <w:tcPr>
            <w:tcW w:w="1418" w:type="dxa"/>
            <w:tcBorders>
              <w:top w:val="single" w:sz="4" w:space="0" w:color="auto"/>
              <w:left w:val="single" w:sz="4" w:space="0" w:color="auto"/>
              <w:right w:val="single" w:sz="4" w:space="0" w:color="auto"/>
            </w:tcBorders>
            <w:vAlign w:val="center"/>
          </w:tcPr>
          <w:p w14:paraId="0BE9C3E6"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295.000,00</w:t>
            </w:r>
          </w:p>
        </w:tc>
        <w:tc>
          <w:tcPr>
            <w:tcW w:w="1417" w:type="dxa"/>
            <w:tcBorders>
              <w:top w:val="single" w:sz="4" w:space="0" w:color="auto"/>
              <w:left w:val="single" w:sz="4" w:space="0" w:color="auto"/>
              <w:right w:val="single" w:sz="4" w:space="0" w:color="auto"/>
            </w:tcBorders>
            <w:vAlign w:val="center"/>
          </w:tcPr>
          <w:p w14:paraId="220CF9F1"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228.753,05</w:t>
            </w:r>
          </w:p>
        </w:tc>
      </w:tr>
      <w:tr w:rsidR="008A5538" w:rsidRPr="008A5538" w14:paraId="1225AA59" w14:textId="77777777" w:rsidTr="000A1F75">
        <w:trPr>
          <w:cantSplit/>
          <w:trHeight w:val="165"/>
          <w:jc w:val="center"/>
        </w:trPr>
        <w:tc>
          <w:tcPr>
            <w:tcW w:w="704" w:type="dxa"/>
            <w:vMerge/>
            <w:tcBorders>
              <w:left w:val="single" w:sz="4" w:space="0" w:color="auto"/>
              <w:right w:val="single" w:sz="4" w:space="0" w:color="auto"/>
            </w:tcBorders>
            <w:vAlign w:val="center"/>
          </w:tcPr>
          <w:p w14:paraId="52CE60F6"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526AAFDB"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1.3.2. Nadzor</w:t>
            </w:r>
          </w:p>
        </w:tc>
        <w:tc>
          <w:tcPr>
            <w:tcW w:w="1418" w:type="dxa"/>
            <w:tcBorders>
              <w:top w:val="single" w:sz="4" w:space="0" w:color="auto"/>
              <w:left w:val="single" w:sz="4" w:space="0" w:color="auto"/>
              <w:right w:val="single" w:sz="4" w:space="0" w:color="auto"/>
            </w:tcBorders>
            <w:vAlign w:val="center"/>
          </w:tcPr>
          <w:p w14:paraId="61E95360"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4.550,00</w:t>
            </w:r>
          </w:p>
        </w:tc>
        <w:tc>
          <w:tcPr>
            <w:tcW w:w="1417" w:type="dxa"/>
            <w:tcBorders>
              <w:top w:val="single" w:sz="4" w:space="0" w:color="auto"/>
              <w:left w:val="single" w:sz="4" w:space="0" w:color="auto"/>
              <w:right w:val="single" w:sz="4" w:space="0" w:color="auto"/>
            </w:tcBorders>
            <w:vAlign w:val="center"/>
          </w:tcPr>
          <w:p w14:paraId="4F307C84"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1.327,23</w:t>
            </w:r>
          </w:p>
        </w:tc>
      </w:tr>
      <w:tr w:rsidR="008A5538" w:rsidRPr="008A5538" w14:paraId="7E78E83D" w14:textId="77777777" w:rsidTr="000A1F75">
        <w:trPr>
          <w:cantSplit/>
          <w:trHeight w:val="277"/>
          <w:jc w:val="center"/>
        </w:trPr>
        <w:tc>
          <w:tcPr>
            <w:tcW w:w="704" w:type="dxa"/>
            <w:vMerge w:val="restart"/>
            <w:tcBorders>
              <w:left w:val="single" w:sz="4" w:space="0" w:color="auto"/>
              <w:right w:val="single" w:sz="4" w:space="0" w:color="auto"/>
            </w:tcBorders>
            <w:vAlign w:val="center"/>
          </w:tcPr>
          <w:p w14:paraId="4A04DC5E" w14:textId="77777777" w:rsidR="008A5538" w:rsidRPr="008A5538" w:rsidRDefault="008A5538" w:rsidP="000A1F75">
            <w:pPr>
              <w:adjustRightInd w:val="0"/>
              <w:ind w:left="97" w:right="108"/>
              <w:jc w:val="center"/>
              <w:rPr>
                <w:rFonts w:ascii="Arial" w:hAnsi="Arial" w:cs="Arial"/>
                <w:bCs/>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4.</w:t>
            </w:r>
          </w:p>
        </w:tc>
        <w:tc>
          <w:tcPr>
            <w:tcW w:w="6237" w:type="dxa"/>
            <w:tcBorders>
              <w:left w:val="single" w:sz="4" w:space="0" w:color="auto"/>
              <w:right w:val="single" w:sz="4" w:space="0" w:color="auto"/>
            </w:tcBorders>
            <w:shd w:val="clear" w:color="auto" w:fill="auto"/>
            <w:vAlign w:val="center"/>
          </w:tcPr>
          <w:p w14:paraId="3786D94A" w14:textId="77777777" w:rsidR="008A5538" w:rsidRPr="008A5538" w:rsidRDefault="008A5538" w:rsidP="000A1F75">
            <w:pPr>
              <w:adjustRightInd w:val="0"/>
              <w:ind w:left="384" w:right="108" w:hanging="384"/>
              <w:rPr>
                <w:rFonts w:ascii="Arial" w:hAnsi="Arial" w:cs="Arial"/>
                <w:bCs/>
                <w:sz w:val="21"/>
                <w:szCs w:val="21"/>
              </w:rPr>
            </w:pPr>
            <w:r w:rsidRPr="008A5538">
              <w:rPr>
                <w:rFonts w:ascii="Arial" w:hAnsi="Arial" w:cs="Arial"/>
                <w:bCs/>
                <w:sz w:val="21"/>
                <w:szCs w:val="21"/>
              </w:rPr>
              <w:t xml:space="preserve">1.4. Uređenje ul. </w:t>
            </w:r>
            <w:proofErr w:type="spellStart"/>
            <w:r w:rsidRPr="008A5538">
              <w:rPr>
                <w:rFonts w:ascii="Arial" w:hAnsi="Arial" w:cs="Arial"/>
                <w:bCs/>
                <w:sz w:val="21"/>
                <w:szCs w:val="21"/>
              </w:rPr>
              <w:t>Lj</w:t>
            </w:r>
            <w:proofErr w:type="spellEnd"/>
            <w:r w:rsidRPr="008A5538">
              <w:rPr>
                <w:rFonts w:ascii="Arial" w:hAnsi="Arial" w:cs="Arial"/>
                <w:bCs/>
                <w:sz w:val="21"/>
                <w:szCs w:val="21"/>
              </w:rPr>
              <w:t>. Gaja (P. Preradovića-L. Šabana i V. Nazora-E. Kumičića)</w:t>
            </w:r>
          </w:p>
        </w:tc>
        <w:tc>
          <w:tcPr>
            <w:tcW w:w="1418" w:type="dxa"/>
            <w:tcBorders>
              <w:top w:val="single" w:sz="4" w:space="0" w:color="auto"/>
              <w:left w:val="single" w:sz="4" w:space="0" w:color="auto"/>
              <w:right w:val="single" w:sz="4" w:space="0" w:color="auto"/>
            </w:tcBorders>
            <w:vAlign w:val="center"/>
          </w:tcPr>
          <w:p w14:paraId="4B4ACF3D"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0,00</w:t>
            </w:r>
          </w:p>
        </w:tc>
        <w:tc>
          <w:tcPr>
            <w:tcW w:w="1417" w:type="dxa"/>
            <w:tcBorders>
              <w:top w:val="single" w:sz="4" w:space="0" w:color="auto"/>
              <w:left w:val="single" w:sz="4" w:space="0" w:color="auto"/>
              <w:right w:val="single" w:sz="4" w:space="0" w:color="auto"/>
            </w:tcBorders>
            <w:vAlign w:val="center"/>
          </w:tcPr>
          <w:p w14:paraId="0FFD2B75"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0,00</w:t>
            </w:r>
          </w:p>
        </w:tc>
      </w:tr>
      <w:tr w:rsidR="008A5538" w:rsidRPr="008A5538" w14:paraId="45EFFFE9" w14:textId="77777777" w:rsidTr="000A1F75">
        <w:trPr>
          <w:cantSplit/>
          <w:trHeight w:val="275"/>
          <w:jc w:val="center"/>
        </w:trPr>
        <w:tc>
          <w:tcPr>
            <w:tcW w:w="704" w:type="dxa"/>
            <w:vMerge/>
            <w:tcBorders>
              <w:left w:val="single" w:sz="4" w:space="0" w:color="auto"/>
              <w:right w:val="single" w:sz="4" w:space="0" w:color="auto"/>
            </w:tcBorders>
            <w:vAlign w:val="center"/>
          </w:tcPr>
          <w:p w14:paraId="7F7269F6"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635801AB"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1.4.1. Projektna dokumentacija</w:t>
            </w:r>
          </w:p>
        </w:tc>
        <w:tc>
          <w:tcPr>
            <w:tcW w:w="1418" w:type="dxa"/>
            <w:tcBorders>
              <w:top w:val="single" w:sz="4" w:space="0" w:color="auto"/>
              <w:left w:val="single" w:sz="4" w:space="0" w:color="auto"/>
              <w:right w:val="single" w:sz="4" w:space="0" w:color="auto"/>
            </w:tcBorders>
            <w:vAlign w:val="center"/>
          </w:tcPr>
          <w:p w14:paraId="4244EE57"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697844B0"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640C3955" w14:textId="77777777" w:rsidTr="000A1F75">
        <w:trPr>
          <w:cantSplit/>
          <w:trHeight w:val="138"/>
          <w:jc w:val="center"/>
        </w:trPr>
        <w:tc>
          <w:tcPr>
            <w:tcW w:w="704" w:type="dxa"/>
            <w:vMerge w:val="restart"/>
            <w:tcBorders>
              <w:left w:val="single" w:sz="4" w:space="0" w:color="auto"/>
              <w:right w:val="single" w:sz="4" w:space="0" w:color="auto"/>
            </w:tcBorders>
            <w:vAlign w:val="center"/>
          </w:tcPr>
          <w:p w14:paraId="23395DAC" w14:textId="77777777" w:rsidR="008A5538" w:rsidRPr="008A5538" w:rsidRDefault="008A5538" w:rsidP="000A1F75">
            <w:pPr>
              <w:adjustRightInd w:val="0"/>
              <w:ind w:left="97" w:right="108"/>
              <w:jc w:val="center"/>
              <w:rPr>
                <w:rFonts w:ascii="Arial" w:hAnsi="Arial" w:cs="Arial"/>
                <w:bCs/>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4.</w:t>
            </w:r>
          </w:p>
        </w:tc>
        <w:tc>
          <w:tcPr>
            <w:tcW w:w="6237" w:type="dxa"/>
            <w:tcBorders>
              <w:left w:val="single" w:sz="4" w:space="0" w:color="auto"/>
              <w:right w:val="single" w:sz="4" w:space="0" w:color="auto"/>
            </w:tcBorders>
            <w:shd w:val="clear" w:color="auto" w:fill="auto"/>
            <w:vAlign w:val="center"/>
          </w:tcPr>
          <w:p w14:paraId="6ACB42A8" w14:textId="77777777" w:rsidR="008A5538" w:rsidRPr="008A5538" w:rsidRDefault="008A5538" w:rsidP="000A1F75">
            <w:pPr>
              <w:adjustRightInd w:val="0"/>
              <w:ind w:right="108"/>
              <w:rPr>
                <w:rFonts w:ascii="Arial" w:hAnsi="Arial" w:cs="Arial"/>
                <w:bCs/>
                <w:sz w:val="21"/>
                <w:szCs w:val="21"/>
              </w:rPr>
            </w:pPr>
            <w:r w:rsidRPr="008A5538">
              <w:rPr>
                <w:rFonts w:ascii="Arial" w:hAnsi="Arial" w:cs="Arial"/>
                <w:bCs/>
                <w:sz w:val="21"/>
                <w:szCs w:val="21"/>
              </w:rPr>
              <w:t>1.5. Autobusna stajališta</w:t>
            </w:r>
          </w:p>
        </w:tc>
        <w:tc>
          <w:tcPr>
            <w:tcW w:w="1418" w:type="dxa"/>
            <w:tcBorders>
              <w:top w:val="single" w:sz="4" w:space="0" w:color="auto"/>
              <w:left w:val="single" w:sz="4" w:space="0" w:color="auto"/>
              <w:right w:val="single" w:sz="4" w:space="0" w:color="auto"/>
            </w:tcBorders>
            <w:vAlign w:val="center"/>
          </w:tcPr>
          <w:p w14:paraId="12C9298F"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44.798,53</w:t>
            </w:r>
          </w:p>
        </w:tc>
        <w:tc>
          <w:tcPr>
            <w:tcW w:w="1417" w:type="dxa"/>
            <w:tcBorders>
              <w:top w:val="single" w:sz="4" w:space="0" w:color="auto"/>
              <w:left w:val="single" w:sz="4" w:space="0" w:color="auto"/>
              <w:right w:val="single" w:sz="4" w:space="0" w:color="auto"/>
            </w:tcBorders>
            <w:vAlign w:val="center"/>
          </w:tcPr>
          <w:p w14:paraId="4A4C169C"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38.484,22</w:t>
            </w:r>
          </w:p>
        </w:tc>
      </w:tr>
      <w:tr w:rsidR="008A5538" w:rsidRPr="008A5538" w14:paraId="3E9B5A41" w14:textId="77777777" w:rsidTr="000A1F75">
        <w:trPr>
          <w:cantSplit/>
          <w:trHeight w:val="168"/>
          <w:jc w:val="center"/>
        </w:trPr>
        <w:tc>
          <w:tcPr>
            <w:tcW w:w="704" w:type="dxa"/>
            <w:vMerge/>
            <w:tcBorders>
              <w:left w:val="single" w:sz="4" w:space="0" w:color="auto"/>
              <w:right w:val="single" w:sz="4" w:space="0" w:color="auto"/>
            </w:tcBorders>
            <w:vAlign w:val="center"/>
          </w:tcPr>
          <w:p w14:paraId="440069D7"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5EE92F86"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1.5.1. Gradnja – (</w:t>
            </w:r>
            <w:proofErr w:type="spellStart"/>
            <w:r w:rsidRPr="008A5538">
              <w:rPr>
                <w:rFonts w:ascii="Arial" w:hAnsi="Arial" w:cs="Arial"/>
                <w:bCs/>
                <w:sz w:val="21"/>
                <w:szCs w:val="21"/>
              </w:rPr>
              <w:t>Horvatsko</w:t>
            </w:r>
            <w:proofErr w:type="spellEnd"/>
            <w:r w:rsidRPr="008A5538">
              <w:rPr>
                <w:rFonts w:ascii="Arial" w:hAnsi="Arial" w:cs="Arial"/>
                <w:bCs/>
                <w:sz w:val="21"/>
                <w:szCs w:val="21"/>
              </w:rPr>
              <w:t>, Cerje Tužno, Ivanec - A. Mihanovića)</w:t>
            </w:r>
          </w:p>
        </w:tc>
        <w:tc>
          <w:tcPr>
            <w:tcW w:w="1418" w:type="dxa"/>
            <w:tcBorders>
              <w:top w:val="single" w:sz="4" w:space="0" w:color="auto"/>
              <w:left w:val="single" w:sz="4" w:space="0" w:color="auto"/>
              <w:right w:val="single" w:sz="4" w:space="0" w:color="auto"/>
            </w:tcBorders>
            <w:vAlign w:val="center"/>
          </w:tcPr>
          <w:p w14:paraId="32D12064"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39.816,84</w:t>
            </w:r>
          </w:p>
        </w:tc>
        <w:tc>
          <w:tcPr>
            <w:tcW w:w="1417" w:type="dxa"/>
            <w:tcBorders>
              <w:top w:val="single" w:sz="4" w:space="0" w:color="auto"/>
              <w:left w:val="single" w:sz="4" w:space="0" w:color="auto"/>
              <w:right w:val="single" w:sz="4" w:space="0" w:color="auto"/>
            </w:tcBorders>
            <w:vAlign w:val="center"/>
          </w:tcPr>
          <w:p w14:paraId="1BD467B5"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34.105,00</w:t>
            </w:r>
          </w:p>
        </w:tc>
      </w:tr>
      <w:tr w:rsidR="008A5538" w:rsidRPr="008A5538" w14:paraId="6147A4A2" w14:textId="77777777" w:rsidTr="000A1F75">
        <w:trPr>
          <w:cantSplit/>
          <w:trHeight w:val="137"/>
          <w:jc w:val="center"/>
        </w:trPr>
        <w:tc>
          <w:tcPr>
            <w:tcW w:w="704" w:type="dxa"/>
            <w:vMerge/>
            <w:tcBorders>
              <w:left w:val="single" w:sz="4" w:space="0" w:color="auto"/>
              <w:right w:val="single" w:sz="4" w:space="0" w:color="auto"/>
            </w:tcBorders>
            <w:vAlign w:val="center"/>
          </w:tcPr>
          <w:p w14:paraId="68E23EBC"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4A8DAB4E"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1.5.2. Projektna dokumentacija</w:t>
            </w:r>
          </w:p>
        </w:tc>
        <w:tc>
          <w:tcPr>
            <w:tcW w:w="1418" w:type="dxa"/>
            <w:tcBorders>
              <w:top w:val="single" w:sz="4" w:space="0" w:color="auto"/>
              <w:left w:val="single" w:sz="4" w:space="0" w:color="auto"/>
              <w:right w:val="single" w:sz="4" w:space="0" w:color="auto"/>
            </w:tcBorders>
            <w:vAlign w:val="center"/>
          </w:tcPr>
          <w:p w14:paraId="37F1B697"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3.981,69</w:t>
            </w:r>
          </w:p>
        </w:tc>
        <w:tc>
          <w:tcPr>
            <w:tcW w:w="1417" w:type="dxa"/>
            <w:tcBorders>
              <w:top w:val="single" w:sz="4" w:space="0" w:color="auto"/>
              <w:left w:val="single" w:sz="4" w:space="0" w:color="auto"/>
              <w:right w:val="single" w:sz="4" w:space="0" w:color="auto"/>
            </w:tcBorders>
            <w:vAlign w:val="center"/>
          </w:tcPr>
          <w:p w14:paraId="4EF67DDF"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3.375,00</w:t>
            </w:r>
          </w:p>
        </w:tc>
      </w:tr>
      <w:tr w:rsidR="008A5538" w:rsidRPr="008A5538" w14:paraId="4B6DDA55" w14:textId="77777777" w:rsidTr="000A1F75">
        <w:trPr>
          <w:cantSplit/>
          <w:trHeight w:val="100"/>
          <w:jc w:val="center"/>
        </w:trPr>
        <w:tc>
          <w:tcPr>
            <w:tcW w:w="704" w:type="dxa"/>
            <w:vMerge/>
            <w:tcBorders>
              <w:left w:val="single" w:sz="4" w:space="0" w:color="auto"/>
              <w:right w:val="single" w:sz="4" w:space="0" w:color="auto"/>
            </w:tcBorders>
            <w:vAlign w:val="center"/>
          </w:tcPr>
          <w:p w14:paraId="1483C5C7"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1E471E7D"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1.5.3. Nadzor</w:t>
            </w:r>
          </w:p>
        </w:tc>
        <w:tc>
          <w:tcPr>
            <w:tcW w:w="1418" w:type="dxa"/>
            <w:tcBorders>
              <w:top w:val="single" w:sz="4" w:space="0" w:color="auto"/>
              <w:left w:val="single" w:sz="4" w:space="0" w:color="auto"/>
              <w:right w:val="single" w:sz="4" w:space="0" w:color="auto"/>
            </w:tcBorders>
            <w:vAlign w:val="center"/>
          </w:tcPr>
          <w:p w14:paraId="296967EB"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1.000,00</w:t>
            </w:r>
          </w:p>
        </w:tc>
        <w:tc>
          <w:tcPr>
            <w:tcW w:w="1417" w:type="dxa"/>
            <w:tcBorders>
              <w:top w:val="single" w:sz="4" w:space="0" w:color="auto"/>
              <w:left w:val="single" w:sz="4" w:space="0" w:color="auto"/>
              <w:right w:val="single" w:sz="4" w:space="0" w:color="auto"/>
            </w:tcBorders>
            <w:vAlign w:val="center"/>
          </w:tcPr>
          <w:p w14:paraId="4BC4794A"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1.000,00</w:t>
            </w:r>
          </w:p>
        </w:tc>
      </w:tr>
      <w:tr w:rsidR="008A5538" w:rsidRPr="008A5538" w14:paraId="06D3C380" w14:textId="77777777" w:rsidTr="000A1F75">
        <w:trPr>
          <w:cantSplit/>
          <w:trHeight w:val="276"/>
          <w:jc w:val="center"/>
        </w:trPr>
        <w:tc>
          <w:tcPr>
            <w:tcW w:w="704" w:type="dxa"/>
            <w:vMerge w:val="restart"/>
            <w:tcBorders>
              <w:top w:val="single" w:sz="4" w:space="0" w:color="auto"/>
              <w:left w:val="single" w:sz="4" w:space="0" w:color="auto"/>
              <w:right w:val="single" w:sz="4" w:space="0" w:color="auto"/>
            </w:tcBorders>
            <w:vAlign w:val="center"/>
          </w:tcPr>
          <w:p w14:paraId="505DCF89" w14:textId="77777777" w:rsidR="008A5538" w:rsidRPr="008A5538" w:rsidRDefault="008A5538" w:rsidP="000A1F75">
            <w:pPr>
              <w:adjustRightInd w:val="0"/>
              <w:ind w:left="97" w:right="108"/>
              <w:jc w:val="center"/>
              <w:rPr>
                <w:rFonts w:ascii="Arial" w:hAnsi="Arial" w:cs="Arial"/>
                <w:bCs/>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39EFA0BF" w14:textId="77777777" w:rsidR="008A5538" w:rsidRPr="008A5538" w:rsidRDefault="008A5538" w:rsidP="000A1F75">
            <w:pPr>
              <w:adjustRightInd w:val="0"/>
              <w:ind w:right="108"/>
              <w:rPr>
                <w:rFonts w:ascii="Arial" w:hAnsi="Arial" w:cs="Arial"/>
                <w:bCs/>
                <w:sz w:val="21"/>
                <w:szCs w:val="21"/>
              </w:rPr>
            </w:pPr>
            <w:r w:rsidRPr="008A5538">
              <w:rPr>
                <w:rFonts w:ascii="Arial" w:hAnsi="Arial" w:cs="Arial"/>
                <w:bCs/>
                <w:sz w:val="21"/>
                <w:szCs w:val="21"/>
              </w:rPr>
              <w:t>1.6. Evidencija i upis komunalne infrastrukture</w:t>
            </w:r>
          </w:p>
        </w:tc>
        <w:tc>
          <w:tcPr>
            <w:tcW w:w="1418" w:type="dxa"/>
            <w:tcBorders>
              <w:top w:val="single" w:sz="4" w:space="0" w:color="auto"/>
              <w:left w:val="single" w:sz="4" w:space="0" w:color="auto"/>
              <w:bottom w:val="single" w:sz="4" w:space="0" w:color="auto"/>
              <w:right w:val="single" w:sz="4" w:space="0" w:color="auto"/>
            </w:tcBorders>
            <w:vAlign w:val="center"/>
          </w:tcPr>
          <w:p w14:paraId="38F6A165"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40.000,00</w:t>
            </w:r>
          </w:p>
        </w:tc>
        <w:tc>
          <w:tcPr>
            <w:tcW w:w="1417" w:type="dxa"/>
            <w:tcBorders>
              <w:top w:val="single" w:sz="4" w:space="0" w:color="auto"/>
              <w:left w:val="single" w:sz="4" w:space="0" w:color="auto"/>
              <w:bottom w:val="single" w:sz="4" w:space="0" w:color="auto"/>
              <w:right w:val="single" w:sz="4" w:space="0" w:color="auto"/>
            </w:tcBorders>
            <w:vAlign w:val="center"/>
          </w:tcPr>
          <w:p w14:paraId="689A69A5"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36.325,00</w:t>
            </w:r>
          </w:p>
        </w:tc>
      </w:tr>
      <w:tr w:rsidR="008A5538" w:rsidRPr="008A5538" w14:paraId="7C2045C7" w14:textId="77777777" w:rsidTr="000A1F75">
        <w:trPr>
          <w:cantSplit/>
          <w:trHeight w:val="180"/>
          <w:jc w:val="center"/>
        </w:trPr>
        <w:tc>
          <w:tcPr>
            <w:tcW w:w="704" w:type="dxa"/>
            <w:vMerge/>
            <w:tcBorders>
              <w:left w:val="single" w:sz="4" w:space="0" w:color="auto"/>
              <w:right w:val="single" w:sz="4" w:space="0" w:color="auto"/>
            </w:tcBorders>
          </w:tcPr>
          <w:p w14:paraId="04FFAFD7"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60097045"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1.6.1. Nerazvrstane ceste - geodetski elaborat</w:t>
            </w:r>
          </w:p>
        </w:tc>
        <w:tc>
          <w:tcPr>
            <w:tcW w:w="1418" w:type="dxa"/>
            <w:tcBorders>
              <w:top w:val="single" w:sz="4" w:space="0" w:color="auto"/>
              <w:left w:val="single" w:sz="4" w:space="0" w:color="auto"/>
              <w:right w:val="single" w:sz="4" w:space="0" w:color="auto"/>
            </w:tcBorders>
            <w:vAlign w:val="center"/>
          </w:tcPr>
          <w:p w14:paraId="6524E480"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20.000,00</w:t>
            </w:r>
          </w:p>
        </w:tc>
        <w:tc>
          <w:tcPr>
            <w:tcW w:w="1417" w:type="dxa"/>
            <w:tcBorders>
              <w:top w:val="single" w:sz="4" w:space="0" w:color="auto"/>
              <w:left w:val="single" w:sz="4" w:space="0" w:color="auto"/>
              <w:right w:val="single" w:sz="4" w:space="0" w:color="auto"/>
            </w:tcBorders>
            <w:vAlign w:val="center"/>
          </w:tcPr>
          <w:p w14:paraId="535EEFBF"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16.700,00</w:t>
            </w:r>
          </w:p>
        </w:tc>
      </w:tr>
      <w:tr w:rsidR="008A5538" w:rsidRPr="008A5538" w14:paraId="24950ECA" w14:textId="77777777" w:rsidTr="000A1F75">
        <w:trPr>
          <w:cantSplit/>
          <w:trHeight w:val="112"/>
          <w:jc w:val="center"/>
        </w:trPr>
        <w:tc>
          <w:tcPr>
            <w:tcW w:w="704" w:type="dxa"/>
            <w:vMerge/>
            <w:tcBorders>
              <w:left w:val="single" w:sz="4" w:space="0" w:color="auto"/>
              <w:right w:val="single" w:sz="4" w:space="0" w:color="auto"/>
            </w:tcBorders>
          </w:tcPr>
          <w:p w14:paraId="7D21E9DC"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1915A5D2"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1.6.2. Javne prometne površine na kojima nije dopušten promet motornih vozila - geodetski elaborat</w:t>
            </w:r>
          </w:p>
        </w:tc>
        <w:tc>
          <w:tcPr>
            <w:tcW w:w="1418" w:type="dxa"/>
            <w:tcBorders>
              <w:top w:val="single" w:sz="4" w:space="0" w:color="auto"/>
              <w:left w:val="single" w:sz="4" w:space="0" w:color="auto"/>
              <w:right w:val="single" w:sz="4" w:space="0" w:color="auto"/>
            </w:tcBorders>
            <w:vAlign w:val="center"/>
          </w:tcPr>
          <w:p w14:paraId="6E87175E"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4F986630"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5749E8D5" w14:textId="77777777" w:rsidTr="000A1F75">
        <w:trPr>
          <w:cantSplit/>
          <w:trHeight w:val="291"/>
          <w:jc w:val="center"/>
        </w:trPr>
        <w:tc>
          <w:tcPr>
            <w:tcW w:w="704" w:type="dxa"/>
            <w:vMerge/>
            <w:tcBorders>
              <w:left w:val="single" w:sz="4" w:space="0" w:color="auto"/>
              <w:right w:val="single" w:sz="4" w:space="0" w:color="auto"/>
            </w:tcBorders>
          </w:tcPr>
          <w:p w14:paraId="05651C93"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1305E7EE"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1.6.3. Javna parkirališta – geodetski elaborat</w:t>
            </w:r>
          </w:p>
        </w:tc>
        <w:tc>
          <w:tcPr>
            <w:tcW w:w="1418" w:type="dxa"/>
            <w:tcBorders>
              <w:top w:val="single" w:sz="4" w:space="0" w:color="auto"/>
              <w:left w:val="single" w:sz="4" w:space="0" w:color="auto"/>
              <w:right w:val="single" w:sz="4" w:space="0" w:color="auto"/>
            </w:tcBorders>
            <w:vAlign w:val="center"/>
          </w:tcPr>
          <w:p w14:paraId="649F5599"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4FA3BB01"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37DC6119" w14:textId="77777777" w:rsidTr="000A1F75">
        <w:trPr>
          <w:cantSplit/>
          <w:trHeight w:val="154"/>
          <w:jc w:val="center"/>
        </w:trPr>
        <w:tc>
          <w:tcPr>
            <w:tcW w:w="704" w:type="dxa"/>
            <w:vMerge/>
            <w:tcBorders>
              <w:left w:val="single" w:sz="4" w:space="0" w:color="auto"/>
              <w:right w:val="single" w:sz="4" w:space="0" w:color="auto"/>
            </w:tcBorders>
          </w:tcPr>
          <w:p w14:paraId="49761A8E"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52E597FF"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1.6.4. Javne zelene površine – geodetski elaborat</w:t>
            </w:r>
          </w:p>
        </w:tc>
        <w:tc>
          <w:tcPr>
            <w:tcW w:w="1418" w:type="dxa"/>
            <w:tcBorders>
              <w:top w:val="single" w:sz="4" w:space="0" w:color="auto"/>
              <w:left w:val="single" w:sz="4" w:space="0" w:color="auto"/>
              <w:right w:val="single" w:sz="4" w:space="0" w:color="auto"/>
            </w:tcBorders>
            <w:vAlign w:val="center"/>
          </w:tcPr>
          <w:p w14:paraId="4D04E661"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15.000,00</w:t>
            </w:r>
          </w:p>
        </w:tc>
        <w:tc>
          <w:tcPr>
            <w:tcW w:w="1417" w:type="dxa"/>
            <w:tcBorders>
              <w:top w:val="single" w:sz="4" w:space="0" w:color="auto"/>
              <w:left w:val="single" w:sz="4" w:space="0" w:color="auto"/>
              <w:right w:val="single" w:sz="4" w:space="0" w:color="auto"/>
            </w:tcBorders>
            <w:vAlign w:val="center"/>
          </w:tcPr>
          <w:p w14:paraId="500701C9"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14.625,00</w:t>
            </w:r>
          </w:p>
        </w:tc>
      </w:tr>
      <w:tr w:rsidR="008A5538" w:rsidRPr="008A5538" w14:paraId="06D835A5" w14:textId="77777777" w:rsidTr="000A1F75">
        <w:trPr>
          <w:cantSplit/>
          <w:trHeight w:val="87"/>
          <w:jc w:val="center"/>
        </w:trPr>
        <w:tc>
          <w:tcPr>
            <w:tcW w:w="704" w:type="dxa"/>
            <w:vMerge/>
            <w:tcBorders>
              <w:left w:val="single" w:sz="4" w:space="0" w:color="auto"/>
              <w:right w:val="single" w:sz="4" w:space="0" w:color="auto"/>
            </w:tcBorders>
          </w:tcPr>
          <w:p w14:paraId="1C85D733"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559D6E35"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1.6.5. Građevine i uređaji javne namjene – geodetski elaborat</w:t>
            </w:r>
          </w:p>
        </w:tc>
        <w:tc>
          <w:tcPr>
            <w:tcW w:w="1418" w:type="dxa"/>
            <w:tcBorders>
              <w:top w:val="single" w:sz="4" w:space="0" w:color="auto"/>
              <w:left w:val="single" w:sz="4" w:space="0" w:color="auto"/>
              <w:right w:val="single" w:sz="4" w:space="0" w:color="auto"/>
            </w:tcBorders>
            <w:vAlign w:val="center"/>
          </w:tcPr>
          <w:p w14:paraId="1399C751"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0D801CA9"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22387CFF" w14:textId="77777777" w:rsidTr="000A1F75">
        <w:trPr>
          <w:cantSplit/>
          <w:trHeight w:val="94"/>
          <w:jc w:val="center"/>
        </w:trPr>
        <w:tc>
          <w:tcPr>
            <w:tcW w:w="704" w:type="dxa"/>
            <w:vMerge/>
            <w:tcBorders>
              <w:left w:val="single" w:sz="4" w:space="0" w:color="auto"/>
              <w:right w:val="single" w:sz="4" w:space="0" w:color="auto"/>
            </w:tcBorders>
          </w:tcPr>
          <w:p w14:paraId="2F8EC1E6"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12B16EEC"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1.6.6. Groblja – geodetski elaborat</w:t>
            </w:r>
          </w:p>
        </w:tc>
        <w:tc>
          <w:tcPr>
            <w:tcW w:w="1418" w:type="dxa"/>
            <w:tcBorders>
              <w:top w:val="single" w:sz="4" w:space="0" w:color="auto"/>
              <w:left w:val="single" w:sz="4" w:space="0" w:color="auto"/>
              <w:right w:val="single" w:sz="4" w:space="0" w:color="auto"/>
            </w:tcBorders>
            <w:vAlign w:val="center"/>
          </w:tcPr>
          <w:p w14:paraId="3BF90975"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5.000,00</w:t>
            </w:r>
          </w:p>
        </w:tc>
        <w:tc>
          <w:tcPr>
            <w:tcW w:w="1417" w:type="dxa"/>
            <w:tcBorders>
              <w:top w:val="single" w:sz="4" w:space="0" w:color="auto"/>
              <w:left w:val="single" w:sz="4" w:space="0" w:color="auto"/>
              <w:right w:val="single" w:sz="4" w:space="0" w:color="auto"/>
            </w:tcBorders>
            <w:vAlign w:val="center"/>
          </w:tcPr>
          <w:p w14:paraId="5BECB068"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5.000,00</w:t>
            </w:r>
          </w:p>
        </w:tc>
      </w:tr>
      <w:tr w:rsidR="008A5538" w:rsidRPr="008A5538" w14:paraId="19B41C6C" w14:textId="77777777" w:rsidTr="000A1F75">
        <w:trPr>
          <w:cantSplit/>
          <w:trHeight w:val="135"/>
          <w:jc w:val="center"/>
        </w:trPr>
        <w:tc>
          <w:tcPr>
            <w:tcW w:w="704" w:type="dxa"/>
            <w:vMerge w:val="restart"/>
            <w:tcBorders>
              <w:left w:val="single" w:sz="4" w:space="0" w:color="auto"/>
              <w:right w:val="single" w:sz="4" w:space="0" w:color="auto"/>
            </w:tcBorders>
            <w:vAlign w:val="center"/>
          </w:tcPr>
          <w:p w14:paraId="6C1FF5BC" w14:textId="77777777" w:rsidR="008A5538" w:rsidRPr="008A5538" w:rsidRDefault="008A5538" w:rsidP="000A1F75">
            <w:pPr>
              <w:adjustRightInd w:val="0"/>
              <w:ind w:left="97" w:right="108"/>
              <w:jc w:val="center"/>
              <w:rPr>
                <w:rFonts w:ascii="Arial" w:hAnsi="Arial" w:cs="Arial"/>
                <w:bCs/>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2.</w:t>
            </w:r>
          </w:p>
        </w:tc>
        <w:tc>
          <w:tcPr>
            <w:tcW w:w="6237" w:type="dxa"/>
            <w:tcBorders>
              <w:top w:val="single" w:sz="4" w:space="0" w:color="auto"/>
              <w:left w:val="single" w:sz="4" w:space="0" w:color="auto"/>
              <w:bottom w:val="single" w:sz="4" w:space="0" w:color="auto"/>
              <w:right w:val="single" w:sz="4" w:space="0" w:color="auto"/>
            </w:tcBorders>
            <w:vAlign w:val="center"/>
          </w:tcPr>
          <w:p w14:paraId="212328DB" w14:textId="77777777" w:rsidR="008A5538" w:rsidRPr="008A5538" w:rsidRDefault="008A5538" w:rsidP="000A1F75">
            <w:pPr>
              <w:tabs>
                <w:tab w:val="left" w:pos="6720"/>
              </w:tabs>
              <w:adjustRightInd w:val="0"/>
              <w:spacing w:before="100" w:beforeAutospacing="1" w:after="100" w:afterAutospacing="1"/>
              <w:rPr>
                <w:rFonts w:ascii="Arial" w:hAnsi="Arial" w:cs="Arial"/>
                <w:bCs/>
                <w:sz w:val="21"/>
                <w:szCs w:val="21"/>
              </w:rPr>
            </w:pPr>
            <w:r w:rsidRPr="008A5538">
              <w:rPr>
                <w:rFonts w:ascii="Arial" w:hAnsi="Arial" w:cs="Arial"/>
                <w:sz w:val="21"/>
                <w:szCs w:val="21"/>
              </w:rPr>
              <w:t>1.7. Uređenje ul. P. Preradovića</w:t>
            </w:r>
          </w:p>
        </w:tc>
        <w:tc>
          <w:tcPr>
            <w:tcW w:w="1418" w:type="dxa"/>
            <w:tcBorders>
              <w:top w:val="single" w:sz="4" w:space="0" w:color="auto"/>
              <w:left w:val="single" w:sz="4" w:space="0" w:color="auto"/>
              <w:bottom w:val="single" w:sz="4" w:space="0" w:color="auto"/>
              <w:right w:val="single" w:sz="4" w:space="0" w:color="auto"/>
            </w:tcBorders>
            <w:vAlign w:val="center"/>
          </w:tcPr>
          <w:p w14:paraId="5CE32143"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199.193,12</w:t>
            </w:r>
          </w:p>
        </w:tc>
        <w:tc>
          <w:tcPr>
            <w:tcW w:w="1417" w:type="dxa"/>
            <w:tcBorders>
              <w:top w:val="single" w:sz="4" w:space="0" w:color="auto"/>
              <w:left w:val="single" w:sz="4" w:space="0" w:color="auto"/>
              <w:bottom w:val="single" w:sz="4" w:space="0" w:color="auto"/>
              <w:right w:val="single" w:sz="4" w:space="0" w:color="auto"/>
            </w:tcBorders>
            <w:vAlign w:val="center"/>
          </w:tcPr>
          <w:p w14:paraId="10800107"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197.848,27</w:t>
            </w:r>
          </w:p>
        </w:tc>
      </w:tr>
      <w:tr w:rsidR="008A5538" w:rsidRPr="008A5538" w14:paraId="299E6762" w14:textId="77777777" w:rsidTr="000A1F75">
        <w:trPr>
          <w:cantSplit/>
          <w:trHeight w:val="120"/>
          <w:jc w:val="center"/>
        </w:trPr>
        <w:tc>
          <w:tcPr>
            <w:tcW w:w="704" w:type="dxa"/>
            <w:vMerge/>
            <w:tcBorders>
              <w:left w:val="single" w:sz="4" w:space="0" w:color="auto"/>
              <w:right w:val="single" w:sz="4" w:space="0" w:color="auto"/>
            </w:tcBorders>
            <w:vAlign w:val="center"/>
          </w:tcPr>
          <w:p w14:paraId="2DB31B86"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top w:val="single" w:sz="4" w:space="0" w:color="auto"/>
              <w:left w:val="single" w:sz="4" w:space="0" w:color="auto"/>
              <w:bottom w:val="single" w:sz="4" w:space="0" w:color="auto"/>
              <w:right w:val="single" w:sz="4" w:space="0" w:color="auto"/>
            </w:tcBorders>
            <w:vAlign w:val="center"/>
          </w:tcPr>
          <w:p w14:paraId="4B33B7AD"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1.7.1. Gradnja</w:t>
            </w:r>
          </w:p>
        </w:tc>
        <w:tc>
          <w:tcPr>
            <w:tcW w:w="1418" w:type="dxa"/>
            <w:tcBorders>
              <w:top w:val="single" w:sz="4" w:space="0" w:color="auto"/>
              <w:left w:val="single" w:sz="4" w:space="0" w:color="auto"/>
              <w:bottom w:val="single" w:sz="4" w:space="0" w:color="auto"/>
              <w:right w:val="single" w:sz="4" w:space="0" w:color="auto"/>
            </w:tcBorders>
            <w:vAlign w:val="center"/>
          </w:tcPr>
          <w:p w14:paraId="1A1A3314"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193.884,21</w:t>
            </w:r>
          </w:p>
        </w:tc>
        <w:tc>
          <w:tcPr>
            <w:tcW w:w="1417" w:type="dxa"/>
            <w:tcBorders>
              <w:top w:val="single" w:sz="4" w:space="0" w:color="auto"/>
              <w:left w:val="single" w:sz="4" w:space="0" w:color="auto"/>
              <w:bottom w:val="single" w:sz="4" w:space="0" w:color="auto"/>
              <w:right w:val="single" w:sz="4" w:space="0" w:color="auto"/>
            </w:tcBorders>
            <w:vAlign w:val="center"/>
          </w:tcPr>
          <w:p w14:paraId="7A2647D3"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197.723,27</w:t>
            </w:r>
          </w:p>
        </w:tc>
      </w:tr>
      <w:tr w:rsidR="008A5538" w:rsidRPr="008A5538" w14:paraId="00ADEE95" w14:textId="77777777" w:rsidTr="000A1F75">
        <w:trPr>
          <w:cantSplit/>
          <w:trHeight w:val="132"/>
          <w:jc w:val="center"/>
        </w:trPr>
        <w:tc>
          <w:tcPr>
            <w:tcW w:w="704" w:type="dxa"/>
            <w:vMerge/>
            <w:tcBorders>
              <w:left w:val="single" w:sz="4" w:space="0" w:color="auto"/>
              <w:right w:val="single" w:sz="4" w:space="0" w:color="auto"/>
            </w:tcBorders>
            <w:vAlign w:val="center"/>
          </w:tcPr>
          <w:p w14:paraId="3CF0ECA6"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top w:val="single" w:sz="4" w:space="0" w:color="auto"/>
              <w:left w:val="single" w:sz="4" w:space="0" w:color="auto"/>
              <w:bottom w:val="single" w:sz="4" w:space="0" w:color="auto"/>
              <w:right w:val="single" w:sz="4" w:space="0" w:color="auto"/>
            </w:tcBorders>
            <w:vAlign w:val="center"/>
          </w:tcPr>
          <w:p w14:paraId="01B3722D"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1.7.2. Nadzor</w:t>
            </w:r>
          </w:p>
        </w:tc>
        <w:tc>
          <w:tcPr>
            <w:tcW w:w="1418" w:type="dxa"/>
            <w:tcBorders>
              <w:top w:val="single" w:sz="4" w:space="0" w:color="auto"/>
              <w:left w:val="single" w:sz="4" w:space="0" w:color="auto"/>
              <w:bottom w:val="single" w:sz="4" w:space="0" w:color="auto"/>
              <w:right w:val="single" w:sz="4" w:space="0" w:color="auto"/>
            </w:tcBorders>
            <w:vAlign w:val="center"/>
          </w:tcPr>
          <w:p w14:paraId="5C2FE1F7"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3.145,30</w:t>
            </w:r>
          </w:p>
        </w:tc>
        <w:tc>
          <w:tcPr>
            <w:tcW w:w="1417" w:type="dxa"/>
            <w:tcBorders>
              <w:top w:val="single" w:sz="4" w:space="0" w:color="auto"/>
              <w:left w:val="single" w:sz="4" w:space="0" w:color="auto"/>
              <w:bottom w:val="single" w:sz="4" w:space="0" w:color="auto"/>
              <w:right w:val="single" w:sz="4" w:space="0" w:color="auto"/>
            </w:tcBorders>
            <w:vAlign w:val="center"/>
          </w:tcPr>
          <w:p w14:paraId="33FCB4B9"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601370F0" w14:textId="77777777" w:rsidTr="000A1F75">
        <w:trPr>
          <w:cantSplit/>
          <w:trHeight w:val="135"/>
          <w:jc w:val="center"/>
        </w:trPr>
        <w:tc>
          <w:tcPr>
            <w:tcW w:w="704" w:type="dxa"/>
            <w:vMerge/>
            <w:tcBorders>
              <w:left w:val="single" w:sz="4" w:space="0" w:color="auto"/>
              <w:right w:val="single" w:sz="4" w:space="0" w:color="auto"/>
            </w:tcBorders>
            <w:vAlign w:val="center"/>
          </w:tcPr>
          <w:p w14:paraId="2BA687A6"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top w:val="single" w:sz="4" w:space="0" w:color="auto"/>
              <w:left w:val="single" w:sz="4" w:space="0" w:color="auto"/>
              <w:bottom w:val="single" w:sz="4" w:space="0" w:color="auto"/>
              <w:right w:val="single" w:sz="4" w:space="0" w:color="auto"/>
            </w:tcBorders>
            <w:vAlign w:val="center"/>
          </w:tcPr>
          <w:p w14:paraId="2EAEA3A7"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1.7.3. Projektna dokumentacija</w:t>
            </w:r>
          </w:p>
        </w:tc>
        <w:tc>
          <w:tcPr>
            <w:tcW w:w="1418" w:type="dxa"/>
            <w:tcBorders>
              <w:top w:val="single" w:sz="4" w:space="0" w:color="auto"/>
              <w:left w:val="single" w:sz="4" w:space="0" w:color="auto"/>
              <w:bottom w:val="single" w:sz="4" w:space="0" w:color="auto"/>
              <w:right w:val="single" w:sz="4" w:space="0" w:color="auto"/>
            </w:tcBorders>
            <w:vAlign w:val="center"/>
          </w:tcPr>
          <w:p w14:paraId="7CC9136C"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663,61</w:t>
            </w:r>
          </w:p>
        </w:tc>
        <w:tc>
          <w:tcPr>
            <w:tcW w:w="1417" w:type="dxa"/>
            <w:tcBorders>
              <w:top w:val="single" w:sz="4" w:space="0" w:color="auto"/>
              <w:left w:val="single" w:sz="4" w:space="0" w:color="auto"/>
              <w:bottom w:val="single" w:sz="4" w:space="0" w:color="auto"/>
              <w:right w:val="single" w:sz="4" w:space="0" w:color="auto"/>
            </w:tcBorders>
            <w:vAlign w:val="center"/>
          </w:tcPr>
          <w:p w14:paraId="48FAFEF2"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125,00</w:t>
            </w:r>
          </w:p>
        </w:tc>
      </w:tr>
      <w:tr w:rsidR="008A5538" w:rsidRPr="008A5538" w14:paraId="210D0A37" w14:textId="77777777" w:rsidTr="000A1F75">
        <w:trPr>
          <w:cantSplit/>
          <w:trHeight w:val="91"/>
          <w:jc w:val="center"/>
        </w:trPr>
        <w:tc>
          <w:tcPr>
            <w:tcW w:w="704" w:type="dxa"/>
            <w:vMerge/>
            <w:tcBorders>
              <w:left w:val="single" w:sz="4" w:space="0" w:color="auto"/>
              <w:bottom w:val="single" w:sz="4" w:space="0" w:color="auto"/>
              <w:right w:val="single" w:sz="4" w:space="0" w:color="auto"/>
            </w:tcBorders>
            <w:vAlign w:val="center"/>
          </w:tcPr>
          <w:p w14:paraId="64E09E06"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top w:val="single" w:sz="4" w:space="0" w:color="auto"/>
              <w:left w:val="single" w:sz="4" w:space="0" w:color="auto"/>
              <w:bottom w:val="single" w:sz="4" w:space="0" w:color="auto"/>
              <w:right w:val="single" w:sz="4" w:space="0" w:color="auto"/>
            </w:tcBorders>
            <w:vAlign w:val="center"/>
          </w:tcPr>
          <w:p w14:paraId="181B292B"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1.7.4. Geodetski elaborat</w:t>
            </w:r>
          </w:p>
        </w:tc>
        <w:tc>
          <w:tcPr>
            <w:tcW w:w="1418" w:type="dxa"/>
            <w:tcBorders>
              <w:top w:val="single" w:sz="4" w:space="0" w:color="auto"/>
              <w:left w:val="single" w:sz="4" w:space="0" w:color="auto"/>
              <w:bottom w:val="single" w:sz="4" w:space="0" w:color="auto"/>
              <w:right w:val="single" w:sz="4" w:space="0" w:color="auto"/>
            </w:tcBorders>
            <w:vAlign w:val="center"/>
          </w:tcPr>
          <w:p w14:paraId="65071A0E"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1.500,00</w:t>
            </w:r>
          </w:p>
        </w:tc>
        <w:tc>
          <w:tcPr>
            <w:tcW w:w="1417" w:type="dxa"/>
            <w:tcBorders>
              <w:top w:val="single" w:sz="4" w:space="0" w:color="auto"/>
              <w:left w:val="single" w:sz="4" w:space="0" w:color="auto"/>
              <w:bottom w:val="single" w:sz="4" w:space="0" w:color="auto"/>
              <w:right w:val="single" w:sz="4" w:space="0" w:color="auto"/>
            </w:tcBorders>
            <w:vAlign w:val="center"/>
          </w:tcPr>
          <w:p w14:paraId="5C7F7735"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512C9914" w14:textId="77777777" w:rsidTr="000A1F75">
        <w:trPr>
          <w:cantSplit/>
          <w:trHeight w:val="276"/>
          <w:jc w:val="center"/>
        </w:trPr>
        <w:tc>
          <w:tcPr>
            <w:tcW w:w="704" w:type="dxa"/>
            <w:vMerge w:val="restart"/>
            <w:tcBorders>
              <w:left w:val="single" w:sz="4" w:space="0" w:color="auto"/>
              <w:right w:val="single" w:sz="4" w:space="0" w:color="auto"/>
            </w:tcBorders>
            <w:vAlign w:val="center"/>
          </w:tcPr>
          <w:p w14:paraId="0C4DB148" w14:textId="77777777" w:rsidR="008A5538" w:rsidRPr="008A5538" w:rsidRDefault="008A5538" w:rsidP="000A1F75">
            <w:pPr>
              <w:adjustRightInd w:val="0"/>
              <w:ind w:left="97" w:right="108"/>
              <w:jc w:val="center"/>
              <w:rPr>
                <w:rFonts w:ascii="Arial" w:hAnsi="Arial" w:cs="Arial"/>
                <w:bCs/>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1.</w:t>
            </w:r>
          </w:p>
        </w:tc>
        <w:tc>
          <w:tcPr>
            <w:tcW w:w="6237" w:type="dxa"/>
            <w:tcBorders>
              <w:top w:val="single" w:sz="4" w:space="0" w:color="auto"/>
              <w:left w:val="single" w:sz="4" w:space="0" w:color="auto"/>
              <w:bottom w:val="single" w:sz="4" w:space="0" w:color="auto"/>
              <w:right w:val="single" w:sz="4" w:space="0" w:color="auto"/>
            </w:tcBorders>
            <w:vAlign w:val="center"/>
          </w:tcPr>
          <w:p w14:paraId="1B96CDB5" w14:textId="77777777" w:rsidR="008A5538" w:rsidRPr="008A5538" w:rsidRDefault="008A5538" w:rsidP="000A1F75">
            <w:pPr>
              <w:tabs>
                <w:tab w:val="left" w:pos="6720"/>
              </w:tabs>
              <w:adjustRightInd w:val="0"/>
              <w:spacing w:before="100" w:beforeAutospacing="1" w:after="100" w:afterAutospacing="1"/>
              <w:rPr>
                <w:rFonts w:ascii="Arial" w:hAnsi="Arial" w:cs="Arial"/>
                <w:bCs/>
                <w:sz w:val="21"/>
                <w:szCs w:val="21"/>
              </w:rPr>
            </w:pPr>
            <w:r w:rsidRPr="008A5538">
              <w:rPr>
                <w:rFonts w:ascii="Arial" w:hAnsi="Arial" w:cs="Arial"/>
                <w:bCs/>
                <w:sz w:val="21"/>
                <w:szCs w:val="21"/>
              </w:rPr>
              <w:t>1.8. Prometna infrastruktura zone Gmajna u Ivancu</w:t>
            </w:r>
          </w:p>
        </w:tc>
        <w:tc>
          <w:tcPr>
            <w:tcW w:w="1418" w:type="dxa"/>
            <w:tcBorders>
              <w:top w:val="single" w:sz="4" w:space="0" w:color="auto"/>
              <w:left w:val="single" w:sz="4" w:space="0" w:color="auto"/>
              <w:bottom w:val="single" w:sz="4" w:space="0" w:color="auto"/>
              <w:right w:val="single" w:sz="4" w:space="0" w:color="auto"/>
            </w:tcBorders>
            <w:vAlign w:val="center"/>
          </w:tcPr>
          <w:p w14:paraId="035E553A"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154.772,28</w:t>
            </w:r>
          </w:p>
        </w:tc>
        <w:tc>
          <w:tcPr>
            <w:tcW w:w="1417" w:type="dxa"/>
            <w:tcBorders>
              <w:top w:val="single" w:sz="4" w:space="0" w:color="auto"/>
              <w:left w:val="single" w:sz="4" w:space="0" w:color="auto"/>
              <w:bottom w:val="single" w:sz="4" w:space="0" w:color="auto"/>
              <w:right w:val="single" w:sz="4" w:space="0" w:color="auto"/>
            </w:tcBorders>
            <w:vAlign w:val="center"/>
          </w:tcPr>
          <w:p w14:paraId="54F83596"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37.194,32</w:t>
            </w:r>
          </w:p>
        </w:tc>
      </w:tr>
      <w:tr w:rsidR="008A5538" w:rsidRPr="008A5538" w14:paraId="7A0BB217" w14:textId="77777777" w:rsidTr="000A1F75">
        <w:trPr>
          <w:cantSplit/>
          <w:trHeight w:val="76"/>
          <w:jc w:val="center"/>
        </w:trPr>
        <w:tc>
          <w:tcPr>
            <w:tcW w:w="704" w:type="dxa"/>
            <w:vMerge/>
            <w:tcBorders>
              <w:left w:val="single" w:sz="4" w:space="0" w:color="auto"/>
              <w:right w:val="single" w:sz="4" w:space="0" w:color="auto"/>
            </w:tcBorders>
            <w:vAlign w:val="center"/>
          </w:tcPr>
          <w:p w14:paraId="36F96916"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
                <w:bCs/>
                <w:sz w:val="21"/>
                <w:szCs w:val="21"/>
              </w:rPr>
            </w:pPr>
          </w:p>
        </w:tc>
        <w:tc>
          <w:tcPr>
            <w:tcW w:w="6237" w:type="dxa"/>
            <w:tcBorders>
              <w:top w:val="single" w:sz="4" w:space="0" w:color="auto"/>
              <w:left w:val="single" w:sz="4" w:space="0" w:color="auto"/>
              <w:right w:val="single" w:sz="4" w:space="0" w:color="auto"/>
            </w:tcBorders>
            <w:vAlign w:val="center"/>
          </w:tcPr>
          <w:p w14:paraId="19413C26"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1.8.1. Projektna dokumentacija</w:t>
            </w:r>
          </w:p>
        </w:tc>
        <w:tc>
          <w:tcPr>
            <w:tcW w:w="1418" w:type="dxa"/>
            <w:tcBorders>
              <w:top w:val="single" w:sz="4" w:space="0" w:color="auto"/>
              <w:left w:val="single" w:sz="4" w:space="0" w:color="auto"/>
              <w:right w:val="single" w:sz="4" w:space="0" w:color="auto"/>
            </w:tcBorders>
            <w:vAlign w:val="center"/>
          </w:tcPr>
          <w:p w14:paraId="76AD3865"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13.272,28</w:t>
            </w:r>
          </w:p>
        </w:tc>
        <w:tc>
          <w:tcPr>
            <w:tcW w:w="1417" w:type="dxa"/>
            <w:tcBorders>
              <w:top w:val="single" w:sz="4" w:space="0" w:color="auto"/>
              <w:left w:val="single" w:sz="4" w:space="0" w:color="auto"/>
              <w:right w:val="single" w:sz="4" w:space="0" w:color="auto"/>
            </w:tcBorders>
            <w:vAlign w:val="center"/>
          </w:tcPr>
          <w:p w14:paraId="6E597C8A"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617F067C" w14:textId="77777777" w:rsidTr="000A1F75">
        <w:trPr>
          <w:cantSplit/>
          <w:trHeight w:val="106"/>
          <w:jc w:val="center"/>
        </w:trPr>
        <w:tc>
          <w:tcPr>
            <w:tcW w:w="704" w:type="dxa"/>
            <w:vMerge/>
            <w:tcBorders>
              <w:left w:val="single" w:sz="4" w:space="0" w:color="auto"/>
              <w:right w:val="single" w:sz="4" w:space="0" w:color="auto"/>
            </w:tcBorders>
            <w:vAlign w:val="center"/>
          </w:tcPr>
          <w:p w14:paraId="2DBC1537"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
                <w:bCs/>
                <w:sz w:val="21"/>
                <w:szCs w:val="21"/>
              </w:rPr>
            </w:pPr>
          </w:p>
        </w:tc>
        <w:tc>
          <w:tcPr>
            <w:tcW w:w="6237" w:type="dxa"/>
            <w:tcBorders>
              <w:top w:val="single" w:sz="4" w:space="0" w:color="auto"/>
              <w:left w:val="single" w:sz="4" w:space="0" w:color="auto"/>
              <w:right w:val="single" w:sz="4" w:space="0" w:color="auto"/>
            </w:tcBorders>
            <w:vAlign w:val="center"/>
          </w:tcPr>
          <w:p w14:paraId="2386B85F"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1.8.2. Geodetski projekt – parcelacijski elaborat</w:t>
            </w:r>
          </w:p>
        </w:tc>
        <w:tc>
          <w:tcPr>
            <w:tcW w:w="1418" w:type="dxa"/>
            <w:tcBorders>
              <w:top w:val="single" w:sz="4" w:space="0" w:color="auto"/>
              <w:left w:val="single" w:sz="4" w:space="0" w:color="auto"/>
              <w:right w:val="single" w:sz="4" w:space="0" w:color="auto"/>
            </w:tcBorders>
            <w:vAlign w:val="center"/>
          </w:tcPr>
          <w:p w14:paraId="025BE2BE"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1.500,00</w:t>
            </w:r>
          </w:p>
        </w:tc>
        <w:tc>
          <w:tcPr>
            <w:tcW w:w="1417" w:type="dxa"/>
            <w:tcBorders>
              <w:top w:val="single" w:sz="4" w:space="0" w:color="auto"/>
              <w:left w:val="single" w:sz="4" w:space="0" w:color="auto"/>
              <w:right w:val="single" w:sz="4" w:space="0" w:color="auto"/>
            </w:tcBorders>
            <w:vAlign w:val="center"/>
          </w:tcPr>
          <w:p w14:paraId="1A16386A"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1.212,50</w:t>
            </w:r>
          </w:p>
        </w:tc>
      </w:tr>
      <w:tr w:rsidR="008A5538" w:rsidRPr="008A5538" w14:paraId="0172D3BC" w14:textId="77777777" w:rsidTr="000A1F75">
        <w:trPr>
          <w:cantSplit/>
          <w:trHeight w:val="111"/>
          <w:jc w:val="center"/>
        </w:trPr>
        <w:tc>
          <w:tcPr>
            <w:tcW w:w="704" w:type="dxa"/>
            <w:vMerge/>
            <w:tcBorders>
              <w:left w:val="single" w:sz="4" w:space="0" w:color="auto"/>
              <w:right w:val="single" w:sz="4" w:space="0" w:color="auto"/>
            </w:tcBorders>
            <w:vAlign w:val="center"/>
          </w:tcPr>
          <w:p w14:paraId="6128BAEE"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
                <w:bCs/>
                <w:sz w:val="21"/>
                <w:szCs w:val="21"/>
              </w:rPr>
            </w:pPr>
          </w:p>
        </w:tc>
        <w:tc>
          <w:tcPr>
            <w:tcW w:w="6237" w:type="dxa"/>
            <w:tcBorders>
              <w:top w:val="single" w:sz="4" w:space="0" w:color="auto"/>
              <w:left w:val="single" w:sz="4" w:space="0" w:color="auto"/>
              <w:right w:val="single" w:sz="4" w:space="0" w:color="auto"/>
            </w:tcBorders>
            <w:vAlign w:val="center"/>
          </w:tcPr>
          <w:p w14:paraId="72982E46"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1.8.3. Otkup zemljišta</w:t>
            </w:r>
          </w:p>
        </w:tc>
        <w:tc>
          <w:tcPr>
            <w:tcW w:w="1418" w:type="dxa"/>
            <w:tcBorders>
              <w:top w:val="single" w:sz="4" w:space="0" w:color="auto"/>
              <w:left w:val="single" w:sz="4" w:space="0" w:color="auto"/>
              <w:right w:val="single" w:sz="4" w:space="0" w:color="auto"/>
            </w:tcBorders>
            <w:vAlign w:val="center"/>
          </w:tcPr>
          <w:p w14:paraId="53343042"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100.000,00</w:t>
            </w:r>
          </w:p>
        </w:tc>
        <w:tc>
          <w:tcPr>
            <w:tcW w:w="1417" w:type="dxa"/>
            <w:tcBorders>
              <w:top w:val="single" w:sz="4" w:space="0" w:color="auto"/>
              <w:left w:val="single" w:sz="4" w:space="0" w:color="auto"/>
              <w:right w:val="single" w:sz="4" w:space="0" w:color="auto"/>
            </w:tcBorders>
            <w:vAlign w:val="center"/>
          </w:tcPr>
          <w:p w14:paraId="142C457F"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35.981,82</w:t>
            </w:r>
          </w:p>
        </w:tc>
      </w:tr>
      <w:tr w:rsidR="008A5538" w:rsidRPr="008A5538" w14:paraId="6FC9709D" w14:textId="77777777" w:rsidTr="000A1F75">
        <w:trPr>
          <w:cantSplit/>
          <w:trHeight w:val="129"/>
          <w:jc w:val="center"/>
        </w:trPr>
        <w:tc>
          <w:tcPr>
            <w:tcW w:w="704" w:type="dxa"/>
            <w:vMerge/>
            <w:tcBorders>
              <w:left w:val="single" w:sz="4" w:space="0" w:color="auto"/>
              <w:right w:val="single" w:sz="4" w:space="0" w:color="auto"/>
            </w:tcBorders>
            <w:vAlign w:val="center"/>
          </w:tcPr>
          <w:p w14:paraId="2D31886C"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
                <w:bCs/>
                <w:sz w:val="21"/>
                <w:szCs w:val="21"/>
              </w:rPr>
            </w:pPr>
          </w:p>
        </w:tc>
        <w:tc>
          <w:tcPr>
            <w:tcW w:w="6237" w:type="dxa"/>
            <w:tcBorders>
              <w:top w:val="single" w:sz="4" w:space="0" w:color="auto"/>
              <w:left w:val="single" w:sz="4" w:space="0" w:color="auto"/>
              <w:right w:val="single" w:sz="4" w:space="0" w:color="auto"/>
            </w:tcBorders>
            <w:vAlign w:val="center"/>
          </w:tcPr>
          <w:p w14:paraId="604B68C2"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1.8.4. Pripremni radovi</w:t>
            </w:r>
          </w:p>
        </w:tc>
        <w:tc>
          <w:tcPr>
            <w:tcW w:w="1418" w:type="dxa"/>
            <w:tcBorders>
              <w:top w:val="single" w:sz="4" w:space="0" w:color="auto"/>
              <w:left w:val="single" w:sz="4" w:space="0" w:color="auto"/>
              <w:right w:val="single" w:sz="4" w:space="0" w:color="auto"/>
            </w:tcBorders>
            <w:vAlign w:val="center"/>
          </w:tcPr>
          <w:p w14:paraId="47FEB16E"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40.000,00</w:t>
            </w:r>
          </w:p>
        </w:tc>
        <w:tc>
          <w:tcPr>
            <w:tcW w:w="1417" w:type="dxa"/>
            <w:tcBorders>
              <w:top w:val="single" w:sz="4" w:space="0" w:color="auto"/>
              <w:left w:val="single" w:sz="4" w:space="0" w:color="auto"/>
              <w:right w:val="single" w:sz="4" w:space="0" w:color="auto"/>
            </w:tcBorders>
            <w:vAlign w:val="center"/>
          </w:tcPr>
          <w:p w14:paraId="10E9AE1E"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30AE9555" w14:textId="77777777" w:rsidTr="000A1F75">
        <w:trPr>
          <w:cantSplit/>
          <w:trHeight w:val="91"/>
          <w:jc w:val="center"/>
        </w:trPr>
        <w:tc>
          <w:tcPr>
            <w:tcW w:w="704" w:type="dxa"/>
            <w:vMerge w:val="restart"/>
            <w:tcBorders>
              <w:left w:val="single" w:sz="4" w:space="0" w:color="auto"/>
              <w:right w:val="single" w:sz="4" w:space="0" w:color="auto"/>
            </w:tcBorders>
            <w:vAlign w:val="center"/>
          </w:tcPr>
          <w:p w14:paraId="1DF22E53" w14:textId="77777777" w:rsidR="008A5538" w:rsidRPr="008A5538" w:rsidRDefault="008A5538" w:rsidP="000A1F75">
            <w:pPr>
              <w:adjustRightInd w:val="0"/>
              <w:ind w:left="97" w:right="108"/>
              <w:jc w:val="center"/>
              <w:rPr>
                <w:rFonts w:ascii="Arial" w:hAnsi="Arial" w:cs="Arial"/>
                <w:b/>
                <w:bCs/>
                <w:sz w:val="21"/>
                <w:szCs w:val="21"/>
              </w:rPr>
            </w:pPr>
            <w:proofErr w:type="spellStart"/>
            <w:r w:rsidRPr="008A5538">
              <w:rPr>
                <w:rFonts w:ascii="Arial" w:hAnsi="Arial" w:cs="Arial"/>
                <w:bCs/>
                <w:sz w:val="18"/>
                <w:szCs w:val="18"/>
              </w:rPr>
              <w:t>toč</w:t>
            </w:r>
            <w:proofErr w:type="spellEnd"/>
            <w:r w:rsidRPr="008A5538">
              <w:rPr>
                <w:rFonts w:ascii="Arial" w:hAnsi="Arial" w:cs="Arial"/>
                <w:bCs/>
                <w:sz w:val="18"/>
                <w:szCs w:val="18"/>
              </w:rPr>
              <w:t>. 1.</w:t>
            </w:r>
          </w:p>
        </w:tc>
        <w:tc>
          <w:tcPr>
            <w:tcW w:w="6237" w:type="dxa"/>
            <w:tcBorders>
              <w:top w:val="single" w:sz="4" w:space="0" w:color="auto"/>
              <w:left w:val="single" w:sz="4" w:space="0" w:color="auto"/>
              <w:right w:val="single" w:sz="4" w:space="0" w:color="auto"/>
            </w:tcBorders>
            <w:vAlign w:val="center"/>
          </w:tcPr>
          <w:p w14:paraId="6EE7E038" w14:textId="77777777" w:rsidR="008A5538" w:rsidRPr="008A5538" w:rsidRDefault="008A5538" w:rsidP="000A1F75">
            <w:pPr>
              <w:tabs>
                <w:tab w:val="left" w:pos="6720"/>
              </w:tabs>
              <w:adjustRightInd w:val="0"/>
              <w:spacing w:before="100" w:beforeAutospacing="1" w:after="100" w:afterAutospacing="1"/>
              <w:ind w:left="384" w:hanging="384"/>
              <w:rPr>
                <w:rFonts w:ascii="Arial" w:hAnsi="Arial" w:cs="Arial"/>
                <w:bCs/>
                <w:sz w:val="21"/>
                <w:szCs w:val="21"/>
              </w:rPr>
            </w:pPr>
            <w:r w:rsidRPr="008A5538">
              <w:rPr>
                <w:rFonts w:ascii="Arial" w:hAnsi="Arial" w:cs="Arial"/>
                <w:sz w:val="21"/>
                <w:szCs w:val="21"/>
              </w:rPr>
              <w:t>1.9. Izgradnja priključka nerazvrstane ceste u Ivanečkom Naselju</w:t>
            </w:r>
          </w:p>
        </w:tc>
        <w:tc>
          <w:tcPr>
            <w:tcW w:w="1418" w:type="dxa"/>
            <w:tcBorders>
              <w:top w:val="single" w:sz="4" w:space="0" w:color="auto"/>
              <w:left w:val="single" w:sz="4" w:space="0" w:color="auto"/>
              <w:right w:val="single" w:sz="4" w:space="0" w:color="auto"/>
            </w:tcBorders>
            <w:vAlign w:val="center"/>
          </w:tcPr>
          <w:p w14:paraId="5091BBC7"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0,00</w:t>
            </w:r>
          </w:p>
        </w:tc>
        <w:tc>
          <w:tcPr>
            <w:tcW w:w="1417" w:type="dxa"/>
            <w:tcBorders>
              <w:top w:val="single" w:sz="4" w:space="0" w:color="auto"/>
              <w:left w:val="single" w:sz="4" w:space="0" w:color="auto"/>
              <w:right w:val="single" w:sz="4" w:space="0" w:color="auto"/>
            </w:tcBorders>
            <w:vAlign w:val="center"/>
          </w:tcPr>
          <w:p w14:paraId="01DDAFD1"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0,00</w:t>
            </w:r>
          </w:p>
        </w:tc>
      </w:tr>
      <w:tr w:rsidR="008A5538" w:rsidRPr="008A5538" w14:paraId="40102772" w14:textId="77777777" w:rsidTr="000A1F75">
        <w:trPr>
          <w:cantSplit/>
          <w:trHeight w:val="91"/>
          <w:jc w:val="center"/>
        </w:trPr>
        <w:tc>
          <w:tcPr>
            <w:tcW w:w="704" w:type="dxa"/>
            <w:vMerge/>
            <w:tcBorders>
              <w:left w:val="single" w:sz="4" w:space="0" w:color="auto"/>
              <w:right w:val="single" w:sz="4" w:space="0" w:color="auto"/>
            </w:tcBorders>
            <w:vAlign w:val="center"/>
          </w:tcPr>
          <w:p w14:paraId="34A39E65" w14:textId="77777777" w:rsidR="008A5538" w:rsidRPr="008A5538" w:rsidRDefault="008A5538" w:rsidP="000A1F75">
            <w:pPr>
              <w:adjustRightInd w:val="0"/>
              <w:ind w:left="97" w:right="108"/>
              <w:jc w:val="center"/>
              <w:rPr>
                <w:rFonts w:ascii="Arial" w:hAnsi="Arial" w:cs="Arial"/>
                <w:b/>
                <w:bCs/>
                <w:sz w:val="21"/>
                <w:szCs w:val="21"/>
              </w:rPr>
            </w:pPr>
          </w:p>
        </w:tc>
        <w:tc>
          <w:tcPr>
            <w:tcW w:w="6237" w:type="dxa"/>
            <w:tcBorders>
              <w:top w:val="single" w:sz="4" w:space="0" w:color="auto"/>
              <w:left w:val="single" w:sz="4" w:space="0" w:color="auto"/>
              <w:right w:val="single" w:sz="4" w:space="0" w:color="auto"/>
            </w:tcBorders>
            <w:vAlign w:val="center"/>
          </w:tcPr>
          <w:p w14:paraId="0400623C"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1.9.1. Gradnja</w:t>
            </w:r>
          </w:p>
        </w:tc>
        <w:tc>
          <w:tcPr>
            <w:tcW w:w="1418" w:type="dxa"/>
            <w:tcBorders>
              <w:top w:val="single" w:sz="4" w:space="0" w:color="auto"/>
              <w:left w:val="single" w:sz="4" w:space="0" w:color="auto"/>
              <w:right w:val="single" w:sz="4" w:space="0" w:color="auto"/>
            </w:tcBorders>
            <w:vAlign w:val="center"/>
          </w:tcPr>
          <w:p w14:paraId="1DC54D99"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353EAA18"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1D3FE4C4" w14:textId="77777777" w:rsidTr="000A1F75">
        <w:trPr>
          <w:cantSplit/>
          <w:trHeight w:val="91"/>
          <w:jc w:val="center"/>
        </w:trPr>
        <w:tc>
          <w:tcPr>
            <w:tcW w:w="704" w:type="dxa"/>
            <w:vMerge/>
            <w:tcBorders>
              <w:left w:val="single" w:sz="4" w:space="0" w:color="auto"/>
              <w:right w:val="single" w:sz="4" w:space="0" w:color="auto"/>
            </w:tcBorders>
            <w:vAlign w:val="center"/>
          </w:tcPr>
          <w:p w14:paraId="46C61A41" w14:textId="77777777" w:rsidR="008A5538" w:rsidRPr="008A5538" w:rsidRDefault="008A5538" w:rsidP="000A1F75">
            <w:pPr>
              <w:adjustRightInd w:val="0"/>
              <w:ind w:left="97" w:right="108"/>
              <w:jc w:val="center"/>
              <w:rPr>
                <w:rFonts w:ascii="Arial" w:hAnsi="Arial" w:cs="Arial"/>
                <w:b/>
                <w:bCs/>
                <w:sz w:val="21"/>
                <w:szCs w:val="21"/>
              </w:rPr>
            </w:pPr>
          </w:p>
        </w:tc>
        <w:tc>
          <w:tcPr>
            <w:tcW w:w="6237" w:type="dxa"/>
            <w:tcBorders>
              <w:top w:val="single" w:sz="4" w:space="0" w:color="auto"/>
              <w:left w:val="single" w:sz="4" w:space="0" w:color="auto"/>
              <w:right w:val="single" w:sz="4" w:space="0" w:color="auto"/>
            </w:tcBorders>
            <w:vAlign w:val="center"/>
          </w:tcPr>
          <w:p w14:paraId="38EA0149"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1.9.2. Nadzor</w:t>
            </w:r>
          </w:p>
        </w:tc>
        <w:tc>
          <w:tcPr>
            <w:tcW w:w="1418" w:type="dxa"/>
            <w:tcBorders>
              <w:top w:val="single" w:sz="4" w:space="0" w:color="auto"/>
              <w:left w:val="single" w:sz="4" w:space="0" w:color="auto"/>
              <w:right w:val="single" w:sz="4" w:space="0" w:color="auto"/>
            </w:tcBorders>
            <w:vAlign w:val="center"/>
          </w:tcPr>
          <w:p w14:paraId="044026EA"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2C2186DF"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26FABE6A" w14:textId="77777777" w:rsidTr="000A1F75">
        <w:trPr>
          <w:cantSplit/>
          <w:trHeight w:val="106"/>
          <w:jc w:val="center"/>
        </w:trPr>
        <w:tc>
          <w:tcPr>
            <w:tcW w:w="704" w:type="dxa"/>
            <w:vMerge/>
            <w:tcBorders>
              <w:left w:val="single" w:sz="4" w:space="0" w:color="auto"/>
              <w:right w:val="single" w:sz="4" w:space="0" w:color="auto"/>
            </w:tcBorders>
            <w:vAlign w:val="center"/>
          </w:tcPr>
          <w:p w14:paraId="3737FF2E" w14:textId="77777777" w:rsidR="008A5538" w:rsidRPr="008A5538" w:rsidRDefault="008A5538" w:rsidP="000A1F75">
            <w:pPr>
              <w:adjustRightInd w:val="0"/>
              <w:ind w:left="97" w:right="108"/>
              <w:jc w:val="center"/>
              <w:rPr>
                <w:rFonts w:ascii="Arial" w:hAnsi="Arial" w:cs="Arial"/>
                <w:b/>
                <w:bCs/>
                <w:sz w:val="21"/>
                <w:szCs w:val="21"/>
              </w:rPr>
            </w:pPr>
          </w:p>
        </w:tc>
        <w:tc>
          <w:tcPr>
            <w:tcW w:w="6237" w:type="dxa"/>
            <w:tcBorders>
              <w:top w:val="single" w:sz="4" w:space="0" w:color="auto"/>
              <w:left w:val="single" w:sz="4" w:space="0" w:color="auto"/>
              <w:right w:val="single" w:sz="4" w:space="0" w:color="auto"/>
            </w:tcBorders>
            <w:vAlign w:val="center"/>
          </w:tcPr>
          <w:p w14:paraId="7A456897"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1.9.3. Imovinsko-pravni odnosi (zemljište)</w:t>
            </w:r>
          </w:p>
        </w:tc>
        <w:tc>
          <w:tcPr>
            <w:tcW w:w="1418" w:type="dxa"/>
            <w:tcBorders>
              <w:top w:val="single" w:sz="4" w:space="0" w:color="auto"/>
              <w:left w:val="single" w:sz="4" w:space="0" w:color="auto"/>
              <w:right w:val="single" w:sz="4" w:space="0" w:color="auto"/>
            </w:tcBorders>
            <w:vAlign w:val="center"/>
          </w:tcPr>
          <w:p w14:paraId="53CA63BD"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16611F4E"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4D1D7718" w14:textId="77777777" w:rsidTr="000A1F75">
        <w:trPr>
          <w:cantSplit/>
          <w:trHeight w:val="120"/>
          <w:jc w:val="center"/>
        </w:trPr>
        <w:tc>
          <w:tcPr>
            <w:tcW w:w="704" w:type="dxa"/>
            <w:vMerge w:val="restart"/>
            <w:tcBorders>
              <w:left w:val="single" w:sz="4" w:space="0" w:color="auto"/>
              <w:right w:val="single" w:sz="4" w:space="0" w:color="auto"/>
            </w:tcBorders>
            <w:vAlign w:val="center"/>
          </w:tcPr>
          <w:p w14:paraId="7C67C27E" w14:textId="77777777" w:rsidR="008A5538" w:rsidRPr="008A5538" w:rsidRDefault="008A5538" w:rsidP="000A1F75">
            <w:pPr>
              <w:adjustRightInd w:val="0"/>
              <w:ind w:left="97" w:right="108"/>
              <w:jc w:val="center"/>
              <w:rPr>
                <w:rFonts w:ascii="Arial" w:hAnsi="Arial" w:cs="Arial"/>
                <w:b/>
                <w:bCs/>
                <w:sz w:val="21"/>
                <w:szCs w:val="21"/>
              </w:rPr>
            </w:pPr>
            <w:proofErr w:type="spellStart"/>
            <w:r w:rsidRPr="008A5538">
              <w:rPr>
                <w:rFonts w:ascii="Arial" w:hAnsi="Arial" w:cs="Arial"/>
                <w:bCs/>
                <w:sz w:val="18"/>
                <w:szCs w:val="18"/>
              </w:rPr>
              <w:t>toč</w:t>
            </w:r>
            <w:proofErr w:type="spellEnd"/>
            <w:r w:rsidRPr="008A5538">
              <w:rPr>
                <w:rFonts w:ascii="Arial" w:hAnsi="Arial" w:cs="Arial"/>
                <w:bCs/>
                <w:sz w:val="18"/>
                <w:szCs w:val="18"/>
              </w:rPr>
              <w:t>. 1.</w:t>
            </w:r>
          </w:p>
        </w:tc>
        <w:tc>
          <w:tcPr>
            <w:tcW w:w="6237" w:type="dxa"/>
            <w:tcBorders>
              <w:top w:val="single" w:sz="4" w:space="0" w:color="auto"/>
              <w:left w:val="single" w:sz="4" w:space="0" w:color="auto"/>
              <w:right w:val="single" w:sz="4" w:space="0" w:color="auto"/>
            </w:tcBorders>
            <w:vAlign w:val="center"/>
          </w:tcPr>
          <w:p w14:paraId="339D61BF" w14:textId="77777777" w:rsidR="008A5538" w:rsidRPr="008A5538" w:rsidRDefault="008A5538" w:rsidP="000A1F75">
            <w:pPr>
              <w:tabs>
                <w:tab w:val="left" w:pos="6720"/>
              </w:tabs>
              <w:adjustRightInd w:val="0"/>
              <w:spacing w:before="100" w:beforeAutospacing="1" w:after="100" w:afterAutospacing="1"/>
              <w:rPr>
                <w:rFonts w:ascii="Arial" w:hAnsi="Arial" w:cs="Arial"/>
                <w:bCs/>
                <w:sz w:val="21"/>
                <w:szCs w:val="21"/>
              </w:rPr>
            </w:pPr>
            <w:r w:rsidRPr="008A5538">
              <w:rPr>
                <w:rFonts w:ascii="Arial" w:hAnsi="Arial" w:cs="Arial"/>
                <w:bCs/>
                <w:sz w:val="21"/>
                <w:szCs w:val="21"/>
              </w:rPr>
              <w:t>1.10. Prometnice u Industrijskoj zoni Ivanec</w:t>
            </w:r>
          </w:p>
        </w:tc>
        <w:tc>
          <w:tcPr>
            <w:tcW w:w="1418" w:type="dxa"/>
            <w:tcBorders>
              <w:top w:val="single" w:sz="4" w:space="0" w:color="auto"/>
              <w:left w:val="single" w:sz="4" w:space="0" w:color="auto"/>
              <w:right w:val="single" w:sz="4" w:space="0" w:color="auto"/>
            </w:tcBorders>
            <w:vAlign w:val="center"/>
          </w:tcPr>
          <w:p w14:paraId="37BBAD89"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70.000,00</w:t>
            </w:r>
          </w:p>
        </w:tc>
        <w:tc>
          <w:tcPr>
            <w:tcW w:w="1417" w:type="dxa"/>
            <w:tcBorders>
              <w:top w:val="single" w:sz="4" w:space="0" w:color="auto"/>
              <w:left w:val="single" w:sz="4" w:space="0" w:color="auto"/>
              <w:right w:val="single" w:sz="4" w:space="0" w:color="auto"/>
            </w:tcBorders>
            <w:vAlign w:val="center"/>
          </w:tcPr>
          <w:p w14:paraId="35FD2FBF"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27.128,82</w:t>
            </w:r>
          </w:p>
        </w:tc>
      </w:tr>
      <w:tr w:rsidR="008A5538" w:rsidRPr="008A5538" w14:paraId="2BC0F4D9" w14:textId="77777777" w:rsidTr="000A1F75">
        <w:trPr>
          <w:cantSplit/>
          <w:trHeight w:val="120"/>
          <w:jc w:val="center"/>
        </w:trPr>
        <w:tc>
          <w:tcPr>
            <w:tcW w:w="704" w:type="dxa"/>
            <w:vMerge/>
            <w:tcBorders>
              <w:left w:val="single" w:sz="4" w:space="0" w:color="auto"/>
              <w:right w:val="single" w:sz="4" w:space="0" w:color="auto"/>
            </w:tcBorders>
            <w:vAlign w:val="center"/>
          </w:tcPr>
          <w:p w14:paraId="7E6EC335" w14:textId="77777777" w:rsidR="008A5538" w:rsidRPr="008A5538" w:rsidRDefault="008A5538" w:rsidP="000A1F75">
            <w:pPr>
              <w:adjustRightInd w:val="0"/>
              <w:ind w:left="97" w:right="108"/>
              <w:jc w:val="center"/>
              <w:rPr>
                <w:rFonts w:ascii="Arial" w:hAnsi="Arial" w:cs="Arial"/>
                <w:b/>
                <w:bCs/>
                <w:sz w:val="21"/>
                <w:szCs w:val="21"/>
              </w:rPr>
            </w:pPr>
          </w:p>
        </w:tc>
        <w:tc>
          <w:tcPr>
            <w:tcW w:w="6237" w:type="dxa"/>
            <w:tcBorders>
              <w:top w:val="single" w:sz="4" w:space="0" w:color="auto"/>
              <w:left w:val="single" w:sz="4" w:space="0" w:color="auto"/>
              <w:right w:val="single" w:sz="4" w:space="0" w:color="auto"/>
            </w:tcBorders>
            <w:vAlign w:val="center"/>
          </w:tcPr>
          <w:p w14:paraId="7A43D33E"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1.10.1. Otkup zemljišta</w:t>
            </w:r>
          </w:p>
        </w:tc>
        <w:tc>
          <w:tcPr>
            <w:tcW w:w="1418" w:type="dxa"/>
            <w:tcBorders>
              <w:top w:val="single" w:sz="4" w:space="0" w:color="auto"/>
              <w:left w:val="single" w:sz="4" w:space="0" w:color="auto"/>
              <w:right w:val="single" w:sz="4" w:space="0" w:color="auto"/>
            </w:tcBorders>
            <w:vAlign w:val="center"/>
          </w:tcPr>
          <w:p w14:paraId="170BEFA1"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50.000,00</w:t>
            </w:r>
          </w:p>
        </w:tc>
        <w:tc>
          <w:tcPr>
            <w:tcW w:w="1417" w:type="dxa"/>
            <w:tcBorders>
              <w:top w:val="single" w:sz="4" w:space="0" w:color="auto"/>
              <w:left w:val="single" w:sz="4" w:space="0" w:color="auto"/>
              <w:right w:val="single" w:sz="4" w:space="0" w:color="auto"/>
            </w:tcBorders>
            <w:vAlign w:val="center"/>
          </w:tcPr>
          <w:p w14:paraId="3FF4C1F0"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27.128,82</w:t>
            </w:r>
          </w:p>
        </w:tc>
      </w:tr>
      <w:tr w:rsidR="008A5538" w:rsidRPr="008A5538" w14:paraId="59E13DF8" w14:textId="77777777" w:rsidTr="000A1F75">
        <w:trPr>
          <w:cantSplit/>
          <w:trHeight w:val="125"/>
          <w:jc w:val="center"/>
        </w:trPr>
        <w:tc>
          <w:tcPr>
            <w:tcW w:w="704" w:type="dxa"/>
            <w:vMerge/>
            <w:tcBorders>
              <w:left w:val="single" w:sz="4" w:space="0" w:color="auto"/>
              <w:right w:val="single" w:sz="4" w:space="0" w:color="auto"/>
            </w:tcBorders>
            <w:vAlign w:val="center"/>
          </w:tcPr>
          <w:p w14:paraId="247DE873" w14:textId="77777777" w:rsidR="008A5538" w:rsidRPr="008A5538" w:rsidRDefault="008A5538" w:rsidP="000A1F75">
            <w:pPr>
              <w:adjustRightInd w:val="0"/>
              <w:ind w:left="97" w:right="108"/>
              <w:jc w:val="center"/>
              <w:rPr>
                <w:rFonts w:ascii="Arial" w:hAnsi="Arial" w:cs="Arial"/>
                <w:b/>
                <w:bCs/>
                <w:sz w:val="21"/>
                <w:szCs w:val="21"/>
              </w:rPr>
            </w:pPr>
          </w:p>
        </w:tc>
        <w:tc>
          <w:tcPr>
            <w:tcW w:w="6237" w:type="dxa"/>
            <w:tcBorders>
              <w:top w:val="single" w:sz="4" w:space="0" w:color="auto"/>
              <w:left w:val="single" w:sz="4" w:space="0" w:color="auto"/>
              <w:right w:val="single" w:sz="4" w:space="0" w:color="auto"/>
            </w:tcBorders>
            <w:vAlign w:val="center"/>
          </w:tcPr>
          <w:p w14:paraId="0D4B3F6C"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1.10.2. Glavni projekt</w:t>
            </w:r>
          </w:p>
        </w:tc>
        <w:tc>
          <w:tcPr>
            <w:tcW w:w="1418" w:type="dxa"/>
            <w:tcBorders>
              <w:top w:val="single" w:sz="4" w:space="0" w:color="auto"/>
              <w:left w:val="single" w:sz="4" w:space="0" w:color="auto"/>
              <w:right w:val="single" w:sz="4" w:space="0" w:color="auto"/>
            </w:tcBorders>
            <w:vAlign w:val="center"/>
          </w:tcPr>
          <w:p w14:paraId="1ACCDC31"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10.000,00</w:t>
            </w:r>
          </w:p>
        </w:tc>
        <w:tc>
          <w:tcPr>
            <w:tcW w:w="1417" w:type="dxa"/>
            <w:tcBorders>
              <w:top w:val="single" w:sz="4" w:space="0" w:color="auto"/>
              <w:left w:val="single" w:sz="4" w:space="0" w:color="auto"/>
              <w:right w:val="single" w:sz="4" w:space="0" w:color="auto"/>
            </w:tcBorders>
            <w:vAlign w:val="center"/>
          </w:tcPr>
          <w:p w14:paraId="402801FE"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351E3458" w14:textId="77777777" w:rsidTr="000A1F75">
        <w:trPr>
          <w:cantSplit/>
          <w:trHeight w:val="345"/>
          <w:jc w:val="center"/>
        </w:trPr>
        <w:tc>
          <w:tcPr>
            <w:tcW w:w="704" w:type="dxa"/>
            <w:vMerge/>
            <w:tcBorders>
              <w:left w:val="single" w:sz="4" w:space="0" w:color="auto"/>
              <w:right w:val="single" w:sz="4" w:space="0" w:color="auto"/>
            </w:tcBorders>
            <w:vAlign w:val="center"/>
          </w:tcPr>
          <w:p w14:paraId="311344FC" w14:textId="77777777" w:rsidR="008A5538" w:rsidRPr="008A5538" w:rsidRDefault="008A5538" w:rsidP="000A1F75">
            <w:pPr>
              <w:adjustRightInd w:val="0"/>
              <w:ind w:left="97" w:right="108"/>
              <w:jc w:val="center"/>
              <w:rPr>
                <w:rFonts w:ascii="Arial" w:hAnsi="Arial" w:cs="Arial"/>
                <w:b/>
                <w:bCs/>
                <w:sz w:val="21"/>
                <w:szCs w:val="21"/>
              </w:rPr>
            </w:pPr>
          </w:p>
        </w:tc>
        <w:tc>
          <w:tcPr>
            <w:tcW w:w="6237" w:type="dxa"/>
            <w:tcBorders>
              <w:top w:val="single" w:sz="4" w:space="0" w:color="auto"/>
              <w:left w:val="single" w:sz="4" w:space="0" w:color="auto"/>
              <w:right w:val="single" w:sz="4" w:space="0" w:color="auto"/>
            </w:tcBorders>
            <w:vAlign w:val="center"/>
          </w:tcPr>
          <w:p w14:paraId="4B4A54FB" w14:textId="77777777" w:rsidR="008A5538" w:rsidRPr="008A5538" w:rsidRDefault="008A5538" w:rsidP="000A1F75">
            <w:pPr>
              <w:tabs>
                <w:tab w:val="left" w:pos="6720"/>
              </w:tabs>
              <w:adjustRightInd w:val="0"/>
              <w:spacing w:before="100" w:beforeAutospacing="1" w:after="100" w:afterAutospacing="1"/>
              <w:ind w:left="810" w:hanging="567"/>
              <w:rPr>
                <w:rFonts w:ascii="Arial" w:hAnsi="Arial" w:cs="Arial"/>
                <w:bCs/>
                <w:sz w:val="21"/>
                <w:szCs w:val="21"/>
              </w:rPr>
            </w:pPr>
            <w:r w:rsidRPr="008A5538">
              <w:rPr>
                <w:rFonts w:ascii="Arial" w:hAnsi="Arial" w:cs="Arial"/>
                <w:bCs/>
                <w:sz w:val="21"/>
                <w:szCs w:val="21"/>
              </w:rPr>
              <w:t>1.10.3. Pripremni radovi – kapitalna donacija Poslovna zona Ivanec</w:t>
            </w:r>
          </w:p>
        </w:tc>
        <w:tc>
          <w:tcPr>
            <w:tcW w:w="1418" w:type="dxa"/>
            <w:tcBorders>
              <w:top w:val="single" w:sz="4" w:space="0" w:color="auto"/>
              <w:left w:val="single" w:sz="4" w:space="0" w:color="auto"/>
              <w:right w:val="single" w:sz="4" w:space="0" w:color="auto"/>
            </w:tcBorders>
            <w:vAlign w:val="center"/>
          </w:tcPr>
          <w:p w14:paraId="7DAB0E6D"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2655655C"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1EAFD4E4" w14:textId="77777777" w:rsidTr="000A1F75">
        <w:trPr>
          <w:cantSplit/>
          <w:trHeight w:val="127"/>
          <w:jc w:val="center"/>
        </w:trPr>
        <w:tc>
          <w:tcPr>
            <w:tcW w:w="704" w:type="dxa"/>
            <w:vMerge/>
            <w:tcBorders>
              <w:left w:val="single" w:sz="4" w:space="0" w:color="auto"/>
              <w:right w:val="single" w:sz="4" w:space="0" w:color="auto"/>
            </w:tcBorders>
            <w:vAlign w:val="center"/>
          </w:tcPr>
          <w:p w14:paraId="62CAD71A" w14:textId="77777777" w:rsidR="008A5538" w:rsidRPr="008A5538" w:rsidRDefault="008A5538" w:rsidP="000A1F75">
            <w:pPr>
              <w:adjustRightInd w:val="0"/>
              <w:ind w:left="97" w:right="108"/>
              <w:jc w:val="center"/>
              <w:rPr>
                <w:rFonts w:ascii="Arial" w:hAnsi="Arial" w:cs="Arial"/>
                <w:b/>
                <w:bCs/>
                <w:sz w:val="21"/>
                <w:szCs w:val="21"/>
              </w:rPr>
            </w:pPr>
          </w:p>
        </w:tc>
        <w:tc>
          <w:tcPr>
            <w:tcW w:w="6237" w:type="dxa"/>
            <w:tcBorders>
              <w:top w:val="single" w:sz="4" w:space="0" w:color="auto"/>
              <w:left w:val="single" w:sz="4" w:space="0" w:color="auto"/>
              <w:right w:val="single" w:sz="4" w:space="0" w:color="auto"/>
            </w:tcBorders>
            <w:vAlign w:val="center"/>
          </w:tcPr>
          <w:p w14:paraId="1AAAF70F" w14:textId="77777777" w:rsidR="008A5538" w:rsidRPr="008A5538" w:rsidRDefault="008A5538" w:rsidP="000A1F75">
            <w:pPr>
              <w:tabs>
                <w:tab w:val="left" w:pos="6720"/>
              </w:tabs>
              <w:adjustRightInd w:val="0"/>
              <w:spacing w:before="100" w:beforeAutospacing="1" w:after="100" w:afterAutospacing="1"/>
              <w:ind w:left="810" w:hanging="567"/>
              <w:rPr>
                <w:rFonts w:ascii="Arial" w:hAnsi="Arial" w:cs="Arial"/>
                <w:bCs/>
                <w:sz w:val="21"/>
                <w:szCs w:val="21"/>
              </w:rPr>
            </w:pPr>
            <w:r w:rsidRPr="008A5538">
              <w:rPr>
                <w:rFonts w:ascii="Arial" w:hAnsi="Arial" w:cs="Arial"/>
                <w:bCs/>
                <w:sz w:val="21"/>
                <w:szCs w:val="21"/>
              </w:rPr>
              <w:t>1.10.4. Elaborat zaštite okoliša</w:t>
            </w:r>
          </w:p>
        </w:tc>
        <w:tc>
          <w:tcPr>
            <w:tcW w:w="1418" w:type="dxa"/>
            <w:tcBorders>
              <w:top w:val="single" w:sz="4" w:space="0" w:color="auto"/>
              <w:left w:val="single" w:sz="4" w:space="0" w:color="auto"/>
              <w:right w:val="single" w:sz="4" w:space="0" w:color="auto"/>
            </w:tcBorders>
            <w:vAlign w:val="center"/>
          </w:tcPr>
          <w:p w14:paraId="2BD4C288"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10.000,00</w:t>
            </w:r>
          </w:p>
        </w:tc>
        <w:tc>
          <w:tcPr>
            <w:tcW w:w="1417" w:type="dxa"/>
            <w:tcBorders>
              <w:top w:val="single" w:sz="4" w:space="0" w:color="auto"/>
              <w:left w:val="single" w:sz="4" w:space="0" w:color="auto"/>
              <w:right w:val="single" w:sz="4" w:space="0" w:color="auto"/>
            </w:tcBorders>
            <w:vAlign w:val="center"/>
          </w:tcPr>
          <w:p w14:paraId="1C37AB35"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216556B4" w14:textId="77777777" w:rsidTr="000A1F75">
        <w:trPr>
          <w:cantSplit/>
          <w:trHeight w:val="269"/>
          <w:jc w:val="center"/>
        </w:trPr>
        <w:tc>
          <w:tcPr>
            <w:tcW w:w="704" w:type="dxa"/>
            <w:vMerge w:val="restart"/>
            <w:tcBorders>
              <w:left w:val="single" w:sz="4" w:space="0" w:color="auto"/>
              <w:right w:val="single" w:sz="4" w:space="0" w:color="auto"/>
            </w:tcBorders>
            <w:vAlign w:val="center"/>
          </w:tcPr>
          <w:p w14:paraId="5A86F0FD" w14:textId="77777777" w:rsidR="008A5538" w:rsidRPr="008A5538" w:rsidRDefault="008A5538" w:rsidP="000A1F75">
            <w:pPr>
              <w:adjustRightInd w:val="0"/>
              <w:ind w:left="97" w:right="108"/>
              <w:jc w:val="center"/>
              <w:rPr>
                <w:rFonts w:ascii="Arial" w:hAnsi="Arial" w:cs="Arial"/>
                <w:bCs/>
                <w:sz w:val="18"/>
                <w:szCs w:val="18"/>
              </w:rPr>
            </w:pPr>
            <w:proofErr w:type="spellStart"/>
            <w:r w:rsidRPr="008A5538">
              <w:rPr>
                <w:rFonts w:ascii="Arial" w:hAnsi="Arial" w:cs="Arial"/>
                <w:bCs/>
                <w:sz w:val="18"/>
                <w:szCs w:val="18"/>
              </w:rPr>
              <w:lastRenderedPageBreak/>
              <w:t>toč</w:t>
            </w:r>
            <w:proofErr w:type="spellEnd"/>
            <w:r w:rsidRPr="008A5538">
              <w:rPr>
                <w:rFonts w:ascii="Arial" w:hAnsi="Arial" w:cs="Arial"/>
                <w:bCs/>
                <w:sz w:val="18"/>
                <w:szCs w:val="18"/>
              </w:rPr>
              <w:t>. 4.</w:t>
            </w:r>
          </w:p>
        </w:tc>
        <w:tc>
          <w:tcPr>
            <w:tcW w:w="6237" w:type="dxa"/>
            <w:tcBorders>
              <w:left w:val="single" w:sz="4" w:space="0" w:color="auto"/>
              <w:right w:val="single" w:sz="4" w:space="0" w:color="auto"/>
            </w:tcBorders>
            <w:shd w:val="clear" w:color="auto" w:fill="auto"/>
            <w:vAlign w:val="center"/>
          </w:tcPr>
          <w:p w14:paraId="05D802AA" w14:textId="77777777" w:rsidR="008A5538" w:rsidRPr="008A5538" w:rsidRDefault="008A5538" w:rsidP="000A1F75">
            <w:pPr>
              <w:adjustRightInd w:val="0"/>
              <w:ind w:right="108"/>
              <w:rPr>
                <w:rFonts w:ascii="Arial" w:hAnsi="Arial" w:cs="Arial"/>
                <w:bCs/>
                <w:sz w:val="21"/>
                <w:szCs w:val="21"/>
              </w:rPr>
            </w:pPr>
            <w:r w:rsidRPr="008A5538">
              <w:rPr>
                <w:rFonts w:ascii="Arial" w:hAnsi="Arial" w:cs="Arial"/>
                <w:bCs/>
                <w:sz w:val="21"/>
                <w:szCs w:val="21"/>
              </w:rPr>
              <w:t xml:space="preserve">1.11. Produžetak ulice M. </w:t>
            </w:r>
            <w:proofErr w:type="spellStart"/>
            <w:r w:rsidRPr="008A5538">
              <w:rPr>
                <w:rFonts w:ascii="Arial" w:hAnsi="Arial" w:cs="Arial"/>
                <w:bCs/>
                <w:sz w:val="21"/>
                <w:szCs w:val="21"/>
              </w:rPr>
              <w:t>Hrga</w:t>
            </w:r>
            <w:proofErr w:type="spellEnd"/>
          </w:p>
        </w:tc>
        <w:tc>
          <w:tcPr>
            <w:tcW w:w="1418" w:type="dxa"/>
            <w:tcBorders>
              <w:top w:val="single" w:sz="4" w:space="0" w:color="auto"/>
              <w:left w:val="single" w:sz="4" w:space="0" w:color="auto"/>
              <w:right w:val="single" w:sz="4" w:space="0" w:color="auto"/>
            </w:tcBorders>
            <w:vAlign w:val="center"/>
          </w:tcPr>
          <w:p w14:paraId="4AEAE4B0"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52.000,00</w:t>
            </w:r>
          </w:p>
        </w:tc>
        <w:tc>
          <w:tcPr>
            <w:tcW w:w="1417" w:type="dxa"/>
            <w:tcBorders>
              <w:top w:val="single" w:sz="4" w:space="0" w:color="auto"/>
              <w:left w:val="single" w:sz="4" w:space="0" w:color="auto"/>
              <w:right w:val="single" w:sz="4" w:space="0" w:color="auto"/>
            </w:tcBorders>
            <w:vAlign w:val="center"/>
          </w:tcPr>
          <w:p w14:paraId="3053FEDE"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36.573,95</w:t>
            </w:r>
          </w:p>
        </w:tc>
      </w:tr>
      <w:tr w:rsidR="008A5538" w:rsidRPr="008A5538" w14:paraId="3E7BB1F1" w14:textId="77777777" w:rsidTr="000A1F75">
        <w:trPr>
          <w:cantSplit/>
          <w:trHeight w:val="254"/>
          <w:jc w:val="center"/>
        </w:trPr>
        <w:tc>
          <w:tcPr>
            <w:tcW w:w="704" w:type="dxa"/>
            <w:vMerge/>
            <w:tcBorders>
              <w:left w:val="single" w:sz="4" w:space="0" w:color="auto"/>
              <w:right w:val="single" w:sz="4" w:space="0" w:color="auto"/>
            </w:tcBorders>
            <w:vAlign w:val="center"/>
          </w:tcPr>
          <w:p w14:paraId="47BBF8E1"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1147A024"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1.11.1. Otkup zemljišta</w:t>
            </w:r>
          </w:p>
        </w:tc>
        <w:tc>
          <w:tcPr>
            <w:tcW w:w="1418" w:type="dxa"/>
            <w:tcBorders>
              <w:top w:val="single" w:sz="4" w:space="0" w:color="auto"/>
              <w:left w:val="single" w:sz="4" w:space="0" w:color="auto"/>
              <w:right w:val="single" w:sz="4" w:space="0" w:color="auto"/>
            </w:tcBorders>
            <w:vAlign w:val="center"/>
          </w:tcPr>
          <w:p w14:paraId="03D734BD"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20.000,00</w:t>
            </w:r>
          </w:p>
        </w:tc>
        <w:tc>
          <w:tcPr>
            <w:tcW w:w="1417" w:type="dxa"/>
            <w:tcBorders>
              <w:top w:val="single" w:sz="4" w:space="0" w:color="auto"/>
              <w:left w:val="single" w:sz="4" w:space="0" w:color="auto"/>
              <w:right w:val="single" w:sz="4" w:space="0" w:color="auto"/>
            </w:tcBorders>
            <w:vAlign w:val="center"/>
          </w:tcPr>
          <w:p w14:paraId="720ED7DA"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16.841,39</w:t>
            </w:r>
          </w:p>
        </w:tc>
      </w:tr>
      <w:tr w:rsidR="008A5538" w:rsidRPr="008A5538" w14:paraId="332DDEB7" w14:textId="77777777" w:rsidTr="000A1F75">
        <w:trPr>
          <w:cantSplit/>
          <w:trHeight w:val="138"/>
          <w:jc w:val="center"/>
        </w:trPr>
        <w:tc>
          <w:tcPr>
            <w:tcW w:w="704" w:type="dxa"/>
            <w:vMerge/>
            <w:tcBorders>
              <w:left w:val="single" w:sz="4" w:space="0" w:color="auto"/>
              <w:right w:val="single" w:sz="4" w:space="0" w:color="auto"/>
            </w:tcBorders>
            <w:vAlign w:val="center"/>
          </w:tcPr>
          <w:p w14:paraId="2A664C2F"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3185748D"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1.11.2. Pripremni radovi 270 m'</w:t>
            </w:r>
          </w:p>
        </w:tc>
        <w:tc>
          <w:tcPr>
            <w:tcW w:w="1418" w:type="dxa"/>
            <w:tcBorders>
              <w:top w:val="single" w:sz="4" w:space="0" w:color="auto"/>
              <w:left w:val="single" w:sz="4" w:space="0" w:color="auto"/>
              <w:right w:val="single" w:sz="4" w:space="0" w:color="auto"/>
            </w:tcBorders>
            <w:vAlign w:val="center"/>
          </w:tcPr>
          <w:p w14:paraId="67D51804"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20.000,00</w:t>
            </w:r>
          </w:p>
        </w:tc>
        <w:tc>
          <w:tcPr>
            <w:tcW w:w="1417" w:type="dxa"/>
            <w:tcBorders>
              <w:top w:val="single" w:sz="4" w:space="0" w:color="auto"/>
              <w:left w:val="single" w:sz="4" w:space="0" w:color="auto"/>
              <w:right w:val="single" w:sz="4" w:space="0" w:color="auto"/>
            </w:tcBorders>
            <w:vAlign w:val="center"/>
          </w:tcPr>
          <w:p w14:paraId="750746A3"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19.732,56</w:t>
            </w:r>
          </w:p>
        </w:tc>
      </w:tr>
      <w:tr w:rsidR="008A5538" w:rsidRPr="008A5538" w14:paraId="35537A9D" w14:textId="77777777" w:rsidTr="000A1F75">
        <w:trPr>
          <w:cantSplit/>
          <w:trHeight w:val="92"/>
          <w:jc w:val="center"/>
        </w:trPr>
        <w:tc>
          <w:tcPr>
            <w:tcW w:w="704" w:type="dxa"/>
            <w:vMerge/>
            <w:tcBorders>
              <w:left w:val="single" w:sz="4" w:space="0" w:color="auto"/>
              <w:right w:val="single" w:sz="4" w:space="0" w:color="auto"/>
            </w:tcBorders>
            <w:vAlign w:val="center"/>
          </w:tcPr>
          <w:p w14:paraId="01C5E3EF"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1FC5E5F3"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1.11.3. Naknada štete (nasadi)</w:t>
            </w:r>
          </w:p>
        </w:tc>
        <w:tc>
          <w:tcPr>
            <w:tcW w:w="1418" w:type="dxa"/>
            <w:tcBorders>
              <w:top w:val="single" w:sz="4" w:space="0" w:color="auto"/>
              <w:left w:val="single" w:sz="4" w:space="0" w:color="auto"/>
              <w:right w:val="single" w:sz="4" w:space="0" w:color="auto"/>
            </w:tcBorders>
            <w:vAlign w:val="center"/>
          </w:tcPr>
          <w:p w14:paraId="06134F82"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12.000,00</w:t>
            </w:r>
          </w:p>
        </w:tc>
        <w:tc>
          <w:tcPr>
            <w:tcW w:w="1417" w:type="dxa"/>
            <w:tcBorders>
              <w:top w:val="single" w:sz="4" w:space="0" w:color="auto"/>
              <w:left w:val="single" w:sz="4" w:space="0" w:color="auto"/>
              <w:right w:val="single" w:sz="4" w:space="0" w:color="auto"/>
            </w:tcBorders>
            <w:vAlign w:val="center"/>
          </w:tcPr>
          <w:p w14:paraId="2DDDE97F"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20D2630A" w14:textId="77777777" w:rsidTr="000A1F75">
        <w:trPr>
          <w:cantSplit/>
          <w:trHeight w:val="120"/>
          <w:jc w:val="center"/>
        </w:trPr>
        <w:tc>
          <w:tcPr>
            <w:tcW w:w="704" w:type="dxa"/>
            <w:vMerge w:val="restart"/>
            <w:tcBorders>
              <w:left w:val="single" w:sz="4" w:space="0" w:color="auto"/>
              <w:right w:val="single" w:sz="4" w:space="0" w:color="auto"/>
            </w:tcBorders>
            <w:vAlign w:val="center"/>
          </w:tcPr>
          <w:p w14:paraId="5E93ABD4" w14:textId="77777777" w:rsidR="008A5538" w:rsidRPr="008A5538" w:rsidRDefault="008A5538" w:rsidP="000A1F75">
            <w:pPr>
              <w:adjustRightInd w:val="0"/>
              <w:ind w:left="97" w:right="108"/>
              <w:jc w:val="center"/>
              <w:rPr>
                <w:rFonts w:ascii="Arial" w:hAnsi="Arial" w:cs="Arial"/>
                <w:bCs/>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4.</w:t>
            </w:r>
          </w:p>
        </w:tc>
        <w:tc>
          <w:tcPr>
            <w:tcW w:w="6237" w:type="dxa"/>
            <w:tcBorders>
              <w:left w:val="single" w:sz="4" w:space="0" w:color="auto"/>
              <w:right w:val="single" w:sz="4" w:space="0" w:color="auto"/>
            </w:tcBorders>
            <w:shd w:val="clear" w:color="auto" w:fill="auto"/>
            <w:vAlign w:val="center"/>
          </w:tcPr>
          <w:p w14:paraId="6233D934" w14:textId="77777777" w:rsidR="008A5538" w:rsidRPr="008A5538" w:rsidRDefault="008A5538" w:rsidP="000A1F75">
            <w:pPr>
              <w:adjustRightInd w:val="0"/>
              <w:ind w:right="108"/>
              <w:rPr>
                <w:rFonts w:ascii="Arial" w:hAnsi="Arial" w:cs="Arial"/>
                <w:bCs/>
                <w:sz w:val="21"/>
                <w:szCs w:val="21"/>
              </w:rPr>
            </w:pPr>
            <w:r w:rsidRPr="008A5538">
              <w:rPr>
                <w:rFonts w:ascii="Arial" w:hAnsi="Arial" w:cs="Arial"/>
                <w:bCs/>
                <w:sz w:val="21"/>
                <w:szCs w:val="21"/>
              </w:rPr>
              <w:t>1.12. Most u Ulici braće Radić u Ivancu</w:t>
            </w:r>
          </w:p>
        </w:tc>
        <w:tc>
          <w:tcPr>
            <w:tcW w:w="1418" w:type="dxa"/>
            <w:tcBorders>
              <w:top w:val="single" w:sz="4" w:space="0" w:color="auto"/>
              <w:left w:val="single" w:sz="4" w:space="0" w:color="auto"/>
              <w:right w:val="single" w:sz="4" w:space="0" w:color="auto"/>
            </w:tcBorders>
            <w:vAlign w:val="center"/>
          </w:tcPr>
          <w:p w14:paraId="7A207D06"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b/>
                <w:bCs/>
                <w:sz w:val="21"/>
                <w:szCs w:val="21"/>
              </w:rPr>
              <w:t>11.000,00</w:t>
            </w:r>
          </w:p>
        </w:tc>
        <w:tc>
          <w:tcPr>
            <w:tcW w:w="1417" w:type="dxa"/>
            <w:tcBorders>
              <w:top w:val="single" w:sz="4" w:space="0" w:color="auto"/>
              <w:left w:val="single" w:sz="4" w:space="0" w:color="auto"/>
              <w:right w:val="single" w:sz="4" w:space="0" w:color="auto"/>
            </w:tcBorders>
            <w:vAlign w:val="center"/>
          </w:tcPr>
          <w:p w14:paraId="4B6946EA"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0,00</w:t>
            </w:r>
          </w:p>
        </w:tc>
      </w:tr>
      <w:tr w:rsidR="008A5538" w:rsidRPr="008A5538" w14:paraId="2C29342E" w14:textId="77777777" w:rsidTr="000A1F75">
        <w:trPr>
          <w:cantSplit/>
          <w:trHeight w:val="106"/>
          <w:jc w:val="center"/>
        </w:trPr>
        <w:tc>
          <w:tcPr>
            <w:tcW w:w="704" w:type="dxa"/>
            <w:vMerge/>
            <w:tcBorders>
              <w:left w:val="single" w:sz="4" w:space="0" w:color="auto"/>
              <w:right w:val="single" w:sz="4" w:space="0" w:color="auto"/>
            </w:tcBorders>
            <w:vAlign w:val="center"/>
          </w:tcPr>
          <w:p w14:paraId="422E3CEA"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02E3C563"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1.12.1. Projektna dokumentacija</w:t>
            </w:r>
          </w:p>
        </w:tc>
        <w:tc>
          <w:tcPr>
            <w:tcW w:w="1418" w:type="dxa"/>
            <w:tcBorders>
              <w:top w:val="single" w:sz="4" w:space="0" w:color="auto"/>
              <w:left w:val="single" w:sz="4" w:space="0" w:color="auto"/>
              <w:right w:val="single" w:sz="4" w:space="0" w:color="auto"/>
            </w:tcBorders>
            <w:vAlign w:val="center"/>
          </w:tcPr>
          <w:p w14:paraId="77181B69"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10.000,00</w:t>
            </w:r>
          </w:p>
        </w:tc>
        <w:tc>
          <w:tcPr>
            <w:tcW w:w="1417" w:type="dxa"/>
            <w:tcBorders>
              <w:top w:val="single" w:sz="4" w:space="0" w:color="auto"/>
              <w:left w:val="single" w:sz="4" w:space="0" w:color="auto"/>
              <w:right w:val="single" w:sz="4" w:space="0" w:color="auto"/>
            </w:tcBorders>
            <w:vAlign w:val="center"/>
          </w:tcPr>
          <w:p w14:paraId="72E0910A"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09A21353" w14:textId="77777777" w:rsidTr="000A1F75">
        <w:trPr>
          <w:cantSplit/>
          <w:trHeight w:val="120"/>
          <w:jc w:val="center"/>
        </w:trPr>
        <w:tc>
          <w:tcPr>
            <w:tcW w:w="704" w:type="dxa"/>
            <w:vMerge/>
            <w:tcBorders>
              <w:left w:val="single" w:sz="4" w:space="0" w:color="auto"/>
              <w:right w:val="single" w:sz="4" w:space="0" w:color="auto"/>
            </w:tcBorders>
            <w:vAlign w:val="center"/>
          </w:tcPr>
          <w:p w14:paraId="43C392D1"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40E4280E"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1.12.2. Parcelacijski elaborat</w:t>
            </w:r>
          </w:p>
        </w:tc>
        <w:tc>
          <w:tcPr>
            <w:tcW w:w="1418" w:type="dxa"/>
            <w:tcBorders>
              <w:top w:val="single" w:sz="4" w:space="0" w:color="auto"/>
              <w:left w:val="single" w:sz="4" w:space="0" w:color="auto"/>
              <w:right w:val="single" w:sz="4" w:space="0" w:color="auto"/>
            </w:tcBorders>
            <w:vAlign w:val="center"/>
          </w:tcPr>
          <w:p w14:paraId="0BE1698C"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1.000,00</w:t>
            </w:r>
          </w:p>
        </w:tc>
        <w:tc>
          <w:tcPr>
            <w:tcW w:w="1417" w:type="dxa"/>
            <w:tcBorders>
              <w:top w:val="single" w:sz="4" w:space="0" w:color="auto"/>
              <w:left w:val="single" w:sz="4" w:space="0" w:color="auto"/>
              <w:right w:val="single" w:sz="4" w:space="0" w:color="auto"/>
            </w:tcBorders>
            <w:vAlign w:val="center"/>
          </w:tcPr>
          <w:p w14:paraId="619AC5C5"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4DA9AFB0" w14:textId="77777777" w:rsidTr="000A1F75">
        <w:trPr>
          <w:cantSplit/>
          <w:trHeight w:val="195"/>
          <w:jc w:val="center"/>
        </w:trPr>
        <w:tc>
          <w:tcPr>
            <w:tcW w:w="704" w:type="dxa"/>
            <w:vMerge w:val="restart"/>
            <w:tcBorders>
              <w:left w:val="single" w:sz="4" w:space="0" w:color="auto"/>
              <w:right w:val="single" w:sz="4" w:space="0" w:color="auto"/>
            </w:tcBorders>
            <w:vAlign w:val="center"/>
          </w:tcPr>
          <w:p w14:paraId="29CC1B30" w14:textId="77777777" w:rsidR="008A5538" w:rsidRPr="008A5538" w:rsidRDefault="008A5538" w:rsidP="000A1F75">
            <w:pPr>
              <w:adjustRightInd w:val="0"/>
              <w:ind w:left="97" w:right="108"/>
              <w:jc w:val="center"/>
              <w:rPr>
                <w:rFonts w:ascii="Arial" w:hAnsi="Arial" w:cs="Arial"/>
                <w:b/>
                <w:bCs/>
                <w:sz w:val="21"/>
                <w:szCs w:val="21"/>
              </w:rPr>
            </w:pPr>
            <w:proofErr w:type="spellStart"/>
            <w:r w:rsidRPr="008A5538">
              <w:rPr>
                <w:rFonts w:ascii="Arial" w:hAnsi="Arial" w:cs="Arial"/>
                <w:bCs/>
                <w:sz w:val="18"/>
                <w:szCs w:val="18"/>
              </w:rPr>
              <w:t>toč</w:t>
            </w:r>
            <w:proofErr w:type="spellEnd"/>
            <w:r w:rsidRPr="008A5538">
              <w:rPr>
                <w:rFonts w:ascii="Arial" w:hAnsi="Arial" w:cs="Arial"/>
                <w:bCs/>
                <w:sz w:val="18"/>
                <w:szCs w:val="18"/>
              </w:rPr>
              <w:t>. 1.</w:t>
            </w:r>
          </w:p>
        </w:tc>
        <w:tc>
          <w:tcPr>
            <w:tcW w:w="6237" w:type="dxa"/>
            <w:tcBorders>
              <w:top w:val="single" w:sz="4" w:space="0" w:color="auto"/>
              <w:left w:val="single" w:sz="4" w:space="0" w:color="auto"/>
              <w:right w:val="single" w:sz="4" w:space="0" w:color="auto"/>
            </w:tcBorders>
            <w:vAlign w:val="center"/>
          </w:tcPr>
          <w:p w14:paraId="163BD795" w14:textId="77777777" w:rsidR="008A5538" w:rsidRPr="008A5538" w:rsidRDefault="008A5538" w:rsidP="000A1F75">
            <w:pPr>
              <w:tabs>
                <w:tab w:val="left" w:pos="6720"/>
              </w:tabs>
              <w:adjustRightInd w:val="0"/>
              <w:spacing w:before="100" w:beforeAutospacing="1" w:after="100" w:afterAutospacing="1"/>
              <w:ind w:left="383" w:hanging="383"/>
              <w:rPr>
                <w:rFonts w:ascii="Arial" w:hAnsi="Arial" w:cs="Arial"/>
                <w:bCs/>
                <w:sz w:val="21"/>
                <w:szCs w:val="21"/>
              </w:rPr>
            </w:pPr>
            <w:r w:rsidRPr="008A5538">
              <w:rPr>
                <w:rFonts w:ascii="Arial" w:hAnsi="Arial" w:cs="Arial"/>
                <w:bCs/>
                <w:sz w:val="21"/>
                <w:szCs w:val="21"/>
              </w:rPr>
              <w:t>1.13. Prometna infrastruktura planiranog sportskog centra Ivanec</w:t>
            </w:r>
          </w:p>
        </w:tc>
        <w:tc>
          <w:tcPr>
            <w:tcW w:w="1418" w:type="dxa"/>
            <w:tcBorders>
              <w:top w:val="single" w:sz="4" w:space="0" w:color="auto"/>
              <w:left w:val="single" w:sz="4" w:space="0" w:color="auto"/>
              <w:right w:val="single" w:sz="4" w:space="0" w:color="auto"/>
            </w:tcBorders>
            <w:vAlign w:val="center"/>
          </w:tcPr>
          <w:p w14:paraId="10CA2C20"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4.250,00</w:t>
            </w:r>
          </w:p>
        </w:tc>
        <w:tc>
          <w:tcPr>
            <w:tcW w:w="1417" w:type="dxa"/>
            <w:tcBorders>
              <w:top w:val="single" w:sz="4" w:space="0" w:color="auto"/>
              <w:left w:val="single" w:sz="4" w:space="0" w:color="auto"/>
              <w:right w:val="single" w:sz="4" w:space="0" w:color="auto"/>
            </w:tcBorders>
            <w:vAlign w:val="center"/>
          </w:tcPr>
          <w:p w14:paraId="370B758F"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4.250,00</w:t>
            </w:r>
          </w:p>
        </w:tc>
      </w:tr>
      <w:tr w:rsidR="008A5538" w:rsidRPr="008A5538" w14:paraId="7BEC1AA6" w14:textId="77777777" w:rsidTr="000A1F75">
        <w:trPr>
          <w:cantSplit/>
          <w:trHeight w:val="118"/>
          <w:jc w:val="center"/>
        </w:trPr>
        <w:tc>
          <w:tcPr>
            <w:tcW w:w="704" w:type="dxa"/>
            <w:vMerge/>
            <w:tcBorders>
              <w:left w:val="single" w:sz="4" w:space="0" w:color="auto"/>
              <w:right w:val="single" w:sz="4" w:space="0" w:color="auto"/>
            </w:tcBorders>
            <w:vAlign w:val="center"/>
          </w:tcPr>
          <w:p w14:paraId="01C5CA62"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top w:val="single" w:sz="4" w:space="0" w:color="auto"/>
              <w:left w:val="single" w:sz="4" w:space="0" w:color="auto"/>
              <w:right w:val="single" w:sz="4" w:space="0" w:color="auto"/>
            </w:tcBorders>
            <w:vAlign w:val="center"/>
          </w:tcPr>
          <w:p w14:paraId="1BF1C41B"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1.13.1. Istražni radovi - projektna dokumentacija</w:t>
            </w:r>
          </w:p>
        </w:tc>
        <w:tc>
          <w:tcPr>
            <w:tcW w:w="1418" w:type="dxa"/>
            <w:tcBorders>
              <w:top w:val="single" w:sz="4" w:space="0" w:color="auto"/>
              <w:left w:val="single" w:sz="4" w:space="0" w:color="auto"/>
              <w:right w:val="single" w:sz="4" w:space="0" w:color="auto"/>
            </w:tcBorders>
            <w:vAlign w:val="center"/>
          </w:tcPr>
          <w:p w14:paraId="24FD039F"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4.250,00</w:t>
            </w:r>
          </w:p>
        </w:tc>
        <w:tc>
          <w:tcPr>
            <w:tcW w:w="1417" w:type="dxa"/>
            <w:tcBorders>
              <w:top w:val="single" w:sz="4" w:space="0" w:color="auto"/>
              <w:left w:val="single" w:sz="4" w:space="0" w:color="auto"/>
              <w:right w:val="single" w:sz="4" w:space="0" w:color="auto"/>
            </w:tcBorders>
            <w:vAlign w:val="center"/>
          </w:tcPr>
          <w:p w14:paraId="1980C401"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4.250,00</w:t>
            </w:r>
          </w:p>
        </w:tc>
      </w:tr>
      <w:tr w:rsidR="008A5538" w:rsidRPr="008A5538" w14:paraId="4FCBAA40" w14:textId="77777777" w:rsidTr="000A1F75">
        <w:trPr>
          <w:cantSplit/>
          <w:trHeight w:val="118"/>
          <w:jc w:val="center"/>
        </w:trPr>
        <w:tc>
          <w:tcPr>
            <w:tcW w:w="704" w:type="dxa"/>
            <w:vMerge w:val="restart"/>
            <w:tcBorders>
              <w:left w:val="single" w:sz="4" w:space="0" w:color="auto"/>
              <w:right w:val="single" w:sz="4" w:space="0" w:color="auto"/>
            </w:tcBorders>
            <w:vAlign w:val="center"/>
          </w:tcPr>
          <w:p w14:paraId="2BC74CAA" w14:textId="77777777" w:rsidR="008A5538" w:rsidRPr="008A5538" w:rsidRDefault="008A5538" w:rsidP="000A1F75">
            <w:pPr>
              <w:adjustRightInd w:val="0"/>
              <w:ind w:left="97" w:right="108"/>
              <w:jc w:val="center"/>
              <w:rPr>
                <w:rFonts w:ascii="Arial" w:hAnsi="Arial" w:cs="Arial"/>
                <w:bCs/>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1.</w:t>
            </w:r>
          </w:p>
        </w:tc>
        <w:tc>
          <w:tcPr>
            <w:tcW w:w="6237" w:type="dxa"/>
            <w:tcBorders>
              <w:top w:val="single" w:sz="4" w:space="0" w:color="auto"/>
              <w:left w:val="single" w:sz="4" w:space="0" w:color="auto"/>
              <w:right w:val="single" w:sz="4" w:space="0" w:color="auto"/>
            </w:tcBorders>
            <w:vAlign w:val="center"/>
          </w:tcPr>
          <w:p w14:paraId="17D4E110" w14:textId="77777777" w:rsidR="008A5538" w:rsidRPr="008A5538" w:rsidRDefault="008A5538" w:rsidP="000A1F75">
            <w:pPr>
              <w:tabs>
                <w:tab w:val="left" w:pos="6720"/>
              </w:tabs>
              <w:adjustRightInd w:val="0"/>
              <w:spacing w:before="100" w:beforeAutospacing="1" w:after="100" w:afterAutospacing="1"/>
              <w:ind w:left="383" w:hanging="383"/>
              <w:rPr>
                <w:rFonts w:ascii="Arial" w:hAnsi="Arial" w:cs="Arial"/>
                <w:bCs/>
                <w:sz w:val="21"/>
                <w:szCs w:val="21"/>
              </w:rPr>
            </w:pPr>
            <w:r w:rsidRPr="008A5538">
              <w:rPr>
                <w:rFonts w:ascii="Arial" w:hAnsi="Arial" w:cs="Arial"/>
                <w:bCs/>
                <w:sz w:val="21"/>
                <w:szCs w:val="21"/>
              </w:rPr>
              <w:t xml:space="preserve">1.14. Prometna infrastruktura planirane nove gospodarske zone </w:t>
            </w:r>
            <w:proofErr w:type="spellStart"/>
            <w:r w:rsidRPr="008A5538">
              <w:rPr>
                <w:rFonts w:ascii="Arial" w:hAnsi="Arial" w:cs="Arial"/>
                <w:bCs/>
                <w:sz w:val="21"/>
                <w:szCs w:val="21"/>
              </w:rPr>
              <w:t>Vuglovec</w:t>
            </w:r>
            <w:proofErr w:type="spellEnd"/>
          </w:p>
        </w:tc>
        <w:tc>
          <w:tcPr>
            <w:tcW w:w="1418" w:type="dxa"/>
            <w:tcBorders>
              <w:top w:val="single" w:sz="4" w:space="0" w:color="auto"/>
              <w:left w:val="single" w:sz="4" w:space="0" w:color="auto"/>
              <w:right w:val="single" w:sz="4" w:space="0" w:color="auto"/>
            </w:tcBorders>
            <w:vAlign w:val="center"/>
          </w:tcPr>
          <w:p w14:paraId="5CCAEB57"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b/>
                <w:bCs/>
                <w:sz w:val="21"/>
                <w:szCs w:val="21"/>
              </w:rPr>
              <w:t>7.000,00</w:t>
            </w:r>
          </w:p>
        </w:tc>
        <w:tc>
          <w:tcPr>
            <w:tcW w:w="1417" w:type="dxa"/>
            <w:tcBorders>
              <w:top w:val="single" w:sz="4" w:space="0" w:color="auto"/>
              <w:left w:val="single" w:sz="4" w:space="0" w:color="auto"/>
              <w:right w:val="single" w:sz="4" w:space="0" w:color="auto"/>
            </w:tcBorders>
            <w:vAlign w:val="center"/>
          </w:tcPr>
          <w:p w14:paraId="6FB36236"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7.000,00</w:t>
            </w:r>
          </w:p>
        </w:tc>
      </w:tr>
      <w:tr w:rsidR="008A5538" w:rsidRPr="008A5538" w14:paraId="7F2B159A" w14:textId="77777777" w:rsidTr="000A1F75">
        <w:trPr>
          <w:cantSplit/>
          <w:trHeight w:val="118"/>
          <w:jc w:val="center"/>
        </w:trPr>
        <w:tc>
          <w:tcPr>
            <w:tcW w:w="704" w:type="dxa"/>
            <w:vMerge/>
            <w:tcBorders>
              <w:left w:val="single" w:sz="4" w:space="0" w:color="auto"/>
              <w:right w:val="single" w:sz="4" w:space="0" w:color="auto"/>
            </w:tcBorders>
            <w:vAlign w:val="center"/>
          </w:tcPr>
          <w:p w14:paraId="534F442C"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top w:val="single" w:sz="4" w:space="0" w:color="auto"/>
              <w:left w:val="single" w:sz="4" w:space="0" w:color="auto"/>
              <w:right w:val="single" w:sz="4" w:space="0" w:color="auto"/>
            </w:tcBorders>
            <w:vAlign w:val="center"/>
          </w:tcPr>
          <w:p w14:paraId="22F72D8B"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1.14.1. Istražni radovi - projektna dokumentacija</w:t>
            </w:r>
          </w:p>
        </w:tc>
        <w:tc>
          <w:tcPr>
            <w:tcW w:w="1418" w:type="dxa"/>
            <w:tcBorders>
              <w:top w:val="single" w:sz="4" w:space="0" w:color="auto"/>
              <w:left w:val="single" w:sz="4" w:space="0" w:color="auto"/>
              <w:right w:val="single" w:sz="4" w:space="0" w:color="auto"/>
            </w:tcBorders>
            <w:vAlign w:val="center"/>
          </w:tcPr>
          <w:p w14:paraId="7F9AF400"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7.000,00</w:t>
            </w:r>
          </w:p>
        </w:tc>
        <w:tc>
          <w:tcPr>
            <w:tcW w:w="1417" w:type="dxa"/>
            <w:tcBorders>
              <w:top w:val="single" w:sz="4" w:space="0" w:color="auto"/>
              <w:left w:val="single" w:sz="4" w:space="0" w:color="auto"/>
              <w:right w:val="single" w:sz="4" w:space="0" w:color="auto"/>
            </w:tcBorders>
            <w:vAlign w:val="center"/>
          </w:tcPr>
          <w:p w14:paraId="768FA147"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7.000,00</w:t>
            </w:r>
          </w:p>
        </w:tc>
      </w:tr>
      <w:tr w:rsidR="008A5538" w:rsidRPr="008A5538" w14:paraId="7E0C32DE" w14:textId="77777777" w:rsidTr="000A1F75">
        <w:trPr>
          <w:cantSplit/>
          <w:trHeight w:val="120"/>
          <w:jc w:val="center"/>
        </w:trPr>
        <w:tc>
          <w:tcPr>
            <w:tcW w:w="704" w:type="dxa"/>
            <w:vMerge w:val="restart"/>
            <w:tcBorders>
              <w:left w:val="single" w:sz="4" w:space="0" w:color="auto"/>
              <w:right w:val="single" w:sz="4" w:space="0" w:color="auto"/>
            </w:tcBorders>
            <w:vAlign w:val="center"/>
          </w:tcPr>
          <w:p w14:paraId="32E8BC0B" w14:textId="77777777" w:rsidR="008A5538" w:rsidRPr="008A5538" w:rsidRDefault="008A5538" w:rsidP="000A1F75">
            <w:pPr>
              <w:adjustRightInd w:val="0"/>
              <w:ind w:left="97" w:right="108"/>
              <w:jc w:val="center"/>
              <w:rPr>
                <w:rFonts w:ascii="Arial" w:hAnsi="Arial" w:cs="Arial"/>
                <w:bCs/>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1.</w:t>
            </w:r>
          </w:p>
        </w:tc>
        <w:tc>
          <w:tcPr>
            <w:tcW w:w="6237" w:type="dxa"/>
            <w:tcBorders>
              <w:top w:val="single" w:sz="4" w:space="0" w:color="auto"/>
              <w:left w:val="single" w:sz="4" w:space="0" w:color="auto"/>
              <w:right w:val="single" w:sz="4" w:space="0" w:color="auto"/>
            </w:tcBorders>
            <w:vAlign w:val="center"/>
          </w:tcPr>
          <w:p w14:paraId="2582B8A8" w14:textId="77777777" w:rsidR="008A5538" w:rsidRPr="008A5538" w:rsidRDefault="008A5538" w:rsidP="000A1F75">
            <w:pPr>
              <w:tabs>
                <w:tab w:val="left" w:pos="6720"/>
              </w:tabs>
              <w:adjustRightInd w:val="0"/>
              <w:spacing w:before="100" w:beforeAutospacing="1" w:after="100" w:afterAutospacing="1"/>
              <w:rPr>
                <w:rFonts w:ascii="Arial" w:hAnsi="Arial" w:cs="Arial"/>
                <w:bCs/>
                <w:sz w:val="21"/>
                <w:szCs w:val="21"/>
              </w:rPr>
            </w:pPr>
            <w:r w:rsidRPr="008A5538">
              <w:rPr>
                <w:rFonts w:ascii="Arial" w:hAnsi="Arial" w:cs="Arial"/>
                <w:bCs/>
                <w:sz w:val="21"/>
                <w:szCs w:val="21"/>
              </w:rPr>
              <w:t>1.15. Nerazvrstana cesta DC-35 (</w:t>
            </w:r>
            <w:proofErr w:type="spellStart"/>
            <w:r w:rsidRPr="008A5538">
              <w:rPr>
                <w:rFonts w:ascii="Arial" w:hAnsi="Arial" w:cs="Arial"/>
                <w:bCs/>
                <w:sz w:val="21"/>
                <w:szCs w:val="21"/>
              </w:rPr>
              <w:t>Punikve</w:t>
            </w:r>
            <w:proofErr w:type="spellEnd"/>
            <w:r w:rsidRPr="008A5538">
              <w:rPr>
                <w:rFonts w:ascii="Arial" w:hAnsi="Arial" w:cs="Arial"/>
                <w:bCs/>
                <w:sz w:val="21"/>
                <w:szCs w:val="21"/>
              </w:rPr>
              <w:t>)</w:t>
            </w:r>
          </w:p>
        </w:tc>
        <w:tc>
          <w:tcPr>
            <w:tcW w:w="1418" w:type="dxa"/>
            <w:tcBorders>
              <w:top w:val="single" w:sz="4" w:space="0" w:color="auto"/>
              <w:left w:val="single" w:sz="4" w:space="0" w:color="auto"/>
              <w:right w:val="single" w:sz="4" w:space="0" w:color="auto"/>
            </w:tcBorders>
            <w:vAlign w:val="center"/>
          </w:tcPr>
          <w:p w14:paraId="22F2C386"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14.500,00</w:t>
            </w:r>
          </w:p>
        </w:tc>
        <w:tc>
          <w:tcPr>
            <w:tcW w:w="1417" w:type="dxa"/>
            <w:tcBorders>
              <w:top w:val="single" w:sz="4" w:space="0" w:color="auto"/>
              <w:left w:val="single" w:sz="4" w:space="0" w:color="auto"/>
              <w:right w:val="single" w:sz="4" w:space="0" w:color="auto"/>
            </w:tcBorders>
            <w:vAlign w:val="center"/>
          </w:tcPr>
          <w:p w14:paraId="5643B1E3"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0,00</w:t>
            </w:r>
          </w:p>
        </w:tc>
      </w:tr>
      <w:tr w:rsidR="008A5538" w:rsidRPr="008A5538" w14:paraId="4F160A0B" w14:textId="77777777" w:rsidTr="000A1F75">
        <w:trPr>
          <w:cantSplit/>
          <w:trHeight w:val="161"/>
          <w:jc w:val="center"/>
        </w:trPr>
        <w:tc>
          <w:tcPr>
            <w:tcW w:w="704" w:type="dxa"/>
            <w:vMerge/>
            <w:tcBorders>
              <w:left w:val="single" w:sz="4" w:space="0" w:color="auto"/>
              <w:right w:val="single" w:sz="4" w:space="0" w:color="auto"/>
            </w:tcBorders>
            <w:vAlign w:val="center"/>
          </w:tcPr>
          <w:p w14:paraId="350873F2"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top w:val="single" w:sz="4" w:space="0" w:color="auto"/>
              <w:left w:val="single" w:sz="4" w:space="0" w:color="auto"/>
              <w:right w:val="single" w:sz="4" w:space="0" w:color="auto"/>
            </w:tcBorders>
            <w:vAlign w:val="center"/>
          </w:tcPr>
          <w:p w14:paraId="2054EA26"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1.15.1. Projektna dokumentacija – idejni projekt</w:t>
            </w:r>
          </w:p>
        </w:tc>
        <w:tc>
          <w:tcPr>
            <w:tcW w:w="1418" w:type="dxa"/>
            <w:tcBorders>
              <w:top w:val="single" w:sz="4" w:space="0" w:color="auto"/>
              <w:left w:val="single" w:sz="4" w:space="0" w:color="auto"/>
              <w:right w:val="single" w:sz="4" w:space="0" w:color="auto"/>
            </w:tcBorders>
            <w:vAlign w:val="center"/>
          </w:tcPr>
          <w:p w14:paraId="74A78879"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5.000,00</w:t>
            </w:r>
          </w:p>
        </w:tc>
        <w:tc>
          <w:tcPr>
            <w:tcW w:w="1417" w:type="dxa"/>
            <w:tcBorders>
              <w:top w:val="single" w:sz="4" w:space="0" w:color="auto"/>
              <w:left w:val="single" w:sz="4" w:space="0" w:color="auto"/>
              <w:right w:val="single" w:sz="4" w:space="0" w:color="auto"/>
            </w:tcBorders>
            <w:vAlign w:val="center"/>
          </w:tcPr>
          <w:p w14:paraId="5A2B6D89"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6D171DE4" w14:textId="77777777" w:rsidTr="000A1F75">
        <w:trPr>
          <w:cantSplit/>
          <w:trHeight w:val="69"/>
          <w:jc w:val="center"/>
        </w:trPr>
        <w:tc>
          <w:tcPr>
            <w:tcW w:w="704" w:type="dxa"/>
            <w:vMerge/>
            <w:tcBorders>
              <w:left w:val="single" w:sz="4" w:space="0" w:color="auto"/>
              <w:right w:val="single" w:sz="4" w:space="0" w:color="auto"/>
            </w:tcBorders>
            <w:vAlign w:val="center"/>
          </w:tcPr>
          <w:p w14:paraId="1B8C29B5"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top w:val="single" w:sz="4" w:space="0" w:color="auto"/>
              <w:left w:val="single" w:sz="4" w:space="0" w:color="auto"/>
              <w:right w:val="single" w:sz="4" w:space="0" w:color="auto"/>
            </w:tcBorders>
            <w:vAlign w:val="center"/>
          </w:tcPr>
          <w:p w14:paraId="6B28B2D5"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1.15.2. Elaborat zaštite okoliša</w:t>
            </w:r>
          </w:p>
        </w:tc>
        <w:tc>
          <w:tcPr>
            <w:tcW w:w="1418" w:type="dxa"/>
            <w:tcBorders>
              <w:top w:val="single" w:sz="4" w:space="0" w:color="auto"/>
              <w:left w:val="single" w:sz="4" w:space="0" w:color="auto"/>
              <w:right w:val="single" w:sz="4" w:space="0" w:color="auto"/>
            </w:tcBorders>
            <w:vAlign w:val="center"/>
          </w:tcPr>
          <w:p w14:paraId="13618A6C"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9.500,00</w:t>
            </w:r>
          </w:p>
        </w:tc>
        <w:tc>
          <w:tcPr>
            <w:tcW w:w="1417" w:type="dxa"/>
            <w:tcBorders>
              <w:top w:val="single" w:sz="4" w:space="0" w:color="auto"/>
              <w:left w:val="single" w:sz="4" w:space="0" w:color="auto"/>
              <w:right w:val="single" w:sz="4" w:space="0" w:color="auto"/>
            </w:tcBorders>
            <w:vAlign w:val="center"/>
          </w:tcPr>
          <w:p w14:paraId="2007FA39"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6F1B0078" w14:textId="77777777" w:rsidTr="000A1F75">
        <w:trPr>
          <w:cantSplit/>
          <w:trHeight w:val="91"/>
          <w:jc w:val="center"/>
        </w:trPr>
        <w:tc>
          <w:tcPr>
            <w:tcW w:w="704" w:type="dxa"/>
            <w:vMerge w:val="restart"/>
            <w:tcBorders>
              <w:left w:val="single" w:sz="4" w:space="0" w:color="auto"/>
              <w:right w:val="single" w:sz="4" w:space="0" w:color="auto"/>
            </w:tcBorders>
            <w:vAlign w:val="center"/>
          </w:tcPr>
          <w:p w14:paraId="2AE2B515" w14:textId="77777777" w:rsidR="008A5538" w:rsidRPr="008A5538" w:rsidRDefault="008A5538" w:rsidP="000A1F75">
            <w:pPr>
              <w:adjustRightInd w:val="0"/>
              <w:ind w:left="97" w:right="108"/>
              <w:jc w:val="center"/>
              <w:rPr>
                <w:rFonts w:ascii="Arial" w:hAnsi="Arial" w:cs="Arial"/>
                <w:bCs/>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xml:space="preserve">. </w:t>
            </w:r>
          </w:p>
          <w:p w14:paraId="5649A6D7" w14:textId="77777777" w:rsidR="008A5538" w:rsidRPr="008A5538" w:rsidRDefault="008A5538" w:rsidP="000A1F75">
            <w:pPr>
              <w:adjustRightInd w:val="0"/>
              <w:ind w:left="97" w:right="108"/>
              <w:jc w:val="center"/>
              <w:rPr>
                <w:rFonts w:ascii="Arial" w:hAnsi="Arial" w:cs="Arial"/>
                <w:bCs/>
                <w:sz w:val="18"/>
                <w:szCs w:val="18"/>
              </w:rPr>
            </w:pPr>
            <w:r w:rsidRPr="008A5538">
              <w:rPr>
                <w:rFonts w:ascii="Arial" w:hAnsi="Arial" w:cs="Arial"/>
                <w:bCs/>
                <w:sz w:val="18"/>
                <w:szCs w:val="18"/>
              </w:rPr>
              <w:t>2.</w:t>
            </w:r>
          </w:p>
        </w:tc>
        <w:tc>
          <w:tcPr>
            <w:tcW w:w="6237" w:type="dxa"/>
            <w:tcBorders>
              <w:top w:val="single" w:sz="4" w:space="0" w:color="auto"/>
              <w:left w:val="single" w:sz="4" w:space="0" w:color="auto"/>
              <w:right w:val="single" w:sz="4" w:space="0" w:color="auto"/>
            </w:tcBorders>
            <w:vAlign w:val="center"/>
          </w:tcPr>
          <w:p w14:paraId="6292797E" w14:textId="77777777" w:rsidR="008A5538" w:rsidRPr="008A5538" w:rsidRDefault="008A5538" w:rsidP="000A1F75">
            <w:pPr>
              <w:tabs>
                <w:tab w:val="left" w:pos="6720"/>
              </w:tabs>
              <w:adjustRightInd w:val="0"/>
              <w:spacing w:before="100" w:beforeAutospacing="1" w:after="100" w:afterAutospacing="1"/>
              <w:rPr>
                <w:rFonts w:ascii="Arial" w:hAnsi="Arial" w:cs="Arial"/>
                <w:bCs/>
                <w:sz w:val="21"/>
                <w:szCs w:val="21"/>
              </w:rPr>
            </w:pPr>
            <w:r w:rsidRPr="008A5538">
              <w:rPr>
                <w:rFonts w:ascii="Arial" w:hAnsi="Arial" w:cs="Arial"/>
                <w:bCs/>
                <w:sz w:val="21"/>
                <w:szCs w:val="21"/>
              </w:rPr>
              <w:t xml:space="preserve">1.16. Uređenje </w:t>
            </w:r>
            <w:proofErr w:type="spellStart"/>
            <w:r w:rsidRPr="008A5538">
              <w:rPr>
                <w:rFonts w:ascii="Arial" w:hAnsi="Arial" w:cs="Arial"/>
                <w:bCs/>
                <w:sz w:val="21"/>
                <w:szCs w:val="21"/>
              </w:rPr>
              <w:t>pj</w:t>
            </w:r>
            <w:proofErr w:type="spellEnd"/>
            <w:r w:rsidRPr="008A5538">
              <w:rPr>
                <w:rFonts w:ascii="Arial" w:hAnsi="Arial" w:cs="Arial"/>
                <w:bCs/>
                <w:sz w:val="21"/>
                <w:szCs w:val="21"/>
              </w:rPr>
              <w:t xml:space="preserve">. prijelaza u ul. </w:t>
            </w:r>
            <w:proofErr w:type="spellStart"/>
            <w:r w:rsidRPr="008A5538">
              <w:rPr>
                <w:rFonts w:ascii="Arial" w:hAnsi="Arial" w:cs="Arial"/>
                <w:bCs/>
                <w:sz w:val="21"/>
                <w:szCs w:val="21"/>
              </w:rPr>
              <w:t>Lj</w:t>
            </w:r>
            <w:proofErr w:type="spellEnd"/>
            <w:r w:rsidRPr="008A5538">
              <w:rPr>
                <w:rFonts w:ascii="Arial" w:hAnsi="Arial" w:cs="Arial"/>
                <w:bCs/>
                <w:sz w:val="21"/>
                <w:szCs w:val="21"/>
              </w:rPr>
              <w:t>. Gaja i ak. L. Šabana</w:t>
            </w:r>
          </w:p>
        </w:tc>
        <w:tc>
          <w:tcPr>
            <w:tcW w:w="1418" w:type="dxa"/>
            <w:tcBorders>
              <w:top w:val="single" w:sz="4" w:space="0" w:color="auto"/>
              <w:left w:val="single" w:sz="4" w:space="0" w:color="auto"/>
              <w:right w:val="single" w:sz="4" w:space="0" w:color="auto"/>
            </w:tcBorders>
            <w:vAlign w:val="center"/>
          </w:tcPr>
          <w:p w14:paraId="284BCC7D"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26.200,00</w:t>
            </w:r>
          </w:p>
        </w:tc>
        <w:tc>
          <w:tcPr>
            <w:tcW w:w="1417" w:type="dxa"/>
            <w:tcBorders>
              <w:top w:val="single" w:sz="4" w:space="0" w:color="auto"/>
              <w:left w:val="single" w:sz="4" w:space="0" w:color="auto"/>
              <w:right w:val="single" w:sz="4" w:space="0" w:color="auto"/>
            </w:tcBorders>
            <w:vAlign w:val="center"/>
          </w:tcPr>
          <w:p w14:paraId="7EF09898"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26.166,86</w:t>
            </w:r>
          </w:p>
        </w:tc>
      </w:tr>
      <w:tr w:rsidR="008A5538" w:rsidRPr="008A5538" w14:paraId="0220F625" w14:textId="77777777" w:rsidTr="000A1F75">
        <w:trPr>
          <w:cantSplit/>
          <w:trHeight w:val="92"/>
          <w:jc w:val="center"/>
        </w:trPr>
        <w:tc>
          <w:tcPr>
            <w:tcW w:w="704" w:type="dxa"/>
            <w:vMerge/>
            <w:tcBorders>
              <w:left w:val="single" w:sz="4" w:space="0" w:color="auto"/>
              <w:right w:val="single" w:sz="4" w:space="0" w:color="auto"/>
            </w:tcBorders>
            <w:vAlign w:val="center"/>
          </w:tcPr>
          <w:p w14:paraId="79EDE22B"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top w:val="single" w:sz="4" w:space="0" w:color="auto"/>
              <w:left w:val="single" w:sz="4" w:space="0" w:color="auto"/>
              <w:right w:val="single" w:sz="4" w:space="0" w:color="auto"/>
            </w:tcBorders>
            <w:vAlign w:val="center"/>
          </w:tcPr>
          <w:p w14:paraId="360A7F16"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1.16.1. Gradnja</w:t>
            </w:r>
          </w:p>
        </w:tc>
        <w:tc>
          <w:tcPr>
            <w:tcW w:w="1418" w:type="dxa"/>
            <w:tcBorders>
              <w:top w:val="single" w:sz="4" w:space="0" w:color="auto"/>
              <w:left w:val="single" w:sz="4" w:space="0" w:color="auto"/>
              <w:right w:val="single" w:sz="4" w:space="0" w:color="auto"/>
            </w:tcBorders>
            <w:vAlign w:val="center"/>
          </w:tcPr>
          <w:p w14:paraId="4BBA4562"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26.200,00</w:t>
            </w:r>
          </w:p>
        </w:tc>
        <w:tc>
          <w:tcPr>
            <w:tcW w:w="1417" w:type="dxa"/>
            <w:tcBorders>
              <w:top w:val="single" w:sz="4" w:space="0" w:color="auto"/>
              <w:left w:val="single" w:sz="4" w:space="0" w:color="auto"/>
              <w:right w:val="single" w:sz="4" w:space="0" w:color="auto"/>
            </w:tcBorders>
            <w:vAlign w:val="center"/>
          </w:tcPr>
          <w:p w14:paraId="4404AB00"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26.166,86</w:t>
            </w:r>
          </w:p>
        </w:tc>
      </w:tr>
      <w:tr w:rsidR="008A5538" w:rsidRPr="008A5538" w14:paraId="6C862DEE" w14:textId="77777777" w:rsidTr="000A1F75">
        <w:trPr>
          <w:cantSplit/>
          <w:trHeight w:val="103"/>
          <w:jc w:val="center"/>
        </w:trPr>
        <w:tc>
          <w:tcPr>
            <w:tcW w:w="704" w:type="dxa"/>
            <w:vMerge w:val="restart"/>
            <w:tcBorders>
              <w:left w:val="single" w:sz="4" w:space="0" w:color="auto"/>
              <w:right w:val="single" w:sz="4" w:space="0" w:color="auto"/>
            </w:tcBorders>
            <w:vAlign w:val="center"/>
          </w:tcPr>
          <w:p w14:paraId="458FA66F" w14:textId="77777777" w:rsidR="008A5538" w:rsidRPr="008A5538" w:rsidRDefault="008A5538" w:rsidP="000A1F75">
            <w:pPr>
              <w:adjustRightInd w:val="0"/>
              <w:ind w:left="97" w:right="108"/>
              <w:jc w:val="center"/>
              <w:rPr>
                <w:rFonts w:ascii="Arial" w:hAnsi="Arial" w:cs="Arial"/>
                <w:bCs/>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xml:space="preserve">. </w:t>
            </w:r>
          </w:p>
          <w:p w14:paraId="32F0C49F" w14:textId="77777777" w:rsidR="008A5538" w:rsidRPr="008A5538" w:rsidRDefault="008A5538" w:rsidP="000A1F75">
            <w:pPr>
              <w:adjustRightInd w:val="0"/>
              <w:ind w:left="97" w:right="108"/>
              <w:jc w:val="center"/>
              <w:rPr>
                <w:rFonts w:ascii="Arial" w:hAnsi="Arial" w:cs="Arial"/>
                <w:bCs/>
                <w:sz w:val="18"/>
                <w:szCs w:val="18"/>
              </w:rPr>
            </w:pPr>
            <w:r w:rsidRPr="008A5538">
              <w:rPr>
                <w:rFonts w:ascii="Arial" w:hAnsi="Arial" w:cs="Arial"/>
                <w:bCs/>
                <w:sz w:val="18"/>
                <w:szCs w:val="18"/>
              </w:rPr>
              <w:t>2.</w:t>
            </w:r>
          </w:p>
        </w:tc>
        <w:tc>
          <w:tcPr>
            <w:tcW w:w="6237" w:type="dxa"/>
            <w:tcBorders>
              <w:top w:val="single" w:sz="4" w:space="0" w:color="auto"/>
              <w:left w:val="single" w:sz="4" w:space="0" w:color="auto"/>
              <w:right w:val="single" w:sz="4" w:space="0" w:color="auto"/>
            </w:tcBorders>
            <w:vAlign w:val="center"/>
          </w:tcPr>
          <w:p w14:paraId="59B3DF80" w14:textId="77777777" w:rsidR="008A5538" w:rsidRPr="008A5538" w:rsidRDefault="008A5538" w:rsidP="000A1F75">
            <w:pPr>
              <w:tabs>
                <w:tab w:val="left" w:pos="6720"/>
              </w:tabs>
              <w:adjustRightInd w:val="0"/>
              <w:spacing w:before="100" w:beforeAutospacing="1" w:after="100" w:afterAutospacing="1"/>
              <w:rPr>
                <w:rFonts w:ascii="Arial" w:hAnsi="Arial" w:cs="Arial"/>
                <w:bCs/>
                <w:sz w:val="21"/>
                <w:szCs w:val="21"/>
              </w:rPr>
            </w:pPr>
            <w:r w:rsidRPr="008A5538">
              <w:rPr>
                <w:rFonts w:ascii="Arial" w:hAnsi="Arial" w:cs="Arial"/>
                <w:bCs/>
                <w:sz w:val="21"/>
                <w:szCs w:val="21"/>
              </w:rPr>
              <w:t>1.17. Vinogradska ulica u Ivancu</w:t>
            </w:r>
          </w:p>
        </w:tc>
        <w:tc>
          <w:tcPr>
            <w:tcW w:w="1418" w:type="dxa"/>
            <w:tcBorders>
              <w:top w:val="single" w:sz="4" w:space="0" w:color="auto"/>
              <w:left w:val="single" w:sz="4" w:space="0" w:color="auto"/>
              <w:right w:val="single" w:sz="4" w:space="0" w:color="auto"/>
            </w:tcBorders>
            <w:vAlign w:val="center"/>
          </w:tcPr>
          <w:p w14:paraId="6492263D"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1.225,00</w:t>
            </w:r>
          </w:p>
        </w:tc>
        <w:tc>
          <w:tcPr>
            <w:tcW w:w="1417" w:type="dxa"/>
            <w:tcBorders>
              <w:top w:val="single" w:sz="4" w:space="0" w:color="auto"/>
              <w:left w:val="single" w:sz="4" w:space="0" w:color="auto"/>
              <w:right w:val="single" w:sz="4" w:space="0" w:color="auto"/>
            </w:tcBorders>
            <w:vAlign w:val="center"/>
          </w:tcPr>
          <w:p w14:paraId="55D1CBD9"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1.225,00</w:t>
            </w:r>
          </w:p>
        </w:tc>
      </w:tr>
      <w:tr w:rsidR="008A5538" w:rsidRPr="008A5538" w14:paraId="7A792E07" w14:textId="77777777" w:rsidTr="000A1F75">
        <w:trPr>
          <w:cantSplit/>
          <w:trHeight w:val="115"/>
          <w:jc w:val="center"/>
        </w:trPr>
        <w:tc>
          <w:tcPr>
            <w:tcW w:w="704" w:type="dxa"/>
            <w:vMerge/>
            <w:tcBorders>
              <w:left w:val="single" w:sz="4" w:space="0" w:color="auto"/>
              <w:right w:val="single" w:sz="4" w:space="0" w:color="auto"/>
            </w:tcBorders>
            <w:vAlign w:val="center"/>
          </w:tcPr>
          <w:p w14:paraId="729CE517"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top w:val="single" w:sz="4" w:space="0" w:color="auto"/>
              <w:left w:val="single" w:sz="4" w:space="0" w:color="auto"/>
              <w:right w:val="single" w:sz="4" w:space="0" w:color="auto"/>
            </w:tcBorders>
            <w:vAlign w:val="center"/>
          </w:tcPr>
          <w:p w14:paraId="080D9746"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1.17.1. Prometni elaborat</w:t>
            </w:r>
          </w:p>
        </w:tc>
        <w:tc>
          <w:tcPr>
            <w:tcW w:w="1418" w:type="dxa"/>
            <w:tcBorders>
              <w:top w:val="single" w:sz="4" w:space="0" w:color="auto"/>
              <w:left w:val="single" w:sz="4" w:space="0" w:color="auto"/>
              <w:right w:val="single" w:sz="4" w:space="0" w:color="auto"/>
            </w:tcBorders>
            <w:vAlign w:val="center"/>
          </w:tcPr>
          <w:p w14:paraId="0C710BE9"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1.225,00</w:t>
            </w:r>
          </w:p>
        </w:tc>
        <w:tc>
          <w:tcPr>
            <w:tcW w:w="1417" w:type="dxa"/>
            <w:tcBorders>
              <w:top w:val="single" w:sz="4" w:space="0" w:color="auto"/>
              <w:left w:val="single" w:sz="4" w:space="0" w:color="auto"/>
              <w:right w:val="single" w:sz="4" w:space="0" w:color="auto"/>
            </w:tcBorders>
            <w:vAlign w:val="center"/>
          </w:tcPr>
          <w:p w14:paraId="67E294F3"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1.225,00</w:t>
            </w:r>
          </w:p>
        </w:tc>
      </w:tr>
      <w:tr w:rsidR="008A5538" w:rsidRPr="008A5538" w14:paraId="5DE87F2D" w14:textId="77777777" w:rsidTr="000A1F75">
        <w:trPr>
          <w:cantSplit/>
          <w:trHeight w:val="103"/>
          <w:jc w:val="center"/>
        </w:trPr>
        <w:tc>
          <w:tcPr>
            <w:tcW w:w="704" w:type="dxa"/>
            <w:vMerge w:val="restart"/>
            <w:tcBorders>
              <w:left w:val="single" w:sz="4" w:space="0" w:color="auto"/>
              <w:right w:val="single" w:sz="4" w:space="0" w:color="auto"/>
            </w:tcBorders>
            <w:vAlign w:val="center"/>
          </w:tcPr>
          <w:p w14:paraId="15E7B722" w14:textId="77777777" w:rsidR="008A5538" w:rsidRPr="008A5538" w:rsidRDefault="008A5538" w:rsidP="000A1F75">
            <w:pPr>
              <w:adjustRightInd w:val="0"/>
              <w:ind w:left="97" w:right="108"/>
              <w:jc w:val="center"/>
              <w:rPr>
                <w:rFonts w:ascii="Arial" w:hAnsi="Arial" w:cs="Arial"/>
                <w:bCs/>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4.</w:t>
            </w:r>
          </w:p>
        </w:tc>
        <w:tc>
          <w:tcPr>
            <w:tcW w:w="6237" w:type="dxa"/>
            <w:tcBorders>
              <w:top w:val="single" w:sz="4" w:space="0" w:color="auto"/>
              <w:left w:val="single" w:sz="4" w:space="0" w:color="auto"/>
              <w:right w:val="single" w:sz="4" w:space="0" w:color="auto"/>
            </w:tcBorders>
            <w:vAlign w:val="center"/>
          </w:tcPr>
          <w:p w14:paraId="75695F1A" w14:textId="77777777" w:rsidR="008A5538" w:rsidRPr="008A5538" w:rsidRDefault="008A5538" w:rsidP="000A1F75">
            <w:pPr>
              <w:tabs>
                <w:tab w:val="left" w:pos="6720"/>
              </w:tabs>
              <w:adjustRightInd w:val="0"/>
              <w:spacing w:before="100" w:beforeAutospacing="1" w:after="100" w:afterAutospacing="1"/>
              <w:rPr>
                <w:rFonts w:ascii="Arial" w:hAnsi="Arial" w:cs="Arial"/>
                <w:bCs/>
                <w:sz w:val="21"/>
                <w:szCs w:val="21"/>
              </w:rPr>
            </w:pPr>
            <w:r w:rsidRPr="008A5538">
              <w:rPr>
                <w:rFonts w:ascii="Arial" w:hAnsi="Arial" w:cs="Arial"/>
                <w:bCs/>
                <w:sz w:val="21"/>
                <w:szCs w:val="21"/>
              </w:rPr>
              <w:t xml:space="preserve">1.18. Uređenje ul. </w:t>
            </w:r>
            <w:proofErr w:type="spellStart"/>
            <w:r w:rsidRPr="008A5538">
              <w:rPr>
                <w:rFonts w:ascii="Arial" w:hAnsi="Arial" w:cs="Arial"/>
                <w:bCs/>
                <w:sz w:val="21"/>
                <w:szCs w:val="21"/>
              </w:rPr>
              <w:t>Lj</w:t>
            </w:r>
            <w:proofErr w:type="spellEnd"/>
            <w:r w:rsidRPr="008A5538">
              <w:rPr>
                <w:rFonts w:ascii="Arial" w:hAnsi="Arial" w:cs="Arial"/>
                <w:bCs/>
                <w:sz w:val="21"/>
                <w:szCs w:val="21"/>
              </w:rPr>
              <w:t>. Gaja</w:t>
            </w:r>
          </w:p>
        </w:tc>
        <w:tc>
          <w:tcPr>
            <w:tcW w:w="1418" w:type="dxa"/>
            <w:tcBorders>
              <w:top w:val="single" w:sz="4" w:space="0" w:color="auto"/>
              <w:left w:val="single" w:sz="4" w:space="0" w:color="auto"/>
              <w:right w:val="single" w:sz="4" w:space="0" w:color="auto"/>
            </w:tcBorders>
            <w:vAlign w:val="center"/>
          </w:tcPr>
          <w:p w14:paraId="66725AC9"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25.000,00</w:t>
            </w:r>
          </w:p>
        </w:tc>
        <w:tc>
          <w:tcPr>
            <w:tcW w:w="1417" w:type="dxa"/>
            <w:tcBorders>
              <w:top w:val="single" w:sz="4" w:space="0" w:color="auto"/>
              <w:left w:val="single" w:sz="4" w:space="0" w:color="auto"/>
              <w:right w:val="single" w:sz="4" w:space="0" w:color="auto"/>
            </w:tcBorders>
            <w:vAlign w:val="center"/>
          </w:tcPr>
          <w:p w14:paraId="4C11B20D"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3076666E" w14:textId="77777777" w:rsidTr="000A1F75">
        <w:trPr>
          <w:cantSplit/>
          <w:trHeight w:val="127"/>
          <w:jc w:val="center"/>
        </w:trPr>
        <w:tc>
          <w:tcPr>
            <w:tcW w:w="704" w:type="dxa"/>
            <w:vMerge/>
            <w:tcBorders>
              <w:left w:val="single" w:sz="4" w:space="0" w:color="auto"/>
              <w:right w:val="single" w:sz="4" w:space="0" w:color="auto"/>
            </w:tcBorders>
            <w:vAlign w:val="center"/>
          </w:tcPr>
          <w:p w14:paraId="3B63D51D" w14:textId="77777777" w:rsidR="008A5538" w:rsidRPr="008A5538" w:rsidRDefault="008A5538" w:rsidP="000A1F75">
            <w:pPr>
              <w:adjustRightInd w:val="0"/>
              <w:ind w:left="97" w:right="108"/>
              <w:jc w:val="center"/>
              <w:rPr>
                <w:rFonts w:ascii="Arial" w:hAnsi="Arial" w:cs="Arial"/>
                <w:bCs/>
                <w:color w:val="FF0000"/>
                <w:sz w:val="18"/>
                <w:szCs w:val="18"/>
              </w:rPr>
            </w:pPr>
          </w:p>
        </w:tc>
        <w:tc>
          <w:tcPr>
            <w:tcW w:w="6237" w:type="dxa"/>
            <w:tcBorders>
              <w:top w:val="single" w:sz="4" w:space="0" w:color="auto"/>
              <w:left w:val="single" w:sz="4" w:space="0" w:color="auto"/>
              <w:right w:val="single" w:sz="4" w:space="0" w:color="auto"/>
            </w:tcBorders>
            <w:vAlign w:val="center"/>
          </w:tcPr>
          <w:p w14:paraId="7FF3855C"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Cs/>
                <w:sz w:val="21"/>
                <w:szCs w:val="21"/>
              </w:rPr>
            </w:pPr>
            <w:r w:rsidRPr="008A5538">
              <w:rPr>
                <w:rFonts w:ascii="Arial" w:hAnsi="Arial" w:cs="Arial"/>
                <w:bCs/>
                <w:sz w:val="21"/>
                <w:szCs w:val="21"/>
              </w:rPr>
              <w:t>1.18.1. Otkup zemljišta (odvojak u C-3 – 1.000 m</w:t>
            </w:r>
            <w:r w:rsidRPr="008A5538">
              <w:rPr>
                <w:rFonts w:ascii="Arial" w:hAnsi="Arial" w:cs="Arial"/>
                <w:bCs/>
                <w:sz w:val="21"/>
                <w:szCs w:val="21"/>
                <w:vertAlign w:val="superscript"/>
              </w:rPr>
              <w:t>2</w:t>
            </w:r>
            <w:r w:rsidRPr="008A5538">
              <w:rPr>
                <w:rFonts w:ascii="Arial" w:hAnsi="Arial" w:cs="Arial"/>
                <w:bCs/>
                <w:sz w:val="21"/>
                <w:szCs w:val="21"/>
              </w:rPr>
              <w:t>)</w:t>
            </w:r>
          </w:p>
        </w:tc>
        <w:tc>
          <w:tcPr>
            <w:tcW w:w="1418" w:type="dxa"/>
            <w:tcBorders>
              <w:top w:val="single" w:sz="4" w:space="0" w:color="auto"/>
              <w:left w:val="single" w:sz="4" w:space="0" w:color="auto"/>
              <w:right w:val="single" w:sz="4" w:space="0" w:color="auto"/>
            </w:tcBorders>
            <w:vAlign w:val="center"/>
          </w:tcPr>
          <w:p w14:paraId="3C5013BB"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25.000,00</w:t>
            </w:r>
          </w:p>
        </w:tc>
        <w:tc>
          <w:tcPr>
            <w:tcW w:w="1417" w:type="dxa"/>
            <w:tcBorders>
              <w:top w:val="single" w:sz="4" w:space="0" w:color="auto"/>
              <w:left w:val="single" w:sz="4" w:space="0" w:color="auto"/>
              <w:right w:val="single" w:sz="4" w:space="0" w:color="auto"/>
            </w:tcBorders>
            <w:vAlign w:val="center"/>
          </w:tcPr>
          <w:p w14:paraId="6711C9C5"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0758D692" w14:textId="77777777" w:rsidTr="000A1F75">
        <w:trPr>
          <w:cantSplit/>
          <w:trHeight w:val="261"/>
          <w:jc w:val="center"/>
        </w:trPr>
        <w:tc>
          <w:tcPr>
            <w:tcW w:w="6941" w:type="dxa"/>
            <w:gridSpan w:val="2"/>
            <w:tcBorders>
              <w:top w:val="single" w:sz="4" w:space="0" w:color="auto"/>
              <w:left w:val="single" w:sz="4" w:space="0" w:color="auto"/>
              <w:bottom w:val="single" w:sz="4" w:space="0" w:color="auto"/>
              <w:right w:val="single" w:sz="4" w:space="0" w:color="auto"/>
            </w:tcBorders>
            <w:vAlign w:val="center"/>
          </w:tcPr>
          <w:p w14:paraId="494457F6" w14:textId="77777777" w:rsidR="008A5538" w:rsidRPr="008A5538" w:rsidRDefault="008A5538" w:rsidP="000A1F75">
            <w:pPr>
              <w:tabs>
                <w:tab w:val="left" w:pos="6720"/>
              </w:tabs>
              <w:adjustRightInd w:val="0"/>
              <w:spacing w:before="100" w:beforeAutospacing="1" w:after="100" w:afterAutospacing="1"/>
              <w:ind w:left="239"/>
              <w:rPr>
                <w:rFonts w:ascii="Arial" w:hAnsi="Arial" w:cs="Arial"/>
                <w:b/>
                <w:bCs/>
                <w:sz w:val="21"/>
                <w:szCs w:val="21"/>
              </w:rPr>
            </w:pPr>
            <w:r w:rsidRPr="008A5538">
              <w:rPr>
                <w:rFonts w:ascii="Arial" w:hAnsi="Arial" w:cs="Arial"/>
                <w:b/>
                <w:bCs/>
                <w:sz w:val="21"/>
                <w:szCs w:val="21"/>
              </w:rPr>
              <w:t>2. MODERNIZACIJA NERAZVRSTANIH CESTA</w:t>
            </w:r>
          </w:p>
        </w:tc>
        <w:tc>
          <w:tcPr>
            <w:tcW w:w="1418" w:type="dxa"/>
            <w:tcBorders>
              <w:top w:val="single" w:sz="4" w:space="0" w:color="auto"/>
              <w:left w:val="single" w:sz="4" w:space="0" w:color="auto"/>
              <w:bottom w:val="single" w:sz="4" w:space="0" w:color="auto"/>
              <w:right w:val="single" w:sz="4" w:space="0" w:color="auto"/>
            </w:tcBorders>
            <w:vAlign w:val="center"/>
          </w:tcPr>
          <w:p w14:paraId="5DEF5594"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78.500,00</w:t>
            </w:r>
          </w:p>
        </w:tc>
        <w:tc>
          <w:tcPr>
            <w:tcW w:w="1417" w:type="dxa"/>
            <w:tcBorders>
              <w:top w:val="single" w:sz="4" w:space="0" w:color="auto"/>
              <w:left w:val="single" w:sz="4" w:space="0" w:color="auto"/>
              <w:bottom w:val="single" w:sz="4" w:space="0" w:color="auto"/>
              <w:right w:val="single" w:sz="4" w:space="0" w:color="auto"/>
            </w:tcBorders>
            <w:vAlign w:val="center"/>
          </w:tcPr>
          <w:p w14:paraId="41B2E71B"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15.727,88</w:t>
            </w:r>
          </w:p>
        </w:tc>
      </w:tr>
      <w:tr w:rsidR="008A5538" w:rsidRPr="008A5538" w14:paraId="3231AC4B" w14:textId="77777777" w:rsidTr="000A1F75">
        <w:trPr>
          <w:cantSplit/>
          <w:trHeight w:val="321"/>
          <w:jc w:val="center"/>
        </w:trPr>
        <w:tc>
          <w:tcPr>
            <w:tcW w:w="704" w:type="dxa"/>
            <w:vMerge w:val="restart"/>
            <w:tcBorders>
              <w:left w:val="single" w:sz="4" w:space="0" w:color="auto"/>
              <w:right w:val="single" w:sz="4" w:space="0" w:color="auto"/>
            </w:tcBorders>
            <w:vAlign w:val="center"/>
          </w:tcPr>
          <w:p w14:paraId="762C57C2" w14:textId="77777777" w:rsidR="008A5538" w:rsidRPr="008A5538" w:rsidRDefault="008A5538" w:rsidP="000A1F75">
            <w:pPr>
              <w:ind w:left="97" w:hanging="142"/>
              <w:jc w:val="center"/>
              <w:rPr>
                <w:rFonts w:ascii="Arial" w:hAnsi="Arial" w:cs="Arial"/>
                <w:b/>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2.</w:t>
            </w:r>
          </w:p>
        </w:tc>
        <w:tc>
          <w:tcPr>
            <w:tcW w:w="6237" w:type="dxa"/>
            <w:tcBorders>
              <w:left w:val="single" w:sz="4" w:space="0" w:color="auto"/>
              <w:right w:val="single" w:sz="4" w:space="0" w:color="auto"/>
            </w:tcBorders>
            <w:shd w:val="clear" w:color="auto" w:fill="auto"/>
            <w:vAlign w:val="center"/>
          </w:tcPr>
          <w:p w14:paraId="1E2F9A93" w14:textId="77777777" w:rsidR="008A5538" w:rsidRPr="008A5538" w:rsidRDefault="008A5538" w:rsidP="000A1F75">
            <w:pPr>
              <w:ind w:left="244" w:hanging="142"/>
              <w:rPr>
                <w:rFonts w:ascii="Arial" w:hAnsi="Arial" w:cs="Arial"/>
                <w:b/>
                <w:sz w:val="21"/>
                <w:szCs w:val="21"/>
              </w:rPr>
            </w:pPr>
            <w:r w:rsidRPr="008A5538">
              <w:rPr>
                <w:rFonts w:ascii="Arial" w:hAnsi="Arial" w:cs="Arial"/>
                <w:b/>
                <w:sz w:val="21"/>
                <w:szCs w:val="21"/>
              </w:rPr>
              <w:t>2.1. Modernizacija nerazvrstanih cesta iz Programa modernizacije</w:t>
            </w:r>
          </w:p>
        </w:tc>
        <w:tc>
          <w:tcPr>
            <w:tcW w:w="1418" w:type="dxa"/>
            <w:tcBorders>
              <w:top w:val="single" w:sz="4" w:space="0" w:color="auto"/>
              <w:left w:val="single" w:sz="4" w:space="0" w:color="auto"/>
              <w:right w:val="single" w:sz="4" w:space="0" w:color="auto"/>
            </w:tcBorders>
            <w:vAlign w:val="center"/>
          </w:tcPr>
          <w:p w14:paraId="2349BEDD"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57.600,00</w:t>
            </w:r>
          </w:p>
        </w:tc>
        <w:tc>
          <w:tcPr>
            <w:tcW w:w="1417" w:type="dxa"/>
            <w:tcBorders>
              <w:top w:val="single" w:sz="4" w:space="0" w:color="auto"/>
              <w:left w:val="single" w:sz="4" w:space="0" w:color="auto"/>
              <w:right w:val="single" w:sz="4" w:space="0" w:color="auto"/>
            </w:tcBorders>
            <w:vAlign w:val="center"/>
          </w:tcPr>
          <w:p w14:paraId="5F2BE65F"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9.240,38</w:t>
            </w:r>
          </w:p>
        </w:tc>
      </w:tr>
      <w:tr w:rsidR="008A5538" w:rsidRPr="008A5538" w14:paraId="538CA826" w14:textId="77777777" w:rsidTr="000A1F75">
        <w:trPr>
          <w:cantSplit/>
          <w:trHeight w:val="132"/>
          <w:jc w:val="center"/>
        </w:trPr>
        <w:tc>
          <w:tcPr>
            <w:tcW w:w="704" w:type="dxa"/>
            <w:vMerge/>
            <w:tcBorders>
              <w:left w:val="single" w:sz="4" w:space="0" w:color="auto"/>
              <w:right w:val="single" w:sz="4" w:space="0" w:color="auto"/>
            </w:tcBorders>
          </w:tcPr>
          <w:p w14:paraId="36AB94A9" w14:textId="77777777" w:rsidR="008A5538" w:rsidRPr="008A5538" w:rsidRDefault="008A5538" w:rsidP="000A1F75">
            <w:pPr>
              <w:adjustRightInd w:val="0"/>
              <w:ind w:left="97" w:right="108"/>
              <w:jc w:val="center"/>
              <w:rPr>
                <w:rFonts w:ascii="Arial" w:hAnsi="Arial" w:cs="Arial"/>
                <w:sz w:val="18"/>
                <w:szCs w:val="18"/>
              </w:rPr>
            </w:pPr>
          </w:p>
        </w:tc>
        <w:tc>
          <w:tcPr>
            <w:tcW w:w="6237" w:type="dxa"/>
            <w:tcBorders>
              <w:left w:val="single" w:sz="4" w:space="0" w:color="auto"/>
              <w:right w:val="single" w:sz="4" w:space="0" w:color="auto"/>
            </w:tcBorders>
            <w:shd w:val="clear" w:color="auto" w:fill="auto"/>
            <w:vAlign w:val="center"/>
          </w:tcPr>
          <w:p w14:paraId="6F72E1F2" w14:textId="77777777" w:rsidR="008A5538" w:rsidRPr="008A5538" w:rsidRDefault="008A5538" w:rsidP="000A1F75">
            <w:pPr>
              <w:adjustRightInd w:val="0"/>
              <w:ind w:left="244" w:right="108" w:hanging="142"/>
              <w:rPr>
                <w:rFonts w:ascii="Arial" w:hAnsi="Arial" w:cs="Arial"/>
                <w:b/>
                <w:sz w:val="20"/>
                <w:szCs w:val="20"/>
              </w:rPr>
            </w:pPr>
            <w:r w:rsidRPr="008A5538">
              <w:rPr>
                <w:rFonts w:ascii="Arial" w:hAnsi="Arial" w:cs="Arial"/>
                <w:sz w:val="20"/>
                <w:szCs w:val="20"/>
              </w:rPr>
              <w:t>2.1.1. MO Ivanec (</w:t>
            </w:r>
            <w:proofErr w:type="spellStart"/>
            <w:r w:rsidRPr="008A5538">
              <w:rPr>
                <w:rFonts w:ascii="Arial" w:hAnsi="Arial" w:cs="Arial"/>
                <w:sz w:val="20"/>
                <w:szCs w:val="20"/>
              </w:rPr>
              <w:t>Fallerova</w:t>
            </w:r>
            <w:proofErr w:type="spellEnd"/>
            <w:r w:rsidRPr="008A5538">
              <w:rPr>
                <w:rFonts w:ascii="Arial" w:hAnsi="Arial" w:cs="Arial"/>
                <w:sz w:val="20"/>
                <w:szCs w:val="20"/>
              </w:rPr>
              <w:t>, Kalnička)</w:t>
            </w:r>
          </w:p>
        </w:tc>
        <w:tc>
          <w:tcPr>
            <w:tcW w:w="1418" w:type="dxa"/>
            <w:tcBorders>
              <w:top w:val="single" w:sz="4" w:space="0" w:color="auto"/>
              <w:left w:val="single" w:sz="4" w:space="0" w:color="auto"/>
              <w:right w:val="single" w:sz="4" w:space="0" w:color="auto"/>
            </w:tcBorders>
            <w:vAlign w:val="center"/>
          </w:tcPr>
          <w:p w14:paraId="2552F6DA"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36.000,00</w:t>
            </w:r>
          </w:p>
        </w:tc>
        <w:tc>
          <w:tcPr>
            <w:tcW w:w="1417" w:type="dxa"/>
            <w:tcBorders>
              <w:top w:val="single" w:sz="4" w:space="0" w:color="auto"/>
              <w:left w:val="single" w:sz="4" w:space="0" w:color="auto"/>
              <w:right w:val="single" w:sz="4" w:space="0" w:color="auto"/>
            </w:tcBorders>
            <w:vAlign w:val="center"/>
          </w:tcPr>
          <w:p w14:paraId="7AD4DF6F"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3C220B65" w14:textId="77777777" w:rsidTr="000A1F75">
        <w:trPr>
          <w:cantSplit/>
          <w:trHeight w:val="127"/>
          <w:jc w:val="center"/>
        </w:trPr>
        <w:tc>
          <w:tcPr>
            <w:tcW w:w="704" w:type="dxa"/>
            <w:vMerge/>
            <w:tcBorders>
              <w:left w:val="single" w:sz="4" w:space="0" w:color="auto"/>
              <w:right w:val="single" w:sz="4" w:space="0" w:color="auto"/>
            </w:tcBorders>
          </w:tcPr>
          <w:p w14:paraId="561B9956" w14:textId="77777777" w:rsidR="008A5538" w:rsidRPr="008A5538" w:rsidRDefault="008A5538" w:rsidP="000A1F75">
            <w:pPr>
              <w:adjustRightInd w:val="0"/>
              <w:ind w:left="97" w:right="108"/>
              <w:jc w:val="center"/>
              <w:rPr>
                <w:rFonts w:ascii="Arial" w:hAnsi="Arial" w:cs="Arial"/>
                <w:sz w:val="18"/>
                <w:szCs w:val="18"/>
              </w:rPr>
            </w:pPr>
          </w:p>
        </w:tc>
        <w:tc>
          <w:tcPr>
            <w:tcW w:w="6237" w:type="dxa"/>
            <w:tcBorders>
              <w:left w:val="single" w:sz="4" w:space="0" w:color="auto"/>
              <w:right w:val="single" w:sz="4" w:space="0" w:color="auto"/>
            </w:tcBorders>
            <w:shd w:val="clear" w:color="auto" w:fill="auto"/>
            <w:vAlign w:val="center"/>
          </w:tcPr>
          <w:p w14:paraId="7BD668C8" w14:textId="77777777" w:rsidR="008A5538" w:rsidRPr="008A5538" w:rsidRDefault="008A5538" w:rsidP="000A1F75">
            <w:pPr>
              <w:adjustRightInd w:val="0"/>
              <w:ind w:left="244" w:right="108" w:hanging="142"/>
              <w:rPr>
                <w:rFonts w:ascii="Arial" w:hAnsi="Arial" w:cs="Arial"/>
                <w:b/>
                <w:sz w:val="20"/>
                <w:szCs w:val="20"/>
              </w:rPr>
            </w:pPr>
            <w:r w:rsidRPr="008A5538">
              <w:rPr>
                <w:rFonts w:ascii="Arial" w:hAnsi="Arial" w:cs="Arial"/>
                <w:sz w:val="20"/>
                <w:szCs w:val="20"/>
              </w:rPr>
              <w:t xml:space="preserve">2.1.2. MO </w:t>
            </w:r>
            <w:proofErr w:type="spellStart"/>
            <w:r w:rsidRPr="008A5538">
              <w:rPr>
                <w:rFonts w:ascii="Arial" w:hAnsi="Arial" w:cs="Arial"/>
                <w:sz w:val="20"/>
                <w:szCs w:val="20"/>
              </w:rPr>
              <w:t>Lovrečan</w:t>
            </w:r>
            <w:proofErr w:type="spellEnd"/>
          </w:p>
        </w:tc>
        <w:tc>
          <w:tcPr>
            <w:tcW w:w="1418" w:type="dxa"/>
            <w:tcBorders>
              <w:left w:val="single" w:sz="4" w:space="0" w:color="auto"/>
              <w:right w:val="single" w:sz="4" w:space="0" w:color="auto"/>
            </w:tcBorders>
            <w:vAlign w:val="center"/>
          </w:tcPr>
          <w:p w14:paraId="6B7EBA1D"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20.000,00</w:t>
            </w:r>
          </w:p>
        </w:tc>
        <w:tc>
          <w:tcPr>
            <w:tcW w:w="1417" w:type="dxa"/>
            <w:tcBorders>
              <w:left w:val="single" w:sz="4" w:space="0" w:color="auto"/>
              <w:right w:val="single" w:sz="4" w:space="0" w:color="auto"/>
            </w:tcBorders>
            <w:vAlign w:val="center"/>
          </w:tcPr>
          <w:p w14:paraId="77B6D54E"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8.740,38</w:t>
            </w:r>
          </w:p>
        </w:tc>
      </w:tr>
      <w:tr w:rsidR="008A5538" w:rsidRPr="008A5538" w14:paraId="5B2C2EFD" w14:textId="77777777" w:rsidTr="000A1F75">
        <w:trPr>
          <w:cantSplit/>
          <w:trHeight w:val="132"/>
          <w:jc w:val="center"/>
        </w:trPr>
        <w:tc>
          <w:tcPr>
            <w:tcW w:w="704" w:type="dxa"/>
            <w:vMerge/>
            <w:tcBorders>
              <w:left w:val="single" w:sz="4" w:space="0" w:color="auto"/>
              <w:right w:val="single" w:sz="4" w:space="0" w:color="auto"/>
            </w:tcBorders>
          </w:tcPr>
          <w:p w14:paraId="011BF77D" w14:textId="77777777" w:rsidR="008A5538" w:rsidRPr="008A5538" w:rsidRDefault="008A5538" w:rsidP="000A1F75">
            <w:pPr>
              <w:adjustRightInd w:val="0"/>
              <w:ind w:left="97"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28F22910" w14:textId="77777777" w:rsidR="008A5538" w:rsidRPr="008A5538" w:rsidRDefault="008A5538" w:rsidP="000A1F75">
            <w:pPr>
              <w:adjustRightInd w:val="0"/>
              <w:ind w:left="244" w:right="108" w:hanging="142"/>
              <w:rPr>
                <w:rFonts w:ascii="Arial" w:hAnsi="Arial" w:cs="Arial"/>
                <w:bCs/>
                <w:sz w:val="20"/>
                <w:szCs w:val="20"/>
              </w:rPr>
            </w:pPr>
            <w:r w:rsidRPr="008A5538">
              <w:rPr>
                <w:rFonts w:ascii="Arial" w:hAnsi="Arial" w:cs="Arial"/>
                <w:bCs/>
                <w:sz w:val="20"/>
                <w:szCs w:val="20"/>
              </w:rPr>
              <w:t>2.1.4. Nadzor</w:t>
            </w:r>
          </w:p>
        </w:tc>
        <w:tc>
          <w:tcPr>
            <w:tcW w:w="1418" w:type="dxa"/>
            <w:tcBorders>
              <w:top w:val="single" w:sz="4" w:space="0" w:color="auto"/>
              <w:left w:val="single" w:sz="4" w:space="0" w:color="auto"/>
              <w:right w:val="single" w:sz="4" w:space="0" w:color="auto"/>
            </w:tcBorders>
            <w:vAlign w:val="center"/>
          </w:tcPr>
          <w:p w14:paraId="6D1E1C8F"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1.100,00</w:t>
            </w:r>
          </w:p>
        </w:tc>
        <w:tc>
          <w:tcPr>
            <w:tcW w:w="1417" w:type="dxa"/>
            <w:tcBorders>
              <w:top w:val="single" w:sz="4" w:space="0" w:color="auto"/>
              <w:left w:val="single" w:sz="4" w:space="0" w:color="auto"/>
              <w:right w:val="single" w:sz="4" w:space="0" w:color="auto"/>
            </w:tcBorders>
            <w:vAlign w:val="center"/>
          </w:tcPr>
          <w:p w14:paraId="373A85CF"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73C01D92" w14:textId="77777777" w:rsidTr="000A1F75">
        <w:trPr>
          <w:cantSplit/>
          <w:trHeight w:val="263"/>
          <w:jc w:val="center"/>
        </w:trPr>
        <w:tc>
          <w:tcPr>
            <w:tcW w:w="704" w:type="dxa"/>
            <w:vMerge/>
            <w:tcBorders>
              <w:left w:val="single" w:sz="4" w:space="0" w:color="auto"/>
              <w:right w:val="single" w:sz="4" w:space="0" w:color="auto"/>
            </w:tcBorders>
          </w:tcPr>
          <w:p w14:paraId="4913831D" w14:textId="77777777" w:rsidR="008A5538" w:rsidRPr="008A5538" w:rsidRDefault="008A5538" w:rsidP="000A1F75">
            <w:pPr>
              <w:ind w:left="97" w:firstLine="381"/>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0C99DC42" w14:textId="77777777" w:rsidR="008A5538" w:rsidRPr="008A5538" w:rsidRDefault="008A5538" w:rsidP="000A1F75">
            <w:pPr>
              <w:ind w:left="244" w:hanging="142"/>
              <w:rPr>
                <w:rFonts w:ascii="Arial" w:hAnsi="Arial" w:cs="Arial"/>
                <w:bCs/>
                <w:sz w:val="20"/>
                <w:szCs w:val="20"/>
              </w:rPr>
            </w:pPr>
            <w:r w:rsidRPr="008A5538">
              <w:rPr>
                <w:rFonts w:ascii="Arial" w:hAnsi="Arial" w:cs="Arial"/>
                <w:bCs/>
                <w:sz w:val="20"/>
                <w:szCs w:val="20"/>
              </w:rPr>
              <w:t>2.1.5. Troškovnici</w:t>
            </w:r>
          </w:p>
        </w:tc>
        <w:tc>
          <w:tcPr>
            <w:tcW w:w="1418" w:type="dxa"/>
            <w:tcBorders>
              <w:top w:val="single" w:sz="4" w:space="0" w:color="auto"/>
              <w:left w:val="single" w:sz="4" w:space="0" w:color="auto"/>
              <w:right w:val="single" w:sz="4" w:space="0" w:color="auto"/>
            </w:tcBorders>
            <w:vAlign w:val="center"/>
          </w:tcPr>
          <w:p w14:paraId="05A398F6"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500,00</w:t>
            </w:r>
          </w:p>
        </w:tc>
        <w:tc>
          <w:tcPr>
            <w:tcW w:w="1417" w:type="dxa"/>
            <w:tcBorders>
              <w:top w:val="single" w:sz="4" w:space="0" w:color="auto"/>
              <w:left w:val="single" w:sz="4" w:space="0" w:color="auto"/>
              <w:right w:val="single" w:sz="4" w:space="0" w:color="auto"/>
            </w:tcBorders>
            <w:vAlign w:val="center"/>
          </w:tcPr>
          <w:p w14:paraId="702FC5B1"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500,00</w:t>
            </w:r>
          </w:p>
        </w:tc>
      </w:tr>
      <w:tr w:rsidR="008A5538" w:rsidRPr="008A5538" w14:paraId="3DCFAECC" w14:textId="77777777" w:rsidTr="000A1F75">
        <w:trPr>
          <w:cantSplit/>
          <w:trHeight w:val="191"/>
          <w:jc w:val="center"/>
        </w:trPr>
        <w:tc>
          <w:tcPr>
            <w:tcW w:w="704" w:type="dxa"/>
            <w:vMerge w:val="restart"/>
            <w:tcBorders>
              <w:left w:val="single" w:sz="4" w:space="0" w:color="auto"/>
              <w:right w:val="single" w:sz="4" w:space="0" w:color="auto"/>
            </w:tcBorders>
            <w:vAlign w:val="center"/>
          </w:tcPr>
          <w:p w14:paraId="2C3B5710" w14:textId="77777777" w:rsidR="008A5538" w:rsidRPr="008A5538" w:rsidRDefault="008A5538" w:rsidP="000A1F75">
            <w:pPr>
              <w:ind w:left="97" w:hanging="142"/>
              <w:jc w:val="center"/>
              <w:rPr>
                <w:rFonts w:ascii="Arial" w:hAnsi="Arial" w:cs="Arial"/>
                <w:b/>
                <w:sz w:val="18"/>
                <w:szCs w:val="18"/>
              </w:rPr>
            </w:pPr>
            <w:proofErr w:type="spellStart"/>
            <w:r w:rsidRPr="008A5538">
              <w:rPr>
                <w:rFonts w:ascii="Arial" w:hAnsi="Arial" w:cs="Arial"/>
                <w:bCs/>
                <w:sz w:val="18"/>
                <w:szCs w:val="18"/>
              </w:rPr>
              <w:t>toč</w:t>
            </w:r>
            <w:proofErr w:type="spellEnd"/>
            <w:r w:rsidRPr="008A5538">
              <w:rPr>
                <w:rFonts w:ascii="Arial" w:hAnsi="Arial" w:cs="Arial"/>
                <w:bCs/>
                <w:sz w:val="18"/>
                <w:szCs w:val="18"/>
              </w:rPr>
              <w:t>. 2.</w:t>
            </w:r>
          </w:p>
        </w:tc>
        <w:tc>
          <w:tcPr>
            <w:tcW w:w="6237" w:type="dxa"/>
            <w:tcBorders>
              <w:left w:val="single" w:sz="4" w:space="0" w:color="auto"/>
              <w:right w:val="single" w:sz="4" w:space="0" w:color="auto"/>
            </w:tcBorders>
            <w:shd w:val="clear" w:color="auto" w:fill="auto"/>
            <w:vAlign w:val="center"/>
          </w:tcPr>
          <w:p w14:paraId="7B87BF60" w14:textId="77777777" w:rsidR="008A5538" w:rsidRPr="008A5538" w:rsidRDefault="008A5538" w:rsidP="000A1F75">
            <w:pPr>
              <w:ind w:left="244" w:hanging="142"/>
              <w:rPr>
                <w:rFonts w:ascii="Arial" w:hAnsi="Arial" w:cs="Arial"/>
                <w:b/>
                <w:sz w:val="21"/>
                <w:szCs w:val="21"/>
              </w:rPr>
            </w:pPr>
            <w:r w:rsidRPr="008A5538">
              <w:rPr>
                <w:rFonts w:ascii="Arial" w:hAnsi="Arial" w:cs="Arial"/>
                <w:b/>
                <w:sz w:val="21"/>
                <w:szCs w:val="21"/>
              </w:rPr>
              <w:t>2.2. Asfaltiranje strmih dionica nerazvrstanih cesta</w:t>
            </w:r>
          </w:p>
        </w:tc>
        <w:tc>
          <w:tcPr>
            <w:tcW w:w="1418" w:type="dxa"/>
            <w:tcBorders>
              <w:top w:val="single" w:sz="4" w:space="0" w:color="auto"/>
              <w:left w:val="single" w:sz="4" w:space="0" w:color="auto"/>
              <w:right w:val="single" w:sz="4" w:space="0" w:color="auto"/>
            </w:tcBorders>
            <w:vAlign w:val="center"/>
          </w:tcPr>
          <w:p w14:paraId="21C5B96B"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20.900,00</w:t>
            </w:r>
          </w:p>
        </w:tc>
        <w:tc>
          <w:tcPr>
            <w:tcW w:w="1417" w:type="dxa"/>
            <w:tcBorders>
              <w:top w:val="single" w:sz="4" w:space="0" w:color="auto"/>
              <w:left w:val="single" w:sz="4" w:space="0" w:color="auto"/>
              <w:right w:val="single" w:sz="4" w:space="0" w:color="auto"/>
            </w:tcBorders>
            <w:vAlign w:val="center"/>
          </w:tcPr>
          <w:p w14:paraId="3966F4F2"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6.487,50</w:t>
            </w:r>
          </w:p>
        </w:tc>
      </w:tr>
      <w:tr w:rsidR="008A5538" w:rsidRPr="008A5538" w14:paraId="4E19F15A" w14:textId="77777777" w:rsidTr="000A1F75">
        <w:trPr>
          <w:cantSplit/>
          <w:trHeight w:val="132"/>
          <w:jc w:val="center"/>
        </w:trPr>
        <w:tc>
          <w:tcPr>
            <w:tcW w:w="704" w:type="dxa"/>
            <w:vMerge/>
            <w:tcBorders>
              <w:left w:val="single" w:sz="4" w:space="0" w:color="auto"/>
              <w:right w:val="single" w:sz="4" w:space="0" w:color="auto"/>
            </w:tcBorders>
          </w:tcPr>
          <w:p w14:paraId="63719B81" w14:textId="77777777" w:rsidR="008A5538" w:rsidRPr="008A5538" w:rsidRDefault="008A5538" w:rsidP="000A1F75">
            <w:pPr>
              <w:adjustRightInd w:val="0"/>
              <w:ind w:left="664"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18678413" w14:textId="77777777" w:rsidR="008A5538" w:rsidRPr="008A5538" w:rsidRDefault="008A5538" w:rsidP="000A1F75">
            <w:pPr>
              <w:adjustRightInd w:val="0"/>
              <w:ind w:left="244" w:right="108" w:hanging="142"/>
              <w:rPr>
                <w:rFonts w:ascii="Arial" w:hAnsi="Arial" w:cs="Arial"/>
                <w:bCs/>
                <w:sz w:val="21"/>
                <w:szCs w:val="21"/>
              </w:rPr>
            </w:pPr>
            <w:r w:rsidRPr="008A5538">
              <w:rPr>
                <w:rFonts w:ascii="Arial" w:hAnsi="Arial" w:cs="Arial"/>
                <w:bCs/>
                <w:sz w:val="21"/>
                <w:szCs w:val="21"/>
              </w:rPr>
              <w:t xml:space="preserve">2.2.1. Gradnja (MO </w:t>
            </w:r>
            <w:proofErr w:type="spellStart"/>
            <w:r w:rsidRPr="008A5538">
              <w:rPr>
                <w:rFonts w:ascii="Arial" w:hAnsi="Arial" w:cs="Arial"/>
                <w:bCs/>
                <w:sz w:val="21"/>
                <w:szCs w:val="21"/>
              </w:rPr>
              <w:t>Salinovec</w:t>
            </w:r>
            <w:proofErr w:type="spellEnd"/>
            <w:r w:rsidRPr="008A5538">
              <w:rPr>
                <w:rFonts w:ascii="Arial" w:hAnsi="Arial" w:cs="Arial"/>
                <w:bCs/>
                <w:sz w:val="21"/>
                <w:szCs w:val="21"/>
              </w:rPr>
              <w:t>)</w:t>
            </w:r>
          </w:p>
        </w:tc>
        <w:tc>
          <w:tcPr>
            <w:tcW w:w="1418" w:type="dxa"/>
            <w:tcBorders>
              <w:top w:val="single" w:sz="4" w:space="0" w:color="auto"/>
              <w:left w:val="single" w:sz="4" w:space="0" w:color="auto"/>
              <w:right w:val="single" w:sz="4" w:space="0" w:color="auto"/>
            </w:tcBorders>
            <w:vAlign w:val="center"/>
          </w:tcPr>
          <w:p w14:paraId="56428912"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20.500,00</w:t>
            </w:r>
          </w:p>
        </w:tc>
        <w:tc>
          <w:tcPr>
            <w:tcW w:w="1417" w:type="dxa"/>
            <w:tcBorders>
              <w:top w:val="single" w:sz="4" w:space="0" w:color="auto"/>
              <w:left w:val="single" w:sz="4" w:space="0" w:color="auto"/>
              <w:right w:val="single" w:sz="4" w:space="0" w:color="auto"/>
            </w:tcBorders>
            <w:vAlign w:val="center"/>
          </w:tcPr>
          <w:p w14:paraId="51914BE8"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6.487,50</w:t>
            </w:r>
          </w:p>
        </w:tc>
      </w:tr>
      <w:tr w:rsidR="008A5538" w:rsidRPr="008A5538" w14:paraId="2F9CFF72" w14:textId="77777777" w:rsidTr="000A1F75">
        <w:trPr>
          <w:cantSplit/>
          <w:trHeight w:val="132"/>
          <w:jc w:val="center"/>
        </w:trPr>
        <w:tc>
          <w:tcPr>
            <w:tcW w:w="704" w:type="dxa"/>
            <w:vMerge/>
            <w:tcBorders>
              <w:left w:val="single" w:sz="4" w:space="0" w:color="auto"/>
              <w:right w:val="single" w:sz="4" w:space="0" w:color="auto"/>
            </w:tcBorders>
          </w:tcPr>
          <w:p w14:paraId="544CDD04" w14:textId="77777777" w:rsidR="008A5538" w:rsidRPr="008A5538" w:rsidRDefault="008A5538" w:rsidP="000A1F75">
            <w:pPr>
              <w:adjustRightInd w:val="0"/>
              <w:ind w:left="664" w:right="108"/>
              <w:jc w:val="center"/>
              <w:rPr>
                <w:rFonts w:ascii="Arial" w:hAnsi="Arial" w:cs="Arial"/>
                <w:bCs/>
                <w:sz w:val="18"/>
                <w:szCs w:val="18"/>
              </w:rPr>
            </w:pPr>
          </w:p>
        </w:tc>
        <w:tc>
          <w:tcPr>
            <w:tcW w:w="6237" w:type="dxa"/>
            <w:tcBorders>
              <w:left w:val="single" w:sz="4" w:space="0" w:color="auto"/>
              <w:right w:val="single" w:sz="4" w:space="0" w:color="auto"/>
            </w:tcBorders>
            <w:shd w:val="clear" w:color="auto" w:fill="auto"/>
            <w:vAlign w:val="center"/>
          </w:tcPr>
          <w:p w14:paraId="23C7BBB2" w14:textId="77777777" w:rsidR="008A5538" w:rsidRPr="008A5538" w:rsidRDefault="008A5538" w:rsidP="000A1F75">
            <w:pPr>
              <w:adjustRightInd w:val="0"/>
              <w:ind w:left="244" w:right="108" w:hanging="142"/>
              <w:rPr>
                <w:rFonts w:ascii="Arial" w:hAnsi="Arial" w:cs="Arial"/>
                <w:bCs/>
                <w:sz w:val="21"/>
                <w:szCs w:val="21"/>
              </w:rPr>
            </w:pPr>
            <w:r w:rsidRPr="008A5538">
              <w:rPr>
                <w:rFonts w:ascii="Arial" w:hAnsi="Arial" w:cs="Arial"/>
                <w:bCs/>
                <w:sz w:val="21"/>
                <w:szCs w:val="21"/>
              </w:rPr>
              <w:t>2.2.2. Nadzor</w:t>
            </w:r>
          </w:p>
        </w:tc>
        <w:tc>
          <w:tcPr>
            <w:tcW w:w="1418" w:type="dxa"/>
            <w:tcBorders>
              <w:top w:val="single" w:sz="4" w:space="0" w:color="auto"/>
              <w:left w:val="single" w:sz="4" w:space="0" w:color="auto"/>
              <w:right w:val="single" w:sz="4" w:space="0" w:color="auto"/>
            </w:tcBorders>
            <w:vAlign w:val="center"/>
          </w:tcPr>
          <w:p w14:paraId="40785BF4"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400,00</w:t>
            </w:r>
          </w:p>
        </w:tc>
        <w:tc>
          <w:tcPr>
            <w:tcW w:w="1417" w:type="dxa"/>
            <w:tcBorders>
              <w:top w:val="single" w:sz="4" w:space="0" w:color="auto"/>
              <w:left w:val="single" w:sz="4" w:space="0" w:color="auto"/>
              <w:right w:val="single" w:sz="4" w:space="0" w:color="auto"/>
            </w:tcBorders>
            <w:vAlign w:val="center"/>
          </w:tcPr>
          <w:p w14:paraId="646C73A2"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5169B4E6" w14:textId="77777777" w:rsidTr="000A1F75">
        <w:trPr>
          <w:cantSplit/>
          <w:trHeight w:val="106"/>
          <w:jc w:val="center"/>
        </w:trPr>
        <w:tc>
          <w:tcPr>
            <w:tcW w:w="9776" w:type="dxa"/>
            <w:gridSpan w:val="4"/>
            <w:tcBorders>
              <w:left w:val="single" w:sz="4" w:space="0" w:color="auto"/>
              <w:right w:val="single" w:sz="4" w:space="0" w:color="auto"/>
            </w:tcBorders>
            <w:shd w:val="clear" w:color="auto" w:fill="auto"/>
            <w:vAlign w:val="center"/>
          </w:tcPr>
          <w:p w14:paraId="350079FA" w14:textId="77777777" w:rsidR="008A5538" w:rsidRPr="008A5538" w:rsidRDefault="008A5538" w:rsidP="000A1F75">
            <w:pPr>
              <w:adjustRightInd w:val="0"/>
              <w:rPr>
                <w:rFonts w:ascii="Arial" w:hAnsi="Arial" w:cs="Arial"/>
                <w:b/>
                <w:bCs/>
                <w:i/>
              </w:rPr>
            </w:pPr>
            <w:r w:rsidRPr="008A5538">
              <w:rPr>
                <w:rFonts w:ascii="Arial" w:hAnsi="Arial" w:cs="Arial"/>
                <w:b/>
                <w:bCs/>
                <w:i/>
              </w:rPr>
              <w:lastRenderedPageBreak/>
              <w:t xml:space="preserve">Obrazloženje izvršenja: </w:t>
            </w:r>
          </w:p>
          <w:p w14:paraId="6E54432F" w14:textId="77777777" w:rsidR="008A5538" w:rsidRPr="008A5538" w:rsidRDefault="008A5538" w:rsidP="000A1F75">
            <w:pPr>
              <w:adjustRightInd w:val="0"/>
              <w:jc w:val="both"/>
              <w:rPr>
                <w:rFonts w:ascii="Arial" w:hAnsi="Arial" w:cs="Arial"/>
                <w:i/>
              </w:rPr>
            </w:pPr>
            <w:r w:rsidRPr="008A5538">
              <w:rPr>
                <w:rFonts w:ascii="Arial" w:hAnsi="Arial" w:cs="Arial"/>
                <w:i/>
              </w:rPr>
              <w:t>Stavka uređenja lokalnih cesta realizirana je samo u dijelu izrade projektne dokumentacije, dok do realizacije ostalog dijela stavke nije došlo jer Županijska uprava za ceste Varaždinske županije nije provodila aktivnosti na lokalnim cestama koje bi Grad Ivanec sufinancirao.</w:t>
            </w:r>
          </w:p>
          <w:p w14:paraId="31A25A56" w14:textId="77777777" w:rsidR="008A5538" w:rsidRPr="008A5538" w:rsidRDefault="008A5538" w:rsidP="000A1F75">
            <w:pPr>
              <w:adjustRightInd w:val="0"/>
              <w:jc w:val="both"/>
              <w:rPr>
                <w:rFonts w:ascii="Arial" w:hAnsi="Arial" w:cs="Arial"/>
                <w:i/>
              </w:rPr>
            </w:pPr>
            <w:r w:rsidRPr="008A5538">
              <w:rPr>
                <w:rFonts w:ascii="Arial" w:hAnsi="Arial" w:cs="Arial"/>
                <w:i/>
              </w:rPr>
              <w:t>Stavka sanacije klizišta na nerazvrstanim cestama nije realizirana u cijelosti u planiranom obimu u dijelu izrade projekte dokumentacije, s obzirom da nisu bili ishođeni svi posebni uvjeti, pa se nije moglo ni dovršiti kompletnu projektnu dokumentaciju, te će se ista dovršiti u ovoj godini.</w:t>
            </w:r>
          </w:p>
          <w:p w14:paraId="3C705D40" w14:textId="77777777" w:rsidR="008A5538" w:rsidRPr="008A5538" w:rsidRDefault="008A5538" w:rsidP="000A1F75">
            <w:pPr>
              <w:adjustRightInd w:val="0"/>
              <w:jc w:val="both"/>
              <w:rPr>
                <w:rFonts w:ascii="Arial" w:hAnsi="Arial" w:cs="Arial"/>
                <w:i/>
              </w:rPr>
            </w:pPr>
            <w:r w:rsidRPr="008A5538">
              <w:rPr>
                <w:rFonts w:ascii="Arial" w:hAnsi="Arial" w:cs="Arial"/>
                <w:i/>
              </w:rPr>
              <w:t>Stavka proširenja ulice A. Cesarca u Ivancu nije u potpunosti realizirana zbog toga što nisu bili završeni radovi na rekonstrukciji vodovodne mreže na dijelu trase prometnice uz južni dio groblja te će se isti dovršiti po završetku rekonstrukcije vodovodne mreže.</w:t>
            </w:r>
          </w:p>
          <w:p w14:paraId="3DB62915" w14:textId="77777777" w:rsidR="008A5538" w:rsidRPr="008A5538" w:rsidRDefault="008A5538" w:rsidP="000A1F75">
            <w:pPr>
              <w:adjustRightInd w:val="0"/>
              <w:jc w:val="both"/>
              <w:rPr>
                <w:rFonts w:ascii="Arial" w:hAnsi="Arial" w:cs="Arial"/>
                <w:i/>
              </w:rPr>
            </w:pPr>
            <w:r w:rsidRPr="008A5538">
              <w:rPr>
                <w:rFonts w:ascii="Arial" w:hAnsi="Arial" w:cs="Arial"/>
                <w:i/>
              </w:rPr>
              <w:t>Stavka prometne infrastrukture zone Gmajna u Ivanca nije realizirana u dijelu izrade projektne dokumentacije i pripremnih radova zbog potrebe rješavanja imovinsko pravnih odnosa, koji nisu bili riješeni na čitavom planiranom obuhvatu, a što će se rješavati tijekom ove godine.</w:t>
            </w:r>
          </w:p>
          <w:p w14:paraId="1052D363" w14:textId="77777777" w:rsidR="008A5538" w:rsidRPr="008A5538" w:rsidRDefault="008A5538" w:rsidP="000A1F75">
            <w:pPr>
              <w:adjustRightInd w:val="0"/>
              <w:jc w:val="both"/>
              <w:rPr>
                <w:rFonts w:ascii="Arial" w:hAnsi="Arial" w:cs="Arial"/>
                <w:i/>
              </w:rPr>
            </w:pPr>
            <w:r w:rsidRPr="008A5538">
              <w:rPr>
                <w:rFonts w:ascii="Arial" w:hAnsi="Arial" w:cs="Arial"/>
                <w:i/>
              </w:rPr>
              <w:t xml:space="preserve">Stavka produžetka ulice M. </w:t>
            </w:r>
            <w:proofErr w:type="spellStart"/>
            <w:r w:rsidRPr="008A5538">
              <w:rPr>
                <w:rFonts w:ascii="Arial" w:hAnsi="Arial" w:cs="Arial"/>
                <w:i/>
              </w:rPr>
              <w:t>Hrga</w:t>
            </w:r>
            <w:proofErr w:type="spellEnd"/>
            <w:r w:rsidRPr="008A5538">
              <w:rPr>
                <w:rFonts w:ascii="Arial" w:hAnsi="Arial" w:cs="Arial"/>
                <w:i/>
              </w:rPr>
              <w:t xml:space="preserve">  realizirana je djelomično u dijelu otkupa zemljišta i pripremnih radova, a nakon otkupa potrebnog preostalog zemljišta i naknade štete za trajne nasade izvesti će se preostali dio pripremnih radova.</w:t>
            </w:r>
          </w:p>
          <w:p w14:paraId="54843EC0" w14:textId="77777777" w:rsidR="008A5538" w:rsidRPr="008A5538" w:rsidRDefault="008A5538" w:rsidP="000A1F75">
            <w:pPr>
              <w:adjustRightInd w:val="0"/>
              <w:jc w:val="both"/>
              <w:rPr>
                <w:rFonts w:ascii="Arial" w:hAnsi="Arial" w:cs="Arial"/>
                <w:i/>
              </w:rPr>
            </w:pPr>
            <w:r w:rsidRPr="008A5538">
              <w:rPr>
                <w:rFonts w:ascii="Arial" w:hAnsi="Arial" w:cs="Arial"/>
                <w:i/>
              </w:rPr>
              <w:t>Na stavci mosta u ul. braće Radić nije bilo nikakvih troškova, jer je krajem godine pokrenut postupak ishođenja posebnih uvjeta, te nije bilo moguće fakturirati nikakve troškove, a stavka će se dovršiti u 2024. godini.</w:t>
            </w:r>
          </w:p>
          <w:p w14:paraId="70683805" w14:textId="77777777" w:rsidR="008A5538" w:rsidRPr="008A5538" w:rsidRDefault="008A5538" w:rsidP="000A1F75">
            <w:pPr>
              <w:adjustRightInd w:val="0"/>
              <w:jc w:val="both"/>
              <w:rPr>
                <w:rFonts w:ascii="Arial" w:hAnsi="Arial" w:cs="Arial"/>
                <w:i/>
              </w:rPr>
            </w:pPr>
            <w:r w:rsidRPr="008A5538">
              <w:rPr>
                <w:rFonts w:ascii="Arial" w:hAnsi="Arial" w:cs="Arial"/>
                <w:i/>
              </w:rPr>
              <w:t>Stavka nerazvrstane ceste DC-35 (</w:t>
            </w:r>
            <w:proofErr w:type="spellStart"/>
            <w:r w:rsidRPr="008A5538">
              <w:rPr>
                <w:rFonts w:ascii="Arial" w:hAnsi="Arial" w:cs="Arial"/>
                <w:i/>
              </w:rPr>
              <w:t>Punikve</w:t>
            </w:r>
            <w:proofErr w:type="spellEnd"/>
            <w:r w:rsidRPr="008A5538">
              <w:rPr>
                <w:rFonts w:ascii="Arial" w:hAnsi="Arial" w:cs="Arial"/>
                <w:i/>
              </w:rPr>
              <w:t>) nije bila realizirana zbog toga što do kraja godine još nije bilo doneseno mišljenje Ministarstva o prihvatljivosti zahvata o utjecaju na okoliš, te će se ugovorena projektna dokumentacija dovršiti tijekom ove godine.</w:t>
            </w:r>
          </w:p>
          <w:p w14:paraId="693A03B6" w14:textId="77777777" w:rsidR="008A5538" w:rsidRPr="008A5538" w:rsidRDefault="008A5538" w:rsidP="000A1F75">
            <w:pPr>
              <w:adjustRightInd w:val="0"/>
              <w:jc w:val="both"/>
              <w:rPr>
                <w:rFonts w:ascii="Arial" w:hAnsi="Arial" w:cs="Arial"/>
                <w:i/>
              </w:rPr>
            </w:pPr>
            <w:r w:rsidRPr="008A5538">
              <w:rPr>
                <w:rFonts w:ascii="Arial" w:hAnsi="Arial" w:cs="Arial"/>
                <w:i/>
              </w:rPr>
              <w:t xml:space="preserve">Stavka uređenja ul. </w:t>
            </w:r>
            <w:proofErr w:type="spellStart"/>
            <w:r w:rsidRPr="008A5538">
              <w:rPr>
                <w:rFonts w:ascii="Arial" w:hAnsi="Arial" w:cs="Arial"/>
                <w:i/>
              </w:rPr>
              <w:t>Lj</w:t>
            </w:r>
            <w:proofErr w:type="spellEnd"/>
            <w:r w:rsidRPr="008A5538">
              <w:rPr>
                <w:rFonts w:ascii="Arial" w:hAnsi="Arial" w:cs="Arial"/>
                <w:i/>
              </w:rPr>
              <w:t>. Gaja nije realizirana zbog nemogućnosti rješavanja imovinsko-pravnih odnosa, a čije se rješavanje očekuje tijekom 2024. godine.</w:t>
            </w:r>
          </w:p>
          <w:p w14:paraId="71AD4C88" w14:textId="77777777" w:rsidR="008A5538" w:rsidRPr="008A5538" w:rsidRDefault="008A5538" w:rsidP="000A1F75">
            <w:pPr>
              <w:adjustRightInd w:val="0"/>
              <w:jc w:val="both"/>
              <w:rPr>
                <w:rFonts w:ascii="Arial" w:hAnsi="Arial" w:cs="Arial"/>
                <w:i/>
              </w:rPr>
            </w:pPr>
            <w:r w:rsidRPr="008A5538">
              <w:rPr>
                <w:rFonts w:ascii="Arial" w:hAnsi="Arial" w:cs="Arial"/>
                <w:i/>
              </w:rPr>
              <w:t xml:space="preserve">Stavka modernizacije nerazvrstanih cesta realizirana je samo u dijelu radova u MO </w:t>
            </w:r>
            <w:proofErr w:type="spellStart"/>
            <w:r w:rsidRPr="008A5538">
              <w:rPr>
                <w:rFonts w:ascii="Arial" w:hAnsi="Arial" w:cs="Arial"/>
                <w:i/>
              </w:rPr>
              <w:t>Lovrečan</w:t>
            </w:r>
            <w:proofErr w:type="spellEnd"/>
            <w:r w:rsidRPr="008A5538">
              <w:rPr>
                <w:rFonts w:ascii="Arial" w:hAnsi="Arial" w:cs="Arial"/>
                <w:i/>
              </w:rPr>
              <w:t xml:space="preserve"> i </w:t>
            </w:r>
            <w:proofErr w:type="spellStart"/>
            <w:r w:rsidRPr="008A5538">
              <w:rPr>
                <w:rFonts w:ascii="Arial" w:hAnsi="Arial" w:cs="Arial"/>
                <w:i/>
              </w:rPr>
              <w:t>Salinovec</w:t>
            </w:r>
            <w:proofErr w:type="spellEnd"/>
            <w:r w:rsidRPr="008A5538">
              <w:rPr>
                <w:rFonts w:ascii="Arial" w:hAnsi="Arial" w:cs="Arial"/>
                <w:i/>
              </w:rPr>
              <w:t xml:space="preserve">, koji su dovršeni početkom 2024. godine, dok će planirani radovi u MO Ivanec biti mogući nakon završetka radova na aglomeraciji Ivanec u dijelovima ulica N. </w:t>
            </w:r>
            <w:proofErr w:type="spellStart"/>
            <w:r w:rsidRPr="008A5538">
              <w:rPr>
                <w:rFonts w:ascii="Arial" w:hAnsi="Arial" w:cs="Arial"/>
                <w:i/>
              </w:rPr>
              <w:t>Fallera</w:t>
            </w:r>
            <w:proofErr w:type="spellEnd"/>
            <w:r w:rsidRPr="008A5538">
              <w:rPr>
                <w:rFonts w:ascii="Arial" w:hAnsi="Arial" w:cs="Arial"/>
                <w:i/>
              </w:rPr>
              <w:t xml:space="preserve"> i Kalničke ulice, a što se očekuje u ovoj godini i planirati će se u izmjenama programu za 2024. godinu.</w:t>
            </w:r>
          </w:p>
          <w:p w14:paraId="205E016F" w14:textId="77777777" w:rsidR="008A5538" w:rsidRPr="008A5538" w:rsidRDefault="008A5538" w:rsidP="000A1F75">
            <w:pPr>
              <w:adjustRightInd w:val="0"/>
              <w:jc w:val="both"/>
              <w:rPr>
                <w:rFonts w:ascii="Arial" w:hAnsi="Arial" w:cs="Arial"/>
                <w:i/>
              </w:rPr>
            </w:pPr>
            <w:r w:rsidRPr="008A5538">
              <w:rPr>
                <w:rFonts w:ascii="Arial" w:hAnsi="Arial" w:cs="Arial"/>
                <w:i/>
              </w:rPr>
              <w:t>Ostale stavke su realizirane u okviru planiranih sredstava i ispostavljenih računa.</w:t>
            </w:r>
          </w:p>
        </w:tc>
      </w:tr>
    </w:tbl>
    <w:p w14:paraId="5F4DB086" w14:textId="77777777" w:rsidR="008A5538" w:rsidRPr="008A5538" w:rsidRDefault="008A5538" w:rsidP="008A5538">
      <w:pPr>
        <w:jc w:val="both"/>
        <w:rPr>
          <w:rFonts w:ascii="Arial" w:hAnsi="Arial" w:cs="Arial"/>
          <w:bCs/>
        </w:rPr>
      </w:pPr>
    </w:p>
    <w:p w14:paraId="4279DDC5" w14:textId="77777777" w:rsidR="008A5538" w:rsidRPr="008A5538" w:rsidRDefault="008A5538" w:rsidP="008A5538">
      <w:pPr>
        <w:pStyle w:val="Odlomakpopisa"/>
        <w:adjustRightInd w:val="0"/>
        <w:rPr>
          <w:rFonts w:ascii="Arial" w:hAnsi="Arial" w:cs="Arial"/>
          <w:b/>
          <w:bCs/>
        </w:rPr>
      </w:pPr>
      <w:r w:rsidRPr="008A5538">
        <w:rPr>
          <w:rFonts w:ascii="Arial" w:hAnsi="Arial" w:cs="Arial"/>
          <w:b/>
          <w:bCs/>
        </w:rPr>
        <w:t>3. JAVNA RASVJETA</w:t>
      </w:r>
    </w:p>
    <w:p w14:paraId="583DA748" w14:textId="77777777" w:rsidR="008A5538" w:rsidRPr="008A5538" w:rsidRDefault="008A5538" w:rsidP="008A5538">
      <w:pPr>
        <w:ind w:firstLine="708"/>
        <w:jc w:val="both"/>
        <w:rPr>
          <w:rFonts w:ascii="Arial" w:hAnsi="Arial" w:cs="Arial"/>
          <w:color w:val="000000"/>
        </w:rPr>
      </w:pPr>
    </w:p>
    <w:p w14:paraId="50475164" w14:textId="77777777" w:rsidR="008A5538" w:rsidRPr="008A5538" w:rsidRDefault="008A5538" w:rsidP="008A5538">
      <w:pPr>
        <w:ind w:firstLine="708"/>
        <w:jc w:val="both"/>
        <w:rPr>
          <w:rFonts w:ascii="Arial" w:hAnsi="Arial" w:cs="Arial"/>
          <w:bCs/>
        </w:rPr>
      </w:pPr>
      <w:r w:rsidRPr="008A5538">
        <w:rPr>
          <w:rFonts w:ascii="Arial" w:hAnsi="Arial" w:cs="Arial"/>
          <w:color w:val="000000"/>
        </w:rPr>
        <w:t xml:space="preserve">Troškovi javne rasvjete u 2023. godini planirani su u iznosu od </w:t>
      </w:r>
      <w:r w:rsidRPr="008A5538">
        <w:rPr>
          <w:rFonts w:ascii="Arial" w:hAnsi="Arial" w:cs="Arial"/>
          <w:b/>
          <w:bCs/>
          <w:color w:val="000000"/>
        </w:rPr>
        <w:t>8.200,00</w:t>
      </w:r>
      <w:r w:rsidRPr="008A5538">
        <w:rPr>
          <w:rFonts w:ascii="Arial" w:hAnsi="Arial" w:cs="Arial"/>
          <w:color w:val="000000"/>
        </w:rPr>
        <w:t xml:space="preserve"> eura, a realizirani su u iznosu od </w:t>
      </w:r>
      <w:r w:rsidRPr="008A5538">
        <w:rPr>
          <w:rFonts w:ascii="Arial" w:hAnsi="Arial" w:cs="Arial"/>
          <w:b/>
          <w:color w:val="000000"/>
        </w:rPr>
        <w:t>2.937,00</w:t>
      </w:r>
      <w:r w:rsidRPr="008A5538">
        <w:rPr>
          <w:rFonts w:ascii="Arial" w:hAnsi="Arial" w:cs="Arial"/>
          <w:bCs/>
          <w:color w:val="000000"/>
        </w:rPr>
        <w:t xml:space="preserve"> eura</w:t>
      </w:r>
      <w:r w:rsidRPr="008A5538">
        <w:rPr>
          <w:rFonts w:ascii="Arial" w:hAnsi="Arial" w:cs="Arial"/>
          <w:bCs/>
        </w:rPr>
        <w:t>.</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5670"/>
        <w:gridCol w:w="1559"/>
        <w:gridCol w:w="1418"/>
      </w:tblGrid>
      <w:tr w:rsidR="008A5538" w:rsidRPr="008A5538" w14:paraId="0A7DB817" w14:textId="77777777" w:rsidTr="000A1F75">
        <w:trPr>
          <w:cantSplit/>
          <w:jc w:val="center"/>
        </w:trPr>
        <w:tc>
          <w:tcPr>
            <w:tcW w:w="704" w:type="dxa"/>
            <w:tcBorders>
              <w:top w:val="single" w:sz="4" w:space="0" w:color="auto"/>
              <w:left w:val="single" w:sz="4" w:space="0" w:color="auto"/>
              <w:bottom w:val="single" w:sz="4" w:space="0" w:color="auto"/>
              <w:right w:val="single" w:sz="4" w:space="0" w:color="auto"/>
            </w:tcBorders>
            <w:vAlign w:val="center"/>
          </w:tcPr>
          <w:p w14:paraId="5B0A5A2B" w14:textId="77777777" w:rsidR="008A5538" w:rsidRPr="008A5538" w:rsidRDefault="008A5538" w:rsidP="000A1F75">
            <w:pPr>
              <w:adjustRightInd w:val="0"/>
              <w:ind w:left="108" w:right="108"/>
              <w:jc w:val="center"/>
              <w:rPr>
                <w:rFonts w:ascii="Arial" w:hAnsi="Arial" w:cs="Arial"/>
                <w:b/>
                <w:bCs/>
                <w:sz w:val="21"/>
                <w:szCs w:val="21"/>
              </w:rPr>
            </w:pPr>
            <w:r w:rsidRPr="008A5538">
              <w:rPr>
                <w:rFonts w:ascii="Arial" w:hAnsi="Arial" w:cs="Arial"/>
                <w:bCs/>
                <w:sz w:val="18"/>
                <w:szCs w:val="18"/>
              </w:rPr>
              <w:t>čl. 68. st. 2.</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37321297" w14:textId="77777777" w:rsidR="008A5538" w:rsidRPr="008A5538" w:rsidRDefault="008A5538" w:rsidP="000A1F75">
            <w:pPr>
              <w:adjustRightInd w:val="0"/>
              <w:ind w:left="108" w:right="108"/>
              <w:jc w:val="center"/>
              <w:rPr>
                <w:rFonts w:ascii="Arial" w:hAnsi="Arial" w:cs="Arial"/>
                <w:b/>
                <w:bCs/>
                <w:sz w:val="21"/>
                <w:szCs w:val="21"/>
              </w:rPr>
            </w:pPr>
            <w:r w:rsidRPr="008A5538">
              <w:rPr>
                <w:rFonts w:ascii="Arial" w:hAnsi="Arial" w:cs="Arial"/>
                <w:b/>
                <w:bCs/>
                <w:sz w:val="21"/>
                <w:szCs w:val="21"/>
              </w:rPr>
              <w:t>Naziv objekta ili uređaja / vrsta radova</w:t>
            </w:r>
          </w:p>
        </w:tc>
        <w:tc>
          <w:tcPr>
            <w:tcW w:w="1559" w:type="dxa"/>
            <w:tcBorders>
              <w:top w:val="single" w:sz="4" w:space="0" w:color="auto"/>
              <w:left w:val="single" w:sz="4" w:space="0" w:color="auto"/>
              <w:bottom w:val="single" w:sz="4" w:space="0" w:color="auto"/>
              <w:right w:val="single" w:sz="4" w:space="0" w:color="auto"/>
            </w:tcBorders>
            <w:vAlign w:val="center"/>
          </w:tcPr>
          <w:p w14:paraId="17000512" w14:textId="77777777" w:rsidR="008A5538" w:rsidRPr="008A5538" w:rsidRDefault="008A5538" w:rsidP="000A1F75">
            <w:pPr>
              <w:adjustRightInd w:val="0"/>
              <w:spacing w:before="100" w:beforeAutospacing="1" w:after="100" w:afterAutospacing="1"/>
              <w:jc w:val="center"/>
              <w:rPr>
                <w:rFonts w:ascii="Arial" w:hAnsi="Arial" w:cs="Arial"/>
                <w:b/>
                <w:bCs/>
                <w:sz w:val="21"/>
                <w:szCs w:val="21"/>
              </w:rPr>
            </w:pPr>
            <w:r w:rsidRPr="008A5538">
              <w:rPr>
                <w:rFonts w:ascii="Arial" w:hAnsi="Arial" w:cs="Arial"/>
                <w:b/>
                <w:bCs/>
                <w:sz w:val="20"/>
                <w:szCs w:val="20"/>
              </w:rPr>
              <w:t>Planirano za 2023. godinu</w:t>
            </w:r>
          </w:p>
        </w:tc>
        <w:tc>
          <w:tcPr>
            <w:tcW w:w="1418" w:type="dxa"/>
            <w:tcBorders>
              <w:top w:val="single" w:sz="4" w:space="0" w:color="auto"/>
              <w:left w:val="single" w:sz="4" w:space="0" w:color="auto"/>
              <w:bottom w:val="single" w:sz="4" w:space="0" w:color="auto"/>
              <w:right w:val="single" w:sz="4" w:space="0" w:color="auto"/>
            </w:tcBorders>
            <w:vAlign w:val="center"/>
          </w:tcPr>
          <w:p w14:paraId="76CF51B0" w14:textId="77777777" w:rsidR="008A5538" w:rsidRPr="008A5538" w:rsidRDefault="008A5538" w:rsidP="000A1F75">
            <w:pPr>
              <w:adjustRightInd w:val="0"/>
              <w:spacing w:before="100" w:beforeAutospacing="1" w:after="100" w:afterAutospacing="1"/>
              <w:jc w:val="center"/>
              <w:rPr>
                <w:rFonts w:ascii="Arial" w:hAnsi="Arial" w:cs="Arial"/>
                <w:b/>
                <w:bCs/>
                <w:sz w:val="21"/>
                <w:szCs w:val="21"/>
              </w:rPr>
            </w:pPr>
            <w:r w:rsidRPr="008A5538">
              <w:rPr>
                <w:rFonts w:ascii="Arial" w:hAnsi="Arial" w:cs="Arial"/>
                <w:b/>
                <w:bCs/>
                <w:sz w:val="20"/>
                <w:szCs w:val="20"/>
              </w:rPr>
              <w:t>Izvršeno u 2023. godini</w:t>
            </w:r>
          </w:p>
        </w:tc>
      </w:tr>
      <w:tr w:rsidR="008A5538" w:rsidRPr="008A5538" w14:paraId="251E7ECF" w14:textId="77777777" w:rsidTr="000A1F75">
        <w:trPr>
          <w:cantSplit/>
          <w:trHeight w:val="282"/>
          <w:jc w:val="center"/>
        </w:trPr>
        <w:tc>
          <w:tcPr>
            <w:tcW w:w="6374" w:type="dxa"/>
            <w:gridSpan w:val="2"/>
            <w:tcBorders>
              <w:top w:val="single" w:sz="4" w:space="0" w:color="auto"/>
              <w:left w:val="single" w:sz="4" w:space="0" w:color="auto"/>
              <w:bottom w:val="single" w:sz="4" w:space="0" w:color="auto"/>
              <w:right w:val="single" w:sz="4" w:space="0" w:color="auto"/>
            </w:tcBorders>
            <w:vAlign w:val="center"/>
          </w:tcPr>
          <w:p w14:paraId="140BF43E" w14:textId="77777777" w:rsidR="008A5538" w:rsidRPr="008A5538" w:rsidRDefault="008A5538" w:rsidP="000A1F75">
            <w:pPr>
              <w:pStyle w:val="Odlomakpopisa"/>
              <w:adjustRightInd w:val="0"/>
              <w:ind w:left="239"/>
              <w:rPr>
                <w:rFonts w:ascii="Arial" w:hAnsi="Arial" w:cs="Arial"/>
                <w:b/>
                <w:bCs/>
              </w:rPr>
            </w:pPr>
            <w:r w:rsidRPr="008A5538">
              <w:rPr>
                <w:rFonts w:ascii="Arial" w:hAnsi="Arial" w:cs="Arial"/>
                <w:b/>
                <w:bCs/>
                <w:sz w:val="21"/>
                <w:szCs w:val="21"/>
              </w:rPr>
              <w:t>JAVNA RASVJETA</w:t>
            </w:r>
          </w:p>
        </w:tc>
        <w:tc>
          <w:tcPr>
            <w:tcW w:w="1559" w:type="dxa"/>
            <w:tcBorders>
              <w:top w:val="single" w:sz="4" w:space="0" w:color="auto"/>
              <w:left w:val="single" w:sz="4" w:space="0" w:color="auto"/>
              <w:bottom w:val="single" w:sz="4" w:space="0" w:color="auto"/>
              <w:right w:val="single" w:sz="4" w:space="0" w:color="auto"/>
            </w:tcBorders>
          </w:tcPr>
          <w:p w14:paraId="29A5B69B"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8.200,00</w:t>
            </w:r>
          </w:p>
        </w:tc>
        <w:tc>
          <w:tcPr>
            <w:tcW w:w="1418" w:type="dxa"/>
            <w:tcBorders>
              <w:top w:val="single" w:sz="4" w:space="0" w:color="auto"/>
              <w:left w:val="single" w:sz="4" w:space="0" w:color="auto"/>
              <w:bottom w:val="single" w:sz="4" w:space="0" w:color="auto"/>
              <w:right w:val="single" w:sz="4" w:space="0" w:color="auto"/>
            </w:tcBorders>
          </w:tcPr>
          <w:p w14:paraId="555B281B"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2.937,00</w:t>
            </w:r>
          </w:p>
        </w:tc>
      </w:tr>
      <w:tr w:rsidR="008A5538" w:rsidRPr="008A5538" w14:paraId="035B3943" w14:textId="77777777" w:rsidTr="000A1F75">
        <w:trPr>
          <w:cantSplit/>
          <w:trHeight w:val="287"/>
          <w:jc w:val="center"/>
        </w:trPr>
        <w:tc>
          <w:tcPr>
            <w:tcW w:w="704" w:type="dxa"/>
            <w:vMerge w:val="restart"/>
            <w:tcBorders>
              <w:left w:val="single" w:sz="4" w:space="0" w:color="auto"/>
              <w:right w:val="single" w:sz="4" w:space="0" w:color="auto"/>
            </w:tcBorders>
            <w:vAlign w:val="center"/>
          </w:tcPr>
          <w:p w14:paraId="1DF38D5D" w14:textId="77777777" w:rsidR="008A5538" w:rsidRPr="008A5538" w:rsidRDefault="008A5538" w:rsidP="000A1F75">
            <w:pPr>
              <w:adjustRightInd w:val="0"/>
              <w:ind w:right="108"/>
              <w:jc w:val="center"/>
              <w:rPr>
                <w:rFonts w:ascii="Arial" w:hAnsi="Arial" w:cs="Arial"/>
                <w:bCs/>
                <w:sz w:val="21"/>
                <w:szCs w:val="21"/>
              </w:rPr>
            </w:pPr>
            <w:proofErr w:type="spellStart"/>
            <w:r w:rsidRPr="008A5538">
              <w:rPr>
                <w:rFonts w:ascii="Arial" w:hAnsi="Arial" w:cs="Arial"/>
                <w:bCs/>
                <w:sz w:val="18"/>
                <w:szCs w:val="18"/>
              </w:rPr>
              <w:t>toč</w:t>
            </w:r>
            <w:proofErr w:type="spellEnd"/>
            <w:r w:rsidRPr="008A5538">
              <w:rPr>
                <w:rFonts w:ascii="Arial" w:hAnsi="Arial" w:cs="Arial"/>
                <w:bCs/>
                <w:sz w:val="18"/>
                <w:szCs w:val="18"/>
              </w:rPr>
              <w:t>. 2.</w:t>
            </w:r>
          </w:p>
        </w:tc>
        <w:tc>
          <w:tcPr>
            <w:tcW w:w="5670" w:type="dxa"/>
            <w:tcBorders>
              <w:left w:val="single" w:sz="4" w:space="0" w:color="auto"/>
              <w:right w:val="single" w:sz="4" w:space="0" w:color="auto"/>
            </w:tcBorders>
            <w:shd w:val="clear" w:color="auto" w:fill="auto"/>
            <w:vAlign w:val="center"/>
          </w:tcPr>
          <w:p w14:paraId="2382EB2C" w14:textId="77777777" w:rsidR="008A5538" w:rsidRPr="008A5538" w:rsidRDefault="008A5538" w:rsidP="000A1F75">
            <w:pPr>
              <w:adjustRightInd w:val="0"/>
              <w:ind w:right="108"/>
              <w:rPr>
                <w:rFonts w:ascii="Arial" w:hAnsi="Arial" w:cs="Arial"/>
                <w:sz w:val="21"/>
                <w:szCs w:val="21"/>
              </w:rPr>
            </w:pPr>
            <w:r w:rsidRPr="008A5538">
              <w:rPr>
                <w:rFonts w:ascii="Arial" w:hAnsi="Arial" w:cs="Arial"/>
                <w:bCs/>
                <w:sz w:val="21"/>
                <w:szCs w:val="21"/>
              </w:rPr>
              <w:t>1. Javna rasvjeta u ul. I. Gundulića</w:t>
            </w:r>
          </w:p>
        </w:tc>
        <w:tc>
          <w:tcPr>
            <w:tcW w:w="1559" w:type="dxa"/>
            <w:tcBorders>
              <w:top w:val="single" w:sz="4" w:space="0" w:color="auto"/>
              <w:left w:val="single" w:sz="4" w:space="0" w:color="auto"/>
              <w:right w:val="single" w:sz="4" w:space="0" w:color="auto"/>
            </w:tcBorders>
            <w:vAlign w:val="center"/>
          </w:tcPr>
          <w:p w14:paraId="7084CE46"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3.000,00</w:t>
            </w:r>
          </w:p>
        </w:tc>
        <w:tc>
          <w:tcPr>
            <w:tcW w:w="1418" w:type="dxa"/>
            <w:tcBorders>
              <w:top w:val="single" w:sz="4" w:space="0" w:color="auto"/>
              <w:left w:val="single" w:sz="4" w:space="0" w:color="auto"/>
              <w:right w:val="single" w:sz="4" w:space="0" w:color="auto"/>
            </w:tcBorders>
            <w:vAlign w:val="center"/>
          </w:tcPr>
          <w:p w14:paraId="31EA44B9"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2.937,00</w:t>
            </w:r>
          </w:p>
        </w:tc>
      </w:tr>
      <w:tr w:rsidR="008A5538" w:rsidRPr="008A5538" w14:paraId="4DB17467" w14:textId="77777777" w:rsidTr="000A1F75">
        <w:trPr>
          <w:cantSplit/>
          <w:trHeight w:val="116"/>
          <w:jc w:val="center"/>
        </w:trPr>
        <w:tc>
          <w:tcPr>
            <w:tcW w:w="704" w:type="dxa"/>
            <w:vMerge/>
            <w:tcBorders>
              <w:left w:val="single" w:sz="4" w:space="0" w:color="auto"/>
              <w:right w:val="single" w:sz="4" w:space="0" w:color="auto"/>
            </w:tcBorders>
          </w:tcPr>
          <w:p w14:paraId="5DB080D3" w14:textId="77777777" w:rsidR="008A5538" w:rsidRPr="008A5538" w:rsidRDefault="008A5538" w:rsidP="000A1F75">
            <w:pPr>
              <w:adjustRightInd w:val="0"/>
              <w:ind w:left="239" w:right="108"/>
              <w:rPr>
                <w:rFonts w:ascii="Arial" w:hAnsi="Arial" w:cs="Arial"/>
                <w:bCs/>
                <w:sz w:val="21"/>
                <w:szCs w:val="21"/>
              </w:rPr>
            </w:pPr>
          </w:p>
        </w:tc>
        <w:tc>
          <w:tcPr>
            <w:tcW w:w="5670" w:type="dxa"/>
            <w:tcBorders>
              <w:left w:val="single" w:sz="4" w:space="0" w:color="auto"/>
              <w:right w:val="single" w:sz="4" w:space="0" w:color="auto"/>
            </w:tcBorders>
            <w:shd w:val="clear" w:color="auto" w:fill="auto"/>
            <w:vAlign w:val="center"/>
          </w:tcPr>
          <w:p w14:paraId="574B156A"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1.1. Projektna dokumentacija</w:t>
            </w:r>
          </w:p>
        </w:tc>
        <w:tc>
          <w:tcPr>
            <w:tcW w:w="1559" w:type="dxa"/>
            <w:tcBorders>
              <w:top w:val="single" w:sz="4" w:space="0" w:color="auto"/>
              <w:left w:val="single" w:sz="4" w:space="0" w:color="auto"/>
              <w:right w:val="single" w:sz="4" w:space="0" w:color="auto"/>
            </w:tcBorders>
            <w:vAlign w:val="center"/>
          </w:tcPr>
          <w:p w14:paraId="76815986"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3.000,00</w:t>
            </w:r>
          </w:p>
        </w:tc>
        <w:tc>
          <w:tcPr>
            <w:tcW w:w="1418" w:type="dxa"/>
            <w:tcBorders>
              <w:top w:val="single" w:sz="4" w:space="0" w:color="auto"/>
              <w:left w:val="single" w:sz="4" w:space="0" w:color="auto"/>
              <w:right w:val="single" w:sz="4" w:space="0" w:color="auto"/>
            </w:tcBorders>
            <w:vAlign w:val="center"/>
          </w:tcPr>
          <w:p w14:paraId="5B545799"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2.937,00</w:t>
            </w:r>
          </w:p>
        </w:tc>
      </w:tr>
      <w:tr w:rsidR="008A5538" w:rsidRPr="008A5538" w14:paraId="40221C89" w14:textId="77777777" w:rsidTr="000A1F75">
        <w:trPr>
          <w:cantSplit/>
          <w:trHeight w:val="139"/>
          <w:jc w:val="center"/>
        </w:trPr>
        <w:tc>
          <w:tcPr>
            <w:tcW w:w="704" w:type="dxa"/>
            <w:vMerge w:val="restart"/>
            <w:tcBorders>
              <w:left w:val="single" w:sz="4" w:space="0" w:color="auto"/>
              <w:right w:val="single" w:sz="4" w:space="0" w:color="auto"/>
            </w:tcBorders>
            <w:vAlign w:val="center"/>
          </w:tcPr>
          <w:p w14:paraId="2BCB7BDF" w14:textId="77777777" w:rsidR="008A5538" w:rsidRPr="008A5538" w:rsidRDefault="008A5538" w:rsidP="000A1F75">
            <w:pPr>
              <w:adjustRightInd w:val="0"/>
              <w:ind w:right="108"/>
              <w:jc w:val="center"/>
              <w:rPr>
                <w:rFonts w:ascii="Arial" w:hAnsi="Arial" w:cs="Arial"/>
                <w:bCs/>
                <w:sz w:val="21"/>
                <w:szCs w:val="21"/>
              </w:rPr>
            </w:pPr>
            <w:proofErr w:type="spellStart"/>
            <w:r w:rsidRPr="008A5538">
              <w:rPr>
                <w:rFonts w:ascii="Arial" w:hAnsi="Arial" w:cs="Arial"/>
                <w:bCs/>
                <w:sz w:val="18"/>
                <w:szCs w:val="18"/>
              </w:rPr>
              <w:t>toč</w:t>
            </w:r>
            <w:proofErr w:type="spellEnd"/>
            <w:r w:rsidRPr="008A5538">
              <w:rPr>
                <w:rFonts w:ascii="Arial" w:hAnsi="Arial" w:cs="Arial"/>
                <w:bCs/>
                <w:sz w:val="18"/>
                <w:szCs w:val="18"/>
              </w:rPr>
              <w:t>. 2.</w:t>
            </w:r>
          </w:p>
        </w:tc>
        <w:tc>
          <w:tcPr>
            <w:tcW w:w="5670" w:type="dxa"/>
            <w:tcBorders>
              <w:left w:val="single" w:sz="4" w:space="0" w:color="auto"/>
              <w:right w:val="single" w:sz="4" w:space="0" w:color="auto"/>
            </w:tcBorders>
            <w:shd w:val="clear" w:color="auto" w:fill="auto"/>
            <w:vAlign w:val="center"/>
          </w:tcPr>
          <w:p w14:paraId="385BD56E" w14:textId="77777777" w:rsidR="008A5538" w:rsidRPr="008A5538" w:rsidRDefault="008A5538" w:rsidP="000A1F75">
            <w:pPr>
              <w:adjustRightInd w:val="0"/>
              <w:ind w:right="108"/>
              <w:rPr>
                <w:rFonts w:ascii="Arial" w:hAnsi="Arial" w:cs="Arial"/>
                <w:bCs/>
                <w:sz w:val="21"/>
                <w:szCs w:val="21"/>
              </w:rPr>
            </w:pPr>
            <w:r w:rsidRPr="008A5538">
              <w:rPr>
                <w:rFonts w:ascii="Arial" w:hAnsi="Arial" w:cs="Arial"/>
                <w:bCs/>
                <w:sz w:val="21"/>
                <w:szCs w:val="21"/>
              </w:rPr>
              <w:t>2. Javna rasvjeta u ul. P. Preradovića</w:t>
            </w:r>
          </w:p>
        </w:tc>
        <w:tc>
          <w:tcPr>
            <w:tcW w:w="1559" w:type="dxa"/>
            <w:tcBorders>
              <w:top w:val="single" w:sz="4" w:space="0" w:color="auto"/>
              <w:left w:val="single" w:sz="4" w:space="0" w:color="auto"/>
              <w:right w:val="single" w:sz="4" w:space="0" w:color="auto"/>
            </w:tcBorders>
            <w:vAlign w:val="center"/>
          </w:tcPr>
          <w:p w14:paraId="3617B860" w14:textId="77777777" w:rsidR="008A5538" w:rsidRPr="008A5538" w:rsidRDefault="008A5538" w:rsidP="000A1F75">
            <w:pPr>
              <w:adjustRightInd w:val="0"/>
              <w:spacing w:before="100" w:beforeAutospacing="1" w:after="100" w:afterAutospacing="1"/>
              <w:jc w:val="right"/>
              <w:rPr>
                <w:rFonts w:ascii="Arial" w:hAnsi="Arial" w:cs="Arial"/>
                <w:b/>
                <w:sz w:val="21"/>
                <w:szCs w:val="21"/>
              </w:rPr>
            </w:pPr>
            <w:r w:rsidRPr="008A5538">
              <w:rPr>
                <w:rFonts w:ascii="Arial" w:hAnsi="Arial" w:cs="Arial"/>
                <w:b/>
                <w:sz w:val="21"/>
                <w:szCs w:val="21"/>
              </w:rPr>
              <w:t>5.200,00</w:t>
            </w:r>
          </w:p>
        </w:tc>
        <w:tc>
          <w:tcPr>
            <w:tcW w:w="1418" w:type="dxa"/>
            <w:tcBorders>
              <w:top w:val="single" w:sz="4" w:space="0" w:color="auto"/>
              <w:left w:val="single" w:sz="4" w:space="0" w:color="auto"/>
              <w:right w:val="single" w:sz="4" w:space="0" w:color="auto"/>
            </w:tcBorders>
            <w:vAlign w:val="center"/>
          </w:tcPr>
          <w:p w14:paraId="4709056E" w14:textId="77777777" w:rsidR="008A5538" w:rsidRPr="008A5538" w:rsidRDefault="008A5538" w:rsidP="000A1F75">
            <w:pPr>
              <w:adjustRightInd w:val="0"/>
              <w:spacing w:before="100" w:beforeAutospacing="1" w:after="100" w:afterAutospacing="1"/>
              <w:jc w:val="right"/>
              <w:rPr>
                <w:rFonts w:ascii="Arial" w:hAnsi="Arial" w:cs="Arial"/>
                <w:b/>
                <w:sz w:val="21"/>
                <w:szCs w:val="21"/>
              </w:rPr>
            </w:pPr>
            <w:r w:rsidRPr="008A5538">
              <w:rPr>
                <w:rFonts w:ascii="Arial" w:hAnsi="Arial" w:cs="Arial"/>
                <w:b/>
                <w:sz w:val="21"/>
                <w:szCs w:val="21"/>
              </w:rPr>
              <w:t>0,00</w:t>
            </w:r>
          </w:p>
        </w:tc>
      </w:tr>
      <w:tr w:rsidR="008A5538" w:rsidRPr="008A5538" w14:paraId="7F149E9B" w14:textId="77777777" w:rsidTr="000A1F75">
        <w:trPr>
          <w:cantSplit/>
          <w:trHeight w:val="91"/>
          <w:jc w:val="center"/>
        </w:trPr>
        <w:tc>
          <w:tcPr>
            <w:tcW w:w="704" w:type="dxa"/>
            <w:vMerge/>
            <w:tcBorders>
              <w:left w:val="single" w:sz="4" w:space="0" w:color="auto"/>
              <w:right w:val="single" w:sz="4" w:space="0" w:color="auto"/>
            </w:tcBorders>
          </w:tcPr>
          <w:p w14:paraId="77AD89DC" w14:textId="77777777" w:rsidR="008A5538" w:rsidRPr="008A5538" w:rsidRDefault="008A5538" w:rsidP="000A1F75">
            <w:pPr>
              <w:adjustRightInd w:val="0"/>
              <w:ind w:right="108"/>
              <w:jc w:val="center"/>
              <w:rPr>
                <w:rFonts w:ascii="Arial" w:hAnsi="Arial" w:cs="Arial"/>
                <w:bCs/>
                <w:sz w:val="21"/>
                <w:szCs w:val="21"/>
              </w:rPr>
            </w:pPr>
          </w:p>
        </w:tc>
        <w:tc>
          <w:tcPr>
            <w:tcW w:w="5670" w:type="dxa"/>
            <w:tcBorders>
              <w:left w:val="single" w:sz="4" w:space="0" w:color="auto"/>
              <w:right w:val="single" w:sz="4" w:space="0" w:color="auto"/>
            </w:tcBorders>
            <w:shd w:val="clear" w:color="auto" w:fill="auto"/>
            <w:vAlign w:val="center"/>
          </w:tcPr>
          <w:p w14:paraId="578EB1CF"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2.1. Gradnja</w:t>
            </w:r>
          </w:p>
        </w:tc>
        <w:tc>
          <w:tcPr>
            <w:tcW w:w="1559" w:type="dxa"/>
            <w:tcBorders>
              <w:top w:val="single" w:sz="4" w:space="0" w:color="auto"/>
              <w:left w:val="single" w:sz="4" w:space="0" w:color="auto"/>
              <w:right w:val="single" w:sz="4" w:space="0" w:color="auto"/>
            </w:tcBorders>
            <w:vAlign w:val="center"/>
          </w:tcPr>
          <w:p w14:paraId="184839D4" w14:textId="77777777" w:rsidR="008A5538" w:rsidRPr="008A5538" w:rsidRDefault="008A5538" w:rsidP="000A1F75">
            <w:pPr>
              <w:adjustRightInd w:val="0"/>
              <w:spacing w:before="100" w:beforeAutospacing="1" w:after="100" w:afterAutospacing="1"/>
              <w:jc w:val="right"/>
              <w:rPr>
                <w:rFonts w:ascii="Arial" w:hAnsi="Arial" w:cs="Arial"/>
                <w:bCs/>
                <w:sz w:val="21"/>
                <w:szCs w:val="21"/>
              </w:rPr>
            </w:pPr>
            <w:r w:rsidRPr="008A5538">
              <w:rPr>
                <w:rFonts w:ascii="Arial" w:hAnsi="Arial" w:cs="Arial"/>
                <w:bCs/>
                <w:sz w:val="21"/>
                <w:szCs w:val="21"/>
              </w:rPr>
              <w:t>5.200,00</w:t>
            </w:r>
          </w:p>
        </w:tc>
        <w:tc>
          <w:tcPr>
            <w:tcW w:w="1418" w:type="dxa"/>
            <w:tcBorders>
              <w:top w:val="single" w:sz="4" w:space="0" w:color="auto"/>
              <w:left w:val="single" w:sz="4" w:space="0" w:color="auto"/>
              <w:right w:val="single" w:sz="4" w:space="0" w:color="auto"/>
            </w:tcBorders>
            <w:vAlign w:val="center"/>
          </w:tcPr>
          <w:p w14:paraId="25DF3583" w14:textId="77777777" w:rsidR="008A5538" w:rsidRPr="008A5538" w:rsidRDefault="008A5538" w:rsidP="000A1F75">
            <w:pPr>
              <w:adjustRightInd w:val="0"/>
              <w:spacing w:before="100" w:beforeAutospacing="1" w:after="100" w:afterAutospacing="1"/>
              <w:jc w:val="right"/>
              <w:rPr>
                <w:rFonts w:ascii="Arial" w:hAnsi="Arial" w:cs="Arial"/>
                <w:bCs/>
                <w:sz w:val="21"/>
                <w:szCs w:val="21"/>
              </w:rPr>
            </w:pPr>
            <w:r w:rsidRPr="008A5538">
              <w:rPr>
                <w:rFonts w:ascii="Arial" w:hAnsi="Arial" w:cs="Arial"/>
                <w:bCs/>
                <w:sz w:val="21"/>
                <w:szCs w:val="21"/>
              </w:rPr>
              <w:t>0,00</w:t>
            </w:r>
          </w:p>
        </w:tc>
      </w:tr>
      <w:tr w:rsidR="008A5538" w:rsidRPr="008A5538" w14:paraId="5AD0290C" w14:textId="77777777" w:rsidTr="000A1F75">
        <w:trPr>
          <w:cantSplit/>
          <w:trHeight w:val="132"/>
          <w:jc w:val="center"/>
        </w:trPr>
        <w:tc>
          <w:tcPr>
            <w:tcW w:w="9351" w:type="dxa"/>
            <w:gridSpan w:val="4"/>
            <w:tcBorders>
              <w:left w:val="single" w:sz="4" w:space="0" w:color="auto"/>
              <w:right w:val="single" w:sz="4" w:space="0" w:color="auto"/>
            </w:tcBorders>
            <w:shd w:val="clear" w:color="auto" w:fill="auto"/>
            <w:vAlign w:val="center"/>
          </w:tcPr>
          <w:p w14:paraId="55158D1A" w14:textId="77777777" w:rsidR="008A5538" w:rsidRPr="008A5538" w:rsidRDefault="008A5538" w:rsidP="000A1F75">
            <w:pPr>
              <w:adjustRightInd w:val="0"/>
              <w:rPr>
                <w:rFonts w:ascii="Arial" w:hAnsi="Arial" w:cs="Arial"/>
                <w:b/>
                <w:bCs/>
                <w:i/>
                <w:color w:val="000000" w:themeColor="text1"/>
              </w:rPr>
            </w:pPr>
            <w:r w:rsidRPr="008A5538">
              <w:rPr>
                <w:rFonts w:ascii="Arial" w:hAnsi="Arial" w:cs="Arial"/>
                <w:b/>
                <w:bCs/>
                <w:i/>
                <w:color w:val="000000" w:themeColor="text1"/>
              </w:rPr>
              <w:t xml:space="preserve">Obrazloženje izvršenja: </w:t>
            </w:r>
          </w:p>
          <w:p w14:paraId="36D314C2" w14:textId="77777777" w:rsidR="008A5538" w:rsidRPr="008A5538" w:rsidRDefault="008A5538" w:rsidP="000A1F75">
            <w:pPr>
              <w:adjustRightInd w:val="0"/>
              <w:jc w:val="both"/>
              <w:rPr>
                <w:rFonts w:ascii="Arial" w:hAnsi="Arial" w:cs="Arial"/>
                <w:i/>
                <w:color w:val="000000" w:themeColor="text1"/>
              </w:rPr>
            </w:pPr>
            <w:r w:rsidRPr="008A5538">
              <w:rPr>
                <w:rFonts w:ascii="Arial" w:hAnsi="Arial" w:cs="Arial"/>
                <w:i/>
                <w:color w:val="000000" w:themeColor="text1"/>
              </w:rPr>
              <w:t>Stavke su realizirane u okviru planiranih sredstava i ispostavljenih računa, osim stavke javne rasvjete u ul. P. Preradovića, koja je obračunata u sklopu ukupnih radova na uređenju predmetne ulice kao dio cjelokupnog projekta uređenja prometnice.</w:t>
            </w:r>
          </w:p>
        </w:tc>
      </w:tr>
    </w:tbl>
    <w:p w14:paraId="7EC391A4" w14:textId="77777777" w:rsidR="008A5538" w:rsidRPr="008A5538" w:rsidRDefault="008A5538" w:rsidP="008A5538">
      <w:pPr>
        <w:pStyle w:val="Odlomakpopisa"/>
        <w:adjustRightInd w:val="0"/>
        <w:rPr>
          <w:rFonts w:ascii="Arial" w:hAnsi="Arial" w:cs="Arial"/>
          <w:b/>
          <w:bCs/>
        </w:rPr>
      </w:pPr>
    </w:p>
    <w:p w14:paraId="2FB72A14" w14:textId="77777777" w:rsidR="008A5538" w:rsidRPr="008A5538" w:rsidRDefault="008A5538" w:rsidP="008A5538">
      <w:pPr>
        <w:pStyle w:val="Odlomakpopisa"/>
        <w:adjustRightInd w:val="0"/>
        <w:rPr>
          <w:rFonts w:ascii="Arial" w:hAnsi="Arial" w:cs="Arial"/>
          <w:b/>
          <w:bCs/>
        </w:rPr>
      </w:pPr>
    </w:p>
    <w:p w14:paraId="20D61184" w14:textId="77777777" w:rsidR="008A5538" w:rsidRPr="008A5538" w:rsidRDefault="008A5538" w:rsidP="008A5538">
      <w:pPr>
        <w:pStyle w:val="Odlomakpopisa"/>
        <w:adjustRightInd w:val="0"/>
        <w:rPr>
          <w:rFonts w:ascii="Arial" w:hAnsi="Arial" w:cs="Arial"/>
          <w:b/>
          <w:bCs/>
        </w:rPr>
      </w:pPr>
      <w:r w:rsidRPr="008A5538">
        <w:rPr>
          <w:rFonts w:ascii="Arial" w:hAnsi="Arial" w:cs="Arial"/>
          <w:b/>
          <w:bCs/>
        </w:rPr>
        <w:t>4. GRADNJA I UREĐENJE OBJEKATA ZA ODLAGANJE KOMUNALNOG OTPADA</w:t>
      </w:r>
    </w:p>
    <w:p w14:paraId="4F6ABD09" w14:textId="77777777" w:rsidR="008A5538" w:rsidRPr="008A5538" w:rsidRDefault="008A5538" w:rsidP="008A5538">
      <w:pPr>
        <w:tabs>
          <w:tab w:val="left" w:pos="7560"/>
        </w:tabs>
        <w:adjustRightInd w:val="0"/>
        <w:jc w:val="both"/>
        <w:rPr>
          <w:rFonts w:ascii="Arial" w:hAnsi="Arial" w:cs="Arial"/>
          <w:b/>
          <w:bCs/>
        </w:rPr>
      </w:pPr>
    </w:p>
    <w:p w14:paraId="4CE2D211" w14:textId="77777777" w:rsidR="008A5538" w:rsidRPr="008A5538" w:rsidRDefault="008A5538" w:rsidP="008A5538">
      <w:pPr>
        <w:ind w:firstLine="708"/>
        <w:jc w:val="both"/>
        <w:rPr>
          <w:rFonts w:ascii="Arial" w:hAnsi="Arial" w:cs="Arial"/>
          <w:bCs/>
        </w:rPr>
      </w:pPr>
      <w:r w:rsidRPr="008A5538">
        <w:rPr>
          <w:rFonts w:ascii="Arial" w:hAnsi="Arial" w:cs="Arial"/>
          <w:color w:val="000000"/>
        </w:rPr>
        <w:t xml:space="preserve">Troškovi na gradnji i uređenju objekata za odlaganje komunalnog otpada u 2023. godini planirani su u iznosu od </w:t>
      </w:r>
      <w:r w:rsidRPr="008A5538">
        <w:rPr>
          <w:rFonts w:ascii="Arial" w:hAnsi="Arial" w:cs="Arial"/>
          <w:b/>
          <w:color w:val="000000"/>
        </w:rPr>
        <w:t>241.272,28</w:t>
      </w:r>
      <w:r w:rsidRPr="008A5538">
        <w:rPr>
          <w:rFonts w:ascii="Arial" w:hAnsi="Arial" w:cs="Arial"/>
          <w:bCs/>
          <w:color w:val="000000"/>
        </w:rPr>
        <w:t xml:space="preserve"> eura</w:t>
      </w:r>
      <w:r w:rsidRPr="008A5538">
        <w:rPr>
          <w:rFonts w:ascii="Arial" w:hAnsi="Arial" w:cs="Arial"/>
          <w:color w:val="000000"/>
        </w:rPr>
        <w:t xml:space="preserve">, a realizirani su u iznosu od </w:t>
      </w:r>
      <w:r w:rsidRPr="008A5538">
        <w:rPr>
          <w:rFonts w:ascii="Arial" w:hAnsi="Arial" w:cs="Arial"/>
          <w:b/>
          <w:bCs/>
          <w:color w:val="000000"/>
        </w:rPr>
        <w:t>235.118,60</w:t>
      </w:r>
      <w:r w:rsidRPr="008A5538">
        <w:rPr>
          <w:rFonts w:ascii="Arial" w:hAnsi="Arial" w:cs="Arial"/>
          <w:color w:val="000000"/>
        </w:rPr>
        <w:t xml:space="preserve"> eura</w:t>
      </w:r>
      <w:r w:rsidRPr="008A5538">
        <w:rPr>
          <w:rFonts w:ascii="Arial" w:hAnsi="Arial" w:cs="Arial"/>
          <w:bCs/>
        </w:rPr>
        <w:t>.</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5670"/>
        <w:gridCol w:w="1418"/>
        <w:gridCol w:w="1417"/>
      </w:tblGrid>
      <w:tr w:rsidR="008A5538" w:rsidRPr="008A5538" w14:paraId="76874576" w14:textId="77777777" w:rsidTr="000A1F75">
        <w:trPr>
          <w:cantSplit/>
          <w:jc w:val="center"/>
        </w:trPr>
        <w:tc>
          <w:tcPr>
            <w:tcW w:w="704" w:type="dxa"/>
            <w:tcBorders>
              <w:top w:val="single" w:sz="4" w:space="0" w:color="auto"/>
              <w:left w:val="single" w:sz="4" w:space="0" w:color="auto"/>
              <w:bottom w:val="single" w:sz="4" w:space="0" w:color="auto"/>
              <w:right w:val="single" w:sz="4" w:space="0" w:color="auto"/>
            </w:tcBorders>
            <w:vAlign w:val="center"/>
          </w:tcPr>
          <w:p w14:paraId="34A1C12D" w14:textId="77777777" w:rsidR="008A5538" w:rsidRPr="008A5538" w:rsidRDefault="008A5538" w:rsidP="000A1F75">
            <w:pPr>
              <w:adjustRightInd w:val="0"/>
              <w:ind w:left="108" w:right="108"/>
              <w:jc w:val="center"/>
              <w:rPr>
                <w:rFonts w:ascii="Arial" w:hAnsi="Arial" w:cs="Arial"/>
                <w:b/>
                <w:bCs/>
                <w:sz w:val="21"/>
                <w:szCs w:val="21"/>
              </w:rPr>
            </w:pPr>
            <w:r w:rsidRPr="008A5538">
              <w:rPr>
                <w:rFonts w:ascii="Arial" w:hAnsi="Arial" w:cs="Arial"/>
                <w:bCs/>
                <w:sz w:val="18"/>
                <w:szCs w:val="18"/>
              </w:rPr>
              <w:t>čl. 68. st. 2.</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3C7C9D83" w14:textId="77777777" w:rsidR="008A5538" w:rsidRPr="008A5538" w:rsidRDefault="008A5538" w:rsidP="000A1F75">
            <w:pPr>
              <w:adjustRightInd w:val="0"/>
              <w:ind w:left="108" w:right="108"/>
              <w:jc w:val="center"/>
              <w:rPr>
                <w:rFonts w:ascii="Arial" w:hAnsi="Arial" w:cs="Arial"/>
                <w:b/>
                <w:bCs/>
                <w:sz w:val="21"/>
                <w:szCs w:val="21"/>
              </w:rPr>
            </w:pPr>
            <w:r w:rsidRPr="008A5538">
              <w:rPr>
                <w:rFonts w:ascii="Arial" w:hAnsi="Arial" w:cs="Arial"/>
                <w:b/>
                <w:bCs/>
                <w:sz w:val="21"/>
                <w:szCs w:val="21"/>
              </w:rPr>
              <w:t>Naziv objekta ili uređaja / vrsta radova</w:t>
            </w:r>
          </w:p>
        </w:tc>
        <w:tc>
          <w:tcPr>
            <w:tcW w:w="1418" w:type="dxa"/>
            <w:tcBorders>
              <w:top w:val="single" w:sz="4" w:space="0" w:color="auto"/>
              <w:left w:val="single" w:sz="4" w:space="0" w:color="auto"/>
              <w:bottom w:val="single" w:sz="4" w:space="0" w:color="auto"/>
              <w:right w:val="single" w:sz="4" w:space="0" w:color="auto"/>
            </w:tcBorders>
            <w:vAlign w:val="center"/>
          </w:tcPr>
          <w:p w14:paraId="13B36CFB" w14:textId="77777777" w:rsidR="008A5538" w:rsidRPr="008A5538" w:rsidRDefault="008A5538" w:rsidP="000A1F75">
            <w:pPr>
              <w:adjustRightInd w:val="0"/>
              <w:spacing w:before="100" w:beforeAutospacing="1" w:after="100" w:afterAutospacing="1"/>
              <w:jc w:val="center"/>
              <w:rPr>
                <w:rFonts w:ascii="Arial" w:hAnsi="Arial" w:cs="Arial"/>
                <w:b/>
                <w:bCs/>
                <w:sz w:val="21"/>
                <w:szCs w:val="21"/>
              </w:rPr>
            </w:pPr>
            <w:r w:rsidRPr="008A5538">
              <w:rPr>
                <w:rFonts w:ascii="Arial" w:hAnsi="Arial" w:cs="Arial"/>
                <w:b/>
                <w:bCs/>
                <w:sz w:val="20"/>
                <w:szCs w:val="20"/>
              </w:rPr>
              <w:t>Planirano za 2023. godinu</w:t>
            </w:r>
          </w:p>
        </w:tc>
        <w:tc>
          <w:tcPr>
            <w:tcW w:w="1417" w:type="dxa"/>
            <w:tcBorders>
              <w:top w:val="single" w:sz="4" w:space="0" w:color="auto"/>
              <w:left w:val="single" w:sz="4" w:space="0" w:color="auto"/>
              <w:bottom w:val="single" w:sz="4" w:space="0" w:color="auto"/>
              <w:right w:val="single" w:sz="4" w:space="0" w:color="auto"/>
            </w:tcBorders>
            <w:vAlign w:val="center"/>
          </w:tcPr>
          <w:p w14:paraId="65688A1C" w14:textId="77777777" w:rsidR="008A5538" w:rsidRPr="008A5538" w:rsidRDefault="008A5538" w:rsidP="000A1F75">
            <w:pPr>
              <w:adjustRightInd w:val="0"/>
              <w:spacing w:before="100" w:beforeAutospacing="1" w:after="100" w:afterAutospacing="1"/>
              <w:jc w:val="center"/>
              <w:rPr>
                <w:rFonts w:ascii="Arial" w:hAnsi="Arial" w:cs="Arial"/>
                <w:b/>
                <w:bCs/>
                <w:sz w:val="21"/>
                <w:szCs w:val="21"/>
              </w:rPr>
            </w:pPr>
            <w:r w:rsidRPr="008A5538">
              <w:rPr>
                <w:rFonts w:ascii="Arial" w:hAnsi="Arial" w:cs="Arial"/>
                <w:b/>
                <w:bCs/>
                <w:sz w:val="20"/>
                <w:szCs w:val="20"/>
              </w:rPr>
              <w:t>Izvršeno u 2023. godini</w:t>
            </w:r>
          </w:p>
        </w:tc>
      </w:tr>
      <w:tr w:rsidR="008A5538" w:rsidRPr="008A5538" w14:paraId="5B01D088" w14:textId="77777777" w:rsidTr="000A1F75">
        <w:trPr>
          <w:cantSplit/>
          <w:trHeight w:val="440"/>
          <w:jc w:val="center"/>
        </w:trPr>
        <w:tc>
          <w:tcPr>
            <w:tcW w:w="6374" w:type="dxa"/>
            <w:gridSpan w:val="2"/>
            <w:tcBorders>
              <w:top w:val="single" w:sz="4" w:space="0" w:color="auto"/>
              <w:left w:val="single" w:sz="4" w:space="0" w:color="auto"/>
              <w:bottom w:val="single" w:sz="4" w:space="0" w:color="auto"/>
              <w:right w:val="single" w:sz="4" w:space="0" w:color="auto"/>
            </w:tcBorders>
            <w:vAlign w:val="center"/>
          </w:tcPr>
          <w:p w14:paraId="3E80B248" w14:textId="77777777" w:rsidR="008A5538" w:rsidRPr="008A5538" w:rsidRDefault="008A5538" w:rsidP="000A1F75">
            <w:pPr>
              <w:pStyle w:val="Odlomakpopisa"/>
              <w:adjustRightInd w:val="0"/>
              <w:ind w:left="97"/>
              <w:rPr>
                <w:rFonts w:ascii="Arial" w:hAnsi="Arial" w:cs="Arial"/>
                <w:b/>
                <w:bCs/>
              </w:rPr>
            </w:pPr>
            <w:r w:rsidRPr="008A5538">
              <w:rPr>
                <w:rFonts w:ascii="Arial" w:hAnsi="Arial" w:cs="Arial"/>
                <w:b/>
                <w:bCs/>
                <w:sz w:val="21"/>
                <w:szCs w:val="21"/>
              </w:rPr>
              <w:t>GRADNJA GRAĐEVINA I NABAVA OPREME ZA GOSPODARENJE KOMUNALNIM OTPADOM</w:t>
            </w:r>
          </w:p>
        </w:tc>
        <w:tc>
          <w:tcPr>
            <w:tcW w:w="1418" w:type="dxa"/>
            <w:tcBorders>
              <w:top w:val="single" w:sz="4" w:space="0" w:color="auto"/>
              <w:left w:val="single" w:sz="4" w:space="0" w:color="auto"/>
              <w:bottom w:val="single" w:sz="4" w:space="0" w:color="auto"/>
              <w:right w:val="single" w:sz="4" w:space="0" w:color="auto"/>
            </w:tcBorders>
            <w:vAlign w:val="center"/>
          </w:tcPr>
          <w:p w14:paraId="6A445C14"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241.272,28</w:t>
            </w:r>
          </w:p>
        </w:tc>
        <w:tc>
          <w:tcPr>
            <w:tcW w:w="1417" w:type="dxa"/>
            <w:tcBorders>
              <w:top w:val="single" w:sz="4" w:space="0" w:color="auto"/>
              <w:left w:val="single" w:sz="4" w:space="0" w:color="auto"/>
              <w:bottom w:val="single" w:sz="4" w:space="0" w:color="auto"/>
              <w:right w:val="single" w:sz="4" w:space="0" w:color="auto"/>
            </w:tcBorders>
            <w:vAlign w:val="center"/>
          </w:tcPr>
          <w:p w14:paraId="5B8D68FE"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235.118,60</w:t>
            </w:r>
          </w:p>
        </w:tc>
      </w:tr>
      <w:tr w:rsidR="008A5538" w:rsidRPr="008A5538" w14:paraId="09E5ABC3" w14:textId="77777777" w:rsidTr="000A1F75">
        <w:trPr>
          <w:cantSplit/>
          <w:trHeight w:val="273"/>
          <w:jc w:val="center"/>
        </w:trPr>
        <w:tc>
          <w:tcPr>
            <w:tcW w:w="704" w:type="dxa"/>
            <w:vMerge w:val="restart"/>
            <w:tcBorders>
              <w:top w:val="single" w:sz="4" w:space="0" w:color="auto"/>
              <w:left w:val="single" w:sz="4" w:space="0" w:color="auto"/>
              <w:right w:val="single" w:sz="4" w:space="0" w:color="auto"/>
            </w:tcBorders>
            <w:vAlign w:val="center"/>
          </w:tcPr>
          <w:p w14:paraId="6FA9DFB3" w14:textId="77777777" w:rsidR="008A5538" w:rsidRPr="008A5538" w:rsidRDefault="008A5538" w:rsidP="000A1F75">
            <w:pPr>
              <w:adjustRightInd w:val="0"/>
              <w:ind w:left="97" w:right="108"/>
              <w:jc w:val="center"/>
              <w:rPr>
                <w:rFonts w:ascii="Arial" w:hAnsi="Arial" w:cs="Arial"/>
                <w:bCs/>
                <w:sz w:val="21"/>
                <w:szCs w:val="21"/>
              </w:rPr>
            </w:pPr>
            <w:proofErr w:type="spellStart"/>
            <w:r w:rsidRPr="008A5538">
              <w:rPr>
                <w:rFonts w:ascii="Arial" w:hAnsi="Arial" w:cs="Arial"/>
                <w:bCs/>
                <w:sz w:val="18"/>
                <w:szCs w:val="18"/>
              </w:rPr>
              <w:t>toč</w:t>
            </w:r>
            <w:proofErr w:type="spellEnd"/>
            <w:r w:rsidRPr="008A5538">
              <w:rPr>
                <w:rFonts w:ascii="Arial" w:hAnsi="Arial" w:cs="Arial"/>
                <w:bCs/>
                <w:sz w:val="18"/>
                <w:szCs w:val="18"/>
              </w:rPr>
              <w:t>. 1.</w:t>
            </w:r>
          </w:p>
        </w:tc>
        <w:tc>
          <w:tcPr>
            <w:tcW w:w="5670" w:type="dxa"/>
            <w:tcBorders>
              <w:top w:val="single" w:sz="4" w:space="0" w:color="auto"/>
              <w:left w:val="single" w:sz="4" w:space="0" w:color="auto"/>
              <w:right w:val="single" w:sz="4" w:space="0" w:color="auto"/>
            </w:tcBorders>
            <w:shd w:val="clear" w:color="auto" w:fill="auto"/>
            <w:vAlign w:val="center"/>
          </w:tcPr>
          <w:p w14:paraId="62F7BE40" w14:textId="77777777" w:rsidR="008A5538" w:rsidRPr="008A5538" w:rsidRDefault="008A5538" w:rsidP="000A1F75">
            <w:pPr>
              <w:adjustRightInd w:val="0"/>
              <w:ind w:left="97" w:right="108"/>
              <w:rPr>
                <w:rFonts w:ascii="Arial" w:hAnsi="Arial" w:cs="Arial"/>
                <w:sz w:val="21"/>
                <w:szCs w:val="21"/>
              </w:rPr>
            </w:pPr>
            <w:r w:rsidRPr="008A5538">
              <w:rPr>
                <w:rFonts w:ascii="Arial" w:hAnsi="Arial" w:cs="Arial"/>
                <w:bCs/>
                <w:sz w:val="21"/>
                <w:szCs w:val="21"/>
              </w:rPr>
              <w:t xml:space="preserve">1. </w:t>
            </w:r>
            <w:r w:rsidRPr="008A5538">
              <w:rPr>
                <w:rFonts w:ascii="Arial" w:hAnsi="Arial" w:cs="Arial"/>
                <w:sz w:val="21"/>
                <w:szCs w:val="21"/>
              </w:rPr>
              <w:t>Odlagalište komunalnog otpada «</w:t>
            </w:r>
            <w:proofErr w:type="spellStart"/>
            <w:r w:rsidRPr="008A5538">
              <w:rPr>
                <w:rFonts w:ascii="Arial" w:hAnsi="Arial" w:cs="Arial"/>
                <w:sz w:val="21"/>
                <w:szCs w:val="21"/>
              </w:rPr>
              <w:t>Jerovec</w:t>
            </w:r>
            <w:proofErr w:type="spellEnd"/>
            <w:r w:rsidRPr="008A5538">
              <w:rPr>
                <w:rFonts w:ascii="Arial" w:hAnsi="Arial" w:cs="Arial"/>
                <w:sz w:val="21"/>
                <w:szCs w:val="21"/>
              </w:rPr>
              <w:t>»</w:t>
            </w:r>
          </w:p>
        </w:tc>
        <w:tc>
          <w:tcPr>
            <w:tcW w:w="1418" w:type="dxa"/>
            <w:tcBorders>
              <w:top w:val="single" w:sz="4" w:space="0" w:color="auto"/>
              <w:left w:val="single" w:sz="4" w:space="0" w:color="auto"/>
              <w:right w:val="single" w:sz="4" w:space="0" w:color="auto"/>
            </w:tcBorders>
            <w:vAlign w:val="center"/>
          </w:tcPr>
          <w:p w14:paraId="554A9090"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13.272,28</w:t>
            </w:r>
          </w:p>
        </w:tc>
        <w:tc>
          <w:tcPr>
            <w:tcW w:w="1417" w:type="dxa"/>
            <w:tcBorders>
              <w:top w:val="single" w:sz="4" w:space="0" w:color="auto"/>
              <w:left w:val="single" w:sz="4" w:space="0" w:color="auto"/>
              <w:right w:val="single" w:sz="4" w:space="0" w:color="auto"/>
            </w:tcBorders>
            <w:vAlign w:val="center"/>
          </w:tcPr>
          <w:p w14:paraId="2898D30F"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12.117,29</w:t>
            </w:r>
          </w:p>
        </w:tc>
      </w:tr>
      <w:tr w:rsidR="008A5538" w:rsidRPr="008A5538" w14:paraId="3F1DB539" w14:textId="77777777" w:rsidTr="000A1F75">
        <w:trPr>
          <w:cantSplit/>
          <w:trHeight w:val="132"/>
          <w:jc w:val="center"/>
        </w:trPr>
        <w:tc>
          <w:tcPr>
            <w:tcW w:w="704" w:type="dxa"/>
            <w:vMerge/>
            <w:tcBorders>
              <w:left w:val="single" w:sz="4" w:space="0" w:color="auto"/>
              <w:right w:val="single" w:sz="4" w:space="0" w:color="auto"/>
            </w:tcBorders>
            <w:vAlign w:val="center"/>
          </w:tcPr>
          <w:p w14:paraId="4AFB0BFD" w14:textId="77777777" w:rsidR="008A5538" w:rsidRPr="008A5538" w:rsidRDefault="008A5538" w:rsidP="000A1F75">
            <w:pPr>
              <w:adjustRightInd w:val="0"/>
              <w:ind w:left="239" w:right="108"/>
              <w:jc w:val="center"/>
              <w:rPr>
                <w:rFonts w:ascii="Arial" w:hAnsi="Arial" w:cs="Arial"/>
                <w:bCs/>
                <w:sz w:val="21"/>
                <w:szCs w:val="21"/>
              </w:rPr>
            </w:pPr>
          </w:p>
        </w:tc>
        <w:tc>
          <w:tcPr>
            <w:tcW w:w="5670" w:type="dxa"/>
            <w:tcBorders>
              <w:left w:val="single" w:sz="4" w:space="0" w:color="auto"/>
              <w:right w:val="single" w:sz="4" w:space="0" w:color="auto"/>
            </w:tcBorders>
            <w:shd w:val="clear" w:color="auto" w:fill="auto"/>
            <w:vAlign w:val="center"/>
          </w:tcPr>
          <w:p w14:paraId="1C07D2F0"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 xml:space="preserve">1.1. </w:t>
            </w:r>
            <w:r w:rsidRPr="008A5538">
              <w:rPr>
                <w:rFonts w:ascii="Arial" w:hAnsi="Arial" w:cs="Arial"/>
                <w:sz w:val="21"/>
                <w:szCs w:val="21"/>
              </w:rPr>
              <w:t>Sanacija - monitoring</w:t>
            </w:r>
          </w:p>
        </w:tc>
        <w:tc>
          <w:tcPr>
            <w:tcW w:w="1418" w:type="dxa"/>
            <w:tcBorders>
              <w:top w:val="single" w:sz="4" w:space="0" w:color="auto"/>
              <w:left w:val="single" w:sz="4" w:space="0" w:color="auto"/>
              <w:bottom w:val="single" w:sz="4" w:space="0" w:color="auto"/>
              <w:right w:val="single" w:sz="4" w:space="0" w:color="auto"/>
            </w:tcBorders>
            <w:vAlign w:val="center"/>
          </w:tcPr>
          <w:p w14:paraId="7333F57C"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13.272,28</w:t>
            </w:r>
          </w:p>
        </w:tc>
        <w:tc>
          <w:tcPr>
            <w:tcW w:w="1417" w:type="dxa"/>
            <w:tcBorders>
              <w:top w:val="single" w:sz="4" w:space="0" w:color="auto"/>
              <w:left w:val="single" w:sz="4" w:space="0" w:color="auto"/>
              <w:bottom w:val="single" w:sz="4" w:space="0" w:color="auto"/>
              <w:right w:val="single" w:sz="4" w:space="0" w:color="auto"/>
            </w:tcBorders>
            <w:vAlign w:val="center"/>
          </w:tcPr>
          <w:p w14:paraId="2B5D8E02"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12.117,29</w:t>
            </w:r>
          </w:p>
        </w:tc>
      </w:tr>
      <w:tr w:rsidR="008A5538" w:rsidRPr="008A5538" w14:paraId="550CD04D" w14:textId="77777777" w:rsidTr="000A1F75">
        <w:trPr>
          <w:cantSplit/>
          <w:trHeight w:val="307"/>
          <w:jc w:val="center"/>
        </w:trPr>
        <w:tc>
          <w:tcPr>
            <w:tcW w:w="704" w:type="dxa"/>
            <w:vMerge w:val="restart"/>
            <w:tcBorders>
              <w:left w:val="single" w:sz="4" w:space="0" w:color="auto"/>
              <w:right w:val="single" w:sz="4" w:space="0" w:color="auto"/>
            </w:tcBorders>
            <w:vAlign w:val="center"/>
          </w:tcPr>
          <w:p w14:paraId="71BE2505" w14:textId="77777777" w:rsidR="008A5538" w:rsidRPr="008A5538" w:rsidRDefault="008A5538" w:rsidP="000A1F75">
            <w:pPr>
              <w:adjustRightInd w:val="0"/>
              <w:ind w:left="108" w:right="108"/>
              <w:jc w:val="center"/>
              <w:rPr>
                <w:rFonts w:ascii="Arial" w:hAnsi="Arial" w:cs="Arial"/>
                <w:sz w:val="21"/>
                <w:szCs w:val="21"/>
              </w:rPr>
            </w:pPr>
            <w:proofErr w:type="spellStart"/>
            <w:r w:rsidRPr="008A5538">
              <w:rPr>
                <w:rFonts w:ascii="Arial" w:hAnsi="Arial" w:cs="Arial"/>
                <w:bCs/>
                <w:sz w:val="18"/>
                <w:szCs w:val="18"/>
              </w:rPr>
              <w:t>toč</w:t>
            </w:r>
            <w:proofErr w:type="spellEnd"/>
            <w:r w:rsidRPr="008A5538">
              <w:rPr>
                <w:rFonts w:ascii="Arial" w:hAnsi="Arial" w:cs="Arial"/>
                <w:bCs/>
                <w:sz w:val="18"/>
                <w:szCs w:val="18"/>
              </w:rPr>
              <w:t>. 1.</w:t>
            </w:r>
          </w:p>
        </w:tc>
        <w:tc>
          <w:tcPr>
            <w:tcW w:w="5670" w:type="dxa"/>
            <w:tcBorders>
              <w:left w:val="single" w:sz="4" w:space="0" w:color="auto"/>
              <w:right w:val="single" w:sz="4" w:space="0" w:color="auto"/>
            </w:tcBorders>
            <w:shd w:val="clear" w:color="auto" w:fill="auto"/>
            <w:vAlign w:val="center"/>
          </w:tcPr>
          <w:p w14:paraId="269F1E70" w14:textId="77777777" w:rsidR="008A5538" w:rsidRPr="008A5538" w:rsidRDefault="008A5538" w:rsidP="000A1F75">
            <w:pPr>
              <w:adjustRightInd w:val="0"/>
              <w:ind w:left="108" w:right="108"/>
              <w:rPr>
                <w:rFonts w:ascii="Arial" w:hAnsi="Arial" w:cs="Arial"/>
                <w:sz w:val="21"/>
                <w:szCs w:val="21"/>
              </w:rPr>
            </w:pPr>
            <w:r w:rsidRPr="008A5538">
              <w:rPr>
                <w:rFonts w:ascii="Arial" w:hAnsi="Arial" w:cs="Arial"/>
                <w:sz w:val="21"/>
                <w:szCs w:val="21"/>
              </w:rPr>
              <w:t xml:space="preserve">2. Objekti za gospodarenje otpadom – </w:t>
            </w:r>
            <w:proofErr w:type="spellStart"/>
            <w:r w:rsidRPr="008A5538">
              <w:rPr>
                <w:rFonts w:ascii="Arial" w:hAnsi="Arial" w:cs="Arial"/>
                <w:sz w:val="21"/>
                <w:szCs w:val="21"/>
              </w:rPr>
              <w:t>reciklažno</w:t>
            </w:r>
            <w:proofErr w:type="spellEnd"/>
            <w:r w:rsidRPr="008A5538">
              <w:rPr>
                <w:rFonts w:ascii="Arial" w:hAnsi="Arial" w:cs="Arial"/>
                <w:sz w:val="21"/>
                <w:szCs w:val="21"/>
              </w:rPr>
              <w:t xml:space="preserve"> dvorište građevinskog otpada</w:t>
            </w:r>
          </w:p>
        </w:tc>
        <w:tc>
          <w:tcPr>
            <w:tcW w:w="1418" w:type="dxa"/>
            <w:tcBorders>
              <w:top w:val="single" w:sz="4" w:space="0" w:color="auto"/>
              <w:left w:val="single" w:sz="4" w:space="0" w:color="auto"/>
              <w:right w:val="single" w:sz="4" w:space="0" w:color="auto"/>
            </w:tcBorders>
            <w:vAlign w:val="center"/>
          </w:tcPr>
          <w:p w14:paraId="415F7EA3"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0,00</w:t>
            </w:r>
          </w:p>
        </w:tc>
        <w:tc>
          <w:tcPr>
            <w:tcW w:w="1417" w:type="dxa"/>
            <w:tcBorders>
              <w:top w:val="single" w:sz="4" w:space="0" w:color="auto"/>
              <w:left w:val="single" w:sz="4" w:space="0" w:color="auto"/>
              <w:right w:val="single" w:sz="4" w:space="0" w:color="auto"/>
            </w:tcBorders>
            <w:vAlign w:val="center"/>
          </w:tcPr>
          <w:p w14:paraId="078A05CA"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0,00</w:t>
            </w:r>
          </w:p>
        </w:tc>
      </w:tr>
      <w:tr w:rsidR="008A5538" w:rsidRPr="008A5538" w14:paraId="6052EB18" w14:textId="77777777" w:rsidTr="000A1F75">
        <w:trPr>
          <w:cantSplit/>
          <w:trHeight w:val="137"/>
          <w:jc w:val="center"/>
        </w:trPr>
        <w:tc>
          <w:tcPr>
            <w:tcW w:w="704" w:type="dxa"/>
            <w:vMerge/>
            <w:tcBorders>
              <w:left w:val="single" w:sz="4" w:space="0" w:color="auto"/>
              <w:right w:val="single" w:sz="4" w:space="0" w:color="auto"/>
            </w:tcBorders>
            <w:vAlign w:val="center"/>
          </w:tcPr>
          <w:p w14:paraId="67A00378" w14:textId="77777777" w:rsidR="008A5538" w:rsidRPr="008A5538" w:rsidRDefault="008A5538" w:rsidP="000A1F75">
            <w:pPr>
              <w:adjustRightInd w:val="0"/>
              <w:ind w:left="239" w:right="108"/>
              <w:jc w:val="center"/>
              <w:rPr>
                <w:rFonts w:ascii="Arial" w:hAnsi="Arial" w:cs="Arial"/>
                <w:bCs/>
                <w:sz w:val="21"/>
                <w:szCs w:val="21"/>
              </w:rPr>
            </w:pPr>
          </w:p>
        </w:tc>
        <w:tc>
          <w:tcPr>
            <w:tcW w:w="5670" w:type="dxa"/>
            <w:tcBorders>
              <w:left w:val="single" w:sz="4" w:space="0" w:color="auto"/>
              <w:right w:val="single" w:sz="4" w:space="0" w:color="auto"/>
            </w:tcBorders>
            <w:shd w:val="clear" w:color="auto" w:fill="auto"/>
            <w:vAlign w:val="center"/>
          </w:tcPr>
          <w:p w14:paraId="00B20936" w14:textId="77777777" w:rsidR="008A5538" w:rsidRPr="008A5538" w:rsidRDefault="008A5538" w:rsidP="000A1F75">
            <w:pPr>
              <w:adjustRightInd w:val="0"/>
              <w:ind w:left="239" w:right="108"/>
              <w:rPr>
                <w:rFonts w:ascii="Arial" w:hAnsi="Arial" w:cs="Arial"/>
                <w:sz w:val="21"/>
                <w:szCs w:val="21"/>
              </w:rPr>
            </w:pPr>
            <w:r w:rsidRPr="008A5538">
              <w:rPr>
                <w:rFonts w:ascii="Arial" w:hAnsi="Arial" w:cs="Arial"/>
                <w:bCs/>
                <w:sz w:val="21"/>
                <w:szCs w:val="21"/>
              </w:rPr>
              <w:t>2.1. Gradnja – kapitalna donacija</w:t>
            </w:r>
          </w:p>
        </w:tc>
        <w:tc>
          <w:tcPr>
            <w:tcW w:w="1418" w:type="dxa"/>
            <w:tcBorders>
              <w:top w:val="single" w:sz="4" w:space="0" w:color="auto"/>
              <w:left w:val="single" w:sz="4" w:space="0" w:color="auto"/>
              <w:right w:val="single" w:sz="4" w:space="0" w:color="auto"/>
            </w:tcBorders>
            <w:vAlign w:val="center"/>
          </w:tcPr>
          <w:p w14:paraId="4917FE56"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3884F90B"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0,00</w:t>
            </w:r>
          </w:p>
        </w:tc>
      </w:tr>
      <w:tr w:rsidR="008A5538" w:rsidRPr="008A5538" w14:paraId="717BCD48" w14:textId="77777777" w:rsidTr="000A1F75">
        <w:trPr>
          <w:cantSplit/>
          <w:trHeight w:val="125"/>
          <w:jc w:val="center"/>
        </w:trPr>
        <w:tc>
          <w:tcPr>
            <w:tcW w:w="704" w:type="dxa"/>
            <w:vMerge w:val="restart"/>
            <w:tcBorders>
              <w:left w:val="single" w:sz="4" w:space="0" w:color="auto"/>
              <w:right w:val="single" w:sz="4" w:space="0" w:color="auto"/>
            </w:tcBorders>
            <w:vAlign w:val="center"/>
          </w:tcPr>
          <w:p w14:paraId="6811D839" w14:textId="77777777" w:rsidR="008A5538" w:rsidRPr="008A5538" w:rsidRDefault="008A5538" w:rsidP="000A1F75">
            <w:pPr>
              <w:adjustRightInd w:val="0"/>
              <w:ind w:left="108" w:right="108"/>
              <w:jc w:val="center"/>
              <w:rPr>
                <w:rFonts w:ascii="Arial" w:hAnsi="Arial" w:cs="Arial"/>
                <w:bCs/>
                <w:sz w:val="21"/>
                <w:szCs w:val="21"/>
              </w:rPr>
            </w:pPr>
            <w:proofErr w:type="spellStart"/>
            <w:r w:rsidRPr="008A5538">
              <w:rPr>
                <w:rFonts w:ascii="Arial" w:hAnsi="Arial" w:cs="Arial"/>
                <w:bCs/>
                <w:sz w:val="18"/>
                <w:szCs w:val="18"/>
              </w:rPr>
              <w:t>toč</w:t>
            </w:r>
            <w:proofErr w:type="spellEnd"/>
            <w:r w:rsidRPr="008A5538">
              <w:rPr>
                <w:rFonts w:ascii="Arial" w:hAnsi="Arial" w:cs="Arial"/>
                <w:bCs/>
                <w:sz w:val="18"/>
                <w:szCs w:val="18"/>
              </w:rPr>
              <w:t>. 1.</w:t>
            </w:r>
          </w:p>
        </w:tc>
        <w:tc>
          <w:tcPr>
            <w:tcW w:w="5670" w:type="dxa"/>
            <w:tcBorders>
              <w:left w:val="single" w:sz="4" w:space="0" w:color="auto"/>
              <w:right w:val="single" w:sz="4" w:space="0" w:color="auto"/>
            </w:tcBorders>
            <w:shd w:val="clear" w:color="auto" w:fill="auto"/>
            <w:vAlign w:val="center"/>
          </w:tcPr>
          <w:p w14:paraId="0FA1011D" w14:textId="77777777" w:rsidR="008A5538" w:rsidRPr="008A5538" w:rsidRDefault="008A5538" w:rsidP="000A1F75">
            <w:pPr>
              <w:adjustRightInd w:val="0"/>
              <w:ind w:left="97" w:right="108"/>
              <w:rPr>
                <w:rFonts w:ascii="Arial" w:hAnsi="Arial" w:cs="Arial"/>
                <w:bCs/>
                <w:sz w:val="21"/>
                <w:szCs w:val="21"/>
              </w:rPr>
            </w:pPr>
            <w:r w:rsidRPr="008A5538">
              <w:rPr>
                <w:rFonts w:ascii="Arial" w:hAnsi="Arial" w:cs="Arial"/>
                <w:bCs/>
                <w:sz w:val="21"/>
                <w:szCs w:val="21"/>
              </w:rPr>
              <w:t xml:space="preserve">3. </w:t>
            </w:r>
            <w:proofErr w:type="spellStart"/>
            <w:r w:rsidRPr="008A5538">
              <w:rPr>
                <w:rFonts w:ascii="Arial" w:hAnsi="Arial" w:cs="Arial"/>
                <w:bCs/>
                <w:sz w:val="21"/>
                <w:szCs w:val="21"/>
              </w:rPr>
              <w:t>Reciklažno</w:t>
            </w:r>
            <w:proofErr w:type="spellEnd"/>
            <w:r w:rsidRPr="008A5538">
              <w:rPr>
                <w:rFonts w:ascii="Arial" w:hAnsi="Arial" w:cs="Arial"/>
                <w:bCs/>
                <w:sz w:val="21"/>
                <w:szCs w:val="21"/>
              </w:rPr>
              <w:t xml:space="preserve"> dvorište Ivanec</w:t>
            </w:r>
          </w:p>
        </w:tc>
        <w:tc>
          <w:tcPr>
            <w:tcW w:w="1418" w:type="dxa"/>
            <w:tcBorders>
              <w:top w:val="single" w:sz="4" w:space="0" w:color="auto"/>
              <w:left w:val="single" w:sz="4" w:space="0" w:color="auto"/>
              <w:right w:val="single" w:sz="4" w:space="0" w:color="auto"/>
            </w:tcBorders>
            <w:vAlign w:val="center"/>
          </w:tcPr>
          <w:p w14:paraId="2EB4796C"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b/>
                <w:bCs/>
                <w:sz w:val="21"/>
                <w:szCs w:val="21"/>
              </w:rPr>
              <w:t>228.000,00</w:t>
            </w:r>
          </w:p>
        </w:tc>
        <w:tc>
          <w:tcPr>
            <w:tcW w:w="1417" w:type="dxa"/>
            <w:tcBorders>
              <w:top w:val="single" w:sz="4" w:space="0" w:color="auto"/>
              <w:left w:val="single" w:sz="4" w:space="0" w:color="auto"/>
              <w:right w:val="single" w:sz="4" w:space="0" w:color="auto"/>
            </w:tcBorders>
            <w:vAlign w:val="center"/>
          </w:tcPr>
          <w:p w14:paraId="5CA2ED70"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223.001,31</w:t>
            </w:r>
          </w:p>
        </w:tc>
      </w:tr>
      <w:tr w:rsidR="008A5538" w:rsidRPr="008A5538" w14:paraId="115FB5C2" w14:textId="77777777" w:rsidTr="000A1F75">
        <w:trPr>
          <w:cantSplit/>
          <w:trHeight w:val="137"/>
          <w:jc w:val="center"/>
        </w:trPr>
        <w:tc>
          <w:tcPr>
            <w:tcW w:w="704" w:type="dxa"/>
            <w:vMerge/>
            <w:tcBorders>
              <w:left w:val="single" w:sz="4" w:space="0" w:color="auto"/>
              <w:right w:val="single" w:sz="4" w:space="0" w:color="auto"/>
            </w:tcBorders>
          </w:tcPr>
          <w:p w14:paraId="357F3D11" w14:textId="77777777" w:rsidR="008A5538" w:rsidRPr="008A5538" w:rsidRDefault="008A5538" w:rsidP="000A1F75">
            <w:pPr>
              <w:adjustRightInd w:val="0"/>
              <w:ind w:left="108" w:right="108"/>
              <w:jc w:val="center"/>
              <w:rPr>
                <w:rFonts w:ascii="Arial" w:hAnsi="Arial" w:cs="Arial"/>
                <w:bCs/>
                <w:sz w:val="21"/>
                <w:szCs w:val="21"/>
              </w:rPr>
            </w:pPr>
          </w:p>
        </w:tc>
        <w:tc>
          <w:tcPr>
            <w:tcW w:w="5670" w:type="dxa"/>
            <w:tcBorders>
              <w:left w:val="single" w:sz="4" w:space="0" w:color="auto"/>
              <w:right w:val="single" w:sz="4" w:space="0" w:color="auto"/>
            </w:tcBorders>
            <w:shd w:val="clear" w:color="auto" w:fill="auto"/>
            <w:vAlign w:val="center"/>
          </w:tcPr>
          <w:p w14:paraId="6D567D08"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3.1. Gradnja</w:t>
            </w:r>
          </w:p>
        </w:tc>
        <w:tc>
          <w:tcPr>
            <w:tcW w:w="1418" w:type="dxa"/>
            <w:tcBorders>
              <w:top w:val="single" w:sz="4" w:space="0" w:color="auto"/>
              <w:left w:val="single" w:sz="4" w:space="0" w:color="auto"/>
              <w:right w:val="single" w:sz="4" w:space="0" w:color="auto"/>
            </w:tcBorders>
            <w:vAlign w:val="center"/>
          </w:tcPr>
          <w:p w14:paraId="2A077D2A"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135.500,00</w:t>
            </w:r>
          </w:p>
        </w:tc>
        <w:tc>
          <w:tcPr>
            <w:tcW w:w="1417" w:type="dxa"/>
            <w:tcBorders>
              <w:top w:val="single" w:sz="4" w:space="0" w:color="auto"/>
              <w:left w:val="single" w:sz="4" w:space="0" w:color="auto"/>
              <w:right w:val="single" w:sz="4" w:space="0" w:color="auto"/>
            </w:tcBorders>
            <w:vAlign w:val="center"/>
          </w:tcPr>
          <w:p w14:paraId="7C598567"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160.426,86</w:t>
            </w:r>
          </w:p>
        </w:tc>
      </w:tr>
      <w:tr w:rsidR="008A5538" w:rsidRPr="008A5538" w14:paraId="1ADDD583" w14:textId="77777777" w:rsidTr="000A1F75">
        <w:trPr>
          <w:cantSplit/>
          <w:trHeight w:val="91"/>
          <w:jc w:val="center"/>
        </w:trPr>
        <w:tc>
          <w:tcPr>
            <w:tcW w:w="704" w:type="dxa"/>
            <w:vMerge/>
            <w:tcBorders>
              <w:left w:val="single" w:sz="4" w:space="0" w:color="auto"/>
              <w:right w:val="single" w:sz="4" w:space="0" w:color="auto"/>
            </w:tcBorders>
          </w:tcPr>
          <w:p w14:paraId="1FCC9857" w14:textId="77777777" w:rsidR="008A5538" w:rsidRPr="008A5538" w:rsidRDefault="008A5538" w:rsidP="000A1F75">
            <w:pPr>
              <w:adjustRightInd w:val="0"/>
              <w:ind w:left="108" w:right="108"/>
              <w:jc w:val="center"/>
              <w:rPr>
                <w:rFonts w:ascii="Arial" w:hAnsi="Arial" w:cs="Arial"/>
                <w:bCs/>
                <w:sz w:val="21"/>
                <w:szCs w:val="21"/>
              </w:rPr>
            </w:pPr>
          </w:p>
        </w:tc>
        <w:tc>
          <w:tcPr>
            <w:tcW w:w="5670" w:type="dxa"/>
            <w:tcBorders>
              <w:left w:val="single" w:sz="4" w:space="0" w:color="auto"/>
              <w:right w:val="single" w:sz="4" w:space="0" w:color="auto"/>
            </w:tcBorders>
            <w:shd w:val="clear" w:color="auto" w:fill="auto"/>
            <w:vAlign w:val="center"/>
          </w:tcPr>
          <w:p w14:paraId="06FCF250"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3.2. Nadzor</w:t>
            </w:r>
          </w:p>
        </w:tc>
        <w:tc>
          <w:tcPr>
            <w:tcW w:w="1418" w:type="dxa"/>
            <w:tcBorders>
              <w:top w:val="single" w:sz="4" w:space="0" w:color="auto"/>
              <w:left w:val="single" w:sz="4" w:space="0" w:color="auto"/>
              <w:right w:val="single" w:sz="4" w:space="0" w:color="auto"/>
            </w:tcBorders>
            <w:vAlign w:val="center"/>
          </w:tcPr>
          <w:p w14:paraId="30E89D16"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7.500,00</w:t>
            </w:r>
          </w:p>
        </w:tc>
        <w:tc>
          <w:tcPr>
            <w:tcW w:w="1417" w:type="dxa"/>
            <w:tcBorders>
              <w:top w:val="single" w:sz="4" w:space="0" w:color="auto"/>
              <w:left w:val="single" w:sz="4" w:space="0" w:color="auto"/>
              <w:right w:val="single" w:sz="4" w:space="0" w:color="auto"/>
            </w:tcBorders>
            <w:vAlign w:val="center"/>
          </w:tcPr>
          <w:p w14:paraId="66DF2D68"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7.216,80</w:t>
            </w:r>
          </w:p>
        </w:tc>
      </w:tr>
      <w:tr w:rsidR="008A5538" w:rsidRPr="008A5538" w14:paraId="7BCA681C" w14:textId="77777777" w:rsidTr="000A1F75">
        <w:trPr>
          <w:cantSplit/>
          <w:trHeight w:val="91"/>
          <w:jc w:val="center"/>
        </w:trPr>
        <w:tc>
          <w:tcPr>
            <w:tcW w:w="704" w:type="dxa"/>
            <w:vMerge/>
            <w:tcBorders>
              <w:left w:val="single" w:sz="4" w:space="0" w:color="auto"/>
              <w:right w:val="single" w:sz="4" w:space="0" w:color="auto"/>
            </w:tcBorders>
          </w:tcPr>
          <w:p w14:paraId="4B54B730" w14:textId="77777777" w:rsidR="008A5538" w:rsidRPr="008A5538" w:rsidRDefault="008A5538" w:rsidP="000A1F75">
            <w:pPr>
              <w:adjustRightInd w:val="0"/>
              <w:ind w:left="108" w:right="108"/>
              <w:jc w:val="center"/>
              <w:rPr>
                <w:rFonts w:ascii="Arial" w:hAnsi="Arial" w:cs="Arial"/>
                <w:bCs/>
                <w:sz w:val="21"/>
                <w:szCs w:val="21"/>
              </w:rPr>
            </w:pPr>
          </w:p>
        </w:tc>
        <w:tc>
          <w:tcPr>
            <w:tcW w:w="5670" w:type="dxa"/>
            <w:tcBorders>
              <w:left w:val="single" w:sz="4" w:space="0" w:color="auto"/>
              <w:right w:val="single" w:sz="4" w:space="0" w:color="auto"/>
            </w:tcBorders>
            <w:shd w:val="clear" w:color="auto" w:fill="auto"/>
            <w:vAlign w:val="center"/>
          </w:tcPr>
          <w:p w14:paraId="0C0499E9"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3.3. Ostale aktivnosti na projektu</w:t>
            </w:r>
          </w:p>
        </w:tc>
        <w:tc>
          <w:tcPr>
            <w:tcW w:w="1418" w:type="dxa"/>
            <w:tcBorders>
              <w:top w:val="single" w:sz="4" w:space="0" w:color="auto"/>
              <w:left w:val="single" w:sz="4" w:space="0" w:color="auto"/>
              <w:right w:val="single" w:sz="4" w:space="0" w:color="auto"/>
            </w:tcBorders>
            <w:vAlign w:val="center"/>
          </w:tcPr>
          <w:p w14:paraId="27914195"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5.000,00</w:t>
            </w:r>
          </w:p>
        </w:tc>
        <w:tc>
          <w:tcPr>
            <w:tcW w:w="1417" w:type="dxa"/>
            <w:tcBorders>
              <w:top w:val="single" w:sz="4" w:space="0" w:color="auto"/>
              <w:left w:val="single" w:sz="4" w:space="0" w:color="auto"/>
              <w:right w:val="single" w:sz="4" w:space="0" w:color="auto"/>
            </w:tcBorders>
            <w:vAlign w:val="center"/>
          </w:tcPr>
          <w:p w14:paraId="0A8DC4FA"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414,75</w:t>
            </w:r>
          </w:p>
        </w:tc>
      </w:tr>
      <w:tr w:rsidR="008A5538" w:rsidRPr="008A5538" w14:paraId="083D9E50" w14:textId="77777777" w:rsidTr="000A1F75">
        <w:trPr>
          <w:cantSplit/>
          <w:trHeight w:val="78"/>
          <w:jc w:val="center"/>
        </w:trPr>
        <w:tc>
          <w:tcPr>
            <w:tcW w:w="704" w:type="dxa"/>
            <w:vMerge/>
            <w:tcBorders>
              <w:left w:val="single" w:sz="4" w:space="0" w:color="auto"/>
              <w:right w:val="single" w:sz="4" w:space="0" w:color="auto"/>
            </w:tcBorders>
          </w:tcPr>
          <w:p w14:paraId="1F08EA58" w14:textId="77777777" w:rsidR="008A5538" w:rsidRPr="008A5538" w:rsidRDefault="008A5538" w:rsidP="000A1F75">
            <w:pPr>
              <w:adjustRightInd w:val="0"/>
              <w:ind w:left="108" w:right="108"/>
              <w:jc w:val="center"/>
              <w:rPr>
                <w:rFonts w:ascii="Arial" w:hAnsi="Arial" w:cs="Arial"/>
                <w:bCs/>
                <w:sz w:val="21"/>
                <w:szCs w:val="21"/>
              </w:rPr>
            </w:pPr>
          </w:p>
        </w:tc>
        <w:tc>
          <w:tcPr>
            <w:tcW w:w="5670" w:type="dxa"/>
            <w:tcBorders>
              <w:left w:val="single" w:sz="4" w:space="0" w:color="auto"/>
              <w:right w:val="single" w:sz="4" w:space="0" w:color="auto"/>
            </w:tcBorders>
            <w:shd w:val="clear" w:color="auto" w:fill="auto"/>
            <w:vAlign w:val="center"/>
          </w:tcPr>
          <w:p w14:paraId="3412E24C"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3.4. Oprema</w:t>
            </w:r>
          </w:p>
        </w:tc>
        <w:tc>
          <w:tcPr>
            <w:tcW w:w="1418" w:type="dxa"/>
            <w:tcBorders>
              <w:top w:val="single" w:sz="4" w:space="0" w:color="auto"/>
              <w:left w:val="single" w:sz="4" w:space="0" w:color="auto"/>
              <w:right w:val="single" w:sz="4" w:space="0" w:color="auto"/>
            </w:tcBorders>
            <w:vAlign w:val="center"/>
          </w:tcPr>
          <w:p w14:paraId="53805D84"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80.000,00</w:t>
            </w:r>
          </w:p>
        </w:tc>
        <w:tc>
          <w:tcPr>
            <w:tcW w:w="1417" w:type="dxa"/>
            <w:tcBorders>
              <w:top w:val="single" w:sz="4" w:space="0" w:color="auto"/>
              <w:left w:val="single" w:sz="4" w:space="0" w:color="auto"/>
              <w:right w:val="single" w:sz="4" w:space="0" w:color="auto"/>
            </w:tcBorders>
            <w:vAlign w:val="center"/>
          </w:tcPr>
          <w:p w14:paraId="7E907DF8"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54.942,90</w:t>
            </w:r>
          </w:p>
        </w:tc>
      </w:tr>
      <w:tr w:rsidR="008A5538" w:rsidRPr="008A5538" w14:paraId="53775DAC" w14:textId="77777777" w:rsidTr="000A1F75">
        <w:trPr>
          <w:cantSplit/>
          <w:trHeight w:val="132"/>
          <w:jc w:val="center"/>
        </w:trPr>
        <w:tc>
          <w:tcPr>
            <w:tcW w:w="9209" w:type="dxa"/>
            <w:gridSpan w:val="4"/>
            <w:tcBorders>
              <w:left w:val="single" w:sz="4" w:space="0" w:color="auto"/>
              <w:right w:val="single" w:sz="4" w:space="0" w:color="auto"/>
            </w:tcBorders>
            <w:shd w:val="clear" w:color="auto" w:fill="auto"/>
            <w:vAlign w:val="center"/>
          </w:tcPr>
          <w:p w14:paraId="3EEF296C" w14:textId="77777777" w:rsidR="008A5538" w:rsidRPr="008A5538" w:rsidRDefault="008A5538" w:rsidP="000A1F75">
            <w:pPr>
              <w:adjustRightInd w:val="0"/>
              <w:rPr>
                <w:rFonts w:ascii="Arial" w:hAnsi="Arial" w:cs="Arial"/>
                <w:b/>
                <w:bCs/>
                <w:i/>
                <w:color w:val="000000" w:themeColor="text1"/>
              </w:rPr>
            </w:pPr>
            <w:r w:rsidRPr="008A5538">
              <w:rPr>
                <w:rFonts w:ascii="Arial" w:hAnsi="Arial" w:cs="Arial"/>
                <w:b/>
                <w:bCs/>
                <w:i/>
                <w:color w:val="000000" w:themeColor="text1"/>
              </w:rPr>
              <w:t xml:space="preserve">Obrazloženje izvršenja: </w:t>
            </w:r>
          </w:p>
          <w:p w14:paraId="7814DD36" w14:textId="77777777" w:rsidR="008A5538" w:rsidRPr="008A5538" w:rsidRDefault="008A5538" w:rsidP="000A1F75">
            <w:pPr>
              <w:adjustRightInd w:val="0"/>
              <w:jc w:val="both"/>
              <w:rPr>
                <w:rFonts w:ascii="Arial" w:hAnsi="Arial" w:cs="Arial"/>
                <w:i/>
                <w:color w:val="000000" w:themeColor="text1"/>
              </w:rPr>
            </w:pPr>
            <w:r w:rsidRPr="008A5538">
              <w:rPr>
                <w:rFonts w:ascii="Arial" w:hAnsi="Arial" w:cs="Arial"/>
                <w:i/>
                <w:color w:val="000000" w:themeColor="text1"/>
              </w:rPr>
              <w:t xml:space="preserve">Stavke su realizirane u okviru planiranih sredstava prema ispostavljenim računima i stvarnih troškova (razlike u iznosima planiranih i realiziranih pojedinih </w:t>
            </w:r>
            <w:proofErr w:type="spellStart"/>
            <w:r w:rsidRPr="008A5538">
              <w:rPr>
                <w:rFonts w:ascii="Arial" w:hAnsi="Arial" w:cs="Arial"/>
                <w:i/>
                <w:color w:val="000000" w:themeColor="text1"/>
              </w:rPr>
              <w:t>međustavaka</w:t>
            </w:r>
            <w:proofErr w:type="spellEnd"/>
            <w:r w:rsidRPr="008A5538">
              <w:rPr>
                <w:rFonts w:ascii="Arial" w:hAnsi="Arial" w:cs="Arial"/>
                <w:i/>
                <w:color w:val="000000" w:themeColor="text1"/>
              </w:rPr>
              <w:t xml:space="preserve"> na </w:t>
            </w:r>
            <w:proofErr w:type="spellStart"/>
            <w:r w:rsidRPr="008A5538">
              <w:rPr>
                <w:rFonts w:ascii="Arial" w:hAnsi="Arial" w:cs="Arial"/>
                <w:i/>
                <w:color w:val="000000" w:themeColor="text1"/>
              </w:rPr>
              <w:t>reciklažnom</w:t>
            </w:r>
            <w:proofErr w:type="spellEnd"/>
            <w:r w:rsidRPr="008A5538">
              <w:rPr>
                <w:rFonts w:ascii="Arial" w:hAnsi="Arial" w:cs="Arial"/>
                <w:i/>
                <w:color w:val="000000" w:themeColor="text1"/>
              </w:rPr>
              <w:t xml:space="preserve"> dvorištu Ivanec nastale su po knjiženju pojedinih vrsta radova i ugrađene opreme po konačnom obračunu, dok je realizacija ukupne stavke u okvirima planiranog iznosa).</w:t>
            </w:r>
          </w:p>
        </w:tc>
      </w:tr>
    </w:tbl>
    <w:p w14:paraId="25516F78" w14:textId="77777777" w:rsidR="008A5538" w:rsidRPr="008A5538" w:rsidRDefault="008A5538" w:rsidP="008A5538">
      <w:pPr>
        <w:jc w:val="both"/>
        <w:rPr>
          <w:rFonts w:ascii="Arial" w:hAnsi="Arial" w:cs="Arial"/>
          <w:bCs/>
        </w:rPr>
      </w:pPr>
    </w:p>
    <w:p w14:paraId="402E1C38" w14:textId="77777777" w:rsidR="008A5538" w:rsidRPr="008A5538" w:rsidRDefault="008A5538" w:rsidP="008A5538">
      <w:pPr>
        <w:pStyle w:val="Odlomakpopisa"/>
        <w:adjustRightInd w:val="0"/>
        <w:rPr>
          <w:rFonts w:ascii="Arial" w:hAnsi="Arial" w:cs="Arial"/>
          <w:b/>
          <w:bCs/>
        </w:rPr>
      </w:pPr>
      <w:r w:rsidRPr="008A5538">
        <w:rPr>
          <w:rFonts w:ascii="Arial" w:hAnsi="Arial" w:cs="Arial"/>
          <w:b/>
          <w:bCs/>
        </w:rPr>
        <w:t>5. OBORINSKA ODVODNJA</w:t>
      </w:r>
    </w:p>
    <w:p w14:paraId="43FD7114" w14:textId="77777777" w:rsidR="008A5538" w:rsidRPr="008A5538" w:rsidRDefault="008A5538" w:rsidP="008A5538">
      <w:pPr>
        <w:adjustRightInd w:val="0"/>
        <w:ind w:firstLine="360"/>
        <w:jc w:val="both"/>
        <w:rPr>
          <w:rFonts w:ascii="Arial" w:hAnsi="Arial" w:cs="Arial"/>
          <w:b/>
          <w:bCs/>
        </w:rPr>
      </w:pPr>
    </w:p>
    <w:p w14:paraId="6CE7D2D8" w14:textId="77777777" w:rsidR="008A5538" w:rsidRPr="008A5538" w:rsidRDefault="008A5538" w:rsidP="008A5538">
      <w:pPr>
        <w:ind w:firstLine="708"/>
        <w:jc w:val="both"/>
        <w:rPr>
          <w:rFonts w:ascii="Arial" w:hAnsi="Arial" w:cs="Arial"/>
          <w:bCs/>
        </w:rPr>
      </w:pPr>
      <w:r w:rsidRPr="008A5538">
        <w:rPr>
          <w:rFonts w:ascii="Arial" w:hAnsi="Arial" w:cs="Arial"/>
          <w:color w:val="000000"/>
        </w:rPr>
        <w:t xml:space="preserve">Troškovi na građenju i uređenju objekata za oborinsku </w:t>
      </w:r>
      <w:r w:rsidRPr="008A5538">
        <w:rPr>
          <w:rFonts w:ascii="Arial" w:hAnsi="Arial" w:cs="Arial"/>
          <w:bCs/>
        </w:rPr>
        <w:t>odvodnju</w:t>
      </w:r>
      <w:r w:rsidRPr="008A5538">
        <w:rPr>
          <w:rFonts w:ascii="Arial" w:hAnsi="Arial" w:cs="Arial"/>
          <w:color w:val="000000"/>
        </w:rPr>
        <w:t xml:space="preserve"> u 2023. godini planirani su u iznosu od </w:t>
      </w:r>
      <w:r w:rsidRPr="008A5538">
        <w:rPr>
          <w:rFonts w:ascii="Arial" w:hAnsi="Arial" w:cs="Arial"/>
          <w:b/>
          <w:bCs/>
          <w:color w:val="000000"/>
        </w:rPr>
        <w:t>62</w:t>
      </w:r>
      <w:r w:rsidRPr="008A5538">
        <w:rPr>
          <w:rFonts w:ascii="Arial" w:hAnsi="Arial" w:cs="Arial"/>
          <w:b/>
          <w:color w:val="000000"/>
        </w:rPr>
        <w:t>.000,00</w:t>
      </w:r>
      <w:r w:rsidRPr="008A5538">
        <w:rPr>
          <w:rFonts w:ascii="Arial" w:hAnsi="Arial" w:cs="Arial"/>
          <w:color w:val="000000"/>
        </w:rPr>
        <w:t xml:space="preserve"> eura, a realizirani su u iznosu od </w:t>
      </w:r>
      <w:r w:rsidRPr="008A5538">
        <w:rPr>
          <w:rFonts w:ascii="Arial" w:hAnsi="Arial" w:cs="Arial"/>
          <w:b/>
          <w:color w:val="000000"/>
        </w:rPr>
        <w:t>66.874,38</w:t>
      </w:r>
      <w:r w:rsidRPr="008A5538">
        <w:rPr>
          <w:rFonts w:ascii="Arial" w:hAnsi="Arial" w:cs="Arial"/>
          <w:bCs/>
          <w:color w:val="000000"/>
        </w:rPr>
        <w:t xml:space="preserve"> eura</w:t>
      </w:r>
      <w:r w:rsidRPr="008A5538">
        <w:rPr>
          <w:rFonts w:ascii="Arial" w:hAnsi="Arial" w:cs="Arial"/>
          <w:bCs/>
        </w:rPr>
        <w:t>.</w:t>
      </w:r>
    </w:p>
    <w:p w14:paraId="1490ACB8" w14:textId="77777777" w:rsidR="008A5538" w:rsidRPr="008A5538" w:rsidRDefault="008A5538" w:rsidP="008A5538">
      <w:pPr>
        <w:tabs>
          <w:tab w:val="left" w:pos="540"/>
        </w:tabs>
        <w:adjustRightInd w:val="0"/>
        <w:rPr>
          <w:rFonts w:ascii="Arial" w:hAnsi="Arial" w:cs="Arial"/>
          <w:b/>
          <w:bCs/>
          <w:sz w:val="16"/>
          <w:szCs w:val="16"/>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670"/>
        <w:gridCol w:w="1276"/>
        <w:gridCol w:w="1417"/>
      </w:tblGrid>
      <w:tr w:rsidR="008A5538" w:rsidRPr="008A5538" w14:paraId="404160B5" w14:textId="77777777" w:rsidTr="000A1F75">
        <w:trPr>
          <w:cantSplit/>
          <w:jc w:val="center"/>
        </w:trPr>
        <w:tc>
          <w:tcPr>
            <w:tcW w:w="846" w:type="dxa"/>
            <w:tcBorders>
              <w:top w:val="single" w:sz="4" w:space="0" w:color="auto"/>
              <w:left w:val="single" w:sz="4" w:space="0" w:color="auto"/>
              <w:bottom w:val="single" w:sz="4" w:space="0" w:color="auto"/>
              <w:right w:val="single" w:sz="4" w:space="0" w:color="auto"/>
            </w:tcBorders>
          </w:tcPr>
          <w:p w14:paraId="0D3ED940" w14:textId="77777777" w:rsidR="008A5538" w:rsidRPr="008A5538" w:rsidRDefault="008A5538" w:rsidP="000A1F75">
            <w:pPr>
              <w:adjustRightInd w:val="0"/>
              <w:ind w:left="108" w:right="108"/>
              <w:jc w:val="center"/>
              <w:rPr>
                <w:rFonts w:ascii="Arial" w:hAnsi="Arial" w:cs="Arial"/>
                <w:b/>
                <w:bCs/>
                <w:sz w:val="21"/>
                <w:szCs w:val="21"/>
              </w:rPr>
            </w:pPr>
            <w:r w:rsidRPr="008A5538">
              <w:rPr>
                <w:rFonts w:ascii="Arial" w:hAnsi="Arial" w:cs="Arial"/>
                <w:bCs/>
                <w:sz w:val="18"/>
                <w:szCs w:val="18"/>
              </w:rPr>
              <w:t>čl. 68. st. 2.</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3F212DE3" w14:textId="77777777" w:rsidR="008A5538" w:rsidRPr="008A5538" w:rsidRDefault="008A5538" w:rsidP="000A1F75">
            <w:pPr>
              <w:adjustRightInd w:val="0"/>
              <w:ind w:left="108" w:right="108"/>
              <w:jc w:val="center"/>
              <w:rPr>
                <w:rFonts w:ascii="Arial" w:hAnsi="Arial" w:cs="Arial"/>
                <w:b/>
                <w:bCs/>
                <w:sz w:val="21"/>
                <w:szCs w:val="21"/>
              </w:rPr>
            </w:pPr>
            <w:r w:rsidRPr="008A5538">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vAlign w:val="center"/>
          </w:tcPr>
          <w:p w14:paraId="76EA3BCC" w14:textId="77777777" w:rsidR="008A5538" w:rsidRPr="008A5538" w:rsidRDefault="008A5538" w:rsidP="000A1F75">
            <w:pPr>
              <w:adjustRightInd w:val="0"/>
              <w:spacing w:before="100" w:beforeAutospacing="1" w:after="100" w:afterAutospacing="1"/>
              <w:jc w:val="center"/>
              <w:rPr>
                <w:rFonts w:ascii="Arial" w:hAnsi="Arial" w:cs="Arial"/>
                <w:b/>
                <w:bCs/>
                <w:sz w:val="21"/>
                <w:szCs w:val="21"/>
              </w:rPr>
            </w:pPr>
            <w:r w:rsidRPr="008A5538">
              <w:rPr>
                <w:rFonts w:ascii="Arial" w:hAnsi="Arial" w:cs="Arial"/>
                <w:b/>
                <w:bCs/>
                <w:sz w:val="20"/>
                <w:szCs w:val="20"/>
              </w:rPr>
              <w:t>Planirano za 2023. godinu</w:t>
            </w:r>
          </w:p>
        </w:tc>
        <w:tc>
          <w:tcPr>
            <w:tcW w:w="1417" w:type="dxa"/>
            <w:tcBorders>
              <w:top w:val="single" w:sz="4" w:space="0" w:color="auto"/>
              <w:left w:val="single" w:sz="4" w:space="0" w:color="auto"/>
              <w:bottom w:val="single" w:sz="4" w:space="0" w:color="auto"/>
              <w:right w:val="single" w:sz="4" w:space="0" w:color="auto"/>
            </w:tcBorders>
            <w:vAlign w:val="center"/>
          </w:tcPr>
          <w:p w14:paraId="1304F540" w14:textId="77777777" w:rsidR="008A5538" w:rsidRPr="008A5538" w:rsidRDefault="008A5538" w:rsidP="000A1F75">
            <w:pPr>
              <w:adjustRightInd w:val="0"/>
              <w:spacing w:before="100" w:beforeAutospacing="1" w:after="100" w:afterAutospacing="1"/>
              <w:jc w:val="center"/>
              <w:rPr>
                <w:rFonts w:ascii="Arial" w:hAnsi="Arial" w:cs="Arial"/>
                <w:b/>
                <w:bCs/>
                <w:sz w:val="21"/>
                <w:szCs w:val="21"/>
              </w:rPr>
            </w:pPr>
            <w:r w:rsidRPr="008A5538">
              <w:rPr>
                <w:rFonts w:ascii="Arial" w:hAnsi="Arial" w:cs="Arial"/>
                <w:b/>
                <w:bCs/>
                <w:sz w:val="20"/>
                <w:szCs w:val="20"/>
              </w:rPr>
              <w:t>Izvršeno u 2023. godini</w:t>
            </w:r>
          </w:p>
        </w:tc>
      </w:tr>
      <w:tr w:rsidR="008A5538" w:rsidRPr="008A5538" w14:paraId="5F4686DE" w14:textId="77777777" w:rsidTr="000A1F75">
        <w:trPr>
          <w:cantSplit/>
          <w:trHeight w:val="306"/>
          <w:jc w:val="center"/>
        </w:trPr>
        <w:tc>
          <w:tcPr>
            <w:tcW w:w="6516" w:type="dxa"/>
            <w:gridSpan w:val="2"/>
            <w:tcBorders>
              <w:top w:val="single" w:sz="4" w:space="0" w:color="auto"/>
              <w:left w:val="single" w:sz="4" w:space="0" w:color="auto"/>
              <w:bottom w:val="single" w:sz="4" w:space="0" w:color="auto"/>
              <w:right w:val="single" w:sz="4" w:space="0" w:color="auto"/>
            </w:tcBorders>
            <w:vAlign w:val="center"/>
          </w:tcPr>
          <w:p w14:paraId="2727CC08" w14:textId="77777777" w:rsidR="008A5538" w:rsidRPr="008A5538" w:rsidRDefault="008A5538" w:rsidP="000A1F75">
            <w:pPr>
              <w:pStyle w:val="Odlomakpopisa"/>
              <w:adjustRightInd w:val="0"/>
              <w:ind w:left="97"/>
              <w:rPr>
                <w:rFonts w:ascii="Arial" w:hAnsi="Arial" w:cs="Arial"/>
                <w:b/>
                <w:bCs/>
              </w:rPr>
            </w:pPr>
            <w:r w:rsidRPr="008A5538">
              <w:rPr>
                <w:rFonts w:ascii="Arial" w:hAnsi="Arial" w:cs="Arial"/>
                <w:b/>
                <w:bCs/>
                <w:sz w:val="21"/>
                <w:szCs w:val="21"/>
              </w:rPr>
              <w:lastRenderedPageBreak/>
              <w:t>OBORINSKA ODVODNJA</w:t>
            </w:r>
          </w:p>
        </w:tc>
        <w:tc>
          <w:tcPr>
            <w:tcW w:w="1276" w:type="dxa"/>
            <w:tcBorders>
              <w:top w:val="single" w:sz="4" w:space="0" w:color="auto"/>
              <w:left w:val="single" w:sz="4" w:space="0" w:color="auto"/>
              <w:bottom w:val="single" w:sz="4" w:space="0" w:color="auto"/>
              <w:right w:val="single" w:sz="4" w:space="0" w:color="auto"/>
            </w:tcBorders>
            <w:vAlign w:val="center"/>
          </w:tcPr>
          <w:p w14:paraId="3CCB254D"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62.000,00</w:t>
            </w:r>
          </w:p>
        </w:tc>
        <w:tc>
          <w:tcPr>
            <w:tcW w:w="1417" w:type="dxa"/>
            <w:tcBorders>
              <w:top w:val="single" w:sz="4" w:space="0" w:color="auto"/>
              <w:left w:val="single" w:sz="4" w:space="0" w:color="auto"/>
              <w:bottom w:val="single" w:sz="4" w:space="0" w:color="auto"/>
              <w:right w:val="single" w:sz="4" w:space="0" w:color="auto"/>
            </w:tcBorders>
          </w:tcPr>
          <w:p w14:paraId="5862BF02" w14:textId="77777777" w:rsidR="008A5538" w:rsidRPr="008A5538" w:rsidRDefault="008A5538" w:rsidP="000A1F75">
            <w:pPr>
              <w:tabs>
                <w:tab w:val="left" w:pos="6720"/>
              </w:tabs>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66.874,38</w:t>
            </w:r>
          </w:p>
        </w:tc>
      </w:tr>
      <w:tr w:rsidR="008A5538" w:rsidRPr="008A5538" w14:paraId="01DC639D" w14:textId="77777777" w:rsidTr="000A1F75">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2FB0D601" w14:textId="77777777" w:rsidR="008A5538" w:rsidRPr="008A5538" w:rsidRDefault="008A5538" w:rsidP="000A1F75">
            <w:pPr>
              <w:adjustRightInd w:val="0"/>
              <w:ind w:left="97" w:right="108"/>
              <w:jc w:val="center"/>
              <w:rPr>
                <w:rFonts w:ascii="Arial" w:hAnsi="Arial" w:cs="Arial"/>
                <w:bCs/>
                <w:sz w:val="21"/>
                <w:szCs w:val="21"/>
              </w:rPr>
            </w:pPr>
            <w:proofErr w:type="spellStart"/>
            <w:r w:rsidRPr="008A5538">
              <w:rPr>
                <w:rFonts w:ascii="Arial" w:hAnsi="Arial" w:cs="Arial"/>
                <w:bCs/>
                <w:sz w:val="18"/>
                <w:szCs w:val="18"/>
              </w:rPr>
              <w:t>toč</w:t>
            </w:r>
            <w:proofErr w:type="spellEnd"/>
            <w:r w:rsidRPr="008A5538">
              <w:rPr>
                <w:rFonts w:ascii="Arial" w:hAnsi="Arial" w:cs="Arial"/>
                <w:bCs/>
                <w:sz w:val="18"/>
                <w:szCs w:val="18"/>
              </w:rPr>
              <w:t>. 1.</w:t>
            </w:r>
          </w:p>
        </w:tc>
        <w:tc>
          <w:tcPr>
            <w:tcW w:w="5670" w:type="dxa"/>
            <w:tcBorders>
              <w:top w:val="single" w:sz="4" w:space="0" w:color="auto"/>
              <w:left w:val="single" w:sz="4" w:space="0" w:color="auto"/>
              <w:right w:val="single" w:sz="4" w:space="0" w:color="auto"/>
            </w:tcBorders>
            <w:shd w:val="clear" w:color="auto" w:fill="auto"/>
            <w:vAlign w:val="center"/>
          </w:tcPr>
          <w:p w14:paraId="2E0EB8A9" w14:textId="77777777" w:rsidR="008A5538" w:rsidRPr="008A5538" w:rsidRDefault="008A5538" w:rsidP="000A1F75">
            <w:pPr>
              <w:adjustRightInd w:val="0"/>
              <w:ind w:left="97" w:right="108"/>
              <w:rPr>
                <w:rFonts w:ascii="Arial" w:hAnsi="Arial" w:cs="Arial"/>
                <w:sz w:val="21"/>
                <w:szCs w:val="21"/>
              </w:rPr>
            </w:pPr>
            <w:r w:rsidRPr="008A5538">
              <w:rPr>
                <w:rFonts w:ascii="Arial" w:hAnsi="Arial" w:cs="Arial"/>
                <w:bCs/>
                <w:sz w:val="21"/>
                <w:szCs w:val="21"/>
              </w:rPr>
              <w:t xml:space="preserve">1. </w:t>
            </w:r>
            <w:r w:rsidRPr="008A5538">
              <w:rPr>
                <w:rFonts w:ascii="Arial" w:hAnsi="Arial" w:cs="Arial"/>
                <w:sz w:val="21"/>
                <w:szCs w:val="21"/>
              </w:rPr>
              <w:t>Oborinska odvodnja</w:t>
            </w:r>
          </w:p>
        </w:tc>
        <w:tc>
          <w:tcPr>
            <w:tcW w:w="1276" w:type="dxa"/>
            <w:tcBorders>
              <w:top w:val="single" w:sz="4" w:space="0" w:color="auto"/>
              <w:left w:val="single" w:sz="4" w:space="0" w:color="auto"/>
              <w:right w:val="single" w:sz="4" w:space="0" w:color="auto"/>
            </w:tcBorders>
            <w:vAlign w:val="center"/>
          </w:tcPr>
          <w:p w14:paraId="05CEEC23"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62.000,00</w:t>
            </w:r>
          </w:p>
        </w:tc>
        <w:tc>
          <w:tcPr>
            <w:tcW w:w="1417" w:type="dxa"/>
            <w:tcBorders>
              <w:top w:val="single" w:sz="4" w:space="0" w:color="auto"/>
              <w:left w:val="single" w:sz="4" w:space="0" w:color="auto"/>
              <w:right w:val="single" w:sz="4" w:space="0" w:color="auto"/>
            </w:tcBorders>
          </w:tcPr>
          <w:p w14:paraId="6E45ABCA" w14:textId="77777777" w:rsidR="008A5538" w:rsidRPr="008A5538" w:rsidRDefault="008A5538" w:rsidP="000A1F75">
            <w:pPr>
              <w:adjustRightInd w:val="0"/>
              <w:spacing w:before="100" w:beforeAutospacing="1" w:after="100" w:afterAutospacing="1"/>
              <w:jc w:val="right"/>
              <w:rPr>
                <w:rFonts w:ascii="Arial" w:hAnsi="Arial" w:cs="Arial"/>
                <w:b/>
                <w:bCs/>
                <w:sz w:val="21"/>
                <w:szCs w:val="21"/>
              </w:rPr>
            </w:pPr>
            <w:r w:rsidRPr="008A5538">
              <w:rPr>
                <w:rFonts w:ascii="Arial" w:hAnsi="Arial" w:cs="Arial"/>
                <w:b/>
                <w:bCs/>
                <w:sz w:val="21"/>
                <w:szCs w:val="21"/>
              </w:rPr>
              <w:t>66.874,38</w:t>
            </w:r>
          </w:p>
        </w:tc>
      </w:tr>
      <w:tr w:rsidR="008A5538" w:rsidRPr="008A5538" w14:paraId="70FEEB26" w14:textId="77777777" w:rsidTr="000A1F75">
        <w:trPr>
          <w:cantSplit/>
          <w:trHeight w:val="135"/>
          <w:jc w:val="center"/>
        </w:trPr>
        <w:tc>
          <w:tcPr>
            <w:tcW w:w="846" w:type="dxa"/>
            <w:vMerge/>
            <w:tcBorders>
              <w:left w:val="single" w:sz="4" w:space="0" w:color="auto"/>
              <w:right w:val="single" w:sz="4" w:space="0" w:color="auto"/>
            </w:tcBorders>
            <w:vAlign w:val="center"/>
          </w:tcPr>
          <w:p w14:paraId="7EE641FE" w14:textId="77777777" w:rsidR="008A5538" w:rsidRPr="008A5538" w:rsidRDefault="008A5538" w:rsidP="000A1F75">
            <w:pPr>
              <w:adjustRightInd w:val="0"/>
              <w:ind w:left="239" w:right="108"/>
              <w:jc w:val="center"/>
              <w:rPr>
                <w:rFonts w:ascii="Arial" w:hAnsi="Arial" w:cs="Arial"/>
                <w:bCs/>
                <w:sz w:val="21"/>
                <w:szCs w:val="21"/>
              </w:rPr>
            </w:pPr>
          </w:p>
        </w:tc>
        <w:tc>
          <w:tcPr>
            <w:tcW w:w="5670" w:type="dxa"/>
            <w:tcBorders>
              <w:left w:val="single" w:sz="4" w:space="0" w:color="auto"/>
              <w:right w:val="single" w:sz="4" w:space="0" w:color="auto"/>
            </w:tcBorders>
            <w:shd w:val="clear" w:color="auto" w:fill="auto"/>
            <w:vAlign w:val="center"/>
          </w:tcPr>
          <w:p w14:paraId="627EA3D0"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1.1. Gradnja</w:t>
            </w:r>
          </w:p>
        </w:tc>
        <w:tc>
          <w:tcPr>
            <w:tcW w:w="1276" w:type="dxa"/>
            <w:tcBorders>
              <w:top w:val="single" w:sz="4" w:space="0" w:color="auto"/>
              <w:left w:val="single" w:sz="4" w:space="0" w:color="auto"/>
              <w:right w:val="single" w:sz="4" w:space="0" w:color="auto"/>
            </w:tcBorders>
            <w:vAlign w:val="center"/>
          </w:tcPr>
          <w:p w14:paraId="2F5F3AC1"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51.500,00</w:t>
            </w:r>
          </w:p>
        </w:tc>
        <w:tc>
          <w:tcPr>
            <w:tcW w:w="1417" w:type="dxa"/>
            <w:tcBorders>
              <w:top w:val="single" w:sz="4" w:space="0" w:color="auto"/>
              <w:left w:val="single" w:sz="4" w:space="0" w:color="auto"/>
              <w:right w:val="single" w:sz="4" w:space="0" w:color="auto"/>
            </w:tcBorders>
          </w:tcPr>
          <w:p w14:paraId="735DCFEF"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56.799,38</w:t>
            </w:r>
          </w:p>
        </w:tc>
      </w:tr>
      <w:tr w:rsidR="008A5538" w:rsidRPr="008A5538" w14:paraId="57C17FE1" w14:textId="77777777" w:rsidTr="000A1F75">
        <w:trPr>
          <w:cantSplit/>
          <w:trHeight w:val="91"/>
          <w:jc w:val="center"/>
        </w:trPr>
        <w:tc>
          <w:tcPr>
            <w:tcW w:w="846" w:type="dxa"/>
            <w:vMerge/>
            <w:tcBorders>
              <w:left w:val="single" w:sz="4" w:space="0" w:color="auto"/>
              <w:right w:val="single" w:sz="4" w:space="0" w:color="auto"/>
            </w:tcBorders>
            <w:vAlign w:val="center"/>
          </w:tcPr>
          <w:p w14:paraId="7E8FFD39" w14:textId="77777777" w:rsidR="008A5538" w:rsidRPr="008A5538" w:rsidRDefault="008A5538" w:rsidP="000A1F75">
            <w:pPr>
              <w:adjustRightInd w:val="0"/>
              <w:ind w:left="239" w:right="108"/>
              <w:jc w:val="center"/>
              <w:rPr>
                <w:rFonts w:ascii="Arial" w:hAnsi="Arial" w:cs="Arial"/>
                <w:bCs/>
                <w:sz w:val="21"/>
                <w:szCs w:val="21"/>
              </w:rPr>
            </w:pPr>
          </w:p>
        </w:tc>
        <w:tc>
          <w:tcPr>
            <w:tcW w:w="5670" w:type="dxa"/>
            <w:tcBorders>
              <w:left w:val="single" w:sz="4" w:space="0" w:color="auto"/>
              <w:right w:val="single" w:sz="4" w:space="0" w:color="auto"/>
            </w:tcBorders>
            <w:shd w:val="clear" w:color="auto" w:fill="auto"/>
            <w:vAlign w:val="center"/>
          </w:tcPr>
          <w:p w14:paraId="74F26D9D" w14:textId="77777777" w:rsidR="008A5538" w:rsidRPr="008A5538" w:rsidRDefault="008A5538" w:rsidP="000A1F75">
            <w:pPr>
              <w:adjustRightInd w:val="0"/>
              <w:ind w:left="239" w:right="108"/>
              <w:rPr>
                <w:rFonts w:ascii="Arial" w:hAnsi="Arial" w:cs="Arial"/>
                <w:bCs/>
                <w:sz w:val="21"/>
                <w:szCs w:val="21"/>
              </w:rPr>
            </w:pPr>
            <w:r w:rsidRPr="008A5538">
              <w:rPr>
                <w:rFonts w:ascii="Arial" w:hAnsi="Arial" w:cs="Arial"/>
                <w:bCs/>
                <w:sz w:val="21"/>
                <w:szCs w:val="21"/>
              </w:rPr>
              <w:t>1.2. Projektna dokumentacija</w:t>
            </w:r>
          </w:p>
        </w:tc>
        <w:tc>
          <w:tcPr>
            <w:tcW w:w="1276" w:type="dxa"/>
            <w:tcBorders>
              <w:top w:val="single" w:sz="4" w:space="0" w:color="auto"/>
              <w:left w:val="single" w:sz="4" w:space="0" w:color="auto"/>
              <w:right w:val="single" w:sz="4" w:space="0" w:color="auto"/>
            </w:tcBorders>
            <w:vAlign w:val="center"/>
          </w:tcPr>
          <w:p w14:paraId="13640E42"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10.500,00</w:t>
            </w:r>
          </w:p>
        </w:tc>
        <w:tc>
          <w:tcPr>
            <w:tcW w:w="1417" w:type="dxa"/>
            <w:tcBorders>
              <w:top w:val="single" w:sz="4" w:space="0" w:color="auto"/>
              <w:left w:val="single" w:sz="4" w:space="0" w:color="auto"/>
              <w:right w:val="single" w:sz="4" w:space="0" w:color="auto"/>
            </w:tcBorders>
          </w:tcPr>
          <w:p w14:paraId="0083B4F3" w14:textId="77777777" w:rsidR="008A5538" w:rsidRPr="008A5538" w:rsidRDefault="008A5538" w:rsidP="000A1F75">
            <w:pPr>
              <w:adjustRightInd w:val="0"/>
              <w:spacing w:before="100" w:beforeAutospacing="1" w:after="100" w:afterAutospacing="1"/>
              <w:jc w:val="right"/>
              <w:rPr>
                <w:rFonts w:ascii="Arial" w:hAnsi="Arial" w:cs="Arial"/>
                <w:sz w:val="21"/>
                <w:szCs w:val="21"/>
              </w:rPr>
            </w:pPr>
            <w:r w:rsidRPr="008A5538">
              <w:rPr>
                <w:rFonts w:ascii="Arial" w:hAnsi="Arial" w:cs="Arial"/>
                <w:sz w:val="21"/>
                <w:szCs w:val="21"/>
              </w:rPr>
              <w:t>10.075,00</w:t>
            </w:r>
          </w:p>
        </w:tc>
      </w:tr>
      <w:tr w:rsidR="008A5538" w:rsidRPr="008A5538" w14:paraId="67AA8383" w14:textId="77777777" w:rsidTr="000A1F75">
        <w:trPr>
          <w:cantSplit/>
          <w:trHeight w:val="132"/>
          <w:jc w:val="center"/>
        </w:trPr>
        <w:tc>
          <w:tcPr>
            <w:tcW w:w="9209" w:type="dxa"/>
            <w:gridSpan w:val="4"/>
            <w:tcBorders>
              <w:left w:val="single" w:sz="4" w:space="0" w:color="auto"/>
              <w:right w:val="single" w:sz="4" w:space="0" w:color="auto"/>
            </w:tcBorders>
          </w:tcPr>
          <w:p w14:paraId="3553BE05" w14:textId="77777777" w:rsidR="008A5538" w:rsidRPr="008A5538" w:rsidRDefault="008A5538" w:rsidP="000A1F75">
            <w:pPr>
              <w:adjustRightInd w:val="0"/>
              <w:rPr>
                <w:rFonts w:ascii="Arial" w:hAnsi="Arial" w:cs="Arial"/>
                <w:b/>
                <w:bCs/>
                <w:i/>
                <w:color w:val="000000" w:themeColor="text1"/>
              </w:rPr>
            </w:pPr>
            <w:r w:rsidRPr="008A5538">
              <w:rPr>
                <w:rFonts w:ascii="Arial" w:hAnsi="Arial" w:cs="Arial"/>
                <w:b/>
                <w:bCs/>
                <w:i/>
                <w:color w:val="000000" w:themeColor="text1"/>
              </w:rPr>
              <w:t xml:space="preserve">Obrazloženje izvršenja: </w:t>
            </w:r>
          </w:p>
          <w:p w14:paraId="68AD9E9B" w14:textId="77777777" w:rsidR="008A5538" w:rsidRPr="008A5538" w:rsidRDefault="008A5538" w:rsidP="000A1F75">
            <w:pPr>
              <w:adjustRightInd w:val="0"/>
              <w:jc w:val="both"/>
              <w:rPr>
                <w:rFonts w:ascii="Arial" w:hAnsi="Arial" w:cs="Arial"/>
                <w:i/>
                <w:color w:val="000000" w:themeColor="text1"/>
              </w:rPr>
            </w:pPr>
            <w:r w:rsidRPr="008A5538">
              <w:rPr>
                <w:rFonts w:ascii="Arial" w:hAnsi="Arial" w:cs="Arial"/>
                <w:i/>
                <w:color w:val="000000" w:themeColor="text1"/>
              </w:rPr>
              <w:t xml:space="preserve">Stavka je realizirana u većem iznosu od planiranih sredstava, zbog potrebe uređenja oborinske odvodnje u većim količinama od prvobitno procijenjenih (naselje </w:t>
            </w:r>
            <w:proofErr w:type="spellStart"/>
            <w:r w:rsidRPr="008A5538">
              <w:rPr>
                <w:rFonts w:ascii="Arial" w:hAnsi="Arial" w:cs="Arial"/>
                <w:i/>
                <w:color w:val="000000" w:themeColor="text1"/>
              </w:rPr>
              <w:t>Vuglovec</w:t>
            </w:r>
            <w:proofErr w:type="spellEnd"/>
            <w:r w:rsidRPr="008A5538">
              <w:rPr>
                <w:rFonts w:ascii="Arial" w:hAnsi="Arial" w:cs="Arial"/>
                <w:i/>
                <w:color w:val="000000" w:themeColor="text1"/>
              </w:rPr>
              <w:t>).</w:t>
            </w:r>
          </w:p>
        </w:tc>
      </w:tr>
    </w:tbl>
    <w:p w14:paraId="1D8477B1" w14:textId="77777777" w:rsidR="008A5538" w:rsidRPr="008A5538" w:rsidRDefault="008A5538" w:rsidP="008A5538">
      <w:pPr>
        <w:adjustRightInd w:val="0"/>
        <w:rPr>
          <w:rFonts w:ascii="Arial" w:hAnsi="Arial" w:cs="Arial"/>
          <w:b/>
          <w:bCs/>
        </w:rPr>
      </w:pPr>
    </w:p>
    <w:p w14:paraId="0DA59D7E" w14:textId="7CB67900" w:rsidR="008A5538" w:rsidRPr="008A5538" w:rsidRDefault="008A5538" w:rsidP="008A5538">
      <w:pPr>
        <w:adjustRightInd w:val="0"/>
        <w:ind w:left="360"/>
        <w:jc w:val="both"/>
        <w:rPr>
          <w:rFonts w:ascii="Arial" w:hAnsi="Arial" w:cs="Arial"/>
        </w:rPr>
      </w:pPr>
      <w:r w:rsidRPr="008A5538">
        <w:rPr>
          <w:rFonts w:ascii="Arial" w:hAnsi="Arial" w:cs="Arial"/>
          <w:bCs/>
        </w:rPr>
        <w:t>Programom su određene su aktivnosti prema namjenama utvrđene člankom 68. st. 2. Zakona o komunalnom gospodarstvu (</w:t>
      </w:r>
      <w:r w:rsidRPr="008A5538">
        <w:rPr>
          <w:rFonts w:ascii="Arial" w:hAnsi="Arial" w:cs="Arial"/>
        </w:rPr>
        <w:t>„Narodne novine“ br. 68/18, 110/18, 32/20), a realizirani su kako slijedi:</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386"/>
        <w:gridCol w:w="1418"/>
        <w:gridCol w:w="1417"/>
      </w:tblGrid>
      <w:tr w:rsidR="008A5538" w:rsidRPr="008A5538" w14:paraId="0EC4C390" w14:textId="77777777" w:rsidTr="000A1F75">
        <w:trPr>
          <w:cantSplit/>
          <w:trHeight w:val="364"/>
          <w:jc w:val="center"/>
        </w:trPr>
        <w:tc>
          <w:tcPr>
            <w:tcW w:w="846" w:type="dxa"/>
            <w:tcBorders>
              <w:top w:val="single" w:sz="4" w:space="0" w:color="auto"/>
              <w:left w:val="single" w:sz="4" w:space="0" w:color="auto"/>
              <w:bottom w:val="single" w:sz="4" w:space="0" w:color="auto"/>
              <w:right w:val="single" w:sz="4" w:space="0" w:color="auto"/>
            </w:tcBorders>
          </w:tcPr>
          <w:p w14:paraId="2597A957" w14:textId="77777777" w:rsidR="008A5538" w:rsidRPr="008A5538" w:rsidRDefault="008A5538" w:rsidP="000A1F75">
            <w:pPr>
              <w:adjustRightInd w:val="0"/>
              <w:ind w:left="108" w:right="108"/>
              <w:jc w:val="center"/>
              <w:rPr>
                <w:rFonts w:ascii="Arial" w:hAnsi="Arial" w:cs="Arial"/>
                <w:b/>
                <w:sz w:val="16"/>
                <w:szCs w:val="16"/>
              </w:rPr>
            </w:pPr>
            <w:r w:rsidRPr="008A5538">
              <w:rPr>
                <w:rFonts w:ascii="Arial" w:hAnsi="Arial" w:cs="Arial"/>
                <w:bCs/>
                <w:sz w:val="16"/>
                <w:szCs w:val="16"/>
              </w:rPr>
              <w:t>namjena iz čl. 68. st. 2.</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46483BC8" w14:textId="77777777" w:rsidR="008A5538" w:rsidRPr="008A5538" w:rsidRDefault="008A5538" w:rsidP="000A1F75">
            <w:pPr>
              <w:adjustRightInd w:val="0"/>
              <w:ind w:left="108" w:right="108"/>
              <w:jc w:val="center"/>
              <w:rPr>
                <w:rFonts w:ascii="Arial" w:hAnsi="Arial" w:cs="Arial"/>
                <w:b/>
                <w:sz w:val="18"/>
                <w:szCs w:val="18"/>
              </w:rPr>
            </w:pPr>
            <w:r w:rsidRPr="008A5538">
              <w:rPr>
                <w:rFonts w:ascii="Arial" w:hAnsi="Arial" w:cs="Arial"/>
                <w:b/>
                <w:sz w:val="18"/>
                <w:szCs w:val="18"/>
              </w:rPr>
              <w:t>Opis namjene</w:t>
            </w:r>
          </w:p>
        </w:tc>
        <w:tc>
          <w:tcPr>
            <w:tcW w:w="1418" w:type="dxa"/>
            <w:tcBorders>
              <w:top w:val="single" w:sz="4" w:space="0" w:color="auto"/>
              <w:left w:val="single" w:sz="4" w:space="0" w:color="auto"/>
              <w:bottom w:val="single" w:sz="4" w:space="0" w:color="auto"/>
              <w:right w:val="single" w:sz="4" w:space="0" w:color="auto"/>
            </w:tcBorders>
            <w:vAlign w:val="center"/>
          </w:tcPr>
          <w:p w14:paraId="5C2A44F1" w14:textId="77777777" w:rsidR="008A5538" w:rsidRPr="008A5538" w:rsidRDefault="008A5538" w:rsidP="000A1F75">
            <w:pPr>
              <w:adjustRightInd w:val="0"/>
              <w:ind w:left="108" w:right="108"/>
              <w:jc w:val="center"/>
              <w:rPr>
                <w:rFonts w:ascii="Arial" w:hAnsi="Arial" w:cs="Arial"/>
                <w:b/>
                <w:sz w:val="20"/>
                <w:szCs w:val="20"/>
              </w:rPr>
            </w:pPr>
            <w:r w:rsidRPr="008A5538">
              <w:rPr>
                <w:rFonts w:ascii="Arial" w:hAnsi="Arial" w:cs="Arial"/>
                <w:b/>
                <w:bCs/>
                <w:sz w:val="20"/>
                <w:szCs w:val="20"/>
              </w:rPr>
              <w:t>Planirano za 2023. godinu</w:t>
            </w:r>
          </w:p>
        </w:tc>
        <w:tc>
          <w:tcPr>
            <w:tcW w:w="1417" w:type="dxa"/>
            <w:tcBorders>
              <w:top w:val="single" w:sz="4" w:space="0" w:color="auto"/>
              <w:left w:val="single" w:sz="4" w:space="0" w:color="auto"/>
              <w:bottom w:val="single" w:sz="4" w:space="0" w:color="auto"/>
              <w:right w:val="single" w:sz="4" w:space="0" w:color="auto"/>
            </w:tcBorders>
            <w:vAlign w:val="center"/>
          </w:tcPr>
          <w:p w14:paraId="5CA3B0DC" w14:textId="77777777" w:rsidR="008A5538" w:rsidRPr="008A5538" w:rsidRDefault="008A5538" w:rsidP="000A1F75">
            <w:pPr>
              <w:adjustRightInd w:val="0"/>
              <w:ind w:left="108" w:right="108"/>
              <w:jc w:val="center"/>
              <w:rPr>
                <w:rFonts w:ascii="Arial" w:hAnsi="Arial" w:cs="Arial"/>
                <w:b/>
                <w:bCs/>
                <w:sz w:val="20"/>
                <w:szCs w:val="20"/>
              </w:rPr>
            </w:pPr>
            <w:r w:rsidRPr="008A5538">
              <w:rPr>
                <w:rFonts w:ascii="Arial" w:hAnsi="Arial" w:cs="Arial"/>
                <w:b/>
                <w:bCs/>
                <w:sz w:val="20"/>
                <w:szCs w:val="20"/>
              </w:rPr>
              <w:t>Izvršeno u 2023. godini</w:t>
            </w:r>
          </w:p>
        </w:tc>
      </w:tr>
      <w:tr w:rsidR="008A5538" w:rsidRPr="008A5538" w14:paraId="06EED05E" w14:textId="77777777" w:rsidTr="000A1F75">
        <w:trPr>
          <w:cantSplit/>
          <w:trHeight w:hRule="exact" w:val="576"/>
          <w:jc w:val="center"/>
        </w:trPr>
        <w:tc>
          <w:tcPr>
            <w:tcW w:w="846" w:type="dxa"/>
            <w:tcBorders>
              <w:top w:val="single" w:sz="4" w:space="0" w:color="auto"/>
              <w:left w:val="single" w:sz="4" w:space="0" w:color="auto"/>
              <w:bottom w:val="single" w:sz="4" w:space="0" w:color="auto"/>
              <w:right w:val="single" w:sz="4" w:space="0" w:color="auto"/>
            </w:tcBorders>
            <w:vAlign w:val="center"/>
          </w:tcPr>
          <w:p w14:paraId="2D8F2469" w14:textId="77777777" w:rsidR="008A5538" w:rsidRPr="008A5538" w:rsidRDefault="008A5538" w:rsidP="000A1F75">
            <w:pPr>
              <w:pStyle w:val="StandardWeb"/>
              <w:spacing w:before="0" w:beforeAutospacing="0" w:after="135" w:afterAutospacing="0"/>
              <w:jc w:val="center"/>
              <w:rPr>
                <w:rFonts w:ascii="Arial" w:hAnsi="Arial" w:cs="Arial"/>
                <w:sz w:val="20"/>
                <w:szCs w:val="20"/>
              </w:rPr>
            </w:pPr>
            <w:proofErr w:type="spellStart"/>
            <w:r w:rsidRPr="008A5538">
              <w:rPr>
                <w:rFonts w:ascii="Arial" w:hAnsi="Arial" w:cs="Arial"/>
                <w:sz w:val="20"/>
                <w:szCs w:val="20"/>
              </w:rPr>
              <w:t>toč</w:t>
            </w:r>
            <w:proofErr w:type="spellEnd"/>
            <w:r w:rsidRPr="008A5538">
              <w:rPr>
                <w:rFonts w:ascii="Arial" w:hAnsi="Arial" w:cs="Arial"/>
                <w:sz w:val="20"/>
                <w:szCs w:val="20"/>
              </w:rPr>
              <w:t>. 1.</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6774935A" w14:textId="77777777" w:rsidR="008A5538" w:rsidRPr="008A5538" w:rsidRDefault="008A5538" w:rsidP="000A1F75">
            <w:pPr>
              <w:pStyle w:val="StandardWeb"/>
              <w:spacing w:before="0" w:beforeAutospacing="0" w:after="135" w:afterAutospacing="0"/>
              <w:ind w:left="109"/>
              <w:rPr>
                <w:rFonts w:ascii="Arial" w:hAnsi="Arial" w:cs="Arial"/>
                <w:sz w:val="20"/>
                <w:szCs w:val="20"/>
              </w:rPr>
            </w:pPr>
            <w:proofErr w:type="spellStart"/>
            <w:r w:rsidRPr="008A5538">
              <w:rPr>
                <w:rFonts w:ascii="Arial" w:hAnsi="Arial" w:cs="Arial"/>
                <w:sz w:val="20"/>
                <w:szCs w:val="20"/>
              </w:rPr>
              <w:t>građevine</w:t>
            </w:r>
            <w:proofErr w:type="spellEnd"/>
            <w:r w:rsidRPr="008A5538">
              <w:rPr>
                <w:rFonts w:ascii="Arial" w:hAnsi="Arial" w:cs="Arial"/>
                <w:sz w:val="20"/>
                <w:szCs w:val="20"/>
              </w:rPr>
              <w:t xml:space="preserve"> </w:t>
            </w:r>
            <w:proofErr w:type="spellStart"/>
            <w:r w:rsidRPr="008A5538">
              <w:rPr>
                <w:rFonts w:ascii="Arial" w:hAnsi="Arial" w:cs="Arial"/>
                <w:sz w:val="20"/>
                <w:szCs w:val="20"/>
              </w:rPr>
              <w:t>komunalne</w:t>
            </w:r>
            <w:proofErr w:type="spellEnd"/>
            <w:r w:rsidRPr="008A5538">
              <w:rPr>
                <w:rFonts w:ascii="Arial" w:hAnsi="Arial" w:cs="Arial"/>
                <w:sz w:val="20"/>
                <w:szCs w:val="20"/>
              </w:rPr>
              <w:t xml:space="preserve"> </w:t>
            </w:r>
            <w:proofErr w:type="spellStart"/>
            <w:r w:rsidRPr="008A5538">
              <w:rPr>
                <w:rFonts w:ascii="Arial" w:hAnsi="Arial" w:cs="Arial"/>
                <w:sz w:val="20"/>
                <w:szCs w:val="20"/>
              </w:rPr>
              <w:t>infrastrukture</w:t>
            </w:r>
            <w:proofErr w:type="spellEnd"/>
            <w:r w:rsidRPr="008A5538">
              <w:rPr>
                <w:rFonts w:ascii="Arial" w:hAnsi="Arial" w:cs="Arial"/>
                <w:sz w:val="20"/>
                <w:szCs w:val="20"/>
              </w:rPr>
              <w:t xml:space="preserve"> </w:t>
            </w:r>
            <w:proofErr w:type="spellStart"/>
            <w:r w:rsidRPr="008A5538">
              <w:rPr>
                <w:rFonts w:ascii="Arial" w:hAnsi="Arial" w:cs="Arial"/>
                <w:sz w:val="20"/>
                <w:szCs w:val="20"/>
              </w:rPr>
              <w:t>koje</w:t>
            </w:r>
            <w:proofErr w:type="spellEnd"/>
            <w:r w:rsidRPr="008A5538">
              <w:rPr>
                <w:rFonts w:ascii="Arial" w:hAnsi="Arial" w:cs="Arial"/>
                <w:sz w:val="20"/>
                <w:szCs w:val="20"/>
              </w:rPr>
              <w:t xml:space="preserve"> </w:t>
            </w:r>
            <w:proofErr w:type="spellStart"/>
            <w:r w:rsidRPr="008A5538">
              <w:rPr>
                <w:rFonts w:ascii="Arial" w:hAnsi="Arial" w:cs="Arial"/>
                <w:sz w:val="20"/>
                <w:szCs w:val="20"/>
              </w:rPr>
              <w:t>će</w:t>
            </w:r>
            <w:proofErr w:type="spellEnd"/>
            <w:r w:rsidRPr="008A5538">
              <w:rPr>
                <w:rFonts w:ascii="Arial" w:hAnsi="Arial" w:cs="Arial"/>
                <w:sz w:val="20"/>
                <w:szCs w:val="20"/>
              </w:rPr>
              <w:t xml:space="preserve"> se </w:t>
            </w:r>
            <w:proofErr w:type="spellStart"/>
            <w:r w:rsidRPr="008A5538">
              <w:rPr>
                <w:rFonts w:ascii="Arial" w:hAnsi="Arial" w:cs="Arial"/>
                <w:sz w:val="20"/>
                <w:szCs w:val="20"/>
              </w:rPr>
              <w:t>graditi</w:t>
            </w:r>
            <w:proofErr w:type="spellEnd"/>
            <w:r w:rsidRPr="008A5538">
              <w:rPr>
                <w:rFonts w:ascii="Arial" w:hAnsi="Arial" w:cs="Arial"/>
                <w:sz w:val="20"/>
                <w:szCs w:val="20"/>
              </w:rPr>
              <w:t xml:space="preserve"> </w:t>
            </w:r>
            <w:proofErr w:type="spellStart"/>
            <w:r w:rsidRPr="008A5538">
              <w:rPr>
                <w:rFonts w:ascii="Arial" w:hAnsi="Arial" w:cs="Arial"/>
                <w:sz w:val="20"/>
                <w:szCs w:val="20"/>
              </w:rPr>
              <w:t>radi</w:t>
            </w:r>
            <w:proofErr w:type="spellEnd"/>
            <w:r w:rsidRPr="008A5538">
              <w:rPr>
                <w:rFonts w:ascii="Arial" w:hAnsi="Arial" w:cs="Arial"/>
                <w:sz w:val="20"/>
                <w:szCs w:val="20"/>
              </w:rPr>
              <w:t xml:space="preserve"> </w:t>
            </w:r>
            <w:proofErr w:type="spellStart"/>
            <w:r w:rsidRPr="008A5538">
              <w:rPr>
                <w:rFonts w:ascii="Arial" w:hAnsi="Arial" w:cs="Arial"/>
                <w:sz w:val="20"/>
                <w:szCs w:val="20"/>
              </w:rPr>
              <w:t>uređenja</w:t>
            </w:r>
            <w:proofErr w:type="spellEnd"/>
            <w:r w:rsidRPr="008A5538">
              <w:rPr>
                <w:rFonts w:ascii="Arial" w:hAnsi="Arial" w:cs="Arial"/>
                <w:sz w:val="20"/>
                <w:szCs w:val="20"/>
              </w:rPr>
              <w:t xml:space="preserve"> </w:t>
            </w:r>
            <w:proofErr w:type="spellStart"/>
            <w:r w:rsidRPr="008A5538">
              <w:rPr>
                <w:rFonts w:ascii="Arial" w:hAnsi="Arial" w:cs="Arial"/>
                <w:sz w:val="20"/>
                <w:szCs w:val="20"/>
              </w:rPr>
              <w:t>neuređenih</w:t>
            </w:r>
            <w:proofErr w:type="spellEnd"/>
            <w:r w:rsidRPr="008A5538">
              <w:rPr>
                <w:rFonts w:ascii="Arial" w:hAnsi="Arial" w:cs="Arial"/>
                <w:sz w:val="20"/>
                <w:szCs w:val="20"/>
              </w:rPr>
              <w:t xml:space="preserve"> </w:t>
            </w:r>
            <w:proofErr w:type="spellStart"/>
            <w:r w:rsidRPr="008A5538">
              <w:rPr>
                <w:rFonts w:ascii="Arial" w:hAnsi="Arial" w:cs="Arial"/>
                <w:sz w:val="20"/>
                <w:szCs w:val="20"/>
              </w:rPr>
              <w:t>dijelova</w:t>
            </w:r>
            <w:proofErr w:type="spellEnd"/>
            <w:r w:rsidRPr="008A5538">
              <w:rPr>
                <w:rFonts w:ascii="Arial" w:hAnsi="Arial" w:cs="Arial"/>
                <w:sz w:val="20"/>
                <w:szCs w:val="20"/>
              </w:rPr>
              <w:t xml:space="preserve"> </w:t>
            </w:r>
            <w:proofErr w:type="spellStart"/>
            <w:r w:rsidRPr="008A5538">
              <w:rPr>
                <w:rFonts w:ascii="Arial" w:hAnsi="Arial" w:cs="Arial"/>
                <w:sz w:val="20"/>
                <w:szCs w:val="20"/>
              </w:rPr>
              <w:t>građevinskog</w:t>
            </w:r>
            <w:proofErr w:type="spellEnd"/>
            <w:r w:rsidRPr="008A5538">
              <w:rPr>
                <w:rFonts w:ascii="Arial" w:hAnsi="Arial" w:cs="Arial"/>
                <w:sz w:val="20"/>
                <w:szCs w:val="20"/>
              </w:rPr>
              <w:t xml:space="preserve"> </w:t>
            </w:r>
            <w:proofErr w:type="spellStart"/>
            <w:r w:rsidRPr="008A5538">
              <w:rPr>
                <w:rFonts w:ascii="Arial" w:hAnsi="Arial" w:cs="Arial"/>
                <w:sz w:val="20"/>
                <w:szCs w:val="20"/>
              </w:rPr>
              <w:t>područja</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7E45E146" w14:textId="77777777" w:rsidR="008A5538" w:rsidRPr="008A5538" w:rsidRDefault="008A5538" w:rsidP="000A1F75">
            <w:pPr>
              <w:pStyle w:val="StandardWeb"/>
              <w:spacing w:before="0" w:beforeAutospacing="0" w:after="135" w:afterAutospacing="0"/>
              <w:ind w:right="109"/>
              <w:jc w:val="right"/>
              <w:rPr>
                <w:rFonts w:ascii="Arial" w:hAnsi="Arial" w:cs="Arial"/>
                <w:sz w:val="20"/>
                <w:szCs w:val="20"/>
              </w:rPr>
            </w:pPr>
            <w:r w:rsidRPr="008A5538">
              <w:rPr>
                <w:rFonts w:ascii="Arial" w:hAnsi="Arial" w:cs="Arial"/>
                <w:sz w:val="20"/>
                <w:szCs w:val="20"/>
              </w:rPr>
              <w:t>696.192,10</w:t>
            </w:r>
          </w:p>
        </w:tc>
        <w:tc>
          <w:tcPr>
            <w:tcW w:w="1417" w:type="dxa"/>
            <w:tcBorders>
              <w:top w:val="single" w:sz="4" w:space="0" w:color="auto"/>
              <w:left w:val="single" w:sz="4" w:space="0" w:color="auto"/>
              <w:bottom w:val="single" w:sz="4" w:space="0" w:color="auto"/>
              <w:right w:val="single" w:sz="4" w:space="0" w:color="auto"/>
            </w:tcBorders>
            <w:vAlign w:val="center"/>
          </w:tcPr>
          <w:p w14:paraId="59E024C0" w14:textId="77777777" w:rsidR="008A5538" w:rsidRPr="008A5538" w:rsidRDefault="008A5538" w:rsidP="000A1F75">
            <w:pPr>
              <w:pStyle w:val="StandardWeb"/>
              <w:spacing w:before="0" w:beforeAutospacing="0" w:after="135" w:afterAutospacing="0"/>
              <w:ind w:right="109"/>
              <w:jc w:val="right"/>
              <w:rPr>
                <w:rFonts w:ascii="Arial" w:hAnsi="Arial" w:cs="Arial"/>
                <w:sz w:val="20"/>
                <w:szCs w:val="20"/>
              </w:rPr>
            </w:pPr>
            <w:r w:rsidRPr="008A5538">
              <w:rPr>
                <w:rFonts w:ascii="Arial" w:hAnsi="Arial" w:cs="Arial"/>
                <w:sz w:val="20"/>
                <w:szCs w:val="20"/>
              </w:rPr>
              <w:t>435.487,05</w:t>
            </w:r>
          </w:p>
        </w:tc>
      </w:tr>
      <w:tr w:rsidR="008A5538" w:rsidRPr="008A5538" w14:paraId="154177E0" w14:textId="77777777" w:rsidTr="000A1F75">
        <w:trPr>
          <w:cantSplit/>
          <w:trHeight w:hRule="exact" w:val="509"/>
          <w:jc w:val="center"/>
        </w:trPr>
        <w:tc>
          <w:tcPr>
            <w:tcW w:w="846" w:type="dxa"/>
            <w:tcBorders>
              <w:top w:val="single" w:sz="4" w:space="0" w:color="auto"/>
              <w:left w:val="single" w:sz="4" w:space="0" w:color="auto"/>
              <w:bottom w:val="single" w:sz="4" w:space="0" w:color="auto"/>
              <w:right w:val="single" w:sz="4" w:space="0" w:color="auto"/>
            </w:tcBorders>
            <w:vAlign w:val="center"/>
          </w:tcPr>
          <w:p w14:paraId="12BC47DF" w14:textId="77777777" w:rsidR="008A5538" w:rsidRPr="008A5538" w:rsidRDefault="008A5538" w:rsidP="000A1F75">
            <w:pPr>
              <w:pStyle w:val="StandardWeb"/>
              <w:spacing w:before="0" w:beforeAutospacing="0" w:after="135" w:afterAutospacing="0"/>
              <w:jc w:val="center"/>
              <w:rPr>
                <w:rFonts w:ascii="Arial" w:hAnsi="Arial" w:cs="Arial"/>
                <w:sz w:val="20"/>
                <w:szCs w:val="20"/>
              </w:rPr>
            </w:pPr>
            <w:r w:rsidRPr="008A5538">
              <w:rPr>
                <w:rFonts w:ascii="Arial" w:hAnsi="Arial" w:cs="Arial"/>
                <w:sz w:val="20"/>
                <w:szCs w:val="20"/>
              </w:rPr>
              <w:t>toč.2.</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5C1DDF72" w14:textId="77777777" w:rsidR="008A5538" w:rsidRPr="008A5538" w:rsidRDefault="008A5538" w:rsidP="000A1F75">
            <w:pPr>
              <w:pStyle w:val="StandardWeb"/>
              <w:spacing w:before="0" w:beforeAutospacing="0" w:after="135" w:afterAutospacing="0"/>
              <w:ind w:left="109"/>
              <w:rPr>
                <w:rFonts w:ascii="Arial" w:hAnsi="Arial" w:cs="Arial"/>
                <w:sz w:val="20"/>
                <w:szCs w:val="20"/>
              </w:rPr>
            </w:pPr>
            <w:proofErr w:type="spellStart"/>
            <w:r w:rsidRPr="008A5538">
              <w:rPr>
                <w:rFonts w:ascii="Arial" w:hAnsi="Arial" w:cs="Arial"/>
                <w:sz w:val="20"/>
                <w:szCs w:val="20"/>
              </w:rPr>
              <w:t>građevine</w:t>
            </w:r>
            <w:proofErr w:type="spellEnd"/>
            <w:r w:rsidRPr="008A5538">
              <w:rPr>
                <w:rFonts w:ascii="Arial" w:hAnsi="Arial" w:cs="Arial"/>
                <w:sz w:val="20"/>
                <w:szCs w:val="20"/>
              </w:rPr>
              <w:t xml:space="preserve"> </w:t>
            </w:r>
            <w:proofErr w:type="spellStart"/>
            <w:r w:rsidRPr="008A5538">
              <w:rPr>
                <w:rFonts w:ascii="Arial" w:hAnsi="Arial" w:cs="Arial"/>
                <w:sz w:val="20"/>
                <w:szCs w:val="20"/>
              </w:rPr>
              <w:t>komunalne</w:t>
            </w:r>
            <w:proofErr w:type="spellEnd"/>
            <w:r w:rsidRPr="008A5538">
              <w:rPr>
                <w:rFonts w:ascii="Arial" w:hAnsi="Arial" w:cs="Arial"/>
                <w:sz w:val="20"/>
                <w:szCs w:val="20"/>
              </w:rPr>
              <w:t xml:space="preserve"> </w:t>
            </w:r>
            <w:proofErr w:type="spellStart"/>
            <w:r w:rsidRPr="008A5538">
              <w:rPr>
                <w:rFonts w:ascii="Arial" w:hAnsi="Arial" w:cs="Arial"/>
                <w:sz w:val="20"/>
                <w:szCs w:val="20"/>
              </w:rPr>
              <w:t>infrastrukture</w:t>
            </w:r>
            <w:proofErr w:type="spellEnd"/>
            <w:r w:rsidRPr="008A5538">
              <w:rPr>
                <w:rFonts w:ascii="Arial" w:hAnsi="Arial" w:cs="Arial"/>
                <w:sz w:val="20"/>
                <w:szCs w:val="20"/>
              </w:rPr>
              <w:t xml:space="preserve"> </w:t>
            </w:r>
            <w:proofErr w:type="spellStart"/>
            <w:r w:rsidRPr="008A5538">
              <w:rPr>
                <w:rFonts w:ascii="Arial" w:hAnsi="Arial" w:cs="Arial"/>
                <w:sz w:val="20"/>
                <w:szCs w:val="20"/>
              </w:rPr>
              <w:t>koje</w:t>
            </w:r>
            <w:proofErr w:type="spellEnd"/>
            <w:r w:rsidRPr="008A5538">
              <w:rPr>
                <w:rFonts w:ascii="Arial" w:hAnsi="Arial" w:cs="Arial"/>
                <w:sz w:val="20"/>
                <w:szCs w:val="20"/>
              </w:rPr>
              <w:t xml:space="preserve"> </w:t>
            </w:r>
            <w:proofErr w:type="spellStart"/>
            <w:r w:rsidRPr="008A5538">
              <w:rPr>
                <w:rFonts w:ascii="Arial" w:hAnsi="Arial" w:cs="Arial"/>
                <w:sz w:val="20"/>
                <w:szCs w:val="20"/>
              </w:rPr>
              <w:t>će</w:t>
            </w:r>
            <w:proofErr w:type="spellEnd"/>
            <w:r w:rsidRPr="008A5538">
              <w:rPr>
                <w:rFonts w:ascii="Arial" w:hAnsi="Arial" w:cs="Arial"/>
                <w:sz w:val="20"/>
                <w:szCs w:val="20"/>
              </w:rPr>
              <w:t xml:space="preserve"> se </w:t>
            </w:r>
            <w:proofErr w:type="spellStart"/>
            <w:r w:rsidRPr="008A5538">
              <w:rPr>
                <w:rFonts w:ascii="Arial" w:hAnsi="Arial" w:cs="Arial"/>
                <w:sz w:val="20"/>
                <w:szCs w:val="20"/>
              </w:rPr>
              <w:t>graditi</w:t>
            </w:r>
            <w:proofErr w:type="spellEnd"/>
            <w:r w:rsidRPr="008A5538">
              <w:rPr>
                <w:rFonts w:ascii="Arial" w:hAnsi="Arial" w:cs="Arial"/>
                <w:sz w:val="20"/>
                <w:szCs w:val="20"/>
              </w:rPr>
              <w:t xml:space="preserve"> u </w:t>
            </w:r>
            <w:proofErr w:type="spellStart"/>
            <w:r w:rsidRPr="008A5538">
              <w:rPr>
                <w:rFonts w:ascii="Arial" w:hAnsi="Arial" w:cs="Arial"/>
                <w:sz w:val="20"/>
                <w:szCs w:val="20"/>
              </w:rPr>
              <w:t>uređenim</w:t>
            </w:r>
            <w:proofErr w:type="spellEnd"/>
            <w:r w:rsidRPr="008A5538">
              <w:rPr>
                <w:rFonts w:ascii="Arial" w:hAnsi="Arial" w:cs="Arial"/>
                <w:sz w:val="20"/>
                <w:szCs w:val="20"/>
              </w:rPr>
              <w:t xml:space="preserve"> </w:t>
            </w:r>
            <w:proofErr w:type="spellStart"/>
            <w:r w:rsidRPr="008A5538">
              <w:rPr>
                <w:rFonts w:ascii="Arial" w:hAnsi="Arial" w:cs="Arial"/>
                <w:sz w:val="20"/>
                <w:szCs w:val="20"/>
              </w:rPr>
              <w:t>dijelovima</w:t>
            </w:r>
            <w:proofErr w:type="spellEnd"/>
            <w:r w:rsidRPr="008A5538">
              <w:rPr>
                <w:rFonts w:ascii="Arial" w:hAnsi="Arial" w:cs="Arial"/>
                <w:sz w:val="20"/>
                <w:szCs w:val="20"/>
              </w:rPr>
              <w:t xml:space="preserve"> </w:t>
            </w:r>
            <w:proofErr w:type="spellStart"/>
            <w:r w:rsidRPr="008A5538">
              <w:rPr>
                <w:rFonts w:ascii="Arial" w:hAnsi="Arial" w:cs="Arial"/>
                <w:sz w:val="20"/>
                <w:szCs w:val="20"/>
              </w:rPr>
              <w:t>građevinskog</w:t>
            </w:r>
            <w:proofErr w:type="spellEnd"/>
            <w:r w:rsidRPr="008A5538">
              <w:rPr>
                <w:rFonts w:ascii="Arial" w:hAnsi="Arial" w:cs="Arial"/>
                <w:sz w:val="20"/>
                <w:szCs w:val="20"/>
              </w:rPr>
              <w:t xml:space="preserve"> </w:t>
            </w:r>
            <w:proofErr w:type="spellStart"/>
            <w:r w:rsidRPr="008A5538">
              <w:rPr>
                <w:rFonts w:ascii="Arial" w:hAnsi="Arial" w:cs="Arial"/>
                <w:sz w:val="20"/>
                <w:szCs w:val="20"/>
              </w:rPr>
              <w:t>područja</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0112036A" w14:textId="77777777" w:rsidR="008A5538" w:rsidRPr="008A5538" w:rsidRDefault="008A5538" w:rsidP="000A1F75">
            <w:pPr>
              <w:pStyle w:val="StandardWeb"/>
              <w:spacing w:before="0" w:beforeAutospacing="0" w:after="135" w:afterAutospacing="0"/>
              <w:ind w:right="109"/>
              <w:jc w:val="right"/>
              <w:rPr>
                <w:rFonts w:ascii="Arial" w:hAnsi="Arial" w:cs="Arial"/>
                <w:sz w:val="20"/>
                <w:szCs w:val="20"/>
              </w:rPr>
            </w:pPr>
            <w:r w:rsidRPr="008A5538">
              <w:rPr>
                <w:rFonts w:ascii="Arial" w:hAnsi="Arial" w:cs="Arial"/>
                <w:sz w:val="20"/>
                <w:szCs w:val="20"/>
              </w:rPr>
              <w:t>598.040,62</w:t>
            </w:r>
          </w:p>
        </w:tc>
        <w:tc>
          <w:tcPr>
            <w:tcW w:w="1417" w:type="dxa"/>
            <w:tcBorders>
              <w:top w:val="single" w:sz="4" w:space="0" w:color="auto"/>
              <w:left w:val="single" w:sz="4" w:space="0" w:color="auto"/>
              <w:bottom w:val="single" w:sz="4" w:space="0" w:color="auto"/>
              <w:right w:val="single" w:sz="4" w:space="0" w:color="auto"/>
            </w:tcBorders>
            <w:vAlign w:val="center"/>
          </w:tcPr>
          <w:p w14:paraId="2B19BBAC" w14:textId="77777777" w:rsidR="008A5538" w:rsidRPr="008A5538" w:rsidRDefault="008A5538" w:rsidP="000A1F75">
            <w:pPr>
              <w:pStyle w:val="StandardWeb"/>
              <w:spacing w:before="0" w:beforeAutospacing="0" w:after="135" w:afterAutospacing="0"/>
              <w:ind w:right="109"/>
              <w:jc w:val="right"/>
              <w:rPr>
                <w:rFonts w:ascii="Arial" w:hAnsi="Arial" w:cs="Arial"/>
                <w:sz w:val="20"/>
                <w:szCs w:val="20"/>
              </w:rPr>
            </w:pPr>
            <w:r w:rsidRPr="008A5538">
              <w:rPr>
                <w:rFonts w:ascii="Arial" w:hAnsi="Arial" w:cs="Arial"/>
                <w:sz w:val="20"/>
                <w:szCs w:val="20"/>
              </w:rPr>
              <w:t>445.419,05</w:t>
            </w:r>
          </w:p>
        </w:tc>
      </w:tr>
      <w:tr w:rsidR="008A5538" w:rsidRPr="008A5538" w14:paraId="2221EE46" w14:textId="77777777" w:rsidTr="000A1F75">
        <w:trPr>
          <w:cantSplit/>
          <w:trHeight w:hRule="exact" w:val="456"/>
          <w:jc w:val="center"/>
        </w:trPr>
        <w:tc>
          <w:tcPr>
            <w:tcW w:w="846" w:type="dxa"/>
            <w:tcBorders>
              <w:top w:val="single" w:sz="4" w:space="0" w:color="auto"/>
              <w:left w:val="single" w:sz="4" w:space="0" w:color="auto"/>
              <w:bottom w:val="single" w:sz="4" w:space="0" w:color="auto"/>
              <w:right w:val="single" w:sz="4" w:space="0" w:color="auto"/>
            </w:tcBorders>
            <w:vAlign w:val="center"/>
          </w:tcPr>
          <w:p w14:paraId="0BA088CF" w14:textId="77777777" w:rsidR="008A5538" w:rsidRPr="008A5538" w:rsidRDefault="008A5538" w:rsidP="000A1F75">
            <w:pPr>
              <w:pStyle w:val="StandardWeb"/>
              <w:spacing w:before="0" w:beforeAutospacing="0" w:after="135" w:afterAutospacing="0"/>
              <w:jc w:val="center"/>
              <w:rPr>
                <w:rFonts w:ascii="Arial" w:hAnsi="Arial" w:cs="Arial"/>
                <w:sz w:val="20"/>
                <w:szCs w:val="20"/>
              </w:rPr>
            </w:pPr>
            <w:proofErr w:type="spellStart"/>
            <w:r w:rsidRPr="008A5538">
              <w:rPr>
                <w:rFonts w:ascii="Arial" w:hAnsi="Arial" w:cs="Arial"/>
                <w:sz w:val="20"/>
                <w:szCs w:val="20"/>
              </w:rPr>
              <w:t>toč</w:t>
            </w:r>
            <w:proofErr w:type="spellEnd"/>
            <w:r w:rsidRPr="008A5538">
              <w:rPr>
                <w:rFonts w:ascii="Arial" w:hAnsi="Arial" w:cs="Arial"/>
                <w:sz w:val="20"/>
                <w:szCs w:val="20"/>
              </w:rPr>
              <w:t>. 3.</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8AD206A" w14:textId="77777777" w:rsidR="008A5538" w:rsidRPr="008A5538" w:rsidRDefault="008A5538" w:rsidP="000A1F75">
            <w:pPr>
              <w:pStyle w:val="StandardWeb"/>
              <w:spacing w:before="0" w:beforeAutospacing="0" w:after="135" w:afterAutospacing="0"/>
              <w:ind w:left="109"/>
              <w:rPr>
                <w:rFonts w:ascii="Arial" w:hAnsi="Arial" w:cs="Arial"/>
                <w:sz w:val="20"/>
                <w:szCs w:val="20"/>
              </w:rPr>
            </w:pPr>
            <w:proofErr w:type="spellStart"/>
            <w:r w:rsidRPr="008A5538">
              <w:rPr>
                <w:rFonts w:ascii="Arial" w:hAnsi="Arial" w:cs="Arial"/>
                <w:sz w:val="20"/>
                <w:szCs w:val="20"/>
              </w:rPr>
              <w:t>građevine</w:t>
            </w:r>
            <w:proofErr w:type="spellEnd"/>
            <w:r w:rsidRPr="008A5538">
              <w:rPr>
                <w:rFonts w:ascii="Arial" w:hAnsi="Arial" w:cs="Arial"/>
                <w:sz w:val="20"/>
                <w:szCs w:val="20"/>
              </w:rPr>
              <w:t xml:space="preserve"> </w:t>
            </w:r>
            <w:proofErr w:type="spellStart"/>
            <w:r w:rsidRPr="008A5538">
              <w:rPr>
                <w:rFonts w:ascii="Arial" w:hAnsi="Arial" w:cs="Arial"/>
                <w:sz w:val="20"/>
                <w:szCs w:val="20"/>
              </w:rPr>
              <w:t>komunalne</w:t>
            </w:r>
            <w:proofErr w:type="spellEnd"/>
            <w:r w:rsidRPr="008A5538">
              <w:rPr>
                <w:rFonts w:ascii="Arial" w:hAnsi="Arial" w:cs="Arial"/>
                <w:sz w:val="20"/>
                <w:szCs w:val="20"/>
              </w:rPr>
              <w:t xml:space="preserve"> </w:t>
            </w:r>
            <w:proofErr w:type="spellStart"/>
            <w:r w:rsidRPr="008A5538">
              <w:rPr>
                <w:rFonts w:ascii="Arial" w:hAnsi="Arial" w:cs="Arial"/>
                <w:sz w:val="20"/>
                <w:szCs w:val="20"/>
              </w:rPr>
              <w:t>infrastrukture</w:t>
            </w:r>
            <w:proofErr w:type="spellEnd"/>
            <w:r w:rsidRPr="008A5538">
              <w:rPr>
                <w:rFonts w:ascii="Arial" w:hAnsi="Arial" w:cs="Arial"/>
                <w:sz w:val="20"/>
                <w:szCs w:val="20"/>
              </w:rPr>
              <w:t xml:space="preserve"> </w:t>
            </w:r>
            <w:proofErr w:type="spellStart"/>
            <w:r w:rsidRPr="008A5538">
              <w:rPr>
                <w:rFonts w:ascii="Arial" w:hAnsi="Arial" w:cs="Arial"/>
                <w:sz w:val="20"/>
                <w:szCs w:val="20"/>
              </w:rPr>
              <w:t>koje</w:t>
            </w:r>
            <w:proofErr w:type="spellEnd"/>
            <w:r w:rsidRPr="008A5538">
              <w:rPr>
                <w:rFonts w:ascii="Arial" w:hAnsi="Arial" w:cs="Arial"/>
                <w:sz w:val="20"/>
                <w:szCs w:val="20"/>
              </w:rPr>
              <w:t xml:space="preserve"> </w:t>
            </w:r>
            <w:proofErr w:type="spellStart"/>
            <w:r w:rsidRPr="008A5538">
              <w:rPr>
                <w:rFonts w:ascii="Arial" w:hAnsi="Arial" w:cs="Arial"/>
                <w:sz w:val="20"/>
                <w:szCs w:val="20"/>
              </w:rPr>
              <w:t>će</w:t>
            </w:r>
            <w:proofErr w:type="spellEnd"/>
            <w:r w:rsidRPr="008A5538">
              <w:rPr>
                <w:rFonts w:ascii="Arial" w:hAnsi="Arial" w:cs="Arial"/>
                <w:sz w:val="20"/>
                <w:szCs w:val="20"/>
              </w:rPr>
              <w:t xml:space="preserve"> se </w:t>
            </w:r>
            <w:proofErr w:type="spellStart"/>
            <w:r w:rsidRPr="008A5538">
              <w:rPr>
                <w:rFonts w:ascii="Arial" w:hAnsi="Arial" w:cs="Arial"/>
                <w:sz w:val="20"/>
                <w:szCs w:val="20"/>
              </w:rPr>
              <w:t>graditi</w:t>
            </w:r>
            <w:proofErr w:type="spellEnd"/>
            <w:r w:rsidRPr="008A5538">
              <w:rPr>
                <w:rFonts w:ascii="Arial" w:hAnsi="Arial" w:cs="Arial"/>
                <w:sz w:val="20"/>
                <w:szCs w:val="20"/>
              </w:rPr>
              <w:t xml:space="preserve"> </w:t>
            </w:r>
            <w:proofErr w:type="spellStart"/>
            <w:r w:rsidRPr="008A5538">
              <w:rPr>
                <w:rFonts w:ascii="Arial" w:hAnsi="Arial" w:cs="Arial"/>
                <w:sz w:val="20"/>
                <w:szCs w:val="20"/>
              </w:rPr>
              <w:t>izvan</w:t>
            </w:r>
            <w:proofErr w:type="spellEnd"/>
            <w:r w:rsidRPr="008A5538">
              <w:rPr>
                <w:rFonts w:ascii="Arial" w:hAnsi="Arial" w:cs="Arial"/>
                <w:sz w:val="20"/>
                <w:szCs w:val="20"/>
              </w:rPr>
              <w:t xml:space="preserve"> </w:t>
            </w:r>
            <w:proofErr w:type="spellStart"/>
            <w:r w:rsidRPr="008A5538">
              <w:rPr>
                <w:rFonts w:ascii="Arial" w:hAnsi="Arial" w:cs="Arial"/>
                <w:sz w:val="20"/>
                <w:szCs w:val="20"/>
              </w:rPr>
              <w:t>građevinskog</w:t>
            </w:r>
            <w:proofErr w:type="spellEnd"/>
            <w:r w:rsidRPr="008A5538">
              <w:rPr>
                <w:rFonts w:ascii="Arial" w:hAnsi="Arial" w:cs="Arial"/>
                <w:sz w:val="20"/>
                <w:szCs w:val="20"/>
              </w:rPr>
              <w:t xml:space="preserve"> </w:t>
            </w:r>
            <w:proofErr w:type="spellStart"/>
            <w:r w:rsidRPr="008A5538">
              <w:rPr>
                <w:rFonts w:ascii="Arial" w:hAnsi="Arial" w:cs="Arial"/>
                <w:sz w:val="20"/>
                <w:szCs w:val="20"/>
              </w:rPr>
              <w:t>područja</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14C14EFA" w14:textId="77777777" w:rsidR="008A5538" w:rsidRPr="008A5538" w:rsidRDefault="008A5538" w:rsidP="000A1F75">
            <w:pPr>
              <w:adjustRightInd w:val="0"/>
              <w:spacing w:before="100" w:beforeAutospacing="1" w:after="100" w:afterAutospacing="1"/>
              <w:ind w:right="109"/>
              <w:jc w:val="right"/>
              <w:rPr>
                <w:rFonts w:ascii="Arial" w:hAnsi="Arial" w:cs="Arial"/>
                <w:sz w:val="20"/>
                <w:szCs w:val="20"/>
              </w:rPr>
            </w:pPr>
            <w:r w:rsidRPr="008A5538">
              <w:rPr>
                <w:rFonts w:ascii="Arial" w:hAnsi="Arial" w:cs="Arial"/>
                <w:sz w:val="20"/>
                <w:szCs w:val="20"/>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56FF7B16" w14:textId="77777777" w:rsidR="008A5538" w:rsidRPr="008A5538" w:rsidRDefault="008A5538" w:rsidP="000A1F75">
            <w:pPr>
              <w:adjustRightInd w:val="0"/>
              <w:spacing w:before="100" w:beforeAutospacing="1" w:after="100" w:afterAutospacing="1"/>
              <w:ind w:right="109"/>
              <w:jc w:val="right"/>
              <w:rPr>
                <w:rFonts w:ascii="Arial" w:hAnsi="Arial" w:cs="Arial"/>
                <w:sz w:val="20"/>
                <w:szCs w:val="20"/>
              </w:rPr>
            </w:pPr>
            <w:r w:rsidRPr="008A5538">
              <w:rPr>
                <w:rFonts w:ascii="Arial" w:hAnsi="Arial" w:cs="Arial"/>
                <w:sz w:val="20"/>
                <w:szCs w:val="20"/>
              </w:rPr>
              <w:t>0,00</w:t>
            </w:r>
          </w:p>
        </w:tc>
      </w:tr>
      <w:tr w:rsidR="008A5538" w:rsidRPr="008A5538" w14:paraId="13AE909F" w14:textId="77777777" w:rsidTr="000A1F75">
        <w:trPr>
          <w:cantSplit/>
          <w:trHeigh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0ABEA530" w14:textId="77777777" w:rsidR="008A5538" w:rsidRPr="008A5538" w:rsidRDefault="008A5538" w:rsidP="000A1F75">
            <w:pPr>
              <w:adjustRightInd w:val="0"/>
              <w:ind w:left="108" w:right="108"/>
              <w:jc w:val="center"/>
              <w:rPr>
                <w:rFonts w:ascii="Arial" w:hAnsi="Arial" w:cs="Arial"/>
                <w:sz w:val="20"/>
                <w:szCs w:val="20"/>
              </w:rPr>
            </w:pPr>
            <w:proofErr w:type="spellStart"/>
            <w:r w:rsidRPr="008A5538">
              <w:rPr>
                <w:rFonts w:ascii="Arial" w:hAnsi="Arial" w:cs="Arial"/>
                <w:sz w:val="20"/>
                <w:szCs w:val="20"/>
              </w:rPr>
              <w:t>toč</w:t>
            </w:r>
            <w:proofErr w:type="spellEnd"/>
            <w:r w:rsidRPr="008A5538">
              <w:rPr>
                <w:rFonts w:ascii="Arial" w:hAnsi="Arial" w:cs="Arial"/>
                <w:sz w:val="20"/>
                <w:szCs w:val="20"/>
              </w:rPr>
              <w:t>. 4.</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4ED3C6ED" w14:textId="77777777" w:rsidR="008A5538" w:rsidRPr="008A5538" w:rsidRDefault="008A5538" w:rsidP="000A1F75">
            <w:pPr>
              <w:adjustRightInd w:val="0"/>
              <w:ind w:left="109" w:right="108"/>
              <w:rPr>
                <w:rFonts w:ascii="Arial" w:hAnsi="Arial" w:cs="Arial"/>
                <w:sz w:val="20"/>
                <w:szCs w:val="20"/>
              </w:rPr>
            </w:pPr>
            <w:r w:rsidRPr="008A5538">
              <w:rPr>
                <w:rFonts w:ascii="Arial" w:hAnsi="Arial" w:cs="Arial"/>
                <w:sz w:val="20"/>
                <w:szCs w:val="20"/>
              </w:rPr>
              <w:t>postojeće građevine komunalne infrastrukture koje će se rekonstruirati i način rekonstrukcije</w:t>
            </w:r>
          </w:p>
        </w:tc>
        <w:tc>
          <w:tcPr>
            <w:tcW w:w="1418" w:type="dxa"/>
            <w:tcBorders>
              <w:top w:val="single" w:sz="4" w:space="0" w:color="auto"/>
              <w:left w:val="single" w:sz="4" w:space="0" w:color="auto"/>
              <w:bottom w:val="single" w:sz="4" w:space="0" w:color="auto"/>
              <w:right w:val="single" w:sz="4" w:space="0" w:color="auto"/>
            </w:tcBorders>
            <w:vAlign w:val="center"/>
          </w:tcPr>
          <w:p w14:paraId="2D835D8C" w14:textId="77777777" w:rsidR="008A5538" w:rsidRPr="008A5538" w:rsidRDefault="008A5538" w:rsidP="000A1F75">
            <w:pPr>
              <w:adjustRightInd w:val="0"/>
              <w:spacing w:before="100" w:beforeAutospacing="1" w:after="100" w:afterAutospacing="1"/>
              <w:ind w:right="109"/>
              <w:jc w:val="right"/>
              <w:rPr>
                <w:rFonts w:ascii="Arial" w:hAnsi="Arial" w:cs="Arial"/>
                <w:sz w:val="20"/>
                <w:szCs w:val="20"/>
              </w:rPr>
            </w:pPr>
            <w:r w:rsidRPr="008A5538">
              <w:rPr>
                <w:rFonts w:ascii="Arial" w:hAnsi="Arial" w:cs="Arial"/>
                <w:sz w:val="20"/>
                <w:szCs w:val="20"/>
              </w:rPr>
              <w:t>432.348,53</w:t>
            </w:r>
          </w:p>
        </w:tc>
        <w:tc>
          <w:tcPr>
            <w:tcW w:w="1417" w:type="dxa"/>
            <w:tcBorders>
              <w:top w:val="single" w:sz="4" w:space="0" w:color="auto"/>
              <w:left w:val="single" w:sz="4" w:space="0" w:color="auto"/>
              <w:bottom w:val="single" w:sz="4" w:space="0" w:color="auto"/>
              <w:right w:val="single" w:sz="4" w:space="0" w:color="auto"/>
            </w:tcBorders>
            <w:vAlign w:val="center"/>
          </w:tcPr>
          <w:p w14:paraId="23A88978" w14:textId="77777777" w:rsidR="008A5538" w:rsidRPr="008A5538" w:rsidRDefault="008A5538" w:rsidP="000A1F75">
            <w:pPr>
              <w:adjustRightInd w:val="0"/>
              <w:spacing w:before="100" w:beforeAutospacing="1" w:after="100" w:afterAutospacing="1"/>
              <w:ind w:right="109"/>
              <w:jc w:val="right"/>
              <w:rPr>
                <w:rFonts w:ascii="Arial" w:hAnsi="Arial" w:cs="Arial"/>
                <w:sz w:val="20"/>
                <w:szCs w:val="20"/>
              </w:rPr>
            </w:pPr>
            <w:r w:rsidRPr="008A5538">
              <w:rPr>
                <w:rFonts w:ascii="Arial" w:hAnsi="Arial" w:cs="Arial"/>
                <w:sz w:val="20"/>
                <w:szCs w:val="20"/>
              </w:rPr>
              <w:t>305.138,45</w:t>
            </w:r>
          </w:p>
        </w:tc>
      </w:tr>
      <w:tr w:rsidR="008A5538" w:rsidRPr="008A5538" w14:paraId="69883505" w14:textId="77777777" w:rsidTr="000A1F75">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2AEED6F0" w14:textId="77777777" w:rsidR="008A5538" w:rsidRPr="008A5538" w:rsidRDefault="008A5538" w:rsidP="000A1F75">
            <w:pPr>
              <w:adjustRightInd w:val="0"/>
              <w:ind w:left="108" w:right="108"/>
              <w:jc w:val="center"/>
              <w:rPr>
                <w:rFonts w:ascii="Arial" w:hAnsi="Arial" w:cs="Arial"/>
                <w:sz w:val="20"/>
                <w:szCs w:val="20"/>
              </w:rPr>
            </w:pPr>
            <w:proofErr w:type="spellStart"/>
            <w:r w:rsidRPr="008A5538">
              <w:rPr>
                <w:rFonts w:ascii="Arial" w:hAnsi="Arial" w:cs="Arial"/>
                <w:sz w:val="20"/>
                <w:szCs w:val="20"/>
              </w:rPr>
              <w:t>toč</w:t>
            </w:r>
            <w:proofErr w:type="spellEnd"/>
            <w:r w:rsidRPr="008A5538">
              <w:rPr>
                <w:rFonts w:ascii="Arial" w:hAnsi="Arial" w:cs="Arial"/>
                <w:sz w:val="20"/>
                <w:szCs w:val="20"/>
              </w:rPr>
              <w:t>. 5.</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7B8915A" w14:textId="77777777" w:rsidR="008A5538" w:rsidRPr="008A5538" w:rsidRDefault="008A5538" w:rsidP="000A1F75">
            <w:pPr>
              <w:adjustRightInd w:val="0"/>
              <w:ind w:left="109" w:right="108"/>
              <w:rPr>
                <w:rFonts w:ascii="Arial" w:hAnsi="Arial" w:cs="Arial"/>
                <w:sz w:val="20"/>
                <w:szCs w:val="20"/>
              </w:rPr>
            </w:pPr>
            <w:r w:rsidRPr="008A5538">
              <w:rPr>
                <w:rFonts w:ascii="Arial" w:hAnsi="Arial" w:cs="Arial"/>
                <w:sz w:val="20"/>
                <w:szCs w:val="20"/>
              </w:rPr>
              <w:t>građevine komunalne infrastrukture koje će se uklanjati</w:t>
            </w:r>
          </w:p>
        </w:tc>
        <w:tc>
          <w:tcPr>
            <w:tcW w:w="1418" w:type="dxa"/>
            <w:tcBorders>
              <w:top w:val="single" w:sz="4" w:space="0" w:color="auto"/>
              <w:left w:val="single" w:sz="4" w:space="0" w:color="auto"/>
              <w:bottom w:val="single" w:sz="4" w:space="0" w:color="auto"/>
              <w:right w:val="single" w:sz="4" w:space="0" w:color="auto"/>
            </w:tcBorders>
            <w:vAlign w:val="center"/>
          </w:tcPr>
          <w:p w14:paraId="6EACED34" w14:textId="77777777" w:rsidR="008A5538" w:rsidRPr="008A5538" w:rsidRDefault="008A5538" w:rsidP="000A1F75">
            <w:pPr>
              <w:adjustRightInd w:val="0"/>
              <w:spacing w:before="100" w:beforeAutospacing="1" w:after="100" w:afterAutospacing="1"/>
              <w:ind w:right="109"/>
              <w:jc w:val="right"/>
              <w:rPr>
                <w:rFonts w:ascii="Arial" w:hAnsi="Arial" w:cs="Arial"/>
                <w:sz w:val="20"/>
                <w:szCs w:val="20"/>
              </w:rPr>
            </w:pPr>
            <w:r w:rsidRPr="008A5538">
              <w:rPr>
                <w:rFonts w:ascii="Arial" w:hAnsi="Arial" w:cs="Arial"/>
                <w:sz w:val="20"/>
                <w:szCs w:val="20"/>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7B14D6FA" w14:textId="77777777" w:rsidR="008A5538" w:rsidRPr="008A5538" w:rsidRDefault="008A5538" w:rsidP="000A1F75">
            <w:pPr>
              <w:adjustRightInd w:val="0"/>
              <w:spacing w:before="100" w:beforeAutospacing="1" w:after="100" w:afterAutospacing="1"/>
              <w:ind w:right="109"/>
              <w:jc w:val="right"/>
              <w:rPr>
                <w:rFonts w:ascii="Arial" w:hAnsi="Arial" w:cs="Arial"/>
                <w:sz w:val="20"/>
                <w:szCs w:val="20"/>
              </w:rPr>
            </w:pPr>
            <w:r w:rsidRPr="008A5538">
              <w:rPr>
                <w:rFonts w:ascii="Arial" w:hAnsi="Arial" w:cs="Arial"/>
                <w:sz w:val="20"/>
                <w:szCs w:val="20"/>
              </w:rPr>
              <w:t>0,00</w:t>
            </w:r>
          </w:p>
        </w:tc>
      </w:tr>
      <w:tr w:rsidR="008A5538" w:rsidRPr="008A5538" w14:paraId="2E1D2ACD" w14:textId="77777777" w:rsidTr="000A1F75">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2966F8EE" w14:textId="77777777" w:rsidR="008A5538" w:rsidRPr="008A5538" w:rsidRDefault="008A5538" w:rsidP="000A1F75">
            <w:pPr>
              <w:adjustRightInd w:val="0"/>
              <w:ind w:left="108" w:right="108"/>
              <w:jc w:val="center"/>
              <w:rPr>
                <w:rFonts w:ascii="Arial" w:hAnsi="Arial" w:cs="Arial"/>
                <w:sz w:val="20"/>
                <w:szCs w:val="20"/>
              </w:rPr>
            </w:pPr>
            <w:proofErr w:type="spellStart"/>
            <w:r w:rsidRPr="008A5538">
              <w:rPr>
                <w:rFonts w:ascii="Arial" w:hAnsi="Arial" w:cs="Arial"/>
                <w:sz w:val="20"/>
                <w:szCs w:val="20"/>
              </w:rPr>
              <w:t>toč</w:t>
            </w:r>
            <w:proofErr w:type="spellEnd"/>
            <w:r w:rsidRPr="008A5538">
              <w:rPr>
                <w:rFonts w:ascii="Arial" w:hAnsi="Arial" w:cs="Arial"/>
                <w:sz w:val="20"/>
                <w:szCs w:val="20"/>
              </w:rPr>
              <w:t>. 6.</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6E687C74" w14:textId="77777777" w:rsidR="008A5538" w:rsidRPr="008A5538" w:rsidRDefault="008A5538" w:rsidP="000A1F75">
            <w:pPr>
              <w:adjustRightInd w:val="0"/>
              <w:ind w:left="109" w:right="108"/>
              <w:rPr>
                <w:rFonts w:ascii="Arial" w:hAnsi="Arial" w:cs="Arial"/>
                <w:sz w:val="20"/>
                <w:szCs w:val="20"/>
              </w:rPr>
            </w:pPr>
            <w:r w:rsidRPr="008A5538">
              <w:rPr>
                <w:rFonts w:ascii="Arial" w:hAnsi="Arial" w:cs="Arial"/>
                <w:sz w:val="20"/>
                <w:szCs w:val="20"/>
              </w:rPr>
              <w:t>ostale aktivnosti</w:t>
            </w:r>
          </w:p>
        </w:tc>
        <w:tc>
          <w:tcPr>
            <w:tcW w:w="1418" w:type="dxa"/>
            <w:tcBorders>
              <w:top w:val="single" w:sz="4" w:space="0" w:color="auto"/>
              <w:left w:val="single" w:sz="4" w:space="0" w:color="auto"/>
              <w:bottom w:val="single" w:sz="4" w:space="0" w:color="auto"/>
              <w:right w:val="single" w:sz="4" w:space="0" w:color="auto"/>
            </w:tcBorders>
            <w:vAlign w:val="center"/>
          </w:tcPr>
          <w:p w14:paraId="397B5E9C" w14:textId="77777777" w:rsidR="008A5538" w:rsidRPr="008A5538" w:rsidRDefault="008A5538" w:rsidP="000A1F75">
            <w:pPr>
              <w:adjustRightInd w:val="0"/>
              <w:spacing w:before="100" w:beforeAutospacing="1" w:after="100" w:afterAutospacing="1"/>
              <w:ind w:right="109"/>
              <w:jc w:val="right"/>
              <w:rPr>
                <w:rFonts w:ascii="Arial" w:hAnsi="Arial" w:cs="Arial"/>
                <w:sz w:val="20"/>
                <w:szCs w:val="20"/>
              </w:rPr>
            </w:pPr>
            <w:r w:rsidRPr="008A5538">
              <w:rPr>
                <w:rFonts w:ascii="Arial" w:hAnsi="Arial" w:cs="Arial"/>
                <w:sz w:val="20"/>
                <w:szCs w:val="20"/>
              </w:rPr>
              <w:t>40.000,00</w:t>
            </w:r>
          </w:p>
        </w:tc>
        <w:tc>
          <w:tcPr>
            <w:tcW w:w="1417" w:type="dxa"/>
            <w:tcBorders>
              <w:top w:val="single" w:sz="4" w:space="0" w:color="auto"/>
              <w:left w:val="single" w:sz="4" w:space="0" w:color="auto"/>
              <w:bottom w:val="single" w:sz="4" w:space="0" w:color="auto"/>
              <w:right w:val="single" w:sz="4" w:space="0" w:color="auto"/>
            </w:tcBorders>
            <w:vAlign w:val="center"/>
          </w:tcPr>
          <w:p w14:paraId="4CE952E0" w14:textId="77777777" w:rsidR="008A5538" w:rsidRPr="008A5538" w:rsidRDefault="008A5538" w:rsidP="000A1F75">
            <w:pPr>
              <w:adjustRightInd w:val="0"/>
              <w:spacing w:before="100" w:beforeAutospacing="1" w:after="100" w:afterAutospacing="1"/>
              <w:ind w:right="109"/>
              <w:jc w:val="right"/>
              <w:rPr>
                <w:rFonts w:ascii="Arial" w:hAnsi="Arial" w:cs="Arial"/>
                <w:sz w:val="20"/>
                <w:szCs w:val="20"/>
              </w:rPr>
            </w:pPr>
            <w:r w:rsidRPr="008A5538">
              <w:rPr>
                <w:rFonts w:ascii="Arial" w:hAnsi="Arial" w:cs="Arial"/>
                <w:sz w:val="20"/>
                <w:szCs w:val="20"/>
              </w:rPr>
              <w:t>36.325,00</w:t>
            </w:r>
          </w:p>
        </w:tc>
      </w:tr>
      <w:tr w:rsidR="008A5538" w:rsidRPr="008A5538" w14:paraId="57A0F150" w14:textId="77777777" w:rsidTr="000A1F75">
        <w:trPr>
          <w:cantSplit/>
          <w:jc w:val="center"/>
        </w:trPr>
        <w:tc>
          <w:tcPr>
            <w:tcW w:w="6232" w:type="dxa"/>
            <w:gridSpan w:val="2"/>
            <w:tcBorders>
              <w:top w:val="single" w:sz="4" w:space="0" w:color="auto"/>
              <w:left w:val="single" w:sz="4" w:space="0" w:color="auto"/>
              <w:bottom w:val="single" w:sz="4" w:space="0" w:color="auto"/>
              <w:right w:val="single" w:sz="4" w:space="0" w:color="auto"/>
            </w:tcBorders>
            <w:shd w:val="pct10" w:color="auto" w:fill="auto"/>
          </w:tcPr>
          <w:p w14:paraId="2FFFC2A1" w14:textId="77777777" w:rsidR="008A5538" w:rsidRPr="008A5538" w:rsidRDefault="008A5538" w:rsidP="000A1F75">
            <w:pPr>
              <w:adjustRightInd w:val="0"/>
              <w:ind w:left="15" w:right="108"/>
              <w:jc w:val="right"/>
              <w:rPr>
                <w:rFonts w:ascii="Arial" w:hAnsi="Arial" w:cs="Arial"/>
                <w:b/>
                <w:bCs/>
              </w:rPr>
            </w:pPr>
            <w:r w:rsidRPr="008A5538">
              <w:rPr>
                <w:rFonts w:ascii="Arial" w:hAnsi="Arial" w:cs="Arial"/>
                <w:b/>
                <w:bCs/>
              </w:rPr>
              <w:t>SVEUKUPNO PROGRAM:</w:t>
            </w:r>
          </w:p>
        </w:tc>
        <w:tc>
          <w:tcPr>
            <w:tcW w:w="1418" w:type="dxa"/>
            <w:tcBorders>
              <w:top w:val="single" w:sz="4" w:space="0" w:color="auto"/>
              <w:left w:val="single" w:sz="4" w:space="0" w:color="auto"/>
              <w:bottom w:val="single" w:sz="4" w:space="0" w:color="auto"/>
              <w:right w:val="single" w:sz="4" w:space="0" w:color="auto"/>
            </w:tcBorders>
            <w:shd w:val="pct10" w:color="auto" w:fill="auto"/>
            <w:vAlign w:val="center"/>
          </w:tcPr>
          <w:p w14:paraId="01DA7142" w14:textId="77777777" w:rsidR="008A5538" w:rsidRPr="008A5538" w:rsidRDefault="008A5538" w:rsidP="000A1F75">
            <w:pPr>
              <w:adjustRightInd w:val="0"/>
              <w:spacing w:before="100" w:beforeAutospacing="1" w:after="100" w:afterAutospacing="1"/>
              <w:jc w:val="center"/>
              <w:rPr>
                <w:rFonts w:ascii="Arial" w:hAnsi="Arial" w:cs="Arial"/>
                <w:b/>
                <w:bCs/>
                <w:sz w:val="20"/>
                <w:szCs w:val="20"/>
              </w:rPr>
            </w:pPr>
            <w:r w:rsidRPr="008A5538">
              <w:rPr>
                <w:rFonts w:ascii="Arial" w:hAnsi="Arial" w:cs="Arial"/>
                <w:b/>
                <w:bCs/>
                <w:sz w:val="20"/>
                <w:szCs w:val="20"/>
              </w:rPr>
              <w:t>1.766.581,25</w:t>
            </w:r>
          </w:p>
        </w:tc>
        <w:tc>
          <w:tcPr>
            <w:tcW w:w="1417" w:type="dxa"/>
            <w:tcBorders>
              <w:top w:val="single" w:sz="4" w:space="0" w:color="auto"/>
              <w:left w:val="single" w:sz="4" w:space="0" w:color="auto"/>
              <w:bottom w:val="single" w:sz="4" w:space="0" w:color="auto"/>
              <w:right w:val="single" w:sz="4" w:space="0" w:color="auto"/>
            </w:tcBorders>
            <w:shd w:val="pct10" w:color="auto" w:fill="auto"/>
            <w:vAlign w:val="center"/>
          </w:tcPr>
          <w:p w14:paraId="3437B17E" w14:textId="77777777" w:rsidR="008A5538" w:rsidRPr="008A5538" w:rsidRDefault="008A5538" w:rsidP="000A1F75">
            <w:pPr>
              <w:adjustRightInd w:val="0"/>
              <w:spacing w:before="100" w:beforeAutospacing="1" w:after="100" w:afterAutospacing="1"/>
              <w:jc w:val="center"/>
              <w:rPr>
                <w:rFonts w:ascii="Arial" w:hAnsi="Arial" w:cs="Arial"/>
                <w:b/>
                <w:bCs/>
                <w:sz w:val="20"/>
                <w:szCs w:val="20"/>
              </w:rPr>
            </w:pPr>
            <w:r w:rsidRPr="008A5538">
              <w:rPr>
                <w:rFonts w:ascii="Arial" w:hAnsi="Arial" w:cs="Arial"/>
                <w:b/>
                <w:bCs/>
                <w:sz w:val="20"/>
                <w:szCs w:val="20"/>
              </w:rPr>
              <w:t>1.222.369,55</w:t>
            </w:r>
          </w:p>
        </w:tc>
      </w:tr>
    </w:tbl>
    <w:p w14:paraId="54565FEE" w14:textId="77777777" w:rsidR="008A5538" w:rsidRPr="008A5538" w:rsidRDefault="008A5538" w:rsidP="008A5538">
      <w:pPr>
        <w:adjustRightInd w:val="0"/>
        <w:ind w:left="360"/>
        <w:jc w:val="both"/>
        <w:rPr>
          <w:rFonts w:ascii="Arial" w:hAnsi="Arial" w:cs="Arial"/>
        </w:rPr>
      </w:pPr>
    </w:p>
    <w:p w14:paraId="10AB0D73" w14:textId="77777777" w:rsidR="008A5538" w:rsidRPr="008A5538" w:rsidRDefault="008A5538" w:rsidP="008A5538">
      <w:pPr>
        <w:adjustRightInd w:val="0"/>
        <w:ind w:firstLine="708"/>
        <w:jc w:val="both"/>
        <w:rPr>
          <w:rFonts w:ascii="Arial" w:hAnsi="Arial" w:cs="Arial"/>
          <w:bCs/>
          <w:color w:val="FF0000"/>
        </w:rPr>
      </w:pPr>
      <w:r w:rsidRPr="008A5538">
        <w:rPr>
          <w:rFonts w:ascii="Arial" w:hAnsi="Arial" w:cs="Arial"/>
          <w:bCs/>
        </w:rPr>
        <w:t>Iz prikaza planiranih i utrošenih sredstava vidljivo je da je od planiranih 1.766.581,25 eura za građenje objekata i uređaja komunalne infrastrukture u 2023. godini utrošeno 1.222.369,55 eura, te da realizacija Programa iznosi 69,2%.</w:t>
      </w:r>
    </w:p>
    <w:p w14:paraId="0D2F9C0B" w14:textId="77777777" w:rsidR="008A5538" w:rsidRPr="008A5538" w:rsidRDefault="008A5538" w:rsidP="008A5538">
      <w:pPr>
        <w:adjustRightInd w:val="0"/>
        <w:ind w:firstLine="708"/>
        <w:jc w:val="both"/>
        <w:rPr>
          <w:rFonts w:ascii="Arial" w:hAnsi="Arial" w:cs="Arial"/>
          <w:bCs/>
        </w:rPr>
      </w:pPr>
      <w:r w:rsidRPr="008A5538">
        <w:rPr>
          <w:rFonts w:ascii="Arial" w:hAnsi="Arial" w:cs="Arial"/>
          <w:bCs/>
        </w:rPr>
        <w:t>Odstupanja od Programa pobliže su naznačena po pojedinim djelatnostima odnosno objektima i uređajima komunalne infrastrukture.</w:t>
      </w:r>
    </w:p>
    <w:p w14:paraId="76820C5D" w14:textId="77777777" w:rsidR="008A5538" w:rsidRPr="008A5538" w:rsidRDefault="008A5538" w:rsidP="008A5538">
      <w:pPr>
        <w:adjustRightInd w:val="0"/>
        <w:ind w:firstLine="708"/>
        <w:jc w:val="both"/>
        <w:rPr>
          <w:rFonts w:ascii="Arial" w:hAnsi="Arial" w:cs="Arial"/>
          <w:bCs/>
        </w:rPr>
      </w:pPr>
      <w:r w:rsidRPr="008A5538">
        <w:rPr>
          <w:rFonts w:ascii="Arial" w:hAnsi="Arial" w:cs="Arial"/>
          <w:bCs/>
        </w:rPr>
        <w:t>Ovo Izvješće objaviti će se u „Službenom vjesniku“ Varaždinske županije.</w:t>
      </w:r>
    </w:p>
    <w:p w14:paraId="1D2DD047" w14:textId="77777777" w:rsidR="008A5538" w:rsidRDefault="008A5538" w:rsidP="008A5538">
      <w:pPr>
        <w:spacing w:after="0"/>
        <w:jc w:val="both"/>
        <w:rPr>
          <w:rFonts w:ascii="Arial" w:hAnsi="Arial" w:cs="Arial"/>
          <w:bCs/>
          <w:sz w:val="24"/>
          <w:szCs w:val="24"/>
        </w:rPr>
      </w:pPr>
    </w:p>
    <w:p w14:paraId="578516E6" w14:textId="77777777" w:rsidR="008A5538" w:rsidRDefault="008A5538" w:rsidP="008A5538">
      <w:pPr>
        <w:spacing w:after="0"/>
        <w:jc w:val="both"/>
        <w:rPr>
          <w:rFonts w:ascii="Arial" w:hAnsi="Arial" w:cs="Arial"/>
          <w:bCs/>
          <w:sz w:val="24"/>
          <w:szCs w:val="24"/>
        </w:rPr>
      </w:pPr>
    </w:p>
    <w:p w14:paraId="643F90A0" w14:textId="07974D4C" w:rsidR="008A5538" w:rsidRPr="008A5538" w:rsidRDefault="008A5538" w:rsidP="008A5538">
      <w:pPr>
        <w:spacing w:after="0"/>
        <w:jc w:val="both"/>
        <w:rPr>
          <w:rFonts w:ascii="Arial" w:hAnsi="Arial" w:cs="Arial"/>
          <w:b/>
          <w:sz w:val="24"/>
          <w:szCs w:val="24"/>
        </w:rPr>
      </w:pPr>
      <w:r w:rsidRPr="008A5538">
        <w:rPr>
          <w:rFonts w:ascii="Arial" w:hAnsi="Arial" w:cs="Arial"/>
          <w:b/>
          <w:sz w:val="24"/>
          <w:szCs w:val="24"/>
        </w:rPr>
        <w:t>c)</w:t>
      </w:r>
    </w:p>
    <w:p w14:paraId="0EBFE21A" w14:textId="77777777" w:rsidR="008A5538" w:rsidRDefault="008A5538" w:rsidP="008A5538">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7251BBD6" w14:textId="77777777" w:rsidR="008A5538" w:rsidRDefault="008A5538" w:rsidP="008A5538">
      <w:pPr>
        <w:autoSpaceDE w:val="0"/>
        <w:autoSpaceDN w:val="0"/>
        <w:adjustRightInd w:val="0"/>
        <w:spacing w:after="0"/>
        <w:jc w:val="center"/>
        <w:rPr>
          <w:rFonts w:ascii="Arial" w:hAnsi="Arial" w:cs="Arial"/>
          <w:b/>
          <w:sz w:val="24"/>
          <w:szCs w:val="24"/>
        </w:rPr>
      </w:pPr>
      <w:r>
        <w:rPr>
          <w:rFonts w:ascii="Arial" w:hAnsi="Arial" w:cs="Arial"/>
          <w:b/>
          <w:sz w:val="24"/>
          <w:szCs w:val="24"/>
        </w:rPr>
        <w:t>o prihvaćanju Izvješća o realizaciji</w:t>
      </w:r>
    </w:p>
    <w:p w14:paraId="449FEA04" w14:textId="77777777" w:rsidR="008A5538" w:rsidRDefault="008A5538" w:rsidP="008A5538">
      <w:pPr>
        <w:autoSpaceDE w:val="0"/>
        <w:autoSpaceDN w:val="0"/>
        <w:adjustRightInd w:val="0"/>
        <w:spacing w:after="0"/>
        <w:jc w:val="center"/>
        <w:rPr>
          <w:rFonts w:ascii="Arial" w:hAnsi="Arial" w:cs="Arial"/>
          <w:b/>
          <w:sz w:val="24"/>
          <w:szCs w:val="24"/>
        </w:rPr>
      </w:pPr>
      <w:r>
        <w:rPr>
          <w:rFonts w:ascii="Arial" w:hAnsi="Arial" w:cs="Arial"/>
          <w:b/>
          <w:sz w:val="24"/>
          <w:szCs w:val="24"/>
        </w:rPr>
        <w:t>Programa javnih potreba u kulturi Grada Ivanca</w:t>
      </w:r>
    </w:p>
    <w:p w14:paraId="45E17D3C" w14:textId="77777777" w:rsidR="008A5538" w:rsidRPr="00975F16" w:rsidRDefault="008A5538" w:rsidP="008A5538">
      <w:pPr>
        <w:autoSpaceDE w:val="0"/>
        <w:autoSpaceDN w:val="0"/>
        <w:adjustRightInd w:val="0"/>
        <w:spacing w:after="0"/>
        <w:jc w:val="center"/>
        <w:rPr>
          <w:rFonts w:ascii="Arial" w:hAnsi="Arial" w:cs="Arial"/>
          <w:b/>
          <w:sz w:val="24"/>
          <w:szCs w:val="24"/>
        </w:rPr>
      </w:pPr>
      <w:r>
        <w:rPr>
          <w:rFonts w:ascii="Arial" w:hAnsi="Arial" w:cs="Arial"/>
          <w:b/>
          <w:sz w:val="24"/>
          <w:szCs w:val="24"/>
        </w:rPr>
        <w:t xml:space="preserve"> za 2023. godinu</w:t>
      </w:r>
    </w:p>
    <w:p w14:paraId="768E4235" w14:textId="77777777" w:rsidR="008A5538" w:rsidRDefault="008A5538" w:rsidP="008A5538">
      <w:pPr>
        <w:spacing w:after="0"/>
        <w:ind w:firstLine="708"/>
        <w:jc w:val="both"/>
        <w:rPr>
          <w:rFonts w:ascii="Arial" w:hAnsi="Arial" w:cs="Arial"/>
          <w:sz w:val="24"/>
          <w:szCs w:val="24"/>
        </w:rPr>
      </w:pPr>
    </w:p>
    <w:p w14:paraId="4A8EDC2C" w14:textId="77777777" w:rsidR="008A5538" w:rsidRDefault="008A5538" w:rsidP="008A5538">
      <w:pPr>
        <w:spacing w:after="0"/>
        <w:jc w:val="center"/>
        <w:rPr>
          <w:rFonts w:ascii="Arial" w:hAnsi="Arial" w:cs="Arial"/>
          <w:sz w:val="24"/>
          <w:szCs w:val="24"/>
        </w:rPr>
      </w:pPr>
      <w:r>
        <w:rPr>
          <w:rFonts w:ascii="Arial" w:hAnsi="Arial" w:cs="Arial"/>
          <w:sz w:val="24"/>
          <w:szCs w:val="24"/>
        </w:rPr>
        <w:t>I.</w:t>
      </w:r>
    </w:p>
    <w:p w14:paraId="65A153A2" w14:textId="77777777" w:rsidR="008A5538" w:rsidRDefault="008A5538" w:rsidP="008A5538">
      <w:pPr>
        <w:spacing w:after="0"/>
        <w:jc w:val="both"/>
        <w:rPr>
          <w:rFonts w:ascii="Arial" w:hAnsi="Arial" w:cs="Arial"/>
          <w:sz w:val="24"/>
          <w:szCs w:val="24"/>
        </w:rPr>
      </w:pPr>
    </w:p>
    <w:p w14:paraId="79124AE9" w14:textId="77777777" w:rsidR="008A5538" w:rsidRDefault="008A5538" w:rsidP="008A5538">
      <w:pPr>
        <w:spacing w:after="0"/>
        <w:ind w:firstLine="708"/>
        <w:jc w:val="both"/>
        <w:rPr>
          <w:rFonts w:ascii="Arial" w:hAnsi="Arial" w:cs="Arial"/>
          <w:sz w:val="24"/>
          <w:szCs w:val="24"/>
        </w:rPr>
      </w:pPr>
      <w:r>
        <w:rPr>
          <w:rFonts w:ascii="Arial" w:hAnsi="Arial" w:cs="Arial"/>
          <w:sz w:val="24"/>
          <w:szCs w:val="24"/>
        </w:rPr>
        <w:lastRenderedPageBreak/>
        <w:t>Gradsko vijeće Grada Ivanca prihvaća</w:t>
      </w:r>
      <w:r w:rsidRPr="00E83E01">
        <w:rPr>
          <w:rFonts w:ascii="Arial" w:hAnsi="Arial" w:cs="Arial"/>
          <w:sz w:val="24"/>
          <w:szCs w:val="24"/>
        </w:rPr>
        <w:t xml:space="preserve"> </w:t>
      </w:r>
      <w:r>
        <w:rPr>
          <w:rFonts w:ascii="Arial" w:hAnsi="Arial" w:cs="Arial"/>
          <w:sz w:val="24"/>
          <w:szCs w:val="24"/>
        </w:rPr>
        <w:t>Izvješće o realizaciji Programa javnih potreba u kulturi Grada Ivanca za 2023. godinu.</w:t>
      </w:r>
    </w:p>
    <w:p w14:paraId="4DD0BD69" w14:textId="77777777" w:rsidR="008A5538" w:rsidRPr="00E83E01" w:rsidRDefault="008A5538" w:rsidP="008A5538">
      <w:pPr>
        <w:spacing w:after="0"/>
        <w:ind w:firstLine="708"/>
        <w:jc w:val="both"/>
        <w:rPr>
          <w:rFonts w:ascii="Arial" w:hAnsi="Arial" w:cs="Arial"/>
          <w:sz w:val="24"/>
          <w:szCs w:val="24"/>
        </w:rPr>
      </w:pPr>
    </w:p>
    <w:p w14:paraId="5BFF4D38" w14:textId="77777777" w:rsidR="008A5538" w:rsidRDefault="008A5538" w:rsidP="008A5538">
      <w:pPr>
        <w:spacing w:after="0"/>
        <w:jc w:val="center"/>
        <w:rPr>
          <w:rFonts w:ascii="Arial" w:hAnsi="Arial" w:cs="Arial"/>
          <w:sz w:val="24"/>
          <w:szCs w:val="24"/>
        </w:rPr>
      </w:pPr>
      <w:r>
        <w:rPr>
          <w:rFonts w:ascii="Arial" w:hAnsi="Arial" w:cs="Arial"/>
          <w:sz w:val="24"/>
          <w:szCs w:val="24"/>
        </w:rPr>
        <w:t>II.</w:t>
      </w:r>
    </w:p>
    <w:p w14:paraId="6C4242A5" w14:textId="77777777" w:rsidR="008A5538" w:rsidRDefault="008A5538" w:rsidP="008A5538">
      <w:pPr>
        <w:spacing w:after="0"/>
        <w:jc w:val="both"/>
        <w:rPr>
          <w:rFonts w:ascii="Arial" w:hAnsi="Arial" w:cs="Arial"/>
          <w:sz w:val="24"/>
          <w:szCs w:val="24"/>
        </w:rPr>
      </w:pPr>
    </w:p>
    <w:p w14:paraId="4503A3F6" w14:textId="77777777" w:rsidR="008A5538" w:rsidRDefault="008A5538" w:rsidP="008A5538">
      <w:pPr>
        <w:spacing w:after="0"/>
        <w:ind w:firstLine="708"/>
        <w:jc w:val="both"/>
        <w:rPr>
          <w:rFonts w:ascii="Arial" w:hAnsi="Arial" w:cs="Arial"/>
          <w:sz w:val="24"/>
          <w:szCs w:val="24"/>
        </w:rPr>
      </w:pPr>
      <w:r>
        <w:rPr>
          <w:rFonts w:ascii="Arial" w:hAnsi="Arial" w:cs="Arial"/>
          <w:sz w:val="24"/>
          <w:szCs w:val="24"/>
        </w:rPr>
        <w:t xml:space="preserve">Izvješće o realizaciji Programa javnih potreba u kulturi Grada Ivanca za 2023. godinu </w:t>
      </w:r>
      <w:r w:rsidRPr="00E83E01">
        <w:rPr>
          <w:rFonts w:ascii="Arial" w:hAnsi="Arial" w:cs="Arial"/>
          <w:sz w:val="24"/>
          <w:szCs w:val="24"/>
        </w:rPr>
        <w:t>čini sastavni dio ovog Zaključka.</w:t>
      </w:r>
    </w:p>
    <w:p w14:paraId="37B5DD20" w14:textId="77777777" w:rsidR="008A5538" w:rsidRDefault="008A5538" w:rsidP="008A5538">
      <w:pPr>
        <w:spacing w:after="0"/>
        <w:jc w:val="both"/>
        <w:rPr>
          <w:rFonts w:ascii="Arial" w:hAnsi="Arial" w:cs="Arial"/>
          <w:sz w:val="24"/>
          <w:szCs w:val="24"/>
        </w:rPr>
      </w:pPr>
    </w:p>
    <w:p w14:paraId="56F0D669" w14:textId="77777777" w:rsidR="008A5538" w:rsidRDefault="008A5538" w:rsidP="008A5538">
      <w:pPr>
        <w:spacing w:after="0"/>
        <w:jc w:val="center"/>
        <w:rPr>
          <w:rFonts w:ascii="Arial" w:hAnsi="Arial" w:cs="Arial"/>
          <w:sz w:val="24"/>
          <w:szCs w:val="24"/>
        </w:rPr>
      </w:pPr>
      <w:r>
        <w:rPr>
          <w:rFonts w:ascii="Arial" w:hAnsi="Arial" w:cs="Arial"/>
          <w:sz w:val="24"/>
          <w:szCs w:val="24"/>
        </w:rPr>
        <w:t>III.</w:t>
      </w:r>
    </w:p>
    <w:p w14:paraId="705E666A" w14:textId="77777777" w:rsidR="008A5538" w:rsidRDefault="008A5538" w:rsidP="008A5538">
      <w:pPr>
        <w:spacing w:after="0"/>
        <w:jc w:val="both"/>
        <w:rPr>
          <w:rFonts w:ascii="Arial" w:hAnsi="Arial" w:cs="Arial"/>
          <w:sz w:val="24"/>
          <w:szCs w:val="24"/>
        </w:rPr>
      </w:pPr>
    </w:p>
    <w:p w14:paraId="708BDC67" w14:textId="77777777" w:rsidR="008A5538" w:rsidRPr="00E83E01" w:rsidRDefault="008A5538" w:rsidP="008A5538">
      <w:pPr>
        <w:spacing w:after="0"/>
        <w:ind w:firstLine="708"/>
        <w:jc w:val="both"/>
        <w:rPr>
          <w:rFonts w:ascii="Arial" w:hAnsi="Arial" w:cs="Arial"/>
          <w:b/>
          <w:bCs/>
          <w:sz w:val="24"/>
          <w:szCs w:val="24"/>
        </w:rPr>
      </w:pPr>
      <w:r w:rsidRPr="00E83E01">
        <w:rPr>
          <w:rFonts w:ascii="Arial" w:hAnsi="Arial" w:cs="Arial"/>
          <w:sz w:val="24"/>
          <w:szCs w:val="24"/>
        </w:rPr>
        <w:t xml:space="preserve">Zaključak </w:t>
      </w:r>
      <w:r>
        <w:rPr>
          <w:rFonts w:ascii="Arial" w:hAnsi="Arial" w:cs="Arial"/>
          <w:sz w:val="24"/>
          <w:szCs w:val="24"/>
        </w:rPr>
        <w:t>i Izvješće objavljuju se</w:t>
      </w:r>
      <w:r w:rsidRPr="00E83E01">
        <w:rPr>
          <w:rFonts w:ascii="Arial" w:hAnsi="Arial" w:cs="Arial"/>
          <w:sz w:val="24"/>
          <w:szCs w:val="24"/>
        </w:rPr>
        <w:t xml:space="preserve"> u Službenom vjesniku Varaždinske županije</w:t>
      </w:r>
      <w:r>
        <w:rPr>
          <w:rFonts w:ascii="Arial" w:hAnsi="Arial" w:cs="Arial"/>
          <w:sz w:val="24"/>
          <w:szCs w:val="24"/>
        </w:rPr>
        <w:t xml:space="preserve">. </w:t>
      </w:r>
    </w:p>
    <w:p w14:paraId="40934AD6" w14:textId="77777777" w:rsidR="008A5538" w:rsidRDefault="008A5538" w:rsidP="008A5538">
      <w:pPr>
        <w:spacing w:after="0"/>
        <w:jc w:val="both"/>
        <w:rPr>
          <w:rFonts w:ascii="Arial" w:hAnsi="Arial" w:cs="Arial"/>
          <w:bCs/>
          <w:sz w:val="24"/>
          <w:szCs w:val="24"/>
        </w:rPr>
      </w:pPr>
    </w:p>
    <w:p w14:paraId="3076D2AC" w14:textId="77777777" w:rsidR="008A5538" w:rsidRPr="008A5538" w:rsidRDefault="008A5538" w:rsidP="008A5538">
      <w:pPr>
        <w:pStyle w:val="Naslov1"/>
        <w:spacing w:line="276" w:lineRule="auto"/>
        <w:rPr>
          <w:rFonts w:cs="Arial"/>
          <w:bCs/>
          <w:sz w:val="22"/>
          <w:szCs w:val="22"/>
        </w:rPr>
      </w:pPr>
      <w:r w:rsidRPr="008A5538">
        <w:rPr>
          <w:rFonts w:cs="Arial"/>
          <w:bCs/>
          <w:sz w:val="22"/>
          <w:szCs w:val="22"/>
        </w:rPr>
        <w:t xml:space="preserve">I Z V J E Š Ć E </w:t>
      </w:r>
    </w:p>
    <w:p w14:paraId="597CDD6F" w14:textId="77777777" w:rsidR="008A5538" w:rsidRPr="008A5538" w:rsidRDefault="008A5538" w:rsidP="008A5538">
      <w:pPr>
        <w:pStyle w:val="Naslov1"/>
        <w:spacing w:line="276" w:lineRule="auto"/>
        <w:rPr>
          <w:rFonts w:cs="Arial"/>
          <w:bCs/>
          <w:sz w:val="22"/>
          <w:szCs w:val="22"/>
        </w:rPr>
      </w:pPr>
      <w:r w:rsidRPr="008A5538">
        <w:rPr>
          <w:rFonts w:cs="Arial"/>
          <w:bCs/>
          <w:sz w:val="22"/>
          <w:szCs w:val="22"/>
        </w:rPr>
        <w:t>o realizaciji Programa javnih potreba u kulturi</w:t>
      </w:r>
    </w:p>
    <w:p w14:paraId="7BD1C458" w14:textId="1DAF5F1E" w:rsidR="008A5538" w:rsidRPr="008A5538" w:rsidRDefault="008A5538" w:rsidP="008A5538">
      <w:pPr>
        <w:spacing w:line="276" w:lineRule="auto"/>
        <w:jc w:val="center"/>
        <w:rPr>
          <w:rFonts w:ascii="Arial" w:hAnsi="Arial" w:cs="Arial"/>
          <w:b/>
          <w:bCs/>
        </w:rPr>
      </w:pPr>
      <w:r w:rsidRPr="008A5538">
        <w:rPr>
          <w:rFonts w:ascii="Arial" w:hAnsi="Arial" w:cs="Arial"/>
          <w:b/>
          <w:bCs/>
        </w:rPr>
        <w:t>Grada Ivanca za 2023. godinu</w:t>
      </w:r>
    </w:p>
    <w:p w14:paraId="169A1FA8" w14:textId="6BE0BAB1" w:rsidR="008A5538" w:rsidRPr="004C0AC9" w:rsidRDefault="008A5538" w:rsidP="008A5538">
      <w:pPr>
        <w:tabs>
          <w:tab w:val="left" w:pos="910"/>
        </w:tabs>
        <w:spacing w:line="276" w:lineRule="auto"/>
        <w:jc w:val="both"/>
        <w:rPr>
          <w:rFonts w:ascii="Arial" w:hAnsi="Arial" w:cs="Arial"/>
        </w:rPr>
      </w:pPr>
      <w:r w:rsidRPr="004C0AC9">
        <w:rPr>
          <w:rFonts w:ascii="Arial" w:hAnsi="Arial" w:cs="Arial"/>
        </w:rPr>
        <w:t xml:space="preserve">          Programom javnih potreba u kulturi Grada Ivanca za 202</w:t>
      </w:r>
      <w:r>
        <w:rPr>
          <w:rFonts w:ascii="Arial" w:hAnsi="Arial" w:cs="Arial"/>
        </w:rPr>
        <w:t>2</w:t>
      </w:r>
      <w:r w:rsidRPr="004C0AC9">
        <w:rPr>
          <w:rFonts w:ascii="Arial" w:hAnsi="Arial" w:cs="Arial"/>
        </w:rPr>
        <w:t>. godinu („Službeni vjesnik Varaždinske županije“ br.</w:t>
      </w:r>
      <w:r w:rsidRPr="00BA2D95">
        <w:t xml:space="preserve"> </w:t>
      </w:r>
      <w:r w:rsidRPr="00BA2D95">
        <w:rPr>
          <w:rFonts w:ascii="Arial" w:hAnsi="Arial" w:cs="Arial"/>
        </w:rPr>
        <w:t>116/22, 44/23, 112/23</w:t>
      </w:r>
      <w:r w:rsidRPr="004C0AC9">
        <w:rPr>
          <w:rFonts w:ascii="Arial" w:hAnsi="Arial" w:cs="Arial"/>
        </w:rPr>
        <w:t xml:space="preserve">) realizirana  su sredstva u visini </w:t>
      </w:r>
      <w:r>
        <w:rPr>
          <w:rFonts w:ascii="Arial" w:hAnsi="Arial" w:cs="Arial"/>
          <w:b/>
          <w:spacing w:val="-2"/>
        </w:rPr>
        <w:t>749.255,82</w:t>
      </w:r>
      <w:r w:rsidRPr="004C0AC9">
        <w:rPr>
          <w:rFonts w:ascii="Arial" w:hAnsi="Arial" w:cs="Arial"/>
        </w:rPr>
        <w:t xml:space="preserve"> </w:t>
      </w:r>
      <w:r>
        <w:rPr>
          <w:rFonts w:ascii="Arial" w:hAnsi="Arial" w:cs="Arial"/>
        </w:rPr>
        <w:t>eura</w:t>
      </w:r>
      <w:r w:rsidRPr="004C0AC9">
        <w:rPr>
          <w:rFonts w:ascii="Arial" w:hAnsi="Arial" w:cs="Arial"/>
        </w:rPr>
        <w:t>, na način kako slijedi u tabličnom prikazu:</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3402"/>
        <w:gridCol w:w="2268"/>
        <w:gridCol w:w="1984"/>
        <w:gridCol w:w="2132"/>
      </w:tblGrid>
      <w:tr w:rsidR="008A5538" w:rsidRPr="004C0AC9" w14:paraId="5DB3D73C" w14:textId="77777777" w:rsidTr="000A1F75">
        <w:trPr>
          <w:trHeight w:val="737"/>
          <w:jc w:val="center"/>
        </w:trPr>
        <w:tc>
          <w:tcPr>
            <w:tcW w:w="3823" w:type="dxa"/>
            <w:gridSpan w:val="2"/>
            <w:vAlign w:val="center"/>
          </w:tcPr>
          <w:p w14:paraId="31BD3E55" w14:textId="77777777" w:rsidR="008A5538" w:rsidRPr="004C0AC9" w:rsidRDefault="008A5538" w:rsidP="000A1F75">
            <w:pPr>
              <w:widowControl w:val="0"/>
              <w:tabs>
                <w:tab w:val="right" w:pos="7254"/>
              </w:tabs>
              <w:spacing w:line="276" w:lineRule="auto"/>
              <w:jc w:val="center"/>
              <w:rPr>
                <w:rFonts w:ascii="Arial" w:hAnsi="Arial" w:cs="Arial"/>
                <w:b/>
                <w:bCs/>
                <w:spacing w:val="-2"/>
              </w:rPr>
            </w:pPr>
            <w:bookmarkStart w:id="5" w:name="_Hlk165878787"/>
            <w:r w:rsidRPr="004C0AC9">
              <w:rPr>
                <w:rFonts w:ascii="Arial" w:hAnsi="Arial" w:cs="Arial"/>
                <w:b/>
                <w:bCs/>
              </w:rPr>
              <w:t>NAZIV PROGRAMA</w:t>
            </w:r>
          </w:p>
        </w:tc>
        <w:tc>
          <w:tcPr>
            <w:tcW w:w="2268" w:type="dxa"/>
            <w:vAlign w:val="center"/>
          </w:tcPr>
          <w:p w14:paraId="440D159A" w14:textId="77777777" w:rsidR="008A5538" w:rsidRPr="004C0AC9" w:rsidRDefault="008A5538" w:rsidP="000A1F75">
            <w:pPr>
              <w:widowControl w:val="0"/>
              <w:tabs>
                <w:tab w:val="left" w:pos="6942"/>
                <w:tab w:val="right" w:pos="7254"/>
              </w:tabs>
              <w:spacing w:line="276" w:lineRule="auto"/>
              <w:jc w:val="center"/>
              <w:rPr>
                <w:rFonts w:ascii="Arial" w:hAnsi="Arial" w:cs="Arial"/>
                <w:b/>
                <w:spacing w:val="-2"/>
              </w:rPr>
            </w:pPr>
            <w:r w:rsidRPr="004C0AC9">
              <w:rPr>
                <w:rFonts w:ascii="Arial" w:hAnsi="Arial" w:cs="Arial"/>
                <w:b/>
                <w:spacing w:val="-2"/>
              </w:rPr>
              <w:t>IZVORI FINANCIRANJA</w:t>
            </w:r>
          </w:p>
        </w:tc>
        <w:tc>
          <w:tcPr>
            <w:tcW w:w="1984" w:type="dxa"/>
            <w:vAlign w:val="center"/>
          </w:tcPr>
          <w:p w14:paraId="45027CCD" w14:textId="77777777" w:rsidR="008A5538" w:rsidRPr="004C0AC9" w:rsidRDefault="008A5538" w:rsidP="000A1F75">
            <w:pPr>
              <w:widowControl w:val="0"/>
              <w:tabs>
                <w:tab w:val="left" w:pos="6942"/>
                <w:tab w:val="right" w:pos="7254"/>
              </w:tabs>
              <w:spacing w:line="276" w:lineRule="auto"/>
              <w:jc w:val="center"/>
              <w:rPr>
                <w:rFonts w:ascii="Arial" w:hAnsi="Arial" w:cs="Arial"/>
                <w:b/>
                <w:spacing w:val="-2"/>
              </w:rPr>
            </w:pPr>
            <w:r w:rsidRPr="004C0AC9">
              <w:rPr>
                <w:rFonts w:ascii="Arial" w:hAnsi="Arial" w:cs="Arial"/>
                <w:b/>
                <w:spacing w:val="-2"/>
              </w:rPr>
              <w:t>PLANIRANO</w:t>
            </w:r>
          </w:p>
          <w:p w14:paraId="0B7AA5BC" w14:textId="77777777" w:rsidR="008A5538" w:rsidRPr="004C0AC9" w:rsidRDefault="008A5538" w:rsidP="000A1F75">
            <w:pPr>
              <w:widowControl w:val="0"/>
              <w:tabs>
                <w:tab w:val="left" w:pos="6942"/>
                <w:tab w:val="right" w:pos="7254"/>
              </w:tabs>
              <w:spacing w:line="276" w:lineRule="auto"/>
              <w:jc w:val="center"/>
              <w:rPr>
                <w:rFonts w:ascii="Arial" w:hAnsi="Arial" w:cs="Arial"/>
                <w:b/>
                <w:spacing w:val="-2"/>
              </w:rPr>
            </w:pPr>
            <w:r w:rsidRPr="004C0AC9">
              <w:rPr>
                <w:rFonts w:ascii="Arial" w:hAnsi="Arial" w:cs="Arial"/>
                <w:b/>
                <w:spacing w:val="-2"/>
              </w:rPr>
              <w:t>202</w:t>
            </w:r>
            <w:r>
              <w:rPr>
                <w:rFonts w:ascii="Arial" w:hAnsi="Arial" w:cs="Arial"/>
                <w:b/>
                <w:spacing w:val="-2"/>
              </w:rPr>
              <w:t>3</w:t>
            </w:r>
            <w:r w:rsidRPr="004C0AC9">
              <w:rPr>
                <w:rFonts w:ascii="Arial" w:hAnsi="Arial" w:cs="Arial"/>
                <w:b/>
                <w:spacing w:val="-2"/>
              </w:rPr>
              <w:t>.</w:t>
            </w:r>
            <w:r>
              <w:rPr>
                <w:rFonts w:ascii="Arial" w:hAnsi="Arial" w:cs="Arial"/>
                <w:b/>
                <w:spacing w:val="-2"/>
              </w:rPr>
              <w:t xml:space="preserve"> / EUR</w:t>
            </w:r>
          </w:p>
        </w:tc>
        <w:tc>
          <w:tcPr>
            <w:tcW w:w="2132" w:type="dxa"/>
            <w:vAlign w:val="center"/>
          </w:tcPr>
          <w:p w14:paraId="7B34C7EE" w14:textId="77777777" w:rsidR="008A5538" w:rsidRPr="004C0AC9" w:rsidRDefault="008A5538" w:rsidP="000A1F75">
            <w:pPr>
              <w:widowControl w:val="0"/>
              <w:tabs>
                <w:tab w:val="left" w:pos="6942"/>
                <w:tab w:val="right" w:pos="7254"/>
              </w:tabs>
              <w:spacing w:line="276" w:lineRule="auto"/>
              <w:jc w:val="center"/>
              <w:rPr>
                <w:rFonts w:ascii="Arial" w:hAnsi="Arial" w:cs="Arial"/>
                <w:b/>
                <w:spacing w:val="-2"/>
              </w:rPr>
            </w:pPr>
            <w:r w:rsidRPr="004C0AC9">
              <w:rPr>
                <w:rFonts w:ascii="Arial" w:hAnsi="Arial" w:cs="Arial"/>
                <w:b/>
                <w:spacing w:val="-2"/>
              </w:rPr>
              <w:t>IZVRŠENO</w:t>
            </w:r>
          </w:p>
          <w:p w14:paraId="32E6DCDD" w14:textId="77777777" w:rsidR="008A5538" w:rsidRPr="004C0AC9" w:rsidRDefault="008A5538" w:rsidP="000A1F75">
            <w:pPr>
              <w:widowControl w:val="0"/>
              <w:tabs>
                <w:tab w:val="left" w:pos="6942"/>
                <w:tab w:val="right" w:pos="7254"/>
              </w:tabs>
              <w:spacing w:line="276" w:lineRule="auto"/>
              <w:jc w:val="center"/>
              <w:rPr>
                <w:rFonts w:ascii="Arial" w:hAnsi="Arial" w:cs="Arial"/>
                <w:b/>
                <w:spacing w:val="-2"/>
              </w:rPr>
            </w:pPr>
            <w:r w:rsidRPr="004C0AC9">
              <w:rPr>
                <w:rFonts w:ascii="Arial" w:hAnsi="Arial" w:cs="Arial"/>
                <w:b/>
                <w:spacing w:val="-2"/>
              </w:rPr>
              <w:t>202</w:t>
            </w:r>
            <w:r>
              <w:rPr>
                <w:rFonts w:ascii="Arial" w:hAnsi="Arial" w:cs="Arial"/>
                <w:b/>
                <w:spacing w:val="-2"/>
              </w:rPr>
              <w:t>3</w:t>
            </w:r>
            <w:r w:rsidRPr="004C0AC9">
              <w:rPr>
                <w:rFonts w:ascii="Arial" w:hAnsi="Arial" w:cs="Arial"/>
                <w:b/>
                <w:spacing w:val="-2"/>
              </w:rPr>
              <w:t>.</w:t>
            </w:r>
            <w:r>
              <w:rPr>
                <w:rFonts w:ascii="Arial" w:hAnsi="Arial" w:cs="Arial"/>
                <w:b/>
                <w:spacing w:val="-2"/>
              </w:rPr>
              <w:t xml:space="preserve"> /  EUR</w:t>
            </w:r>
          </w:p>
        </w:tc>
      </w:tr>
      <w:bookmarkEnd w:id="5"/>
      <w:tr w:rsidR="008A5538" w:rsidRPr="004C0AC9" w14:paraId="0403CD5A" w14:textId="77777777" w:rsidTr="000A1F75">
        <w:trPr>
          <w:trHeight w:val="505"/>
          <w:jc w:val="center"/>
        </w:trPr>
        <w:tc>
          <w:tcPr>
            <w:tcW w:w="421" w:type="dxa"/>
            <w:tcBorders>
              <w:bottom w:val="single" w:sz="4" w:space="0" w:color="auto"/>
            </w:tcBorders>
            <w:vAlign w:val="center"/>
          </w:tcPr>
          <w:p w14:paraId="5755078A" w14:textId="77777777" w:rsidR="008A5538" w:rsidRPr="004C0AC9" w:rsidRDefault="008A5538" w:rsidP="000A1F75">
            <w:pPr>
              <w:tabs>
                <w:tab w:val="right" w:pos="7254"/>
              </w:tabs>
              <w:spacing w:line="276" w:lineRule="auto"/>
              <w:rPr>
                <w:rFonts w:ascii="Arial" w:hAnsi="Arial" w:cs="Arial"/>
                <w:spacing w:val="-2"/>
              </w:rPr>
            </w:pPr>
            <w:r w:rsidRPr="004C0AC9">
              <w:rPr>
                <w:rFonts w:ascii="Arial" w:hAnsi="Arial" w:cs="Arial"/>
                <w:spacing w:val="-2"/>
              </w:rPr>
              <w:t>1.</w:t>
            </w:r>
          </w:p>
        </w:tc>
        <w:tc>
          <w:tcPr>
            <w:tcW w:w="9786" w:type="dxa"/>
            <w:gridSpan w:val="4"/>
            <w:vAlign w:val="center"/>
          </w:tcPr>
          <w:p w14:paraId="740F24CD" w14:textId="77777777" w:rsidR="008A5538" w:rsidRPr="004C0AC9" w:rsidRDefault="008A5538" w:rsidP="000A1F75">
            <w:pPr>
              <w:tabs>
                <w:tab w:val="right" w:pos="7254"/>
              </w:tabs>
              <w:rPr>
                <w:rFonts w:ascii="Arial" w:hAnsi="Arial" w:cs="Arial"/>
              </w:rPr>
            </w:pPr>
            <w:r w:rsidRPr="004C0AC9">
              <w:rPr>
                <w:rFonts w:ascii="Arial" w:hAnsi="Arial" w:cs="Arial"/>
              </w:rPr>
              <w:t>DJELATNOST USTANOVA U KULTURI</w:t>
            </w:r>
            <w:r w:rsidRPr="004C0AC9">
              <w:rPr>
                <w:rFonts w:ascii="Arial" w:hAnsi="Arial" w:cs="Arial"/>
                <w:spacing w:val="-2"/>
              </w:rPr>
              <w:t xml:space="preserve"> </w:t>
            </w:r>
          </w:p>
        </w:tc>
      </w:tr>
      <w:tr w:rsidR="008A5538" w:rsidRPr="004C0AC9" w14:paraId="1F8F4926" w14:textId="77777777" w:rsidTr="000A1F75">
        <w:trPr>
          <w:trHeight w:val="599"/>
          <w:jc w:val="center"/>
        </w:trPr>
        <w:tc>
          <w:tcPr>
            <w:tcW w:w="421" w:type="dxa"/>
            <w:vMerge w:val="restart"/>
            <w:tcBorders>
              <w:bottom w:val="nil"/>
            </w:tcBorders>
            <w:vAlign w:val="center"/>
          </w:tcPr>
          <w:p w14:paraId="20E9B95C" w14:textId="77777777" w:rsidR="008A5538" w:rsidRPr="004C0AC9" w:rsidRDefault="008A5538" w:rsidP="000A1F75">
            <w:pPr>
              <w:tabs>
                <w:tab w:val="right" w:pos="7254"/>
              </w:tabs>
              <w:spacing w:line="276" w:lineRule="auto"/>
              <w:rPr>
                <w:rFonts w:ascii="Arial" w:hAnsi="Arial" w:cs="Arial"/>
                <w:spacing w:val="-2"/>
              </w:rPr>
            </w:pPr>
          </w:p>
          <w:p w14:paraId="4178B2B9" w14:textId="77777777" w:rsidR="008A5538" w:rsidRPr="004C0AC9" w:rsidRDefault="008A5538" w:rsidP="000A1F75">
            <w:pPr>
              <w:tabs>
                <w:tab w:val="right" w:pos="7254"/>
              </w:tabs>
              <w:spacing w:line="276" w:lineRule="auto"/>
              <w:rPr>
                <w:rFonts w:ascii="Arial" w:hAnsi="Arial" w:cs="Arial"/>
                <w:spacing w:val="-2"/>
              </w:rPr>
            </w:pPr>
          </w:p>
        </w:tc>
        <w:tc>
          <w:tcPr>
            <w:tcW w:w="3402" w:type="dxa"/>
            <w:vMerge w:val="restart"/>
            <w:vAlign w:val="center"/>
          </w:tcPr>
          <w:p w14:paraId="4E6D34CE" w14:textId="77777777" w:rsidR="008A5538" w:rsidRPr="000C2554" w:rsidRDefault="008A5538" w:rsidP="000A1F75">
            <w:pPr>
              <w:tabs>
                <w:tab w:val="right" w:pos="7254"/>
              </w:tabs>
              <w:rPr>
                <w:rFonts w:ascii="Arial" w:hAnsi="Arial" w:cs="Arial"/>
                <w:u w:val="single"/>
              </w:rPr>
            </w:pPr>
            <w:r w:rsidRPr="000C2554">
              <w:rPr>
                <w:rFonts w:ascii="Arial" w:hAnsi="Arial" w:cs="Arial"/>
                <w:u w:val="single"/>
              </w:rPr>
              <w:t>Gradska knjižnica i čitaonica „Gustav Krklec“ Ivanec</w:t>
            </w:r>
          </w:p>
          <w:p w14:paraId="4E8F9542" w14:textId="77777777" w:rsidR="008A5538" w:rsidRPr="000C2554" w:rsidRDefault="008A5538" w:rsidP="008A5538">
            <w:pPr>
              <w:pStyle w:val="Odlomakpopisa"/>
              <w:widowControl w:val="0"/>
              <w:numPr>
                <w:ilvl w:val="0"/>
                <w:numId w:val="62"/>
              </w:numPr>
              <w:tabs>
                <w:tab w:val="right" w:pos="7254"/>
              </w:tabs>
              <w:suppressAutoHyphens/>
              <w:rPr>
                <w:rFonts w:ascii="Arial" w:hAnsi="Arial" w:cs="Arial"/>
                <w:spacing w:val="-2"/>
              </w:rPr>
            </w:pPr>
            <w:r w:rsidRPr="000C2554">
              <w:rPr>
                <w:rFonts w:ascii="Arial" w:hAnsi="Arial" w:cs="Arial"/>
                <w:spacing w:val="-2"/>
              </w:rPr>
              <w:t>redovna djelatnost</w:t>
            </w:r>
          </w:p>
        </w:tc>
        <w:tc>
          <w:tcPr>
            <w:tcW w:w="2268" w:type="dxa"/>
            <w:vAlign w:val="center"/>
          </w:tcPr>
          <w:p w14:paraId="755DD752" w14:textId="77777777" w:rsidR="008A5538" w:rsidRPr="004C0AC9" w:rsidRDefault="008A5538" w:rsidP="000A1F75">
            <w:pPr>
              <w:jc w:val="center"/>
              <w:rPr>
                <w:rFonts w:ascii="Arial" w:hAnsi="Arial" w:cs="Arial"/>
                <w:spacing w:val="-2"/>
              </w:rPr>
            </w:pPr>
            <w:r w:rsidRPr="004C0AC9">
              <w:rPr>
                <w:rFonts w:ascii="Arial" w:hAnsi="Arial" w:cs="Arial"/>
                <w:spacing w:val="-2"/>
              </w:rPr>
              <w:t>Grad  Ivanec</w:t>
            </w:r>
          </w:p>
        </w:tc>
        <w:tc>
          <w:tcPr>
            <w:tcW w:w="1984" w:type="dxa"/>
            <w:vAlign w:val="center"/>
          </w:tcPr>
          <w:p w14:paraId="2C1A5688" w14:textId="77777777" w:rsidR="008A5538" w:rsidRPr="004C0AC9" w:rsidRDefault="008A5538" w:rsidP="000A1F75">
            <w:pPr>
              <w:tabs>
                <w:tab w:val="left" w:pos="6942"/>
                <w:tab w:val="right" w:pos="7254"/>
              </w:tabs>
              <w:spacing w:line="276" w:lineRule="auto"/>
              <w:jc w:val="center"/>
              <w:rPr>
                <w:rFonts w:ascii="Arial" w:hAnsi="Arial" w:cs="Arial"/>
                <w:spacing w:val="-2"/>
              </w:rPr>
            </w:pPr>
            <w:r>
              <w:rPr>
                <w:rFonts w:ascii="Arial" w:hAnsi="Arial" w:cs="Arial"/>
                <w:spacing w:val="-2"/>
              </w:rPr>
              <w:t>92.376,79</w:t>
            </w:r>
          </w:p>
        </w:tc>
        <w:tc>
          <w:tcPr>
            <w:tcW w:w="2132" w:type="dxa"/>
            <w:vAlign w:val="center"/>
          </w:tcPr>
          <w:p w14:paraId="09766F0F" w14:textId="77777777" w:rsidR="008A5538" w:rsidRPr="004C0AC9" w:rsidRDefault="008A5538" w:rsidP="000A1F75">
            <w:pPr>
              <w:tabs>
                <w:tab w:val="left" w:pos="6942"/>
                <w:tab w:val="right" w:pos="7254"/>
              </w:tabs>
              <w:spacing w:line="276" w:lineRule="auto"/>
              <w:jc w:val="center"/>
              <w:rPr>
                <w:rFonts w:ascii="Arial" w:hAnsi="Arial" w:cs="Arial"/>
                <w:spacing w:val="-2"/>
              </w:rPr>
            </w:pPr>
            <w:r w:rsidRPr="00B45CF7">
              <w:rPr>
                <w:rFonts w:ascii="Arial" w:hAnsi="Arial" w:cs="Arial"/>
                <w:spacing w:val="-2"/>
              </w:rPr>
              <w:t>92.376,79</w:t>
            </w:r>
          </w:p>
        </w:tc>
      </w:tr>
      <w:tr w:rsidR="008A5538" w:rsidRPr="004C0AC9" w14:paraId="063EB309" w14:textId="77777777" w:rsidTr="000A1F75">
        <w:trPr>
          <w:trHeight w:val="552"/>
          <w:jc w:val="center"/>
        </w:trPr>
        <w:tc>
          <w:tcPr>
            <w:tcW w:w="421" w:type="dxa"/>
            <w:vMerge/>
            <w:tcBorders>
              <w:bottom w:val="nil"/>
            </w:tcBorders>
            <w:vAlign w:val="center"/>
          </w:tcPr>
          <w:p w14:paraId="56F60135" w14:textId="77777777" w:rsidR="008A5538" w:rsidRPr="004C0AC9" w:rsidRDefault="008A5538" w:rsidP="000A1F75">
            <w:pPr>
              <w:tabs>
                <w:tab w:val="right" w:pos="7254"/>
              </w:tabs>
              <w:spacing w:line="276" w:lineRule="auto"/>
              <w:rPr>
                <w:rFonts w:ascii="Arial" w:hAnsi="Arial" w:cs="Arial"/>
                <w:spacing w:val="-2"/>
              </w:rPr>
            </w:pPr>
          </w:p>
        </w:tc>
        <w:tc>
          <w:tcPr>
            <w:tcW w:w="3402" w:type="dxa"/>
            <w:vMerge/>
            <w:vAlign w:val="center"/>
          </w:tcPr>
          <w:p w14:paraId="36993641" w14:textId="77777777" w:rsidR="008A5538" w:rsidRPr="004C0AC9" w:rsidRDefault="008A5538" w:rsidP="000A1F75">
            <w:pPr>
              <w:tabs>
                <w:tab w:val="right" w:pos="7254"/>
              </w:tabs>
              <w:rPr>
                <w:rFonts w:ascii="Arial" w:hAnsi="Arial" w:cs="Arial"/>
              </w:rPr>
            </w:pPr>
          </w:p>
        </w:tc>
        <w:tc>
          <w:tcPr>
            <w:tcW w:w="2268" w:type="dxa"/>
            <w:tcBorders>
              <w:bottom w:val="single" w:sz="4" w:space="0" w:color="auto"/>
            </w:tcBorders>
            <w:vAlign w:val="center"/>
          </w:tcPr>
          <w:p w14:paraId="2EC339F3" w14:textId="77777777" w:rsidR="008A5538" w:rsidRPr="004C0AC9" w:rsidRDefault="008A5538" w:rsidP="000A1F75">
            <w:pPr>
              <w:jc w:val="center"/>
              <w:rPr>
                <w:rFonts w:ascii="Arial" w:hAnsi="Arial" w:cs="Arial"/>
                <w:spacing w:val="-2"/>
              </w:rPr>
            </w:pPr>
            <w:r w:rsidRPr="004C0AC9">
              <w:rPr>
                <w:rFonts w:ascii="Arial" w:hAnsi="Arial" w:cs="Arial"/>
                <w:spacing w:val="-2"/>
              </w:rPr>
              <w:t>Ostali izvori</w:t>
            </w:r>
          </w:p>
        </w:tc>
        <w:tc>
          <w:tcPr>
            <w:tcW w:w="1984" w:type="dxa"/>
            <w:tcBorders>
              <w:bottom w:val="single" w:sz="4" w:space="0" w:color="auto"/>
            </w:tcBorders>
            <w:vAlign w:val="center"/>
          </w:tcPr>
          <w:p w14:paraId="1292ED0E" w14:textId="77777777" w:rsidR="008A5538" w:rsidRPr="004C0AC9" w:rsidRDefault="008A5538" w:rsidP="000A1F75">
            <w:pPr>
              <w:tabs>
                <w:tab w:val="left" w:pos="6942"/>
                <w:tab w:val="right" w:pos="7254"/>
              </w:tabs>
              <w:spacing w:line="276" w:lineRule="auto"/>
              <w:jc w:val="center"/>
              <w:rPr>
                <w:rFonts w:ascii="Arial" w:hAnsi="Arial" w:cs="Arial"/>
                <w:spacing w:val="-2"/>
              </w:rPr>
            </w:pPr>
            <w:r>
              <w:rPr>
                <w:rFonts w:ascii="Arial" w:hAnsi="Arial" w:cs="Arial"/>
                <w:spacing w:val="-2"/>
              </w:rPr>
              <w:t>29.592,36</w:t>
            </w:r>
          </w:p>
        </w:tc>
        <w:tc>
          <w:tcPr>
            <w:tcW w:w="2132" w:type="dxa"/>
            <w:tcBorders>
              <w:bottom w:val="single" w:sz="4" w:space="0" w:color="auto"/>
            </w:tcBorders>
            <w:vAlign w:val="center"/>
          </w:tcPr>
          <w:p w14:paraId="299CFA65" w14:textId="77777777" w:rsidR="008A5538" w:rsidRPr="004C0AC9" w:rsidRDefault="008A5538" w:rsidP="000A1F75">
            <w:pPr>
              <w:tabs>
                <w:tab w:val="left" w:pos="6942"/>
                <w:tab w:val="right" w:pos="7254"/>
              </w:tabs>
              <w:spacing w:line="276" w:lineRule="auto"/>
              <w:jc w:val="center"/>
              <w:rPr>
                <w:rFonts w:ascii="Arial" w:hAnsi="Arial" w:cs="Arial"/>
                <w:spacing w:val="-2"/>
              </w:rPr>
            </w:pPr>
            <w:r>
              <w:rPr>
                <w:rFonts w:ascii="Arial" w:hAnsi="Arial" w:cs="Arial"/>
                <w:spacing w:val="-2"/>
              </w:rPr>
              <w:t>26.313,78</w:t>
            </w:r>
          </w:p>
        </w:tc>
      </w:tr>
      <w:tr w:rsidR="008A5538" w:rsidRPr="004C0AC9" w14:paraId="045DC349" w14:textId="77777777" w:rsidTr="000A1F75">
        <w:trPr>
          <w:trHeight w:val="857"/>
          <w:jc w:val="center"/>
        </w:trPr>
        <w:tc>
          <w:tcPr>
            <w:tcW w:w="421" w:type="dxa"/>
            <w:vMerge w:val="restart"/>
            <w:tcBorders>
              <w:top w:val="nil"/>
            </w:tcBorders>
            <w:vAlign w:val="center"/>
          </w:tcPr>
          <w:p w14:paraId="2E67188B" w14:textId="77777777" w:rsidR="008A5538" w:rsidRPr="004C0AC9" w:rsidRDefault="008A5538" w:rsidP="000A1F75">
            <w:pPr>
              <w:tabs>
                <w:tab w:val="right" w:pos="7254"/>
              </w:tabs>
              <w:spacing w:line="276" w:lineRule="auto"/>
              <w:rPr>
                <w:rFonts w:ascii="Arial" w:hAnsi="Arial" w:cs="Arial"/>
                <w:spacing w:val="-2"/>
              </w:rPr>
            </w:pPr>
          </w:p>
          <w:p w14:paraId="44254FC8" w14:textId="77777777" w:rsidR="008A5538" w:rsidRPr="004C0AC9" w:rsidRDefault="008A5538" w:rsidP="000A1F75">
            <w:pPr>
              <w:tabs>
                <w:tab w:val="right" w:pos="7254"/>
              </w:tabs>
              <w:spacing w:line="276" w:lineRule="auto"/>
              <w:rPr>
                <w:rFonts w:ascii="Arial" w:hAnsi="Arial" w:cs="Arial"/>
                <w:spacing w:val="-2"/>
              </w:rPr>
            </w:pPr>
          </w:p>
        </w:tc>
        <w:tc>
          <w:tcPr>
            <w:tcW w:w="3402" w:type="dxa"/>
            <w:vMerge w:val="restart"/>
            <w:vAlign w:val="center"/>
          </w:tcPr>
          <w:p w14:paraId="667289D7" w14:textId="77777777" w:rsidR="008A5538" w:rsidRPr="000C2554" w:rsidRDefault="008A5538" w:rsidP="000A1F75">
            <w:pPr>
              <w:tabs>
                <w:tab w:val="left" w:pos="900"/>
              </w:tabs>
              <w:rPr>
                <w:rFonts w:ascii="Arial" w:hAnsi="Arial" w:cs="Arial"/>
                <w:u w:val="single"/>
              </w:rPr>
            </w:pPr>
            <w:r w:rsidRPr="000C2554">
              <w:rPr>
                <w:rFonts w:ascii="Arial" w:hAnsi="Arial" w:cs="Arial"/>
                <w:u w:val="single"/>
              </w:rPr>
              <w:t xml:space="preserve">Tekuće i kapitalne donacije - Pučko otvoreno učilište  „Đuro Arnold“ Ivanec  </w:t>
            </w:r>
          </w:p>
          <w:p w14:paraId="531EE34F" w14:textId="77777777" w:rsidR="008A5538" w:rsidRDefault="008A5538" w:rsidP="000A1F75">
            <w:pPr>
              <w:tabs>
                <w:tab w:val="left" w:pos="900"/>
              </w:tabs>
              <w:rPr>
                <w:rFonts w:ascii="Arial" w:hAnsi="Arial" w:cs="Arial"/>
              </w:rPr>
            </w:pPr>
            <w:r w:rsidRPr="004C0AC9">
              <w:rPr>
                <w:rFonts w:ascii="Arial" w:hAnsi="Arial" w:cs="Arial"/>
              </w:rPr>
              <w:t>- audio-vizualna i kulturna djelatnost</w:t>
            </w:r>
            <w:r>
              <w:rPr>
                <w:rFonts w:ascii="Arial" w:hAnsi="Arial" w:cs="Arial"/>
              </w:rPr>
              <w:t xml:space="preserve"> – tekuća donacija</w:t>
            </w:r>
          </w:p>
          <w:p w14:paraId="63031E3F" w14:textId="77777777" w:rsidR="008A5538" w:rsidRPr="004C0AC9" w:rsidRDefault="008A5538" w:rsidP="000A1F75">
            <w:pPr>
              <w:tabs>
                <w:tab w:val="left" w:pos="900"/>
              </w:tabs>
              <w:rPr>
                <w:rFonts w:ascii="Arial" w:hAnsi="Arial" w:cs="Arial"/>
              </w:rPr>
            </w:pPr>
          </w:p>
          <w:p w14:paraId="09AC3AD8" w14:textId="77777777" w:rsidR="008A5538" w:rsidRDefault="008A5538" w:rsidP="000A1F75">
            <w:pPr>
              <w:tabs>
                <w:tab w:val="left" w:pos="900"/>
              </w:tabs>
              <w:rPr>
                <w:rFonts w:ascii="Arial" w:hAnsi="Arial" w:cs="Arial"/>
              </w:rPr>
            </w:pPr>
            <w:r w:rsidRPr="004C0AC9">
              <w:rPr>
                <w:rFonts w:ascii="Arial" w:hAnsi="Arial" w:cs="Arial"/>
              </w:rPr>
              <w:t>- rekonstrukcija kino dvorane – kapitalna donacija</w:t>
            </w:r>
          </w:p>
          <w:p w14:paraId="2F5A2FC9" w14:textId="77777777" w:rsidR="008A5538" w:rsidRDefault="008A5538" w:rsidP="000A1F75">
            <w:pPr>
              <w:tabs>
                <w:tab w:val="left" w:pos="900"/>
              </w:tabs>
              <w:rPr>
                <w:rFonts w:ascii="Arial" w:hAnsi="Arial" w:cs="Arial"/>
              </w:rPr>
            </w:pPr>
          </w:p>
          <w:p w14:paraId="31E7F827" w14:textId="77777777" w:rsidR="008A5538" w:rsidRPr="000C2554" w:rsidRDefault="008A5538" w:rsidP="000A1F75">
            <w:pPr>
              <w:tabs>
                <w:tab w:val="left" w:pos="900"/>
              </w:tabs>
              <w:rPr>
                <w:rFonts w:ascii="Arial" w:hAnsi="Arial" w:cs="Arial"/>
              </w:rPr>
            </w:pPr>
          </w:p>
        </w:tc>
        <w:tc>
          <w:tcPr>
            <w:tcW w:w="2268" w:type="dxa"/>
            <w:tcBorders>
              <w:bottom w:val="nil"/>
            </w:tcBorders>
            <w:vAlign w:val="center"/>
          </w:tcPr>
          <w:p w14:paraId="2B27CA9C" w14:textId="77777777" w:rsidR="008A5538" w:rsidRPr="004C0AC9" w:rsidRDefault="008A5538" w:rsidP="000A1F75">
            <w:pPr>
              <w:jc w:val="center"/>
              <w:rPr>
                <w:rFonts w:ascii="Arial" w:hAnsi="Arial" w:cs="Arial"/>
              </w:rPr>
            </w:pPr>
          </w:p>
        </w:tc>
        <w:tc>
          <w:tcPr>
            <w:tcW w:w="1984" w:type="dxa"/>
            <w:tcBorders>
              <w:bottom w:val="nil"/>
            </w:tcBorders>
            <w:vAlign w:val="center"/>
          </w:tcPr>
          <w:p w14:paraId="30947F5D" w14:textId="77777777" w:rsidR="008A5538" w:rsidRPr="004C0AC9" w:rsidRDefault="008A5538" w:rsidP="000A1F75">
            <w:pPr>
              <w:tabs>
                <w:tab w:val="left" w:pos="6942"/>
                <w:tab w:val="right" w:pos="7254"/>
              </w:tabs>
              <w:spacing w:line="276" w:lineRule="auto"/>
              <w:jc w:val="center"/>
              <w:rPr>
                <w:rFonts w:ascii="Arial" w:hAnsi="Arial" w:cs="Arial"/>
                <w:spacing w:val="-2"/>
              </w:rPr>
            </w:pPr>
          </w:p>
        </w:tc>
        <w:tc>
          <w:tcPr>
            <w:tcW w:w="2132" w:type="dxa"/>
            <w:tcBorders>
              <w:bottom w:val="nil"/>
            </w:tcBorders>
            <w:vAlign w:val="center"/>
          </w:tcPr>
          <w:p w14:paraId="4BE6F192" w14:textId="77777777" w:rsidR="008A5538" w:rsidRPr="004C0AC9" w:rsidRDefault="008A5538" w:rsidP="000A1F75">
            <w:pPr>
              <w:tabs>
                <w:tab w:val="left" w:pos="6942"/>
                <w:tab w:val="right" w:pos="7254"/>
              </w:tabs>
              <w:spacing w:line="276" w:lineRule="auto"/>
              <w:jc w:val="center"/>
              <w:rPr>
                <w:rFonts w:ascii="Arial" w:hAnsi="Arial" w:cs="Arial"/>
                <w:spacing w:val="-2"/>
              </w:rPr>
            </w:pPr>
          </w:p>
          <w:p w14:paraId="75CE3F42" w14:textId="77777777" w:rsidR="008A5538" w:rsidRPr="004C0AC9" w:rsidRDefault="008A5538" w:rsidP="000A1F75">
            <w:pPr>
              <w:tabs>
                <w:tab w:val="left" w:pos="6942"/>
                <w:tab w:val="right" w:pos="7254"/>
              </w:tabs>
              <w:spacing w:line="276" w:lineRule="auto"/>
              <w:jc w:val="center"/>
              <w:rPr>
                <w:rFonts w:ascii="Arial" w:hAnsi="Arial" w:cs="Arial"/>
                <w:spacing w:val="-2"/>
              </w:rPr>
            </w:pPr>
          </w:p>
        </w:tc>
      </w:tr>
      <w:tr w:rsidR="008A5538" w:rsidRPr="004C0AC9" w14:paraId="35E6169D" w14:textId="77777777" w:rsidTr="000A1F75">
        <w:trPr>
          <w:trHeight w:val="810"/>
          <w:jc w:val="center"/>
        </w:trPr>
        <w:tc>
          <w:tcPr>
            <w:tcW w:w="421" w:type="dxa"/>
            <w:vMerge/>
            <w:vAlign w:val="center"/>
          </w:tcPr>
          <w:p w14:paraId="1C19882F" w14:textId="77777777" w:rsidR="008A5538" w:rsidRPr="004C0AC9" w:rsidRDefault="008A5538" w:rsidP="000A1F75">
            <w:pPr>
              <w:tabs>
                <w:tab w:val="right" w:pos="7254"/>
              </w:tabs>
              <w:spacing w:line="276" w:lineRule="auto"/>
              <w:rPr>
                <w:rFonts w:ascii="Arial" w:hAnsi="Arial" w:cs="Arial"/>
                <w:spacing w:val="-2"/>
              </w:rPr>
            </w:pPr>
          </w:p>
        </w:tc>
        <w:tc>
          <w:tcPr>
            <w:tcW w:w="3402" w:type="dxa"/>
            <w:vMerge/>
            <w:vAlign w:val="center"/>
          </w:tcPr>
          <w:p w14:paraId="1A8A438D" w14:textId="77777777" w:rsidR="008A5538" w:rsidRPr="004C0AC9" w:rsidRDefault="008A5538" w:rsidP="000A1F75">
            <w:pPr>
              <w:tabs>
                <w:tab w:val="left" w:pos="900"/>
              </w:tabs>
              <w:rPr>
                <w:rFonts w:ascii="Arial" w:hAnsi="Arial" w:cs="Arial"/>
              </w:rPr>
            </w:pPr>
          </w:p>
        </w:tc>
        <w:tc>
          <w:tcPr>
            <w:tcW w:w="2268" w:type="dxa"/>
            <w:tcBorders>
              <w:top w:val="nil"/>
            </w:tcBorders>
            <w:vAlign w:val="center"/>
          </w:tcPr>
          <w:p w14:paraId="454E2ED8" w14:textId="77777777" w:rsidR="008A5538" w:rsidRPr="004C0AC9" w:rsidRDefault="008A5538" w:rsidP="000A1F75">
            <w:pPr>
              <w:jc w:val="center"/>
              <w:rPr>
                <w:rFonts w:ascii="Arial" w:hAnsi="Arial" w:cs="Arial"/>
              </w:rPr>
            </w:pPr>
            <w:r w:rsidRPr="004C0AC9">
              <w:rPr>
                <w:rFonts w:ascii="Arial" w:hAnsi="Arial" w:cs="Arial"/>
              </w:rPr>
              <w:t>Grad Ivanec</w:t>
            </w:r>
          </w:p>
        </w:tc>
        <w:tc>
          <w:tcPr>
            <w:tcW w:w="1984" w:type="dxa"/>
            <w:tcBorders>
              <w:top w:val="nil"/>
            </w:tcBorders>
            <w:vAlign w:val="center"/>
          </w:tcPr>
          <w:p w14:paraId="6367FE44" w14:textId="77777777" w:rsidR="008A5538" w:rsidRPr="004C0AC9" w:rsidRDefault="008A5538" w:rsidP="000A1F75">
            <w:pPr>
              <w:tabs>
                <w:tab w:val="left" w:pos="6942"/>
                <w:tab w:val="right" w:pos="7254"/>
              </w:tabs>
              <w:spacing w:line="276" w:lineRule="auto"/>
              <w:jc w:val="center"/>
              <w:rPr>
                <w:rFonts w:ascii="Arial" w:hAnsi="Arial" w:cs="Arial"/>
                <w:spacing w:val="-2"/>
              </w:rPr>
            </w:pPr>
            <w:r>
              <w:rPr>
                <w:rFonts w:ascii="Arial" w:hAnsi="Arial" w:cs="Arial"/>
                <w:spacing w:val="-2"/>
              </w:rPr>
              <w:t>152.864,23</w:t>
            </w:r>
          </w:p>
        </w:tc>
        <w:tc>
          <w:tcPr>
            <w:tcW w:w="2132" w:type="dxa"/>
            <w:tcBorders>
              <w:top w:val="nil"/>
            </w:tcBorders>
            <w:vAlign w:val="center"/>
          </w:tcPr>
          <w:p w14:paraId="279262D4" w14:textId="77777777" w:rsidR="008A5538" w:rsidRPr="004C0AC9" w:rsidRDefault="008A5538" w:rsidP="000A1F75">
            <w:pPr>
              <w:tabs>
                <w:tab w:val="left" w:pos="6942"/>
                <w:tab w:val="right" w:pos="7254"/>
              </w:tabs>
              <w:spacing w:line="276" w:lineRule="auto"/>
              <w:jc w:val="center"/>
              <w:rPr>
                <w:rFonts w:ascii="Arial" w:hAnsi="Arial" w:cs="Arial"/>
                <w:spacing w:val="-2"/>
              </w:rPr>
            </w:pPr>
            <w:r>
              <w:rPr>
                <w:rFonts w:ascii="Arial" w:hAnsi="Arial" w:cs="Arial"/>
                <w:spacing w:val="-2"/>
              </w:rPr>
              <w:t>152.864,29</w:t>
            </w:r>
          </w:p>
        </w:tc>
      </w:tr>
      <w:tr w:rsidR="008A5538" w:rsidRPr="004C0AC9" w14:paraId="4185C8E2" w14:textId="77777777" w:rsidTr="000A1F75">
        <w:trPr>
          <w:trHeight w:val="810"/>
          <w:jc w:val="center"/>
        </w:trPr>
        <w:tc>
          <w:tcPr>
            <w:tcW w:w="421" w:type="dxa"/>
            <w:vMerge/>
            <w:vAlign w:val="center"/>
          </w:tcPr>
          <w:p w14:paraId="56FE5655" w14:textId="77777777" w:rsidR="008A5538" w:rsidRPr="004C0AC9" w:rsidRDefault="008A5538" w:rsidP="000A1F75">
            <w:pPr>
              <w:tabs>
                <w:tab w:val="right" w:pos="7254"/>
              </w:tabs>
              <w:spacing w:line="276" w:lineRule="auto"/>
              <w:rPr>
                <w:rFonts w:ascii="Arial" w:hAnsi="Arial" w:cs="Arial"/>
                <w:spacing w:val="-2"/>
              </w:rPr>
            </w:pPr>
          </w:p>
        </w:tc>
        <w:tc>
          <w:tcPr>
            <w:tcW w:w="3402" w:type="dxa"/>
            <w:vMerge/>
            <w:vAlign w:val="center"/>
          </w:tcPr>
          <w:p w14:paraId="7642D7C9" w14:textId="77777777" w:rsidR="008A5538" w:rsidRPr="004C0AC9" w:rsidRDefault="008A5538" w:rsidP="000A1F75">
            <w:pPr>
              <w:tabs>
                <w:tab w:val="left" w:pos="900"/>
              </w:tabs>
              <w:rPr>
                <w:rFonts w:ascii="Arial" w:hAnsi="Arial" w:cs="Arial"/>
              </w:rPr>
            </w:pPr>
          </w:p>
        </w:tc>
        <w:tc>
          <w:tcPr>
            <w:tcW w:w="2268" w:type="dxa"/>
            <w:vAlign w:val="center"/>
          </w:tcPr>
          <w:p w14:paraId="7D5D4336" w14:textId="77777777" w:rsidR="008A5538" w:rsidRPr="004C0AC9" w:rsidRDefault="008A5538" w:rsidP="000A1F75">
            <w:pPr>
              <w:jc w:val="center"/>
              <w:rPr>
                <w:rFonts w:ascii="Arial" w:hAnsi="Arial" w:cs="Arial"/>
              </w:rPr>
            </w:pPr>
            <w:r w:rsidRPr="004C0AC9">
              <w:rPr>
                <w:rFonts w:ascii="Arial" w:hAnsi="Arial" w:cs="Arial"/>
              </w:rPr>
              <w:t>Grad Ivanec</w:t>
            </w:r>
          </w:p>
        </w:tc>
        <w:tc>
          <w:tcPr>
            <w:tcW w:w="1984" w:type="dxa"/>
            <w:vAlign w:val="center"/>
          </w:tcPr>
          <w:p w14:paraId="7DE85EEE" w14:textId="77777777" w:rsidR="008A5538" w:rsidRPr="004C0AC9" w:rsidRDefault="008A5538" w:rsidP="000A1F75">
            <w:pPr>
              <w:tabs>
                <w:tab w:val="left" w:pos="6942"/>
                <w:tab w:val="right" w:pos="7254"/>
              </w:tabs>
              <w:spacing w:line="276" w:lineRule="auto"/>
              <w:jc w:val="center"/>
              <w:rPr>
                <w:rFonts w:ascii="Arial" w:hAnsi="Arial" w:cs="Arial"/>
                <w:spacing w:val="-2"/>
              </w:rPr>
            </w:pPr>
            <w:r>
              <w:rPr>
                <w:rFonts w:ascii="Arial" w:hAnsi="Arial" w:cs="Arial"/>
                <w:spacing w:val="-2"/>
              </w:rPr>
              <w:t>57.196,30</w:t>
            </w:r>
          </w:p>
        </w:tc>
        <w:tc>
          <w:tcPr>
            <w:tcW w:w="2132" w:type="dxa"/>
            <w:vAlign w:val="center"/>
          </w:tcPr>
          <w:p w14:paraId="568EDB74" w14:textId="77777777" w:rsidR="008A5538" w:rsidRPr="004C0AC9" w:rsidRDefault="008A5538" w:rsidP="000A1F75">
            <w:pPr>
              <w:tabs>
                <w:tab w:val="left" w:pos="6942"/>
                <w:tab w:val="right" w:pos="7254"/>
              </w:tabs>
              <w:spacing w:line="276" w:lineRule="auto"/>
              <w:jc w:val="center"/>
              <w:rPr>
                <w:rFonts w:ascii="Arial" w:hAnsi="Arial" w:cs="Arial"/>
                <w:spacing w:val="-2"/>
              </w:rPr>
            </w:pPr>
            <w:r>
              <w:rPr>
                <w:rFonts w:ascii="Arial" w:hAnsi="Arial" w:cs="Arial"/>
                <w:spacing w:val="-2"/>
              </w:rPr>
              <w:t>56.851,45</w:t>
            </w:r>
          </w:p>
        </w:tc>
      </w:tr>
      <w:tr w:rsidR="008A5538" w:rsidRPr="004C0AC9" w14:paraId="7E565F25" w14:textId="77777777" w:rsidTr="000A1F75">
        <w:trPr>
          <w:jc w:val="center"/>
        </w:trPr>
        <w:tc>
          <w:tcPr>
            <w:tcW w:w="421" w:type="dxa"/>
            <w:vAlign w:val="center"/>
          </w:tcPr>
          <w:p w14:paraId="4478547A" w14:textId="77777777" w:rsidR="008A5538" w:rsidRPr="004C0AC9" w:rsidRDefault="008A5538" w:rsidP="000A1F75">
            <w:pPr>
              <w:tabs>
                <w:tab w:val="right" w:pos="7254"/>
              </w:tabs>
              <w:spacing w:line="276" w:lineRule="auto"/>
              <w:rPr>
                <w:rFonts w:ascii="Arial" w:hAnsi="Arial" w:cs="Arial"/>
                <w:spacing w:val="-2"/>
              </w:rPr>
            </w:pPr>
          </w:p>
        </w:tc>
        <w:tc>
          <w:tcPr>
            <w:tcW w:w="3402" w:type="dxa"/>
            <w:vAlign w:val="center"/>
          </w:tcPr>
          <w:p w14:paraId="574DA602" w14:textId="77777777" w:rsidR="008A5538" w:rsidRDefault="008A5538" w:rsidP="000A1F75">
            <w:pPr>
              <w:tabs>
                <w:tab w:val="left" w:pos="6942"/>
                <w:tab w:val="right" w:pos="7254"/>
              </w:tabs>
              <w:spacing w:line="276" w:lineRule="auto"/>
              <w:rPr>
                <w:rFonts w:ascii="Arial" w:hAnsi="Arial" w:cs="Arial"/>
                <w:u w:val="single"/>
              </w:rPr>
            </w:pPr>
            <w:r w:rsidRPr="000C2554">
              <w:rPr>
                <w:rFonts w:ascii="Arial" w:hAnsi="Arial" w:cs="Arial"/>
                <w:u w:val="single"/>
              </w:rPr>
              <w:t>Muzej planinarstva</w:t>
            </w:r>
          </w:p>
          <w:p w14:paraId="58E684D3" w14:textId="77777777" w:rsidR="008A5538" w:rsidRPr="000C2554" w:rsidRDefault="008A5538" w:rsidP="008A5538">
            <w:pPr>
              <w:pStyle w:val="Odlomakpopisa"/>
              <w:widowControl w:val="0"/>
              <w:numPr>
                <w:ilvl w:val="0"/>
                <w:numId w:val="62"/>
              </w:numPr>
              <w:tabs>
                <w:tab w:val="left" w:pos="6942"/>
                <w:tab w:val="right" w:pos="7254"/>
              </w:tabs>
              <w:suppressAutoHyphens/>
              <w:spacing w:line="276" w:lineRule="auto"/>
              <w:rPr>
                <w:rFonts w:ascii="Arial" w:hAnsi="Arial" w:cs="Arial"/>
                <w:u w:val="single"/>
              </w:rPr>
            </w:pPr>
            <w:r w:rsidRPr="000C2554">
              <w:rPr>
                <w:rFonts w:ascii="Arial" w:hAnsi="Arial" w:cs="Arial"/>
              </w:rPr>
              <w:t>redovna djelatnost</w:t>
            </w:r>
          </w:p>
        </w:tc>
        <w:tc>
          <w:tcPr>
            <w:tcW w:w="2268" w:type="dxa"/>
            <w:vAlign w:val="center"/>
          </w:tcPr>
          <w:p w14:paraId="1E827449" w14:textId="77777777" w:rsidR="008A5538" w:rsidRPr="000C2554" w:rsidRDefault="008A5538" w:rsidP="000A1F75">
            <w:pPr>
              <w:tabs>
                <w:tab w:val="left" w:pos="6942"/>
                <w:tab w:val="right" w:pos="7254"/>
              </w:tabs>
              <w:spacing w:line="276" w:lineRule="auto"/>
              <w:jc w:val="center"/>
              <w:rPr>
                <w:rFonts w:ascii="Arial" w:hAnsi="Arial" w:cs="Arial"/>
              </w:rPr>
            </w:pPr>
            <w:r>
              <w:rPr>
                <w:rFonts w:ascii="Arial" w:hAnsi="Arial" w:cs="Arial"/>
              </w:rPr>
              <w:t>Grad Ivanec</w:t>
            </w:r>
          </w:p>
        </w:tc>
        <w:tc>
          <w:tcPr>
            <w:tcW w:w="1984" w:type="dxa"/>
            <w:vAlign w:val="center"/>
          </w:tcPr>
          <w:p w14:paraId="0DB3E200" w14:textId="77777777" w:rsidR="008A5538" w:rsidRPr="000C2554" w:rsidRDefault="008A5538" w:rsidP="000A1F75">
            <w:pPr>
              <w:tabs>
                <w:tab w:val="left" w:pos="6942"/>
                <w:tab w:val="right" w:pos="7254"/>
              </w:tabs>
              <w:spacing w:line="276" w:lineRule="auto"/>
              <w:jc w:val="center"/>
              <w:rPr>
                <w:rFonts w:ascii="Arial" w:hAnsi="Arial" w:cs="Arial"/>
              </w:rPr>
            </w:pPr>
            <w:r>
              <w:rPr>
                <w:rFonts w:ascii="Arial" w:hAnsi="Arial" w:cs="Arial"/>
              </w:rPr>
              <w:t>56.492,90</w:t>
            </w:r>
          </w:p>
        </w:tc>
        <w:tc>
          <w:tcPr>
            <w:tcW w:w="2132" w:type="dxa"/>
            <w:vAlign w:val="center"/>
          </w:tcPr>
          <w:p w14:paraId="48F1C66F" w14:textId="77777777" w:rsidR="008A5538" w:rsidRPr="000C2554" w:rsidRDefault="008A5538" w:rsidP="000A1F75">
            <w:pPr>
              <w:tabs>
                <w:tab w:val="left" w:pos="6942"/>
                <w:tab w:val="right" w:pos="7254"/>
              </w:tabs>
              <w:spacing w:line="276" w:lineRule="auto"/>
              <w:jc w:val="center"/>
              <w:rPr>
                <w:rFonts w:ascii="Arial" w:hAnsi="Arial" w:cs="Arial"/>
              </w:rPr>
            </w:pPr>
            <w:r>
              <w:rPr>
                <w:rFonts w:ascii="Arial" w:hAnsi="Arial" w:cs="Arial"/>
              </w:rPr>
              <w:t>27.299,97</w:t>
            </w:r>
          </w:p>
        </w:tc>
      </w:tr>
      <w:tr w:rsidR="008A5538" w:rsidRPr="004C0AC9" w14:paraId="73C29FA2" w14:textId="77777777" w:rsidTr="000A1F75">
        <w:trPr>
          <w:jc w:val="center"/>
        </w:trPr>
        <w:tc>
          <w:tcPr>
            <w:tcW w:w="421" w:type="dxa"/>
            <w:vAlign w:val="center"/>
          </w:tcPr>
          <w:p w14:paraId="528D11F1" w14:textId="77777777" w:rsidR="008A5538" w:rsidRPr="004C0AC9" w:rsidRDefault="008A5538" w:rsidP="000A1F75">
            <w:pPr>
              <w:tabs>
                <w:tab w:val="right" w:pos="7254"/>
              </w:tabs>
              <w:spacing w:line="276" w:lineRule="auto"/>
              <w:rPr>
                <w:rFonts w:ascii="Arial" w:hAnsi="Arial" w:cs="Arial"/>
                <w:spacing w:val="-2"/>
              </w:rPr>
            </w:pPr>
          </w:p>
          <w:p w14:paraId="08F61C00" w14:textId="77777777" w:rsidR="008A5538" w:rsidRPr="004C0AC9" w:rsidRDefault="008A5538" w:rsidP="000A1F75">
            <w:pPr>
              <w:tabs>
                <w:tab w:val="right" w:pos="7254"/>
              </w:tabs>
              <w:spacing w:line="276" w:lineRule="auto"/>
              <w:rPr>
                <w:rFonts w:ascii="Arial" w:hAnsi="Arial" w:cs="Arial"/>
                <w:spacing w:val="-2"/>
              </w:rPr>
            </w:pPr>
            <w:r w:rsidRPr="004C0AC9">
              <w:rPr>
                <w:rFonts w:ascii="Arial" w:hAnsi="Arial" w:cs="Arial"/>
                <w:spacing w:val="-2"/>
              </w:rPr>
              <w:t>2.</w:t>
            </w:r>
          </w:p>
        </w:tc>
        <w:tc>
          <w:tcPr>
            <w:tcW w:w="9786" w:type="dxa"/>
            <w:gridSpan w:val="4"/>
            <w:vAlign w:val="center"/>
          </w:tcPr>
          <w:p w14:paraId="649CF07C" w14:textId="77777777" w:rsidR="008A5538" w:rsidRPr="004C0AC9" w:rsidRDefault="008A5538" w:rsidP="000A1F75">
            <w:pPr>
              <w:tabs>
                <w:tab w:val="left" w:pos="6942"/>
                <w:tab w:val="right" w:pos="7254"/>
              </w:tabs>
              <w:spacing w:line="276" w:lineRule="auto"/>
              <w:rPr>
                <w:rFonts w:ascii="Arial" w:hAnsi="Arial" w:cs="Arial"/>
                <w:spacing w:val="-2"/>
              </w:rPr>
            </w:pPr>
            <w:r w:rsidRPr="004C0AC9">
              <w:rPr>
                <w:rFonts w:ascii="Arial" w:hAnsi="Arial" w:cs="Arial"/>
              </w:rPr>
              <w:t xml:space="preserve">KULTURNO-UMJETNIČKI AMATERIZAM                                             </w:t>
            </w:r>
          </w:p>
        </w:tc>
      </w:tr>
      <w:tr w:rsidR="008A5538" w:rsidRPr="004C0AC9" w14:paraId="1F0C332B" w14:textId="77777777" w:rsidTr="000A1F75">
        <w:trPr>
          <w:trHeight w:val="774"/>
          <w:jc w:val="center"/>
        </w:trPr>
        <w:tc>
          <w:tcPr>
            <w:tcW w:w="421" w:type="dxa"/>
            <w:vMerge w:val="restart"/>
            <w:vAlign w:val="center"/>
          </w:tcPr>
          <w:p w14:paraId="0C72FAD9" w14:textId="77777777" w:rsidR="008A5538" w:rsidRPr="004C0AC9" w:rsidRDefault="008A5538" w:rsidP="000A1F75">
            <w:pPr>
              <w:tabs>
                <w:tab w:val="right" w:pos="7254"/>
              </w:tabs>
              <w:spacing w:line="276" w:lineRule="auto"/>
              <w:rPr>
                <w:rFonts w:ascii="Arial" w:hAnsi="Arial" w:cs="Arial"/>
                <w:spacing w:val="-2"/>
              </w:rPr>
            </w:pPr>
            <w:bookmarkStart w:id="6" w:name="_Hlk513452113"/>
          </w:p>
          <w:p w14:paraId="320E0703" w14:textId="77777777" w:rsidR="008A5538" w:rsidRPr="004C0AC9" w:rsidRDefault="008A5538" w:rsidP="000A1F75">
            <w:pPr>
              <w:tabs>
                <w:tab w:val="right" w:pos="7254"/>
              </w:tabs>
              <w:spacing w:line="276" w:lineRule="auto"/>
              <w:rPr>
                <w:rFonts w:ascii="Arial" w:hAnsi="Arial" w:cs="Arial"/>
                <w:spacing w:val="-2"/>
              </w:rPr>
            </w:pPr>
          </w:p>
        </w:tc>
        <w:tc>
          <w:tcPr>
            <w:tcW w:w="3402" w:type="dxa"/>
            <w:vMerge w:val="restart"/>
            <w:vAlign w:val="center"/>
          </w:tcPr>
          <w:p w14:paraId="5F2FD00F" w14:textId="77777777" w:rsidR="008A5538" w:rsidRPr="00B45CF7" w:rsidRDefault="008A5538" w:rsidP="008A5538">
            <w:pPr>
              <w:pStyle w:val="Odlomakpopisa"/>
              <w:widowControl w:val="0"/>
              <w:numPr>
                <w:ilvl w:val="0"/>
                <w:numId w:val="62"/>
              </w:numPr>
              <w:tabs>
                <w:tab w:val="left" w:pos="900"/>
              </w:tabs>
              <w:suppressAutoHyphens/>
              <w:rPr>
                <w:rFonts w:ascii="Arial" w:hAnsi="Arial" w:cs="Arial"/>
              </w:rPr>
            </w:pPr>
            <w:r w:rsidRPr="00B45CF7">
              <w:rPr>
                <w:rFonts w:ascii="Arial" w:hAnsi="Arial" w:cs="Arial"/>
              </w:rPr>
              <w:t>Javni poziv za dodjelu sredstava za programe udruga u kulturi</w:t>
            </w:r>
          </w:p>
          <w:p w14:paraId="484DC4B6" w14:textId="77777777" w:rsidR="008A5538" w:rsidRPr="00B45CF7" w:rsidRDefault="008A5538" w:rsidP="008A5538">
            <w:pPr>
              <w:pStyle w:val="Odlomakpopisa"/>
              <w:widowControl w:val="0"/>
              <w:numPr>
                <w:ilvl w:val="0"/>
                <w:numId w:val="62"/>
              </w:numPr>
              <w:tabs>
                <w:tab w:val="right" w:pos="7254"/>
              </w:tabs>
              <w:suppressAutoHyphens/>
              <w:rPr>
                <w:rFonts w:ascii="Arial" w:hAnsi="Arial" w:cs="Arial"/>
                <w:spacing w:val="-2"/>
              </w:rPr>
            </w:pPr>
            <w:r w:rsidRPr="00B45CF7">
              <w:rPr>
                <w:rFonts w:ascii="Arial" w:hAnsi="Arial" w:cs="Arial"/>
              </w:rPr>
              <w:t>Izravna dodjela</w:t>
            </w:r>
          </w:p>
        </w:tc>
        <w:tc>
          <w:tcPr>
            <w:tcW w:w="2268" w:type="dxa"/>
            <w:vAlign w:val="center"/>
          </w:tcPr>
          <w:p w14:paraId="6A805E38" w14:textId="77777777" w:rsidR="008A5538" w:rsidRPr="004C0AC9" w:rsidRDefault="008A5538" w:rsidP="000A1F75">
            <w:pPr>
              <w:jc w:val="center"/>
              <w:rPr>
                <w:rFonts w:ascii="Arial" w:hAnsi="Arial" w:cs="Arial"/>
                <w:spacing w:val="-2"/>
              </w:rPr>
            </w:pPr>
            <w:r w:rsidRPr="004C0AC9">
              <w:rPr>
                <w:rFonts w:ascii="Arial" w:hAnsi="Arial" w:cs="Arial"/>
                <w:spacing w:val="-2"/>
              </w:rPr>
              <w:t>Grad  Ivanec</w:t>
            </w:r>
          </w:p>
        </w:tc>
        <w:tc>
          <w:tcPr>
            <w:tcW w:w="1984" w:type="dxa"/>
            <w:vAlign w:val="center"/>
          </w:tcPr>
          <w:p w14:paraId="59AB7DF5" w14:textId="77777777" w:rsidR="008A5538" w:rsidRPr="004C0AC9" w:rsidRDefault="008A5538" w:rsidP="000A1F75">
            <w:pPr>
              <w:tabs>
                <w:tab w:val="right" w:pos="7254"/>
              </w:tabs>
              <w:spacing w:line="276" w:lineRule="auto"/>
              <w:jc w:val="center"/>
              <w:rPr>
                <w:rFonts w:ascii="Arial" w:hAnsi="Arial" w:cs="Arial"/>
                <w:spacing w:val="-2"/>
              </w:rPr>
            </w:pPr>
            <w:r>
              <w:rPr>
                <w:rFonts w:ascii="Arial" w:hAnsi="Arial" w:cs="Arial"/>
                <w:spacing w:val="-2"/>
              </w:rPr>
              <w:t>33.180,70</w:t>
            </w:r>
          </w:p>
        </w:tc>
        <w:tc>
          <w:tcPr>
            <w:tcW w:w="2132" w:type="dxa"/>
            <w:vAlign w:val="center"/>
          </w:tcPr>
          <w:p w14:paraId="230C0443" w14:textId="77777777" w:rsidR="008A5538" w:rsidRPr="004C0AC9" w:rsidRDefault="008A5538" w:rsidP="000A1F75">
            <w:pPr>
              <w:tabs>
                <w:tab w:val="right" w:pos="7254"/>
              </w:tabs>
              <w:spacing w:line="276" w:lineRule="auto"/>
              <w:jc w:val="center"/>
              <w:rPr>
                <w:rFonts w:ascii="Arial" w:hAnsi="Arial" w:cs="Arial"/>
                <w:spacing w:val="-2"/>
              </w:rPr>
            </w:pPr>
            <w:r>
              <w:rPr>
                <w:rFonts w:ascii="Arial" w:hAnsi="Arial" w:cs="Arial"/>
                <w:spacing w:val="-2"/>
              </w:rPr>
              <w:t>33.180,70</w:t>
            </w:r>
          </w:p>
        </w:tc>
      </w:tr>
      <w:tr w:rsidR="008A5538" w:rsidRPr="004C0AC9" w14:paraId="31883870" w14:textId="77777777" w:rsidTr="000A1F75">
        <w:trPr>
          <w:trHeight w:val="698"/>
          <w:jc w:val="center"/>
        </w:trPr>
        <w:tc>
          <w:tcPr>
            <w:tcW w:w="421" w:type="dxa"/>
            <w:vMerge/>
            <w:vAlign w:val="center"/>
          </w:tcPr>
          <w:p w14:paraId="3213AE45" w14:textId="77777777" w:rsidR="008A5538" w:rsidRPr="004C0AC9" w:rsidRDefault="008A5538" w:rsidP="000A1F75">
            <w:pPr>
              <w:tabs>
                <w:tab w:val="right" w:pos="7254"/>
              </w:tabs>
              <w:spacing w:line="276" w:lineRule="auto"/>
              <w:rPr>
                <w:rFonts w:ascii="Arial" w:hAnsi="Arial" w:cs="Arial"/>
                <w:spacing w:val="-2"/>
              </w:rPr>
            </w:pPr>
          </w:p>
        </w:tc>
        <w:tc>
          <w:tcPr>
            <w:tcW w:w="3402" w:type="dxa"/>
            <w:vMerge/>
            <w:vAlign w:val="center"/>
          </w:tcPr>
          <w:p w14:paraId="38116901" w14:textId="77777777" w:rsidR="008A5538" w:rsidRPr="004C0AC9" w:rsidRDefault="008A5538" w:rsidP="000A1F75">
            <w:pPr>
              <w:tabs>
                <w:tab w:val="left" w:pos="900"/>
              </w:tabs>
              <w:rPr>
                <w:rFonts w:ascii="Arial" w:hAnsi="Arial" w:cs="Arial"/>
              </w:rPr>
            </w:pPr>
          </w:p>
        </w:tc>
        <w:tc>
          <w:tcPr>
            <w:tcW w:w="2268" w:type="dxa"/>
            <w:vAlign w:val="center"/>
          </w:tcPr>
          <w:p w14:paraId="0EF62056" w14:textId="77777777" w:rsidR="008A5538" w:rsidRPr="004C0AC9" w:rsidRDefault="008A5538" w:rsidP="000A1F75">
            <w:pPr>
              <w:jc w:val="center"/>
              <w:rPr>
                <w:rFonts w:ascii="Arial" w:hAnsi="Arial" w:cs="Arial"/>
                <w:spacing w:val="-2"/>
              </w:rPr>
            </w:pPr>
            <w:r w:rsidRPr="004C0AC9">
              <w:rPr>
                <w:rFonts w:ascii="Arial" w:hAnsi="Arial" w:cs="Arial"/>
                <w:spacing w:val="-2"/>
              </w:rPr>
              <w:t>Grad Ivanec</w:t>
            </w:r>
          </w:p>
        </w:tc>
        <w:tc>
          <w:tcPr>
            <w:tcW w:w="1984" w:type="dxa"/>
            <w:vAlign w:val="center"/>
          </w:tcPr>
          <w:p w14:paraId="134335F9" w14:textId="77777777" w:rsidR="008A5538" w:rsidRPr="004C0AC9" w:rsidRDefault="008A5538" w:rsidP="000A1F75">
            <w:pPr>
              <w:tabs>
                <w:tab w:val="right" w:pos="7254"/>
              </w:tabs>
              <w:spacing w:line="276" w:lineRule="auto"/>
              <w:jc w:val="center"/>
              <w:rPr>
                <w:rFonts w:ascii="Arial" w:hAnsi="Arial" w:cs="Arial"/>
                <w:spacing w:val="-2"/>
              </w:rPr>
            </w:pPr>
            <w:r>
              <w:rPr>
                <w:rFonts w:ascii="Arial" w:hAnsi="Arial" w:cs="Arial"/>
                <w:spacing w:val="-2"/>
              </w:rPr>
              <w:t>1.907,23</w:t>
            </w:r>
          </w:p>
        </w:tc>
        <w:tc>
          <w:tcPr>
            <w:tcW w:w="2132" w:type="dxa"/>
            <w:vAlign w:val="center"/>
          </w:tcPr>
          <w:p w14:paraId="147A43D0" w14:textId="77777777" w:rsidR="008A5538" w:rsidRPr="004C0AC9" w:rsidRDefault="008A5538" w:rsidP="000A1F75">
            <w:pPr>
              <w:tabs>
                <w:tab w:val="right" w:pos="7254"/>
              </w:tabs>
              <w:spacing w:line="276" w:lineRule="auto"/>
              <w:jc w:val="center"/>
              <w:rPr>
                <w:rFonts w:ascii="Arial" w:hAnsi="Arial" w:cs="Arial"/>
                <w:spacing w:val="-2"/>
              </w:rPr>
            </w:pPr>
            <w:r>
              <w:rPr>
                <w:rFonts w:ascii="Arial" w:hAnsi="Arial" w:cs="Arial"/>
                <w:spacing w:val="-2"/>
              </w:rPr>
              <w:t>1.900,00</w:t>
            </w:r>
          </w:p>
        </w:tc>
      </w:tr>
      <w:tr w:rsidR="008A5538" w:rsidRPr="004C0AC9" w14:paraId="68A15EAB" w14:textId="77777777" w:rsidTr="000A1F75">
        <w:trPr>
          <w:jc w:val="center"/>
        </w:trPr>
        <w:tc>
          <w:tcPr>
            <w:tcW w:w="421" w:type="dxa"/>
            <w:vAlign w:val="center"/>
          </w:tcPr>
          <w:p w14:paraId="51E9EB2A" w14:textId="77777777" w:rsidR="008A5538" w:rsidRPr="004C0AC9" w:rsidRDefault="008A5538" w:rsidP="000A1F75">
            <w:pPr>
              <w:tabs>
                <w:tab w:val="right" w:pos="7254"/>
              </w:tabs>
              <w:spacing w:line="276" w:lineRule="auto"/>
              <w:rPr>
                <w:rFonts w:ascii="Arial" w:hAnsi="Arial" w:cs="Arial"/>
                <w:spacing w:val="-2"/>
              </w:rPr>
            </w:pPr>
          </w:p>
          <w:p w14:paraId="15EF993B" w14:textId="77777777" w:rsidR="008A5538" w:rsidRPr="004C0AC9" w:rsidRDefault="008A5538" w:rsidP="000A1F75">
            <w:pPr>
              <w:tabs>
                <w:tab w:val="right" w:pos="7254"/>
              </w:tabs>
              <w:spacing w:line="276" w:lineRule="auto"/>
              <w:rPr>
                <w:rFonts w:ascii="Arial" w:hAnsi="Arial" w:cs="Arial"/>
                <w:spacing w:val="-2"/>
              </w:rPr>
            </w:pPr>
            <w:r w:rsidRPr="004C0AC9">
              <w:rPr>
                <w:rFonts w:ascii="Arial" w:hAnsi="Arial" w:cs="Arial"/>
                <w:spacing w:val="-2"/>
              </w:rPr>
              <w:t>3.</w:t>
            </w:r>
          </w:p>
        </w:tc>
        <w:tc>
          <w:tcPr>
            <w:tcW w:w="9786" w:type="dxa"/>
            <w:gridSpan w:val="4"/>
            <w:vAlign w:val="center"/>
          </w:tcPr>
          <w:p w14:paraId="23D62049" w14:textId="77777777" w:rsidR="008A5538" w:rsidRPr="004C0AC9" w:rsidRDefault="008A5538" w:rsidP="000A1F75">
            <w:pPr>
              <w:tabs>
                <w:tab w:val="right" w:pos="7254"/>
              </w:tabs>
              <w:rPr>
                <w:rFonts w:ascii="Arial" w:hAnsi="Arial" w:cs="Arial"/>
                <w:spacing w:val="-2"/>
              </w:rPr>
            </w:pPr>
            <w:r w:rsidRPr="004C0AC9">
              <w:rPr>
                <w:rFonts w:ascii="Arial" w:hAnsi="Arial" w:cs="Arial"/>
              </w:rPr>
              <w:t xml:space="preserve">KNJIŽEVNE I KULTURNE MANIFESTACIJE                                            </w:t>
            </w:r>
          </w:p>
        </w:tc>
      </w:tr>
      <w:tr w:rsidR="008A5538" w:rsidRPr="004C0AC9" w14:paraId="1110FAD9" w14:textId="77777777" w:rsidTr="000A1F75">
        <w:trPr>
          <w:trHeight w:val="903"/>
          <w:jc w:val="center"/>
        </w:trPr>
        <w:tc>
          <w:tcPr>
            <w:tcW w:w="421" w:type="dxa"/>
            <w:vAlign w:val="center"/>
          </w:tcPr>
          <w:p w14:paraId="11B9B146" w14:textId="77777777" w:rsidR="008A5538" w:rsidRPr="004C0AC9" w:rsidRDefault="008A5538" w:rsidP="000A1F75">
            <w:pPr>
              <w:tabs>
                <w:tab w:val="right" w:pos="7254"/>
              </w:tabs>
              <w:spacing w:line="276" w:lineRule="auto"/>
              <w:rPr>
                <w:rFonts w:ascii="Arial" w:hAnsi="Arial" w:cs="Arial"/>
                <w:spacing w:val="-2"/>
              </w:rPr>
            </w:pPr>
          </w:p>
          <w:p w14:paraId="1BD2742B" w14:textId="77777777" w:rsidR="008A5538" w:rsidRPr="004C0AC9" w:rsidRDefault="008A5538" w:rsidP="000A1F75">
            <w:pPr>
              <w:tabs>
                <w:tab w:val="right" w:pos="7254"/>
              </w:tabs>
              <w:spacing w:line="276" w:lineRule="auto"/>
              <w:rPr>
                <w:rFonts w:ascii="Arial" w:hAnsi="Arial" w:cs="Arial"/>
                <w:spacing w:val="-2"/>
              </w:rPr>
            </w:pPr>
          </w:p>
        </w:tc>
        <w:tc>
          <w:tcPr>
            <w:tcW w:w="3402" w:type="dxa"/>
            <w:vAlign w:val="center"/>
          </w:tcPr>
          <w:p w14:paraId="73BF4FC3" w14:textId="77777777" w:rsidR="008A5538" w:rsidRDefault="008A5538" w:rsidP="000A1F75">
            <w:pPr>
              <w:tabs>
                <w:tab w:val="left" w:pos="900"/>
              </w:tabs>
              <w:rPr>
                <w:rFonts w:ascii="Arial" w:hAnsi="Arial" w:cs="Arial"/>
              </w:rPr>
            </w:pPr>
            <w:r w:rsidRPr="004C0AC9">
              <w:rPr>
                <w:rFonts w:ascii="Arial" w:hAnsi="Arial" w:cs="Arial"/>
              </w:rPr>
              <w:t>Obilježavanje blagdana i održavanje kulturno zabavnih manifestacija</w:t>
            </w:r>
          </w:p>
          <w:p w14:paraId="0D63EA3F" w14:textId="77777777" w:rsidR="008A5538" w:rsidRDefault="008A5538" w:rsidP="000A1F75">
            <w:pPr>
              <w:tabs>
                <w:tab w:val="left" w:pos="900"/>
              </w:tabs>
              <w:rPr>
                <w:rFonts w:ascii="Arial" w:hAnsi="Arial" w:cs="Arial"/>
              </w:rPr>
            </w:pPr>
            <w:r>
              <w:rPr>
                <w:rFonts w:ascii="Arial" w:hAnsi="Arial" w:cs="Arial"/>
              </w:rPr>
              <w:t>- Obilježavanje Dana Grada</w:t>
            </w:r>
          </w:p>
          <w:p w14:paraId="4D1E36D9" w14:textId="77777777" w:rsidR="008A5538" w:rsidRPr="004C0AC9" w:rsidRDefault="008A5538" w:rsidP="000A1F75">
            <w:pPr>
              <w:tabs>
                <w:tab w:val="left" w:pos="900"/>
              </w:tabs>
              <w:rPr>
                <w:rFonts w:ascii="Arial" w:hAnsi="Arial" w:cs="Arial"/>
              </w:rPr>
            </w:pPr>
            <w:r>
              <w:rPr>
                <w:rFonts w:ascii="Arial" w:hAnsi="Arial" w:cs="Arial"/>
              </w:rPr>
              <w:t>- Obilježavanje blagdana i održavanje kulturno zabavnih manifestacija</w:t>
            </w:r>
          </w:p>
        </w:tc>
        <w:tc>
          <w:tcPr>
            <w:tcW w:w="2268" w:type="dxa"/>
            <w:vAlign w:val="center"/>
          </w:tcPr>
          <w:p w14:paraId="1B2AF302" w14:textId="77777777" w:rsidR="008A5538" w:rsidRDefault="008A5538" w:rsidP="000A1F75">
            <w:pPr>
              <w:jc w:val="center"/>
              <w:rPr>
                <w:rFonts w:ascii="Arial" w:hAnsi="Arial" w:cs="Arial"/>
                <w:spacing w:val="-2"/>
              </w:rPr>
            </w:pPr>
          </w:p>
          <w:p w14:paraId="59B954D7" w14:textId="77777777" w:rsidR="008A5538" w:rsidRDefault="008A5538" w:rsidP="000A1F75">
            <w:pPr>
              <w:jc w:val="center"/>
              <w:rPr>
                <w:rFonts w:ascii="Arial" w:hAnsi="Arial" w:cs="Arial"/>
                <w:spacing w:val="-2"/>
              </w:rPr>
            </w:pPr>
          </w:p>
          <w:p w14:paraId="35F89007" w14:textId="77777777" w:rsidR="008A5538" w:rsidRDefault="008A5538" w:rsidP="000A1F75">
            <w:pPr>
              <w:jc w:val="center"/>
              <w:rPr>
                <w:rFonts w:ascii="Arial" w:hAnsi="Arial" w:cs="Arial"/>
                <w:spacing w:val="-2"/>
              </w:rPr>
            </w:pPr>
            <w:r w:rsidRPr="004C0AC9">
              <w:rPr>
                <w:rFonts w:ascii="Arial" w:hAnsi="Arial" w:cs="Arial"/>
                <w:spacing w:val="-2"/>
              </w:rPr>
              <w:t>Grad  Ivanec</w:t>
            </w:r>
          </w:p>
          <w:p w14:paraId="1BBA20CE" w14:textId="77777777" w:rsidR="008A5538" w:rsidRDefault="008A5538" w:rsidP="000A1F75">
            <w:pPr>
              <w:jc w:val="center"/>
              <w:rPr>
                <w:rFonts w:ascii="Arial" w:hAnsi="Arial" w:cs="Arial"/>
                <w:spacing w:val="-2"/>
              </w:rPr>
            </w:pPr>
          </w:p>
          <w:p w14:paraId="4E894485" w14:textId="77777777" w:rsidR="008A5538" w:rsidRDefault="008A5538" w:rsidP="000A1F75">
            <w:pPr>
              <w:jc w:val="center"/>
              <w:rPr>
                <w:rFonts w:ascii="Arial" w:hAnsi="Arial" w:cs="Arial"/>
                <w:spacing w:val="-2"/>
              </w:rPr>
            </w:pPr>
          </w:p>
          <w:p w14:paraId="03167950" w14:textId="77777777" w:rsidR="008A5538" w:rsidRPr="004C0AC9" w:rsidRDefault="008A5538" w:rsidP="000A1F75">
            <w:pPr>
              <w:jc w:val="center"/>
              <w:rPr>
                <w:rFonts w:ascii="Arial" w:hAnsi="Arial" w:cs="Arial"/>
                <w:spacing w:val="-2"/>
              </w:rPr>
            </w:pPr>
            <w:r>
              <w:rPr>
                <w:rFonts w:ascii="Arial" w:hAnsi="Arial" w:cs="Arial"/>
                <w:spacing w:val="-2"/>
              </w:rPr>
              <w:t>Grad Ivanec</w:t>
            </w:r>
          </w:p>
        </w:tc>
        <w:tc>
          <w:tcPr>
            <w:tcW w:w="1984" w:type="dxa"/>
            <w:vAlign w:val="center"/>
          </w:tcPr>
          <w:p w14:paraId="1038A11F" w14:textId="77777777" w:rsidR="008A5538" w:rsidRDefault="008A5538" w:rsidP="000A1F75">
            <w:pPr>
              <w:tabs>
                <w:tab w:val="right" w:pos="7254"/>
              </w:tabs>
              <w:spacing w:line="276" w:lineRule="auto"/>
              <w:jc w:val="center"/>
              <w:rPr>
                <w:rFonts w:ascii="Arial" w:hAnsi="Arial" w:cs="Arial"/>
                <w:spacing w:val="-2"/>
              </w:rPr>
            </w:pPr>
          </w:p>
          <w:p w14:paraId="6789D86F" w14:textId="77777777" w:rsidR="008A5538" w:rsidRDefault="008A5538" w:rsidP="000A1F75">
            <w:pPr>
              <w:tabs>
                <w:tab w:val="right" w:pos="7254"/>
              </w:tabs>
              <w:spacing w:line="276" w:lineRule="auto"/>
              <w:jc w:val="center"/>
              <w:rPr>
                <w:rFonts w:ascii="Arial" w:hAnsi="Arial" w:cs="Arial"/>
                <w:spacing w:val="-2"/>
              </w:rPr>
            </w:pPr>
          </w:p>
          <w:p w14:paraId="2E4117AE" w14:textId="77777777" w:rsidR="008A5538" w:rsidRDefault="008A5538" w:rsidP="000A1F75">
            <w:pPr>
              <w:tabs>
                <w:tab w:val="right" w:pos="7254"/>
              </w:tabs>
              <w:spacing w:line="276" w:lineRule="auto"/>
              <w:jc w:val="center"/>
              <w:rPr>
                <w:rFonts w:ascii="Arial" w:hAnsi="Arial" w:cs="Arial"/>
                <w:spacing w:val="-2"/>
              </w:rPr>
            </w:pPr>
            <w:r>
              <w:rPr>
                <w:rFonts w:ascii="Arial" w:hAnsi="Arial" w:cs="Arial"/>
                <w:spacing w:val="-2"/>
              </w:rPr>
              <w:t>97.889,12</w:t>
            </w:r>
          </w:p>
          <w:p w14:paraId="123643A2" w14:textId="77777777" w:rsidR="008A5538" w:rsidRDefault="008A5538" w:rsidP="000A1F75">
            <w:pPr>
              <w:tabs>
                <w:tab w:val="right" w:pos="7254"/>
              </w:tabs>
              <w:spacing w:line="276" w:lineRule="auto"/>
              <w:jc w:val="center"/>
              <w:rPr>
                <w:rFonts w:ascii="Arial" w:hAnsi="Arial" w:cs="Arial"/>
                <w:spacing w:val="-2"/>
              </w:rPr>
            </w:pPr>
          </w:p>
          <w:p w14:paraId="46CD5406" w14:textId="77777777" w:rsidR="008A5538" w:rsidRDefault="008A5538" w:rsidP="000A1F75">
            <w:pPr>
              <w:tabs>
                <w:tab w:val="right" w:pos="7254"/>
              </w:tabs>
              <w:spacing w:line="276" w:lineRule="auto"/>
              <w:jc w:val="center"/>
              <w:rPr>
                <w:rFonts w:ascii="Arial" w:hAnsi="Arial" w:cs="Arial"/>
                <w:spacing w:val="-2"/>
              </w:rPr>
            </w:pPr>
          </w:p>
          <w:p w14:paraId="4E1D5088" w14:textId="77777777" w:rsidR="008A5538" w:rsidRPr="004C0AC9" w:rsidRDefault="008A5538" w:rsidP="000A1F75">
            <w:pPr>
              <w:tabs>
                <w:tab w:val="right" w:pos="7254"/>
              </w:tabs>
              <w:spacing w:line="276" w:lineRule="auto"/>
              <w:jc w:val="center"/>
              <w:rPr>
                <w:rFonts w:ascii="Arial" w:hAnsi="Arial" w:cs="Arial"/>
                <w:spacing w:val="-2"/>
              </w:rPr>
            </w:pPr>
            <w:r>
              <w:rPr>
                <w:rFonts w:ascii="Arial" w:hAnsi="Arial" w:cs="Arial"/>
                <w:spacing w:val="-2"/>
              </w:rPr>
              <w:t>32.044,56</w:t>
            </w:r>
          </w:p>
        </w:tc>
        <w:tc>
          <w:tcPr>
            <w:tcW w:w="2132" w:type="dxa"/>
            <w:vAlign w:val="center"/>
          </w:tcPr>
          <w:p w14:paraId="55A74FE4" w14:textId="77777777" w:rsidR="008A5538" w:rsidRDefault="008A5538" w:rsidP="000A1F75">
            <w:pPr>
              <w:tabs>
                <w:tab w:val="right" w:pos="7254"/>
              </w:tabs>
              <w:spacing w:line="276" w:lineRule="auto"/>
              <w:jc w:val="center"/>
              <w:rPr>
                <w:rFonts w:ascii="Arial" w:hAnsi="Arial" w:cs="Arial"/>
                <w:spacing w:val="-2"/>
              </w:rPr>
            </w:pPr>
          </w:p>
          <w:p w14:paraId="0EB0B98B" w14:textId="77777777" w:rsidR="008A5538" w:rsidRDefault="008A5538" w:rsidP="000A1F75">
            <w:pPr>
              <w:tabs>
                <w:tab w:val="right" w:pos="7254"/>
              </w:tabs>
              <w:spacing w:line="276" w:lineRule="auto"/>
              <w:jc w:val="center"/>
              <w:rPr>
                <w:rFonts w:ascii="Arial" w:hAnsi="Arial" w:cs="Arial"/>
                <w:spacing w:val="-2"/>
              </w:rPr>
            </w:pPr>
          </w:p>
          <w:p w14:paraId="2CCAC990" w14:textId="77777777" w:rsidR="008A5538" w:rsidRDefault="008A5538" w:rsidP="000A1F75">
            <w:pPr>
              <w:tabs>
                <w:tab w:val="right" w:pos="7254"/>
              </w:tabs>
              <w:spacing w:line="276" w:lineRule="auto"/>
              <w:jc w:val="center"/>
              <w:rPr>
                <w:rFonts w:ascii="Arial" w:hAnsi="Arial" w:cs="Arial"/>
                <w:spacing w:val="-2"/>
              </w:rPr>
            </w:pPr>
            <w:r>
              <w:rPr>
                <w:rFonts w:ascii="Arial" w:hAnsi="Arial" w:cs="Arial"/>
                <w:spacing w:val="-2"/>
              </w:rPr>
              <w:t>95.740,86</w:t>
            </w:r>
          </w:p>
          <w:p w14:paraId="7AA35866" w14:textId="77777777" w:rsidR="008A5538" w:rsidRDefault="008A5538" w:rsidP="000A1F75">
            <w:pPr>
              <w:tabs>
                <w:tab w:val="right" w:pos="7254"/>
              </w:tabs>
              <w:spacing w:line="276" w:lineRule="auto"/>
              <w:jc w:val="center"/>
              <w:rPr>
                <w:rFonts w:ascii="Arial" w:hAnsi="Arial" w:cs="Arial"/>
                <w:spacing w:val="-2"/>
              </w:rPr>
            </w:pPr>
          </w:p>
          <w:p w14:paraId="67833F02" w14:textId="77777777" w:rsidR="008A5538" w:rsidRDefault="008A5538" w:rsidP="000A1F75">
            <w:pPr>
              <w:tabs>
                <w:tab w:val="right" w:pos="7254"/>
              </w:tabs>
              <w:spacing w:line="276" w:lineRule="auto"/>
              <w:jc w:val="center"/>
              <w:rPr>
                <w:rFonts w:ascii="Arial" w:hAnsi="Arial" w:cs="Arial"/>
                <w:spacing w:val="-2"/>
              </w:rPr>
            </w:pPr>
          </w:p>
          <w:p w14:paraId="3115169B" w14:textId="77777777" w:rsidR="008A5538" w:rsidRPr="004C0AC9" w:rsidRDefault="008A5538" w:rsidP="000A1F75">
            <w:pPr>
              <w:tabs>
                <w:tab w:val="right" w:pos="7254"/>
              </w:tabs>
              <w:spacing w:line="276" w:lineRule="auto"/>
              <w:jc w:val="center"/>
              <w:rPr>
                <w:rFonts w:ascii="Arial" w:hAnsi="Arial" w:cs="Arial"/>
                <w:spacing w:val="-2"/>
              </w:rPr>
            </w:pPr>
            <w:r>
              <w:rPr>
                <w:rFonts w:ascii="Arial" w:hAnsi="Arial" w:cs="Arial"/>
                <w:spacing w:val="-2"/>
              </w:rPr>
              <w:t>28.737,84</w:t>
            </w:r>
          </w:p>
        </w:tc>
      </w:tr>
      <w:bookmarkEnd w:id="6"/>
      <w:tr w:rsidR="008A5538" w:rsidRPr="004C0AC9" w14:paraId="5D2BC404" w14:textId="77777777" w:rsidTr="000A1F75">
        <w:trPr>
          <w:trHeight w:val="560"/>
          <w:jc w:val="center"/>
        </w:trPr>
        <w:tc>
          <w:tcPr>
            <w:tcW w:w="421" w:type="dxa"/>
            <w:vAlign w:val="center"/>
          </w:tcPr>
          <w:p w14:paraId="537415B2" w14:textId="77777777" w:rsidR="008A5538" w:rsidRPr="004C0AC9" w:rsidRDefault="008A5538" w:rsidP="000A1F75">
            <w:pPr>
              <w:tabs>
                <w:tab w:val="right" w:pos="7254"/>
              </w:tabs>
              <w:spacing w:line="276" w:lineRule="auto"/>
              <w:jc w:val="center"/>
              <w:rPr>
                <w:rFonts w:ascii="Arial" w:hAnsi="Arial" w:cs="Arial"/>
                <w:spacing w:val="-2"/>
              </w:rPr>
            </w:pPr>
            <w:r>
              <w:rPr>
                <w:rFonts w:ascii="Arial" w:hAnsi="Arial" w:cs="Arial"/>
                <w:spacing w:val="-2"/>
              </w:rPr>
              <w:t>4</w:t>
            </w:r>
            <w:r w:rsidRPr="004C0AC9">
              <w:rPr>
                <w:rFonts w:ascii="Arial" w:hAnsi="Arial" w:cs="Arial"/>
                <w:spacing w:val="-2"/>
              </w:rPr>
              <w:t>.</w:t>
            </w:r>
          </w:p>
        </w:tc>
        <w:tc>
          <w:tcPr>
            <w:tcW w:w="3402" w:type="dxa"/>
            <w:vAlign w:val="center"/>
          </w:tcPr>
          <w:p w14:paraId="277136B7" w14:textId="77777777" w:rsidR="008A5538" w:rsidRDefault="008A5538" w:rsidP="000A1F75">
            <w:pPr>
              <w:tabs>
                <w:tab w:val="right" w:pos="7254"/>
              </w:tabs>
              <w:spacing w:line="276" w:lineRule="auto"/>
              <w:rPr>
                <w:rFonts w:ascii="Arial" w:hAnsi="Arial" w:cs="Arial"/>
                <w:bCs/>
                <w:spacing w:val="-2"/>
              </w:rPr>
            </w:pPr>
            <w:r>
              <w:rPr>
                <w:rFonts w:ascii="Arial" w:hAnsi="Arial" w:cs="Arial"/>
                <w:bCs/>
                <w:spacing w:val="-2"/>
              </w:rPr>
              <w:t>CENTAR ZA POSJETITELJE</w:t>
            </w:r>
          </w:p>
          <w:p w14:paraId="3D4CD748" w14:textId="77777777" w:rsidR="008A5538" w:rsidRDefault="008A5538" w:rsidP="000A1F75">
            <w:pPr>
              <w:tabs>
                <w:tab w:val="right" w:pos="7254"/>
              </w:tabs>
              <w:spacing w:line="276" w:lineRule="auto"/>
              <w:rPr>
                <w:rFonts w:ascii="Arial" w:hAnsi="Arial" w:cs="Arial"/>
                <w:bCs/>
                <w:spacing w:val="-2"/>
              </w:rPr>
            </w:pPr>
          </w:p>
          <w:p w14:paraId="47EBC5F7" w14:textId="77777777" w:rsidR="008A5538" w:rsidRDefault="008A5538" w:rsidP="000A1F75">
            <w:pPr>
              <w:tabs>
                <w:tab w:val="right" w:pos="7254"/>
              </w:tabs>
              <w:spacing w:line="276" w:lineRule="auto"/>
              <w:rPr>
                <w:rFonts w:ascii="Arial" w:hAnsi="Arial" w:cs="Arial"/>
                <w:bCs/>
                <w:spacing w:val="-2"/>
              </w:rPr>
            </w:pPr>
            <w:r>
              <w:rPr>
                <w:rFonts w:ascii="Arial" w:hAnsi="Arial" w:cs="Arial"/>
                <w:bCs/>
                <w:spacing w:val="-2"/>
              </w:rPr>
              <w:t>Opremanje</w:t>
            </w:r>
          </w:p>
          <w:p w14:paraId="3B166248" w14:textId="77777777" w:rsidR="008A5538" w:rsidRPr="004C0AC9" w:rsidRDefault="008A5538" w:rsidP="000A1F75">
            <w:pPr>
              <w:tabs>
                <w:tab w:val="right" w:pos="7254"/>
              </w:tabs>
              <w:spacing w:line="276" w:lineRule="auto"/>
              <w:rPr>
                <w:rFonts w:ascii="Arial" w:hAnsi="Arial" w:cs="Arial"/>
                <w:bCs/>
                <w:spacing w:val="-2"/>
              </w:rPr>
            </w:pPr>
            <w:r>
              <w:rPr>
                <w:rFonts w:ascii="Arial" w:hAnsi="Arial" w:cs="Arial"/>
                <w:bCs/>
                <w:spacing w:val="-2"/>
              </w:rPr>
              <w:t>Dodatna ulaganja</w:t>
            </w:r>
          </w:p>
        </w:tc>
        <w:tc>
          <w:tcPr>
            <w:tcW w:w="2268" w:type="dxa"/>
            <w:vAlign w:val="center"/>
          </w:tcPr>
          <w:p w14:paraId="64C53DEB" w14:textId="77777777" w:rsidR="008A5538" w:rsidRDefault="008A5538" w:rsidP="000A1F75">
            <w:pPr>
              <w:jc w:val="center"/>
              <w:rPr>
                <w:rFonts w:ascii="Arial" w:hAnsi="Arial" w:cs="Arial"/>
              </w:rPr>
            </w:pPr>
          </w:p>
          <w:p w14:paraId="7DE5516F" w14:textId="77777777" w:rsidR="008A5538" w:rsidRDefault="008A5538" w:rsidP="000A1F75">
            <w:pPr>
              <w:jc w:val="center"/>
              <w:rPr>
                <w:rFonts w:ascii="Arial" w:hAnsi="Arial" w:cs="Arial"/>
              </w:rPr>
            </w:pPr>
          </w:p>
          <w:p w14:paraId="61721332" w14:textId="77777777" w:rsidR="008A5538" w:rsidRDefault="008A5538" w:rsidP="000A1F75">
            <w:pPr>
              <w:jc w:val="center"/>
              <w:rPr>
                <w:rFonts w:ascii="Arial" w:hAnsi="Arial" w:cs="Arial"/>
              </w:rPr>
            </w:pPr>
          </w:p>
          <w:p w14:paraId="70575960" w14:textId="77777777" w:rsidR="008A5538" w:rsidRPr="004C0AC9" w:rsidRDefault="008A5538" w:rsidP="000A1F75">
            <w:pPr>
              <w:jc w:val="center"/>
              <w:rPr>
                <w:rFonts w:ascii="Arial" w:hAnsi="Arial" w:cs="Arial"/>
              </w:rPr>
            </w:pPr>
            <w:r w:rsidRPr="004C0AC9">
              <w:rPr>
                <w:rFonts w:ascii="Arial" w:hAnsi="Arial" w:cs="Arial"/>
              </w:rPr>
              <w:t>Grad Ivanec</w:t>
            </w:r>
          </w:p>
        </w:tc>
        <w:tc>
          <w:tcPr>
            <w:tcW w:w="1984" w:type="dxa"/>
            <w:vAlign w:val="center"/>
          </w:tcPr>
          <w:p w14:paraId="620CAD83" w14:textId="77777777" w:rsidR="008A5538" w:rsidRDefault="008A5538" w:rsidP="000A1F75">
            <w:pPr>
              <w:tabs>
                <w:tab w:val="left" w:pos="6942"/>
                <w:tab w:val="right" w:pos="7254"/>
              </w:tabs>
              <w:spacing w:line="276" w:lineRule="auto"/>
              <w:jc w:val="center"/>
              <w:rPr>
                <w:rFonts w:ascii="Arial" w:hAnsi="Arial" w:cs="Arial"/>
                <w:bCs/>
                <w:spacing w:val="-2"/>
              </w:rPr>
            </w:pPr>
          </w:p>
          <w:p w14:paraId="1B695B53" w14:textId="77777777" w:rsidR="008A5538" w:rsidRDefault="008A5538" w:rsidP="000A1F75">
            <w:pPr>
              <w:tabs>
                <w:tab w:val="left" w:pos="6942"/>
                <w:tab w:val="right" w:pos="7254"/>
              </w:tabs>
              <w:spacing w:line="276" w:lineRule="auto"/>
              <w:rPr>
                <w:rFonts w:ascii="Arial" w:hAnsi="Arial" w:cs="Arial"/>
                <w:bCs/>
                <w:spacing w:val="-2"/>
              </w:rPr>
            </w:pPr>
          </w:p>
          <w:p w14:paraId="33E145BC" w14:textId="77777777" w:rsidR="008A5538" w:rsidRDefault="008A5538" w:rsidP="000A1F75">
            <w:pPr>
              <w:tabs>
                <w:tab w:val="left" w:pos="6942"/>
                <w:tab w:val="right" w:pos="7254"/>
              </w:tabs>
              <w:spacing w:line="276" w:lineRule="auto"/>
              <w:rPr>
                <w:rFonts w:ascii="Arial" w:hAnsi="Arial" w:cs="Arial"/>
                <w:bCs/>
                <w:spacing w:val="-2"/>
              </w:rPr>
            </w:pPr>
          </w:p>
          <w:p w14:paraId="643D1B2E" w14:textId="77777777" w:rsidR="008A5538" w:rsidRDefault="008A5538" w:rsidP="000A1F75">
            <w:pPr>
              <w:tabs>
                <w:tab w:val="left" w:pos="6942"/>
                <w:tab w:val="right" w:pos="7254"/>
              </w:tabs>
              <w:spacing w:line="276" w:lineRule="auto"/>
              <w:jc w:val="center"/>
              <w:rPr>
                <w:rFonts w:ascii="Arial" w:hAnsi="Arial" w:cs="Arial"/>
                <w:bCs/>
                <w:spacing w:val="-2"/>
              </w:rPr>
            </w:pPr>
            <w:r>
              <w:rPr>
                <w:rFonts w:ascii="Arial" w:hAnsi="Arial" w:cs="Arial"/>
                <w:bCs/>
                <w:spacing w:val="-2"/>
              </w:rPr>
              <w:t>124.359,12</w:t>
            </w:r>
          </w:p>
          <w:p w14:paraId="1748A468" w14:textId="77777777" w:rsidR="008A5538" w:rsidRPr="004C0AC9" w:rsidRDefault="008A5538" w:rsidP="000A1F75">
            <w:pPr>
              <w:tabs>
                <w:tab w:val="left" w:pos="6942"/>
                <w:tab w:val="right" w:pos="7254"/>
              </w:tabs>
              <w:spacing w:line="276" w:lineRule="auto"/>
              <w:jc w:val="center"/>
              <w:rPr>
                <w:rFonts w:ascii="Arial" w:hAnsi="Arial" w:cs="Arial"/>
                <w:bCs/>
                <w:spacing w:val="-2"/>
              </w:rPr>
            </w:pPr>
            <w:r>
              <w:rPr>
                <w:rFonts w:ascii="Arial" w:hAnsi="Arial" w:cs="Arial"/>
                <w:bCs/>
                <w:spacing w:val="-2"/>
              </w:rPr>
              <w:t xml:space="preserve">  96.250,00</w:t>
            </w:r>
          </w:p>
        </w:tc>
        <w:tc>
          <w:tcPr>
            <w:tcW w:w="2132" w:type="dxa"/>
            <w:vAlign w:val="center"/>
          </w:tcPr>
          <w:p w14:paraId="58D7E473" w14:textId="77777777" w:rsidR="008A5538" w:rsidRDefault="008A5538" w:rsidP="000A1F75">
            <w:pPr>
              <w:tabs>
                <w:tab w:val="left" w:pos="6942"/>
                <w:tab w:val="right" w:pos="7254"/>
              </w:tabs>
              <w:spacing w:line="276" w:lineRule="auto"/>
              <w:rPr>
                <w:rFonts w:ascii="Arial" w:hAnsi="Arial" w:cs="Arial"/>
                <w:bCs/>
                <w:spacing w:val="-2"/>
              </w:rPr>
            </w:pPr>
          </w:p>
          <w:p w14:paraId="6D63F23B" w14:textId="77777777" w:rsidR="008A5538" w:rsidRDefault="008A5538" w:rsidP="000A1F75">
            <w:pPr>
              <w:tabs>
                <w:tab w:val="left" w:pos="6942"/>
                <w:tab w:val="right" w:pos="7254"/>
              </w:tabs>
              <w:spacing w:line="276" w:lineRule="auto"/>
              <w:jc w:val="center"/>
              <w:rPr>
                <w:rFonts w:ascii="Arial" w:hAnsi="Arial" w:cs="Arial"/>
                <w:bCs/>
                <w:spacing w:val="-2"/>
              </w:rPr>
            </w:pPr>
          </w:p>
          <w:p w14:paraId="2E50B533" w14:textId="77777777" w:rsidR="008A5538" w:rsidRDefault="008A5538" w:rsidP="000A1F75">
            <w:pPr>
              <w:tabs>
                <w:tab w:val="left" w:pos="6942"/>
                <w:tab w:val="right" w:pos="7254"/>
              </w:tabs>
              <w:spacing w:line="276" w:lineRule="auto"/>
              <w:jc w:val="center"/>
              <w:rPr>
                <w:rFonts w:ascii="Arial" w:hAnsi="Arial" w:cs="Arial"/>
                <w:bCs/>
                <w:spacing w:val="-2"/>
              </w:rPr>
            </w:pPr>
          </w:p>
          <w:p w14:paraId="6944316D" w14:textId="77777777" w:rsidR="008A5538" w:rsidRPr="003675DD" w:rsidRDefault="008A5538" w:rsidP="000A1F75">
            <w:pPr>
              <w:tabs>
                <w:tab w:val="left" w:pos="6942"/>
                <w:tab w:val="right" w:pos="7254"/>
              </w:tabs>
              <w:spacing w:line="276" w:lineRule="auto"/>
              <w:jc w:val="center"/>
              <w:rPr>
                <w:rFonts w:ascii="Arial" w:hAnsi="Arial" w:cs="Arial"/>
                <w:bCs/>
                <w:spacing w:val="-2"/>
              </w:rPr>
            </w:pPr>
            <w:r w:rsidRPr="003675DD">
              <w:rPr>
                <w:rFonts w:ascii="Arial" w:hAnsi="Arial" w:cs="Arial"/>
                <w:bCs/>
                <w:spacing w:val="-2"/>
              </w:rPr>
              <w:t>55.034,50</w:t>
            </w:r>
          </w:p>
          <w:p w14:paraId="782922DF" w14:textId="77777777" w:rsidR="008A5538" w:rsidRPr="003675DD" w:rsidRDefault="008A5538" w:rsidP="000A1F75">
            <w:pPr>
              <w:tabs>
                <w:tab w:val="left" w:pos="6942"/>
                <w:tab w:val="right" w:pos="7254"/>
              </w:tabs>
              <w:spacing w:line="276" w:lineRule="auto"/>
              <w:jc w:val="center"/>
              <w:rPr>
                <w:rFonts w:ascii="Arial" w:hAnsi="Arial" w:cs="Arial"/>
                <w:bCs/>
                <w:spacing w:val="-2"/>
              </w:rPr>
            </w:pPr>
            <w:r w:rsidRPr="003675DD">
              <w:rPr>
                <w:rFonts w:ascii="Arial" w:hAnsi="Arial" w:cs="Arial"/>
                <w:bCs/>
                <w:spacing w:val="-2"/>
              </w:rPr>
              <w:t>84.956,46</w:t>
            </w:r>
          </w:p>
        </w:tc>
      </w:tr>
      <w:tr w:rsidR="008A5538" w:rsidRPr="004C0AC9" w14:paraId="042509FD" w14:textId="77777777" w:rsidTr="000A1F75">
        <w:trPr>
          <w:trHeight w:val="560"/>
          <w:jc w:val="center"/>
        </w:trPr>
        <w:tc>
          <w:tcPr>
            <w:tcW w:w="421" w:type="dxa"/>
            <w:vAlign w:val="center"/>
          </w:tcPr>
          <w:p w14:paraId="730BA2CB" w14:textId="77777777" w:rsidR="008A5538" w:rsidRDefault="008A5538" w:rsidP="000A1F75">
            <w:pPr>
              <w:tabs>
                <w:tab w:val="right" w:pos="7254"/>
              </w:tabs>
              <w:spacing w:line="276" w:lineRule="auto"/>
              <w:jc w:val="center"/>
              <w:rPr>
                <w:rFonts w:ascii="Arial" w:hAnsi="Arial" w:cs="Arial"/>
                <w:spacing w:val="-2"/>
              </w:rPr>
            </w:pPr>
            <w:r>
              <w:rPr>
                <w:rFonts w:ascii="Arial" w:hAnsi="Arial" w:cs="Arial"/>
                <w:spacing w:val="-2"/>
              </w:rPr>
              <w:t>5.</w:t>
            </w:r>
          </w:p>
        </w:tc>
        <w:tc>
          <w:tcPr>
            <w:tcW w:w="3402" w:type="dxa"/>
            <w:vAlign w:val="center"/>
          </w:tcPr>
          <w:p w14:paraId="207141AE" w14:textId="77777777" w:rsidR="008A5538" w:rsidRDefault="008A5538" w:rsidP="000A1F75">
            <w:pPr>
              <w:tabs>
                <w:tab w:val="right" w:pos="7254"/>
              </w:tabs>
              <w:spacing w:line="276" w:lineRule="auto"/>
              <w:rPr>
                <w:rFonts w:ascii="Arial" w:hAnsi="Arial" w:cs="Arial"/>
                <w:bCs/>
                <w:spacing w:val="-2"/>
              </w:rPr>
            </w:pPr>
            <w:r>
              <w:rPr>
                <w:rFonts w:ascii="Arial" w:hAnsi="Arial" w:cs="Arial"/>
                <w:spacing w:val="-2"/>
              </w:rPr>
              <w:t>ADVENT U IVANCU</w:t>
            </w:r>
          </w:p>
        </w:tc>
        <w:tc>
          <w:tcPr>
            <w:tcW w:w="2268" w:type="dxa"/>
            <w:vAlign w:val="center"/>
          </w:tcPr>
          <w:p w14:paraId="33F17479" w14:textId="77777777" w:rsidR="008A5538" w:rsidRDefault="008A5538" w:rsidP="000A1F75">
            <w:pPr>
              <w:jc w:val="center"/>
              <w:rPr>
                <w:rFonts w:ascii="Arial" w:hAnsi="Arial" w:cs="Arial"/>
                <w:spacing w:val="-2"/>
              </w:rPr>
            </w:pPr>
          </w:p>
          <w:p w14:paraId="510E0BA4" w14:textId="77777777" w:rsidR="008A5538" w:rsidRDefault="008A5538" w:rsidP="000A1F75">
            <w:pPr>
              <w:jc w:val="center"/>
              <w:rPr>
                <w:rFonts w:ascii="Arial" w:hAnsi="Arial" w:cs="Arial"/>
                <w:spacing w:val="-2"/>
              </w:rPr>
            </w:pPr>
            <w:r>
              <w:rPr>
                <w:rFonts w:ascii="Arial" w:hAnsi="Arial" w:cs="Arial"/>
                <w:spacing w:val="-2"/>
              </w:rPr>
              <w:t>Grad Ivanec</w:t>
            </w:r>
          </w:p>
          <w:p w14:paraId="22E16992" w14:textId="77777777" w:rsidR="008A5538" w:rsidRDefault="008A5538" w:rsidP="000A1F75">
            <w:pPr>
              <w:jc w:val="center"/>
              <w:rPr>
                <w:rFonts w:ascii="Arial" w:hAnsi="Arial" w:cs="Arial"/>
              </w:rPr>
            </w:pPr>
          </w:p>
        </w:tc>
        <w:tc>
          <w:tcPr>
            <w:tcW w:w="1984" w:type="dxa"/>
            <w:vAlign w:val="center"/>
          </w:tcPr>
          <w:p w14:paraId="3C9BDB75" w14:textId="77777777" w:rsidR="008A5538" w:rsidRDefault="008A5538" w:rsidP="000A1F75">
            <w:pPr>
              <w:tabs>
                <w:tab w:val="left" w:pos="6942"/>
                <w:tab w:val="right" w:pos="7254"/>
              </w:tabs>
              <w:spacing w:line="276" w:lineRule="auto"/>
              <w:jc w:val="center"/>
              <w:rPr>
                <w:rFonts w:ascii="Arial" w:hAnsi="Arial" w:cs="Arial"/>
                <w:bCs/>
                <w:spacing w:val="-2"/>
              </w:rPr>
            </w:pPr>
            <w:r>
              <w:rPr>
                <w:rFonts w:ascii="Arial" w:hAnsi="Arial" w:cs="Arial"/>
                <w:spacing w:val="-2"/>
              </w:rPr>
              <w:t>81.161,84</w:t>
            </w:r>
          </w:p>
        </w:tc>
        <w:tc>
          <w:tcPr>
            <w:tcW w:w="2132" w:type="dxa"/>
            <w:vAlign w:val="center"/>
          </w:tcPr>
          <w:p w14:paraId="423EF40A" w14:textId="77777777" w:rsidR="008A5538" w:rsidRDefault="008A5538" w:rsidP="000A1F75">
            <w:pPr>
              <w:tabs>
                <w:tab w:val="left" w:pos="6942"/>
                <w:tab w:val="right" w:pos="7254"/>
              </w:tabs>
              <w:spacing w:line="276" w:lineRule="auto"/>
              <w:jc w:val="center"/>
              <w:rPr>
                <w:rFonts w:ascii="Arial" w:hAnsi="Arial" w:cs="Arial"/>
                <w:bCs/>
                <w:spacing w:val="-2"/>
              </w:rPr>
            </w:pPr>
            <w:r>
              <w:rPr>
                <w:rFonts w:ascii="Arial" w:hAnsi="Arial" w:cs="Arial"/>
                <w:spacing w:val="-2"/>
              </w:rPr>
              <w:t>93.999,18</w:t>
            </w:r>
          </w:p>
        </w:tc>
      </w:tr>
      <w:tr w:rsidR="008A5538" w:rsidRPr="004C0AC9" w14:paraId="581D97A6" w14:textId="77777777" w:rsidTr="000A1F75">
        <w:trPr>
          <w:trHeight w:val="695"/>
          <w:jc w:val="center"/>
        </w:trPr>
        <w:tc>
          <w:tcPr>
            <w:tcW w:w="6091" w:type="dxa"/>
            <w:gridSpan w:val="3"/>
            <w:vAlign w:val="center"/>
          </w:tcPr>
          <w:p w14:paraId="1BFCE709" w14:textId="77777777" w:rsidR="008A5538" w:rsidRPr="004C0AC9" w:rsidRDefault="008A5538" w:rsidP="000A1F75">
            <w:pPr>
              <w:jc w:val="right"/>
              <w:rPr>
                <w:rFonts w:ascii="Arial" w:hAnsi="Arial" w:cs="Arial"/>
              </w:rPr>
            </w:pPr>
            <w:r w:rsidRPr="004C0AC9">
              <w:rPr>
                <w:rFonts w:ascii="Arial" w:hAnsi="Arial" w:cs="Arial"/>
                <w:b/>
                <w:spacing w:val="-2"/>
              </w:rPr>
              <w:t>UKUPNO</w:t>
            </w:r>
          </w:p>
        </w:tc>
        <w:tc>
          <w:tcPr>
            <w:tcW w:w="1984" w:type="dxa"/>
            <w:vAlign w:val="center"/>
          </w:tcPr>
          <w:p w14:paraId="5037F99E" w14:textId="77777777" w:rsidR="008A5538" w:rsidRDefault="008A5538" w:rsidP="000A1F75">
            <w:pPr>
              <w:spacing w:line="276" w:lineRule="auto"/>
              <w:jc w:val="center"/>
              <w:rPr>
                <w:rFonts w:ascii="Arial" w:hAnsi="Arial" w:cs="Arial"/>
                <w:b/>
                <w:bCs/>
              </w:rPr>
            </w:pPr>
          </w:p>
          <w:p w14:paraId="0E7008D4" w14:textId="77777777" w:rsidR="008A5538" w:rsidRPr="00662186" w:rsidRDefault="008A5538" w:rsidP="000A1F75">
            <w:pPr>
              <w:spacing w:line="276" w:lineRule="auto"/>
              <w:jc w:val="center"/>
              <w:rPr>
                <w:rFonts w:ascii="Arial" w:hAnsi="Arial" w:cs="Arial"/>
                <w:b/>
                <w:bCs/>
              </w:rPr>
            </w:pPr>
            <w:r>
              <w:rPr>
                <w:rFonts w:ascii="Arial" w:hAnsi="Arial" w:cs="Arial"/>
                <w:b/>
                <w:bCs/>
              </w:rPr>
              <w:t>856.315,15</w:t>
            </w:r>
          </w:p>
          <w:p w14:paraId="7B0F6C1A" w14:textId="77777777" w:rsidR="008A5538" w:rsidRPr="004C0AC9" w:rsidRDefault="008A5538" w:rsidP="000A1F75">
            <w:pPr>
              <w:tabs>
                <w:tab w:val="left" w:pos="6942"/>
                <w:tab w:val="right" w:pos="7254"/>
              </w:tabs>
              <w:spacing w:line="276" w:lineRule="auto"/>
              <w:jc w:val="center"/>
              <w:rPr>
                <w:rFonts w:ascii="Arial" w:hAnsi="Arial" w:cs="Arial"/>
                <w:b/>
                <w:spacing w:val="-2"/>
              </w:rPr>
            </w:pPr>
          </w:p>
        </w:tc>
        <w:tc>
          <w:tcPr>
            <w:tcW w:w="2132" w:type="dxa"/>
            <w:vAlign w:val="center"/>
          </w:tcPr>
          <w:p w14:paraId="19B31F67" w14:textId="77777777" w:rsidR="008A5538" w:rsidRDefault="008A5538" w:rsidP="000A1F75">
            <w:pPr>
              <w:tabs>
                <w:tab w:val="left" w:pos="6942"/>
                <w:tab w:val="right" w:pos="7254"/>
              </w:tabs>
              <w:spacing w:line="276" w:lineRule="auto"/>
              <w:jc w:val="center"/>
              <w:rPr>
                <w:rFonts w:ascii="Arial" w:hAnsi="Arial" w:cs="Arial"/>
                <w:b/>
                <w:spacing w:val="-2"/>
              </w:rPr>
            </w:pPr>
          </w:p>
          <w:p w14:paraId="07C872EF" w14:textId="77777777" w:rsidR="008A5538" w:rsidRDefault="008A5538" w:rsidP="000A1F75">
            <w:pPr>
              <w:tabs>
                <w:tab w:val="left" w:pos="6942"/>
                <w:tab w:val="right" w:pos="7254"/>
              </w:tabs>
              <w:spacing w:line="276" w:lineRule="auto"/>
              <w:jc w:val="center"/>
              <w:rPr>
                <w:rFonts w:ascii="Arial" w:hAnsi="Arial" w:cs="Arial"/>
                <w:b/>
                <w:spacing w:val="-2"/>
              </w:rPr>
            </w:pPr>
            <w:r>
              <w:rPr>
                <w:rFonts w:ascii="Arial" w:hAnsi="Arial" w:cs="Arial"/>
                <w:b/>
                <w:spacing w:val="-2"/>
              </w:rPr>
              <w:t>749.255,82</w:t>
            </w:r>
          </w:p>
          <w:p w14:paraId="2FEDFD5D" w14:textId="77777777" w:rsidR="008A5538" w:rsidRPr="004C0AC9" w:rsidRDefault="008A5538" w:rsidP="000A1F75">
            <w:pPr>
              <w:tabs>
                <w:tab w:val="left" w:pos="6942"/>
                <w:tab w:val="right" w:pos="7254"/>
              </w:tabs>
              <w:spacing w:line="276" w:lineRule="auto"/>
              <w:jc w:val="center"/>
              <w:rPr>
                <w:rFonts w:ascii="Arial" w:hAnsi="Arial" w:cs="Arial"/>
                <w:b/>
                <w:spacing w:val="-2"/>
              </w:rPr>
            </w:pPr>
            <w:r>
              <w:rPr>
                <w:rFonts w:ascii="Arial" w:hAnsi="Arial" w:cs="Arial"/>
                <w:b/>
                <w:spacing w:val="-2"/>
              </w:rPr>
              <w:t>(87,50%)</w:t>
            </w:r>
          </w:p>
        </w:tc>
      </w:tr>
    </w:tbl>
    <w:p w14:paraId="41D47601" w14:textId="77777777" w:rsidR="008A5538" w:rsidRDefault="008A5538" w:rsidP="008A5538">
      <w:pPr>
        <w:spacing w:after="0"/>
        <w:jc w:val="both"/>
        <w:rPr>
          <w:rFonts w:ascii="Arial" w:hAnsi="Arial" w:cs="Arial"/>
          <w:bCs/>
          <w:sz w:val="24"/>
          <w:szCs w:val="24"/>
        </w:rPr>
      </w:pPr>
    </w:p>
    <w:p w14:paraId="7B8A52CA" w14:textId="77777777" w:rsidR="00141998" w:rsidRDefault="00141998" w:rsidP="00141998">
      <w:pPr>
        <w:pStyle w:val="StandardWeb"/>
        <w:spacing w:before="0" w:beforeAutospacing="0" w:after="0" w:afterAutospacing="0" w:line="240" w:lineRule="atLeast"/>
        <w:jc w:val="both"/>
        <w:rPr>
          <w:rStyle w:val="Naglaeno"/>
          <w:rFonts w:ascii="Arial" w:hAnsi="Arial" w:cs="Arial"/>
          <w:lang w:val="hr-HR"/>
        </w:rPr>
      </w:pPr>
    </w:p>
    <w:p w14:paraId="3CA4272A" w14:textId="77777777" w:rsidR="008A5538" w:rsidRDefault="008A5538" w:rsidP="00141998">
      <w:pPr>
        <w:pStyle w:val="StandardWeb"/>
        <w:spacing w:before="0" w:beforeAutospacing="0" w:after="0" w:afterAutospacing="0" w:line="240" w:lineRule="atLeast"/>
        <w:jc w:val="both"/>
        <w:rPr>
          <w:rStyle w:val="Naglaeno"/>
          <w:rFonts w:ascii="Arial" w:hAnsi="Arial" w:cs="Arial"/>
          <w:lang w:val="hr-HR"/>
        </w:rPr>
      </w:pPr>
    </w:p>
    <w:p w14:paraId="2C64E0F5" w14:textId="77777777" w:rsidR="008A5538" w:rsidRDefault="008A5538" w:rsidP="00141998">
      <w:pPr>
        <w:pStyle w:val="StandardWeb"/>
        <w:spacing w:before="0" w:beforeAutospacing="0" w:after="0" w:afterAutospacing="0" w:line="240" w:lineRule="atLeast"/>
        <w:jc w:val="both"/>
        <w:rPr>
          <w:rStyle w:val="Naglaeno"/>
          <w:rFonts w:ascii="Arial" w:hAnsi="Arial" w:cs="Arial"/>
          <w:lang w:val="hr-HR"/>
        </w:rPr>
      </w:pPr>
    </w:p>
    <w:p w14:paraId="7CDD1548" w14:textId="17AA89B1" w:rsidR="008A5538" w:rsidRDefault="008A5538" w:rsidP="00862227">
      <w:pPr>
        <w:pStyle w:val="StandardWeb"/>
        <w:numPr>
          <w:ilvl w:val="0"/>
          <w:numId w:val="63"/>
        </w:numPr>
        <w:spacing w:before="0" w:beforeAutospacing="0" w:after="0" w:afterAutospacing="0" w:line="240" w:lineRule="atLeast"/>
        <w:jc w:val="both"/>
        <w:rPr>
          <w:rStyle w:val="Naglaeno"/>
          <w:rFonts w:ascii="Arial" w:hAnsi="Arial" w:cs="Arial"/>
          <w:lang w:val="hr-HR"/>
        </w:rPr>
      </w:pPr>
    </w:p>
    <w:p w14:paraId="236CB9E5" w14:textId="77777777" w:rsidR="008A5538" w:rsidRDefault="008A5538" w:rsidP="008A5538">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1D2446DB" w14:textId="77777777" w:rsidR="008A5538" w:rsidRDefault="008A5538" w:rsidP="008A5538">
      <w:pPr>
        <w:autoSpaceDE w:val="0"/>
        <w:autoSpaceDN w:val="0"/>
        <w:adjustRightInd w:val="0"/>
        <w:spacing w:after="0"/>
        <w:jc w:val="center"/>
        <w:rPr>
          <w:rFonts w:ascii="Arial" w:hAnsi="Arial" w:cs="Arial"/>
          <w:b/>
          <w:sz w:val="24"/>
          <w:szCs w:val="24"/>
        </w:rPr>
      </w:pPr>
      <w:r>
        <w:rPr>
          <w:rFonts w:ascii="Arial" w:hAnsi="Arial" w:cs="Arial"/>
          <w:b/>
          <w:sz w:val="24"/>
          <w:szCs w:val="24"/>
        </w:rPr>
        <w:t>o prihvaćanju Izvješća o realizaciji</w:t>
      </w:r>
    </w:p>
    <w:p w14:paraId="13BF1009" w14:textId="77777777" w:rsidR="008A5538" w:rsidRDefault="008A5538" w:rsidP="008A5538">
      <w:pPr>
        <w:autoSpaceDE w:val="0"/>
        <w:autoSpaceDN w:val="0"/>
        <w:adjustRightInd w:val="0"/>
        <w:spacing w:after="0"/>
        <w:jc w:val="center"/>
        <w:rPr>
          <w:rFonts w:ascii="Arial" w:hAnsi="Arial" w:cs="Arial"/>
          <w:b/>
          <w:sz w:val="24"/>
          <w:szCs w:val="24"/>
        </w:rPr>
      </w:pPr>
      <w:r>
        <w:rPr>
          <w:rFonts w:ascii="Arial" w:hAnsi="Arial" w:cs="Arial"/>
          <w:b/>
          <w:sz w:val="24"/>
          <w:szCs w:val="24"/>
        </w:rPr>
        <w:t>Programa javnih potreba u području socijalne skrbi za Grad Ivanec</w:t>
      </w:r>
    </w:p>
    <w:p w14:paraId="23D6DFE5" w14:textId="77777777" w:rsidR="008A5538" w:rsidRPr="00975F16" w:rsidRDefault="008A5538" w:rsidP="008A5538">
      <w:pPr>
        <w:autoSpaceDE w:val="0"/>
        <w:autoSpaceDN w:val="0"/>
        <w:adjustRightInd w:val="0"/>
        <w:spacing w:after="0"/>
        <w:jc w:val="center"/>
        <w:rPr>
          <w:rFonts w:ascii="Arial" w:hAnsi="Arial" w:cs="Arial"/>
          <w:b/>
          <w:sz w:val="24"/>
          <w:szCs w:val="24"/>
        </w:rPr>
      </w:pPr>
      <w:r>
        <w:rPr>
          <w:rFonts w:ascii="Arial" w:hAnsi="Arial" w:cs="Arial"/>
          <w:b/>
          <w:sz w:val="24"/>
          <w:szCs w:val="24"/>
        </w:rPr>
        <w:t xml:space="preserve"> za 2023. godinu</w:t>
      </w:r>
    </w:p>
    <w:p w14:paraId="055817A1" w14:textId="77777777" w:rsidR="008A5538" w:rsidRDefault="008A5538" w:rsidP="008A5538">
      <w:pPr>
        <w:spacing w:after="0"/>
        <w:ind w:firstLine="708"/>
        <w:jc w:val="both"/>
        <w:rPr>
          <w:rFonts w:ascii="Arial" w:hAnsi="Arial" w:cs="Arial"/>
          <w:sz w:val="24"/>
          <w:szCs w:val="24"/>
        </w:rPr>
      </w:pPr>
    </w:p>
    <w:p w14:paraId="1F8F4140" w14:textId="77777777" w:rsidR="008A5538" w:rsidRDefault="008A5538" w:rsidP="008A5538">
      <w:pPr>
        <w:spacing w:after="0"/>
        <w:jc w:val="center"/>
        <w:rPr>
          <w:rFonts w:ascii="Arial" w:hAnsi="Arial" w:cs="Arial"/>
          <w:sz w:val="24"/>
          <w:szCs w:val="24"/>
        </w:rPr>
      </w:pPr>
      <w:r>
        <w:rPr>
          <w:rFonts w:ascii="Arial" w:hAnsi="Arial" w:cs="Arial"/>
          <w:sz w:val="24"/>
          <w:szCs w:val="24"/>
        </w:rPr>
        <w:t>I.</w:t>
      </w:r>
    </w:p>
    <w:p w14:paraId="55C6EBD9" w14:textId="77777777" w:rsidR="008A5538" w:rsidRDefault="008A5538" w:rsidP="008A5538">
      <w:pPr>
        <w:spacing w:after="0"/>
        <w:jc w:val="both"/>
        <w:rPr>
          <w:rFonts w:ascii="Arial" w:hAnsi="Arial" w:cs="Arial"/>
          <w:sz w:val="24"/>
          <w:szCs w:val="24"/>
        </w:rPr>
      </w:pPr>
    </w:p>
    <w:p w14:paraId="4B52B521" w14:textId="77777777" w:rsidR="008A5538" w:rsidRPr="00E83E01" w:rsidRDefault="008A5538" w:rsidP="008A5538">
      <w:pPr>
        <w:spacing w:after="0"/>
        <w:ind w:firstLine="708"/>
        <w:jc w:val="both"/>
        <w:rPr>
          <w:rFonts w:ascii="Arial" w:hAnsi="Arial" w:cs="Arial"/>
          <w:sz w:val="24"/>
          <w:szCs w:val="24"/>
        </w:rPr>
      </w:pPr>
      <w:r>
        <w:rPr>
          <w:rFonts w:ascii="Arial" w:hAnsi="Arial" w:cs="Arial"/>
          <w:sz w:val="24"/>
          <w:szCs w:val="24"/>
        </w:rPr>
        <w:lastRenderedPageBreak/>
        <w:t>Gradsko vijeće Grada Ivanca prihvaća</w:t>
      </w:r>
      <w:r w:rsidRPr="00E83E01">
        <w:rPr>
          <w:rFonts w:ascii="Arial" w:hAnsi="Arial" w:cs="Arial"/>
          <w:sz w:val="24"/>
          <w:szCs w:val="24"/>
        </w:rPr>
        <w:t xml:space="preserve"> </w:t>
      </w:r>
      <w:r>
        <w:rPr>
          <w:rFonts w:ascii="Arial" w:hAnsi="Arial" w:cs="Arial"/>
          <w:sz w:val="24"/>
          <w:szCs w:val="24"/>
        </w:rPr>
        <w:t>Izvješće o realizaciji Programa javnih potreba u području socijalne skrbi za Grad Ivanec za 2023. godinu.</w:t>
      </w:r>
    </w:p>
    <w:p w14:paraId="3EFB8FE6" w14:textId="77777777" w:rsidR="008A5538" w:rsidRDefault="008A5538" w:rsidP="008A5538">
      <w:pPr>
        <w:spacing w:after="0"/>
        <w:jc w:val="center"/>
        <w:rPr>
          <w:rFonts w:ascii="Arial" w:hAnsi="Arial" w:cs="Arial"/>
          <w:sz w:val="24"/>
          <w:szCs w:val="24"/>
        </w:rPr>
      </w:pPr>
    </w:p>
    <w:p w14:paraId="53CC4D62" w14:textId="77777777" w:rsidR="008A5538" w:rsidRDefault="008A5538" w:rsidP="008A5538">
      <w:pPr>
        <w:spacing w:after="0"/>
        <w:jc w:val="center"/>
        <w:rPr>
          <w:rFonts w:ascii="Arial" w:hAnsi="Arial" w:cs="Arial"/>
          <w:sz w:val="24"/>
          <w:szCs w:val="24"/>
        </w:rPr>
      </w:pPr>
      <w:r>
        <w:rPr>
          <w:rFonts w:ascii="Arial" w:hAnsi="Arial" w:cs="Arial"/>
          <w:sz w:val="24"/>
          <w:szCs w:val="24"/>
        </w:rPr>
        <w:t>II.</w:t>
      </w:r>
    </w:p>
    <w:p w14:paraId="5FC198D8" w14:textId="77777777" w:rsidR="008A5538" w:rsidRDefault="008A5538" w:rsidP="008A5538">
      <w:pPr>
        <w:spacing w:after="0"/>
        <w:jc w:val="both"/>
        <w:rPr>
          <w:rFonts w:ascii="Arial" w:hAnsi="Arial" w:cs="Arial"/>
          <w:sz w:val="24"/>
          <w:szCs w:val="24"/>
        </w:rPr>
      </w:pPr>
    </w:p>
    <w:p w14:paraId="2111740E" w14:textId="77777777" w:rsidR="008A5538" w:rsidRDefault="008A5538" w:rsidP="008A5538">
      <w:pPr>
        <w:spacing w:after="0"/>
        <w:ind w:firstLine="708"/>
        <w:jc w:val="both"/>
        <w:rPr>
          <w:rFonts w:ascii="Arial" w:hAnsi="Arial" w:cs="Arial"/>
          <w:sz w:val="24"/>
          <w:szCs w:val="24"/>
        </w:rPr>
      </w:pPr>
      <w:r>
        <w:rPr>
          <w:rFonts w:ascii="Arial" w:hAnsi="Arial" w:cs="Arial"/>
          <w:sz w:val="24"/>
          <w:szCs w:val="24"/>
        </w:rPr>
        <w:t>Izvješće o realizaciji Programa javnih potreba u području socijalne skrbi za Grad Ivanec za 2023. godinu</w:t>
      </w:r>
      <w:r w:rsidRPr="00E83E01">
        <w:rPr>
          <w:rFonts w:ascii="Arial" w:hAnsi="Arial" w:cs="Arial"/>
          <w:sz w:val="24"/>
          <w:szCs w:val="24"/>
        </w:rPr>
        <w:t xml:space="preserve"> čini sastavni dio ovog Zaključka.</w:t>
      </w:r>
    </w:p>
    <w:p w14:paraId="359E11E8" w14:textId="77777777" w:rsidR="008A5538" w:rsidRDefault="008A5538" w:rsidP="008A5538">
      <w:pPr>
        <w:spacing w:after="0"/>
        <w:jc w:val="both"/>
        <w:rPr>
          <w:rFonts w:ascii="Arial" w:hAnsi="Arial" w:cs="Arial"/>
          <w:sz w:val="24"/>
          <w:szCs w:val="24"/>
        </w:rPr>
      </w:pPr>
    </w:p>
    <w:p w14:paraId="0C21BC70" w14:textId="77777777" w:rsidR="008A5538" w:rsidRDefault="008A5538" w:rsidP="008A5538">
      <w:pPr>
        <w:spacing w:after="0"/>
        <w:jc w:val="center"/>
        <w:rPr>
          <w:rFonts w:ascii="Arial" w:hAnsi="Arial" w:cs="Arial"/>
          <w:sz w:val="24"/>
          <w:szCs w:val="24"/>
        </w:rPr>
      </w:pPr>
      <w:r>
        <w:rPr>
          <w:rFonts w:ascii="Arial" w:hAnsi="Arial" w:cs="Arial"/>
          <w:sz w:val="24"/>
          <w:szCs w:val="24"/>
        </w:rPr>
        <w:t>III.</w:t>
      </w:r>
    </w:p>
    <w:p w14:paraId="0546CF49" w14:textId="77777777" w:rsidR="008A5538" w:rsidRDefault="008A5538" w:rsidP="008A5538">
      <w:pPr>
        <w:spacing w:after="0"/>
        <w:jc w:val="both"/>
        <w:rPr>
          <w:rFonts w:ascii="Arial" w:hAnsi="Arial" w:cs="Arial"/>
          <w:sz w:val="24"/>
          <w:szCs w:val="24"/>
        </w:rPr>
      </w:pPr>
    </w:p>
    <w:p w14:paraId="088AD8A6" w14:textId="77777777" w:rsidR="008A5538" w:rsidRPr="00E83E01" w:rsidRDefault="008A5538" w:rsidP="008A5538">
      <w:pPr>
        <w:spacing w:after="0"/>
        <w:ind w:firstLine="708"/>
        <w:jc w:val="both"/>
        <w:rPr>
          <w:rFonts w:ascii="Arial" w:hAnsi="Arial" w:cs="Arial"/>
          <w:b/>
          <w:bCs/>
          <w:sz w:val="24"/>
          <w:szCs w:val="24"/>
        </w:rPr>
      </w:pPr>
      <w:r w:rsidRPr="00E83E01">
        <w:rPr>
          <w:rFonts w:ascii="Arial" w:hAnsi="Arial" w:cs="Arial"/>
          <w:sz w:val="24"/>
          <w:szCs w:val="24"/>
        </w:rPr>
        <w:t xml:space="preserve">Zaključak </w:t>
      </w:r>
      <w:r>
        <w:rPr>
          <w:rFonts w:ascii="Arial" w:hAnsi="Arial" w:cs="Arial"/>
          <w:sz w:val="24"/>
          <w:szCs w:val="24"/>
        </w:rPr>
        <w:t>i Izvješće objavljuju se</w:t>
      </w:r>
      <w:r w:rsidRPr="00E83E01">
        <w:rPr>
          <w:rFonts w:ascii="Arial" w:hAnsi="Arial" w:cs="Arial"/>
          <w:sz w:val="24"/>
          <w:szCs w:val="24"/>
        </w:rPr>
        <w:t xml:space="preserve"> u Službenom vjesniku Varaždinske županije</w:t>
      </w:r>
      <w:r>
        <w:rPr>
          <w:rFonts w:ascii="Arial" w:hAnsi="Arial" w:cs="Arial"/>
          <w:sz w:val="24"/>
          <w:szCs w:val="24"/>
        </w:rPr>
        <w:t xml:space="preserve">. </w:t>
      </w:r>
    </w:p>
    <w:p w14:paraId="51A60376" w14:textId="77777777" w:rsidR="008A5538" w:rsidRDefault="008A5538" w:rsidP="008A5538">
      <w:pPr>
        <w:spacing w:after="0"/>
        <w:jc w:val="both"/>
        <w:rPr>
          <w:rFonts w:ascii="Arial" w:hAnsi="Arial" w:cs="Arial"/>
          <w:bCs/>
          <w:sz w:val="24"/>
          <w:szCs w:val="24"/>
        </w:rPr>
      </w:pPr>
    </w:p>
    <w:p w14:paraId="5C2D1B03" w14:textId="77777777" w:rsidR="00862227" w:rsidRPr="00862227" w:rsidRDefault="00862227" w:rsidP="00862227">
      <w:pPr>
        <w:spacing w:after="0" w:line="276" w:lineRule="auto"/>
        <w:jc w:val="center"/>
        <w:rPr>
          <w:rFonts w:ascii="Arial" w:hAnsi="Arial" w:cs="Arial"/>
          <w:b/>
          <w:bCs/>
        </w:rPr>
      </w:pPr>
      <w:r w:rsidRPr="00862227">
        <w:rPr>
          <w:rFonts w:ascii="Arial" w:hAnsi="Arial" w:cs="Arial"/>
          <w:b/>
          <w:bCs/>
        </w:rPr>
        <w:t xml:space="preserve">I Z V J E Š Ć E </w:t>
      </w:r>
    </w:p>
    <w:p w14:paraId="49721808" w14:textId="77777777" w:rsidR="00862227" w:rsidRPr="00862227" w:rsidRDefault="00862227" w:rsidP="00862227">
      <w:pPr>
        <w:pStyle w:val="Default"/>
        <w:spacing w:line="276" w:lineRule="auto"/>
        <w:jc w:val="center"/>
        <w:rPr>
          <w:b/>
          <w:bCs/>
          <w:sz w:val="22"/>
          <w:szCs w:val="22"/>
        </w:rPr>
      </w:pPr>
      <w:r w:rsidRPr="00862227">
        <w:rPr>
          <w:b/>
          <w:bCs/>
          <w:sz w:val="22"/>
          <w:szCs w:val="22"/>
        </w:rPr>
        <w:t>o realizaciji Programa javnih potreba u području socijalne skrbi</w:t>
      </w:r>
    </w:p>
    <w:p w14:paraId="3910D1DC" w14:textId="77777777" w:rsidR="00862227" w:rsidRPr="00862227" w:rsidRDefault="00862227" w:rsidP="00862227">
      <w:pPr>
        <w:pStyle w:val="Default"/>
        <w:spacing w:line="276" w:lineRule="auto"/>
        <w:jc w:val="center"/>
        <w:rPr>
          <w:b/>
          <w:bCs/>
          <w:sz w:val="22"/>
          <w:szCs w:val="22"/>
        </w:rPr>
      </w:pPr>
      <w:r w:rsidRPr="00862227">
        <w:rPr>
          <w:b/>
          <w:bCs/>
          <w:sz w:val="22"/>
          <w:szCs w:val="22"/>
        </w:rPr>
        <w:t>za Grad Ivanec za 2023. godinu</w:t>
      </w:r>
    </w:p>
    <w:p w14:paraId="6CE36CB4" w14:textId="28658AEF" w:rsidR="00862227" w:rsidRPr="00862227" w:rsidRDefault="00862227" w:rsidP="00862227">
      <w:pPr>
        <w:spacing w:line="360" w:lineRule="auto"/>
        <w:jc w:val="both"/>
        <w:rPr>
          <w:rFonts w:ascii="Arial" w:hAnsi="Arial" w:cs="Arial"/>
        </w:rPr>
      </w:pPr>
    </w:p>
    <w:p w14:paraId="5D810147" w14:textId="5A8FBDAD" w:rsidR="00862227" w:rsidRPr="00862227" w:rsidRDefault="00862227" w:rsidP="00862227">
      <w:pPr>
        <w:spacing w:line="276" w:lineRule="auto"/>
        <w:ind w:firstLine="709"/>
        <w:jc w:val="both"/>
        <w:rPr>
          <w:rFonts w:ascii="Arial" w:hAnsi="Arial" w:cs="Arial"/>
        </w:rPr>
      </w:pPr>
      <w:r w:rsidRPr="00862227">
        <w:rPr>
          <w:rFonts w:ascii="Arial" w:hAnsi="Arial" w:cs="Arial"/>
        </w:rPr>
        <w:t xml:space="preserve">Programom raspodjele sredstava socijalne skrbi i drugih oblika pomoći u 2023. godini („Službeni vjesnik Varaždinske županije“ br. 116/22, 44/23, 112/23) izvršena su sredstva u visini </w:t>
      </w:r>
      <w:r w:rsidRPr="00862227">
        <w:rPr>
          <w:rFonts w:ascii="Arial" w:hAnsi="Arial" w:cs="Arial"/>
          <w:b/>
          <w:bCs/>
        </w:rPr>
        <w:t xml:space="preserve">124.955,22 </w:t>
      </w:r>
      <w:r w:rsidRPr="00862227">
        <w:rPr>
          <w:rFonts w:ascii="Arial" w:hAnsi="Arial" w:cs="Arial"/>
        </w:rPr>
        <w:t>eura, a ostvarena su u visini i na način kako slijedi u tabličnom prikazu:</w:t>
      </w:r>
    </w:p>
    <w:tbl>
      <w:tblPr>
        <w:tblStyle w:val="Reetkatablice"/>
        <w:tblW w:w="9215" w:type="dxa"/>
        <w:jc w:val="center"/>
        <w:tblLook w:val="04A0" w:firstRow="1" w:lastRow="0" w:firstColumn="1" w:lastColumn="0" w:noHBand="0" w:noVBand="1"/>
      </w:tblPr>
      <w:tblGrid>
        <w:gridCol w:w="550"/>
        <w:gridCol w:w="2706"/>
        <w:gridCol w:w="2268"/>
        <w:gridCol w:w="1842"/>
        <w:gridCol w:w="1849"/>
      </w:tblGrid>
      <w:tr w:rsidR="00862227" w:rsidRPr="00862227" w14:paraId="199E438F" w14:textId="77777777" w:rsidTr="000A1F75">
        <w:trPr>
          <w:trHeight w:val="621"/>
          <w:jc w:val="center"/>
        </w:trPr>
        <w:tc>
          <w:tcPr>
            <w:tcW w:w="3256" w:type="dxa"/>
            <w:gridSpan w:val="2"/>
            <w:vAlign w:val="center"/>
          </w:tcPr>
          <w:p w14:paraId="391AFA67" w14:textId="77777777" w:rsidR="00862227" w:rsidRPr="00862227" w:rsidRDefault="00862227" w:rsidP="000A1F75">
            <w:pPr>
              <w:spacing w:line="276" w:lineRule="auto"/>
              <w:jc w:val="center"/>
              <w:rPr>
                <w:rFonts w:ascii="Arial" w:hAnsi="Arial" w:cs="Arial"/>
                <w:b/>
                <w:sz w:val="22"/>
                <w:szCs w:val="22"/>
              </w:rPr>
            </w:pPr>
            <w:r w:rsidRPr="00862227">
              <w:rPr>
                <w:rFonts w:ascii="Arial" w:hAnsi="Arial" w:cs="Arial"/>
                <w:b/>
                <w:sz w:val="22"/>
                <w:szCs w:val="22"/>
              </w:rPr>
              <w:t>MJERE I OPSEG         SOCIJALNE SKRBI</w:t>
            </w:r>
          </w:p>
        </w:tc>
        <w:tc>
          <w:tcPr>
            <w:tcW w:w="2268" w:type="dxa"/>
            <w:vAlign w:val="center"/>
          </w:tcPr>
          <w:p w14:paraId="5B0513B0" w14:textId="77777777" w:rsidR="00862227" w:rsidRPr="00862227" w:rsidRDefault="00862227" w:rsidP="000A1F75">
            <w:pPr>
              <w:spacing w:line="276" w:lineRule="auto"/>
              <w:jc w:val="center"/>
              <w:rPr>
                <w:rFonts w:ascii="Arial" w:hAnsi="Arial" w:cs="Arial"/>
                <w:b/>
                <w:sz w:val="22"/>
                <w:szCs w:val="22"/>
              </w:rPr>
            </w:pPr>
            <w:r w:rsidRPr="00862227">
              <w:rPr>
                <w:rFonts w:ascii="Arial" w:hAnsi="Arial" w:cs="Arial"/>
                <w:b/>
                <w:sz w:val="22"/>
                <w:szCs w:val="22"/>
              </w:rPr>
              <w:t>IZVOR FINANCIRANJA</w:t>
            </w:r>
          </w:p>
        </w:tc>
        <w:tc>
          <w:tcPr>
            <w:tcW w:w="1842" w:type="dxa"/>
            <w:vAlign w:val="center"/>
          </w:tcPr>
          <w:p w14:paraId="6CD131B5" w14:textId="77777777" w:rsidR="00862227" w:rsidRPr="00862227" w:rsidRDefault="00862227" w:rsidP="000A1F75">
            <w:pPr>
              <w:spacing w:line="276" w:lineRule="auto"/>
              <w:jc w:val="center"/>
              <w:rPr>
                <w:rFonts w:ascii="Arial" w:hAnsi="Arial" w:cs="Arial"/>
                <w:b/>
                <w:sz w:val="22"/>
                <w:szCs w:val="22"/>
              </w:rPr>
            </w:pPr>
            <w:r w:rsidRPr="00862227">
              <w:rPr>
                <w:rFonts w:ascii="Arial" w:hAnsi="Arial" w:cs="Arial"/>
                <w:b/>
                <w:sz w:val="22"/>
                <w:szCs w:val="22"/>
              </w:rPr>
              <w:t>PLANIRANO</w:t>
            </w:r>
          </w:p>
          <w:p w14:paraId="306CE6BD" w14:textId="77777777" w:rsidR="00862227" w:rsidRPr="00862227" w:rsidRDefault="00862227" w:rsidP="000A1F75">
            <w:pPr>
              <w:spacing w:line="276" w:lineRule="auto"/>
              <w:jc w:val="center"/>
              <w:rPr>
                <w:rFonts w:ascii="Arial" w:hAnsi="Arial" w:cs="Arial"/>
                <w:b/>
                <w:sz w:val="22"/>
                <w:szCs w:val="22"/>
              </w:rPr>
            </w:pPr>
            <w:r w:rsidRPr="00862227">
              <w:rPr>
                <w:rFonts w:ascii="Arial" w:hAnsi="Arial" w:cs="Arial"/>
                <w:b/>
                <w:sz w:val="22"/>
                <w:szCs w:val="22"/>
              </w:rPr>
              <w:t>2023. / EUR</w:t>
            </w:r>
          </w:p>
        </w:tc>
        <w:tc>
          <w:tcPr>
            <w:tcW w:w="1849" w:type="dxa"/>
            <w:vAlign w:val="center"/>
          </w:tcPr>
          <w:p w14:paraId="5CDCAF69" w14:textId="77777777" w:rsidR="00862227" w:rsidRPr="00862227" w:rsidRDefault="00862227" w:rsidP="000A1F75">
            <w:pPr>
              <w:spacing w:line="276" w:lineRule="auto"/>
              <w:jc w:val="center"/>
              <w:rPr>
                <w:rFonts w:ascii="Arial" w:hAnsi="Arial" w:cs="Arial"/>
                <w:b/>
                <w:sz w:val="22"/>
                <w:szCs w:val="22"/>
              </w:rPr>
            </w:pPr>
            <w:r w:rsidRPr="00862227">
              <w:rPr>
                <w:rFonts w:ascii="Arial" w:hAnsi="Arial" w:cs="Arial"/>
                <w:b/>
                <w:sz w:val="22"/>
                <w:szCs w:val="22"/>
              </w:rPr>
              <w:t>IZVRŠENO</w:t>
            </w:r>
          </w:p>
          <w:p w14:paraId="19422551" w14:textId="77777777" w:rsidR="00862227" w:rsidRPr="00862227" w:rsidRDefault="00862227" w:rsidP="000A1F75">
            <w:pPr>
              <w:spacing w:line="276" w:lineRule="auto"/>
              <w:jc w:val="center"/>
              <w:rPr>
                <w:rFonts w:ascii="Arial" w:hAnsi="Arial" w:cs="Arial"/>
                <w:b/>
                <w:sz w:val="22"/>
                <w:szCs w:val="22"/>
              </w:rPr>
            </w:pPr>
            <w:r w:rsidRPr="00862227">
              <w:rPr>
                <w:rFonts w:ascii="Arial" w:hAnsi="Arial" w:cs="Arial"/>
                <w:b/>
                <w:sz w:val="22"/>
                <w:szCs w:val="22"/>
              </w:rPr>
              <w:t>2023. / EUR</w:t>
            </w:r>
          </w:p>
        </w:tc>
      </w:tr>
      <w:tr w:rsidR="00862227" w:rsidRPr="00862227" w14:paraId="295E31B4" w14:textId="77777777" w:rsidTr="000A1F75">
        <w:trPr>
          <w:trHeight w:val="1127"/>
          <w:jc w:val="center"/>
        </w:trPr>
        <w:tc>
          <w:tcPr>
            <w:tcW w:w="550" w:type="dxa"/>
            <w:vAlign w:val="center"/>
          </w:tcPr>
          <w:p w14:paraId="67928217" w14:textId="77777777" w:rsidR="00862227" w:rsidRPr="00862227" w:rsidRDefault="00862227" w:rsidP="000A1F75">
            <w:pPr>
              <w:spacing w:line="276" w:lineRule="auto"/>
              <w:jc w:val="center"/>
              <w:rPr>
                <w:rFonts w:ascii="Arial" w:hAnsi="Arial" w:cs="Arial"/>
                <w:sz w:val="22"/>
                <w:szCs w:val="22"/>
              </w:rPr>
            </w:pPr>
          </w:p>
          <w:p w14:paraId="7A958E95" w14:textId="77777777" w:rsidR="00862227" w:rsidRPr="00862227" w:rsidRDefault="00862227" w:rsidP="000A1F75">
            <w:pPr>
              <w:spacing w:line="276" w:lineRule="auto"/>
              <w:jc w:val="center"/>
              <w:rPr>
                <w:rFonts w:ascii="Arial" w:hAnsi="Arial" w:cs="Arial"/>
                <w:sz w:val="22"/>
                <w:szCs w:val="22"/>
              </w:rPr>
            </w:pPr>
          </w:p>
          <w:p w14:paraId="568BEF5A"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1.</w:t>
            </w:r>
          </w:p>
          <w:p w14:paraId="516A2809" w14:textId="77777777" w:rsidR="00862227" w:rsidRPr="00862227" w:rsidRDefault="00862227" w:rsidP="000A1F75">
            <w:pPr>
              <w:spacing w:line="276" w:lineRule="auto"/>
              <w:jc w:val="center"/>
              <w:rPr>
                <w:rFonts w:ascii="Arial" w:hAnsi="Arial" w:cs="Arial"/>
                <w:sz w:val="22"/>
                <w:szCs w:val="22"/>
              </w:rPr>
            </w:pPr>
          </w:p>
        </w:tc>
        <w:tc>
          <w:tcPr>
            <w:tcW w:w="2706" w:type="dxa"/>
          </w:tcPr>
          <w:p w14:paraId="708EC106" w14:textId="77777777" w:rsidR="00862227" w:rsidRPr="00862227" w:rsidRDefault="00862227" w:rsidP="000A1F75">
            <w:pPr>
              <w:rPr>
                <w:rFonts w:ascii="Arial" w:hAnsi="Arial" w:cs="Arial"/>
                <w:sz w:val="22"/>
                <w:szCs w:val="22"/>
              </w:rPr>
            </w:pPr>
            <w:r w:rsidRPr="00862227">
              <w:rPr>
                <w:rFonts w:ascii="Arial" w:hAnsi="Arial" w:cs="Arial"/>
                <w:sz w:val="22"/>
                <w:szCs w:val="22"/>
              </w:rPr>
              <w:t>Pravo na naknadu za troškove stanovanja sukladno Zakonu o socijalnoj skrbi</w:t>
            </w:r>
          </w:p>
        </w:tc>
        <w:tc>
          <w:tcPr>
            <w:tcW w:w="2268" w:type="dxa"/>
            <w:vAlign w:val="center"/>
          </w:tcPr>
          <w:p w14:paraId="2F9008A1"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Grad Ivanec</w:t>
            </w:r>
          </w:p>
        </w:tc>
        <w:tc>
          <w:tcPr>
            <w:tcW w:w="1842" w:type="dxa"/>
            <w:vAlign w:val="center"/>
          </w:tcPr>
          <w:p w14:paraId="43A7CF4C"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5.972,53</w:t>
            </w:r>
          </w:p>
        </w:tc>
        <w:tc>
          <w:tcPr>
            <w:tcW w:w="1849" w:type="dxa"/>
            <w:vAlign w:val="center"/>
          </w:tcPr>
          <w:p w14:paraId="17C8630A" w14:textId="77777777" w:rsidR="00862227" w:rsidRPr="00862227" w:rsidRDefault="00862227" w:rsidP="000A1F75">
            <w:pPr>
              <w:spacing w:line="276" w:lineRule="auto"/>
              <w:jc w:val="center"/>
              <w:rPr>
                <w:rFonts w:ascii="Arial" w:hAnsi="Arial" w:cs="Arial"/>
                <w:sz w:val="22"/>
                <w:szCs w:val="22"/>
              </w:rPr>
            </w:pPr>
            <w:bookmarkStart w:id="7" w:name="_Hlk38886804"/>
          </w:p>
          <w:p w14:paraId="7D8C3498"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7.001,17</w:t>
            </w:r>
          </w:p>
          <w:bookmarkEnd w:id="7"/>
          <w:p w14:paraId="06CAB3BE" w14:textId="77777777" w:rsidR="00862227" w:rsidRPr="00862227" w:rsidRDefault="00862227" w:rsidP="000A1F75">
            <w:pPr>
              <w:spacing w:line="276" w:lineRule="auto"/>
              <w:jc w:val="center"/>
              <w:rPr>
                <w:rFonts w:ascii="Arial" w:hAnsi="Arial" w:cs="Arial"/>
                <w:sz w:val="22"/>
                <w:szCs w:val="22"/>
              </w:rPr>
            </w:pPr>
          </w:p>
        </w:tc>
      </w:tr>
      <w:tr w:rsidR="00862227" w:rsidRPr="00862227" w14:paraId="0716B0C1" w14:textId="77777777" w:rsidTr="000A1F75">
        <w:trPr>
          <w:trHeight w:val="733"/>
          <w:jc w:val="center"/>
        </w:trPr>
        <w:tc>
          <w:tcPr>
            <w:tcW w:w="550" w:type="dxa"/>
            <w:vAlign w:val="center"/>
          </w:tcPr>
          <w:p w14:paraId="1DA58A47" w14:textId="77777777" w:rsidR="00862227" w:rsidRPr="00862227" w:rsidRDefault="00862227" w:rsidP="000A1F75">
            <w:pPr>
              <w:spacing w:line="276" w:lineRule="auto"/>
              <w:jc w:val="center"/>
              <w:rPr>
                <w:rFonts w:ascii="Arial" w:hAnsi="Arial" w:cs="Arial"/>
                <w:sz w:val="22"/>
                <w:szCs w:val="22"/>
              </w:rPr>
            </w:pPr>
          </w:p>
          <w:p w14:paraId="72B68EFF"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2.</w:t>
            </w:r>
          </w:p>
        </w:tc>
        <w:tc>
          <w:tcPr>
            <w:tcW w:w="2706" w:type="dxa"/>
          </w:tcPr>
          <w:p w14:paraId="6098B83B" w14:textId="77777777" w:rsidR="00862227" w:rsidRPr="00862227" w:rsidRDefault="00862227" w:rsidP="000A1F75">
            <w:pPr>
              <w:rPr>
                <w:rFonts w:ascii="Arial" w:hAnsi="Arial" w:cs="Arial"/>
                <w:b/>
                <w:bCs/>
                <w:sz w:val="22"/>
                <w:szCs w:val="22"/>
              </w:rPr>
            </w:pPr>
            <w:r w:rsidRPr="00862227">
              <w:rPr>
                <w:rFonts w:ascii="Arial" w:hAnsi="Arial" w:cs="Arial"/>
                <w:sz w:val="22"/>
                <w:szCs w:val="22"/>
              </w:rPr>
              <w:t>Potpora građanima s niskim primanjima</w:t>
            </w:r>
          </w:p>
        </w:tc>
        <w:tc>
          <w:tcPr>
            <w:tcW w:w="2268" w:type="dxa"/>
            <w:vAlign w:val="center"/>
          </w:tcPr>
          <w:p w14:paraId="5DE0A957"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Grad Ivanec</w:t>
            </w:r>
          </w:p>
        </w:tc>
        <w:tc>
          <w:tcPr>
            <w:tcW w:w="1842" w:type="dxa"/>
            <w:vAlign w:val="center"/>
          </w:tcPr>
          <w:p w14:paraId="0ECD5CC1"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6.636,14</w:t>
            </w:r>
          </w:p>
        </w:tc>
        <w:tc>
          <w:tcPr>
            <w:tcW w:w="1849" w:type="dxa"/>
            <w:vAlign w:val="center"/>
          </w:tcPr>
          <w:p w14:paraId="776C0C09"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 xml:space="preserve">383,97 </w:t>
            </w:r>
          </w:p>
        </w:tc>
      </w:tr>
      <w:tr w:rsidR="00862227" w:rsidRPr="00862227" w14:paraId="24D076CF" w14:textId="77777777" w:rsidTr="000A1F75">
        <w:trPr>
          <w:jc w:val="center"/>
        </w:trPr>
        <w:tc>
          <w:tcPr>
            <w:tcW w:w="550" w:type="dxa"/>
            <w:vAlign w:val="center"/>
          </w:tcPr>
          <w:p w14:paraId="0C879CC8" w14:textId="77777777" w:rsidR="00862227" w:rsidRPr="00862227" w:rsidRDefault="00862227" w:rsidP="000A1F75">
            <w:pPr>
              <w:spacing w:line="276" w:lineRule="auto"/>
              <w:jc w:val="center"/>
              <w:rPr>
                <w:rFonts w:ascii="Arial" w:hAnsi="Arial" w:cs="Arial"/>
                <w:bCs/>
                <w:sz w:val="22"/>
                <w:szCs w:val="22"/>
              </w:rPr>
            </w:pPr>
          </w:p>
          <w:p w14:paraId="49964EC4" w14:textId="77777777" w:rsidR="00862227" w:rsidRPr="00862227" w:rsidRDefault="00862227" w:rsidP="000A1F75">
            <w:pPr>
              <w:spacing w:line="276" w:lineRule="auto"/>
              <w:jc w:val="center"/>
              <w:rPr>
                <w:rFonts w:ascii="Arial" w:hAnsi="Arial" w:cs="Arial"/>
                <w:bCs/>
                <w:sz w:val="22"/>
                <w:szCs w:val="22"/>
              </w:rPr>
            </w:pPr>
            <w:r w:rsidRPr="00862227">
              <w:rPr>
                <w:rFonts w:ascii="Arial" w:hAnsi="Arial" w:cs="Arial"/>
                <w:bCs/>
                <w:sz w:val="22"/>
                <w:szCs w:val="22"/>
              </w:rPr>
              <w:t>3.</w:t>
            </w:r>
          </w:p>
        </w:tc>
        <w:tc>
          <w:tcPr>
            <w:tcW w:w="2706" w:type="dxa"/>
          </w:tcPr>
          <w:p w14:paraId="26589231" w14:textId="77777777" w:rsidR="00862227" w:rsidRPr="00862227" w:rsidRDefault="00862227" w:rsidP="000A1F75">
            <w:pPr>
              <w:rPr>
                <w:rFonts w:ascii="Arial" w:hAnsi="Arial" w:cs="Arial"/>
                <w:sz w:val="22"/>
                <w:szCs w:val="22"/>
              </w:rPr>
            </w:pPr>
            <w:r w:rsidRPr="00862227">
              <w:rPr>
                <w:rFonts w:ascii="Arial" w:hAnsi="Arial" w:cs="Arial"/>
                <w:sz w:val="22"/>
                <w:szCs w:val="22"/>
              </w:rPr>
              <w:t>Pravo na jednokratnu novčanu pomoć</w:t>
            </w:r>
          </w:p>
        </w:tc>
        <w:tc>
          <w:tcPr>
            <w:tcW w:w="2268" w:type="dxa"/>
            <w:vAlign w:val="center"/>
          </w:tcPr>
          <w:p w14:paraId="2EED253D"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Grad Ivanec</w:t>
            </w:r>
          </w:p>
        </w:tc>
        <w:tc>
          <w:tcPr>
            <w:tcW w:w="1842" w:type="dxa"/>
            <w:vAlign w:val="center"/>
          </w:tcPr>
          <w:p w14:paraId="5ABA5AEB"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5.972,53</w:t>
            </w:r>
          </w:p>
        </w:tc>
        <w:tc>
          <w:tcPr>
            <w:tcW w:w="1849" w:type="dxa"/>
            <w:vAlign w:val="center"/>
          </w:tcPr>
          <w:p w14:paraId="3A3EC755" w14:textId="77777777" w:rsidR="00862227" w:rsidRPr="00862227" w:rsidRDefault="00862227" w:rsidP="000A1F75">
            <w:pPr>
              <w:spacing w:line="276" w:lineRule="auto"/>
              <w:jc w:val="center"/>
              <w:rPr>
                <w:rFonts w:ascii="Arial" w:hAnsi="Arial" w:cs="Arial"/>
                <w:sz w:val="22"/>
                <w:szCs w:val="22"/>
              </w:rPr>
            </w:pPr>
          </w:p>
          <w:p w14:paraId="1571D92E"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1.365,44</w:t>
            </w:r>
          </w:p>
          <w:p w14:paraId="4BA57042" w14:textId="77777777" w:rsidR="00862227" w:rsidRPr="00862227" w:rsidRDefault="00862227" w:rsidP="000A1F75">
            <w:pPr>
              <w:spacing w:line="276" w:lineRule="auto"/>
              <w:jc w:val="center"/>
              <w:rPr>
                <w:rFonts w:ascii="Arial" w:hAnsi="Arial" w:cs="Arial"/>
                <w:sz w:val="22"/>
                <w:szCs w:val="22"/>
              </w:rPr>
            </w:pPr>
          </w:p>
        </w:tc>
      </w:tr>
      <w:tr w:rsidR="00862227" w:rsidRPr="00862227" w14:paraId="486694B1" w14:textId="77777777" w:rsidTr="000A1F75">
        <w:trPr>
          <w:jc w:val="center"/>
        </w:trPr>
        <w:tc>
          <w:tcPr>
            <w:tcW w:w="550" w:type="dxa"/>
            <w:vAlign w:val="center"/>
          </w:tcPr>
          <w:p w14:paraId="6C6AAD13" w14:textId="77777777" w:rsidR="00862227" w:rsidRPr="00862227" w:rsidRDefault="00862227" w:rsidP="000A1F75">
            <w:pPr>
              <w:spacing w:line="276" w:lineRule="auto"/>
              <w:jc w:val="center"/>
              <w:rPr>
                <w:rFonts w:ascii="Arial" w:hAnsi="Arial" w:cs="Arial"/>
                <w:sz w:val="22"/>
                <w:szCs w:val="22"/>
              </w:rPr>
            </w:pPr>
          </w:p>
          <w:p w14:paraId="537EB5DA"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4.</w:t>
            </w:r>
          </w:p>
        </w:tc>
        <w:tc>
          <w:tcPr>
            <w:tcW w:w="2706" w:type="dxa"/>
          </w:tcPr>
          <w:p w14:paraId="3F134117" w14:textId="77777777" w:rsidR="00862227" w:rsidRPr="00862227" w:rsidRDefault="00862227" w:rsidP="000A1F75">
            <w:pPr>
              <w:rPr>
                <w:rFonts w:ascii="Arial" w:hAnsi="Arial" w:cs="Arial"/>
                <w:sz w:val="22"/>
                <w:szCs w:val="22"/>
              </w:rPr>
            </w:pPr>
            <w:r w:rsidRPr="00862227">
              <w:rPr>
                <w:rFonts w:ascii="Arial" w:hAnsi="Arial" w:cs="Arial"/>
                <w:sz w:val="22"/>
                <w:szCs w:val="22"/>
              </w:rPr>
              <w:t>Pomoć u naravi</w:t>
            </w:r>
          </w:p>
        </w:tc>
        <w:tc>
          <w:tcPr>
            <w:tcW w:w="2268" w:type="dxa"/>
            <w:vAlign w:val="center"/>
          </w:tcPr>
          <w:p w14:paraId="60B4E17A"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Grad Ivanec</w:t>
            </w:r>
          </w:p>
        </w:tc>
        <w:tc>
          <w:tcPr>
            <w:tcW w:w="1842" w:type="dxa"/>
            <w:vAlign w:val="center"/>
          </w:tcPr>
          <w:p w14:paraId="163AE229"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3.981,68</w:t>
            </w:r>
          </w:p>
        </w:tc>
        <w:tc>
          <w:tcPr>
            <w:tcW w:w="1849" w:type="dxa"/>
            <w:vAlign w:val="center"/>
          </w:tcPr>
          <w:p w14:paraId="6C02F464"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8.137,19</w:t>
            </w:r>
          </w:p>
        </w:tc>
      </w:tr>
      <w:tr w:rsidR="00862227" w:rsidRPr="00862227" w14:paraId="3886F706" w14:textId="77777777" w:rsidTr="000A1F75">
        <w:trPr>
          <w:trHeight w:val="708"/>
          <w:jc w:val="center"/>
        </w:trPr>
        <w:tc>
          <w:tcPr>
            <w:tcW w:w="550" w:type="dxa"/>
            <w:vAlign w:val="center"/>
          </w:tcPr>
          <w:p w14:paraId="22632797"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5.</w:t>
            </w:r>
          </w:p>
        </w:tc>
        <w:tc>
          <w:tcPr>
            <w:tcW w:w="2706" w:type="dxa"/>
          </w:tcPr>
          <w:p w14:paraId="50F284CD" w14:textId="77777777" w:rsidR="00862227" w:rsidRPr="00862227" w:rsidRDefault="00862227" w:rsidP="000A1F75">
            <w:pPr>
              <w:rPr>
                <w:rFonts w:ascii="Arial" w:hAnsi="Arial" w:cs="Arial"/>
                <w:sz w:val="22"/>
                <w:szCs w:val="22"/>
              </w:rPr>
            </w:pPr>
            <w:r w:rsidRPr="00862227">
              <w:rPr>
                <w:rFonts w:ascii="Arial" w:hAnsi="Arial" w:cs="Arial"/>
                <w:sz w:val="22"/>
                <w:szCs w:val="22"/>
              </w:rPr>
              <w:t>Pravo na novčanu pomoć za novorođeno dijete</w:t>
            </w:r>
          </w:p>
        </w:tc>
        <w:tc>
          <w:tcPr>
            <w:tcW w:w="2268" w:type="dxa"/>
            <w:vAlign w:val="center"/>
          </w:tcPr>
          <w:p w14:paraId="02DD881D"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Grad Ivanec</w:t>
            </w:r>
          </w:p>
        </w:tc>
        <w:tc>
          <w:tcPr>
            <w:tcW w:w="1842" w:type="dxa"/>
            <w:vAlign w:val="center"/>
          </w:tcPr>
          <w:p w14:paraId="07BB79A2"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39.816,84</w:t>
            </w:r>
          </w:p>
        </w:tc>
        <w:tc>
          <w:tcPr>
            <w:tcW w:w="1849" w:type="dxa"/>
            <w:vAlign w:val="center"/>
          </w:tcPr>
          <w:p w14:paraId="3E35FF11"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26.212,00</w:t>
            </w:r>
          </w:p>
        </w:tc>
      </w:tr>
      <w:tr w:rsidR="00862227" w:rsidRPr="00862227" w14:paraId="196FF355" w14:textId="77777777" w:rsidTr="000A1F75">
        <w:trPr>
          <w:trHeight w:val="974"/>
          <w:jc w:val="center"/>
        </w:trPr>
        <w:tc>
          <w:tcPr>
            <w:tcW w:w="550" w:type="dxa"/>
            <w:vAlign w:val="center"/>
          </w:tcPr>
          <w:p w14:paraId="2CBF7327"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6.</w:t>
            </w:r>
          </w:p>
        </w:tc>
        <w:tc>
          <w:tcPr>
            <w:tcW w:w="2706" w:type="dxa"/>
          </w:tcPr>
          <w:p w14:paraId="47B16E11" w14:textId="77777777" w:rsidR="00862227" w:rsidRPr="00862227" w:rsidRDefault="00862227" w:rsidP="000A1F75">
            <w:pPr>
              <w:rPr>
                <w:rFonts w:ascii="Arial" w:hAnsi="Arial" w:cs="Arial"/>
                <w:sz w:val="22"/>
                <w:szCs w:val="22"/>
              </w:rPr>
            </w:pPr>
            <w:r w:rsidRPr="00862227">
              <w:rPr>
                <w:rFonts w:ascii="Arial" w:hAnsi="Arial" w:cs="Arial"/>
                <w:sz w:val="22"/>
                <w:szCs w:val="22"/>
              </w:rPr>
              <w:t>Pravo na podmirenje troškova usluge pomoći u kući</w:t>
            </w:r>
          </w:p>
        </w:tc>
        <w:tc>
          <w:tcPr>
            <w:tcW w:w="2268" w:type="dxa"/>
            <w:vAlign w:val="center"/>
          </w:tcPr>
          <w:p w14:paraId="7CD86647"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Grad Ivanec</w:t>
            </w:r>
          </w:p>
        </w:tc>
        <w:tc>
          <w:tcPr>
            <w:tcW w:w="1842" w:type="dxa"/>
            <w:vAlign w:val="center"/>
          </w:tcPr>
          <w:p w14:paraId="14D8A569"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3.981,68</w:t>
            </w:r>
          </w:p>
        </w:tc>
        <w:tc>
          <w:tcPr>
            <w:tcW w:w="1849" w:type="dxa"/>
            <w:vAlign w:val="center"/>
          </w:tcPr>
          <w:p w14:paraId="564E6B1C"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3.981,68</w:t>
            </w:r>
          </w:p>
        </w:tc>
      </w:tr>
      <w:tr w:rsidR="00862227" w:rsidRPr="00862227" w14:paraId="7141BCC1" w14:textId="77777777" w:rsidTr="000A1F75">
        <w:trPr>
          <w:trHeight w:val="1284"/>
          <w:jc w:val="center"/>
        </w:trPr>
        <w:tc>
          <w:tcPr>
            <w:tcW w:w="550" w:type="dxa"/>
            <w:vAlign w:val="center"/>
          </w:tcPr>
          <w:p w14:paraId="76D6B567"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7.</w:t>
            </w:r>
          </w:p>
        </w:tc>
        <w:tc>
          <w:tcPr>
            <w:tcW w:w="2706" w:type="dxa"/>
          </w:tcPr>
          <w:p w14:paraId="25FA3318" w14:textId="77777777" w:rsidR="00862227" w:rsidRPr="00862227" w:rsidRDefault="00862227" w:rsidP="000A1F75">
            <w:pPr>
              <w:rPr>
                <w:rFonts w:ascii="Arial" w:hAnsi="Arial" w:cs="Arial"/>
                <w:sz w:val="22"/>
                <w:szCs w:val="22"/>
              </w:rPr>
            </w:pPr>
            <w:r w:rsidRPr="00862227">
              <w:rPr>
                <w:rFonts w:ascii="Arial" w:hAnsi="Arial" w:cs="Arial"/>
                <w:sz w:val="22"/>
                <w:szCs w:val="22"/>
              </w:rPr>
              <w:t>Pravo na potporu osobama s navršenih 75. godina povodom božićnih blagdana</w:t>
            </w:r>
          </w:p>
        </w:tc>
        <w:tc>
          <w:tcPr>
            <w:tcW w:w="2268" w:type="dxa"/>
            <w:vAlign w:val="center"/>
          </w:tcPr>
          <w:p w14:paraId="0A86F12B"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Grad Ivanec</w:t>
            </w:r>
          </w:p>
        </w:tc>
        <w:tc>
          <w:tcPr>
            <w:tcW w:w="1842" w:type="dxa"/>
            <w:vAlign w:val="center"/>
          </w:tcPr>
          <w:p w14:paraId="75DEC31A"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37.162,39</w:t>
            </w:r>
          </w:p>
        </w:tc>
        <w:tc>
          <w:tcPr>
            <w:tcW w:w="1849" w:type="dxa"/>
            <w:vAlign w:val="center"/>
          </w:tcPr>
          <w:p w14:paraId="7DEFBD65"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27.973,40</w:t>
            </w:r>
          </w:p>
        </w:tc>
      </w:tr>
      <w:tr w:rsidR="00862227" w:rsidRPr="00862227" w14:paraId="7841E301" w14:textId="77777777" w:rsidTr="000A1F75">
        <w:trPr>
          <w:trHeight w:val="963"/>
          <w:jc w:val="center"/>
        </w:trPr>
        <w:tc>
          <w:tcPr>
            <w:tcW w:w="550" w:type="dxa"/>
            <w:vAlign w:val="center"/>
          </w:tcPr>
          <w:p w14:paraId="01F33C11"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lastRenderedPageBreak/>
              <w:t>8.</w:t>
            </w:r>
          </w:p>
        </w:tc>
        <w:tc>
          <w:tcPr>
            <w:tcW w:w="2706" w:type="dxa"/>
          </w:tcPr>
          <w:p w14:paraId="6B5406B4" w14:textId="77777777" w:rsidR="00862227" w:rsidRPr="00862227" w:rsidRDefault="00862227" w:rsidP="000A1F75">
            <w:pPr>
              <w:rPr>
                <w:rFonts w:ascii="Arial" w:hAnsi="Arial" w:cs="Arial"/>
                <w:sz w:val="22"/>
                <w:szCs w:val="22"/>
              </w:rPr>
            </w:pPr>
            <w:r w:rsidRPr="00862227">
              <w:rPr>
                <w:rFonts w:ascii="Arial" w:hAnsi="Arial" w:cs="Arial"/>
                <w:sz w:val="22"/>
                <w:szCs w:val="22"/>
              </w:rPr>
              <w:t xml:space="preserve">Sufinanciranje rada udruga umirovljenika i osoba s invaliditetom </w:t>
            </w:r>
          </w:p>
        </w:tc>
        <w:tc>
          <w:tcPr>
            <w:tcW w:w="2268" w:type="dxa"/>
            <w:vAlign w:val="center"/>
          </w:tcPr>
          <w:p w14:paraId="11921FE1"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Grad Ivanec</w:t>
            </w:r>
          </w:p>
        </w:tc>
        <w:tc>
          <w:tcPr>
            <w:tcW w:w="1842" w:type="dxa"/>
            <w:vAlign w:val="center"/>
          </w:tcPr>
          <w:p w14:paraId="2DDDC84A"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15.794,01</w:t>
            </w:r>
          </w:p>
        </w:tc>
        <w:tc>
          <w:tcPr>
            <w:tcW w:w="1849" w:type="dxa"/>
            <w:vAlign w:val="center"/>
          </w:tcPr>
          <w:p w14:paraId="305998A6"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15.794,01</w:t>
            </w:r>
          </w:p>
        </w:tc>
      </w:tr>
      <w:tr w:rsidR="00862227" w:rsidRPr="00862227" w14:paraId="29DDFE9B" w14:textId="77777777" w:rsidTr="000A1F75">
        <w:trPr>
          <w:trHeight w:val="693"/>
          <w:jc w:val="center"/>
        </w:trPr>
        <w:tc>
          <w:tcPr>
            <w:tcW w:w="550" w:type="dxa"/>
            <w:vAlign w:val="center"/>
          </w:tcPr>
          <w:p w14:paraId="12AEA13D"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9.</w:t>
            </w:r>
          </w:p>
        </w:tc>
        <w:tc>
          <w:tcPr>
            <w:tcW w:w="2706" w:type="dxa"/>
          </w:tcPr>
          <w:p w14:paraId="506C6F03" w14:textId="77777777" w:rsidR="00862227" w:rsidRPr="00862227" w:rsidRDefault="00862227" w:rsidP="000A1F75">
            <w:pPr>
              <w:rPr>
                <w:rFonts w:ascii="Arial" w:hAnsi="Arial" w:cs="Arial"/>
                <w:sz w:val="22"/>
                <w:szCs w:val="22"/>
              </w:rPr>
            </w:pPr>
            <w:r w:rsidRPr="00862227">
              <w:rPr>
                <w:rFonts w:ascii="Arial" w:hAnsi="Arial" w:cs="Arial"/>
                <w:sz w:val="22"/>
                <w:szCs w:val="22"/>
              </w:rPr>
              <w:t xml:space="preserve">Jednokratna novčana pomoć za umirovljenike i građane slabijeg imovinskog stanja </w:t>
            </w:r>
          </w:p>
        </w:tc>
        <w:tc>
          <w:tcPr>
            <w:tcW w:w="2268" w:type="dxa"/>
            <w:vAlign w:val="center"/>
          </w:tcPr>
          <w:p w14:paraId="6AEB955D"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Grad Ivanec</w:t>
            </w:r>
          </w:p>
        </w:tc>
        <w:tc>
          <w:tcPr>
            <w:tcW w:w="1842" w:type="dxa"/>
            <w:vAlign w:val="center"/>
          </w:tcPr>
          <w:p w14:paraId="6ACDF15E"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16.361,40</w:t>
            </w:r>
          </w:p>
        </w:tc>
        <w:tc>
          <w:tcPr>
            <w:tcW w:w="1849" w:type="dxa"/>
            <w:vAlign w:val="center"/>
          </w:tcPr>
          <w:p w14:paraId="79B1823B"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14.557,00</w:t>
            </w:r>
          </w:p>
        </w:tc>
      </w:tr>
      <w:tr w:rsidR="00862227" w:rsidRPr="00862227" w14:paraId="685B8C94" w14:textId="77777777" w:rsidTr="000A1F75">
        <w:trPr>
          <w:trHeight w:val="1001"/>
          <w:jc w:val="center"/>
        </w:trPr>
        <w:tc>
          <w:tcPr>
            <w:tcW w:w="550" w:type="dxa"/>
            <w:vAlign w:val="center"/>
          </w:tcPr>
          <w:p w14:paraId="447D4CCF"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10.</w:t>
            </w:r>
          </w:p>
        </w:tc>
        <w:tc>
          <w:tcPr>
            <w:tcW w:w="2706" w:type="dxa"/>
          </w:tcPr>
          <w:p w14:paraId="15F88C80" w14:textId="77777777" w:rsidR="00862227" w:rsidRPr="00862227" w:rsidRDefault="00862227" w:rsidP="000A1F75">
            <w:pPr>
              <w:rPr>
                <w:rFonts w:ascii="Arial" w:hAnsi="Arial" w:cs="Arial"/>
                <w:sz w:val="22"/>
                <w:szCs w:val="22"/>
              </w:rPr>
            </w:pPr>
            <w:r w:rsidRPr="00862227">
              <w:rPr>
                <w:rFonts w:ascii="Arial" w:hAnsi="Arial" w:cs="Arial"/>
                <w:sz w:val="22"/>
                <w:szCs w:val="22"/>
              </w:rPr>
              <w:t>Pomoć u podmirenju troškova odvoza otpada</w:t>
            </w:r>
          </w:p>
        </w:tc>
        <w:tc>
          <w:tcPr>
            <w:tcW w:w="2268" w:type="dxa"/>
            <w:vAlign w:val="center"/>
          </w:tcPr>
          <w:p w14:paraId="7B32C22B"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Grad Ivanec</w:t>
            </w:r>
          </w:p>
        </w:tc>
        <w:tc>
          <w:tcPr>
            <w:tcW w:w="1842" w:type="dxa"/>
            <w:vAlign w:val="center"/>
          </w:tcPr>
          <w:p w14:paraId="654FEA3F"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5.972,53</w:t>
            </w:r>
          </w:p>
        </w:tc>
        <w:tc>
          <w:tcPr>
            <w:tcW w:w="1849" w:type="dxa"/>
            <w:vAlign w:val="center"/>
          </w:tcPr>
          <w:p w14:paraId="45DA7231"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6.448,68</w:t>
            </w:r>
          </w:p>
        </w:tc>
      </w:tr>
      <w:tr w:rsidR="00862227" w:rsidRPr="00862227" w14:paraId="34239C37" w14:textId="77777777" w:rsidTr="000A1F75">
        <w:trPr>
          <w:trHeight w:val="1001"/>
          <w:jc w:val="center"/>
        </w:trPr>
        <w:tc>
          <w:tcPr>
            <w:tcW w:w="550" w:type="dxa"/>
            <w:vAlign w:val="center"/>
          </w:tcPr>
          <w:p w14:paraId="1B2CEE3F"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11.</w:t>
            </w:r>
          </w:p>
        </w:tc>
        <w:tc>
          <w:tcPr>
            <w:tcW w:w="2706" w:type="dxa"/>
          </w:tcPr>
          <w:p w14:paraId="25BCB09E" w14:textId="77777777" w:rsidR="00862227" w:rsidRPr="00862227" w:rsidRDefault="00862227" w:rsidP="000A1F75">
            <w:pPr>
              <w:rPr>
                <w:rFonts w:ascii="Arial" w:hAnsi="Arial" w:cs="Arial"/>
                <w:sz w:val="22"/>
                <w:szCs w:val="22"/>
              </w:rPr>
            </w:pPr>
            <w:r w:rsidRPr="00862227">
              <w:rPr>
                <w:rFonts w:ascii="Arial" w:hAnsi="Arial" w:cs="Arial"/>
                <w:sz w:val="22"/>
                <w:szCs w:val="22"/>
              </w:rPr>
              <w:t xml:space="preserve">Izravna dodjela sredstava udrugama invalidnih i hendikepiranih osoba </w:t>
            </w:r>
          </w:p>
        </w:tc>
        <w:tc>
          <w:tcPr>
            <w:tcW w:w="2268" w:type="dxa"/>
            <w:vAlign w:val="center"/>
          </w:tcPr>
          <w:p w14:paraId="52D06D0C"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Grad Ivanec</w:t>
            </w:r>
          </w:p>
        </w:tc>
        <w:tc>
          <w:tcPr>
            <w:tcW w:w="1842" w:type="dxa"/>
            <w:vAlign w:val="center"/>
          </w:tcPr>
          <w:p w14:paraId="20F4426C"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1.327,23</w:t>
            </w:r>
          </w:p>
        </w:tc>
        <w:tc>
          <w:tcPr>
            <w:tcW w:w="1849" w:type="dxa"/>
            <w:vAlign w:val="center"/>
          </w:tcPr>
          <w:p w14:paraId="55A4F3A3"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1.562,86</w:t>
            </w:r>
          </w:p>
        </w:tc>
      </w:tr>
      <w:tr w:rsidR="00862227" w:rsidRPr="00862227" w14:paraId="7A4F24E0" w14:textId="77777777" w:rsidTr="000A1F75">
        <w:trPr>
          <w:trHeight w:val="1001"/>
          <w:jc w:val="center"/>
        </w:trPr>
        <w:tc>
          <w:tcPr>
            <w:tcW w:w="550" w:type="dxa"/>
            <w:vAlign w:val="center"/>
          </w:tcPr>
          <w:p w14:paraId="552CC850"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12.</w:t>
            </w:r>
          </w:p>
        </w:tc>
        <w:tc>
          <w:tcPr>
            <w:tcW w:w="2706" w:type="dxa"/>
          </w:tcPr>
          <w:p w14:paraId="320D9934" w14:textId="77777777" w:rsidR="00862227" w:rsidRPr="00862227" w:rsidRDefault="00862227" w:rsidP="000A1F75">
            <w:pPr>
              <w:rPr>
                <w:rFonts w:ascii="Arial" w:hAnsi="Arial" w:cs="Arial"/>
                <w:sz w:val="22"/>
                <w:szCs w:val="22"/>
              </w:rPr>
            </w:pPr>
            <w:r w:rsidRPr="00862227">
              <w:rPr>
                <w:rFonts w:ascii="Arial" w:hAnsi="Arial" w:cs="Arial"/>
                <w:sz w:val="22"/>
                <w:szCs w:val="22"/>
              </w:rPr>
              <w:t xml:space="preserve">Izravna dodjela sredstava udrugama umirovljenika </w:t>
            </w:r>
          </w:p>
        </w:tc>
        <w:tc>
          <w:tcPr>
            <w:tcW w:w="2268" w:type="dxa"/>
            <w:vAlign w:val="center"/>
          </w:tcPr>
          <w:p w14:paraId="4EBB2832"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Grad Ivanec</w:t>
            </w:r>
          </w:p>
        </w:tc>
        <w:tc>
          <w:tcPr>
            <w:tcW w:w="1842" w:type="dxa"/>
            <w:vAlign w:val="center"/>
          </w:tcPr>
          <w:p w14:paraId="7D01EADD"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920,00</w:t>
            </w:r>
          </w:p>
        </w:tc>
        <w:tc>
          <w:tcPr>
            <w:tcW w:w="1849" w:type="dxa"/>
            <w:vAlign w:val="center"/>
          </w:tcPr>
          <w:p w14:paraId="4D9C2548"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920,00</w:t>
            </w:r>
          </w:p>
        </w:tc>
      </w:tr>
      <w:tr w:rsidR="00862227" w:rsidRPr="00862227" w14:paraId="7589F480" w14:textId="77777777" w:rsidTr="000A1F75">
        <w:trPr>
          <w:trHeight w:val="603"/>
          <w:jc w:val="center"/>
        </w:trPr>
        <w:tc>
          <w:tcPr>
            <w:tcW w:w="550" w:type="dxa"/>
            <w:vAlign w:val="center"/>
          </w:tcPr>
          <w:p w14:paraId="4946B0E4"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13.</w:t>
            </w:r>
          </w:p>
        </w:tc>
        <w:tc>
          <w:tcPr>
            <w:tcW w:w="2706" w:type="dxa"/>
          </w:tcPr>
          <w:p w14:paraId="37FCFD0F" w14:textId="77777777" w:rsidR="00862227" w:rsidRPr="00862227" w:rsidRDefault="00862227" w:rsidP="000A1F75">
            <w:pPr>
              <w:rPr>
                <w:rFonts w:ascii="Arial" w:hAnsi="Arial" w:cs="Arial"/>
                <w:sz w:val="22"/>
                <w:szCs w:val="22"/>
              </w:rPr>
            </w:pPr>
            <w:r w:rsidRPr="00862227">
              <w:rPr>
                <w:rFonts w:ascii="Arial" w:hAnsi="Arial" w:cs="Arial"/>
                <w:sz w:val="22"/>
                <w:szCs w:val="22"/>
              </w:rPr>
              <w:t>Tekuće donacije Zakladi</w:t>
            </w:r>
          </w:p>
        </w:tc>
        <w:tc>
          <w:tcPr>
            <w:tcW w:w="2268" w:type="dxa"/>
            <w:vAlign w:val="center"/>
          </w:tcPr>
          <w:p w14:paraId="7F85074E"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Grad Ivanec</w:t>
            </w:r>
          </w:p>
        </w:tc>
        <w:tc>
          <w:tcPr>
            <w:tcW w:w="1842" w:type="dxa"/>
            <w:vAlign w:val="center"/>
          </w:tcPr>
          <w:p w14:paraId="2D7639E4"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10.617,82</w:t>
            </w:r>
          </w:p>
        </w:tc>
        <w:tc>
          <w:tcPr>
            <w:tcW w:w="1849" w:type="dxa"/>
            <w:vAlign w:val="center"/>
          </w:tcPr>
          <w:p w14:paraId="2B97B1BA"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10.617,82</w:t>
            </w:r>
          </w:p>
        </w:tc>
      </w:tr>
      <w:tr w:rsidR="00862227" w:rsidRPr="00862227" w14:paraId="6A516AF3" w14:textId="77777777" w:rsidTr="000A1F75">
        <w:trPr>
          <w:trHeight w:val="702"/>
          <w:jc w:val="center"/>
        </w:trPr>
        <w:tc>
          <w:tcPr>
            <w:tcW w:w="550" w:type="dxa"/>
            <w:vAlign w:val="center"/>
          </w:tcPr>
          <w:p w14:paraId="4875BABA"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14.</w:t>
            </w:r>
          </w:p>
        </w:tc>
        <w:tc>
          <w:tcPr>
            <w:tcW w:w="2706" w:type="dxa"/>
          </w:tcPr>
          <w:p w14:paraId="67893E85" w14:textId="77777777" w:rsidR="00862227" w:rsidRPr="00862227" w:rsidRDefault="00862227" w:rsidP="000A1F75">
            <w:pPr>
              <w:rPr>
                <w:rFonts w:ascii="Arial" w:hAnsi="Arial" w:cs="Arial"/>
                <w:sz w:val="22"/>
                <w:szCs w:val="22"/>
              </w:rPr>
            </w:pPr>
            <w:r w:rsidRPr="00862227">
              <w:rPr>
                <w:rFonts w:ascii="Arial" w:hAnsi="Arial" w:cs="Arial"/>
                <w:sz w:val="22"/>
                <w:szCs w:val="22"/>
              </w:rPr>
              <w:t>Tekuće pomoći Centru za socijalnu skrb Ivanec</w:t>
            </w:r>
          </w:p>
        </w:tc>
        <w:tc>
          <w:tcPr>
            <w:tcW w:w="2268" w:type="dxa"/>
            <w:vAlign w:val="center"/>
          </w:tcPr>
          <w:p w14:paraId="17306310"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Grad Ivanec</w:t>
            </w:r>
          </w:p>
        </w:tc>
        <w:tc>
          <w:tcPr>
            <w:tcW w:w="1842" w:type="dxa"/>
            <w:vAlign w:val="center"/>
          </w:tcPr>
          <w:p w14:paraId="3655221F"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635,00</w:t>
            </w:r>
          </w:p>
        </w:tc>
        <w:tc>
          <w:tcPr>
            <w:tcW w:w="1849" w:type="dxa"/>
            <w:vAlign w:val="center"/>
          </w:tcPr>
          <w:p w14:paraId="7B0AD9C6" w14:textId="77777777" w:rsidR="00862227" w:rsidRPr="00862227" w:rsidRDefault="00862227" w:rsidP="000A1F75">
            <w:pPr>
              <w:spacing w:line="276" w:lineRule="auto"/>
              <w:jc w:val="center"/>
              <w:rPr>
                <w:rFonts w:ascii="Arial" w:hAnsi="Arial" w:cs="Arial"/>
                <w:sz w:val="22"/>
                <w:szCs w:val="22"/>
              </w:rPr>
            </w:pPr>
            <w:r w:rsidRPr="00862227">
              <w:rPr>
                <w:rFonts w:ascii="Arial" w:hAnsi="Arial" w:cs="Arial"/>
                <w:sz w:val="22"/>
                <w:szCs w:val="22"/>
              </w:rPr>
              <w:t>0,00</w:t>
            </w:r>
          </w:p>
        </w:tc>
      </w:tr>
      <w:tr w:rsidR="00862227" w:rsidRPr="00862227" w14:paraId="5C0CC3A4" w14:textId="77777777" w:rsidTr="000A1F75">
        <w:trPr>
          <w:jc w:val="center"/>
        </w:trPr>
        <w:tc>
          <w:tcPr>
            <w:tcW w:w="5524" w:type="dxa"/>
            <w:gridSpan w:val="3"/>
            <w:vAlign w:val="center"/>
          </w:tcPr>
          <w:p w14:paraId="5080ED61" w14:textId="77777777" w:rsidR="00862227" w:rsidRPr="00862227" w:rsidRDefault="00862227" w:rsidP="000A1F75">
            <w:pPr>
              <w:spacing w:line="276" w:lineRule="auto"/>
              <w:jc w:val="right"/>
              <w:rPr>
                <w:rFonts w:ascii="Arial" w:hAnsi="Arial" w:cs="Arial"/>
                <w:sz w:val="22"/>
                <w:szCs w:val="22"/>
              </w:rPr>
            </w:pPr>
            <w:r w:rsidRPr="00862227">
              <w:rPr>
                <w:rFonts w:ascii="Arial" w:hAnsi="Arial" w:cs="Arial"/>
                <w:b/>
                <w:sz w:val="22"/>
                <w:szCs w:val="22"/>
              </w:rPr>
              <w:t>UKUPNO</w:t>
            </w:r>
          </w:p>
        </w:tc>
        <w:tc>
          <w:tcPr>
            <w:tcW w:w="1842" w:type="dxa"/>
            <w:vAlign w:val="center"/>
          </w:tcPr>
          <w:p w14:paraId="7D1F7ACD" w14:textId="77777777" w:rsidR="00862227" w:rsidRPr="00862227" w:rsidRDefault="00862227" w:rsidP="000A1F75">
            <w:pPr>
              <w:spacing w:line="276" w:lineRule="auto"/>
              <w:jc w:val="center"/>
              <w:rPr>
                <w:rFonts w:ascii="Arial" w:hAnsi="Arial" w:cs="Arial"/>
                <w:b/>
                <w:bCs/>
                <w:sz w:val="22"/>
                <w:szCs w:val="22"/>
              </w:rPr>
            </w:pPr>
            <w:r w:rsidRPr="00862227">
              <w:rPr>
                <w:rFonts w:ascii="Arial" w:hAnsi="Arial" w:cs="Arial"/>
                <w:b/>
                <w:bCs/>
                <w:sz w:val="22"/>
                <w:szCs w:val="22"/>
              </w:rPr>
              <w:t>155.151,78</w:t>
            </w:r>
          </w:p>
        </w:tc>
        <w:tc>
          <w:tcPr>
            <w:tcW w:w="1849" w:type="dxa"/>
            <w:vAlign w:val="center"/>
          </w:tcPr>
          <w:p w14:paraId="3BB6FF23" w14:textId="77777777" w:rsidR="00862227" w:rsidRPr="00862227" w:rsidRDefault="00862227" w:rsidP="000A1F75">
            <w:pPr>
              <w:spacing w:line="276" w:lineRule="auto"/>
              <w:jc w:val="center"/>
              <w:rPr>
                <w:rFonts w:ascii="Arial" w:hAnsi="Arial" w:cs="Arial"/>
                <w:sz w:val="22"/>
                <w:szCs w:val="22"/>
              </w:rPr>
            </w:pPr>
          </w:p>
          <w:p w14:paraId="7666B482" w14:textId="77777777" w:rsidR="00862227" w:rsidRPr="00862227" w:rsidRDefault="00862227" w:rsidP="000A1F75">
            <w:pPr>
              <w:spacing w:line="276" w:lineRule="auto"/>
              <w:jc w:val="center"/>
              <w:rPr>
                <w:rFonts w:ascii="Arial" w:hAnsi="Arial" w:cs="Arial"/>
                <w:b/>
                <w:bCs/>
                <w:sz w:val="22"/>
                <w:szCs w:val="22"/>
              </w:rPr>
            </w:pPr>
            <w:bookmarkStart w:id="8" w:name="_Hlk38446127"/>
            <w:r w:rsidRPr="00862227">
              <w:rPr>
                <w:rFonts w:ascii="Arial" w:hAnsi="Arial" w:cs="Arial"/>
                <w:b/>
                <w:bCs/>
                <w:sz w:val="22"/>
                <w:szCs w:val="22"/>
              </w:rPr>
              <w:t>124.955,22</w:t>
            </w:r>
          </w:p>
          <w:bookmarkEnd w:id="8"/>
          <w:p w14:paraId="5D27D46A" w14:textId="77777777" w:rsidR="00862227" w:rsidRPr="00862227" w:rsidRDefault="00862227" w:rsidP="000A1F75">
            <w:pPr>
              <w:spacing w:line="276" w:lineRule="auto"/>
              <w:rPr>
                <w:rFonts w:ascii="Arial" w:hAnsi="Arial" w:cs="Arial"/>
                <w:b/>
                <w:bCs/>
                <w:sz w:val="22"/>
                <w:szCs w:val="22"/>
              </w:rPr>
            </w:pPr>
            <w:r w:rsidRPr="00862227">
              <w:rPr>
                <w:rFonts w:ascii="Arial" w:hAnsi="Arial" w:cs="Arial"/>
                <w:sz w:val="22"/>
                <w:szCs w:val="22"/>
              </w:rPr>
              <w:t xml:space="preserve">     </w:t>
            </w:r>
            <w:r w:rsidRPr="00862227">
              <w:rPr>
                <w:rFonts w:ascii="Arial" w:hAnsi="Arial" w:cs="Arial"/>
                <w:b/>
                <w:bCs/>
                <w:sz w:val="22"/>
                <w:szCs w:val="22"/>
              </w:rPr>
              <w:t>(80,54 %)</w:t>
            </w:r>
          </w:p>
        </w:tc>
      </w:tr>
    </w:tbl>
    <w:p w14:paraId="70BA6250" w14:textId="77777777" w:rsidR="00862227" w:rsidRDefault="00862227" w:rsidP="00862227">
      <w:pPr>
        <w:spacing w:line="276" w:lineRule="auto"/>
        <w:jc w:val="both"/>
        <w:rPr>
          <w:rFonts w:ascii="Arial" w:hAnsi="Arial" w:cs="Arial"/>
        </w:rPr>
      </w:pPr>
    </w:p>
    <w:p w14:paraId="2BB9EAF1" w14:textId="77777777" w:rsidR="00862227" w:rsidRDefault="00862227" w:rsidP="00862227">
      <w:pPr>
        <w:spacing w:line="276" w:lineRule="auto"/>
        <w:jc w:val="both"/>
        <w:rPr>
          <w:rFonts w:ascii="Arial" w:hAnsi="Arial" w:cs="Arial"/>
        </w:rPr>
      </w:pPr>
    </w:p>
    <w:p w14:paraId="02E28B97" w14:textId="77777777" w:rsidR="00AE11DB" w:rsidRDefault="00AE11DB" w:rsidP="00862227">
      <w:pPr>
        <w:spacing w:line="276" w:lineRule="auto"/>
        <w:jc w:val="both"/>
        <w:rPr>
          <w:rFonts w:ascii="Arial" w:hAnsi="Arial" w:cs="Arial"/>
        </w:rPr>
      </w:pPr>
    </w:p>
    <w:p w14:paraId="708EA269" w14:textId="77777777" w:rsidR="00AE11DB" w:rsidRDefault="00AE11DB" w:rsidP="00862227">
      <w:pPr>
        <w:spacing w:line="276" w:lineRule="auto"/>
        <w:jc w:val="both"/>
        <w:rPr>
          <w:rFonts w:ascii="Arial" w:hAnsi="Arial" w:cs="Arial"/>
        </w:rPr>
      </w:pPr>
    </w:p>
    <w:p w14:paraId="42409A91" w14:textId="77777777" w:rsidR="00AE11DB" w:rsidRDefault="00AE11DB" w:rsidP="00862227">
      <w:pPr>
        <w:spacing w:line="276" w:lineRule="auto"/>
        <w:jc w:val="both"/>
        <w:rPr>
          <w:rFonts w:ascii="Arial" w:hAnsi="Arial" w:cs="Arial"/>
        </w:rPr>
      </w:pPr>
    </w:p>
    <w:p w14:paraId="055C03DE" w14:textId="6050E28D" w:rsidR="00862227" w:rsidRPr="00862227" w:rsidRDefault="00862227" w:rsidP="00862227">
      <w:pPr>
        <w:spacing w:line="276" w:lineRule="auto"/>
        <w:jc w:val="both"/>
        <w:rPr>
          <w:rFonts w:ascii="Arial" w:hAnsi="Arial" w:cs="Arial"/>
          <w:b/>
          <w:bCs/>
        </w:rPr>
      </w:pPr>
      <w:r w:rsidRPr="00862227">
        <w:rPr>
          <w:rFonts w:ascii="Arial" w:hAnsi="Arial" w:cs="Arial"/>
          <w:b/>
          <w:bCs/>
        </w:rPr>
        <w:t>e)</w:t>
      </w:r>
    </w:p>
    <w:p w14:paraId="1A4A68AB" w14:textId="236C1B32" w:rsidR="00862227" w:rsidRDefault="00862227" w:rsidP="00862227">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339E3047" w14:textId="77777777" w:rsidR="00862227" w:rsidRDefault="00862227" w:rsidP="00862227">
      <w:pPr>
        <w:autoSpaceDE w:val="0"/>
        <w:autoSpaceDN w:val="0"/>
        <w:adjustRightInd w:val="0"/>
        <w:spacing w:after="0"/>
        <w:jc w:val="center"/>
        <w:rPr>
          <w:rFonts w:ascii="Arial" w:hAnsi="Arial" w:cs="Arial"/>
          <w:b/>
          <w:sz w:val="24"/>
          <w:szCs w:val="24"/>
        </w:rPr>
      </w:pPr>
      <w:r>
        <w:rPr>
          <w:rFonts w:ascii="Arial" w:hAnsi="Arial" w:cs="Arial"/>
          <w:b/>
          <w:sz w:val="24"/>
          <w:szCs w:val="24"/>
        </w:rPr>
        <w:t>o prihvaćanju Izvješća o realizaciji</w:t>
      </w:r>
    </w:p>
    <w:p w14:paraId="56AEEA8F" w14:textId="77777777" w:rsidR="00862227" w:rsidRDefault="00862227" w:rsidP="00862227">
      <w:pPr>
        <w:autoSpaceDE w:val="0"/>
        <w:autoSpaceDN w:val="0"/>
        <w:adjustRightInd w:val="0"/>
        <w:spacing w:after="0"/>
        <w:jc w:val="center"/>
        <w:rPr>
          <w:rFonts w:ascii="Arial" w:hAnsi="Arial" w:cs="Arial"/>
          <w:b/>
          <w:sz w:val="24"/>
          <w:szCs w:val="24"/>
        </w:rPr>
      </w:pPr>
      <w:r>
        <w:rPr>
          <w:rFonts w:ascii="Arial" w:hAnsi="Arial" w:cs="Arial"/>
          <w:b/>
          <w:sz w:val="24"/>
          <w:szCs w:val="24"/>
        </w:rPr>
        <w:t>Programa javnih potreba u sportu Grada Ivanca</w:t>
      </w:r>
    </w:p>
    <w:p w14:paraId="0F6956D4" w14:textId="77777777" w:rsidR="00862227" w:rsidRPr="00975F16" w:rsidRDefault="00862227" w:rsidP="00862227">
      <w:pPr>
        <w:autoSpaceDE w:val="0"/>
        <w:autoSpaceDN w:val="0"/>
        <w:adjustRightInd w:val="0"/>
        <w:spacing w:after="0"/>
        <w:jc w:val="center"/>
        <w:rPr>
          <w:rFonts w:ascii="Arial" w:hAnsi="Arial" w:cs="Arial"/>
          <w:b/>
          <w:sz w:val="24"/>
          <w:szCs w:val="24"/>
        </w:rPr>
      </w:pPr>
      <w:r>
        <w:rPr>
          <w:rFonts w:ascii="Arial" w:hAnsi="Arial" w:cs="Arial"/>
          <w:b/>
          <w:sz w:val="24"/>
          <w:szCs w:val="24"/>
        </w:rPr>
        <w:t xml:space="preserve"> za 2023. godinu</w:t>
      </w:r>
    </w:p>
    <w:p w14:paraId="5734C58D" w14:textId="77777777" w:rsidR="00862227" w:rsidRDefault="00862227" w:rsidP="00862227">
      <w:pPr>
        <w:spacing w:after="0"/>
        <w:ind w:firstLine="708"/>
        <w:jc w:val="both"/>
        <w:rPr>
          <w:rFonts w:ascii="Arial" w:hAnsi="Arial" w:cs="Arial"/>
          <w:sz w:val="24"/>
          <w:szCs w:val="24"/>
        </w:rPr>
      </w:pPr>
    </w:p>
    <w:p w14:paraId="1E8B9774" w14:textId="77777777" w:rsidR="00862227" w:rsidRDefault="00862227" w:rsidP="00862227">
      <w:pPr>
        <w:spacing w:after="0"/>
        <w:jc w:val="center"/>
        <w:rPr>
          <w:rFonts w:ascii="Arial" w:hAnsi="Arial" w:cs="Arial"/>
          <w:sz w:val="24"/>
          <w:szCs w:val="24"/>
        </w:rPr>
      </w:pPr>
      <w:r>
        <w:rPr>
          <w:rFonts w:ascii="Arial" w:hAnsi="Arial" w:cs="Arial"/>
          <w:sz w:val="24"/>
          <w:szCs w:val="24"/>
        </w:rPr>
        <w:t>I.</w:t>
      </w:r>
    </w:p>
    <w:p w14:paraId="6C3DFFD3" w14:textId="77777777" w:rsidR="00862227" w:rsidRDefault="00862227" w:rsidP="00862227">
      <w:pPr>
        <w:spacing w:after="0"/>
        <w:jc w:val="both"/>
        <w:rPr>
          <w:rFonts w:ascii="Arial" w:hAnsi="Arial" w:cs="Arial"/>
          <w:sz w:val="24"/>
          <w:szCs w:val="24"/>
        </w:rPr>
      </w:pPr>
    </w:p>
    <w:p w14:paraId="218C34D2" w14:textId="77777777" w:rsidR="00862227" w:rsidRPr="00E83E01" w:rsidRDefault="00862227" w:rsidP="00862227">
      <w:pPr>
        <w:spacing w:after="0"/>
        <w:ind w:firstLine="708"/>
        <w:jc w:val="both"/>
        <w:rPr>
          <w:rFonts w:ascii="Arial" w:hAnsi="Arial" w:cs="Arial"/>
          <w:sz w:val="24"/>
          <w:szCs w:val="24"/>
        </w:rPr>
      </w:pPr>
      <w:r>
        <w:rPr>
          <w:rFonts w:ascii="Arial" w:hAnsi="Arial" w:cs="Arial"/>
          <w:sz w:val="24"/>
          <w:szCs w:val="24"/>
        </w:rPr>
        <w:t>Gradsko vijeće Grada Ivanca prihvaća</w:t>
      </w:r>
      <w:r w:rsidRPr="00E83E01">
        <w:rPr>
          <w:rFonts w:ascii="Arial" w:hAnsi="Arial" w:cs="Arial"/>
          <w:sz w:val="24"/>
          <w:szCs w:val="24"/>
        </w:rPr>
        <w:t xml:space="preserve"> </w:t>
      </w:r>
      <w:r>
        <w:rPr>
          <w:rFonts w:ascii="Arial" w:hAnsi="Arial" w:cs="Arial"/>
          <w:sz w:val="24"/>
          <w:szCs w:val="24"/>
        </w:rPr>
        <w:t>Izvješće o realizaciji Programa javnih potreba u sportu Grada Ivanca za 2023. godinu.</w:t>
      </w:r>
    </w:p>
    <w:p w14:paraId="1AD316D0" w14:textId="77777777" w:rsidR="00862227" w:rsidRDefault="00862227" w:rsidP="00862227">
      <w:pPr>
        <w:spacing w:after="0"/>
        <w:jc w:val="center"/>
        <w:rPr>
          <w:rFonts w:ascii="Arial" w:hAnsi="Arial" w:cs="Arial"/>
          <w:sz w:val="24"/>
          <w:szCs w:val="24"/>
        </w:rPr>
      </w:pPr>
    </w:p>
    <w:p w14:paraId="2F1ED7B8" w14:textId="77777777" w:rsidR="00862227" w:rsidRDefault="00862227" w:rsidP="00862227">
      <w:pPr>
        <w:spacing w:after="0"/>
        <w:jc w:val="center"/>
        <w:rPr>
          <w:rFonts w:ascii="Arial" w:hAnsi="Arial" w:cs="Arial"/>
          <w:sz w:val="24"/>
          <w:szCs w:val="24"/>
        </w:rPr>
      </w:pPr>
      <w:r>
        <w:rPr>
          <w:rFonts w:ascii="Arial" w:hAnsi="Arial" w:cs="Arial"/>
          <w:sz w:val="24"/>
          <w:szCs w:val="24"/>
        </w:rPr>
        <w:t>II.</w:t>
      </w:r>
    </w:p>
    <w:p w14:paraId="4D46837C" w14:textId="77777777" w:rsidR="00862227" w:rsidRDefault="00862227" w:rsidP="00862227">
      <w:pPr>
        <w:spacing w:after="0"/>
        <w:jc w:val="both"/>
        <w:rPr>
          <w:rFonts w:ascii="Arial" w:hAnsi="Arial" w:cs="Arial"/>
          <w:sz w:val="24"/>
          <w:szCs w:val="24"/>
        </w:rPr>
      </w:pPr>
    </w:p>
    <w:p w14:paraId="252F1D7E" w14:textId="77777777" w:rsidR="00862227" w:rsidRDefault="00862227" w:rsidP="00862227">
      <w:pPr>
        <w:spacing w:after="0"/>
        <w:ind w:firstLine="708"/>
        <w:jc w:val="both"/>
        <w:rPr>
          <w:rFonts w:ascii="Arial" w:hAnsi="Arial" w:cs="Arial"/>
          <w:sz w:val="24"/>
          <w:szCs w:val="24"/>
        </w:rPr>
      </w:pPr>
      <w:r>
        <w:rPr>
          <w:rFonts w:ascii="Arial" w:hAnsi="Arial" w:cs="Arial"/>
          <w:sz w:val="24"/>
          <w:szCs w:val="24"/>
        </w:rPr>
        <w:lastRenderedPageBreak/>
        <w:t>Izvješće o realizaciji Programa javnih potreba u sportu Grada Ivanca za 2023. godinu</w:t>
      </w:r>
      <w:r w:rsidRPr="00E83E01">
        <w:rPr>
          <w:rFonts w:ascii="Arial" w:hAnsi="Arial" w:cs="Arial"/>
          <w:sz w:val="24"/>
          <w:szCs w:val="24"/>
        </w:rPr>
        <w:t xml:space="preserve"> čini sastavni dio ovog Zaključka.</w:t>
      </w:r>
    </w:p>
    <w:p w14:paraId="1B8B1E67" w14:textId="77777777" w:rsidR="00862227" w:rsidRDefault="00862227" w:rsidP="00862227">
      <w:pPr>
        <w:spacing w:after="0"/>
        <w:jc w:val="both"/>
        <w:rPr>
          <w:rFonts w:ascii="Arial" w:hAnsi="Arial" w:cs="Arial"/>
          <w:sz w:val="24"/>
          <w:szCs w:val="24"/>
        </w:rPr>
      </w:pPr>
    </w:p>
    <w:p w14:paraId="431A0EAA" w14:textId="77777777" w:rsidR="00862227" w:rsidRDefault="00862227" w:rsidP="00862227">
      <w:pPr>
        <w:spacing w:after="0"/>
        <w:jc w:val="center"/>
        <w:rPr>
          <w:rFonts w:ascii="Arial" w:hAnsi="Arial" w:cs="Arial"/>
          <w:sz w:val="24"/>
          <w:szCs w:val="24"/>
        </w:rPr>
      </w:pPr>
      <w:r>
        <w:rPr>
          <w:rFonts w:ascii="Arial" w:hAnsi="Arial" w:cs="Arial"/>
          <w:sz w:val="24"/>
          <w:szCs w:val="24"/>
        </w:rPr>
        <w:t>III.</w:t>
      </w:r>
    </w:p>
    <w:p w14:paraId="59B160E7" w14:textId="77777777" w:rsidR="00862227" w:rsidRDefault="00862227" w:rsidP="00862227">
      <w:pPr>
        <w:spacing w:after="0"/>
        <w:jc w:val="both"/>
        <w:rPr>
          <w:rFonts w:ascii="Arial" w:hAnsi="Arial" w:cs="Arial"/>
          <w:sz w:val="24"/>
          <w:szCs w:val="24"/>
        </w:rPr>
      </w:pPr>
    </w:p>
    <w:p w14:paraId="04DF7342" w14:textId="77777777" w:rsidR="00862227" w:rsidRPr="00E83E01" w:rsidRDefault="00862227" w:rsidP="00862227">
      <w:pPr>
        <w:spacing w:after="0"/>
        <w:ind w:firstLine="708"/>
        <w:jc w:val="both"/>
        <w:rPr>
          <w:rFonts w:ascii="Arial" w:hAnsi="Arial" w:cs="Arial"/>
          <w:b/>
          <w:bCs/>
          <w:sz w:val="24"/>
          <w:szCs w:val="24"/>
        </w:rPr>
      </w:pPr>
      <w:r w:rsidRPr="00E83E01">
        <w:rPr>
          <w:rFonts w:ascii="Arial" w:hAnsi="Arial" w:cs="Arial"/>
          <w:sz w:val="24"/>
          <w:szCs w:val="24"/>
        </w:rPr>
        <w:t xml:space="preserve">Zaključak </w:t>
      </w:r>
      <w:r>
        <w:rPr>
          <w:rFonts w:ascii="Arial" w:hAnsi="Arial" w:cs="Arial"/>
          <w:sz w:val="24"/>
          <w:szCs w:val="24"/>
        </w:rPr>
        <w:t>i Izvješće objavljuju se</w:t>
      </w:r>
      <w:r w:rsidRPr="00E83E01">
        <w:rPr>
          <w:rFonts w:ascii="Arial" w:hAnsi="Arial" w:cs="Arial"/>
          <w:sz w:val="24"/>
          <w:szCs w:val="24"/>
        </w:rPr>
        <w:t xml:space="preserve"> u Službenom vjesniku Varaždinske županije</w:t>
      </w:r>
      <w:r>
        <w:rPr>
          <w:rFonts w:ascii="Arial" w:hAnsi="Arial" w:cs="Arial"/>
          <w:sz w:val="24"/>
          <w:szCs w:val="24"/>
        </w:rPr>
        <w:t xml:space="preserve">. </w:t>
      </w:r>
    </w:p>
    <w:p w14:paraId="5F2B4E55" w14:textId="77777777" w:rsidR="00862227" w:rsidRPr="00862227" w:rsidRDefault="00862227" w:rsidP="00862227">
      <w:pPr>
        <w:spacing w:line="276" w:lineRule="auto"/>
        <w:rPr>
          <w:rFonts w:ascii="Arial" w:hAnsi="Arial" w:cs="Arial"/>
        </w:rPr>
      </w:pPr>
    </w:p>
    <w:p w14:paraId="51264DB3" w14:textId="77777777" w:rsidR="00862227" w:rsidRPr="00862227" w:rsidRDefault="00862227" w:rsidP="00862227">
      <w:pPr>
        <w:pStyle w:val="Naslov1"/>
        <w:spacing w:line="276" w:lineRule="auto"/>
        <w:rPr>
          <w:rFonts w:cs="Arial"/>
          <w:bCs/>
          <w:sz w:val="22"/>
          <w:szCs w:val="22"/>
        </w:rPr>
      </w:pPr>
      <w:r w:rsidRPr="00862227">
        <w:rPr>
          <w:rFonts w:cs="Arial"/>
          <w:bCs/>
          <w:sz w:val="22"/>
          <w:szCs w:val="22"/>
        </w:rPr>
        <w:t xml:space="preserve">I Z V J E Š Ć E </w:t>
      </w:r>
    </w:p>
    <w:p w14:paraId="457FBB85" w14:textId="77777777" w:rsidR="00862227" w:rsidRPr="00862227" w:rsidRDefault="00862227" w:rsidP="00862227">
      <w:pPr>
        <w:pStyle w:val="Naslov1"/>
        <w:spacing w:line="276" w:lineRule="auto"/>
        <w:rPr>
          <w:rFonts w:cs="Arial"/>
          <w:bCs/>
          <w:sz w:val="22"/>
          <w:szCs w:val="22"/>
        </w:rPr>
      </w:pPr>
      <w:r w:rsidRPr="00862227">
        <w:rPr>
          <w:rFonts w:cs="Arial"/>
          <w:bCs/>
          <w:sz w:val="22"/>
          <w:szCs w:val="22"/>
        </w:rPr>
        <w:t>o realizaciji Programa javnih potreba u sportu</w:t>
      </w:r>
    </w:p>
    <w:p w14:paraId="42617389" w14:textId="58B3E6E4" w:rsidR="00862227" w:rsidRPr="00862227" w:rsidRDefault="00862227" w:rsidP="00862227">
      <w:pPr>
        <w:spacing w:line="276" w:lineRule="auto"/>
        <w:jc w:val="center"/>
        <w:rPr>
          <w:rFonts w:ascii="Arial" w:hAnsi="Arial" w:cs="Arial"/>
          <w:b/>
          <w:bCs/>
        </w:rPr>
      </w:pPr>
      <w:r w:rsidRPr="00862227">
        <w:rPr>
          <w:rFonts w:ascii="Arial" w:hAnsi="Arial" w:cs="Arial"/>
          <w:b/>
          <w:bCs/>
        </w:rPr>
        <w:t>Grada Ivanca za 2023. godinu</w:t>
      </w:r>
    </w:p>
    <w:p w14:paraId="32D18791" w14:textId="08AD8CC0" w:rsidR="00862227" w:rsidRPr="00862227" w:rsidRDefault="00862227" w:rsidP="00862227">
      <w:pPr>
        <w:tabs>
          <w:tab w:val="left" w:pos="910"/>
        </w:tabs>
        <w:spacing w:line="276" w:lineRule="auto"/>
        <w:jc w:val="both"/>
        <w:rPr>
          <w:rFonts w:ascii="Arial" w:hAnsi="Arial" w:cs="Arial"/>
          <w:b/>
        </w:rPr>
      </w:pPr>
      <w:r w:rsidRPr="007F65FD">
        <w:rPr>
          <w:rFonts w:ascii="Arial" w:hAnsi="Arial" w:cs="Arial"/>
        </w:rPr>
        <w:t xml:space="preserve">             Programom javnih potreba u sportu Grada Ivanca za 202</w:t>
      </w:r>
      <w:r>
        <w:rPr>
          <w:rFonts w:ascii="Arial" w:hAnsi="Arial" w:cs="Arial"/>
        </w:rPr>
        <w:t>3</w:t>
      </w:r>
      <w:r w:rsidRPr="007F65FD">
        <w:rPr>
          <w:rFonts w:ascii="Arial" w:hAnsi="Arial" w:cs="Arial"/>
        </w:rPr>
        <w:t xml:space="preserve">. godinu („Službeni vjesnik Varaždinske županije“ br. </w:t>
      </w:r>
      <w:r w:rsidRPr="00BA2D95">
        <w:rPr>
          <w:rFonts w:ascii="Arial" w:hAnsi="Arial" w:cs="Arial"/>
        </w:rPr>
        <w:t>116/22, 44/23, 112/23</w:t>
      </w:r>
      <w:r w:rsidRPr="007F65FD">
        <w:rPr>
          <w:rFonts w:ascii="Arial" w:hAnsi="Arial" w:cs="Arial"/>
        </w:rPr>
        <w:t xml:space="preserve">) realizirana su sredstva u visini </w:t>
      </w:r>
      <w:r>
        <w:rPr>
          <w:rFonts w:ascii="Arial" w:hAnsi="Arial" w:cs="Arial"/>
          <w:b/>
        </w:rPr>
        <w:t>773.445,28</w:t>
      </w:r>
      <w:r w:rsidRPr="007F65FD">
        <w:rPr>
          <w:rFonts w:ascii="Arial" w:hAnsi="Arial" w:cs="Arial"/>
          <w:b/>
        </w:rPr>
        <w:t xml:space="preserve"> </w:t>
      </w:r>
      <w:r w:rsidRPr="005578D9">
        <w:rPr>
          <w:rFonts w:ascii="Arial" w:hAnsi="Arial" w:cs="Arial"/>
        </w:rPr>
        <w:t>eura,</w:t>
      </w:r>
      <w:r w:rsidRPr="007F65FD">
        <w:rPr>
          <w:rFonts w:ascii="Arial" w:hAnsi="Arial" w:cs="Arial"/>
        </w:rPr>
        <w:t xml:space="preserve"> na način kako slijedi u tabličnom prikazu:</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689"/>
        <w:gridCol w:w="2126"/>
        <w:gridCol w:w="2126"/>
        <w:gridCol w:w="2132"/>
      </w:tblGrid>
      <w:tr w:rsidR="00862227" w:rsidRPr="007F65FD" w14:paraId="50B8FDEA" w14:textId="77777777" w:rsidTr="000A1F75">
        <w:trPr>
          <w:trHeight w:val="921"/>
          <w:jc w:val="center"/>
        </w:trPr>
        <w:tc>
          <w:tcPr>
            <w:tcW w:w="3256" w:type="dxa"/>
            <w:gridSpan w:val="2"/>
            <w:vAlign w:val="center"/>
          </w:tcPr>
          <w:p w14:paraId="2B4A8165" w14:textId="77777777" w:rsidR="00862227" w:rsidRPr="007F65FD" w:rsidRDefault="00862227" w:rsidP="000A1F75">
            <w:pPr>
              <w:widowControl w:val="0"/>
              <w:tabs>
                <w:tab w:val="right" w:pos="7254"/>
              </w:tabs>
              <w:spacing w:line="276" w:lineRule="auto"/>
              <w:jc w:val="center"/>
              <w:rPr>
                <w:rFonts w:ascii="Arial" w:hAnsi="Arial" w:cs="Arial"/>
                <w:b/>
                <w:spacing w:val="-2"/>
              </w:rPr>
            </w:pPr>
            <w:r w:rsidRPr="007F65FD">
              <w:rPr>
                <w:rFonts w:ascii="Arial" w:hAnsi="Arial" w:cs="Arial"/>
                <w:b/>
                <w:spacing w:val="-2"/>
              </w:rPr>
              <w:t>PROGRAMSKO PODRUČJE</w:t>
            </w:r>
          </w:p>
        </w:tc>
        <w:tc>
          <w:tcPr>
            <w:tcW w:w="2126" w:type="dxa"/>
            <w:vAlign w:val="center"/>
          </w:tcPr>
          <w:p w14:paraId="6452D09D" w14:textId="77777777" w:rsidR="00862227" w:rsidRPr="007F65FD" w:rsidRDefault="00862227" w:rsidP="000A1F75">
            <w:pPr>
              <w:widowControl w:val="0"/>
              <w:tabs>
                <w:tab w:val="left" w:pos="6942"/>
                <w:tab w:val="right" w:pos="7254"/>
              </w:tabs>
              <w:spacing w:line="276" w:lineRule="auto"/>
              <w:jc w:val="center"/>
              <w:rPr>
                <w:rFonts w:ascii="Arial" w:hAnsi="Arial" w:cs="Arial"/>
                <w:b/>
                <w:spacing w:val="-2"/>
              </w:rPr>
            </w:pPr>
            <w:r w:rsidRPr="007F65FD">
              <w:rPr>
                <w:rFonts w:ascii="Arial" w:hAnsi="Arial" w:cs="Arial"/>
                <w:b/>
                <w:spacing w:val="-2"/>
              </w:rPr>
              <w:t>IZVORI FINANCIRANJA</w:t>
            </w:r>
          </w:p>
        </w:tc>
        <w:tc>
          <w:tcPr>
            <w:tcW w:w="2126" w:type="dxa"/>
            <w:vAlign w:val="center"/>
          </w:tcPr>
          <w:p w14:paraId="5819F777" w14:textId="77777777" w:rsidR="00862227" w:rsidRPr="007F65FD" w:rsidRDefault="00862227" w:rsidP="000A1F75">
            <w:pPr>
              <w:widowControl w:val="0"/>
              <w:tabs>
                <w:tab w:val="left" w:pos="6942"/>
                <w:tab w:val="right" w:pos="7254"/>
              </w:tabs>
              <w:spacing w:line="276" w:lineRule="auto"/>
              <w:jc w:val="center"/>
              <w:rPr>
                <w:rFonts w:ascii="Arial" w:hAnsi="Arial" w:cs="Arial"/>
                <w:b/>
                <w:spacing w:val="-2"/>
              </w:rPr>
            </w:pPr>
            <w:r w:rsidRPr="007F65FD">
              <w:rPr>
                <w:rFonts w:ascii="Arial" w:hAnsi="Arial" w:cs="Arial"/>
                <w:b/>
                <w:spacing w:val="-2"/>
              </w:rPr>
              <w:t>PLANIRANO</w:t>
            </w:r>
          </w:p>
          <w:p w14:paraId="773787AA" w14:textId="77777777" w:rsidR="00862227" w:rsidRPr="007F65FD" w:rsidRDefault="00862227" w:rsidP="000A1F75">
            <w:pPr>
              <w:widowControl w:val="0"/>
              <w:tabs>
                <w:tab w:val="left" w:pos="6942"/>
                <w:tab w:val="right" w:pos="7254"/>
              </w:tabs>
              <w:spacing w:line="276" w:lineRule="auto"/>
              <w:jc w:val="center"/>
              <w:rPr>
                <w:rFonts w:ascii="Arial" w:hAnsi="Arial" w:cs="Arial"/>
                <w:b/>
                <w:spacing w:val="-2"/>
              </w:rPr>
            </w:pPr>
            <w:r w:rsidRPr="007F65FD">
              <w:rPr>
                <w:rFonts w:ascii="Arial" w:hAnsi="Arial" w:cs="Arial"/>
                <w:b/>
                <w:spacing w:val="-2"/>
              </w:rPr>
              <w:t xml:space="preserve"> 202</w:t>
            </w:r>
            <w:r>
              <w:rPr>
                <w:rFonts w:ascii="Arial" w:hAnsi="Arial" w:cs="Arial"/>
                <w:b/>
                <w:spacing w:val="-2"/>
              </w:rPr>
              <w:t>3</w:t>
            </w:r>
            <w:r w:rsidRPr="007F65FD">
              <w:rPr>
                <w:rFonts w:ascii="Arial" w:hAnsi="Arial" w:cs="Arial"/>
                <w:b/>
                <w:spacing w:val="-2"/>
              </w:rPr>
              <w:t>.</w:t>
            </w:r>
            <w:r>
              <w:rPr>
                <w:rFonts w:ascii="Arial" w:hAnsi="Arial" w:cs="Arial"/>
                <w:b/>
                <w:spacing w:val="-2"/>
              </w:rPr>
              <w:t xml:space="preserve"> / EUR</w:t>
            </w:r>
          </w:p>
        </w:tc>
        <w:tc>
          <w:tcPr>
            <w:tcW w:w="2132" w:type="dxa"/>
            <w:vAlign w:val="center"/>
          </w:tcPr>
          <w:p w14:paraId="285C7321" w14:textId="77777777" w:rsidR="00862227" w:rsidRPr="007F65FD" w:rsidRDefault="00862227" w:rsidP="000A1F75">
            <w:pPr>
              <w:tabs>
                <w:tab w:val="right" w:pos="7254"/>
              </w:tabs>
              <w:spacing w:line="276" w:lineRule="auto"/>
              <w:jc w:val="center"/>
              <w:rPr>
                <w:rFonts w:ascii="Arial" w:hAnsi="Arial" w:cs="Arial"/>
                <w:b/>
                <w:spacing w:val="-2"/>
              </w:rPr>
            </w:pPr>
            <w:r w:rsidRPr="007F65FD">
              <w:rPr>
                <w:rFonts w:ascii="Arial" w:hAnsi="Arial" w:cs="Arial"/>
                <w:b/>
                <w:spacing w:val="-2"/>
              </w:rPr>
              <w:t>IZVRŠENO</w:t>
            </w:r>
          </w:p>
          <w:p w14:paraId="7DB981E4" w14:textId="77777777" w:rsidR="00862227" w:rsidRPr="007F65FD" w:rsidRDefault="00862227" w:rsidP="000A1F75">
            <w:pPr>
              <w:tabs>
                <w:tab w:val="right" w:pos="7254"/>
              </w:tabs>
              <w:spacing w:line="276" w:lineRule="auto"/>
              <w:jc w:val="center"/>
              <w:rPr>
                <w:rFonts w:ascii="Arial" w:hAnsi="Arial" w:cs="Arial"/>
                <w:b/>
                <w:spacing w:val="-2"/>
              </w:rPr>
            </w:pPr>
            <w:r w:rsidRPr="007F65FD">
              <w:rPr>
                <w:rFonts w:ascii="Arial" w:hAnsi="Arial" w:cs="Arial"/>
                <w:b/>
                <w:spacing w:val="-2"/>
              </w:rPr>
              <w:t xml:space="preserve"> 202</w:t>
            </w:r>
            <w:r>
              <w:rPr>
                <w:rFonts w:ascii="Arial" w:hAnsi="Arial" w:cs="Arial"/>
                <w:b/>
                <w:spacing w:val="-2"/>
              </w:rPr>
              <w:t>3</w:t>
            </w:r>
            <w:r w:rsidRPr="007F65FD">
              <w:rPr>
                <w:rFonts w:ascii="Arial" w:hAnsi="Arial" w:cs="Arial"/>
                <w:b/>
                <w:spacing w:val="-2"/>
              </w:rPr>
              <w:t>.</w:t>
            </w:r>
            <w:r>
              <w:rPr>
                <w:rFonts w:ascii="Arial" w:hAnsi="Arial" w:cs="Arial"/>
                <w:b/>
                <w:spacing w:val="-2"/>
              </w:rPr>
              <w:t xml:space="preserve"> / EUR</w:t>
            </w:r>
          </w:p>
        </w:tc>
      </w:tr>
      <w:tr w:rsidR="00862227" w:rsidRPr="007F65FD" w14:paraId="49541D71" w14:textId="77777777" w:rsidTr="000A1F75">
        <w:trPr>
          <w:trHeight w:val="977"/>
          <w:jc w:val="center"/>
        </w:trPr>
        <w:tc>
          <w:tcPr>
            <w:tcW w:w="567" w:type="dxa"/>
            <w:vAlign w:val="center"/>
          </w:tcPr>
          <w:p w14:paraId="63F1DE09" w14:textId="77777777" w:rsidR="00862227" w:rsidRPr="007F65FD" w:rsidRDefault="00862227" w:rsidP="000A1F75">
            <w:pPr>
              <w:tabs>
                <w:tab w:val="right" w:pos="7254"/>
              </w:tabs>
              <w:spacing w:line="276" w:lineRule="auto"/>
              <w:jc w:val="center"/>
              <w:rPr>
                <w:rFonts w:ascii="Arial" w:hAnsi="Arial" w:cs="Arial"/>
                <w:spacing w:val="-2"/>
              </w:rPr>
            </w:pPr>
          </w:p>
          <w:p w14:paraId="50DFEBEA" w14:textId="77777777" w:rsidR="00862227" w:rsidRPr="007F65FD" w:rsidRDefault="00862227" w:rsidP="000A1F75">
            <w:pPr>
              <w:tabs>
                <w:tab w:val="right" w:pos="7254"/>
              </w:tabs>
              <w:spacing w:line="276" w:lineRule="auto"/>
              <w:jc w:val="center"/>
              <w:rPr>
                <w:rFonts w:ascii="Arial" w:hAnsi="Arial" w:cs="Arial"/>
                <w:spacing w:val="-2"/>
              </w:rPr>
            </w:pPr>
            <w:r w:rsidRPr="007F65FD">
              <w:rPr>
                <w:rFonts w:ascii="Arial" w:hAnsi="Arial" w:cs="Arial"/>
                <w:spacing w:val="-2"/>
              </w:rPr>
              <w:t>1.</w:t>
            </w:r>
          </w:p>
        </w:tc>
        <w:tc>
          <w:tcPr>
            <w:tcW w:w="2689" w:type="dxa"/>
            <w:vAlign w:val="center"/>
          </w:tcPr>
          <w:p w14:paraId="396A5862" w14:textId="77777777" w:rsidR="00862227" w:rsidRPr="007F65FD" w:rsidRDefault="00862227" w:rsidP="000A1F75">
            <w:pPr>
              <w:tabs>
                <w:tab w:val="right" w:pos="7254"/>
              </w:tabs>
              <w:rPr>
                <w:rFonts w:ascii="Arial" w:hAnsi="Arial" w:cs="Arial"/>
                <w:spacing w:val="-2"/>
              </w:rPr>
            </w:pPr>
            <w:r w:rsidRPr="007F65FD">
              <w:rPr>
                <w:rFonts w:ascii="Arial" w:hAnsi="Arial" w:cs="Arial"/>
                <w:spacing w:val="-2"/>
              </w:rPr>
              <w:t>Djelatnost Zajednice sportskih udruga  Grada Ivanca</w:t>
            </w:r>
          </w:p>
        </w:tc>
        <w:tc>
          <w:tcPr>
            <w:tcW w:w="2126" w:type="dxa"/>
            <w:vAlign w:val="center"/>
          </w:tcPr>
          <w:p w14:paraId="3FCD826A" w14:textId="77777777" w:rsidR="00862227" w:rsidRPr="007F65FD" w:rsidRDefault="00862227" w:rsidP="000A1F75">
            <w:pPr>
              <w:tabs>
                <w:tab w:val="left" w:pos="6942"/>
                <w:tab w:val="right" w:pos="7254"/>
              </w:tabs>
              <w:spacing w:line="276" w:lineRule="auto"/>
              <w:jc w:val="center"/>
              <w:rPr>
                <w:rFonts w:ascii="Arial" w:hAnsi="Arial" w:cs="Arial"/>
                <w:spacing w:val="-2"/>
              </w:rPr>
            </w:pPr>
            <w:r w:rsidRPr="007F65FD">
              <w:rPr>
                <w:rFonts w:ascii="Arial" w:hAnsi="Arial" w:cs="Arial"/>
                <w:spacing w:val="-2"/>
              </w:rPr>
              <w:t>Grad  Ivanec</w:t>
            </w:r>
          </w:p>
        </w:tc>
        <w:tc>
          <w:tcPr>
            <w:tcW w:w="2126" w:type="dxa"/>
            <w:vAlign w:val="center"/>
          </w:tcPr>
          <w:p w14:paraId="4A10FC0B" w14:textId="77777777" w:rsidR="00862227" w:rsidRPr="007F65FD" w:rsidRDefault="00862227" w:rsidP="000A1F75">
            <w:pPr>
              <w:tabs>
                <w:tab w:val="left" w:pos="6942"/>
                <w:tab w:val="right" w:pos="7254"/>
              </w:tabs>
              <w:spacing w:line="276" w:lineRule="auto"/>
              <w:jc w:val="center"/>
              <w:rPr>
                <w:rFonts w:ascii="Arial" w:hAnsi="Arial" w:cs="Arial"/>
                <w:color w:val="FF0000"/>
                <w:spacing w:val="-2"/>
              </w:rPr>
            </w:pPr>
            <w:r>
              <w:rPr>
                <w:rFonts w:ascii="Arial" w:hAnsi="Arial" w:cs="Arial"/>
                <w:spacing w:val="-2"/>
              </w:rPr>
              <w:t>112.814,39</w:t>
            </w:r>
          </w:p>
        </w:tc>
        <w:tc>
          <w:tcPr>
            <w:tcW w:w="2132" w:type="dxa"/>
            <w:vAlign w:val="center"/>
          </w:tcPr>
          <w:p w14:paraId="08A1FC2E" w14:textId="77777777" w:rsidR="00862227" w:rsidRPr="007F65FD" w:rsidRDefault="00862227" w:rsidP="000A1F75">
            <w:pPr>
              <w:tabs>
                <w:tab w:val="left" w:pos="6942"/>
                <w:tab w:val="right" w:pos="7254"/>
              </w:tabs>
              <w:spacing w:line="276" w:lineRule="auto"/>
              <w:jc w:val="center"/>
              <w:rPr>
                <w:rFonts w:ascii="Arial" w:hAnsi="Arial" w:cs="Arial"/>
                <w:spacing w:val="-2"/>
              </w:rPr>
            </w:pPr>
            <w:r>
              <w:rPr>
                <w:rFonts w:ascii="Arial" w:hAnsi="Arial" w:cs="Arial"/>
                <w:spacing w:val="-2"/>
              </w:rPr>
              <w:t>112.814,39</w:t>
            </w:r>
          </w:p>
        </w:tc>
      </w:tr>
      <w:tr w:rsidR="00862227" w:rsidRPr="007F65FD" w14:paraId="27C59428" w14:textId="77777777" w:rsidTr="000A1F75">
        <w:trPr>
          <w:trHeight w:val="991"/>
          <w:jc w:val="center"/>
        </w:trPr>
        <w:tc>
          <w:tcPr>
            <w:tcW w:w="567" w:type="dxa"/>
            <w:vAlign w:val="center"/>
          </w:tcPr>
          <w:p w14:paraId="3AFA62C0" w14:textId="77777777" w:rsidR="00862227" w:rsidRPr="007F65FD" w:rsidRDefault="00862227" w:rsidP="000A1F75">
            <w:pPr>
              <w:tabs>
                <w:tab w:val="right" w:pos="7254"/>
              </w:tabs>
              <w:spacing w:line="276" w:lineRule="auto"/>
              <w:jc w:val="center"/>
              <w:rPr>
                <w:rFonts w:ascii="Arial" w:hAnsi="Arial" w:cs="Arial"/>
                <w:spacing w:val="-2"/>
              </w:rPr>
            </w:pPr>
          </w:p>
          <w:p w14:paraId="32AB2C67" w14:textId="77777777" w:rsidR="00862227" w:rsidRPr="007F65FD" w:rsidRDefault="00862227" w:rsidP="000A1F75">
            <w:pPr>
              <w:tabs>
                <w:tab w:val="right" w:pos="7254"/>
              </w:tabs>
              <w:spacing w:line="276" w:lineRule="auto"/>
              <w:jc w:val="center"/>
              <w:rPr>
                <w:rFonts w:ascii="Arial" w:hAnsi="Arial" w:cs="Arial"/>
                <w:spacing w:val="-2"/>
              </w:rPr>
            </w:pPr>
            <w:r w:rsidRPr="007F65FD">
              <w:rPr>
                <w:rFonts w:ascii="Arial" w:hAnsi="Arial" w:cs="Arial"/>
                <w:spacing w:val="-2"/>
              </w:rPr>
              <w:t>2.</w:t>
            </w:r>
          </w:p>
        </w:tc>
        <w:tc>
          <w:tcPr>
            <w:tcW w:w="2689" w:type="dxa"/>
            <w:vAlign w:val="center"/>
          </w:tcPr>
          <w:p w14:paraId="6BD33E49" w14:textId="77777777" w:rsidR="00862227" w:rsidRPr="007F65FD" w:rsidRDefault="00862227" w:rsidP="000A1F75">
            <w:pPr>
              <w:tabs>
                <w:tab w:val="right" w:pos="7254"/>
              </w:tabs>
              <w:rPr>
                <w:rFonts w:ascii="Arial" w:hAnsi="Arial" w:cs="Arial"/>
                <w:spacing w:val="-2"/>
              </w:rPr>
            </w:pPr>
            <w:r w:rsidRPr="007F65FD">
              <w:rPr>
                <w:rFonts w:ascii="Arial" w:hAnsi="Arial" w:cs="Arial"/>
                <w:spacing w:val="-2"/>
              </w:rPr>
              <w:t>Sportske manifestacije od značaja za Grad Ivanec</w:t>
            </w:r>
          </w:p>
        </w:tc>
        <w:tc>
          <w:tcPr>
            <w:tcW w:w="2126" w:type="dxa"/>
            <w:vAlign w:val="center"/>
          </w:tcPr>
          <w:p w14:paraId="220972AE" w14:textId="77777777" w:rsidR="00862227" w:rsidRPr="007F65FD" w:rsidRDefault="00862227" w:rsidP="000A1F75">
            <w:pPr>
              <w:jc w:val="center"/>
              <w:rPr>
                <w:rFonts w:ascii="Arial" w:hAnsi="Arial" w:cs="Arial"/>
              </w:rPr>
            </w:pPr>
            <w:r w:rsidRPr="007F65FD">
              <w:rPr>
                <w:rFonts w:ascii="Arial" w:hAnsi="Arial" w:cs="Arial"/>
                <w:spacing w:val="-2"/>
              </w:rPr>
              <w:t>Grad  Ivanec</w:t>
            </w:r>
          </w:p>
        </w:tc>
        <w:tc>
          <w:tcPr>
            <w:tcW w:w="2126" w:type="dxa"/>
            <w:shd w:val="clear" w:color="auto" w:fill="auto"/>
            <w:vAlign w:val="center"/>
          </w:tcPr>
          <w:p w14:paraId="5F812FF0" w14:textId="77777777" w:rsidR="00862227" w:rsidRPr="007F65FD" w:rsidRDefault="00862227" w:rsidP="000A1F75">
            <w:pPr>
              <w:tabs>
                <w:tab w:val="left" w:pos="6942"/>
                <w:tab w:val="right" w:pos="7254"/>
              </w:tabs>
              <w:spacing w:line="276" w:lineRule="auto"/>
              <w:jc w:val="center"/>
              <w:rPr>
                <w:rFonts w:ascii="Arial" w:hAnsi="Arial" w:cs="Arial"/>
                <w:color w:val="FF0000"/>
                <w:spacing w:val="-2"/>
              </w:rPr>
            </w:pPr>
            <w:r>
              <w:rPr>
                <w:rFonts w:ascii="Arial" w:hAnsi="Arial" w:cs="Arial"/>
              </w:rPr>
              <w:t>4.048,05</w:t>
            </w:r>
          </w:p>
        </w:tc>
        <w:tc>
          <w:tcPr>
            <w:tcW w:w="2132" w:type="dxa"/>
            <w:shd w:val="clear" w:color="auto" w:fill="auto"/>
            <w:vAlign w:val="center"/>
          </w:tcPr>
          <w:p w14:paraId="7A18E2E6" w14:textId="77777777" w:rsidR="00862227" w:rsidRPr="007F65FD" w:rsidRDefault="00862227" w:rsidP="000A1F75">
            <w:pPr>
              <w:jc w:val="center"/>
              <w:rPr>
                <w:rFonts w:ascii="Arial" w:hAnsi="Arial" w:cs="Arial"/>
              </w:rPr>
            </w:pPr>
            <w:r>
              <w:rPr>
                <w:rFonts w:ascii="Arial" w:hAnsi="Arial" w:cs="Arial"/>
              </w:rPr>
              <w:t>4.048,05</w:t>
            </w:r>
          </w:p>
        </w:tc>
      </w:tr>
      <w:tr w:rsidR="00862227" w:rsidRPr="007F65FD" w14:paraId="11542C0B" w14:textId="77777777" w:rsidTr="000A1F75">
        <w:trPr>
          <w:trHeight w:val="693"/>
          <w:jc w:val="center"/>
        </w:trPr>
        <w:tc>
          <w:tcPr>
            <w:tcW w:w="567" w:type="dxa"/>
            <w:vAlign w:val="center"/>
          </w:tcPr>
          <w:p w14:paraId="61D18D15" w14:textId="77777777" w:rsidR="00862227" w:rsidRPr="007F65FD" w:rsidRDefault="00862227" w:rsidP="000A1F75">
            <w:pPr>
              <w:tabs>
                <w:tab w:val="right" w:pos="7254"/>
              </w:tabs>
              <w:spacing w:line="276" w:lineRule="auto"/>
              <w:jc w:val="center"/>
              <w:rPr>
                <w:rFonts w:ascii="Arial" w:hAnsi="Arial" w:cs="Arial"/>
                <w:spacing w:val="-2"/>
              </w:rPr>
            </w:pPr>
            <w:r w:rsidRPr="007F65FD">
              <w:rPr>
                <w:rFonts w:ascii="Arial" w:hAnsi="Arial" w:cs="Arial"/>
                <w:spacing w:val="-2"/>
              </w:rPr>
              <w:t>3.</w:t>
            </w:r>
          </w:p>
        </w:tc>
        <w:tc>
          <w:tcPr>
            <w:tcW w:w="2689" w:type="dxa"/>
            <w:vAlign w:val="center"/>
          </w:tcPr>
          <w:p w14:paraId="3F1E5491" w14:textId="77777777" w:rsidR="00862227" w:rsidRPr="007F65FD" w:rsidRDefault="00862227" w:rsidP="000A1F75">
            <w:pPr>
              <w:tabs>
                <w:tab w:val="right" w:pos="7254"/>
              </w:tabs>
              <w:rPr>
                <w:rFonts w:ascii="Arial" w:hAnsi="Arial" w:cs="Arial"/>
                <w:spacing w:val="-2"/>
              </w:rPr>
            </w:pPr>
            <w:r w:rsidRPr="007F65FD">
              <w:rPr>
                <w:rFonts w:ascii="Arial" w:hAnsi="Arial" w:cs="Arial"/>
                <w:spacing w:val="-2"/>
              </w:rPr>
              <w:t>Manifestacije u sportskoj rekreaciji</w:t>
            </w:r>
          </w:p>
        </w:tc>
        <w:tc>
          <w:tcPr>
            <w:tcW w:w="2126" w:type="dxa"/>
            <w:vAlign w:val="center"/>
          </w:tcPr>
          <w:p w14:paraId="099F14C6" w14:textId="77777777" w:rsidR="00862227" w:rsidRPr="007F65FD" w:rsidRDefault="00862227" w:rsidP="000A1F75">
            <w:pPr>
              <w:jc w:val="center"/>
              <w:rPr>
                <w:rFonts w:ascii="Arial" w:hAnsi="Arial" w:cs="Arial"/>
                <w:spacing w:val="-2"/>
              </w:rPr>
            </w:pPr>
            <w:r w:rsidRPr="007F65FD">
              <w:rPr>
                <w:rFonts w:ascii="Arial" w:hAnsi="Arial" w:cs="Arial"/>
                <w:spacing w:val="-2"/>
              </w:rPr>
              <w:t>Grad  Ivanec</w:t>
            </w:r>
          </w:p>
        </w:tc>
        <w:tc>
          <w:tcPr>
            <w:tcW w:w="2126" w:type="dxa"/>
            <w:shd w:val="clear" w:color="auto" w:fill="auto"/>
            <w:vAlign w:val="center"/>
          </w:tcPr>
          <w:p w14:paraId="36EC9818" w14:textId="77777777" w:rsidR="00862227" w:rsidRPr="007F65FD" w:rsidRDefault="00862227" w:rsidP="000A1F75">
            <w:pPr>
              <w:tabs>
                <w:tab w:val="left" w:pos="6942"/>
                <w:tab w:val="right" w:pos="7254"/>
              </w:tabs>
              <w:spacing w:line="276" w:lineRule="auto"/>
              <w:jc w:val="center"/>
              <w:rPr>
                <w:rFonts w:ascii="Arial" w:hAnsi="Arial" w:cs="Arial"/>
                <w:color w:val="FF0000"/>
                <w:spacing w:val="-2"/>
              </w:rPr>
            </w:pPr>
            <w:r>
              <w:rPr>
                <w:rFonts w:ascii="Arial" w:hAnsi="Arial" w:cs="Arial"/>
              </w:rPr>
              <w:t>5.242,55</w:t>
            </w:r>
          </w:p>
        </w:tc>
        <w:tc>
          <w:tcPr>
            <w:tcW w:w="2132" w:type="dxa"/>
            <w:vAlign w:val="center"/>
          </w:tcPr>
          <w:p w14:paraId="2D9391FC" w14:textId="77777777" w:rsidR="00862227" w:rsidRPr="007F65FD" w:rsidRDefault="00862227" w:rsidP="000A1F75">
            <w:pPr>
              <w:jc w:val="center"/>
              <w:rPr>
                <w:rFonts w:ascii="Arial" w:hAnsi="Arial" w:cs="Arial"/>
              </w:rPr>
            </w:pPr>
            <w:r>
              <w:rPr>
                <w:rFonts w:ascii="Arial" w:hAnsi="Arial" w:cs="Arial"/>
              </w:rPr>
              <w:t>1.466,00</w:t>
            </w:r>
          </w:p>
        </w:tc>
      </w:tr>
      <w:tr w:rsidR="00862227" w:rsidRPr="007F65FD" w14:paraId="2F8DD254" w14:textId="77777777" w:rsidTr="000A1F75">
        <w:trPr>
          <w:jc w:val="center"/>
        </w:trPr>
        <w:tc>
          <w:tcPr>
            <w:tcW w:w="567" w:type="dxa"/>
            <w:vAlign w:val="center"/>
          </w:tcPr>
          <w:p w14:paraId="652A5E03" w14:textId="77777777" w:rsidR="00862227" w:rsidRPr="007F65FD" w:rsidRDefault="00862227" w:rsidP="000A1F75">
            <w:pPr>
              <w:tabs>
                <w:tab w:val="right" w:pos="7254"/>
              </w:tabs>
              <w:spacing w:line="276" w:lineRule="auto"/>
              <w:jc w:val="center"/>
              <w:rPr>
                <w:rFonts w:ascii="Arial" w:hAnsi="Arial" w:cs="Arial"/>
                <w:spacing w:val="-2"/>
              </w:rPr>
            </w:pPr>
            <w:r w:rsidRPr="007F65FD">
              <w:rPr>
                <w:rFonts w:ascii="Arial" w:hAnsi="Arial" w:cs="Arial"/>
                <w:spacing w:val="-2"/>
              </w:rPr>
              <w:t>4.</w:t>
            </w:r>
          </w:p>
        </w:tc>
        <w:tc>
          <w:tcPr>
            <w:tcW w:w="2689" w:type="dxa"/>
            <w:vAlign w:val="center"/>
          </w:tcPr>
          <w:p w14:paraId="256585E3" w14:textId="77777777" w:rsidR="00862227" w:rsidRPr="007F65FD" w:rsidRDefault="00862227" w:rsidP="000A1F75">
            <w:pPr>
              <w:tabs>
                <w:tab w:val="right" w:pos="7254"/>
              </w:tabs>
              <w:rPr>
                <w:rFonts w:ascii="Arial" w:hAnsi="Arial" w:cs="Arial"/>
                <w:spacing w:val="-2"/>
              </w:rPr>
            </w:pPr>
            <w:r w:rsidRPr="007F65FD">
              <w:rPr>
                <w:rFonts w:ascii="Arial" w:hAnsi="Arial" w:cs="Arial"/>
                <w:spacing w:val="-2"/>
              </w:rPr>
              <w:t>Izravna dodjela</w:t>
            </w:r>
          </w:p>
        </w:tc>
        <w:tc>
          <w:tcPr>
            <w:tcW w:w="2126" w:type="dxa"/>
            <w:vAlign w:val="center"/>
          </w:tcPr>
          <w:p w14:paraId="42CE256A" w14:textId="77777777" w:rsidR="00862227" w:rsidRPr="007F65FD" w:rsidRDefault="00862227" w:rsidP="000A1F75">
            <w:pPr>
              <w:jc w:val="center"/>
              <w:rPr>
                <w:rFonts w:ascii="Arial" w:hAnsi="Arial" w:cs="Arial"/>
                <w:spacing w:val="-2"/>
              </w:rPr>
            </w:pPr>
            <w:r w:rsidRPr="007F65FD">
              <w:rPr>
                <w:rFonts w:ascii="Arial" w:hAnsi="Arial" w:cs="Arial"/>
                <w:spacing w:val="-2"/>
              </w:rPr>
              <w:t>Grad  Ivanec</w:t>
            </w:r>
          </w:p>
        </w:tc>
        <w:tc>
          <w:tcPr>
            <w:tcW w:w="2126" w:type="dxa"/>
            <w:shd w:val="clear" w:color="auto" w:fill="auto"/>
            <w:vAlign w:val="center"/>
          </w:tcPr>
          <w:p w14:paraId="797E2613" w14:textId="77777777" w:rsidR="00862227" w:rsidRDefault="00862227" w:rsidP="000A1F75">
            <w:pPr>
              <w:jc w:val="center"/>
              <w:rPr>
                <w:rFonts w:ascii="Arial" w:hAnsi="Arial" w:cs="Arial"/>
              </w:rPr>
            </w:pPr>
          </w:p>
          <w:p w14:paraId="7787AD8C" w14:textId="77777777" w:rsidR="00862227" w:rsidRPr="00E53D16" w:rsidRDefault="00862227" w:rsidP="000A1F75">
            <w:pPr>
              <w:jc w:val="center"/>
              <w:rPr>
                <w:rFonts w:ascii="Arial" w:hAnsi="Arial" w:cs="Arial"/>
              </w:rPr>
            </w:pPr>
            <w:r w:rsidRPr="00E53D16">
              <w:rPr>
                <w:rFonts w:ascii="Arial" w:hAnsi="Arial" w:cs="Arial"/>
              </w:rPr>
              <w:t>8.048,05</w:t>
            </w:r>
          </w:p>
          <w:p w14:paraId="2B19BD6F" w14:textId="77777777" w:rsidR="00862227" w:rsidRPr="007F65FD" w:rsidRDefault="00862227" w:rsidP="000A1F75">
            <w:pPr>
              <w:tabs>
                <w:tab w:val="left" w:pos="6942"/>
                <w:tab w:val="right" w:pos="7254"/>
              </w:tabs>
              <w:spacing w:line="276" w:lineRule="auto"/>
              <w:jc w:val="center"/>
              <w:rPr>
                <w:rFonts w:ascii="Arial" w:hAnsi="Arial" w:cs="Arial"/>
                <w:color w:val="FF0000"/>
                <w:spacing w:val="-2"/>
              </w:rPr>
            </w:pPr>
          </w:p>
        </w:tc>
        <w:tc>
          <w:tcPr>
            <w:tcW w:w="2132" w:type="dxa"/>
            <w:vAlign w:val="center"/>
          </w:tcPr>
          <w:p w14:paraId="1585229E" w14:textId="77777777" w:rsidR="00862227" w:rsidRPr="007F65FD" w:rsidRDefault="00862227" w:rsidP="000A1F75">
            <w:pPr>
              <w:jc w:val="center"/>
              <w:rPr>
                <w:rFonts w:ascii="Arial" w:hAnsi="Arial" w:cs="Arial"/>
              </w:rPr>
            </w:pPr>
            <w:r>
              <w:rPr>
                <w:rFonts w:ascii="Arial" w:hAnsi="Arial" w:cs="Arial"/>
              </w:rPr>
              <w:t>9.554,71</w:t>
            </w:r>
          </w:p>
        </w:tc>
      </w:tr>
      <w:tr w:rsidR="00862227" w:rsidRPr="007F65FD" w14:paraId="001E42C4" w14:textId="77777777" w:rsidTr="000A1F75">
        <w:trPr>
          <w:jc w:val="center"/>
        </w:trPr>
        <w:tc>
          <w:tcPr>
            <w:tcW w:w="567" w:type="dxa"/>
            <w:vAlign w:val="center"/>
          </w:tcPr>
          <w:p w14:paraId="6ECAAC91" w14:textId="77777777" w:rsidR="00862227" w:rsidRPr="007F65FD" w:rsidRDefault="00862227" w:rsidP="000A1F75">
            <w:pPr>
              <w:tabs>
                <w:tab w:val="right" w:pos="7254"/>
              </w:tabs>
              <w:spacing w:line="276" w:lineRule="auto"/>
              <w:jc w:val="center"/>
              <w:rPr>
                <w:rFonts w:ascii="Arial" w:hAnsi="Arial" w:cs="Arial"/>
                <w:spacing w:val="-2"/>
              </w:rPr>
            </w:pPr>
            <w:r>
              <w:rPr>
                <w:rFonts w:ascii="Arial" w:hAnsi="Arial" w:cs="Arial"/>
                <w:spacing w:val="-2"/>
              </w:rPr>
              <w:t>5.</w:t>
            </w:r>
          </w:p>
        </w:tc>
        <w:tc>
          <w:tcPr>
            <w:tcW w:w="2689" w:type="dxa"/>
            <w:vAlign w:val="center"/>
          </w:tcPr>
          <w:p w14:paraId="704B1E86" w14:textId="77777777" w:rsidR="00862227" w:rsidRPr="007F65FD" w:rsidRDefault="00862227" w:rsidP="000A1F75">
            <w:pPr>
              <w:tabs>
                <w:tab w:val="right" w:pos="7254"/>
              </w:tabs>
              <w:rPr>
                <w:rFonts w:ascii="Arial" w:hAnsi="Arial" w:cs="Arial"/>
                <w:spacing w:val="-2"/>
              </w:rPr>
            </w:pPr>
            <w:r>
              <w:rPr>
                <w:rFonts w:ascii="Arial" w:hAnsi="Arial" w:cs="Arial"/>
                <w:spacing w:val="-2"/>
              </w:rPr>
              <w:t>Stručni voditelj ZSUGI</w:t>
            </w:r>
          </w:p>
        </w:tc>
        <w:tc>
          <w:tcPr>
            <w:tcW w:w="2126" w:type="dxa"/>
            <w:vAlign w:val="center"/>
          </w:tcPr>
          <w:p w14:paraId="0CDEF198" w14:textId="77777777" w:rsidR="00862227" w:rsidRPr="007F65FD" w:rsidRDefault="00862227" w:rsidP="000A1F75">
            <w:pPr>
              <w:jc w:val="center"/>
              <w:rPr>
                <w:rFonts w:ascii="Arial" w:hAnsi="Arial" w:cs="Arial"/>
                <w:spacing w:val="-2"/>
              </w:rPr>
            </w:pPr>
            <w:r>
              <w:rPr>
                <w:rFonts w:ascii="Arial" w:hAnsi="Arial" w:cs="Arial"/>
                <w:spacing w:val="-2"/>
              </w:rPr>
              <w:t>Grad Ivanec</w:t>
            </w:r>
          </w:p>
        </w:tc>
        <w:tc>
          <w:tcPr>
            <w:tcW w:w="2126" w:type="dxa"/>
            <w:shd w:val="clear" w:color="auto" w:fill="auto"/>
            <w:vAlign w:val="center"/>
          </w:tcPr>
          <w:p w14:paraId="5FE711E2" w14:textId="77777777" w:rsidR="00862227" w:rsidRDefault="00862227" w:rsidP="000A1F75">
            <w:pPr>
              <w:tabs>
                <w:tab w:val="left" w:pos="6942"/>
                <w:tab w:val="right" w:pos="7254"/>
              </w:tabs>
              <w:spacing w:line="276" w:lineRule="auto"/>
              <w:jc w:val="center"/>
              <w:rPr>
                <w:rFonts w:ascii="Arial" w:hAnsi="Arial" w:cs="Arial"/>
                <w:spacing w:val="-2"/>
              </w:rPr>
            </w:pPr>
            <w:r>
              <w:rPr>
                <w:rFonts w:ascii="Arial" w:hAnsi="Arial" w:cs="Arial"/>
              </w:rPr>
              <w:t>7.631,56</w:t>
            </w:r>
          </w:p>
        </w:tc>
        <w:tc>
          <w:tcPr>
            <w:tcW w:w="2132" w:type="dxa"/>
            <w:vAlign w:val="center"/>
          </w:tcPr>
          <w:p w14:paraId="3EA5F7BF" w14:textId="77777777" w:rsidR="00862227" w:rsidRDefault="00862227" w:rsidP="000A1F75">
            <w:pPr>
              <w:jc w:val="center"/>
              <w:rPr>
                <w:rFonts w:ascii="Arial" w:hAnsi="Arial" w:cs="Arial"/>
              </w:rPr>
            </w:pPr>
            <w:r>
              <w:rPr>
                <w:rFonts w:ascii="Arial" w:hAnsi="Arial" w:cs="Arial"/>
              </w:rPr>
              <w:t>0,00</w:t>
            </w:r>
          </w:p>
        </w:tc>
      </w:tr>
      <w:tr w:rsidR="00862227" w:rsidRPr="007F65FD" w14:paraId="524D06CE" w14:textId="77777777" w:rsidTr="000A1F75">
        <w:trPr>
          <w:trHeight w:val="567"/>
          <w:jc w:val="center"/>
        </w:trPr>
        <w:tc>
          <w:tcPr>
            <w:tcW w:w="567" w:type="dxa"/>
            <w:vAlign w:val="center"/>
          </w:tcPr>
          <w:p w14:paraId="23F40DA8" w14:textId="77777777" w:rsidR="00862227" w:rsidRPr="007F65FD" w:rsidRDefault="00862227" w:rsidP="000A1F75">
            <w:pPr>
              <w:tabs>
                <w:tab w:val="right" w:pos="7254"/>
              </w:tabs>
              <w:spacing w:line="276" w:lineRule="auto"/>
              <w:jc w:val="center"/>
              <w:rPr>
                <w:rFonts w:ascii="Arial" w:hAnsi="Arial" w:cs="Arial"/>
                <w:spacing w:val="-2"/>
              </w:rPr>
            </w:pPr>
            <w:r>
              <w:rPr>
                <w:rFonts w:ascii="Arial" w:hAnsi="Arial" w:cs="Arial"/>
                <w:spacing w:val="-2"/>
              </w:rPr>
              <w:t>6</w:t>
            </w:r>
            <w:r w:rsidRPr="007F65FD">
              <w:rPr>
                <w:rFonts w:ascii="Arial" w:hAnsi="Arial" w:cs="Arial"/>
                <w:spacing w:val="-2"/>
              </w:rPr>
              <w:t>.</w:t>
            </w:r>
          </w:p>
        </w:tc>
        <w:tc>
          <w:tcPr>
            <w:tcW w:w="2689" w:type="dxa"/>
            <w:vAlign w:val="center"/>
          </w:tcPr>
          <w:p w14:paraId="64BC9F33" w14:textId="77777777" w:rsidR="00862227" w:rsidRPr="007F65FD" w:rsidRDefault="00862227" w:rsidP="000A1F75">
            <w:pPr>
              <w:tabs>
                <w:tab w:val="right" w:pos="7254"/>
              </w:tabs>
              <w:rPr>
                <w:rFonts w:ascii="Arial" w:hAnsi="Arial" w:cs="Arial"/>
                <w:spacing w:val="-2"/>
              </w:rPr>
            </w:pPr>
            <w:r w:rsidRPr="007F65FD">
              <w:rPr>
                <w:rFonts w:ascii="Arial" w:hAnsi="Arial" w:cs="Arial"/>
                <w:spacing w:val="-2"/>
              </w:rPr>
              <w:t>Školski sportski klubovi</w:t>
            </w:r>
          </w:p>
        </w:tc>
        <w:tc>
          <w:tcPr>
            <w:tcW w:w="2126" w:type="dxa"/>
            <w:vAlign w:val="center"/>
          </w:tcPr>
          <w:p w14:paraId="33346675" w14:textId="77777777" w:rsidR="00862227" w:rsidRPr="007F65FD" w:rsidRDefault="00862227" w:rsidP="000A1F75">
            <w:pPr>
              <w:jc w:val="center"/>
              <w:rPr>
                <w:rFonts w:ascii="Arial" w:hAnsi="Arial" w:cs="Arial"/>
                <w:spacing w:val="-2"/>
              </w:rPr>
            </w:pPr>
            <w:r w:rsidRPr="007F65FD">
              <w:rPr>
                <w:rFonts w:ascii="Arial" w:hAnsi="Arial" w:cs="Arial"/>
                <w:spacing w:val="-2"/>
              </w:rPr>
              <w:t>Grad  Ivanec</w:t>
            </w:r>
          </w:p>
        </w:tc>
        <w:tc>
          <w:tcPr>
            <w:tcW w:w="2126" w:type="dxa"/>
            <w:shd w:val="clear" w:color="auto" w:fill="auto"/>
            <w:vAlign w:val="center"/>
          </w:tcPr>
          <w:p w14:paraId="7C4B64CD" w14:textId="77777777" w:rsidR="00862227" w:rsidRPr="007F65FD" w:rsidRDefault="00862227" w:rsidP="000A1F75">
            <w:pPr>
              <w:tabs>
                <w:tab w:val="left" w:pos="6942"/>
                <w:tab w:val="right" w:pos="7254"/>
              </w:tabs>
              <w:spacing w:line="276" w:lineRule="auto"/>
              <w:jc w:val="center"/>
              <w:rPr>
                <w:rFonts w:ascii="Arial" w:hAnsi="Arial" w:cs="Arial"/>
                <w:color w:val="FF0000"/>
                <w:spacing w:val="-2"/>
              </w:rPr>
            </w:pPr>
            <w:r>
              <w:rPr>
                <w:rFonts w:ascii="Arial" w:hAnsi="Arial" w:cs="Arial"/>
              </w:rPr>
              <w:t>1.592,67</w:t>
            </w:r>
          </w:p>
        </w:tc>
        <w:tc>
          <w:tcPr>
            <w:tcW w:w="2132" w:type="dxa"/>
            <w:vAlign w:val="center"/>
          </w:tcPr>
          <w:p w14:paraId="7367058E" w14:textId="77777777" w:rsidR="00862227" w:rsidRPr="007F65FD" w:rsidRDefault="00862227" w:rsidP="000A1F75">
            <w:pPr>
              <w:jc w:val="center"/>
              <w:rPr>
                <w:rFonts w:ascii="Arial" w:hAnsi="Arial" w:cs="Arial"/>
              </w:rPr>
            </w:pPr>
            <w:r>
              <w:rPr>
                <w:rFonts w:ascii="Arial" w:hAnsi="Arial" w:cs="Arial"/>
              </w:rPr>
              <w:t>1.478,25</w:t>
            </w:r>
          </w:p>
        </w:tc>
      </w:tr>
      <w:tr w:rsidR="00862227" w:rsidRPr="007F65FD" w14:paraId="0C41BC1C" w14:textId="77777777" w:rsidTr="000A1F75">
        <w:trPr>
          <w:trHeight w:val="986"/>
          <w:jc w:val="center"/>
        </w:trPr>
        <w:tc>
          <w:tcPr>
            <w:tcW w:w="567" w:type="dxa"/>
            <w:vAlign w:val="center"/>
          </w:tcPr>
          <w:p w14:paraId="700AEE2A" w14:textId="77777777" w:rsidR="00862227" w:rsidRPr="007F65FD" w:rsidRDefault="00862227" w:rsidP="000A1F75">
            <w:pPr>
              <w:tabs>
                <w:tab w:val="right" w:pos="7254"/>
              </w:tabs>
              <w:spacing w:line="276" w:lineRule="auto"/>
              <w:jc w:val="center"/>
              <w:rPr>
                <w:rFonts w:ascii="Arial" w:hAnsi="Arial" w:cs="Arial"/>
                <w:spacing w:val="-2"/>
              </w:rPr>
            </w:pPr>
            <w:r>
              <w:rPr>
                <w:rFonts w:ascii="Arial" w:hAnsi="Arial" w:cs="Arial"/>
                <w:spacing w:val="-2"/>
              </w:rPr>
              <w:t>7</w:t>
            </w:r>
            <w:r w:rsidRPr="007F65FD">
              <w:rPr>
                <w:rFonts w:ascii="Arial" w:hAnsi="Arial" w:cs="Arial"/>
                <w:spacing w:val="-2"/>
              </w:rPr>
              <w:t>.</w:t>
            </w:r>
          </w:p>
        </w:tc>
        <w:tc>
          <w:tcPr>
            <w:tcW w:w="2689" w:type="dxa"/>
            <w:shd w:val="clear" w:color="auto" w:fill="auto"/>
          </w:tcPr>
          <w:p w14:paraId="6E5FBF96" w14:textId="77777777" w:rsidR="00862227" w:rsidRPr="007F65FD" w:rsidRDefault="00862227" w:rsidP="000A1F75">
            <w:pPr>
              <w:tabs>
                <w:tab w:val="right" w:pos="7254"/>
              </w:tabs>
              <w:rPr>
                <w:rFonts w:ascii="Arial" w:hAnsi="Arial" w:cs="Arial"/>
                <w:spacing w:val="-2"/>
              </w:rPr>
            </w:pPr>
            <w:r w:rsidRPr="00487A9A">
              <w:rPr>
                <w:rFonts w:ascii="Arial" w:hAnsi="Arial" w:cs="Arial"/>
              </w:rPr>
              <w:t>Ka</w:t>
            </w:r>
            <w:r>
              <w:rPr>
                <w:rFonts w:ascii="Arial" w:hAnsi="Arial" w:cs="Arial"/>
              </w:rPr>
              <w:t>pitalna pomoć OŠ Ivanec za uređenje odbojkaškog igrališta</w:t>
            </w:r>
          </w:p>
        </w:tc>
        <w:tc>
          <w:tcPr>
            <w:tcW w:w="2126" w:type="dxa"/>
            <w:vAlign w:val="center"/>
          </w:tcPr>
          <w:p w14:paraId="6A45C0EB" w14:textId="77777777" w:rsidR="00862227" w:rsidRPr="007F65FD" w:rsidRDefault="00862227" w:rsidP="000A1F75">
            <w:pPr>
              <w:jc w:val="center"/>
              <w:rPr>
                <w:rFonts w:ascii="Arial" w:hAnsi="Arial" w:cs="Arial"/>
                <w:spacing w:val="-2"/>
              </w:rPr>
            </w:pPr>
            <w:r w:rsidRPr="007F65FD">
              <w:rPr>
                <w:rFonts w:ascii="Arial" w:hAnsi="Arial" w:cs="Arial"/>
                <w:spacing w:val="-2"/>
              </w:rPr>
              <w:t>Grad  Ivanec</w:t>
            </w:r>
          </w:p>
        </w:tc>
        <w:tc>
          <w:tcPr>
            <w:tcW w:w="2126" w:type="dxa"/>
            <w:shd w:val="clear" w:color="auto" w:fill="auto"/>
            <w:vAlign w:val="center"/>
          </w:tcPr>
          <w:p w14:paraId="1106F913" w14:textId="77777777" w:rsidR="00862227" w:rsidRPr="007F65FD" w:rsidRDefault="00862227" w:rsidP="000A1F75">
            <w:pPr>
              <w:tabs>
                <w:tab w:val="left" w:pos="6942"/>
                <w:tab w:val="right" w:pos="7254"/>
              </w:tabs>
              <w:spacing w:line="276" w:lineRule="auto"/>
              <w:jc w:val="center"/>
              <w:rPr>
                <w:rFonts w:ascii="Arial" w:hAnsi="Arial" w:cs="Arial"/>
                <w:color w:val="FF0000"/>
                <w:spacing w:val="-2"/>
              </w:rPr>
            </w:pPr>
            <w:r>
              <w:rPr>
                <w:rFonts w:ascii="Arial" w:hAnsi="Arial" w:cs="Arial"/>
              </w:rPr>
              <w:t>75.792,90</w:t>
            </w:r>
          </w:p>
        </w:tc>
        <w:tc>
          <w:tcPr>
            <w:tcW w:w="2132" w:type="dxa"/>
            <w:vAlign w:val="center"/>
          </w:tcPr>
          <w:p w14:paraId="538E117D" w14:textId="77777777" w:rsidR="00862227" w:rsidRPr="007F65FD" w:rsidRDefault="00862227" w:rsidP="000A1F75">
            <w:pPr>
              <w:jc w:val="center"/>
              <w:rPr>
                <w:rFonts w:ascii="Arial" w:hAnsi="Arial" w:cs="Arial"/>
              </w:rPr>
            </w:pPr>
            <w:r>
              <w:rPr>
                <w:rFonts w:ascii="Arial" w:hAnsi="Arial" w:cs="Arial"/>
              </w:rPr>
              <w:t>72.948,29</w:t>
            </w:r>
          </w:p>
        </w:tc>
      </w:tr>
      <w:tr w:rsidR="00862227" w:rsidRPr="007F65FD" w14:paraId="1D16A375" w14:textId="77777777" w:rsidTr="000A1F75">
        <w:trPr>
          <w:trHeight w:val="688"/>
          <w:jc w:val="center"/>
        </w:trPr>
        <w:tc>
          <w:tcPr>
            <w:tcW w:w="567" w:type="dxa"/>
            <w:vAlign w:val="center"/>
          </w:tcPr>
          <w:p w14:paraId="50DA2D87" w14:textId="77777777" w:rsidR="00862227" w:rsidRPr="007F65FD" w:rsidRDefault="00862227" w:rsidP="000A1F75">
            <w:pPr>
              <w:tabs>
                <w:tab w:val="right" w:pos="7254"/>
              </w:tabs>
              <w:spacing w:line="276" w:lineRule="auto"/>
              <w:jc w:val="center"/>
              <w:rPr>
                <w:rFonts w:ascii="Arial" w:hAnsi="Arial" w:cs="Arial"/>
                <w:spacing w:val="-2"/>
              </w:rPr>
            </w:pPr>
            <w:r>
              <w:rPr>
                <w:rFonts w:ascii="Arial" w:hAnsi="Arial" w:cs="Arial"/>
                <w:spacing w:val="-2"/>
              </w:rPr>
              <w:t>8</w:t>
            </w:r>
            <w:r w:rsidRPr="007F65FD">
              <w:rPr>
                <w:rFonts w:ascii="Arial" w:hAnsi="Arial" w:cs="Arial"/>
                <w:spacing w:val="-2"/>
              </w:rPr>
              <w:t>.</w:t>
            </w:r>
          </w:p>
        </w:tc>
        <w:tc>
          <w:tcPr>
            <w:tcW w:w="2689" w:type="dxa"/>
            <w:shd w:val="clear" w:color="auto" w:fill="auto"/>
          </w:tcPr>
          <w:p w14:paraId="5D116617" w14:textId="77777777" w:rsidR="00862227" w:rsidRPr="007F65FD" w:rsidRDefault="00862227" w:rsidP="000A1F75">
            <w:pPr>
              <w:tabs>
                <w:tab w:val="right" w:pos="7254"/>
              </w:tabs>
              <w:rPr>
                <w:rFonts w:ascii="Arial" w:hAnsi="Arial" w:cs="Arial"/>
                <w:spacing w:val="-2"/>
              </w:rPr>
            </w:pPr>
            <w:r>
              <w:rPr>
                <w:rFonts w:ascii="Arial" w:hAnsi="Arial" w:cs="Arial"/>
              </w:rPr>
              <w:t>Dodatna ulaganja na sportskim igralištima – opremanje</w:t>
            </w:r>
          </w:p>
        </w:tc>
        <w:tc>
          <w:tcPr>
            <w:tcW w:w="2126" w:type="dxa"/>
            <w:vAlign w:val="center"/>
          </w:tcPr>
          <w:p w14:paraId="7F865638" w14:textId="77777777" w:rsidR="00862227" w:rsidRPr="007F65FD" w:rsidRDefault="00862227" w:rsidP="000A1F75">
            <w:pPr>
              <w:jc w:val="center"/>
              <w:rPr>
                <w:rFonts w:ascii="Arial" w:hAnsi="Arial" w:cs="Arial"/>
                <w:spacing w:val="-2"/>
              </w:rPr>
            </w:pPr>
            <w:r w:rsidRPr="007F65FD">
              <w:rPr>
                <w:rFonts w:ascii="Arial" w:hAnsi="Arial" w:cs="Arial"/>
                <w:spacing w:val="-2"/>
              </w:rPr>
              <w:t>Grad  Ivanec</w:t>
            </w:r>
          </w:p>
        </w:tc>
        <w:tc>
          <w:tcPr>
            <w:tcW w:w="2126" w:type="dxa"/>
            <w:shd w:val="clear" w:color="auto" w:fill="auto"/>
            <w:vAlign w:val="center"/>
          </w:tcPr>
          <w:p w14:paraId="5FA6A8B0" w14:textId="77777777" w:rsidR="00862227" w:rsidRDefault="00862227" w:rsidP="000A1F75">
            <w:pPr>
              <w:jc w:val="center"/>
              <w:rPr>
                <w:rFonts w:ascii="Arial" w:hAnsi="Arial" w:cs="Arial"/>
              </w:rPr>
            </w:pPr>
          </w:p>
          <w:p w14:paraId="17A25C01" w14:textId="77777777" w:rsidR="00862227" w:rsidRDefault="00862227" w:rsidP="000A1F75">
            <w:pPr>
              <w:jc w:val="center"/>
              <w:rPr>
                <w:rFonts w:ascii="Arial" w:hAnsi="Arial" w:cs="Arial"/>
              </w:rPr>
            </w:pPr>
            <w:r>
              <w:rPr>
                <w:rFonts w:ascii="Arial" w:hAnsi="Arial" w:cs="Arial"/>
              </w:rPr>
              <w:t>4.355,00</w:t>
            </w:r>
          </w:p>
          <w:p w14:paraId="4AB053B3" w14:textId="77777777" w:rsidR="00862227" w:rsidRPr="007F65FD" w:rsidRDefault="00862227" w:rsidP="000A1F75">
            <w:pPr>
              <w:tabs>
                <w:tab w:val="left" w:pos="6942"/>
                <w:tab w:val="right" w:pos="7254"/>
              </w:tabs>
              <w:spacing w:line="276" w:lineRule="auto"/>
              <w:jc w:val="center"/>
              <w:rPr>
                <w:rFonts w:ascii="Arial" w:hAnsi="Arial" w:cs="Arial"/>
                <w:color w:val="FF0000"/>
                <w:spacing w:val="-2"/>
              </w:rPr>
            </w:pPr>
          </w:p>
        </w:tc>
        <w:tc>
          <w:tcPr>
            <w:tcW w:w="2132" w:type="dxa"/>
            <w:vAlign w:val="center"/>
          </w:tcPr>
          <w:p w14:paraId="6987E2DA" w14:textId="77777777" w:rsidR="00862227" w:rsidRPr="007F65FD" w:rsidRDefault="00862227" w:rsidP="000A1F75">
            <w:pPr>
              <w:jc w:val="center"/>
              <w:rPr>
                <w:rFonts w:ascii="Arial" w:hAnsi="Arial" w:cs="Arial"/>
              </w:rPr>
            </w:pPr>
            <w:r>
              <w:rPr>
                <w:rFonts w:ascii="Arial" w:hAnsi="Arial" w:cs="Arial"/>
              </w:rPr>
              <w:t>4.257,77</w:t>
            </w:r>
          </w:p>
        </w:tc>
      </w:tr>
      <w:tr w:rsidR="00862227" w:rsidRPr="007F65FD" w14:paraId="0DB5293E" w14:textId="77777777" w:rsidTr="000A1F75">
        <w:trPr>
          <w:trHeight w:val="688"/>
          <w:jc w:val="center"/>
        </w:trPr>
        <w:tc>
          <w:tcPr>
            <w:tcW w:w="567" w:type="dxa"/>
            <w:vAlign w:val="center"/>
          </w:tcPr>
          <w:p w14:paraId="08898651" w14:textId="77777777" w:rsidR="00862227" w:rsidRPr="007F65FD" w:rsidRDefault="00862227" w:rsidP="000A1F75">
            <w:pPr>
              <w:tabs>
                <w:tab w:val="right" w:pos="7254"/>
              </w:tabs>
              <w:spacing w:line="276" w:lineRule="auto"/>
              <w:jc w:val="center"/>
              <w:rPr>
                <w:rFonts w:ascii="Arial" w:hAnsi="Arial" w:cs="Arial"/>
                <w:spacing w:val="-2"/>
              </w:rPr>
            </w:pPr>
            <w:r>
              <w:rPr>
                <w:rFonts w:ascii="Arial" w:hAnsi="Arial" w:cs="Arial"/>
                <w:spacing w:val="-2"/>
              </w:rPr>
              <w:t>9.</w:t>
            </w:r>
          </w:p>
        </w:tc>
        <w:tc>
          <w:tcPr>
            <w:tcW w:w="2689" w:type="dxa"/>
            <w:shd w:val="clear" w:color="auto" w:fill="FFFFFF"/>
          </w:tcPr>
          <w:p w14:paraId="1EF2777E" w14:textId="77777777" w:rsidR="00862227" w:rsidRPr="0011377A" w:rsidRDefault="00862227" w:rsidP="000A1F75">
            <w:pPr>
              <w:tabs>
                <w:tab w:val="right" w:pos="7254"/>
              </w:tabs>
              <w:rPr>
                <w:rFonts w:ascii="Arial" w:hAnsi="Arial" w:cs="Arial"/>
              </w:rPr>
            </w:pPr>
            <w:r w:rsidRPr="00143F0A">
              <w:rPr>
                <w:rFonts w:ascii="Arial" w:hAnsi="Arial" w:cs="Arial"/>
              </w:rPr>
              <w:t>Najam i održavanje objekata za aktivnost sportskih društava</w:t>
            </w:r>
          </w:p>
        </w:tc>
        <w:tc>
          <w:tcPr>
            <w:tcW w:w="2126" w:type="dxa"/>
            <w:vAlign w:val="center"/>
          </w:tcPr>
          <w:p w14:paraId="56DEDABD" w14:textId="77777777" w:rsidR="00862227" w:rsidRPr="007F65FD" w:rsidRDefault="00862227" w:rsidP="000A1F75">
            <w:pPr>
              <w:jc w:val="center"/>
              <w:rPr>
                <w:rFonts w:ascii="Arial" w:hAnsi="Arial" w:cs="Arial"/>
                <w:spacing w:val="-2"/>
              </w:rPr>
            </w:pPr>
            <w:r w:rsidRPr="007F65FD">
              <w:rPr>
                <w:rFonts w:ascii="Arial" w:hAnsi="Arial" w:cs="Arial"/>
                <w:spacing w:val="-2"/>
              </w:rPr>
              <w:t>Grad  Ivanec</w:t>
            </w:r>
          </w:p>
        </w:tc>
        <w:tc>
          <w:tcPr>
            <w:tcW w:w="2126" w:type="dxa"/>
            <w:shd w:val="clear" w:color="auto" w:fill="FFFFFF"/>
            <w:vAlign w:val="center"/>
          </w:tcPr>
          <w:p w14:paraId="3E7A66D1" w14:textId="77777777" w:rsidR="00862227" w:rsidRDefault="00862227" w:rsidP="000A1F75">
            <w:pPr>
              <w:tabs>
                <w:tab w:val="left" w:pos="6942"/>
                <w:tab w:val="right" w:pos="7254"/>
              </w:tabs>
              <w:spacing w:line="276" w:lineRule="auto"/>
              <w:jc w:val="center"/>
              <w:rPr>
                <w:rFonts w:ascii="Arial" w:hAnsi="Arial" w:cs="Arial"/>
                <w:spacing w:val="-2"/>
              </w:rPr>
            </w:pPr>
            <w:r>
              <w:rPr>
                <w:rFonts w:ascii="Arial" w:hAnsi="Arial" w:cs="Arial"/>
              </w:rPr>
              <w:t>29.199,02</w:t>
            </w:r>
          </w:p>
        </w:tc>
        <w:tc>
          <w:tcPr>
            <w:tcW w:w="2132" w:type="dxa"/>
            <w:vAlign w:val="center"/>
          </w:tcPr>
          <w:p w14:paraId="78C737D0" w14:textId="77777777" w:rsidR="00862227" w:rsidRDefault="00862227" w:rsidP="000A1F75">
            <w:pPr>
              <w:jc w:val="center"/>
              <w:rPr>
                <w:rFonts w:ascii="Arial" w:hAnsi="Arial" w:cs="Arial"/>
              </w:rPr>
            </w:pPr>
            <w:r>
              <w:rPr>
                <w:rFonts w:ascii="Arial" w:hAnsi="Arial" w:cs="Arial"/>
              </w:rPr>
              <w:t>29.128,97</w:t>
            </w:r>
          </w:p>
        </w:tc>
      </w:tr>
      <w:tr w:rsidR="00862227" w:rsidRPr="007F65FD" w14:paraId="5097AAD5" w14:textId="77777777" w:rsidTr="000A1F75">
        <w:trPr>
          <w:trHeight w:val="701"/>
          <w:jc w:val="center"/>
        </w:trPr>
        <w:tc>
          <w:tcPr>
            <w:tcW w:w="567" w:type="dxa"/>
            <w:vAlign w:val="center"/>
          </w:tcPr>
          <w:p w14:paraId="79FBDA9B" w14:textId="77777777" w:rsidR="00862227" w:rsidRPr="007F65FD" w:rsidRDefault="00862227" w:rsidP="000A1F75">
            <w:pPr>
              <w:tabs>
                <w:tab w:val="right" w:pos="7254"/>
              </w:tabs>
              <w:spacing w:line="276" w:lineRule="auto"/>
              <w:jc w:val="center"/>
              <w:rPr>
                <w:rFonts w:ascii="Arial" w:hAnsi="Arial" w:cs="Arial"/>
                <w:spacing w:val="-2"/>
              </w:rPr>
            </w:pPr>
            <w:r>
              <w:rPr>
                <w:rFonts w:ascii="Arial" w:hAnsi="Arial" w:cs="Arial"/>
                <w:spacing w:val="-2"/>
              </w:rPr>
              <w:lastRenderedPageBreak/>
              <w:t>10</w:t>
            </w:r>
            <w:r w:rsidRPr="007F65FD">
              <w:rPr>
                <w:rFonts w:ascii="Arial" w:hAnsi="Arial" w:cs="Arial"/>
                <w:spacing w:val="-2"/>
              </w:rPr>
              <w:t>.</w:t>
            </w:r>
          </w:p>
        </w:tc>
        <w:tc>
          <w:tcPr>
            <w:tcW w:w="2689" w:type="dxa"/>
            <w:shd w:val="clear" w:color="auto" w:fill="FFFFFF"/>
          </w:tcPr>
          <w:p w14:paraId="4DFE5728" w14:textId="77777777" w:rsidR="00862227" w:rsidRPr="00143F0A" w:rsidRDefault="00862227" w:rsidP="000A1F75">
            <w:pPr>
              <w:spacing w:line="276" w:lineRule="auto"/>
              <w:rPr>
                <w:rFonts w:ascii="Arial" w:hAnsi="Arial" w:cs="Arial"/>
              </w:rPr>
            </w:pPr>
            <w:r w:rsidRPr="00143F0A">
              <w:rPr>
                <w:rFonts w:ascii="Arial" w:hAnsi="Arial" w:cs="Arial"/>
              </w:rPr>
              <w:t>Rashodi za održavanje sportskih terena</w:t>
            </w:r>
          </w:p>
          <w:p w14:paraId="31627445" w14:textId="77777777" w:rsidR="00862227" w:rsidRPr="00143F0A" w:rsidRDefault="00862227" w:rsidP="000A1F75">
            <w:pPr>
              <w:rPr>
                <w:rFonts w:ascii="Arial" w:hAnsi="Arial" w:cs="Arial"/>
              </w:rPr>
            </w:pPr>
            <w:r w:rsidRPr="00143F0A">
              <w:rPr>
                <w:rFonts w:ascii="Arial" w:hAnsi="Arial" w:cs="Arial"/>
              </w:rPr>
              <w:t xml:space="preserve">NK Ivančica </w:t>
            </w:r>
            <w:r>
              <w:rPr>
                <w:rFonts w:ascii="Arial" w:hAnsi="Arial" w:cs="Arial"/>
              </w:rPr>
              <w:t>9.954,10</w:t>
            </w:r>
          </w:p>
          <w:p w14:paraId="291353A2" w14:textId="77777777" w:rsidR="00862227" w:rsidRPr="007F65FD" w:rsidRDefault="00862227" w:rsidP="000A1F75">
            <w:pPr>
              <w:tabs>
                <w:tab w:val="right" w:pos="7254"/>
              </w:tabs>
              <w:rPr>
                <w:rFonts w:ascii="Arial" w:hAnsi="Arial" w:cs="Arial"/>
                <w:spacing w:val="-2"/>
              </w:rPr>
            </w:pPr>
            <w:r w:rsidRPr="00143F0A">
              <w:rPr>
                <w:rFonts w:ascii="Arial" w:hAnsi="Arial" w:cs="Arial"/>
              </w:rPr>
              <w:t xml:space="preserve">NK Mladost </w:t>
            </w:r>
            <w:r>
              <w:rPr>
                <w:rFonts w:ascii="Arial" w:hAnsi="Arial" w:cs="Arial"/>
              </w:rPr>
              <w:t>5.972,53</w:t>
            </w:r>
          </w:p>
        </w:tc>
        <w:tc>
          <w:tcPr>
            <w:tcW w:w="2126" w:type="dxa"/>
            <w:vAlign w:val="center"/>
          </w:tcPr>
          <w:p w14:paraId="657C3C26" w14:textId="77777777" w:rsidR="00862227" w:rsidRPr="007F65FD" w:rsidRDefault="00862227" w:rsidP="000A1F75">
            <w:pPr>
              <w:jc w:val="center"/>
              <w:rPr>
                <w:rFonts w:ascii="Arial" w:hAnsi="Arial" w:cs="Arial"/>
                <w:spacing w:val="-2"/>
              </w:rPr>
            </w:pPr>
            <w:r w:rsidRPr="007F65FD">
              <w:rPr>
                <w:rFonts w:ascii="Arial" w:hAnsi="Arial" w:cs="Arial"/>
                <w:spacing w:val="-2"/>
              </w:rPr>
              <w:t>Grad  Ivanec</w:t>
            </w:r>
          </w:p>
        </w:tc>
        <w:tc>
          <w:tcPr>
            <w:tcW w:w="2126" w:type="dxa"/>
            <w:shd w:val="clear" w:color="auto" w:fill="FFFFFF"/>
            <w:vAlign w:val="center"/>
          </w:tcPr>
          <w:p w14:paraId="6A1C76E3" w14:textId="77777777" w:rsidR="00862227" w:rsidRPr="007F65FD" w:rsidRDefault="00862227" w:rsidP="000A1F75">
            <w:pPr>
              <w:tabs>
                <w:tab w:val="left" w:pos="6942"/>
                <w:tab w:val="right" w:pos="7254"/>
              </w:tabs>
              <w:spacing w:line="276" w:lineRule="auto"/>
              <w:jc w:val="center"/>
              <w:rPr>
                <w:rFonts w:ascii="Arial" w:hAnsi="Arial" w:cs="Arial"/>
                <w:color w:val="FF0000"/>
                <w:spacing w:val="-2"/>
              </w:rPr>
            </w:pPr>
            <w:r>
              <w:rPr>
                <w:rFonts w:ascii="Arial" w:hAnsi="Arial" w:cs="Arial"/>
              </w:rPr>
              <w:t>15.926,63</w:t>
            </w:r>
          </w:p>
        </w:tc>
        <w:tc>
          <w:tcPr>
            <w:tcW w:w="2132" w:type="dxa"/>
            <w:shd w:val="clear" w:color="auto" w:fill="FFFFFF"/>
            <w:vAlign w:val="center"/>
          </w:tcPr>
          <w:p w14:paraId="6109D0AF" w14:textId="77777777" w:rsidR="00862227" w:rsidRPr="007F65FD" w:rsidRDefault="00862227" w:rsidP="000A1F75">
            <w:pPr>
              <w:jc w:val="center"/>
              <w:rPr>
                <w:rFonts w:ascii="Arial" w:hAnsi="Arial" w:cs="Arial"/>
              </w:rPr>
            </w:pPr>
            <w:r>
              <w:rPr>
                <w:rFonts w:ascii="Arial" w:hAnsi="Arial" w:cs="Arial"/>
              </w:rPr>
              <w:t>15.926,63</w:t>
            </w:r>
          </w:p>
        </w:tc>
      </w:tr>
      <w:tr w:rsidR="00862227" w:rsidRPr="007F65FD" w14:paraId="2110D813" w14:textId="77777777" w:rsidTr="000A1F75">
        <w:trPr>
          <w:trHeight w:val="684"/>
          <w:jc w:val="center"/>
        </w:trPr>
        <w:tc>
          <w:tcPr>
            <w:tcW w:w="567" w:type="dxa"/>
            <w:vAlign w:val="center"/>
          </w:tcPr>
          <w:p w14:paraId="65817E60" w14:textId="77777777" w:rsidR="00862227" w:rsidRPr="007F65FD" w:rsidRDefault="00862227" w:rsidP="000A1F75">
            <w:pPr>
              <w:tabs>
                <w:tab w:val="right" w:pos="7254"/>
              </w:tabs>
              <w:spacing w:line="276" w:lineRule="auto"/>
              <w:jc w:val="center"/>
              <w:rPr>
                <w:rFonts w:ascii="Arial" w:hAnsi="Arial" w:cs="Arial"/>
                <w:spacing w:val="-2"/>
              </w:rPr>
            </w:pPr>
            <w:r>
              <w:rPr>
                <w:rFonts w:ascii="Arial" w:hAnsi="Arial" w:cs="Arial"/>
                <w:spacing w:val="-2"/>
              </w:rPr>
              <w:t>11</w:t>
            </w:r>
            <w:r w:rsidRPr="007F65FD">
              <w:rPr>
                <w:rFonts w:ascii="Arial" w:hAnsi="Arial" w:cs="Arial"/>
                <w:spacing w:val="-2"/>
              </w:rPr>
              <w:t>.</w:t>
            </w:r>
          </w:p>
        </w:tc>
        <w:tc>
          <w:tcPr>
            <w:tcW w:w="2689" w:type="dxa"/>
            <w:shd w:val="clear" w:color="auto" w:fill="FFFFFF"/>
          </w:tcPr>
          <w:p w14:paraId="33DA1047" w14:textId="77777777" w:rsidR="00862227" w:rsidRPr="007F65FD" w:rsidRDefault="00862227" w:rsidP="000A1F75">
            <w:pPr>
              <w:tabs>
                <w:tab w:val="right" w:pos="7254"/>
              </w:tabs>
              <w:rPr>
                <w:rFonts w:ascii="Arial" w:hAnsi="Arial" w:cs="Arial"/>
                <w:spacing w:val="-2"/>
              </w:rPr>
            </w:pPr>
            <w:r w:rsidRPr="00143F0A">
              <w:rPr>
                <w:rFonts w:ascii="Arial" w:hAnsi="Arial" w:cs="Arial"/>
              </w:rPr>
              <w:t xml:space="preserve">Rekreacijski centar Lančić </w:t>
            </w:r>
            <w:r>
              <w:rPr>
                <w:rFonts w:ascii="Arial" w:hAnsi="Arial" w:cs="Arial"/>
              </w:rPr>
              <w:t>- Knapić</w:t>
            </w:r>
          </w:p>
        </w:tc>
        <w:tc>
          <w:tcPr>
            <w:tcW w:w="2126" w:type="dxa"/>
            <w:vAlign w:val="center"/>
          </w:tcPr>
          <w:p w14:paraId="4FAF40BE" w14:textId="77777777" w:rsidR="00862227" w:rsidRPr="007F65FD" w:rsidRDefault="00862227" w:rsidP="000A1F75">
            <w:pPr>
              <w:jc w:val="center"/>
              <w:rPr>
                <w:rFonts w:ascii="Arial" w:hAnsi="Arial" w:cs="Arial"/>
                <w:spacing w:val="-2"/>
              </w:rPr>
            </w:pPr>
            <w:r w:rsidRPr="007F65FD">
              <w:rPr>
                <w:rFonts w:ascii="Arial" w:hAnsi="Arial" w:cs="Arial"/>
                <w:spacing w:val="-2"/>
              </w:rPr>
              <w:t>Grad  Ivanec</w:t>
            </w:r>
          </w:p>
        </w:tc>
        <w:tc>
          <w:tcPr>
            <w:tcW w:w="2126" w:type="dxa"/>
            <w:shd w:val="clear" w:color="auto" w:fill="FFFFFF"/>
            <w:vAlign w:val="center"/>
          </w:tcPr>
          <w:p w14:paraId="1153A7C5" w14:textId="77777777" w:rsidR="00862227" w:rsidRDefault="00862227" w:rsidP="000A1F75">
            <w:pPr>
              <w:jc w:val="center"/>
              <w:rPr>
                <w:rFonts w:ascii="Arial" w:hAnsi="Arial" w:cs="Arial"/>
              </w:rPr>
            </w:pPr>
          </w:p>
          <w:p w14:paraId="5157F5E0" w14:textId="77777777" w:rsidR="00862227" w:rsidRDefault="00862227" w:rsidP="000A1F75">
            <w:pPr>
              <w:jc w:val="center"/>
              <w:rPr>
                <w:rFonts w:ascii="Arial" w:hAnsi="Arial" w:cs="Arial"/>
              </w:rPr>
            </w:pPr>
            <w:r w:rsidRPr="00E53D16">
              <w:rPr>
                <w:rFonts w:ascii="Arial" w:hAnsi="Arial" w:cs="Arial"/>
              </w:rPr>
              <w:t>2</w:t>
            </w:r>
            <w:r>
              <w:rPr>
                <w:rFonts w:ascii="Arial" w:hAnsi="Arial" w:cs="Arial"/>
              </w:rPr>
              <w:t>21</w:t>
            </w:r>
            <w:r w:rsidRPr="00E53D16">
              <w:rPr>
                <w:rFonts w:ascii="Arial" w:hAnsi="Arial" w:cs="Arial"/>
              </w:rPr>
              <w:t>.000,00</w:t>
            </w:r>
          </w:p>
          <w:p w14:paraId="36806CE4" w14:textId="77777777" w:rsidR="00862227" w:rsidRPr="007F65FD" w:rsidRDefault="00862227" w:rsidP="000A1F75">
            <w:pPr>
              <w:tabs>
                <w:tab w:val="left" w:pos="6942"/>
                <w:tab w:val="right" w:pos="7254"/>
              </w:tabs>
              <w:spacing w:line="276" w:lineRule="auto"/>
              <w:jc w:val="center"/>
              <w:rPr>
                <w:rFonts w:ascii="Arial" w:hAnsi="Arial" w:cs="Arial"/>
                <w:color w:val="FF0000"/>
                <w:spacing w:val="-2"/>
              </w:rPr>
            </w:pPr>
          </w:p>
        </w:tc>
        <w:tc>
          <w:tcPr>
            <w:tcW w:w="2132" w:type="dxa"/>
            <w:vAlign w:val="center"/>
          </w:tcPr>
          <w:p w14:paraId="77DE2A7C" w14:textId="77777777" w:rsidR="00862227" w:rsidRPr="007F65FD" w:rsidRDefault="00862227" w:rsidP="000A1F75">
            <w:pPr>
              <w:jc w:val="center"/>
              <w:rPr>
                <w:rFonts w:ascii="Arial" w:hAnsi="Arial" w:cs="Arial"/>
              </w:rPr>
            </w:pPr>
            <w:r>
              <w:rPr>
                <w:rFonts w:ascii="Arial" w:hAnsi="Arial" w:cs="Arial"/>
              </w:rPr>
              <w:t>216.607,99</w:t>
            </w:r>
          </w:p>
        </w:tc>
      </w:tr>
      <w:tr w:rsidR="00862227" w:rsidRPr="007F65FD" w14:paraId="444CD502" w14:textId="77777777" w:rsidTr="000A1F75">
        <w:trPr>
          <w:trHeight w:val="708"/>
          <w:jc w:val="center"/>
        </w:trPr>
        <w:tc>
          <w:tcPr>
            <w:tcW w:w="567" w:type="dxa"/>
            <w:vAlign w:val="center"/>
          </w:tcPr>
          <w:p w14:paraId="1E3E22A7" w14:textId="77777777" w:rsidR="00862227" w:rsidRPr="007F65FD" w:rsidRDefault="00862227" w:rsidP="000A1F75">
            <w:pPr>
              <w:tabs>
                <w:tab w:val="right" w:pos="7254"/>
              </w:tabs>
              <w:spacing w:line="276" w:lineRule="auto"/>
              <w:jc w:val="center"/>
              <w:rPr>
                <w:rFonts w:ascii="Arial" w:hAnsi="Arial" w:cs="Arial"/>
                <w:spacing w:val="-2"/>
              </w:rPr>
            </w:pPr>
            <w:r w:rsidRPr="007F65FD">
              <w:rPr>
                <w:rFonts w:ascii="Arial" w:hAnsi="Arial" w:cs="Arial"/>
                <w:spacing w:val="-2"/>
              </w:rPr>
              <w:t>1</w:t>
            </w:r>
            <w:r>
              <w:rPr>
                <w:rFonts w:ascii="Arial" w:hAnsi="Arial" w:cs="Arial"/>
                <w:spacing w:val="-2"/>
              </w:rPr>
              <w:t>2</w:t>
            </w:r>
            <w:r w:rsidRPr="007F65FD">
              <w:rPr>
                <w:rFonts w:ascii="Arial" w:hAnsi="Arial" w:cs="Arial"/>
                <w:spacing w:val="-2"/>
              </w:rPr>
              <w:t>.</w:t>
            </w:r>
          </w:p>
        </w:tc>
        <w:tc>
          <w:tcPr>
            <w:tcW w:w="2689" w:type="dxa"/>
            <w:shd w:val="clear" w:color="auto" w:fill="FFFFFF"/>
          </w:tcPr>
          <w:p w14:paraId="50C41AA9" w14:textId="77777777" w:rsidR="00862227" w:rsidRPr="007F65FD" w:rsidRDefault="00862227" w:rsidP="000A1F75">
            <w:pPr>
              <w:tabs>
                <w:tab w:val="right" w:pos="7254"/>
              </w:tabs>
              <w:rPr>
                <w:rFonts w:ascii="Arial" w:hAnsi="Arial" w:cs="Arial"/>
                <w:spacing w:val="-2"/>
              </w:rPr>
            </w:pPr>
            <w:r>
              <w:rPr>
                <w:rFonts w:ascii="Arial" w:hAnsi="Arial" w:cs="Arial"/>
              </w:rPr>
              <w:t xml:space="preserve">Rekonstrukcija zgrade NK Mladost </w:t>
            </w:r>
            <w:proofErr w:type="spellStart"/>
            <w:r>
              <w:rPr>
                <w:rFonts w:ascii="Arial" w:hAnsi="Arial" w:cs="Arial"/>
              </w:rPr>
              <w:t>Margečan</w:t>
            </w:r>
            <w:proofErr w:type="spellEnd"/>
          </w:p>
        </w:tc>
        <w:tc>
          <w:tcPr>
            <w:tcW w:w="2126" w:type="dxa"/>
            <w:vAlign w:val="center"/>
          </w:tcPr>
          <w:p w14:paraId="0E3FB5DE" w14:textId="77777777" w:rsidR="00862227" w:rsidRPr="007F65FD" w:rsidRDefault="00862227" w:rsidP="000A1F75">
            <w:pPr>
              <w:jc w:val="center"/>
              <w:rPr>
                <w:rFonts w:ascii="Arial" w:hAnsi="Arial" w:cs="Arial"/>
                <w:spacing w:val="-2"/>
              </w:rPr>
            </w:pPr>
            <w:r w:rsidRPr="007F65FD">
              <w:rPr>
                <w:rFonts w:ascii="Arial" w:hAnsi="Arial" w:cs="Arial"/>
                <w:spacing w:val="-2"/>
              </w:rPr>
              <w:t>Grad  Ivanec</w:t>
            </w:r>
          </w:p>
        </w:tc>
        <w:tc>
          <w:tcPr>
            <w:tcW w:w="2126" w:type="dxa"/>
            <w:shd w:val="clear" w:color="auto" w:fill="FFFFFF"/>
            <w:vAlign w:val="center"/>
          </w:tcPr>
          <w:p w14:paraId="3D30AB6A" w14:textId="77777777" w:rsidR="00862227" w:rsidRPr="007F65FD" w:rsidRDefault="00862227" w:rsidP="000A1F75">
            <w:pPr>
              <w:tabs>
                <w:tab w:val="left" w:pos="6942"/>
                <w:tab w:val="right" w:pos="7254"/>
              </w:tabs>
              <w:spacing w:line="276" w:lineRule="auto"/>
              <w:jc w:val="center"/>
              <w:rPr>
                <w:rFonts w:ascii="Arial" w:hAnsi="Arial" w:cs="Arial"/>
                <w:color w:val="FF0000"/>
                <w:spacing w:val="-2"/>
              </w:rPr>
            </w:pPr>
            <w:r>
              <w:rPr>
                <w:rFonts w:ascii="Arial" w:hAnsi="Arial" w:cs="Arial"/>
              </w:rPr>
              <w:t>20.000,00</w:t>
            </w:r>
          </w:p>
        </w:tc>
        <w:tc>
          <w:tcPr>
            <w:tcW w:w="2132" w:type="dxa"/>
            <w:vAlign w:val="center"/>
          </w:tcPr>
          <w:p w14:paraId="0F2CC9F7" w14:textId="77777777" w:rsidR="00862227" w:rsidRPr="007F65FD" w:rsidRDefault="00862227" w:rsidP="000A1F75">
            <w:pPr>
              <w:jc w:val="center"/>
              <w:rPr>
                <w:rFonts w:ascii="Arial" w:hAnsi="Arial" w:cs="Arial"/>
              </w:rPr>
            </w:pPr>
            <w:r>
              <w:rPr>
                <w:rFonts w:ascii="Arial" w:hAnsi="Arial" w:cs="Arial"/>
              </w:rPr>
              <w:t>162,08</w:t>
            </w:r>
          </w:p>
        </w:tc>
      </w:tr>
      <w:tr w:rsidR="00862227" w:rsidRPr="007F65FD" w14:paraId="579FAC5D" w14:textId="77777777" w:rsidTr="000A1F75">
        <w:trPr>
          <w:trHeight w:val="708"/>
          <w:jc w:val="center"/>
        </w:trPr>
        <w:tc>
          <w:tcPr>
            <w:tcW w:w="567" w:type="dxa"/>
            <w:vAlign w:val="center"/>
          </w:tcPr>
          <w:p w14:paraId="5294841E" w14:textId="77777777" w:rsidR="00862227" w:rsidRPr="007F65FD" w:rsidRDefault="00862227" w:rsidP="000A1F75">
            <w:pPr>
              <w:tabs>
                <w:tab w:val="right" w:pos="7254"/>
              </w:tabs>
              <w:spacing w:line="276" w:lineRule="auto"/>
              <w:jc w:val="center"/>
              <w:rPr>
                <w:rFonts w:ascii="Arial" w:hAnsi="Arial" w:cs="Arial"/>
                <w:spacing w:val="-2"/>
              </w:rPr>
            </w:pPr>
            <w:r>
              <w:rPr>
                <w:rFonts w:ascii="Arial" w:hAnsi="Arial" w:cs="Arial"/>
                <w:spacing w:val="-2"/>
              </w:rPr>
              <w:t xml:space="preserve">13. </w:t>
            </w:r>
          </w:p>
        </w:tc>
        <w:tc>
          <w:tcPr>
            <w:tcW w:w="2689" w:type="dxa"/>
            <w:shd w:val="clear" w:color="auto" w:fill="FFFFFF"/>
          </w:tcPr>
          <w:p w14:paraId="269D5D4C" w14:textId="77777777" w:rsidR="00862227" w:rsidRPr="007F65FD" w:rsidRDefault="00862227" w:rsidP="000A1F75">
            <w:pPr>
              <w:tabs>
                <w:tab w:val="right" w:pos="7254"/>
              </w:tabs>
              <w:rPr>
                <w:rFonts w:ascii="Arial" w:hAnsi="Arial" w:cs="Arial"/>
                <w:spacing w:val="-2"/>
              </w:rPr>
            </w:pPr>
            <w:r>
              <w:rPr>
                <w:rFonts w:ascii="Arial" w:hAnsi="Arial" w:cs="Arial"/>
              </w:rPr>
              <w:t xml:space="preserve">Pomoćno nogometno igralište u </w:t>
            </w:r>
            <w:proofErr w:type="spellStart"/>
            <w:r>
              <w:rPr>
                <w:rFonts w:ascii="Arial" w:hAnsi="Arial" w:cs="Arial"/>
              </w:rPr>
              <w:t>Salinovcu</w:t>
            </w:r>
            <w:proofErr w:type="spellEnd"/>
          </w:p>
        </w:tc>
        <w:tc>
          <w:tcPr>
            <w:tcW w:w="2126" w:type="dxa"/>
            <w:vAlign w:val="center"/>
          </w:tcPr>
          <w:p w14:paraId="7E1103BF" w14:textId="77777777" w:rsidR="00862227" w:rsidRPr="007F65FD" w:rsidRDefault="00862227" w:rsidP="000A1F75">
            <w:pPr>
              <w:jc w:val="center"/>
              <w:rPr>
                <w:rFonts w:ascii="Arial" w:hAnsi="Arial" w:cs="Arial"/>
                <w:spacing w:val="-2"/>
              </w:rPr>
            </w:pPr>
            <w:r>
              <w:rPr>
                <w:rFonts w:ascii="Arial" w:hAnsi="Arial" w:cs="Arial"/>
                <w:spacing w:val="-2"/>
              </w:rPr>
              <w:t>Grad Ivanec</w:t>
            </w:r>
          </w:p>
        </w:tc>
        <w:tc>
          <w:tcPr>
            <w:tcW w:w="2126" w:type="dxa"/>
            <w:shd w:val="clear" w:color="auto" w:fill="FFFFFF"/>
            <w:vAlign w:val="center"/>
          </w:tcPr>
          <w:p w14:paraId="6DC9C01A" w14:textId="77777777" w:rsidR="00862227" w:rsidRDefault="00862227" w:rsidP="000A1F75">
            <w:pPr>
              <w:tabs>
                <w:tab w:val="left" w:pos="6942"/>
                <w:tab w:val="right" w:pos="7254"/>
              </w:tabs>
              <w:spacing w:line="276" w:lineRule="auto"/>
              <w:jc w:val="center"/>
              <w:rPr>
                <w:rFonts w:ascii="Arial" w:hAnsi="Arial" w:cs="Arial"/>
                <w:spacing w:val="-2"/>
              </w:rPr>
            </w:pPr>
            <w:r>
              <w:rPr>
                <w:rFonts w:ascii="Arial" w:hAnsi="Arial" w:cs="Arial"/>
              </w:rPr>
              <w:t>5.000,00</w:t>
            </w:r>
          </w:p>
        </w:tc>
        <w:tc>
          <w:tcPr>
            <w:tcW w:w="2132" w:type="dxa"/>
            <w:vAlign w:val="center"/>
          </w:tcPr>
          <w:p w14:paraId="6FDBA040" w14:textId="77777777" w:rsidR="00862227" w:rsidRPr="007F65FD" w:rsidRDefault="00862227" w:rsidP="000A1F75">
            <w:pPr>
              <w:jc w:val="center"/>
              <w:rPr>
                <w:rFonts w:ascii="Arial" w:hAnsi="Arial" w:cs="Arial"/>
              </w:rPr>
            </w:pPr>
            <w:r>
              <w:rPr>
                <w:rFonts w:ascii="Arial" w:hAnsi="Arial" w:cs="Arial"/>
              </w:rPr>
              <w:t xml:space="preserve">0,00 </w:t>
            </w:r>
          </w:p>
        </w:tc>
      </w:tr>
      <w:tr w:rsidR="00862227" w:rsidRPr="007F65FD" w14:paraId="5EE2FECB" w14:textId="77777777" w:rsidTr="000A1F75">
        <w:trPr>
          <w:trHeight w:val="708"/>
          <w:jc w:val="center"/>
        </w:trPr>
        <w:tc>
          <w:tcPr>
            <w:tcW w:w="567" w:type="dxa"/>
            <w:vAlign w:val="center"/>
          </w:tcPr>
          <w:p w14:paraId="23A44208" w14:textId="77777777" w:rsidR="00862227" w:rsidRDefault="00862227" w:rsidP="000A1F75">
            <w:pPr>
              <w:tabs>
                <w:tab w:val="right" w:pos="7254"/>
              </w:tabs>
              <w:spacing w:line="276" w:lineRule="auto"/>
              <w:jc w:val="center"/>
              <w:rPr>
                <w:rFonts w:ascii="Arial" w:hAnsi="Arial" w:cs="Arial"/>
                <w:spacing w:val="-2"/>
              </w:rPr>
            </w:pPr>
            <w:r>
              <w:rPr>
                <w:rFonts w:ascii="Arial" w:hAnsi="Arial" w:cs="Arial"/>
                <w:spacing w:val="-2"/>
              </w:rPr>
              <w:t>14.</w:t>
            </w:r>
          </w:p>
        </w:tc>
        <w:tc>
          <w:tcPr>
            <w:tcW w:w="2689" w:type="dxa"/>
            <w:shd w:val="clear" w:color="auto" w:fill="FFFFFF"/>
          </w:tcPr>
          <w:p w14:paraId="6F85E300" w14:textId="77777777" w:rsidR="00862227" w:rsidRDefault="00862227" w:rsidP="000A1F75">
            <w:pPr>
              <w:tabs>
                <w:tab w:val="right" w:pos="7254"/>
              </w:tabs>
              <w:rPr>
                <w:rFonts w:ascii="Arial" w:hAnsi="Arial" w:cs="Arial"/>
                <w:spacing w:val="-2"/>
              </w:rPr>
            </w:pPr>
            <w:r>
              <w:rPr>
                <w:rFonts w:ascii="Arial" w:hAnsi="Arial" w:cs="Arial"/>
              </w:rPr>
              <w:t>Nogometno igralište Ivanec – adaptacija zgrade</w:t>
            </w:r>
          </w:p>
        </w:tc>
        <w:tc>
          <w:tcPr>
            <w:tcW w:w="2126" w:type="dxa"/>
            <w:vAlign w:val="center"/>
          </w:tcPr>
          <w:p w14:paraId="7E627CBE" w14:textId="77777777" w:rsidR="00862227" w:rsidRDefault="00862227" w:rsidP="000A1F75">
            <w:pPr>
              <w:jc w:val="center"/>
              <w:rPr>
                <w:rFonts w:ascii="Arial" w:hAnsi="Arial" w:cs="Arial"/>
                <w:spacing w:val="-2"/>
              </w:rPr>
            </w:pPr>
            <w:r>
              <w:rPr>
                <w:rFonts w:ascii="Arial" w:hAnsi="Arial" w:cs="Arial"/>
                <w:spacing w:val="-2"/>
              </w:rPr>
              <w:t>Grad Ivanec</w:t>
            </w:r>
          </w:p>
        </w:tc>
        <w:tc>
          <w:tcPr>
            <w:tcW w:w="2126" w:type="dxa"/>
            <w:shd w:val="clear" w:color="auto" w:fill="FFFFFF"/>
            <w:vAlign w:val="center"/>
          </w:tcPr>
          <w:p w14:paraId="23588E12" w14:textId="77777777" w:rsidR="00862227" w:rsidRDefault="00862227" w:rsidP="000A1F75">
            <w:pPr>
              <w:jc w:val="center"/>
              <w:rPr>
                <w:rFonts w:ascii="Arial" w:hAnsi="Arial" w:cs="Arial"/>
              </w:rPr>
            </w:pPr>
          </w:p>
          <w:p w14:paraId="174F048F" w14:textId="77777777" w:rsidR="00862227" w:rsidRDefault="00862227" w:rsidP="000A1F75">
            <w:pPr>
              <w:jc w:val="center"/>
              <w:rPr>
                <w:rFonts w:ascii="Arial" w:hAnsi="Arial" w:cs="Arial"/>
              </w:rPr>
            </w:pPr>
            <w:r>
              <w:rPr>
                <w:rFonts w:ascii="Arial" w:hAnsi="Arial" w:cs="Arial"/>
              </w:rPr>
              <w:t>281.000,00</w:t>
            </w:r>
          </w:p>
          <w:p w14:paraId="4D6EA862" w14:textId="77777777" w:rsidR="00862227" w:rsidRDefault="00862227" w:rsidP="000A1F75">
            <w:pPr>
              <w:tabs>
                <w:tab w:val="left" w:pos="6942"/>
                <w:tab w:val="right" w:pos="7254"/>
              </w:tabs>
              <w:spacing w:line="276" w:lineRule="auto"/>
              <w:jc w:val="center"/>
              <w:rPr>
                <w:rFonts w:ascii="Arial" w:hAnsi="Arial" w:cs="Arial"/>
                <w:spacing w:val="-2"/>
              </w:rPr>
            </w:pPr>
          </w:p>
        </w:tc>
        <w:tc>
          <w:tcPr>
            <w:tcW w:w="2132" w:type="dxa"/>
            <w:vAlign w:val="center"/>
          </w:tcPr>
          <w:p w14:paraId="293E878D" w14:textId="77777777" w:rsidR="00862227" w:rsidRPr="007F65FD" w:rsidRDefault="00862227" w:rsidP="000A1F75">
            <w:pPr>
              <w:jc w:val="center"/>
              <w:rPr>
                <w:rFonts w:ascii="Arial" w:hAnsi="Arial" w:cs="Arial"/>
              </w:rPr>
            </w:pPr>
            <w:r>
              <w:rPr>
                <w:rFonts w:ascii="Arial" w:hAnsi="Arial" w:cs="Arial"/>
              </w:rPr>
              <w:t>271.779,87</w:t>
            </w:r>
          </w:p>
        </w:tc>
      </w:tr>
      <w:tr w:rsidR="00862227" w:rsidRPr="007F65FD" w14:paraId="7EECD976" w14:textId="77777777" w:rsidTr="000A1F75">
        <w:trPr>
          <w:trHeight w:val="823"/>
          <w:jc w:val="center"/>
        </w:trPr>
        <w:tc>
          <w:tcPr>
            <w:tcW w:w="567" w:type="dxa"/>
            <w:vAlign w:val="center"/>
          </w:tcPr>
          <w:p w14:paraId="45559207" w14:textId="77777777" w:rsidR="00862227" w:rsidRDefault="00862227" w:rsidP="000A1F75">
            <w:pPr>
              <w:tabs>
                <w:tab w:val="right" w:pos="7254"/>
              </w:tabs>
              <w:spacing w:line="276" w:lineRule="auto"/>
              <w:jc w:val="center"/>
              <w:rPr>
                <w:rFonts w:ascii="Arial" w:hAnsi="Arial" w:cs="Arial"/>
                <w:spacing w:val="-2"/>
              </w:rPr>
            </w:pPr>
            <w:r>
              <w:rPr>
                <w:rFonts w:ascii="Arial" w:hAnsi="Arial" w:cs="Arial"/>
                <w:spacing w:val="-2"/>
              </w:rPr>
              <w:t>15.</w:t>
            </w:r>
          </w:p>
        </w:tc>
        <w:tc>
          <w:tcPr>
            <w:tcW w:w="2689" w:type="dxa"/>
            <w:shd w:val="clear" w:color="auto" w:fill="FFFFFF"/>
          </w:tcPr>
          <w:p w14:paraId="7ED0000A" w14:textId="77777777" w:rsidR="00862227" w:rsidRDefault="00862227" w:rsidP="000A1F75">
            <w:pPr>
              <w:tabs>
                <w:tab w:val="right" w:pos="7254"/>
              </w:tabs>
              <w:rPr>
                <w:rFonts w:ascii="Arial" w:hAnsi="Arial" w:cs="Arial"/>
                <w:spacing w:val="-2"/>
              </w:rPr>
            </w:pPr>
            <w:r>
              <w:rPr>
                <w:rFonts w:ascii="Arial" w:hAnsi="Arial" w:cs="Arial"/>
              </w:rPr>
              <w:t>Kapitalna donacija za nabavu opreme za NK Ivančica</w:t>
            </w:r>
          </w:p>
        </w:tc>
        <w:tc>
          <w:tcPr>
            <w:tcW w:w="2126" w:type="dxa"/>
            <w:vAlign w:val="center"/>
          </w:tcPr>
          <w:p w14:paraId="0C9E763F" w14:textId="77777777" w:rsidR="00862227" w:rsidRDefault="00862227" w:rsidP="000A1F75">
            <w:pPr>
              <w:jc w:val="center"/>
              <w:rPr>
                <w:rFonts w:ascii="Arial" w:hAnsi="Arial" w:cs="Arial"/>
                <w:spacing w:val="-2"/>
              </w:rPr>
            </w:pPr>
            <w:r>
              <w:rPr>
                <w:rFonts w:ascii="Arial" w:hAnsi="Arial" w:cs="Arial"/>
                <w:spacing w:val="-2"/>
              </w:rPr>
              <w:t>Grad Ivanec</w:t>
            </w:r>
          </w:p>
        </w:tc>
        <w:tc>
          <w:tcPr>
            <w:tcW w:w="2126" w:type="dxa"/>
            <w:shd w:val="clear" w:color="auto" w:fill="FFFFFF"/>
            <w:vAlign w:val="center"/>
          </w:tcPr>
          <w:p w14:paraId="362B170B" w14:textId="77777777" w:rsidR="00862227" w:rsidRDefault="00862227" w:rsidP="000A1F75">
            <w:pPr>
              <w:jc w:val="center"/>
              <w:rPr>
                <w:rFonts w:ascii="Arial" w:hAnsi="Arial" w:cs="Arial"/>
              </w:rPr>
            </w:pPr>
          </w:p>
          <w:p w14:paraId="2E1FD7C4" w14:textId="77777777" w:rsidR="00862227" w:rsidRPr="00E53D16" w:rsidRDefault="00862227" w:rsidP="000A1F75">
            <w:pPr>
              <w:jc w:val="center"/>
              <w:rPr>
                <w:rFonts w:ascii="Arial" w:hAnsi="Arial" w:cs="Arial"/>
              </w:rPr>
            </w:pPr>
            <w:r>
              <w:rPr>
                <w:rFonts w:ascii="Arial" w:hAnsi="Arial" w:cs="Arial"/>
              </w:rPr>
              <w:t>33</w:t>
            </w:r>
            <w:r w:rsidRPr="00E53D16">
              <w:rPr>
                <w:rFonts w:ascii="Arial" w:hAnsi="Arial" w:cs="Arial"/>
              </w:rPr>
              <w:t>.544,56</w:t>
            </w:r>
          </w:p>
          <w:p w14:paraId="16A53AB8" w14:textId="77777777" w:rsidR="00862227" w:rsidRDefault="00862227" w:rsidP="000A1F75">
            <w:pPr>
              <w:tabs>
                <w:tab w:val="left" w:pos="6942"/>
                <w:tab w:val="right" w:pos="7254"/>
              </w:tabs>
              <w:spacing w:line="276" w:lineRule="auto"/>
              <w:rPr>
                <w:rFonts w:ascii="Arial" w:hAnsi="Arial" w:cs="Arial"/>
                <w:spacing w:val="-2"/>
              </w:rPr>
            </w:pPr>
          </w:p>
        </w:tc>
        <w:tc>
          <w:tcPr>
            <w:tcW w:w="2132" w:type="dxa"/>
            <w:vAlign w:val="center"/>
          </w:tcPr>
          <w:p w14:paraId="5BCA6761" w14:textId="77777777" w:rsidR="00862227" w:rsidRPr="007F65FD" w:rsidRDefault="00862227" w:rsidP="000A1F75">
            <w:pPr>
              <w:jc w:val="center"/>
              <w:rPr>
                <w:rFonts w:ascii="Arial" w:hAnsi="Arial" w:cs="Arial"/>
              </w:rPr>
            </w:pPr>
            <w:r>
              <w:rPr>
                <w:rFonts w:ascii="Arial" w:hAnsi="Arial" w:cs="Arial"/>
              </w:rPr>
              <w:t>33.272,28</w:t>
            </w:r>
          </w:p>
        </w:tc>
      </w:tr>
      <w:tr w:rsidR="00862227" w:rsidRPr="007F65FD" w14:paraId="76E80258" w14:textId="77777777" w:rsidTr="000A1F75">
        <w:trPr>
          <w:trHeight w:val="871"/>
          <w:jc w:val="center"/>
        </w:trPr>
        <w:tc>
          <w:tcPr>
            <w:tcW w:w="5382" w:type="dxa"/>
            <w:gridSpan w:val="3"/>
            <w:vAlign w:val="center"/>
          </w:tcPr>
          <w:p w14:paraId="5F5F9347" w14:textId="77777777" w:rsidR="00862227" w:rsidRPr="007F65FD" w:rsidRDefault="00862227" w:rsidP="000A1F75">
            <w:pPr>
              <w:jc w:val="right"/>
              <w:rPr>
                <w:rFonts w:ascii="Arial" w:hAnsi="Arial" w:cs="Arial"/>
                <w:b/>
                <w:bCs/>
                <w:spacing w:val="-2"/>
              </w:rPr>
            </w:pPr>
            <w:r w:rsidRPr="007F65FD">
              <w:rPr>
                <w:rFonts w:ascii="Arial" w:hAnsi="Arial" w:cs="Arial"/>
                <w:b/>
                <w:bCs/>
                <w:spacing w:val="-2"/>
              </w:rPr>
              <w:t xml:space="preserve">UKUNO </w:t>
            </w:r>
          </w:p>
        </w:tc>
        <w:tc>
          <w:tcPr>
            <w:tcW w:w="2126" w:type="dxa"/>
            <w:vAlign w:val="center"/>
          </w:tcPr>
          <w:p w14:paraId="70A1FE1B" w14:textId="77777777" w:rsidR="00862227" w:rsidRPr="007F65FD" w:rsidRDefault="00862227" w:rsidP="000A1F75">
            <w:pPr>
              <w:tabs>
                <w:tab w:val="right" w:pos="7254"/>
              </w:tabs>
              <w:spacing w:line="276" w:lineRule="auto"/>
              <w:jc w:val="center"/>
              <w:rPr>
                <w:rFonts w:ascii="Arial" w:hAnsi="Arial" w:cs="Arial"/>
                <w:b/>
                <w:bCs/>
                <w:color w:val="FF0000"/>
                <w:spacing w:val="-2"/>
              </w:rPr>
            </w:pPr>
            <w:r>
              <w:rPr>
                <w:rFonts w:ascii="Arial" w:hAnsi="Arial" w:cs="Arial"/>
                <w:b/>
                <w:bCs/>
                <w:spacing w:val="-2"/>
              </w:rPr>
              <w:t>825.195,38</w:t>
            </w:r>
          </w:p>
        </w:tc>
        <w:tc>
          <w:tcPr>
            <w:tcW w:w="2132" w:type="dxa"/>
            <w:vAlign w:val="center"/>
          </w:tcPr>
          <w:p w14:paraId="119E408E" w14:textId="77777777" w:rsidR="00862227" w:rsidRDefault="00862227" w:rsidP="000A1F75">
            <w:pPr>
              <w:tabs>
                <w:tab w:val="right" w:pos="7254"/>
              </w:tabs>
              <w:spacing w:line="276" w:lineRule="auto"/>
              <w:jc w:val="center"/>
              <w:rPr>
                <w:rFonts w:ascii="Arial" w:hAnsi="Arial" w:cs="Arial"/>
                <w:b/>
                <w:bCs/>
                <w:spacing w:val="-2"/>
              </w:rPr>
            </w:pPr>
          </w:p>
          <w:p w14:paraId="7F1F4D0A" w14:textId="77777777" w:rsidR="00862227" w:rsidRDefault="00862227" w:rsidP="000A1F75">
            <w:pPr>
              <w:tabs>
                <w:tab w:val="right" w:pos="7254"/>
              </w:tabs>
              <w:spacing w:line="276" w:lineRule="auto"/>
              <w:jc w:val="center"/>
              <w:rPr>
                <w:rFonts w:ascii="Arial" w:hAnsi="Arial" w:cs="Arial"/>
                <w:b/>
                <w:bCs/>
                <w:spacing w:val="-2"/>
              </w:rPr>
            </w:pPr>
            <w:r>
              <w:rPr>
                <w:rFonts w:ascii="Arial" w:hAnsi="Arial" w:cs="Arial"/>
                <w:b/>
                <w:bCs/>
                <w:spacing w:val="-2"/>
              </w:rPr>
              <w:t>773.445,28</w:t>
            </w:r>
          </w:p>
          <w:p w14:paraId="6EDB8772" w14:textId="77777777" w:rsidR="00862227" w:rsidRPr="007F65FD" w:rsidRDefault="00862227" w:rsidP="000A1F75">
            <w:pPr>
              <w:tabs>
                <w:tab w:val="right" w:pos="7254"/>
              </w:tabs>
              <w:spacing w:line="276" w:lineRule="auto"/>
              <w:jc w:val="center"/>
              <w:rPr>
                <w:rFonts w:ascii="Arial" w:hAnsi="Arial" w:cs="Arial"/>
                <w:b/>
                <w:bCs/>
                <w:spacing w:val="-2"/>
              </w:rPr>
            </w:pPr>
            <w:r>
              <w:rPr>
                <w:rFonts w:ascii="Arial" w:hAnsi="Arial" w:cs="Arial"/>
                <w:b/>
                <w:bCs/>
                <w:spacing w:val="-2"/>
              </w:rPr>
              <w:t>(93,73%)</w:t>
            </w:r>
          </w:p>
        </w:tc>
      </w:tr>
    </w:tbl>
    <w:p w14:paraId="1B690A78" w14:textId="77777777" w:rsidR="00862227" w:rsidRDefault="00862227" w:rsidP="00862227">
      <w:pPr>
        <w:spacing w:line="276" w:lineRule="auto"/>
        <w:rPr>
          <w:rFonts w:ascii="Arial" w:hAnsi="Arial" w:cs="Arial"/>
        </w:rPr>
      </w:pPr>
    </w:p>
    <w:p w14:paraId="4D450AF4" w14:textId="77777777" w:rsidR="00862227" w:rsidRDefault="00862227" w:rsidP="00862227">
      <w:pPr>
        <w:spacing w:line="276" w:lineRule="auto"/>
        <w:rPr>
          <w:rFonts w:ascii="Arial" w:hAnsi="Arial" w:cs="Arial"/>
        </w:rPr>
      </w:pPr>
    </w:p>
    <w:p w14:paraId="3577E319" w14:textId="77777777" w:rsidR="00AE11DB" w:rsidRDefault="00AE11DB" w:rsidP="00862227">
      <w:pPr>
        <w:spacing w:line="276" w:lineRule="auto"/>
        <w:rPr>
          <w:rFonts w:ascii="Arial" w:hAnsi="Arial" w:cs="Arial"/>
        </w:rPr>
      </w:pPr>
    </w:p>
    <w:p w14:paraId="42CFF346" w14:textId="77777777" w:rsidR="00AE11DB" w:rsidRDefault="00AE11DB" w:rsidP="00862227">
      <w:pPr>
        <w:spacing w:line="276" w:lineRule="auto"/>
        <w:rPr>
          <w:rFonts w:ascii="Arial" w:hAnsi="Arial" w:cs="Arial"/>
        </w:rPr>
      </w:pPr>
    </w:p>
    <w:p w14:paraId="6DC42111" w14:textId="55018CBB" w:rsidR="00862227" w:rsidRPr="00862227" w:rsidRDefault="00862227" w:rsidP="00862227">
      <w:pPr>
        <w:spacing w:line="276" w:lineRule="auto"/>
        <w:rPr>
          <w:rFonts w:ascii="Arial" w:hAnsi="Arial" w:cs="Arial"/>
          <w:b/>
          <w:bCs/>
        </w:rPr>
      </w:pPr>
      <w:r w:rsidRPr="00862227">
        <w:rPr>
          <w:rFonts w:ascii="Arial" w:hAnsi="Arial" w:cs="Arial"/>
          <w:b/>
          <w:bCs/>
        </w:rPr>
        <w:t>f)</w:t>
      </w:r>
    </w:p>
    <w:p w14:paraId="79CB1C50" w14:textId="77777777" w:rsidR="00862227" w:rsidRDefault="00862227" w:rsidP="00862227">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000A27D8" w14:textId="77777777" w:rsidR="00862227" w:rsidRDefault="00862227" w:rsidP="00862227">
      <w:pPr>
        <w:autoSpaceDE w:val="0"/>
        <w:autoSpaceDN w:val="0"/>
        <w:adjustRightInd w:val="0"/>
        <w:spacing w:after="0"/>
        <w:jc w:val="center"/>
        <w:rPr>
          <w:rFonts w:ascii="Arial" w:hAnsi="Arial" w:cs="Arial"/>
          <w:b/>
          <w:color w:val="333333"/>
          <w:sz w:val="24"/>
          <w:szCs w:val="24"/>
        </w:rPr>
      </w:pPr>
      <w:r>
        <w:rPr>
          <w:rFonts w:ascii="Arial" w:hAnsi="Arial" w:cs="Arial"/>
          <w:b/>
          <w:sz w:val="24"/>
          <w:szCs w:val="24"/>
        </w:rPr>
        <w:t xml:space="preserve">o </w:t>
      </w:r>
      <w:r w:rsidRPr="00031325">
        <w:rPr>
          <w:rFonts w:ascii="Arial" w:hAnsi="Arial" w:cs="Arial"/>
          <w:b/>
          <w:sz w:val="24"/>
          <w:szCs w:val="24"/>
        </w:rPr>
        <w:t xml:space="preserve">prihvaćanju </w:t>
      </w:r>
      <w:r w:rsidRPr="00031325">
        <w:rPr>
          <w:rFonts w:ascii="Arial" w:hAnsi="Arial" w:cs="Arial"/>
          <w:b/>
          <w:color w:val="333333"/>
          <w:sz w:val="24"/>
          <w:szCs w:val="24"/>
        </w:rPr>
        <w:t xml:space="preserve">Izvješća o izvršenju Programa javnih potreba </w:t>
      </w:r>
    </w:p>
    <w:p w14:paraId="20A749D6" w14:textId="77777777" w:rsidR="00862227" w:rsidRPr="00975F16" w:rsidRDefault="00862227" w:rsidP="00862227">
      <w:pPr>
        <w:autoSpaceDE w:val="0"/>
        <w:autoSpaceDN w:val="0"/>
        <w:adjustRightInd w:val="0"/>
        <w:spacing w:after="0"/>
        <w:jc w:val="center"/>
        <w:rPr>
          <w:rFonts w:ascii="Arial" w:hAnsi="Arial" w:cs="Arial"/>
          <w:b/>
          <w:sz w:val="24"/>
          <w:szCs w:val="24"/>
        </w:rPr>
      </w:pPr>
      <w:r w:rsidRPr="00031325">
        <w:rPr>
          <w:rFonts w:ascii="Arial" w:hAnsi="Arial" w:cs="Arial"/>
          <w:b/>
          <w:color w:val="333333"/>
          <w:sz w:val="24"/>
          <w:szCs w:val="24"/>
        </w:rPr>
        <w:t>za obavljanje djelatnosti Hrvatske gorske službe spašavanja – Stanica Varaždin u 2023. godini</w:t>
      </w:r>
    </w:p>
    <w:p w14:paraId="4CC84B58" w14:textId="77777777" w:rsidR="00862227" w:rsidRDefault="00862227" w:rsidP="00862227">
      <w:pPr>
        <w:spacing w:after="0"/>
        <w:ind w:firstLine="708"/>
        <w:jc w:val="both"/>
        <w:rPr>
          <w:rFonts w:ascii="Arial" w:hAnsi="Arial" w:cs="Arial"/>
          <w:sz w:val="24"/>
          <w:szCs w:val="24"/>
        </w:rPr>
      </w:pPr>
    </w:p>
    <w:p w14:paraId="3AFF43B7" w14:textId="77777777" w:rsidR="00862227" w:rsidRDefault="00862227" w:rsidP="00862227">
      <w:pPr>
        <w:spacing w:after="0"/>
        <w:jc w:val="center"/>
        <w:rPr>
          <w:rFonts w:ascii="Arial" w:hAnsi="Arial" w:cs="Arial"/>
          <w:sz w:val="24"/>
          <w:szCs w:val="24"/>
        </w:rPr>
      </w:pPr>
      <w:r>
        <w:rPr>
          <w:rFonts w:ascii="Arial" w:hAnsi="Arial" w:cs="Arial"/>
          <w:sz w:val="24"/>
          <w:szCs w:val="24"/>
        </w:rPr>
        <w:t>I.</w:t>
      </w:r>
    </w:p>
    <w:p w14:paraId="6DD587AA" w14:textId="77777777" w:rsidR="00862227" w:rsidRDefault="00862227" w:rsidP="00862227">
      <w:pPr>
        <w:spacing w:after="0"/>
        <w:jc w:val="both"/>
        <w:rPr>
          <w:rFonts w:ascii="Arial" w:hAnsi="Arial" w:cs="Arial"/>
          <w:sz w:val="24"/>
          <w:szCs w:val="24"/>
        </w:rPr>
      </w:pPr>
    </w:p>
    <w:p w14:paraId="33C269D6" w14:textId="77777777" w:rsidR="00862227" w:rsidRPr="00E83E01" w:rsidRDefault="00862227" w:rsidP="00862227">
      <w:pPr>
        <w:spacing w:after="0"/>
        <w:ind w:firstLine="708"/>
        <w:jc w:val="both"/>
        <w:rPr>
          <w:rFonts w:ascii="Arial" w:hAnsi="Arial" w:cs="Arial"/>
          <w:sz w:val="24"/>
          <w:szCs w:val="24"/>
        </w:rPr>
      </w:pPr>
      <w:r>
        <w:rPr>
          <w:rFonts w:ascii="Arial" w:hAnsi="Arial" w:cs="Arial"/>
          <w:sz w:val="24"/>
          <w:szCs w:val="24"/>
        </w:rPr>
        <w:t>Gradsko vijeće Grada Ivanca prihvaća</w:t>
      </w:r>
      <w:r w:rsidRPr="00E83E01">
        <w:rPr>
          <w:rFonts w:ascii="Arial" w:hAnsi="Arial" w:cs="Arial"/>
          <w:sz w:val="24"/>
          <w:szCs w:val="24"/>
        </w:rPr>
        <w:t xml:space="preserve"> </w:t>
      </w:r>
      <w:r w:rsidRPr="00031325">
        <w:rPr>
          <w:rFonts w:ascii="Arial" w:hAnsi="Arial" w:cs="Arial"/>
          <w:color w:val="333333"/>
          <w:sz w:val="24"/>
          <w:szCs w:val="24"/>
        </w:rPr>
        <w:t>Izvješć</w:t>
      </w:r>
      <w:r>
        <w:rPr>
          <w:rFonts w:ascii="Arial" w:hAnsi="Arial" w:cs="Arial"/>
          <w:color w:val="333333"/>
          <w:sz w:val="24"/>
          <w:szCs w:val="24"/>
        </w:rPr>
        <w:t>e</w:t>
      </w:r>
      <w:r w:rsidRPr="00031325">
        <w:rPr>
          <w:rFonts w:ascii="Arial" w:hAnsi="Arial" w:cs="Arial"/>
          <w:color w:val="333333"/>
          <w:sz w:val="24"/>
          <w:szCs w:val="24"/>
        </w:rPr>
        <w:t xml:space="preserve"> o izvršenju Programa javnih potreba za obavljanje djelatnosti Hrvatske gorske službe spašavanja – Stanica Varaždin u 2023. godini</w:t>
      </w:r>
      <w:r>
        <w:rPr>
          <w:rFonts w:ascii="Arial" w:hAnsi="Arial" w:cs="Arial"/>
          <w:sz w:val="24"/>
          <w:szCs w:val="24"/>
        </w:rPr>
        <w:t>.</w:t>
      </w:r>
    </w:p>
    <w:p w14:paraId="446311EE" w14:textId="77777777" w:rsidR="00862227" w:rsidRDefault="00862227" w:rsidP="00862227">
      <w:pPr>
        <w:spacing w:after="0"/>
        <w:jc w:val="center"/>
        <w:rPr>
          <w:rFonts w:ascii="Arial" w:hAnsi="Arial" w:cs="Arial"/>
          <w:sz w:val="24"/>
          <w:szCs w:val="24"/>
        </w:rPr>
      </w:pPr>
    </w:p>
    <w:p w14:paraId="27B3B37A" w14:textId="77777777" w:rsidR="00862227" w:rsidRDefault="00862227" w:rsidP="00862227">
      <w:pPr>
        <w:spacing w:after="0"/>
        <w:jc w:val="center"/>
        <w:rPr>
          <w:rFonts w:ascii="Arial" w:hAnsi="Arial" w:cs="Arial"/>
          <w:sz w:val="24"/>
          <w:szCs w:val="24"/>
        </w:rPr>
      </w:pPr>
      <w:r>
        <w:rPr>
          <w:rFonts w:ascii="Arial" w:hAnsi="Arial" w:cs="Arial"/>
          <w:sz w:val="24"/>
          <w:szCs w:val="24"/>
        </w:rPr>
        <w:lastRenderedPageBreak/>
        <w:t>II.</w:t>
      </w:r>
    </w:p>
    <w:p w14:paraId="33F904E5" w14:textId="77777777" w:rsidR="00862227" w:rsidRDefault="00862227" w:rsidP="00862227">
      <w:pPr>
        <w:spacing w:after="0"/>
        <w:jc w:val="both"/>
        <w:rPr>
          <w:rFonts w:ascii="Arial" w:hAnsi="Arial" w:cs="Arial"/>
          <w:sz w:val="24"/>
          <w:szCs w:val="24"/>
        </w:rPr>
      </w:pPr>
    </w:p>
    <w:p w14:paraId="733D9A28" w14:textId="77777777" w:rsidR="00862227" w:rsidRDefault="00862227" w:rsidP="00862227">
      <w:pPr>
        <w:spacing w:after="0"/>
        <w:ind w:firstLine="708"/>
        <w:jc w:val="both"/>
        <w:rPr>
          <w:rFonts w:ascii="Arial" w:hAnsi="Arial" w:cs="Arial"/>
          <w:sz w:val="24"/>
          <w:szCs w:val="24"/>
        </w:rPr>
      </w:pPr>
      <w:r w:rsidRPr="00031325">
        <w:rPr>
          <w:rFonts w:ascii="Arial" w:hAnsi="Arial" w:cs="Arial"/>
          <w:color w:val="333333"/>
          <w:sz w:val="24"/>
          <w:szCs w:val="24"/>
        </w:rPr>
        <w:t>Izvješća o izvršenju Programa javnih potreba za obavljanje djelatnosti Hrvatske gorske službe spašavanja – Stanica Varaždin u 2023. godini</w:t>
      </w:r>
      <w:r>
        <w:rPr>
          <w:rFonts w:ascii="Arial" w:hAnsi="Arial" w:cs="Arial"/>
          <w:sz w:val="24"/>
          <w:szCs w:val="24"/>
        </w:rPr>
        <w:t xml:space="preserve"> godinu</w:t>
      </w:r>
      <w:r w:rsidRPr="00E83E01">
        <w:rPr>
          <w:rFonts w:ascii="Arial" w:hAnsi="Arial" w:cs="Arial"/>
          <w:sz w:val="24"/>
          <w:szCs w:val="24"/>
        </w:rPr>
        <w:t xml:space="preserve"> čini sastavni dio ovog Zaključka.</w:t>
      </w:r>
    </w:p>
    <w:p w14:paraId="1D4FEFFD" w14:textId="77777777" w:rsidR="00862227" w:rsidRDefault="00862227" w:rsidP="00862227">
      <w:pPr>
        <w:spacing w:after="0"/>
        <w:jc w:val="both"/>
        <w:rPr>
          <w:rFonts w:ascii="Arial" w:hAnsi="Arial" w:cs="Arial"/>
          <w:sz w:val="24"/>
          <w:szCs w:val="24"/>
        </w:rPr>
      </w:pPr>
    </w:p>
    <w:p w14:paraId="1EB66F57" w14:textId="77777777" w:rsidR="00862227" w:rsidRDefault="00862227" w:rsidP="00862227">
      <w:pPr>
        <w:spacing w:after="0"/>
        <w:jc w:val="center"/>
        <w:rPr>
          <w:rFonts w:ascii="Arial" w:hAnsi="Arial" w:cs="Arial"/>
          <w:sz w:val="24"/>
          <w:szCs w:val="24"/>
        </w:rPr>
      </w:pPr>
      <w:r>
        <w:rPr>
          <w:rFonts w:ascii="Arial" w:hAnsi="Arial" w:cs="Arial"/>
          <w:sz w:val="24"/>
          <w:szCs w:val="24"/>
        </w:rPr>
        <w:t>III.</w:t>
      </w:r>
    </w:p>
    <w:p w14:paraId="57DA1972" w14:textId="77777777" w:rsidR="00862227" w:rsidRDefault="00862227" w:rsidP="00862227">
      <w:pPr>
        <w:spacing w:after="0"/>
        <w:jc w:val="both"/>
        <w:rPr>
          <w:rFonts w:ascii="Arial" w:hAnsi="Arial" w:cs="Arial"/>
          <w:sz w:val="24"/>
          <w:szCs w:val="24"/>
        </w:rPr>
      </w:pPr>
    </w:p>
    <w:p w14:paraId="650F1722" w14:textId="77777777" w:rsidR="00862227" w:rsidRDefault="00862227" w:rsidP="00862227">
      <w:pPr>
        <w:spacing w:after="0"/>
        <w:ind w:firstLine="708"/>
        <w:jc w:val="both"/>
        <w:rPr>
          <w:rFonts w:ascii="Arial" w:hAnsi="Arial" w:cs="Arial"/>
          <w:sz w:val="24"/>
          <w:szCs w:val="24"/>
        </w:rPr>
      </w:pPr>
      <w:r w:rsidRPr="00E83E01">
        <w:rPr>
          <w:rFonts w:ascii="Arial" w:hAnsi="Arial" w:cs="Arial"/>
          <w:sz w:val="24"/>
          <w:szCs w:val="24"/>
        </w:rPr>
        <w:t xml:space="preserve">Zaključak </w:t>
      </w:r>
      <w:r>
        <w:rPr>
          <w:rFonts w:ascii="Arial" w:hAnsi="Arial" w:cs="Arial"/>
          <w:sz w:val="24"/>
          <w:szCs w:val="24"/>
        </w:rPr>
        <w:t>i Izvješće objavljuju se</w:t>
      </w:r>
      <w:r w:rsidRPr="00E83E01">
        <w:rPr>
          <w:rFonts w:ascii="Arial" w:hAnsi="Arial" w:cs="Arial"/>
          <w:sz w:val="24"/>
          <w:szCs w:val="24"/>
        </w:rPr>
        <w:t xml:space="preserve"> u Službenom vjesniku Varaždinske županije</w:t>
      </w:r>
      <w:r>
        <w:rPr>
          <w:rFonts w:ascii="Arial" w:hAnsi="Arial" w:cs="Arial"/>
          <w:sz w:val="24"/>
          <w:szCs w:val="24"/>
        </w:rPr>
        <w:t xml:space="preserve">. </w:t>
      </w:r>
    </w:p>
    <w:p w14:paraId="62A1B63A" w14:textId="77777777" w:rsidR="00862227" w:rsidRDefault="00862227" w:rsidP="00862227">
      <w:pPr>
        <w:spacing w:after="0"/>
        <w:ind w:firstLine="708"/>
        <w:jc w:val="both"/>
        <w:rPr>
          <w:rFonts w:ascii="Arial" w:hAnsi="Arial" w:cs="Arial"/>
          <w:sz w:val="24"/>
          <w:szCs w:val="24"/>
        </w:rPr>
      </w:pPr>
    </w:p>
    <w:p w14:paraId="3C8594CE" w14:textId="77777777" w:rsidR="00862227" w:rsidRDefault="00862227" w:rsidP="00862227">
      <w:pPr>
        <w:spacing w:after="0"/>
        <w:ind w:firstLine="708"/>
        <w:jc w:val="both"/>
        <w:rPr>
          <w:rFonts w:ascii="Arial" w:hAnsi="Arial" w:cs="Arial"/>
          <w:sz w:val="24"/>
          <w:szCs w:val="24"/>
        </w:rPr>
      </w:pPr>
    </w:p>
    <w:p w14:paraId="256D2977" w14:textId="77777777" w:rsidR="00862227" w:rsidRPr="00D05C6E" w:rsidRDefault="00862227" w:rsidP="00862227">
      <w:pPr>
        <w:pStyle w:val="StandardWeb"/>
        <w:shd w:val="clear" w:color="auto" w:fill="FFFFFF"/>
        <w:spacing w:before="0" w:beforeAutospacing="0" w:after="75" w:afterAutospacing="0"/>
        <w:jc w:val="center"/>
        <w:rPr>
          <w:rFonts w:ascii="Arial" w:hAnsi="Arial" w:cs="Arial"/>
          <w:color w:val="333333"/>
          <w:sz w:val="22"/>
          <w:szCs w:val="22"/>
        </w:rPr>
      </w:pPr>
      <w:r w:rsidRPr="00D05C6E">
        <w:rPr>
          <w:rFonts w:ascii="Arial" w:hAnsi="Arial" w:cs="Arial"/>
          <w:b/>
          <w:bCs/>
          <w:color w:val="333333"/>
          <w:sz w:val="22"/>
          <w:szCs w:val="22"/>
        </w:rPr>
        <w:t xml:space="preserve">IZVJEŠĆE O IZVRŠENJU </w:t>
      </w:r>
      <w:r w:rsidRPr="00D05C6E">
        <w:rPr>
          <w:rFonts w:ascii="Arial" w:hAnsi="Arial" w:cs="Arial"/>
          <w:b/>
          <w:bCs/>
          <w:color w:val="333333"/>
          <w:sz w:val="22"/>
          <w:szCs w:val="22"/>
        </w:rPr>
        <w:br/>
      </w:r>
      <w:proofErr w:type="spellStart"/>
      <w:r w:rsidRPr="00D05C6E">
        <w:rPr>
          <w:rFonts w:ascii="Arial" w:hAnsi="Arial" w:cs="Arial"/>
          <w:b/>
          <w:bCs/>
          <w:color w:val="333333"/>
          <w:sz w:val="22"/>
          <w:szCs w:val="22"/>
        </w:rPr>
        <w:t>Programa</w:t>
      </w:r>
      <w:proofErr w:type="spellEnd"/>
      <w:r w:rsidRPr="00D05C6E">
        <w:rPr>
          <w:rFonts w:ascii="Arial" w:hAnsi="Arial" w:cs="Arial"/>
          <w:b/>
          <w:bCs/>
          <w:color w:val="333333"/>
          <w:sz w:val="22"/>
          <w:szCs w:val="22"/>
        </w:rPr>
        <w:t xml:space="preserve"> </w:t>
      </w:r>
      <w:proofErr w:type="spellStart"/>
      <w:r w:rsidRPr="00D05C6E">
        <w:rPr>
          <w:rFonts w:ascii="Arial" w:hAnsi="Arial" w:cs="Arial"/>
          <w:b/>
          <w:bCs/>
          <w:color w:val="333333"/>
          <w:sz w:val="22"/>
          <w:szCs w:val="22"/>
        </w:rPr>
        <w:t>javnih</w:t>
      </w:r>
      <w:proofErr w:type="spellEnd"/>
      <w:r w:rsidRPr="00D05C6E">
        <w:rPr>
          <w:rFonts w:ascii="Arial" w:hAnsi="Arial" w:cs="Arial"/>
          <w:b/>
          <w:bCs/>
          <w:color w:val="333333"/>
          <w:sz w:val="22"/>
          <w:szCs w:val="22"/>
        </w:rPr>
        <w:t xml:space="preserve"> </w:t>
      </w:r>
      <w:proofErr w:type="spellStart"/>
      <w:r w:rsidRPr="00D05C6E">
        <w:rPr>
          <w:rFonts w:ascii="Arial" w:hAnsi="Arial" w:cs="Arial"/>
          <w:b/>
          <w:bCs/>
          <w:color w:val="333333"/>
          <w:sz w:val="22"/>
          <w:szCs w:val="22"/>
        </w:rPr>
        <w:t>potreba</w:t>
      </w:r>
      <w:proofErr w:type="spellEnd"/>
      <w:r w:rsidRPr="00D05C6E">
        <w:rPr>
          <w:rFonts w:ascii="Arial" w:hAnsi="Arial" w:cs="Arial"/>
          <w:b/>
          <w:bCs/>
          <w:color w:val="333333"/>
          <w:sz w:val="22"/>
          <w:szCs w:val="22"/>
        </w:rPr>
        <w:t xml:space="preserve"> za </w:t>
      </w:r>
      <w:proofErr w:type="spellStart"/>
      <w:r w:rsidRPr="00D05C6E">
        <w:rPr>
          <w:rFonts w:ascii="Arial" w:hAnsi="Arial" w:cs="Arial"/>
          <w:b/>
          <w:bCs/>
          <w:color w:val="333333"/>
          <w:sz w:val="22"/>
          <w:szCs w:val="22"/>
        </w:rPr>
        <w:t>obavljanje</w:t>
      </w:r>
      <w:proofErr w:type="spellEnd"/>
      <w:r w:rsidRPr="00D05C6E">
        <w:rPr>
          <w:rFonts w:ascii="Arial" w:hAnsi="Arial" w:cs="Arial"/>
          <w:b/>
          <w:bCs/>
          <w:color w:val="333333"/>
          <w:sz w:val="22"/>
          <w:szCs w:val="22"/>
        </w:rPr>
        <w:t xml:space="preserve"> </w:t>
      </w:r>
      <w:proofErr w:type="spellStart"/>
      <w:r w:rsidRPr="00D05C6E">
        <w:rPr>
          <w:rFonts w:ascii="Arial" w:hAnsi="Arial" w:cs="Arial"/>
          <w:b/>
          <w:bCs/>
          <w:color w:val="333333"/>
          <w:sz w:val="22"/>
          <w:szCs w:val="22"/>
        </w:rPr>
        <w:t>djelatnosti</w:t>
      </w:r>
      <w:proofErr w:type="spellEnd"/>
      <w:r w:rsidRPr="00D05C6E">
        <w:rPr>
          <w:rFonts w:ascii="Arial" w:hAnsi="Arial" w:cs="Arial"/>
          <w:b/>
          <w:bCs/>
          <w:color w:val="333333"/>
          <w:sz w:val="22"/>
          <w:szCs w:val="22"/>
        </w:rPr>
        <w:br/>
      </w:r>
      <w:proofErr w:type="spellStart"/>
      <w:r w:rsidRPr="00D05C6E">
        <w:rPr>
          <w:rFonts w:ascii="Arial" w:hAnsi="Arial" w:cs="Arial"/>
          <w:b/>
          <w:bCs/>
          <w:color w:val="333333"/>
          <w:sz w:val="22"/>
          <w:szCs w:val="22"/>
        </w:rPr>
        <w:t>Hrvatske</w:t>
      </w:r>
      <w:proofErr w:type="spellEnd"/>
      <w:r w:rsidRPr="00D05C6E">
        <w:rPr>
          <w:rFonts w:ascii="Arial" w:hAnsi="Arial" w:cs="Arial"/>
          <w:b/>
          <w:bCs/>
          <w:color w:val="333333"/>
          <w:sz w:val="22"/>
          <w:szCs w:val="22"/>
        </w:rPr>
        <w:t xml:space="preserve"> </w:t>
      </w:r>
      <w:proofErr w:type="spellStart"/>
      <w:r w:rsidRPr="00D05C6E">
        <w:rPr>
          <w:rFonts w:ascii="Arial" w:hAnsi="Arial" w:cs="Arial"/>
          <w:b/>
          <w:bCs/>
          <w:color w:val="333333"/>
          <w:sz w:val="22"/>
          <w:szCs w:val="22"/>
        </w:rPr>
        <w:t>gorske</w:t>
      </w:r>
      <w:proofErr w:type="spellEnd"/>
      <w:r w:rsidRPr="00D05C6E">
        <w:rPr>
          <w:rFonts w:ascii="Arial" w:hAnsi="Arial" w:cs="Arial"/>
          <w:b/>
          <w:bCs/>
          <w:color w:val="333333"/>
          <w:sz w:val="22"/>
          <w:szCs w:val="22"/>
        </w:rPr>
        <w:t xml:space="preserve"> </w:t>
      </w:r>
      <w:proofErr w:type="spellStart"/>
      <w:r w:rsidRPr="00D05C6E">
        <w:rPr>
          <w:rFonts w:ascii="Arial" w:hAnsi="Arial" w:cs="Arial"/>
          <w:b/>
          <w:bCs/>
          <w:color w:val="333333"/>
          <w:sz w:val="22"/>
          <w:szCs w:val="22"/>
        </w:rPr>
        <w:t>službe</w:t>
      </w:r>
      <w:proofErr w:type="spellEnd"/>
      <w:r w:rsidRPr="00D05C6E">
        <w:rPr>
          <w:rFonts w:ascii="Arial" w:hAnsi="Arial" w:cs="Arial"/>
          <w:b/>
          <w:bCs/>
          <w:color w:val="333333"/>
          <w:sz w:val="22"/>
          <w:szCs w:val="22"/>
        </w:rPr>
        <w:t xml:space="preserve"> </w:t>
      </w:r>
      <w:proofErr w:type="spellStart"/>
      <w:r w:rsidRPr="00D05C6E">
        <w:rPr>
          <w:rFonts w:ascii="Arial" w:hAnsi="Arial" w:cs="Arial"/>
          <w:b/>
          <w:bCs/>
          <w:color w:val="333333"/>
          <w:sz w:val="22"/>
          <w:szCs w:val="22"/>
        </w:rPr>
        <w:t>spašavanja</w:t>
      </w:r>
      <w:proofErr w:type="spellEnd"/>
      <w:r w:rsidRPr="00D05C6E">
        <w:rPr>
          <w:rFonts w:ascii="Arial" w:hAnsi="Arial" w:cs="Arial"/>
          <w:b/>
          <w:bCs/>
          <w:color w:val="333333"/>
          <w:sz w:val="22"/>
          <w:szCs w:val="22"/>
        </w:rPr>
        <w:t xml:space="preserve"> – Stanica Varaždin u 2023. </w:t>
      </w:r>
      <w:proofErr w:type="spellStart"/>
      <w:r w:rsidRPr="00D05C6E">
        <w:rPr>
          <w:rFonts w:ascii="Arial" w:hAnsi="Arial" w:cs="Arial"/>
          <w:b/>
          <w:bCs/>
          <w:color w:val="333333"/>
          <w:sz w:val="22"/>
          <w:szCs w:val="22"/>
        </w:rPr>
        <w:t>godini</w:t>
      </w:r>
      <w:proofErr w:type="spellEnd"/>
    </w:p>
    <w:p w14:paraId="67DC720D" w14:textId="77777777" w:rsidR="00862227" w:rsidRPr="00D05C6E" w:rsidRDefault="00862227" w:rsidP="00862227">
      <w:pPr>
        <w:pStyle w:val="StandardWeb"/>
        <w:shd w:val="clear" w:color="auto" w:fill="FFFFFF"/>
        <w:spacing w:before="0" w:beforeAutospacing="0" w:after="75" w:afterAutospacing="0"/>
        <w:jc w:val="center"/>
        <w:rPr>
          <w:rFonts w:ascii="Arial" w:hAnsi="Arial" w:cs="Arial"/>
          <w:color w:val="333333"/>
          <w:sz w:val="22"/>
          <w:szCs w:val="22"/>
        </w:rPr>
      </w:pPr>
      <w:r w:rsidRPr="00D05C6E">
        <w:rPr>
          <w:rFonts w:ascii="Arial" w:hAnsi="Arial" w:cs="Arial"/>
          <w:b/>
          <w:bCs/>
          <w:color w:val="333333"/>
          <w:sz w:val="22"/>
          <w:szCs w:val="22"/>
        </w:rPr>
        <w:t> </w:t>
      </w:r>
    </w:p>
    <w:p w14:paraId="0F1042EE" w14:textId="77777777" w:rsidR="00862227" w:rsidRPr="00D05C6E" w:rsidRDefault="00862227" w:rsidP="00862227">
      <w:pPr>
        <w:pStyle w:val="StandardWeb"/>
        <w:shd w:val="clear" w:color="auto" w:fill="FFFFFF"/>
        <w:spacing w:before="0" w:beforeAutospacing="0" w:after="75" w:afterAutospacing="0"/>
        <w:jc w:val="center"/>
        <w:rPr>
          <w:rFonts w:ascii="Arial" w:hAnsi="Arial" w:cs="Arial"/>
          <w:b/>
          <w:bCs/>
          <w:color w:val="333333"/>
          <w:sz w:val="22"/>
          <w:szCs w:val="22"/>
        </w:rPr>
      </w:pPr>
      <w:r w:rsidRPr="00D05C6E">
        <w:rPr>
          <w:rFonts w:ascii="Arial" w:hAnsi="Arial" w:cs="Arial"/>
          <w:b/>
          <w:bCs/>
          <w:color w:val="333333"/>
          <w:sz w:val="22"/>
          <w:szCs w:val="22"/>
        </w:rPr>
        <w:t>I.</w:t>
      </w:r>
    </w:p>
    <w:p w14:paraId="7DE44EA4" w14:textId="77777777" w:rsidR="00862227" w:rsidRPr="00D05C6E" w:rsidRDefault="00862227" w:rsidP="00862227">
      <w:pPr>
        <w:spacing w:after="0" w:line="240" w:lineRule="auto"/>
        <w:jc w:val="both"/>
        <w:rPr>
          <w:rFonts w:ascii="Arial" w:eastAsia="Times New Roman" w:hAnsi="Arial" w:cs="Arial"/>
          <w:bCs/>
          <w:lang w:eastAsia="hr-HR"/>
        </w:rPr>
      </w:pPr>
      <w:r w:rsidRPr="00D05C6E">
        <w:rPr>
          <w:rFonts w:ascii="Arial" w:eastAsia="Times New Roman" w:hAnsi="Arial" w:cs="Arial"/>
          <w:bCs/>
          <w:lang w:eastAsia="hr-HR"/>
        </w:rPr>
        <w:t>Gradsko vijeće Grada Ivanca na sjednici održanoj 13. prosinca 2022. godine donijelo je Program javnih potreba za obavljanje djelatnosti Hrvatske gorske službe spašavanja – Stanica Varaždin u 2023. godini (dalje u tekstu: Program), koji je objavljen u „Službenom vjesniku Varaždinske županije“ broj 116/22.</w:t>
      </w:r>
    </w:p>
    <w:p w14:paraId="3AA9F3E5" w14:textId="77777777" w:rsidR="00862227" w:rsidRPr="00D05C6E" w:rsidRDefault="00862227" w:rsidP="00862227">
      <w:pPr>
        <w:spacing w:after="0" w:line="240" w:lineRule="auto"/>
        <w:jc w:val="both"/>
        <w:rPr>
          <w:rFonts w:ascii="Arial" w:eastAsia="Times New Roman" w:hAnsi="Arial" w:cs="Arial"/>
          <w:bCs/>
          <w:lang w:eastAsia="hr-HR"/>
        </w:rPr>
      </w:pPr>
    </w:p>
    <w:p w14:paraId="24FE7E05" w14:textId="77777777" w:rsidR="00862227" w:rsidRPr="00D05C6E" w:rsidRDefault="00862227" w:rsidP="00862227">
      <w:pPr>
        <w:spacing w:after="0" w:line="240" w:lineRule="auto"/>
        <w:jc w:val="both"/>
        <w:rPr>
          <w:rFonts w:ascii="Arial" w:eastAsia="Times New Roman" w:hAnsi="Arial" w:cs="Arial"/>
          <w:bCs/>
          <w:lang w:eastAsia="hr-HR"/>
        </w:rPr>
      </w:pPr>
      <w:r w:rsidRPr="00D05C6E">
        <w:rPr>
          <w:rFonts w:ascii="Arial" w:eastAsia="Times New Roman" w:hAnsi="Arial" w:cs="Arial"/>
          <w:bCs/>
          <w:lang w:eastAsia="hr-HR"/>
        </w:rPr>
        <w:t>Ukupna sredstva planirana Programom realizirana su u slijedećim iznosima i za slijedeće namjene:</w:t>
      </w:r>
    </w:p>
    <w:p w14:paraId="523559E3" w14:textId="77777777" w:rsidR="00862227" w:rsidRPr="00D05C6E" w:rsidRDefault="00862227" w:rsidP="00862227">
      <w:pPr>
        <w:spacing w:after="0" w:line="240" w:lineRule="auto"/>
        <w:jc w:val="both"/>
        <w:rPr>
          <w:rFonts w:ascii="Arial" w:eastAsia="Times New Roman" w:hAnsi="Arial" w:cs="Arial"/>
          <w:bCs/>
          <w:lang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
        <w:gridCol w:w="3484"/>
        <w:gridCol w:w="2197"/>
        <w:gridCol w:w="2126"/>
      </w:tblGrid>
      <w:tr w:rsidR="00862227" w:rsidRPr="00D05C6E" w14:paraId="6FC88EA5" w14:textId="77777777" w:rsidTr="000A1F75">
        <w:tc>
          <w:tcPr>
            <w:tcW w:w="835" w:type="dxa"/>
            <w:shd w:val="clear" w:color="auto" w:fill="AEAAAA"/>
          </w:tcPr>
          <w:p w14:paraId="63C62BA9" w14:textId="77777777" w:rsidR="00862227" w:rsidRPr="00D05C6E" w:rsidRDefault="00862227" w:rsidP="000A1F75">
            <w:pPr>
              <w:spacing w:after="0" w:line="240" w:lineRule="auto"/>
              <w:rPr>
                <w:rFonts w:ascii="Arial" w:eastAsia="Times New Roman" w:hAnsi="Arial" w:cs="Arial"/>
                <w:b/>
                <w:bCs/>
                <w:lang w:eastAsia="hr-HR"/>
              </w:rPr>
            </w:pPr>
            <w:r w:rsidRPr="00D05C6E">
              <w:rPr>
                <w:rFonts w:ascii="Arial" w:eastAsia="Times New Roman" w:hAnsi="Arial" w:cs="Arial"/>
                <w:b/>
                <w:bCs/>
                <w:lang w:eastAsia="hr-HR"/>
              </w:rPr>
              <w:t>Red.</w:t>
            </w:r>
          </w:p>
          <w:p w14:paraId="4485D633" w14:textId="77777777" w:rsidR="00862227" w:rsidRPr="00D05C6E" w:rsidRDefault="00862227" w:rsidP="000A1F75">
            <w:pPr>
              <w:spacing w:after="0" w:line="240" w:lineRule="auto"/>
              <w:rPr>
                <w:rFonts w:ascii="Arial" w:eastAsia="Times New Roman" w:hAnsi="Arial" w:cs="Arial"/>
                <w:b/>
                <w:bCs/>
                <w:lang w:eastAsia="hr-HR"/>
              </w:rPr>
            </w:pPr>
            <w:r w:rsidRPr="00D05C6E">
              <w:rPr>
                <w:rFonts w:ascii="Arial" w:eastAsia="Times New Roman" w:hAnsi="Arial" w:cs="Arial"/>
                <w:b/>
                <w:bCs/>
                <w:lang w:eastAsia="hr-HR"/>
              </w:rPr>
              <w:t>broj</w:t>
            </w:r>
          </w:p>
        </w:tc>
        <w:tc>
          <w:tcPr>
            <w:tcW w:w="3484" w:type="dxa"/>
            <w:shd w:val="clear" w:color="auto" w:fill="AEAAAA"/>
          </w:tcPr>
          <w:p w14:paraId="5D773A44" w14:textId="77777777" w:rsidR="00862227" w:rsidRPr="00D05C6E" w:rsidRDefault="00862227" w:rsidP="000A1F75">
            <w:pPr>
              <w:spacing w:after="0" w:line="240" w:lineRule="auto"/>
              <w:jc w:val="center"/>
              <w:rPr>
                <w:rFonts w:ascii="Arial" w:eastAsia="Times New Roman" w:hAnsi="Arial" w:cs="Arial"/>
                <w:b/>
                <w:bCs/>
                <w:lang w:eastAsia="hr-HR"/>
              </w:rPr>
            </w:pPr>
            <w:r w:rsidRPr="00D05C6E">
              <w:rPr>
                <w:rFonts w:ascii="Arial" w:eastAsia="Times New Roman" w:hAnsi="Arial" w:cs="Arial"/>
                <w:b/>
                <w:bCs/>
                <w:lang w:eastAsia="hr-HR"/>
              </w:rPr>
              <w:t>Namjena</w:t>
            </w:r>
          </w:p>
        </w:tc>
        <w:tc>
          <w:tcPr>
            <w:tcW w:w="2197" w:type="dxa"/>
            <w:shd w:val="clear" w:color="auto" w:fill="AEAAAA"/>
          </w:tcPr>
          <w:p w14:paraId="42033771" w14:textId="77777777" w:rsidR="00862227" w:rsidRPr="00D05C6E" w:rsidRDefault="00862227" w:rsidP="000A1F75">
            <w:pPr>
              <w:spacing w:after="0" w:line="240" w:lineRule="auto"/>
              <w:jc w:val="center"/>
              <w:rPr>
                <w:rFonts w:ascii="Arial" w:eastAsia="Times New Roman" w:hAnsi="Arial" w:cs="Arial"/>
                <w:b/>
                <w:bCs/>
                <w:lang w:eastAsia="hr-HR"/>
              </w:rPr>
            </w:pPr>
            <w:r w:rsidRPr="00D05C6E">
              <w:rPr>
                <w:rFonts w:ascii="Arial" w:eastAsia="Times New Roman" w:hAnsi="Arial" w:cs="Arial"/>
                <w:b/>
                <w:bCs/>
                <w:lang w:eastAsia="hr-HR"/>
              </w:rPr>
              <w:t>Plan 2023.</w:t>
            </w:r>
          </w:p>
          <w:p w14:paraId="1072C3BE" w14:textId="77777777" w:rsidR="00862227" w:rsidRPr="00D05C6E" w:rsidRDefault="00862227" w:rsidP="000A1F75">
            <w:pPr>
              <w:spacing w:after="0" w:line="240" w:lineRule="auto"/>
              <w:jc w:val="center"/>
              <w:rPr>
                <w:rFonts w:ascii="Arial" w:eastAsia="Times New Roman" w:hAnsi="Arial" w:cs="Arial"/>
                <w:b/>
                <w:bCs/>
                <w:lang w:eastAsia="hr-HR"/>
              </w:rPr>
            </w:pPr>
            <w:r w:rsidRPr="00D05C6E">
              <w:rPr>
                <w:rFonts w:ascii="Arial" w:eastAsia="Times New Roman" w:hAnsi="Arial" w:cs="Arial"/>
                <w:b/>
                <w:bCs/>
                <w:lang w:eastAsia="hr-HR"/>
              </w:rPr>
              <w:t>(u EUR)</w:t>
            </w:r>
          </w:p>
        </w:tc>
        <w:tc>
          <w:tcPr>
            <w:tcW w:w="2126" w:type="dxa"/>
            <w:shd w:val="clear" w:color="auto" w:fill="AEAAAA"/>
          </w:tcPr>
          <w:p w14:paraId="1DCC13C3" w14:textId="77777777" w:rsidR="00862227" w:rsidRPr="00D05C6E" w:rsidRDefault="00862227" w:rsidP="000A1F75">
            <w:pPr>
              <w:spacing w:after="0" w:line="240" w:lineRule="auto"/>
              <w:jc w:val="center"/>
              <w:rPr>
                <w:rFonts w:ascii="Arial" w:eastAsia="Times New Roman" w:hAnsi="Arial" w:cs="Arial"/>
                <w:b/>
                <w:bCs/>
                <w:lang w:eastAsia="hr-HR"/>
              </w:rPr>
            </w:pPr>
            <w:r w:rsidRPr="00D05C6E">
              <w:rPr>
                <w:rFonts w:ascii="Arial" w:eastAsia="Times New Roman" w:hAnsi="Arial" w:cs="Arial"/>
                <w:b/>
                <w:bCs/>
                <w:lang w:eastAsia="hr-HR"/>
              </w:rPr>
              <w:t>Izvršenje 2023.</w:t>
            </w:r>
          </w:p>
          <w:p w14:paraId="391EDB1C" w14:textId="77777777" w:rsidR="00862227" w:rsidRPr="00D05C6E" w:rsidRDefault="00862227" w:rsidP="000A1F75">
            <w:pPr>
              <w:spacing w:after="0" w:line="240" w:lineRule="auto"/>
              <w:jc w:val="center"/>
              <w:rPr>
                <w:rFonts w:ascii="Arial" w:eastAsia="Times New Roman" w:hAnsi="Arial" w:cs="Arial"/>
                <w:b/>
                <w:bCs/>
                <w:lang w:eastAsia="hr-HR"/>
              </w:rPr>
            </w:pPr>
            <w:r w:rsidRPr="00D05C6E">
              <w:rPr>
                <w:rFonts w:ascii="Arial" w:eastAsia="Times New Roman" w:hAnsi="Arial" w:cs="Arial"/>
                <w:b/>
                <w:bCs/>
                <w:lang w:eastAsia="hr-HR"/>
              </w:rPr>
              <w:t>(u EUR)</w:t>
            </w:r>
          </w:p>
        </w:tc>
      </w:tr>
      <w:tr w:rsidR="00862227" w:rsidRPr="00D05C6E" w14:paraId="129D4551" w14:textId="77777777" w:rsidTr="000A1F75">
        <w:tc>
          <w:tcPr>
            <w:tcW w:w="835" w:type="dxa"/>
          </w:tcPr>
          <w:p w14:paraId="7C154919" w14:textId="77777777" w:rsidR="00862227" w:rsidRPr="00D05C6E" w:rsidRDefault="00862227" w:rsidP="00862227">
            <w:pPr>
              <w:numPr>
                <w:ilvl w:val="0"/>
                <w:numId w:val="64"/>
              </w:numPr>
              <w:tabs>
                <w:tab w:val="left" w:pos="142"/>
                <w:tab w:val="left" w:pos="284"/>
              </w:tabs>
              <w:spacing w:after="0" w:line="240" w:lineRule="auto"/>
              <w:jc w:val="both"/>
              <w:rPr>
                <w:rFonts w:ascii="Arial" w:eastAsia="Times New Roman" w:hAnsi="Arial" w:cs="Arial"/>
                <w:bCs/>
                <w:lang w:eastAsia="hr-HR"/>
              </w:rPr>
            </w:pPr>
          </w:p>
        </w:tc>
        <w:tc>
          <w:tcPr>
            <w:tcW w:w="3484" w:type="dxa"/>
          </w:tcPr>
          <w:p w14:paraId="57A23958" w14:textId="77777777" w:rsidR="00862227" w:rsidRPr="00D05C6E" w:rsidRDefault="00862227" w:rsidP="000A1F75">
            <w:pPr>
              <w:tabs>
                <w:tab w:val="left" w:pos="142"/>
                <w:tab w:val="left" w:pos="284"/>
              </w:tabs>
              <w:spacing w:after="0" w:line="240" w:lineRule="auto"/>
              <w:rPr>
                <w:rFonts w:ascii="Arial" w:eastAsia="Times New Roman" w:hAnsi="Arial" w:cs="Arial"/>
                <w:bCs/>
                <w:lang w:eastAsia="hr-HR"/>
              </w:rPr>
            </w:pPr>
            <w:r w:rsidRPr="00D05C6E">
              <w:rPr>
                <w:rFonts w:ascii="Arial" w:eastAsia="Times New Roman" w:hAnsi="Arial" w:cs="Arial"/>
                <w:bCs/>
                <w:lang w:eastAsia="hr-HR"/>
              </w:rPr>
              <w:t>Financiranje redovne djelatnosti Hrvatske gorske službe spašavanja – Stanica Varaždin</w:t>
            </w:r>
          </w:p>
        </w:tc>
        <w:tc>
          <w:tcPr>
            <w:tcW w:w="2197" w:type="dxa"/>
          </w:tcPr>
          <w:p w14:paraId="057EC927" w14:textId="77777777" w:rsidR="00862227" w:rsidRPr="00D05C6E" w:rsidRDefault="00862227" w:rsidP="000A1F75">
            <w:pPr>
              <w:spacing w:after="0" w:line="240" w:lineRule="auto"/>
              <w:jc w:val="right"/>
              <w:rPr>
                <w:rFonts w:ascii="Arial" w:eastAsia="Times New Roman" w:hAnsi="Arial" w:cs="Arial"/>
                <w:bCs/>
                <w:lang w:eastAsia="hr-HR"/>
              </w:rPr>
            </w:pPr>
            <w:r w:rsidRPr="00D05C6E">
              <w:rPr>
                <w:rFonts w:ascii="Arial" w:eastAsia="Times New Roman" w:hAnsi="Arial" w:cs="Arial"/>
                <w:bCs/>
                <w:lang w:eastAsia="hr-HR"/>
              </w:rPr>
              <w:t xml:space="preserve">3.981,68 </w:t>
            </w:r>
          </w:p>
        </w:tc>
        <w:tc>
          <w:tcPr>
            <w:tcW w:w="2126" w:type="dxa"/>
          </w:tcPr>
          <w:p w14:paraId="6BF78B06" w14:textId="77777777" w:rsidR="00862227" w:rsidRPr="00D05C6E" w:rsidRDefault="00862227" w:rsidP="000A1F75">
            <w:pPr>
              <w:spacing w:after="0" w:line="240" w:lineRule="auto"/>
              <w:jc w:val="right"/>
              <w:rPr>
                <w:rFonts w:ascii="Arial" w:eastAsia="Times New Roman" w:hAnsi="Arial" w:cs="Arial"/>
                <w:bCs/>
                <w:lang w:eastAsia="hr-HR"/>
              </w:rPr>
            </w:pPr>
            <w:r w:rsidRPr="00D05C6E">
              <w:rPr>
                <w:rFonts w:ascii="Arial" w:eastAsia="Times New Roman" w:hAnsi="Arial" w:cs="Arial"/>
                <w:bCs/>
                <w:lang w:eastAsia="hr-HR"/>
              </w:rPr>
              <w:t>3.981,68</w:t>
            </w:r>
          </w:p>
        </w:tc>
      </w:tr>
      <w:tr w:rsidR="00862227" w:rsidRPr="00D05C6E" w14:paraId="75CBC424" w14:textId="77777777" w:rsidTr="000A1F75">
        <w:tc>
          <w:tcPr>
            <w:tcW w:w="835" w:type="dxa"/>
            <w:shd w:val="clear" w:color="auto" w:fill="AEAAAA"/>
          </w:tcPr>
          <w:p w14:paraId="3678E9B3" w14:textId="77777777" w:rsidR="00862227" w:rsidRPr="00D05C6E" w:rsidRDefault="00862227" w:rsidP="000A1F75">
            <w:pPr>
              <w:spacing w:after="0" w:line="240" w:lineRule="auto"/>
              <w:jc w:val="right"/>
              <w:rPr>
                <w:rFonts w:ascii="Arial" w:eastAsia="Times New Roman" w:hAnsi="Arial" w:cs="Arial"/>
                <w:b/>
                <w:bCs/>
                <w:lang w:eastAsia="hr-HR"/>
              </w:rPr>
            </w:pPr>
          </w:p>
        </w:tc>
        <w:tc>
          <w:tcPr>
            <w:tcW w:w="3484" w:type="dxa"/>
            <w:shd w:val="clear" w:color="auto" w:fill="AEAAAA"/>
          </w:tcPr>
          <w:p w14:paraId="57AA577C" w14:textId="77777777" w:rsidR="00862227" w:rsidRPr="00D05C6E" w:rsidRDefault="00862227" w:rsidP="000A1F75">
            <w:pPr>
              <w:spacing w:after="0" w:line="240" w:lineRule="auto"/>
              <w:jc w:val="right"/>
              <w:rPr>
                <w:rFonts w:ascii="Arial" w:eastAsia="Times New Roman" w:hAnsi="Arial" w:cs="Arial"/>
                <w:b/>
                <w:bCs/>
                <w:lang w:eastAsia="hr-HR"/>
              </w:rPr>
            </w:pPr>
            <w:r w:rsidRPr="00D05C6E">
              <w:rPr>
                <w:rFonts w:ascii="Arial" w:eastAsia="Times New Roman" w:hAnsi="Arial" w:cs="Arial"/>
                <w:b/>
                <w:bCs/>
                <w:lang w:eastAsia="hr-HR"/>
              </w:rPr>
              <w:t>Ukupno</w:t>
            </w:r>
          </w:p>
        </w:tc>
        <w:tc>
          <w:tcPr>
            <w:tcW w:w="2197" w:type="dxa"/>
            <w:shd w:val="clear" w:color="auto" w:fill="AEAAAA"/>
          </w:tcPr>
          <w:p w14:paraId="3CEB199F" w14:textId="77777777" w:rsidR="00862227" w:rsidRPr="00D05C6E" w:rsidRDefault="00862227" w:rsidP="000A1F75">
            <w:pPr>
              <w:spacing w:after="0" w:line="240" w:lineRule="auto"/>
              <w:jc w:val="right"/>
              <w:rPr>
                <w:rFonts w:ascii="Arial" w:eastAsia="Times New Roman" w:hAnsi="Arial" w:cs="Arial"/>
                <w:b/>
                <w:bCs/>
                <w:lang w:eastAsia="hr-HR"/>
              </w:rPr>
            </w:pPr>
            <w:r w:rsidRPr="00D05C6E">
              <w:rPr>
                <w:rFonts w:ascii="Arial" w:eastAsia="Times New Roman" w:hAnsi="Arial" w:cs="Arial"/>
                <w:b/>
                <w:bCs/>
                <w:lang w:eastAsia="hr-HR"/>
              </w:rPr>
              <w:t>3.981,68</w:t>
            </w:r>
          </w:p>
        </w:tc>
        <w:tc>
          <w:tcPr>
            <w:tcW w:w="2126" w:type="dxa"/>
            <w:shd w:val="clear" w:color="auto" w:fill="AEAAAA"/>
          </w:tcPr>
          <w:p w14:paraId="2242BFFB" w14:textId="77777777" w:rsidR="00862227" w:rsidRPr="00D05C6E" w:rsidRDefault="00862227" w:rsidP="000A1F75">
            <w:pPr>
              <w:spacing w:after="0" w:line="240" w:lineRule="auto"/>
              <w:jc w:val="right"/>
              <w:rPr>
                <w:rFonts w:ascii="Arial" w:eastAsia="Times New Roman" w:hAnsi="Arial" w:cs="Arial"/>
                <w:b/>
                <w:bCs/>
                <w:lang w:eastAsia="hr-HR"/>
              </w:rPr>
            </w:pPr>
            <w:r w:rsidRPr="00D05C6E">
              <w:rPr>
                <w:rFonts w:ascii="Arial" w:eastAsia="Times New Roman" w:hAnsi="Arial" w:cs="Arial"/>
                <w:b/>
                <w:bCs/>
                <w:lang w:eastAsia="hr-HR"/>
              </w:rPr>
              <w:t>3.981,68</w:t>
            </w:r>
          </w:p>
        </w:tc>
      </w:tr>
    </w:tbl>
    <w:p w14:paraId="25308F9E" w14:textId="77777777" w:rsidR="00862227" w:rsidRPr="00D05C6E" w:rsidRDefault="00862227" w:rsidP="00862227">
      <w:pPr>
        <w:spacing w:after="0" w:line="240" w:lineRule="auto"/>
        <w:rPr>
          <w:rFonts w:ascii="Arial" w:eastAsia="Times New Roman" w:hAnsi="Arial" w:cs="Arial"/>
          <w:b/>
          <w:bCs/>
          <w:lang w:eastAsia="hr-HR"/>
        </w:rPr>
      </w:pPr>
    </w:p>
    <w:p w14:paraId="530261A9" w14:textId="77777777" w:rsidR="00862227" w:rsidRDefault="00862227" w:rsidP="00862227">
      <w:pPr>
        <w:spacing w:after="0" w:line="240" w:lineRule="auto"/>
        <w:jc w:val="center"/>
        <w:rPr>
          <w:rFonts w:ascii="Arial" w:eastAsia="Times New Roman" w:hAnsi="Arial" w:cs="Arial"/>
          <w:b/>
          <w:bCs/>
          <w:lang w:eastAsia="hr-HR"/>
        </w:rPr>
      </w:pPr>
    </w:p>
    <w:p w14:paraId="1D697241" w14:textId="77777777" w:rsidR="00862227" w:rsidRPr="00D05C6E" w:rsidRDefault="00862227" w:rsidP="00862227">
      <w:pPr>
        <w:spacing w:after="0" w:line="240" w:lineRule="auto"/>
        <w:jc w:val="center"/>
        <w:rPr>
          <w:rFonts w:ascii="Arial" w:eastAsia="Times New Roman" w:hAnsi="Arial" w:cs="Arial"/>
          <w:b/>
          <w:bCs/>
          <w:lang w:eastAsia="hr-HR"/>
        </w:rPr>
      </w:pPr>
      <w:r w:rsidRPr="00D05C6E">
        <w:rPr>
          <w:rFonts w:ascii="Arial" w:eastAsia="Times New Roman" w:hAnsi="Arial" w:cs="Arial"/>
          <w:b/>
          <w:bCs/>
          <w:lang w:eastAsia="hr-HR"/>
        </w:rPr>
        <w:t>II.</w:t>
      </w:r>
    </w:p>
    <w:p w14:paraId="7150E3A1" w14:textId="77777777" w:rsidR="00862227" w:rsidRPr="00D05C6E" w:rsidRDefault="00862227" w:rsidP="00862227">
      <w:pPr>
        <w:spacing w:after="0" w:line="240" w:lineRule="auto"/>
        <w:jc w:val="both"/>
        <w:rPr>
          <w:rFonts w:ascii="Arial" w:eastAsia="Times New Roman" w:hAnsi="Arial" w:cs="Arial"/>
          <w:bCs/>
          <w:lang w:eastAsia="hr-HR"/>
        </w:rPr>
      </w:pPr>
      <w:r w:rsidRPr="00D05C6E">
        <w:rPr>
          <w:rFonts w:ascii="Arial" w:eastAsia="Times New Roman" w:hAnsi="Arial" w:cs="Arial"/>
          <w:bCs/>
          <w:lang w:eastAsia="hr-HR"/>
        </w:rPr>
        <w:t>Ovo Izvješće objaviti će se u „Službenom vjesniku Varaždinske županije“.</w:t>
      </w:r>
    </w:p>
    <w:p w14:paraId="47398449" w14:textId="77777777" w:rsidR="00862227" w:rsidRPr="00D05C6E" w:rsidRDefault="00862227" w:rsidP="00862227">
      <w:pPr>
        <w:pStyle w:val="StandardWeb"/>
        <w:shd w:val="clear" w:color="auto" w:fill="FFFFFF"/>
        <w:spacing w:before="0" w:beforeAutospacing="0" w:after="75" w:afterAutospacing="0"/>
        <w:jc w:val="center"/>
        <w:rPr>
          <w:rFonts w:ascii="Arial" w:hAnsi="Arial" w:cs="Arial"/>
          <w:b/>
          <w:bCs/>
          <w:color w:val="333333"/>
          <w:sz w:val="22"/>
          <w:szCs w:val="22"/>
        </w:rPr>
      </w:pPr>
    </w:p>
    <w:p w14:paraId="4527C98C" w14:textId="77777777" w:rsidR="00862227" w:rsidRPr="00E83E01" w:rsidRDefault="00862227" w:rsidP="00862227">
      <w:pPr>
        <w:spacing w:after="0"/>
        <w:ind w:firstLine="708"/>
        <w:jc w:val="both"/>
        <w:rPr>
          <w:rFonts w:ascii="Arial" w:hAnsi="Arial" w:cs="Arial"/>
          <w:b/>
          <w:bCs/>
          <w:sz w:val="24"/>
          <w:szCs w:val="24"/>
        </w:rPr>
      </w:pPr>
    </w:p>
    <w:p w14:paraId="6EE50377" w14:textId="77777777" w:rsidR="00862227" w:rsidRPr="00862227" w:rsidRDefault="00862227" w:rsidP="008A5538">
      <w:pPr>
        <w:spacing w:after="0"/>
        <w:jc w:val="both"/>
        <w:rPr>
          <w:rFonts w:ascii="Arial" w:hAnsi="Arial" w:cs="Arial"/>
          <w:bCs/>
          <w:sz w:val="24"/>
          <w:szCs w:val="24"/>
        </w:rPr>
      </w:pPr>
    </w:p>
    <w:p w14:paraId="4A9E5D1A" w14:textId="77777777" w:rsidR="008A5538" w:rsidRPr="00AE7704" w:rsidRDefault="008A5538" w:rsidP="00141998">
      <w:pPr>
        <w:pStyle w:val="StandardWeb"/>
        <w:spacing w:before="0" w:beforeAutospacing="0" w:after="0" w:afterAutospacing="0" w:line="240" w:lineRule="atLeast"/>
        <w:jc w:val="both"/>
        <w:rPr>
          <w:rStyle w:val="Naglaeno"/>
          <w:rFonts w:ascii="Arial" w:hAnsi="Arial" w:cs="Arial"/>
          <w:lang w:val="hr-HR"/>
        </w:rPr>
      </w:pPr>
    </w:p>
    <w:p w14:paraId="2F6A244B" w14:textId="6BAA8331" w:rsidR="002C37FB" w:rsidRDefault="002C37FB" w:rsidP="002C37FB">
      <w:pPr>
        <w:pStyle w:val="StandardWeb"/>
        <w:spacing w:before="0" w:beforeAutospacing="0" w:after="0" w:afterAutospacing="0" w:line="240" w:lineRule="atLeast"/>
        <w:jc w:val="both"/>
        <w:rPr>
          <w:rFonts w:ascii="Arial" w:hAnsi="Arial" w:cs="Arial"/>
        </w:rPr>
      </w:pPr>
      <w:r>
        <w:rPr>
          <w:rFonts w:ascii="Arial" w:hAnsi="Arial" w:cs="Arial"/>
        </w:rPr>
        <w:t xml:space="preserve">Nakon </w:t>
      </w:r>
      <w:proofErr w:type="spellStart"/>
      <w:r>
        <w:rPr>
          <w:rFonts w:ascii="Arial" w:hAnsi="Arial" w:cs="Arial"/>
        </w:rPr>
        <w:t>provedeno</w:t>
      </w:r>
      <w:r w:rsidR="00141998">
        <w:rPr>
          <w:rFonts w:ascii="Arial" w:hAnsi="Arial" w:cs="Arial"/>
        </w:rPr>
        <w:t>g</w:t>
      </w:r>
      <w:proofErr w:type="spellEnd"/>
      <w:r>
        <w:rPr>
          <w:rFonts w:ascii="Arial" w:hAnsi="Arial" w:cs="Arial"/>
        </w:rPr>
        <w:t xml:space="preserve"> </w:t>
      </w:r>
      <w:proofErr w:type="spellStart"/>
      <w:r>
        <w:rPr>
          <w:rFonts w:ascii="Arial" w:hAnsi="Arial" w:cs="Arial"/>
        </w:rPr>
        <w:t>glasovanja</w:t>
      </w:r>
      <w:proofErr w:type="spellEnd"/>
      <w:r>
        <w:rPr>
          <w:rFonts w:ascii="Arial" w:hAnsi="Arial" w:cs="Arial"/>
        </w:rPr>
        <w:t xml:space="preserve"> o </w:t>
      </w:r>
      <w:proofErr w:type="spellStart"/>
      <w:r>
        <w:rPr>
          <w:rFonts w:ascii="Arial" w:hAnsi="Arial" w:cs="Arial"/>
        </w:rPr>
        <w:t>točki</w:t>
      </w:r>
      <w:proofErr w:type="spellEnd"/>
      <w:r>
        <w:rPr>
          <w:rFonts w:ascii="Arial" w:hAnsi="Arial" w:cs="Arial"/>
        </w:rPr>
        <w:t xml:space="preserve"> </w:t>
      </w:r>
      <w:r w:rsidRPr="00862227">
        <w:rPr>
          <w:rFonts w:ascii="Arial" w:hAnsi="Arial" w:cs="Arial"/>
          <w:b/>
          <w:bCs/>
        </w:rPr>
        <w:t>10.</w:t>
      </w:r>
      <w:r>
        <w:rPr>
          <w:rFonts w:ascii="Arial" w:hAnsi="Arial" w:cs="Arial"/>
        </w:rPr>
        <w:t xml:space="preserve">  </w:t>
      </w:r>
      <w:r w:rsidRPr="002C37FB">
        <w:rPr>
          <w:rStyle w:val="Naglaeno"/>
          <w:rFonts w:ascii="Arial" w:hAnsi="Arial" w:cs="Arial"/>
          <w:b w:val="0"/>
          <w:bCs w:val="0"/>
          <w:lang w:val="hr-HR"/>
        </w:rPr>
        <w:t>Odluka o raspodjeli rezultata poslovanja po Godišnjem izvještaju o izvršenju Proračuna Grada Ivanca za 2023. godinu</w:t>
      </w:r>
      <w:r>
        <w:rPr>
          <w:rStyle w:val="Naglaeno"/>
          <w:rFonts w:ascii="Arial" w:hAnsi="Arial" w:cs="Arial"/>
          <w:b w:val="0"/>
          <w:bCs w:val="0"/>
          <w:lang w:val="hr-HR"/>
        </w:rPr>
        <w:t xml:space="preserve">, </w:t>
      </w:r>
      <w:proofErr w:type="spellStart"/>
      <w:r>
        <w:rPr>
          <w:rFonts w:ascii="Arial" w:hAnsi="Arial" w:cs="Arial"/>
        </w:rPr>
        <w:t>predsjednik</w:t>
      </w:r>
      <w:proofErr w:type="spellEnd"/>
      <w:r>
        <w:rPr>
          <w:rFonts w:ascii="Arial" w:hAnsi="Arial" w:cs="Arial"/>
        </w:rPr>
        <w:t xml:space="preserve"> </w:t>
      </w:r>
      <w:proofErr w:type="spellStart"/>
      <w:r>
        <w:rPr>
          <w:rFonts w:ascii="Arial" w:hAnsi="Arial" w:cs="Arial"/>
        </w:rPr>
        <w:t>konstatira</w:t>
      </w:r>
      <w:proofErr w:type="spellEnd"/>
      <w:r>
        <w:rPr>
          <w:rFonts w:ascii="Arial" w:hAnsi="Arial" w:cs="Arial"/>
        </w:rPr>
        <w:t xml:space="preserve"> da je </w:t>
      </w:r>
      <w:proofErr w:type="spellStart"/>
      <w:r>
        <w:rPr>
          <w:rFonts w:ascii="Arial" w:hAnsi="Arial" w:cs="Arial"/>
        </w:rPr>
        <w:t>jednoglasno</w:t>
      </w:r>
      <w:proofErr w:type="spellEnd"/>
      <w:r>
        <w:rPr>
          <w:rFonts w:ascii="Arial" w:hAnsi="Arial" w:cs="Arial"/>
        </w:rPr>
        <w:t xml:space="preserve"> s 12 </w:t>
      </w:r>
      <w:proofErr w:type="spellStart"/>
      <w:r>
        <w:rPr>
          <w:rFonts w:ascii="Arial" w:hAnsi="Arial" w:cs="Arial"/>
        </w:rPr>
        <w:t>glasova</w:t>
      </w:r>
      <w:proofErr w:type="spellEnd"/>
      <w:r>
        <w:rPr>
          <w:rFonts w:ascii="Arial" w:hAnsi="Arial" w:cs="Arial"/>
        </w:rPr>
        <w:t xml:space="preserve"> „za“ </w:t>
      </w:r>
      <w:proofErr w:type="spellStart"/>
      <w:r>
        <w:rPr>
          <w:rFonts w:ascii="Arial" w:hAnsi="Arial" w:cs="Arial"/>
        </w:rPr>
        <w:t>donijeta</w:t>
      </w:r>
      <w:proofErr w:type="spellEnd"/>
    </w:p>
    <w:p w14:paraId="71BD4DED" w14:textId="77777777" w:rsidR="00862227" w:rsidRPr="00862227" w:rsidRDefault="00862227" w:rsidP="002C37FB">
      <w:pPr>
        <w:pStyle w:val="StandardWeb"/>
        <w:spacing w:before="0" w:beforeAutospacing="0" w:after="0" w:afterAutospacing="0" w:line="240" w:lineRule="atLeast"/>
        <w:jc w:val="both"/>
        <w:rPr>
          <w:rFonts w:ascii="Arial" w:hAnsi="Arial" w:cs="Arial"/>
        </w:rPr>
      </w:pPr>
    </w:p>
    <w:p w14:paraId="3847AEEF" w14:textId="77777777" w:rsidR="00862227" w:rsidRDefault="00862227" w:rsidP="00862227">
      <w:pPr>
        <w:jc w:val="center"/>
        <w:rPr>
          <w:rFonts w:ascii="Arial" w:hAnsi="Arial" w:cs="Arial"/>
          <w:b/>
          <w:sz w:val="24"/>
          <w:szCs w:val="24"/>
        </w:rPr>
      </w:pPr>
    </w:p>
    <w:p w14:paraId="55E1DA43" w14:textId="75B83EA1" w:rsidR="00862227" w:rsidRPr="00862227" w:rsidRDefault="00862227" w:rsidP="00862227">
      <w:pPr>
        <w:jc w:val="center"/>
        <w:rPr>
          <w:rFonts w:ascii="Arial" w:hAnsi="Arial" w:cs="Arial"/>
          <w:b/>
          <w:sz w:val="24"/>
          <w:szCs w:val="24"/>
        </w:rPr>
      </w:pPr>
      <w:r w:rsidRPr="00862227">
        <w:rPr>
          <w:rFonts w:ascii="Arial" w:hAnsi="Arial" w:cs="Arial"/>
          <w:b/>
          <w:sz w:val="24"/>
          <w:szCs w:val="24"/>
        </w:rPr>
        <w:t>ODLUK</w:t>
      </w:r>
      <w:r>
        <w:rPr>
          <w:rFonts w:ascii="Arial" w:hAnsi="Arial" w:cs="Arial"/>
          <w:b/>
          <w:sz w:val="24"/>
          <w:szCs w:val="24"/>
        </w:rPr>
        <w:t>A</w:t>
      </w:r>
    </w:p>
    <w:p w14:paraId="47C3BC17" w14:textId="451792C6" w:rsidR="00862227" w:rsidRPr="00862227" w:rsidRDefault="00862227" w:rsidP="00862227">
      <w:pPr>
        <w:jc w:val="center"/>
        <w:rPr>
          <w:rFonts w:ascii="Arial" w:hAnsi="Arial" w:cs="Arial"/>
          <w:b/>
          <w:sz w:val="24"/>
          <w:szCs w:val="24"/>
        </w:rPr>
      </w:pPr>
      <w:r w:rsidRPr="00862227">
        <w:rPr>
          <w:rFonts w:ascii="Arial" w:hAnsi="Arial" w:cs="Arial"/>
          <w:b/>
          <w:sz w:val="24"/>
          <w:szCs w:val="24"/>
        </w:rPr>
        <w:t xml:space="preserve"> o raspodjeli rezultata poslovanja po Godišnjem izvještaju o izvršenju Proračuna Grada Ivanca za 2023. godinu</w:t>
      </w:r>
    </w:p>
    <w:p w14:paraId="78E531CA" w14:textId="310ED7D3" w:rsidR="00862227" w:rsidRPr="00862227" w:rsidRDefault="00862227" w:rsidP="00862227">
      <w:pPr>
        <w:jc w:val="center"/>
        <w:rPr>
          <w:rFonts w:ascii="Arial" w:hAnsi="Arial" w:cs="Arial"/>
          <w:sz w:val="24"/>
          <w:szCs w:val="24"/>
        </w:rPr>
      </w:pPr>
      <w:r w:rsidRPr="00862227">
        <w:rPr>
          <w:rFonts w:ascii="Arial" w:hAnsi="Arial" w:cs="Arial"/>
          <w:sz w:val="24"/>
          <w:szCs w:val="24"/>
        </w:rPr>
        <w:t>Članak 1.</w:t>
      </w:r>
    </w:p>
    <w:p w14:paraId="17B824F7" w14:textId="217A7AB1" w:rsidR="00862227" w:rsidRPr="00862227" w:rsidRDefault="00862227" w:rsidP="00862227">
      <w:pPr>
        <w:jc w:val="both"/>
        <w:rPr>
          <w:rFonts w:ascii="Arial" w:hAnsi="Arial" w:cs="Arial"/>
          <w:sz w:val="24"/>
          <w:szCs w:val="24"/>
        </w:rPr>
      </w:pPr>
      <w:r w:rsidRPr="00862227">
        <w:rPr>
          <w:rFonts w:ascii="Arial" w:hAnsi="Arial" w:cs="Arial"/>
          <w:sz w:val="24"/>
          <w:szCs w:val="24"/>
        </w:rPr>
        <w:lastRenderedPageBreak/>
        <w:t>Ovom Odlukom prihvaća se ostvareni rezultat poslovanja Grada Ivanca utvrđen u Godišnjem izvještaju o izvršenju Proračuna Grada Ivanca za 2023. godinu, te se raspodjeljuju stanja utvrđena na osnovnim računima skupine 922 Višak/manjak i utvrđuje struktura financijskog rezultata po izvorima financiranja.</w:t>
      </w:r>
    </w:p>
    <w:p w14:paraId="4F7E737F" w14:textId="72C1A540" w:rsidR="00862227" w:rsidRPr="00862227" w:rsidRDefault="00862227" w:rsidP="00862227">
      <w:pPr>
        <w:jc w:val="both"/>
        <w:rPr>
          <w:rFonts w:ascii="Arial" w:hAnsi="Arial" w:cs="Arial"/>
          <w:sz w:val="24"/>
          <w:szCs w:val="24"/>
        </w:rPr>
      </w:pPr>
      <w:r w:rsidRPr="00862227">
        <w:rPr>
          <w:rFonts w:ascii="Arial" w:hAnsi="Arial" w:cs="Arial"/>
          <w:sz w:val="24"/>
          <w:szCs w:val="24"/>
        </w:rPr>
        <w:t>Grad Ivanec je tijekom 2023. godine ostvario višak prihoda i primitaka u ukupnom iznosu od 425.016,14 eura, te prenosi višak prihoda iz prethodnih godina u ukupnom iznosu od 1.087.281,38 eura, što čini ukupan višak od 1.512.297,52 eura.</w:t>
      </w:r>
    </w:p>
    <w:p w14:paraId="4121B93C" w14:textId="77777777" w:rsidR="00862227" w:rsidRPr="00862227" w:rsidRDefault="00862227" w:rsidP="00862227">
      <w:pPr>
        <w:jc w:val="both"/>
        <w:rPr>
          <w:rFonts w:ascii="Arial" w:hAnsi="Arial" w:cs="Arial"/>
          <w:sz w:val="24"/>
          <w:szCs w:val="24"/>
        </w:rPr>
      </w:pPr>
      <w:r w:rsidRPr="00862227">
        <w:rPr>
          <w:rFonts w:ascii="Arial" w:hAnsi="Arial" w:cs="Arial"/>
          <w:sz w:val="24"/>
          <w:szCs w:val="24"/>
        </w:rPr>
        <w:t xml:space="preserve">Konsolidirani višak prihoda i primitaka iznosi 420.798,35 eura, što uz konsolidirani preneseni višak prihoda iz prethodnih godina u iznosu od 1.095.359,23 čini ukupan konsolidirani višak od 1.516.157,58 eura. </w:t>
      </w:r>
    </w:p>
    <w:p w14:paraId="45CC146E" w14:textId="77777777" w:rsidR="00862227" w:rsidRPr="00862227" w:rsidRDefault="00862227" w:rsidP="00862227">
      <w:pPr>
        <w:jc w:val="center"/>
        <w:rPr>
          <w:rFonts w:ascii="Arial" w:hAnsi="Arial" w:cs="Arial"/>
          <w:sz w:val="24"/>
          <w:szCs w:val="24"/>
        </w:rPr>
      </w:pPr>
    </w:p>
    <w:p w14:paraId="3196D47C" w14:textId="09ED76FF" w:rsidR="00862227" w:rsidRPr="00862227" w:rsidRDefault="00862227" w:rsidP="00862227">
      <w:pPr>
        <w:jc w:val="center"/>
        <w:rPr>
          <w:rFonts w:ascii="Arial" w:hAnsi="Arial" w:cs="Arial"/>
          <w:sz w:val="24"/>
          <w:szCs w:val="24"/>
        </w:rPr>
      </w:pPr>
      <w:r w:rsidRPr="00862227">
        <w:rPr>
          <w:rFonts w:ascii="Arial" w:hAnsi="Arial" w:cs="Arial"/>
          <w:sz w:val="24"/>
          <w:szCs w:val="24"/>
        </w:rPr>
        <w:t>Članak 2.</w:t>
      </w:r>
    </w:p>
    <w:p w14:paraId="026267E0" w14:textId="77777777" w:rsidR="00862227" w:rsidRPr="00862227" w:rsidRDefault="00862227" w:rsidP="00862227">
      <w:pPr>
        <w:jc w:val="both"/>
        <w:rPr>
          <w:rFonts w:ascii="Arial" w:hAnsi="Arial" w:cs="Arial"/>
          <w:sz w:val="24"/>
          <w:szCs w:val="24"/>
        </w:rPr>
      </w:pPr>
      <w:r w:rsidRPr="00862227">
        <w:rPr>
          <w:rFonts w:ascii="Arial" w:hAnsi="Arial" w:cs="Arial"/>
          <w:sz w:val="24"/>
          <w:szCs w:val="24"/>
        </w:rPr>
        <w:t>Utvrđuje se da je na dan 31. prosinca 2023. godine ostvaren:</w:t>
      </w:r>
    </w:p>
    <w:p w14:paraId="1437B327" w14:textId="77777777" w:rsidR="00862227" w:rsidRPr="00862227" w:rsidRDefault="00862227" w:rsidP="00862227">
      <w:pPr>
        <w:jc w:val="both"/>
        <w:rPr>
          <w:rFonts w:ascii="Arial" w:hAnsi="Arial" w:cs="Arial"/>
          <w:sz w:val="24"/>
          <w:szCs w:val="24"/>
        </w:rPr>
      </w:pPr>
      <w:r w:rsidRPr="00862227">
        <w:rPr>
          <w:rFonts w:ascii="Arial" w:hAnsi="Arial" w:cs="Arial"/>
          <w:sz w:val="24"/>
          <w:szCs w:val="24"/>
        </w:rPr>
        <w:t>-višak prihoda poslovanja u iznosu od 3.388.338,92 eura,</w:t>
      </w:r>
    </w:p>
    <w:p w14:paraId="37E08A2E" w14:textId="77777777" w:rsidR="00862227" w:rsidRPr="00862227" w:rsidRDefault="00862227" w:rsidP="00862227">
      <w:pPr>
        <w:jc w:val="both"/>
        <w:rPr>
          <w:rFonts w:ascii="Arial" w:hAnsi="Arial" w:cs="Arial"/>
          <w:sz w:val="24"/>
          <w:szCs w:val="24"/>
        </w:rPr>
      </w:pPr>
      <w:r w:rsidRPr="00862227">
        <w:rPr>
          <w:rFonts w:ascii="Arial" w:hAnsi="Arial" w:cs="Arial"/>
          <w:sz w:val="24"/>
          <w:szCs w:val="24"/>
        </w:rPr>
        <w:t>-manjak prihoda od nefinancijske imovine u iznosu od 1.808.253,76 eura,</w:t>
      </w:r>
    </w:p>
    <w:p w14:paraId="3C21DB3B" w14:textId="77777777" w:rsidR="00862227" w:rsidRPr="00862227" w:rsidRDefault="00862227" w:rsidP="00862227">
      <w:pPr>
        <w:jc w:val="both"/>
        <w:rPr>
          <w:rFonts w:ascii="Arial" w:hAnsi="Arial" w:cs="Arial"/>
          <w:sz w:val="24"/>
          <w:szCs w:val="24"/>
        </w:rPr>
      </w:pPr>
      <w:r w:rsidRPr="00862227">
        <w:rPr>
          <w:rFonts w:ascii="Arial" w:hAnsi="Arial" w:cs="Arial"/>
          <w:sz w:val="24"/>
          <w:szCs w:val="24"/>
        </w:rPr>
        <w:t>-manjak primitaka od financijske imovine u iznosu od 67.787,64 eura,</w:t>
      </w:r>
    </w:p>
    <w:p w14:paraId="79E43C13" w14:textId="77777777" w:rsidR="00862227" w:rsidRPr="00862227" w:rsidRDefault="00862227" w:rsidP="00862227">
      <w:pPr>
        <w:jc w:val="both"/>
        <w:rPr>
          <w:rFonts w:ascii="Arial" w:hAnsi="Arial" w:cs="Arial"/>
          <w:sz w:val="24"/>
          <w:szCs w:val="24"/>
        </w:rPr>
      </w:pPr>
      <w:r w:rsidRPr="00862227">
        <w:rPr>
          <w:rFonts w:ascii="Arial" w:hAnsi="Arial" w:cs="Arial"/>
          <w:sz w:val="24"/>
          <w:szCs w:val="24"/>
        </w:rPr>
        <w:t>-manjak prihoda poslovanja Dječjeg vrtića „Ivančice“ Ivanec u iznosu od 5.402,78 eura,</w:t>
      </w:r>
    </w:p>
    <w:p w14:paraId="43E19658" w14:textId="77777777" w:rsidR="00862227" w:rsidRPr="00862227" w:rsidRDefault="00862227" w:rsidP="00862227">
      <w:pPr>
        <w:jc w:val="both"/>
        <w:rPr>
          <w:rFonts w:ascii="Arial" w:hAnsi="Arial" w:cs="Arial"/>
          <w:sz w:val="24"/>
          <w:szCs w:val="24"/>
        </w:rPr>
      </w:pPr>
      <w:r w:rsidRPr="00862227">
        <w:rPr>
          <w:rFonts w:ascii="Arial" w:hAnsi="Arial" w:cs="Arial"/>
          <w:sz w:val="24"/>
          <w:szCs w:val="24"/>
        </w:rPr>
        <w:t>-višak prihoda poslovanja Gradske knjižnice i čitaonice „Gustav Krklec“ u iznosu od 1.184,99 eura.</w:t>
      </w:r>
    </w:p>
    <w:p w14:paraId="4051881C" w14:textId="77777777" w:rsidR="00862227" w:rsidRPr="00862227" w:rsidRDefault="00862227" w:rsidP="00862227">
      <w:pPr>
        <w:jc w:val="both"/>
        <w:rPr>
          <w:rFonts w:ascii="Arial" w:hAnsi="Arial" w:cs="Arial"/>
          <w:sz w:val="24"/>
          <w:szCs w:val="24"/>
        </w:rPr>
      </w:pPr>
      <w:r w:rsidRPr="00862227">
        <w:rPr>
          <w:rFonts w:ascii="Arial" w:hAnsi="Arial" w:cs="Arial"/>
          <w:sz w:val="24"/>
          <w:szCs w:val="24"/>
        </w:rPr>
        <w:t xml:space="preserve">-rezultat poslovanja Muzeja planinarstva u iznosu od 0,00 eura. </w:t>
      </w:r>
    </w:p>
    <w:p w14:paraId="12DF615B" w14:textId="77777777" w:rsidR="00862227" w:rsidRPr="00862227" w:rsidRDefault="00862227" w:rsidP="00862227">
      <w:pPr>
        <w:jc w:val="both"/>
        <w:rPr>
          <w:rFonts w:ascii="Arial" w:hAnsi="Arial" w:cs="Arial"/>
          <w:sz w:val="24"/>
          <w:szCs w:val="24"/>
        </w:rPr>
      </w:pPr>
    </w:p>
    <w:p w14:paraId="7AACDB73" w14:textId="75FADA18" w:rsidR="00862227" w:rsidRPr="00862227" w:rsidRDefault="00862227" w:rsidP="00862227">
      <w:pPr>
        <w:jc w:val="center"/>
        <w:rPr>
          <w:rFonts w:ascii="Arial" w:hAnsi="Arial" w:cs="Arial"/>
          <w:sz w:val="24"/>
          <w:szCs w:val="24"/>
        </w:rPr>
      </w:pPr>
      <w:r w:rsidRPr="00862227">
        <w:rPr>
          <w:rFonts w:ascii="Arial" w:hAnsi="Arial" w:cs="Arial"/>
          <w:sz w:val="24"/>
          <w:szCs w:val="24"/>
        </w:rPr>
        <w:t>Članak 3.</w:t>
      </w:r>
    </w:p>
    <w:p w14:paraId="546BD52B" w14:textId="77777777" w:rsidR="00862227" w:rsidRPr="00862227" w:rsidRDefault="00862227" w:rsidP="00862227">
      <w:pPr>
        <w:jc w:val="both"/>
        <w:rPr>
          <w:rFonts w:ascii="Arial" w:hAnsi="Arial" w:cs="Arial"/>
          <w:sz w:val="24"/>
          <w:szCs w:val="24"/>
        </w:rPr>
      </w:pPr>
      <w:r w:rsidRPr="00862227">
        <w:rPr>
          <w:rFonts w:ascii="Arial" w:hAnsi="Arial" w:cs="Arial"/>
          <w:sz w:val="24"/>
          <w:szCs w:val="24"/>
        </w:rPr>
        <w:t>Ostvareni višak prihoda poslovanja Grada Ivanca koristiti će se za podmirenje</w:t>
      </w:r>
    </w:p>
    <w:p w14:paraId="21025BF3" w14:textId="338DB32B" w:rsidR="00862227" w:rsidRPr="00862227" w:rsidRDefault="00862227" w:rsidP="00862227">
      <w:pPr>
        <w:jc w:val="both"/>
        <w:rPr>
          <w:rFonts w:ascii="Arial" w:hAnsi="Arial" w:cs="Arial"/>
          <w:sz w:val="24"/>
          <w:szCs w:val="24"/>
        </w:rPr>
      </w:pPr>
      <w:r w:rsidRPr="00862227">
        <w:rPr>
          <w:rFonts w:ascii="Arial" w:hAnsi="Arial" w:cs="Arial"/>
          <w:sz w:val="24"/>
          <w:szCs w:val="24"/>
        </w:rPr>
        <w:t>ostvarenog manjka prihoda od nefinancijske imovine na dan 31.12.2023. godine u iznosu od 1.808.253,76 eura, te za podmirenje ostvarenog manjka primitaka od financijske imovine na dan 31.12.2023. godine u iznosu od 67.787,64 eura.</w:t>
      </w:r>
    </w:p>
    <w:p w14:paraId="1F3D56BB" w14:textId="3EB4AE61" w:rsidR="00862227" w:rsidRPr="00862227" w:rsidRDefault="00862227" w:rsidP="00862227">
      <w:pPr>
        <w:jc w:val="both"/>
        <w:rPr>
          <w:rFonts w:ascii="Arial" w:hAnsi="Arial" w:cs="Arial"/>
          <w:sz w:val="24"/>
          <w:szCs w:val="24"/>
        </w:rPr>
      </w:pPr>
      <w:r w:rsidRPr="00862227">
        <w:rPr>
          <w:rFonts w:ascii="Arial" w:hAnsi="Arial" w:cs="Arial"/>
          <w:sz w:val="24"/>
          <w:szCs w:val="24"/>
        </w:rPr>
        <w:t>Ukupan višak prihoda poslovanja za prijenos u slijedeće razdoblje iznosi 1.512.297,52 eura.</w:t>
      </w:r>
    </w:p>
    <w:p w14:paraId="231922AC" w14:textId="0F350619" w:rsidR="00862227" w:rsidRPr="00862227" w:rsidRDefault="00862227" w:rsidP="00862227">
      <w:pPr>
        <w:jc w:val="center"/>
        <w:rPr>
          <w:rFonts w:ascii="Arial" w:hAnsi="Arial" w:cs="Arial"/>
          <w:sz w:val="24"/>
          <w:szCs w:val="24"/>
        </w:rPr>
      </w:pPr>
      <w:r w:rsidRPr="00862227">
        <w:rPr>
          <w:rFonts w:ascii="Arial" w:hAnsi="Arial" w:cs="Arial"/>
          <w:sz w:val="24"/>
          <w:szCs w:val="24"/>
        </w:rPr>
        <w:t>Članak 4.</w:t>
      </w:r>
    </w:p>
    <w:p w14:paraId="1653E6B2" w14:textId="77777777" w:rsidR="00862227" w:rsidRPr="00862227" w:rsidRDefault="00862227" w:rsidP="00862227">
      <w:pPr>
        <w:jc w:val="both"/>
        <w:rPr>
          <w:rFonts w:ascii="Arial" w:hAnsi="Arial" w:cs="Arial"/>
          <w:sz w:val="24"/>
          <w:szCs w:val="24"/>
        </w:rPr>
      </w:pPr>
      <w:r w:rsidRPr="00862227">
        <w:rPr>
          <w:rFonts w:ascii="Arial" w:hAnsi="Arial" w:cs="Arial"/>
          <w:sz w:val="24"/>
          <w:szCs w:val="24"/>
        </w:rPr>
        <w:t>Ukupno utvrđeni višak prihoda po Godišnjem obračunu za 2023. godinu u svoti od 1.512.297,52 eura prema izvorima financiranja iskazuje se kako slijedi:</w:t>
      </w:r>
    </w:p>
    <w:p w14:paraId="2BC5F5B6" w14:textId="77777777" w:rsidR="00862227" w:rsidRPr="00862227" w:rsidRDefault="00862227" w:rsidP="00862227">
      <w:pPr>
        <w:numPr>
          <w:ilvl w:val="0"/>
          <w:numId w:val="65"/>
        </w:numPr>
        <w:spacing w:after="0" w:line="240" w:lineRule="auto"/>
        <w:jc w:val="both"/>
        <w:rPr>
          <w:rFonts w:ascii="Arial" w:hAnsi="Arial" w:cs="Arial"/>
          <w:sz w:val="24"/>
          <w:szCs w:val="24"/>
        </w:rPr>
      </w:pPr>
      <w:r w:rsidRPr="00862227">
        <w:rPr>
          <w:rFonts w:ascii="Arial" w:hAnsi="Arial" w:cs="Arial"/>
          <w:sz w:val="24"/>
          <w:szCs w:val="24"/>
        </w:rPr>
        <w:t>višak prihoda od poreza u iznosu od 1.127.261,64 eura</w:t>
      </w:r>
    </w:p>
    <w:p w14:paraId="646FFFB0" w14:textId="77777777" w:rsidR="00862227" w:rsidRPr="00862227" w:rsidRDefault="00862227" w:rsidP="00862227">
      <w:pPr>
        <w:numPr>
          <w:ilvl w:val="0"/>
          <w:numId w:val="65"/>
        </w:numPr>
        <w:spacing w:after="0" w:line="240" w:lineRule="auto"/>
        <w:jc w:val="both"/>
        <w:rPr>
          <w:rFonts w:ascii="Arial" w:hAnsi="Arial" w:cs="Arial"/>
          <w:sz w:val="24"/>
          <w:szCs w:val="24"/>
        </w:rPr>
      </w:pPr>
      <w:r w:rsidRPr="00862227">
        <w:rPr>
          <w:rFonts w:ascii="Arial" w:hAnsi="Arial" w:cs="Arial"/>
          <w:sz w:val="24"/>
          <w:szCs w:val="24"/>
        </w:rPr>
        <w:t>višak prihoda od nefinancijske imovine u iznosu od 1.546,08 eura</w:t>
      </w:r>
    </w:p>
    <w:p w14:paraId="37B0E219" w14:textId="77777777" w:rsidR="00862227" w:rsidRPr="00862227" w:rsidRDefault="00862227" w:rsidP="00862227">
      <w:pPr>
        <w:numPr>
          <w:ilvl w:val="0"/>
          <w:numId w:val="65"/>
        </w:numPr>
        <w:spacing w:after="0" w:line="240" w:lineRule="auto"/>
        <w:jc w:val="both"/>
        <w:rPr>
          <w:rFonts w:ascii="Arial" w:hAnsi="Arial" w:cs="Arial"/>
          <w:sz w:val="24"/>
          <w:szCs w:val="24"/>
        </w:rPr>
      </w:pPr>
      <w:r w:rsidRPr="00862227">
        <w:rPr>
          <w:rFonts w:ascii="Arial" w:hAnsi="Arial" w:cs="Arial"/>
          <w:sz w:val="24"/>
          <w:szCs w:val="24"/>
        </w:rPr>
        <w:t>višak prihoda od obavljanja vlastitih djelatnosti u iznosu od 20.431,94 eura</w:t>
      </w:r>
    </w:p>
    <w:p w14:paraId="17DEA6C9" w14:textId="77777777" w:rsidR="00862227" w:rsidRPr="00862227" w:rsidRDefault="00862227" w:rsidP="00862227">
      <w:pPr>
        <w:numPr>
          <w:ilvl w:val="0"/>
          <w:numId w:val="65"/>
        </w:numPr>
        <w:spacing w:after="0" w:line="240" w:lineRule="auto"/>
        <w:rPr>
          <w:rFonts w:ascii="Arial" w:hAnsi="Arial" w:cs="Arial"/>
          <w:sz w:val="24"/>
          <w:szCs w:val="24"/>
        </w:rPr>
      </w:pPr>
      <w:r w:rsidRPr="00862227">
        <w:rPr>
          <w:rFonts w:ascii="Arial" w:hAnsi="Arial" w:cs="Arial"/>
          <w:sz w:val="24"/>
          <w:szCs w:val="24"/>
        </w:rPr>
        <w:t>višak prihoda od naknade za legalizaciju u iznosu od 4.522,36 eura</w:t>
      </w:r>
    </w:p>
    <w:p w14:paraId="53B12E5B" w14:textId="77777777" w:rsidR="00862227" w:rsidRPr="00862227" w:rsidRDefault="00862227" w:rsidP="00862227">
      <w:pPr>
        <w:numPr>
          <w:ilvl w:val="0"/>
          <w:numId w:val="65"/>
        </w:numPr>
        <w:spacing w:after="0" w:line="240" w:lineRule="auto"/>
        <w:rPr>
          <w:rFonts w:ascii="Arial" w:hAnsi="Arial" w:cs="Arial"/>
          <w:sz w:val="24"/>
          <w:szCs w:val="24"/>
        </w:rPr>
      </w:pPr>
      <w:r w:rsidRPr="00862227">
        <w:rPr>
          <w:rFonts w:ascii="Arial" w:hAnsi="Arial" w:cs="Arial"/>
          <w:sz w:val="24"/>
          <w:szCs w:val="24"/>
        </w:rPr>
        <w:t>višak prihoda od komunalnog doprinosa u iznosu od 11.096,44 eura</w:t>
      </w:r>
    </w:p>
    <w:p w14:paraId="4F4C41E2" w14:textId="77777777" w:rsidR="00862227" w:rsidRPr="00862227" w:rsidRDefault="00862227" w:rsidP="00862227">
      <w:pPr>
        <w:numPr>
          <w:ilvl w:val="0"/>
          <w:numId w:val="65"/>
        </w:numPr>
        <w:spacing w:after="0" w:line="240" w:lineRule="auto"/>
        <w:rPr>
          <w:rFonts w:ascii="Arial" w:hAnsi="Arial" w:cs="Arial"/>
          <w:sz w:val="24"/>
          <w:szCs w:val="24"/>
        </w:rPr>
      </w:pPr>
      <w:r w:rsidRPr="00862227">
        <w:rPr>
          <w:rFonts w:ascii="Arial" w:hAnsi="Arial" w:cs="Arial"/>
          <w:sz w:val="24"/>
          <w:szCs w:val="24"/>
        </w:rPr>
        <w:t>višak prihoda od komunalne naknade u iznosu od 115.668,92 eura</w:t>
      </w:r>
    </w:p>
    <w:p w14:paraId="3B88595D" w14:textId="77777777" w:rsidR="00862227" w:rsidRPr="00862227" w:rsidRDefault="00862227" w:rsidP="00862227">
      <w:pPr>
        <w:numPr>
          <w:ilvl w:val="0"/>
          <w:numId w:val="65"/>
        </w:numPr>
        <w:spacing w:after="0" w:line="240" w:lineRule="auto"/>
        <w:rPr>
          <w:rFonts w:ascii="Arial" w:hAnsi="Arial" w:cs="Arial"/>
          <w:sz w:val="24"/>
          <w:szCs w:val="24"/>
        </w:rPr>
      </w:pPr>
      <w:r w:rsidRPr="00862227">
        <w:rPr>
          <w:rFonts w:ascii="Arial" w:hAnsi="Arial" w:cs="Arial"/>
          <w:sz w:val="24"/>
          <w:szCs w:val="24"/>
        </w:rPr>
        <w:lastRenderedPageBreak/>
        <w:t>višak prihoda od naknade za dodjelu grobnog mjesta u iznosu od 17.326,93 eura</w:t>
      </w:r>
    </w:p>
    <w:p w14:paraId="78D90B97" w14:textId="77777777" w:rsidR="00862227" w:rsidRPr="00862227" w:rsidRDefault="00862227" w:rsidP="00862227">
      <w:pPr>
        <w:numPr>
          <w:ilvl w:val="0"/>
          <w:numId w:val="65"/>
        </w:numPr>
        <w:spacing w:after="0" w:line="240" w:lineRule="auto"/>
        <w:rPr>
          <w:rFonts w:ascii="Arial" w:hAnsi="Arial" w:cs="Arial"/>
          <w:sz w:val="24"/>
          <w:szCs w:val="24"/>
        </w:rPr>
      </w:pPr>
      <w:r w:rsidRPr="00862227">
        <w:rPr>
          <w:rFonts w:ascii="Arial" w:hAnsi="Arial" w:cs="Arial"/>
          <w:sz w:val="24"/>
          <w:szCs w:val="24"/>
        </w:rPr>
        <w:t>višak prihoda od drugih proračuna (pomoći) u iznosu od 475.779,82 eura</w:t>
      </w:r>
    </w:p>
    <w:p w14:paraId="399E92A5" w14:textId="77777777" w:rsidR="00862227" w:rsidRPr="00862227" w:rsidRDefault="00862227" w:rsidP="00862227">
      <w:pPr>
        <w:numPr>
          <w:ilvl w:val="0"/>
          <w:numId w:val="65"/>
        </w:numPr>
        <w:spacing w:after="0" w:line="240" w:lineRule="auto"/>
        <w:rPr>
          <w:rFonts w:ascii="Arial" w:hAnsi="Arial" w:cs="Arial"/>
          <w:sz w:val="24"/>
          <w:szCs w:val="24"/>
        </w:rPr>
      </w:pPr>
      <w:r w:rsidRPr="00862227">
        <w:rPr>
          <w:rFonts w:ascii="Arial" w:hAnsi="Arial" w:cs="Arial"/>
          <w:sz w:val="24"/>
          <w:szCs w:val="24"/>
        </w:rPr>
        <w:t>manjak prihoda od EU sredstava u iznosu od 133.257,34 eura</w:t>
      </w:r>
    </w:p>
    <w:p w14:paraId="4A804139" w14:textId="685E6BE0" w:rsidR="00862227" w:rsidRDefault="00862227" w:rsidP="00862227">
      <w:pPr>
        <w:numPr>
          <w:ilvl w:val="0"/>
          <w:numId w:val="65"/>
        </w:numPr>
        <w:spacing w:after="0" w:line="240" w:lineRule="auto"/>
        <w:rPr>
          <w:rFonts w:ascii="Arial" w:hAnsi="Arial" w:cs="Arial"/>
          <w:sz w:val="24"/>
          <w:szCs w:val="24"/>
        </w:rPr>
      </w:pPr>
      <w:r w:rsidRPr="00862227">
        <w:rPr>
          <w:rFonts w:ascii="Arial" w:hAnsi="Arial" w:cs="Arial"/>
          <w:sz w:val="24"/>
          <w:szCs w:val="24"/>
        </w:rPr>
        <w:t xml:space="preserve">manjak primitaka od financijske imovine i zaduživanja u iznosu od 128.079,27 eura. </w:t>
      </w:r>
    </w:p>
    <w:p w14:paraId="601F3629" w14:textId="77777777" w:rsidR="00862227" w:rsidRPr="00862227" w:rsidRDefault="00862227" w:rsidP="00862227">
      <w:pPr>
        <w:spacing w:after="0" w:line="240" w:lineRule="auto"/>
        <w:ind w:left="720"/>
        <w:rPr>
          <w:rFonts w:ascii="Arial" w:hAnsi="Arial" w:cs="Arial"/>
          <w:sz w:val="24"/>
          <w:szCs w:val="24"/>
        </w:rPr>
      </w:pPr>
    </w:p>
    <w:p w14:paraId="4C246CE5" w14:textId="286DB2C4" w:rsidR="00862227" w:rsidRPr="00862227" w:rsidRDefault="00862227" w:rsidP="00862227">
      <w:pPr>
        <w:jc w:val="both"/>
        <w:rPr>
          <w:rFonts w:ascii="Arial" w:hAnsi="Arial" w:cs="Arial"/>
          <w:sz w:val="24"/>
          <w:szCs w:val="24"/>
        </w:rPr>
      </w:pPr>
      <w:r w:rsidRPr="00862227">
        <w:rPr>
          <w:rFonts w:ascii="Arial" w:hAnsi="Arial" w:cs="Arial"/>
        </w:rPr>
        <w:tab/>
      </w:r>
      <w:r w:rsidRPr="00862227">
        <w:rPr>
          <w:rFonts w:ascii="Arial" w:hAnsi="Arial" w:cs="Arial"/>
          <w:sz w:val="24"/>
          <w:szCs w:val="24"/>
        </w:rPr>
        <w:t>Ostvareni višak poslovanja proračunskih korisnika, Dječjeg vrtića „Ivančice“ Ivanec i Gradske knjižnice i čitaonice „Gustav Krklec“ sastavni je dio njihovih financijskih izvješća, te će se o rasporedu istih donijeti posebne odluke.</w:t>
      </w:r>
    </w:p>
    <w:p w14:paraId="3AA57E10" w14:textId="136FC3F3" w:rsidR="00862227" w:rsidRPr="00862227" w:rsidRDefault="00862227" w:rsidP="00862227">
      <w:pPr>
        <w:ind w:firstLine="709"/>
        <w:jc w:val="both"/>
        <w:rPr>
          <w:rFonts w:ascii="Arial" w:hAnsi="Arial" w:cs="Arial"/>
          <w:sz w:val="24"/>
          <w:szCs w:val="24"/>
        </w:rPr>
      </w:pPr>
      <w:r w:rsidRPr="00862227">
        <w:rPr>
          <w:rFonts w:ascii="Arial" w:hAnsi="Arial" w:cs="Arial"/>
          <w:sz w:val="24"/>
          <w:szCs w:val="24"/>
        </w:rPr>
        <w:t>Ostvareni višak prihoda od poreza koristit će se za podmirenje manjka prihoda od EU sredstava i manjka primitaka od financijske imovine i zaduživanja.</w:t>
      </w:r>
    </w:p>
    <w:p w14:paraId="0D5C174E" w14:textId="6E183EAA" w:rsidR="00862227" w:rsidRPr="00862227" w:rsidRDefault="00862227" w:rsidP="00862227">
      <w:pPr>
        <w:ind w:firstLine="708"/>
        <w:jc w:val="both"/>
        <w:rPr>
          <w:rFonts w:ascii="Arial" w:hAnsi="Arial" w:cs="Arial"/>
          <w:sz w:val="24"/>
          <w:szCs w:val="24"/>
        </w:rPr>
      </w:pPr>
      <w:r w:rsidRPr="00862227">
        <w:rPr>
          <w:rFonts w:ascii="Arial" w:hAnsi="Arial" w:cs="Arial"/>
          <w:sz w:val="24"/>
          <w:szCs w:val="24"/>
        </w:rPr>
        <w:t>Višak prihoda raspoloživ za korištenje u slijedećem razdoblju iz stavka 1. i 2. ovog članka, sukladno svojoj namjeni, uključiti će se u Izmjene i dopune Proračuna Grada Ivanca za 2024. godinu.</w:t>
      </w:r>
    </w:p>
    <w:p w14:paraId="360B7756" w14:textId="0B5C46E4" w:rsidR="00862227" w:rsidRPr="00862227" w:rsidRDefault="00862227" w:rsidP="00862227">
      <w:pPr>
        <w:jc w:val="center"/>
        <w:rPr>
          <w:rFonts w:ascii="Arial" w:hAnsi="Arial" w:cs="Arial"/>
          <w:sz w:val="24"/>
          <w:szCs w:val="24"/>
        </w:rPr>
      </w:pPr>
      <w:r w:rsidRPr="00862227">
        <w:rPr>
          <w:rFonts w:ascii="Arial" w:hAnsi="Arial" w:cs="Arial"/>
          <w:sz w:val="24"/>
          <w:szCs w:val="24"/>
        </w:rPr>
        <w:t>Članak 5.</w:t>
      </w:r>
    </w:p>
    <w:p w14:paraId="70EDFC20" w14:textId="77777777" w:rsidR="00862227" w:rsidRPr="00862227" w:rsidRDefault="00862227" w:rsidP="00862227">
      <w:pPr>
        <w:jc w:val="both"/>
        <w:rPr>
          <w:rFonts w:ascii="Arial" w:hAnsi="Arial" w:cs="Arial"/>
          <w:sz w:val="24"/>
          <w:szCs w:val="24"/>
        </w:rPr>
      </w:pPr>
      <w:r w:rsidRPr="00862227">
        <w:rPr>
          <w:rFonts w:ascii="Arial" w:hAnsi="Arial" w:cs="Arial"/>
          <w:sz w:val="24"/>
          <w:szCs w:val="24"/>
        </w:rPr>
        <w:t>Ova Odluka stupa na snagu osmog dana od dana objave u “Službenom vjesniku Varaždinske županije”.</w:t>
      </w:r>
    </w:p>
    <w:p w14:paraId="74EE4850" w14:textId="77777777" w:rsidR="00862227" w:rsidRPr="00596D91" w:rsidRDefault="00862227" w:rsidP="00862227">
      <w:pPr>
        <w:jc w:val="both"/>
        <w:rPr>
          <w:sz w:val="24"/>
          <w:szCs w:val="24"/>
        </w:rPr>
      </w:pPr>
    </w:p>
    <w:p w14:paraId="0D569BC7" w14:textId="77777777" w:rsidR="009978C8" w:rsidRDefault="009978C8" w:rsidP="009978C8">
      <w:pPr>
        <w:pStyle w:val="StandardWeb"/>
        <w:spacing w:before="0" w:beforeAutospacing="0" w:after="0" w:afterAutospacing="0" w:line="240" w:lineRule="atLeast"/>
        <w:jc w:val="both"/>
        <w:rPr>
          <w:rStyle w:val="Naglaeno"/>
          <w:rFonts w:ascii="Arial" w:hAnsi="Arial" w:cs="Arial"/>
          <w:lang w:val="hr-HR"/>
        </w:rPr>
      </w:pPr>
    </w:p>
    <w:p w14:paraId="5224278E" w14:textId="6F84DEB7" w:rsidR="009978C8" w:rsidRDefault="009978C8" w:rsidP="00AA06CE">
      <w:pPr>
        <w:pStyle w:val="StandardWeb"/>
        <w:spacing w:before="0" w:beforeAutospacing="0" w:after="0" w:afterAutospacing="0" w:line="240" w:lineRule="atLeast"/>
        <w:jc w:val="center"/>
        <w:rPr>
          <w:rStyle w:val="Naglaeno"/>
          <w:rFonts w:ascii="Arial" w:hAnsi="Arial" w:cs="Arial"/>
          <w:lang w:val="hr-HR"/>
        </w:rPr>
      </w:pPr>
      <w:r>
        <w:rPr>
          <w:rStyle w:val="Naglaeno"/>
          <w:rFonts w:ascii="Arial" w:hAnsi="Arial" w:cs="Arial"/>
          <w:lang w:val="hr-HR"/>
        </w:rPr>
        <w:t>TOČKA 11.</w:t>
      </w:r>
    </w:p>
    <w:p w14:paraId="3F8FD27F" w14:textId="77777777" w:rsidR="00AA06CE" w:rsidRDefault="009978C8" w:rsidP="00AA06CE">
      <w:pPr>
        <w:pStyle w:val="StandardWeb"/>
        <w:spacing w:before="0" w:beforeAutospacing="0" w:after="0" w:afterAutospacing="0" w:line="240" w:lineRule="atLeast"/>
        <w:jc w:val="center"/>
        <w:rPr>
          <w:rStyle w:val="Naglaeno"/>
          <w:rFonts w:ascii="Arial" w:hAnsi="Arial" w:cs="Arial"/>
          <w:lang w:val="hr-HR"/>
        </w:rPr>
      </w:pPr>
      <w:r w:rsidRPr="00AE7704">
        <w:rPr>
          <w:rStyle w:val="Naglaeno"/>
          <w:rFonts w:ascii="Arial" w:hAnsi="Arial" w:cs="Arial"/>
          <w:lang w:val="hr-HR"/>
        </w:rPr>
        <w:t xml:space="preserve">Izvješće o radu gradonačelnika za razdoblje od 01. srpnja do </w:t>
      </w:r>
    </w:p>
    <w:p w14:paraId="74D519B2" w14:textId="576101D3" w:rsidR="009978C8" w:rsidRPr="00AE7704" w:rsidRDefault="009978C8" w:rsidP="00AA06CE">
      <w:pPr>
        <w:pStyle w:val="StandardWeb"/>
        <w:spacing w:before="0" w:beforeAutospacing="0" w:after="0" w:afterAutospacing="0" w:line="240" w:lineRule="atLeast"/>
        <w:jc w:val="center"/>
        <w:rPr>
          <w:rStyle w:val="Naglaeno"/>
          <w:rFonts w:ascii="Arial" w:hAnsi="Arial" w:cs="Arial"/>
          <w:lang w:val="hr-HR"/>
        </w:rPr>
      </w:pPr>
      <w:r w:rsidRPr="00AE7704">
        <w:rPr>
          <w:rStyle w:val="Naglaeno"/>
          <w:rFonts w:ascii="Arial" w:hAnsi="Arial" w:cs="Arial"/>
          <w:lang w:val="hr-HR"/>
        </w:rPr>
        <w:t>31. prosinca 2023. godine</w:t>
      </w:r>
    </w:p>
    <w:p w14:paraId="3F63F8D9" w14:textId="77777777" w:rsidR="002C37FB" w:rsidRDefault="002C37FB" w:rsidP="009978C8">
      <w:pPr>
        <w:pStyle w:val="StandardWeb"/>
        <w:spacing w:before="0" w:beforeAutospacing="0" w:after="0" w:afterAutospacing="0" w:line="240" w:lineRule="atLeast"/>
        <w:jc w:val="both"/>
        <w:rPr>
          <w:rStyle w:val="Naglaeno"/>
          <w:rFonts w:ascii="Arial" w:hAnsi="Arial" w:cs="Arial"/>
          <w:b w:val="0"/>
          <w:bCs w:val="0"/>
          <w:lang w:val="hr-HR"/>
        </w:rPr>
      </w:pPr>
      <w:r w:rsidRPr="002C37FB">
        <w:rPr>
          <w:rStyle w:val="Naglaeno"/>
          <w:rFonts w:ascii="Arial" w:hAnsi="Arial" w:cs="Arial"/>
          <w:b w:val="0"/>
          <w:bCs w:val="0"/>
          <w:lang w:val="hr-HR"/>
        </w:rPr>
        <w:t xml:space="preserve"> </w:t>
      </w:r>
    </w:p>
    <w:p w14:paraId="43FEE6C6" w14:textId="77777777" w:rsidR="002C37FB" w:rsidRDefault="002C37FB" w:rsidP="002C37FB">
      <w:pPr>
        <w:spacing w:line="276" w:lineRule="auto"/>
        <w:jc w:val="both"/>
        <w:rPr>
          <w:rFonts w:ascii="Arial" w:hAnsi="Arial" w:cs="Arial"/>
          <w:sz w:val="24"/>
          <w:szCs w:val="24"/>
        </w:rPr>
      </w:pPr>
      <w:r>
        <w:rPr>
          <w:rFonts w:ascii="Arial" w:hAnsi="Arial" w:cs="Arial"/>
          <w:sz w:val="24"/>
          <w:szCs w:val="24"/>
        </w:rPr>
        <w:t>Otvorena je rasprava.</w:t>
      </w:r>
    </w:p>
    <w:p w14:paraId="24E816C5" w14:textId="77777777" w:rsidR="002C37FB" w:rsidRDefault="002C37FB" w:rsidP="002C37FB">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76BE3910" w14:textId="77777777" w:rsidR="002C37FB" w:rsidRPr="00EA4E41" w:rsidRDefault="002C37FB" w:rsidP="002C37FB">
      <w:pPr>
        <w:spacing w:line="276" w:lineRule="auto"/>
        <w:jc w:val="both"/>
        <w:rPr>
          <w:rFonts w:ascii="Arial" w:hAnsi="Arial" w:cs="Arial"/>
          <w:sz w:val="2"/>
          <w:szCs w:val="2"/>
        </w:rPr>
      </w:pPr>
    </w:p>
    <w:p w14:paraId="7AA00F2C" w14:textId="77777777" w:rsidR="002C37FB" w:rsidRDefault="002C37FB" w:rsidP="002C37FB">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w:t>
      </w:r>
    </w:p>
    <w:p w14:paraId="12091C2C" w14:textId="77777777" w:rsidR="00862227" w:rsidRDefault="00862227" w:rsidP="002C37FB">
      <w:pPr>
        <w:pStyle w:val="Obinitekst"/>
        <w:spacing w:line="276" w:lineRule="auto"/>
        <w:jc w:val="both"/>
        <w:rPr>
          <w:rFonts w:ascii="Arial" w:hAnsi="Arial" w:cs="Arial"/>
          <w:sz w:val="24"/>
          <w:szCs w:val="24"/>
        </w:rPr>
      </w:pPr>
    </w:p>
    <w:p w14:paraId="051D6467" w14:textId="77777777" w:rsidR="00862227" w:rsidRPr="00975F16" w:rsidRDefault="00862227" w:rsidP="00862227">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53A179E4" w14:textId="77777777" w:rsidR="00862227" w:rsidRDefault="00862227" w:rsidP="00862227">
      <w:pPr>
        <w:spacing w:after="0"/>
        <w:ind w:firstLine="708"/>
        <w:jc w:val="both"/>
        <w:rPr>
          <w:rFonts w:ascii="Arial" w:hAnsi="Arial" w:cs="Arial"/>
          <w:sz w:val="24"/>
          <w:szCs w:val="24"/>
        </w:rPr>
      </w:pPr>
    </w:p>
    <w:p w14:paraId="74CDFBB0" w14:textId="77777777" w:rsidR="00862227" w:rsidRPr="00DF0439" w:rsidRDefault="00862227" w:rsidP="00862227">
      <w:pPr>
        <w:spacing w:after="0"/>
        <w:ind w:firstLine="708"/>
        <w:jc w:val="both"/>
        <w:rPr>
          <w:rFonts w:ascii="Arial" w:hAnsi="Arial" w:cs="Arial"/>
          <w:b/>
          <w:bCs/>
          <w:sz w:val="24"/>
          <w:szCs w:val="24"/>
        </w:rPr>
      </w:pPr>
      <w:r w:rsidRPr="00DF0439">
        <w:rPr>
          <w:rFonts w:ascii="Arial" w:hAnsi="Arial" w:cs="Arial"/>
          <w:sz w:val="24"/>
          <w:szCs w:val="24"/>
        </w:rPr>
        <w:t>Prihvaća se</w:t>
      </w:r>
      <w:r w:rsidRPr="009747A3">
        <w:rPr>
          <w:rFonts w:ascii="Arial" w:hAnsi="Arial" w:cs="Arial"/>
          <w:sz w:val="24"/>
          <w:szCs w:val="24"/>
        </w:rPr>
        <w:t xml:space="preserve"> </w:t>
      </w:r>
      <w:r>
        <w:rPr>
          <w:rFonts w:ascii="Arial" w:hAnsi="Arial" w:cs="Arial"/>
          <w:sz w:val="24"/>
          <w:szCs w:val="24"/>
        </w:rPr>
        <w:t>Izvješće o radu gradonačelnika za razdoblje od 01. srpnja do 31. prosinca 2023. godine.</w:t>
      </w:r>
    </w:p>
    <w:p w14:paraId="1344DF39" w14:textId="77777777" w:rsidR="00862227" w:rsidRDefault="00862227" w:rsidP="002C37FB">
      <w:pPr>
        <w:pStyle w:val="Obinitekst"/>
        <w:spacing w:line="276" w:lineRule="auto"/>
        <w:jc w:val="both"/>
        <w:rPr>
          <w:rFonts w:ascii="Arial" w:hAnsi="Arial" w:cs="Arial"/>
          <w:sz w:val="24"/>
          <w:szCs w:val="24"/>
        </w:rPr>
      </w:pPr>
    </w:p>
    <w:p w14:paraId="52CCDE48" w14:textId="55C4368A" w:rsidR="009978C8" w:rsidRDefault="009978C8" w:rsidP="009978C8">
      <w:pPr>
        <w:pStyle w:val="StandardWeb"/>
        <w:spacing w:before="0" w:beforeAutospacing="0" w:after="0" w:afterAutospacing="0" w:line="240" w:lineRule="atLeast"/>
        <w:jc w:val="both"/>
        <w:rPr>
          <w:rStyle w:val="Naglaeno"/>
          <w:rFonts w:ascii="Arial" w:hAnsi="Arial" w:cs="Arial"/>
          <w:lang w:val="hr-HR"/>
        </w:rPr>
      </w:pPr>
    </w:p>
    <w:p w14:paraId="761BB08A" w14:textId="77777777" w:rsidR="00AE11DB" w:rsidRDefault="00AE11DB" w:rsidP="009978C8">
      <w:pPr>
        <w:pStyle w:val="StandardWeb"/>
        <w:spacing w:before="0" w:beforeAutospacing="0" w:after="0" w:afterAutospacing="0" w:line="240" w:lineRule="atLeast"/>
        <w:jc w:val="both"/>
        <w:rPr>
          <w:rStyle w:val="Naglaeno"/>
          <w:rFonts w:ascii="Arial" w:hAnsi="Arial" w:cs="Arial"/>
          <w:lang w:val="hr-HR"/>
        </w:rPr>
      </w:pPr>
    </w:p>
    <w:p w14:paraId="684C3D2A" w14:textId="77777777" w:rsidR="009978C8" w:rsidRDefault="009978C8" w:rsidP="00AA06CE">
      <w:pPr>
        <w:pStyle w:val="StandardWeb"/>
        <w:spacing w:before="0" w:beforeAutospacing="0" w:after="0" w:afterAutospacing="0" w:line="240" w:lineRule="atLeast"/>
        <w:jc w:val="center"/>
        <w:rPr>
          <w:rStyle w:val="Naglaeno"/>
          <w:rFonts w:ascii="Arial" w:hAnsi="Arial" w:cs="Arial"/>
          <w:lang w:val="hr-HR"/>
        </w:rPr>
      </w:pPr>
      <w:r>
        <w:rPr>
          <w:rStyle w:val="Naglaeno"/>
          <w:rFonts w:ascii="Arial" w:hAnsi="Arial" w:cs="Arial"/>
          <w:lang w:val="hr-HR"/>
        </w:rPr>
        <w:t>TOČKA 12.</w:t>
      </w:r>
    </w:p>
    <w:p w14:paraId="0DCD7293" w14:textId="0B8B199F" w:rsidR="009978C8" w:rsidRPr="00AE7704" w:rsidRDefault="009978C8" w:rsidP="00AA06CE">
      <w:pPr>
        <w:pStyle w:val="StandardWeb"/>
        <w:spacing w:before="0" w:beforeAutospacing="0" w:after="0" w:afterAutospacing="0" w:line="240" w:lineRule="atLeast"/>
        <w:jc w:val="center"/>
        <w:rPr>
          <w:rStyle w:val="Naglaeno"/>
          <w:rFonts w:ascii="Arial" w:hAnsi="Arial" w:cs="Arial"/>
          <w:lang w:val="hr-HR"/>
        </w:rPr>
      </w:pPr>
      <w:r w:rsidRPr="00AE7704">
        <w:rPr>
          <w:rStyle w:val="Naglaeno"/>
          <w:rFonts w:ascii="Arial" w:hAnsi="Arial" w:cs="Arial"/>
          <w:lang w:val="hr-HR"/>
        </w:rPr>
        <w:t>Odluka o izmjenama Odluke o koeficijentima za obračun plaće službenika i</w:t>
      </w:r>
    </w:p>
    <w:p w14:paraId="1DB134D7" w14:textId="7262A72D" w:rsidR="009978C8" w:rsidRDefault="009978C8" w:rsidP="00AA06CE">
      <w:pPr>
        <w:pStyle w:val="StandardWeb"/>
        <w:spacing w:before="0" w:beforeAutospacing="0" w:after="0" w:afterAutospacing="0" w:line="240" w:lineRule="atLeast"/>
        <w:jc w:val="center"/>
        <w:rPr>
          <w:rStyle w:val="Naglaeno"/>
          <w:rFonts w:ascii="Arial" w:hAnsi="Arial" w:cs="Arial"/>
          <w:lang w:val="hr-HR"/>
        </w:rPr>
      </w:pPr>
      <w:r w:rsidRPr="00AE7704">
        <w:rPr>
          <w:rStyle w:val="Naglaeno"/>
          <w:rFonts w:ascii="Arial" w:hAnsi="Arial" w:cs="Arial"/>
          <w:lang w:val="hr-HR"/>
        </w:rPr>
        <w:t>namještenika u upravnim tijelima Grada Ivanca</w:t>
      </w:r>
    </w:p>
    <w:p w14:paraId="71AC2870" w14:textId="77777777" w:rsidR="00AE11DB" w:rsidRDefault="00AE11DB" w:rsidP="00AA06CE">
      <w:pPr>
        <w:pStyle w:val="StandardWeb"/>
        <w:spacing w:before="0" w:beforeAutospacing="0" w:after="0" w:afterAutospacing="0" w:line="240" w:lineRule="atLeast"/>
        <w:jc w:val="center"/>
        <w:rPr>
          <w:rStyle w:val="Naglaeno"/>
          <w:rFonts w:ascii="Arial" w:hAnsi="Arial" w:cs="Arial"/>
          <w:lang w:val="hr-HR"/>
        </w:rPr>
      </w:pPr>
    </w:p>
    <w:p w14:paraId="3046453C" w14:textId="77777777" w:rsidR="00B46736" w:rsidRDefault="00B46736" w:rsidP="009978C8">
      <w:pPr>
        <w:pStyle w:val="StandardWeb"/>
        <w:spacing w:before="0" w:beforeAutospacing="0" w:after="0" w:afterAutospacing="0" w:line="240" w:lineRule="atLeast"/>
        <w:jc w:val="both"/>
        <w:rPr>
          <w:rStyle w:val="Naglaeno"/>
          <w:rFonts w:ascii="Arial" w:hAnsi="Arial" w:cs="Arial"/>
          <w:lang w:val="hr-HR"/>
        </w:rPr>
      </w:pPr>
    </w:p>
    <w:p w14:paraId="74073C47" w14:textId="34FF3DB6" w:rsidR="00B46736" w:rsidRDefault="00B46736" w:rsidP="00A43B36">
      <w:pPr>
        <w:pStyle w:val="StandardWeb"/>
        <w:spacing w:before="0" w:beforeAutospacing="0" w:after="0" w:afterAutospacing="0" w:line="276" w:lineRule="auto"/>
        <w:jc w:val="both"/>
        <w:rPr>
          <w:rStyle w:val="Naglaeno"/>
          <w:rFonts w:ascii="Arial" w:hAnsi="Arial" w:cs="Arial"/>
          <w:b w:val="0"/>
          <w:bCs w:val="0"/>
          <w:lang w:val="hr-HR"/>
        </w:rPr>
      </w:pPr>
      <w:r>
        <w:rPr>
          <w:rStyle w:val="Naglaeno"/>
          <w:rFonts w:ascii="Arial" w:hAnsi="Arial" w:cs="Arial"/>
          <w:b w:val="0"/>
          <w:bCs w:val="0"/>
          <w:lang w:val="hr-HR"/>
        </w:rPr>
        <w:lastRenderedPageBreak/>
        <w:t xml:space="preserve">Uvodno obrazloženje podnio je </w:t>
      </w:r>
      <w:r w:rsidRPr="00862227">
        <w:rPr>
          <w:rStyle w:val="Naglaeno"/>
          <w:rFonts w:ascii="Arial" w:hAnsi="Arial" w:cs="Arial"/>
          <w:lang w:val="hr-HR"/>
        </w:rPr>
        <w:t>Milorad Batinić</w:t>
      </w:r>
      <w:r>
        <w:rPr>
          <w:rStyle w:val="Naglaeno"/>
          <w:rFonts w:ascii="Arial" w:hAnsi="Arial" w:cs="Arial"/>
          <w:b w:val="0"/>
          <w:bCs w:val="0"/>
          <w:lang w:val="hr-HR"/>
        </w:rPr>
        <w:t xml:space="preserve"> - gradonačelnik:</w:t>
      </w:r>
      <w:r w:rsidR="00A43B36">
        <w:rPr>
          <w:rStyle w:val="Naglaeno"/>
          <w:rFonts w:ascii="Arial" w:hAnsi="Arial" w:cs="Arial"/>
          <w:b w:val="0"/>
          <w:bCs w:val="0"/>
          <w:lang w:val="hr-HR"/>
        </w:rPr>
        <w:t xml:space="preserve"> Glavni razlog donošenja odluke je utvrđivanje od </w:t>
      </w:r>
      <w:r w:rsidR="007A6F5A">
        <w:rPr>
          <w:rStyle w:val="Naglaeno"/>
          <w:rFonts w:ascii="Arial" w:hAnsi="Arial" w:cs="Arial"/>
          <w:b w:val="0"/>
          <w:bCs w:val="0"/>
          <w:lang w:val="hr-HR"/>
        </w:rPr>
        <w:t xml:space="preserve">strane </w:t>
      </w:r>
      <w:r w:rsidR="00A43B36">
        <w:rPr>
          <w:rStyle w:val="Naglaeno"/>
          <w:rFonts w:ascii="Arial" w:hAnsi="Arial" w:cs="Arial"/>
          <w:b w:val="0"/>
          <w:bCs w:val="0"/>
          <w:lang w:val="hr-HR"/>
        </w:rPr>
        <w:t>Vlade Republike Hrvatske iznosa minimalne plaće. Stoga smo u obvezi izjednačiti, uskladiti se s odlukom Vlade</w:t>
      </w:r>
      <w:r w:rsidR="00244359">
        <w:rPr>
          <w:rStyle w:val="Naglaeno"/>
          <w:rFonts w:ascii="Arial" w:hAnsi="Arial" w:cs="Arial"/>
          <w:b w:val="0"/>
          <w:bCs w:val="0"/>
          <w:lang w:val="hr-HR"/>
        </w:rPr>
        <w:t>.</w:t>
      </w:r>
      <w:r w:rsidR="00A43B36">
        <w:rPr>
          <w:rStyle w:val="Naglaeno"/>
          <w:rFonts w:ascii="Arial" w:hAnsi="Arial" w:cs="Arial"/>
          <w:b w:val="0"/>
          <w:bCs w:val="0"/>
          <w:lang w:val="hr-HR"/>
        </w:rPr>
        <w:t xml:space="preserve"> </w:t>
      </w:r>
      <w:r w:rsidR="00244359">
        <w:rPr>
          <w:rStyle w:val="Naglaeno"/>
          <w:rFonts w:ascii="Arial" w:hAnsi="Arial" w:cs="Arial"/>
          <w:b w:val="0"/>
          <w:bCs w:val="0"/>
          <w:lang w:val="hr-HR"/>
        </w:rPr>
        <w:t>N</w:t>
      </w:r>
      <w:r w:rsidR="00A43B36">
        <w:rPr>
          <w:rStyle w:val="Naglaeno"/>
          <w:rFonts w:ascii="Arial" w:hAnsi="Arial" w:cs="Arial"/>
          <w:b w:val="0"/>
          <w:bCs w:val="0"/>
          <w:lang w:val="hr-HR"/>
        </w:rPr>
        <w:t xml:space="preserve">a konto toga praktički pošto smo dugi niz godina istovremeno samo da velim, znači identično povećanje mislim da </w:t>
      </w:r>
      <w:r w:rsidR="00244359">
        <w:rPr>
          <w:rStyle w:val="Naglaeno"/>
          <w:rFonts w:ascii="Arial" w:hAnsi="Arial" w:cs="Arial"/>
          <w:b w:val="0"/>
          <w:bCs w:val="0"/>
          <w:lang w:val="hr-HR"/>
        </w:rPr>
        <w:t xml:space="preserve">je </w:t>
      </w:r>
      <w:r w:rsidR="00A43B36">
        <w:rPr>
          <w:rStyle w:val="Naglaeno"/>
          <w:rFonts w:ascii="Arial" w:hAnsi="Arial" w:cs="Arial"/>
          <w:b w:val="0"/>
          <w:bCs w:val="0"/>
          <w:lang w:val="hr-HR"/>
        </w:rPr>
        <w:t>negdje kumulativno na razini gradske uprave  11%, isto tako je i bit će usklađeni koeficijenti u našem gradskom vrtiću, knjižnici, znači u gradskim ustanovama isto ide povećanje</w:t>
      </w:r>
      <w:r w:rsidR="00244359">
        <w:rPr>
          <w:rStyle w:val="Naglaeno"/>
          <w:rFonts w:ascii="Arial" w:hAnsi="Arial" w:cs="Arial"/>
          <w:b w:val="0"/>
          <w:bCs w:val="0"/>
          <w:lang w:val="hr-HR"/>
        </w:rPr>
        <w:t xml:space="preserve"> i uvijek smo </w:t>
      </w:r>
      <w:r w:rsidR="00244359" w:rsidRPr="00244359">
        <w:rPr>
          <w:rStyle w:val="Naglaeno"/>
          <w:rFonts w:ascii="Arial" w:hAnsi="Arial" w:cs="Arial"/>
          <w:b w:val="0"/>
          <w:bCs w:val="0"/>
          <w:sz w:val="22"/>
          <w:szCs w:val="22"/>
          <w:lang w:val="hr-HR"/>
        </w:rPr>
        <w:t>balansirali</w:t>
      </w:r>
      <w:r w:rsidR="00244359">
        <w:rPr>
          <w:rStyle w:val="Naglaeno"/>
          <w:rFonts w:ascii="Arial" w:hAnsi="Arial" w:cs="Arial"/>
          <w:b w:val="0"/>
          <w:bCs w:val="0"/>
          <w:lang w:val="hr-HR"/>
        </w:rPr>
        <w:t xml:space="preserve"> t</w:t>
      </w:r>
      <w:r w:rsidR="00A43B36">
        <w:rPr>
          <w:rStyle w:val="Naglaeno"/>
          <w:rFonts w:ascii="Arial" w:hAnsi="Arial" w:cs="Arial"/>
          <w:b w:val="0"/>
          <w:bCs w:val="0"/>
          <w:lang w:val="hr-HR"/>
        </w:rPr>
        <w:t xml:space="preserve">aj dio. </w:t>
      </w:r>
      <w:r w:rsidR="00244359">
        <w:rPr>
          <w:rStyle w:val="Naglaeno"/>
          <w:rFonts w:ascii="Arial" w:hAnsi="Arial" w:cs="Arial"/>
          <w:b w:val="0"/>
          <w:bCs w:val="0"/>
          <w:lang w:val="hr-HR"/>
        </w:rPr>
        <w:t>Č</w:t>
      </w:r>
      <w:r w:rsidR="00A43B36">
        <w:rPr>
          <w:rStyle w:val="Naglaeno"/>
          <w:rFonts w:ascii="Arial" w:hAnsi="Arial" w:cs="Arial"/>
          <w:b w:val="0"/>
          <w:bCs w:val="0"/>
          <w:lang w:val="hr-HR"/>
        </w:rPr>
        <w:t xml:space="preserve">injenica je da unutar gradske uprave nije svima jednako </w:t>
      </w:r>
      <w:r w:rsidR="00244359">
        <w:rPr>
          <w:rStyle w:val="Naglaeno"/>
          <w:rFonts w:ascii="Arial" w:hAnsi="Arial" w:cs="Arial"/>
          <w:b w:val="0"/>
          <w:bCs w:val="0"/>
          <w:lang w:val="hr-HR"/>
        </w:rPr>
        <w:t>rasli</w:t>
      </w:r>
      <w:r w:rsidR="00A43B36">
        <w:rPr>
          <w:rStyle w:val="Naglaeno"/>
          <w:rFonts w:ascii="Arial" w:hAnsi="Arial" w:cs="Arial"/>
          <w:b w:val="0"/>
          <w:bCs w:val="0"/>
          <w:lang w:val="hr-HR"/>
        </w:rPr>
        <w:t xml:space="preserve"> </w:t>
      </w:r>
      <w:r w:rsidR="007A6F5A">
        <w:rPr>
          <w:rStyle w:val="Naglaeno"/>
          <w:rFonts w:ascii="Arial" w:hAnsi="Arial" w:cs="Arial"/>
          <w:b w:val="0"/>
          <w:bCs w:val="0"/>
          <w:lang w:val="hr-HR"/>
        </w:rPr>
        <w:t>koeficijenti</w:t>
      </w:r>
      <w:r w:rsidR="00A43B36">
        <w:rPr>
          <w:rStyle w:val="Naglaeno"/>
          <w:rFonts w:ascii="Arial" w:hAnsi="Arial" w:cs="Arial"/>
          <w:b w:val="0"/>
          <w:bCs w:val="0"/>
          <w:lang w:val="hr-HR"/>
        </w:rPr>
        <w:t>, najviše su rasli upravni</w:t>
      </w:r>
      <w:r w:rsidR="00244359">
        <w:rPr>
          <w:rStyle w:val="Naglaeno"/>
          <w:rFonts w:ascii="Arial" w:hAnsi="Arial" w:cs="Arial"/>
          <w:b w:val="0"/>
          <w:bCs w:val="0"/>
          <w:lang w:val="hr-HR"/>
        </w:rPr>
        <w:t>m</w:t>
      </w:r>
      <w:r w:rsidR="00A43B36">
        <w:rPr>
          <w:rStyle w:val="Naglaeno"/>
          <w:rFonts w:ascii="Arial" w:hAnsi="Arial" w:cs="Arial"/>
          <w:b w:val="0"/>
          <w:bCs w:val="0"/>
          <w:lang w:val="hr-HR"/>
        </w:rPr>
        <w:t xml:space="preserve"> referenti</w:t>
      </w:r>
      <w:r w:rsidR="00244359">
        <w:rPr>
          <w:rStyle w:val="Naglaeno"/>
          <w:rFonts w:ascii="Arial" w:hAnsi="Arial" w:cs="Arial"/>
          <w:b w:val="0"/>
          <w:bCs w:val="0"/>
          <w:lang w:val="hr-HR"/>
        </w:rPr>
        <w:t>ma</w:t>
      </w:r>
      <w:r w:rsidR="00A43B36">
        <w:rPr>
          <w:rStyle w:val="Naglaeno"/>
          <w:rFonts w:ascii="Arial" w:hAnsi="Arial" w:cs="Arial"/>
          <w:b w:val="0"/>
          <w:bCs w:val="0"/>
          <w:lang w:val="hr-HR"/>
        </w:rPr>
        <w:t xml:space="preserve"> zbog povećanog obima posla, rješavanja u upravnom postupku i poljoprivredni</w:t>
      </w:r>
      <w:r w:rsidR="00244359">
        <w:rPr>
          <w:rStyle w:val="Naglaeno"/>
          <w:rFonts w:ascii="Arial" w:hAnsi="Arial" w:cs="Arial"/>
          <w:b w:val="0"/>
          <w:bCs w:val="0"/>
          <w:lang w:val="hr-HR"/>
        </w:rPr>
        <w:t>,</w:t>
      </w:r>
      <w:r w:rsidR="00A43B36">
        <w:rPr>
          <w:rStyle w:val="Naglaeno"/>
          <w:rFonts w:ascii="Arial" w:hAnsi="Arial" w:cs="Arial"/>
          <w:b w:val="0"/>
          <w:bCs w:val="0"/>
          <w:lang w:val="hr-HR"/>
        </w:rPr>
        <w:t xml:space="preserve"> prometni </w:t>
      </w:r>
      <w:r w:rsidR="00244359">
        <w:rPr>
          <w:rStyle w:val="Naglaeno"/>
          <w:rFonts w:ascii="Arial" w:hAnsi="Arial" w:cs="Arial"/>
          <w:b w:val="0"/>
          <w:bCs w:val="0"/>
          <w:lang w:val="hr-HR"/>
        </w:rPr>
        <w:t xml:space="preserve">i </w:t>
      </w:r>
      <w:r w:rsidR="00A43B36">
        <w:rPr>
          <w:rStyle w:val="Naglaeno"/>
          <w:rFonts w:ascii="Arial" w:hAnsi="Arial" w:cs="Arial"/>
          <w:b w:val="0"/>
          <w:bCs w:val="0"/>
          <w:lang w:val="hr-HR"/>
        </w:rPr>
        <w:t>komunalni redar jer im je ne samo zadnjih godin</w:t>
      </w:r>
      <w:r w:rsidR="00244359">
        <w:rPr>
          <w:rStyle w:val="Naglaeno"/>
          <w:rFonts w:ascii="Arial" w:hAnsi="Arial" w:cs="Arial"/>
          <w:b w:val="0"/>
          <w:bCs w:val="0"/>
          <w:lang w:val="hr-HR"/>
        </w:rPr>
        <w:t>u</w:t>
      </w:r>
      <w:r w:rsidR="00A43B36">
        <w:rPr>
          <w:rStyle w:val="Naglaeno"/>
          <w:rFonts w:ascii="Arial" w:hAnsi="Arial" w:cs="Arial"/>
          <w:b w:val="0"/>
          <w:bCs w:val="0"/>
          <w:lang w:val="hr-HR"/>
        </w:rPr>
        <w:t xml:space="preserve"> dana, </w:t>
      </w:r>
      <w:r w:rsidR="00244359">
        <w:rPr>
          <w:rStyle w:val="Naglaeno"/>
          <w:rFonts w:ascii="Arial" w:hAnsi="Arial" w:cs="Arial"/>
          <w:b w:val="0"/>
          <w:bCs w:val="0"/>
          <w:lang w:val="hr-HR"/>
        </w:rPr>
        <w:t xml:space="preserve">ili </w:t>
      </w:r>
      <w:r w:rsidR="00A43B36">
        <w:rPr>
          <w:rStyle w:val="Naglaeno"/>
          <w:rFonts w:ascii="Arial" w:hAnsi="Arial" w:cs="Arial"/>
          <w:b w:val="0"/>
          <w:bCs w:val="0"/>
          <w:lang w:val="hr-HR"/>
        </w:rPr>
        <w:t xml:space="preserve">nekoliko mjeseci, </w:t>
      </w:r>
      <w:r w:rsidR="00244359">
        <w:rPr>
          <w:rStyle w:val="Naglaeno"/>
          <w:rFonts w:ascii="Arial" w:hAnsi="Arial" w:cs="Arial"/>
          <w:b w:val="0"/>
          <w:bCs w:val="0"/>
          <w:lang w:val="hr-HR"/>
        </w:rPr>
        <w:t xml:space="preserve">nego </w:t>
      </w:r>
      <w:r w:rsidR="00A43B36">
        <w:rPr>
          <w:rStyle w:val="Naglaeno"/>
          <w:rFonts w:ascii="Arial" w:hAnsi="Arial" w:cs="Arial"/>
          <w:b w:val="0"/>
          <w:bCs w:val="0"/>
          <w:lang w:val="hr-HR"/>
        </w:rPr>
        <w:t xml:space="preserve">niz prethodnih godina </w:t>
      </w:r>
      <w:r w:rsidR="007A6F5A">
        <w:rPr>
          <w:rStyle w:val="Naglaeno"/>
          <w:rFonts w:ascii="Arial" w:hAnsi="Arial" w:cs="Arial"/>
          <w:b w:val="0"/>
          <w:bCs w:val="0"/>
          <w:lang w:val="hr-HR"/>
        </w:rPr>
        <w:t>dodjeljivano</w:t>
      </w:r>
      <w:r w:rsidR="00A43B36">
        <w:rPr>
          <w:rStyle w:val="Naglaeno"/>
          <w:rFonts w:ascii="Arial" w:hAnsi="Arial" w:cs="Arial"/>
          <w:b w:val="0"/>
          <w:bCs w:val="0"/>
          <w:lang w:val="hr-HR"/>
        </w:rPr>
        <w:t xml:space="preserve"> sa donošenjem nekih novih </w:t>
      </w:r>
      <w:r w:rsidR="007A6F5A">
        <w:rPr>
          <w:rStyle w:val="Naglaeno"/>
          <w:rFonts w:ascii="Arial" w:hAnsi="Arial" w:cs="Arial"/>
          <w:b w:val="0"/>
          <w:bCs w:val="0"/>
          <w:lang w:val="hr-HR"/>
        </w:rPr>
        <w:t>zakona</w:t>
      </w:r>
      <w:r w:rsidR="00A43B36">
        <w:rPr>
          <w:rStyle w:val="Naglaeno"/>
          <w:rFonts w:ascii="Arial" w:hAnsi="Arial" w:cs="Arial"/>
          <w:b w:val="0"/>
          <w:bCs w:val="0"/>
          <w:lang w:val="hr-HR"/>
        </w:rPr>
        <w:t xml:space="preserve">, </w:t>
      </w:r>
      <w:r w:rsidR="007A6F5A">
        <w:rPr>
          <w:rStyle w:val="Naglaeno"/>
          <w:rFonts w:ascii="Arial" w:hAnsi="Arial" w:cs="Arial"/>
          <w:b w:val="0"/>
          <w:bCs w:val="0"/>
          <w:lang w:val="hr-HR"/>
        </w:rPr>
        <w:t>dodjeljivani</w:t>
      </w:r>
      <w:r w:rsidR="00A43B36">
        <w:rPr>
          <w:rStyle w:val="Naglaeno"/>
          <w:rFonts w:ascii="Arial" w:hAnsi="Arial" w:cs="Arial"/>
          <w:b w:val="0"/>
          <w:bCs w:val="0"/>
          <w:lang w:val="hr-HR"/>
        </w:rPr>
        <w:t xml:space="preserve"> su im novi poslovi. Tako je zadnjim Zakon</w:t>
      </w:r>
      <w:r w:rsidR="00246A3B">
        <w:rPr>
          <w:rStyle w:val="Naglaeno"/>
          <w:rFonts w:ascii="Arial" w:hAnsi="Arial" w:cs="Arial"/>
          <w:b w:val="0"/>
          <w:bCs w:val="0"/>
          <w:lang w:val="hr-HR"/>
        </w:rPr>
        <w:t>om o gradnji,</w:t>
      </w:r>
      <w:r w:rsidR="00A43B36">
        <w:rPr>
          <w:rStyle w:val="Naglaeno"/>
          <w:rFonts w:ascii="Arial" w:hAnsi="Arial" w:cs="Arial"/>
          <w:b w:val="0"/>
          <w:bCs w:val="0"/>
          <w:lang w:val="hr-HR"/>
        </w:rPr>
        <w:t xml:space="preserve">  praktički oni preuzimaju državnog inspektora. Konkretno gradilište, vidi, u</w:t>
      </w:r>
      <w:r w:rsidR="007A6F5A">
        <w:rPr>
          <w:rStyle w:val="Naglaeno"/>
          <w:rFonts w:ascii="Arial" w:hAnsi="Arial" w:cs="Arial"/>
          <w:b w:val="0"/>
          <w:bCs w:val="0"/>
          <w:lang w:val="hr-HR"/>
        </w:rPr>
        <w:t>o</w:t>
      </w:r>
      <w:r w:rsidR="00A43B36">
        <w:rPr>
          <w:rStyle w:val="Naglaeno"/>
          <w:rFonts w:ascii="Arial" w:hAnsi="Arial" w:cs="Arial"/>
          <w:b w:val="0"/>
          <w:bCs w:val="0"/>
          <w:lang w:val="hr-HR"/>
        </w:rPr>
        <w:t xml:space="preserve">či gradilište nema </w:t>
      </w:r>
      <w:r w:rsidR="007A6F5A">
        <w:rPr>
          <w:rStyle w:val="Naglaeno"/>
          <w:rFonts w:ascii="Arial" w:hAnsi="Arial" w:cs="Arial"/>
          <w:b w:val="0"/>
          <w:bCs w:val="0"/>
          <w:lang w:val="hr-HR"/>
        </w:rPr>
        <w:t>dokumentaciju</w:t>
      </w:r>
      <w:r w:rsidR="00A43B36">
        <w:rPr>
          <w:rStyle w:val="Naglaeno"/>
          <w:rFonts w:ascii="Arial" w:hAnsi="Arial" w:cs="Arial"/>
          <w:b w:val="0"/>
          <w:bCs w:val="0"/>
          <w:lang w:val="hr-HR"/>
        </w:rPr>
        <w:t xml:space="preserve">, zatvori </w:t>
      </w:r>
      <w:r w:rsidR="007A6F5A">
        <w:rPr>
          <w:rStyle w:val="Naglaeno"/>
          <w:rFonts w:ascii="Arial" w:hAnsi="Arial" w:cs="Arial"/>
          <w:b w:val="0"/>
          <w:bCs w:val="0"/>
          <w:lang w:val="hr-HR"/>
        </w:rPr>
        <w:t>gradilište</w:t>
      </w:r>
      <w:r w:rsidR="00A43B36">
        <w:rPr>
          <w:rStyle w:val="Naglaeno"/>
          <w:rFonts w:ascii="Arial" w:hAnsi="Arial" w:cs="Arial"/>
          <w:b w:val="0"/>
          <w:bCs w:val="0"/>
          <w:lang w:val="hr-HR"/>
        </w:rPr>
        <w:t xml:space="preserve">, prijavi i sve ono što su radili i što je </w:t>
      </w:r>
      <w:r w:rsidR="007A6F5A">
        <w:rPr>
          <w:rStyle w:val="Naglaeno"/>
          <w:rFonts w:ascii="Arial" w:hAnsi="Arial" w:cs="Arial"/>
          <w:b w:val="0"/>
          <w:bCs w:val="0"/>
          <w:lang w:val="hr-HR"/>
        </w:rPr>
        <w:t>nadležnost</w:t>
      </w:r>
      <w:r w:rsidR="00A43B36">
        <w:rPr>
          <w:rStyle w:val="Naglaeno"/>
          <w:rFonts w:ascii="Arial" w:hAnsi="Arial" w:cs="Arial"/>
          <w:b w:val="0"/>
          <w:bCs w:val="0"/>
          <w:lang w:val="hr-HR"/>
        </w:rPr>
        <w:t xml:space="preserve"> državnog </w:t>
      </w:r>
      <w:r w:rsidR="007A6F5A">
        <w:rPr>
          <w:rStyle w:val="Naglaeno"/>
          <w:rFonts w:ascii="Arial" w:hAnsi="Arial" w:cs="Arial"/>
          <w:b w:val="0"/>
          <w:bCs w:val="0"/>
          <w:lang w:val="hr-HR"/>
        </w:rPr>
        <w:t>inspektora</w:t>
      </w:r>
      <w:r w:rsidR="00246A3B">
        <w:rPr>
          <w:rStyle w:val="Naglaeno"/>
          <w:rFonts w:ascii="Arial" w:hAnsi="Arial" w:cs="Arial"/>
          <w:b w:val="0"/>
          <w:bCs w:val="0"/>
          <w:lang w:val="hr-HR"/>
        </w:rPr>
        <w:t>ta</w:t>
      </w:r>
      <w:r w:rsidR="00A43B36">
        <w:rPr>
          <w:rStyle w:val="Naglaeno"/>
          <w:rFonts w:ascii="Arial" w:hAnsi="Arial" w:cs="Arial"/>
          <w:b w:val="0"/>
          <w:bCs w:val="0"/>
          <w:lang w:val="hr-HR"/>
        </w:rPr>
        <w:t xml:space="preserve">. To je samo jedan </w:t>
      </w:r>
      <w:r w:rsidR="007A6F5A">
        <w:rPr>
          <w:rStyle w:val="Naglaeno"/>
          <w:rFonts w:ascii="Arial" w:hAnsi="Arial" w:cs="Arial"/>
          <w:b w:val="0"/>
          <w:bCs w:val="0"/>
          <w:lang w:val="hr-HR"/>
        </w:rPr>
        <w:t>mali</w:t>
      </w:r>
      <w:r w:rsidR="00A43B36">
        <w:rPr>
          <w:rStyle w:val="Naglaeno"/>
          <w:rFonts w:ascii="Arial" w:hAnsi="Arial" w:cs="Arial"/>
          <w:b w:val="0"/>
          <w:bCs w:val="0"/>
          <w:lang w:val="hr-HR"/>
        </w:rPr>
        <w:t xml:space="preserve"> </w:t>
      </w:r>
      <w:r w:rsidR="007A6F5A">
        <w:rPr>
          <w:rStyle w:val="Naglaeno"/>
          <w:rFonts w:ascii="Arial" w:hAnsi="Arial" w:cs="Arial"/>
          <w:b w:val="0"/>
          <w:bCs w:val="0"/>
          <w:lang w:val="hr-HR"/>
        </w:rPr>
        <w:t>segment</w:t>
      </w:r>
      <w:r w:rsidR="00A43B36">
        <w:rPr>
          <w:rStyle w:val="Naglaeno"/>
          <w:rFonts w:ascii="Arial" w:hAnsi="Arial" w:cs="Arial"/>
          <w:b w:val="0"/>
          <w:bCs w:val="0"/>
          <w:lang w:val="hr-HR"/>
        </w:rPr>
        <w:t xml:space="preserve">, </w:t>
      </w:r>
      <w:r w:rsidR="00246A3B">
        <w:rPr>
          <w:rStyle w:val="Naglaeno"/>
          <w:rFonts w:ascii="Arial" w:hAnsi="Arial" w:cs="Arial"/>
          <w:b w:val="0"/>
          <w:bCs w:val="0"/>
          <w:lang w:val="hr-HR"/>
        </w:rPr>
        <w:t>Z</w:t>
      </w:r>
      <w:r w:rsidR="00A43B36">
        <w:rPr>
          <w:rStyle w:val="Naglaeno"/>
          <w:rFonts w:ascii="Arial" w:hAnsi="Arial" w:cs="Arial"/>
          <w:b w:val="0"/>
          <w:bCs w:val="0"/>
          <w:lang w:val="hr-HR"/>
        </w:rPr>
        <w:t>akona o komunalnom gospodarstvu, niz</w:t>
      </w:r>
      <w:r w:rsidR="00246A3B">
        <w:rPr>
          <w:rStyle w:val="Naglaeno"/>
          <w:rFonts w:ascii="Arial" w:hAnsi="Arial" w:cs="Arial"/>
          <w:b w:val="0"/>
          <w:bCs w:val="0"/>
          <w:lang w:val="hr-HR"/>
        </w:rPr>
        <w:t>u</w:t>
      </w:r>
      <w:r w:rsidR="00A43B36">
        <w:rPr>
          <w:rStyle w:val="Naglaeno"/>
          <w:rFonts w:ascii="Arial" w:hAnsi="Arial" w:cs="Arial"/>
          <w:b w:val="0"/>
          <w:bCs w:val="0"/>
          <w:lang w:val="hr-HR"/>
        </w:rPr>
        <w:t xml:space="preserve"> drugih zakona što se kumuliralo tijekom prethodnih godina</w:t>
      </w:r>
      <w:r w:rsidR="00246A3B">
        <w:rPr>
          <w:rStyle w:val="Naglaeno"/>
          <w:rFonts w:ascii="Arial" w:hAnsi="Arial" w:cs="Arial"/>
          <w:b w:val="0"/>
          <w:bCs w:val="0"/>
          <w:lang w:val="hr-HR"/>
        </w:rPr>
        <w:t>,</w:t>
      </w:r>
      <w:r w:rsidR="00A43B36">
        <w:rPr>
          <w:rStyle w:val="Naglaeno"/>
          <w:rFonts w:ascii="Arial" w:hAnsi="Arial" w:cs="Arial"/>
          <w:b w:val="0"/>
          <w:bCs w:val="0"/>
          <w:lang w:val="hr-HR"/>
        </w:rPr>
        <w:t xml:space="preserve"> tako da i uz pojačani intenzitet ne samo posla, nego i novih edukacija provođenja upravnih postupaka po novim propisima svakako smatramo, to je procjena gradskog kolegija, da se njima daleko više poveća</w:t>
      </w:r>
      <w:r w:rsidR="00246A3B">
        <w:rPr>
          <w:rStyle w:val="Naglaeno"/>
          <w:rFonts w:ascii="Arial" w:hAnsi="Arial" w:cs="Arial"/>
          <w:b w:val="0"/>
          <w:bCs w:val="0"/>
          <w:lang w:val="hr-HR"/>
        </w:rPr>
        <w:t>.</w:t>
      </w:r>
      <w:r w:rsidR="007A6F5A">
        <w:rPr>
          <w:rStyle w:val="Naglaeno"/>
          <w:rFonts w:ascii="Arial" w:hAnsi="Arial" w:cs="Arial"/>
          <w:b w:val="0"/>
          <w:bCs w:val="0"/>
          <w:lang w:val="hr-HR"/>
        </w:rPr>
        <w:t xml:space="preserve"> </w:t>
      </w:r>
      <w:r w:rsidR="00246A3B">
        <w:rPr>
          <w:rStyle w:val="Naglaeno"/>
          <w:rFonts w:ascii="Arial" w:hAnsi="Arial" w:cs="Arial"/>
          <w:b w:val="0"/>
          <w:bCs w:val="0"/>
          <w:lang w:val="hr-HR"/>
        </w:rPr>
        <w:t>N</w:t>
      </w:r>
      <w:r w:rsidR="007A6F5A">
        <w:rPr>
          <w:rStyle w:val="Naglaeno"/>
          <w:rFonts w:ascii="Arial" w:hAnsi="Arial" w:cs="Arial"/>
          <w:b w:val="0"/>
          <w:bCs w:val="0"/>
          <w:lang w:val="hr-HR"/>
        </w:rPr>
        <w:t>ajmanje povećanje plaće, usklađivanje čisto da se ne poremeti odnos pročelni</w:t>
      </w:r>
      <w:r w:rsidR="00246A3B">
        <w:rPr>
          <w:rStyle w:val="Naglaeno"/>
          <w:rFonts w:ascii="Arial" w:hAnsi="Arial" w:cs="Arial"/>
          <w:b w:val="0"/>
          <w:bCs w:val="0"/>
          <w:lang w:val="hr-HR"/>
        </w:rPr>
        <w:t>cima</w:t>
      </w:r>
      <w:r w:rsidR="007A6F5A">
        <w:rPr>
          <w:rStyle w:val="Naglaeno"/>
          <w:rFonts w:ascii="Arial" w:hAnsi="Arial" w:cs="Arial"/>
          <w:b w:val="0"/>
          <w:bCs w:val="0"/>
          <w:lang w:val="hr-HR"/>
        </w:rPr>
        <w:t xml:space="preserve"> negdje </w:t>
      </w:r>
      <w:r w:rsidR="00246A3B">
        <w:rPr>
          <w:rStyle w:val="Naglaeno"/>
          <w:rFonts w:ascii="Arial" w:hAnsi="Arial" w:cs="Arial"/>
          <w:b w:val="0"/>
          <w:bCs w:val="0"/>
          <w:lang w:val="hr-HR"/>
        </w:rPr>
        <w:t xml:space="preserve">oko </w:t>
      </w:r>
      <w:r w:rsidR="007A6F5A">
        <w:rPr>
          <w:rStyle w:val="Naglaeno"/>
          <w:rFonts w:ascii="Arial" w:hAnsi="Arial" w:cs="Arial"/>
          <w:b w:val="0"/>
          <w:bCs w:val="0"/>
          <w:lang w:val="hr-HR"/>
        </w:rPr>
        <w:t xml:space="preserve">4%. </w:t>
      </w:r>
      <w:r w:rsidR="00246A3B">
        <w:rPr>
          <w:rStyle w:val="Naglaeno"/>
          <w:rFonts w:ascii="Arial" w:hAnsi="Arial" w:cs="Arial"/>
          <w:b w:val="0"/>
          <w:bCs w:val="0"/>
          <w:lang w:val="hr-HR"/>
        </w:rPr>
        <w:t>Z</w:t>
      </w:r>
      <w:r w:rsidR="007A6F5A">
        <w:rPr>
          <w:rStyle w:val="Naglaeno"/>
          <w:rFonts w:ascii="Arial" w:hAnsi="Arial" w:cs="Arial"/>
          <w:b w:val="0"/>
          <w:bCs w:val="0"/>
          <w:lang w:val="hr-HR"/>
        </w:rPr>
        <w:t>nači, istovremeno kumulativ je negdje 11% i za toliko će se povećati koeficijenti u gradskim ustanovama. Činjenica je da postoje i ozbiljniji problemi, zapošljavanje u gradskoj upravi više nije interesantno s obzirom na iznos plaća i imamo sve manje na natječaj</w:t>
      </w:r>
      <w:r w:rsidR="00246A3B">
        <w:rPr>
          <w:rStyle w:val="Naglaeno"/>
          <w:rFonts w:ascii="Arial" w:hAnsi="Arial" w:cs="Arial"/>
          <w:b w:val="0"/>
          <w:bCs w:val="0"/>
          <w:lang w:val="hr-HR"/>
        </w:rPr>
        <w:t>e</w:t>
      </w:r>
      <w:r w:rsidR="007A6F5A">
        <w:rPr>
          <w:rStyle w:val="Naglaeno"/>
          <w:rFonts w:ascii="Arial" w:hAnsi="Arial" w:cs="Arial"/>
          <w:b w:val="0"/>
          <w:bCs w:val="0"/>
          <w:lang w:val="hr-HR"/>
        </w:rPr>
        <w:t xml:space="preserve"> koji su bili za zamjene </w:t>
      </w:r>
      <w:r w:rsidR="00246A3B">
        <w:rPr>
          <w:rStyle w:val="Naglaeno"/>
          <w:rFonts w:ascii="Arial" w:hAnsi="Arial" w:cs="Arial"/>
          <w:b w:val="0"/>
          <w:bCs w:val="0"/>
          <w:lang w:val="hr-HR"/>
        </w:rPr>
        <w:t xml:space="preserve">radi </w:t>
      </w:r>
      <w:r w:rsidR="007A6F5A">
        <w:rPr>
          <w:rStyle w:val="Naglaeno"/>
          <w:rFonts w:ascii="Arial" w:hAnsi="Arial" w:cs="Arial"/>
          <w:b w:val="0"/>
          <w:bCs w:val="0"/>
          <w:lang w:val="hr-HR"/>
        </w:rPr>
        <w:t>porodiljn</w:t>
      </w:r>
      <w:r w:rsidR="00246A3B">
        <w:rPr>
          <w:rStyle w:val="Naglaeno"/>
          <w:rFonts w:ascii="Arial" w:hAnsi="Arial" w:cs="Arial"/>
          <w:b w:val="0"/>
          <w:bCs w:val="0"/>
          <w:lang w:val="hr-HR"/>
        </w:rPr>
        <w:t>og</w:t>
      </w:r>
      <w:r w:rsidR="007A6F5A">
        <w:rPr>
          <w:rStyle w:val="Naglaeno"/>
          <w:rFonts w:ascii="Arial" w:hAnsi="Arial" w:cs="Arial"/>
          <w:b w:val="0"/>
          <w:bCs w:val="0"/>
          <w:lang w:val="hr-HR"/>
        </w:rPr>
        <w:t xml:space="preserve">, sve manje kandidata, odnosno sve manje iskaza interesa. Tako da ukoliko ti trendovi se nastave </w:t>
      </w:r>
      <w:r w:rsidR="00246A3B">
        <w:rPr>
          <w:rStyle w:val="Naglaeno"/>
          <w:rFonts w:ascii="Arial" w:hAnsi="Arial" w:cs="Arial"/>
          <w:b w:val="0"/>
          <w:bCs w:val="0"/>
          <w:lang w:val="hr-HR"/>
        </w:rPr>
        <w:t xml:space="preserve">jer su </w:t>
      </w:r>
      <w:r w:rsidR="007A6F5A">
        <w:rPr>
          <w:rStyle w:val="Naglaeno"/>
          <w:rFonts w:ascii="Arial" w:hAnsi="Arial" w:cs="Arial"/>
          <w:b w:val="0"/>
          <w:bCs w:val="0"/>
          <w:lang w:val="hr-HR"/>
        </w:rPr>
        <w:t xml:space="preserve">daleko atraktivniji i </w:t>
      </w:r>
      <w:proofErr w:type="spellStart"/>
      <w:r w:rsidR="007A6F5A">
        <w:rPr>
          <w:rStyle w:val="Naglaeno"/>
          <w:rFonts w:ascii="Arial" w:hAnsi="Arial" w:cs="Arial"/>
          <w:b w:val="0"/>
          <w:bCs w:val="0"/>
          <w:lang w:val="hr-HR"/>
        </w:rPr>
        <w:t>plaćeniji</w:t>
      </w:r>
      <w:proofErr w:type="spellEnd"/>
      <w:r w:rsidR="007A6F5A">
        <w:rPr>
          <w:rStyle w:val="Naglaeno"/>
          <w:rFonts w:ascii="Arial" w:hAnsi="Arial" w:cs="Arial"/>
          <w:b w:val="0"/>
          <w:bCs w:val="0"/>
          <w:lang w:val="hr-HR"/>
        </w:rPr>
        <w:t xml:space="preserve"> poslovi u nekim drugim dijelovima. Činjenica je da su neki koji su bili na zamjeni, bilo im je ponuđeno da nastave, da ostanu jer imamo potrebe, praktički kad pogledat</w:t>
      </w:r>
      <w:r w:rsidR="00246A3B">
        <w:rPr>
          <w:rStyle w:val="Naglaeno"/>
          <w:rFonts w:ascii="Arial" w:hAnsi="Arial" w:cs="Arial"/>
          <w:b w:val="0"/>
          <w:bCs w:val="0"/>
          <w:lang w:val="hr-HR"/>
        </w:rPr>
        <w:t>e</w:t>
      </w:r>
      <w:r w:rsidR="007A6F5A">
        <w:rPr>
          <w:rStyle w:val="Naglaeno"/>
          <w:rFonts w:ascii="Arial" w:hAnsi="Arial" w:cs="Arial"/>
          <w:b w:val="0"/>
          <w:bCs w:val="0"/>
          <w:lang w:val="hr-HR"/>
        </w:rPr>
        <w:t xml:space="preserve">, mislim da je </w:t>
      </w:r>
      <w:r w:rsidR="00246A3B">
        <w:rPr>
          <w:rStyle w:val="Naglaeno"/>
          <w:rFonts w:ascii="Arial" w:hAnsi="Arial" w:cs="Arial"/>
          <w:b w:val="0"/>
          <w:bCs w:val="0"/>
          <w:lang w:val="hr-HR"/>
        </w:rPr>
        <w:t xml:space="preserve">i </w:t>
      </w:r>
      <w:r w:rsidR="007A6F5A">
        <w:rPr>
          <w:rStyle w:val="Naglaeno"/>
          <w:rFonts w:ascii="Arial" w:hAnsi="Arial" w:cs="Arial"/>
          <w:b w:val="0"/>
          <w:bCs w:val="0"/>
          <w:lang w:val="hr-HR"/>
        </w:rPr>
        <w:t>u izvješću da je za pola godine negdje oko 5 tisuća predmeta</w:t>
      </w:r>
      <w:r w:rsidR="00246A3B">
        <w:rPr>
          <w:rStyle w:val="Naglaeno"/>
          <w:rFonts w:ascii="Arial" w:hAnsi="Arial" w:cs="Arial"/>
          <w:b w:val="0"/>
          <w:bCs w:val="0"/>
          <w:lang w:val="hr-HR"/>
        </w:rPr>
        <w:t>, š</w:t>
      </w:r>
      <w:r w:rsidR="007A6F5A">
        <w:rPr>
          <w:rStyle w:val="Naglaeno"/>
          <w:rFonts w:ascii="Arial" w:hAnsi="Arial" w:cs="Arial"/>
          <w:b w:val="0"/>
          <w:bCs w:val="0"/>
          <w:lang w:val="hr-HR"/>
        </w:rPr>
        <w:t>to je bio prosjek un</w:t>
      </w:r>
      <w:r w:rsidR="00246A3B">
        <w:rPr>
          <w:rStyle w:val="Naglaeno"/>
          <w:rFonts w:ascii="Arial" w:hAnsi="Arial" w:cs="Arial"/>
          <w:b w:val="0"/>
          <w:bCs w:val="0"/>
          <w:lang w:val="hr-HR"/>
        </w:rPr>
        <w:t>a</w:t>
      </w:r>
      <w:r w:rsidR="007A6F5A">
        <w:rPr>
          <w:rStyle w:val="Naglaeno"/>
          <w:rFonts w:ascii="Arial" w:hAnsi="Arial" w:cs="Arial"/>
          <w:b w:val="0"/>
          <w:bCs w:val="0"/>
          <w:lang w:val="hr-HR"/>
        </w:rPr>
        <w:t>t</w:t>
      </w:r>
      <w:r w:rsidR="00246A3B">
        <w:rPr>
          <w:rStyle w:val="Naglaeno"/>
          <w:rFonts w:ascii="Arial" w:hAnsi="Arial" w:cs="Arial"/>
          <w:b w:val="0"/>
          <w:bCs w:val="0"/>
          <w:lang w:val="hr-HR"/>
        </w:rPr>
        <w:t xml:space="preserve">rag  četiri, pet </w:t>
      </w:r>
      <w:r w:rsidR="007A6F5A">
        <w:rPr>
          <w:rStyle w:val="Naglaeno"/>
          <w:rFonts w:ascii="Arial" w:hAnsi="Arial" w:cs="Arial"/>
          <w:b w:val="0"/>
          <w:bCs w:val="0"/>
          <w:lang w:val="hr-HR"/>
        </w:rPr>
        <w:t>godina na godišnjoj razini manje od 5 tisuća predmeta. Sad vidite koji je to obim poslova. Više nije rad u gradskoj upravi atraktiv</w:t>
      </w:r>
      <w:r w:rsidR="00246A3B">
        <w:rPr>
          <w:rStyle w:val="Naglaeno"/>
          <w:rFonts w:ascii="Arial" w:hAnsi="Arial" w:cs="Arial"/>
          <w:b w:val="0"/>
          <w:bCs w:val="0"/>
          <w:lang w:val="hr-HR"/>
        </w:rPr>
        <w:t>a</w:t>
      </w:r>
      <w:r w:rsidR="007A6F5A">
        <w:rPr>
          <w:rStyle w:val="Naglaeno"/>
          <w:rFonts w:ascii="Arial" w:hAnsi="Arial" w:cs="Arial"/>
          <w:b w:val="0"/>
          <w:bCs w:val="0"/>
          <w:lang w:val="hr-HR"/>
        </w:rPr>
        <w:t>n po pitanju</w:t>
      </w:r>
      <w:r w:rsidR="00246A3B">
        <w:rPr>
          <w:rStyle w:val="Naglaeno"/>
          <w:rFonts w:ascii="Arial" w:hAnsi="Arial" w:cs="Arial"/>
          <w:b w:val="0"/>
          <w:bCs w:val="0"/>
          <w:lang w:val="hr-HR"/>
        </w:rPr>
        <w:t xml:space="preserve"> i</w:t>
      </w:r>
      <w:r w:rsidR="007A6F5A">
        <w:rPr>
          <w:rStyle w:val="Naglaeno"/>
          <w:rFonts w:ascii="Arial" w:hAnsi="Arial" w:cs="Arial"/>
          <w:b w:val="0"/>
          <w:bCs w:val="0"/>
          <w:lang w:val="hr-HR"/>
        </w:rPr>
        <w:t xml:space="preserve"> plaće, a</w:t>
      </w:r>
      <w:r w:rsidR="00246A3B">
        <w:rPr>
          <w:rStyle w:val="Naglaeno"/>
          <w:rFonts w:ascii="Arial" w:hAnsi="Arial" w:cs="Arial"/>
          <w:b w:val="0"/>
          <w:bCs w:val="0"/>
          <w:lang w:val="hr-HR"/>
        </w:rPr>
        <w:t>li i</w:t>
      </w:r>
      <w:r w:rsidR="007A6F5A">
        <w:rPr>
          <w:rStyle w:val="Naglaeno"/>
          <w:rFonts w:ascii="Arial" w:hAnsi="Arial" w:cs="Arial"/>
          <w:b w:val="0"/>
          <w:bCs w:val="0"/>
          <w:lang w:val="hr-HR"/>
        </w:rPr>
        <w:t xml:space="preserve"> obima </w:t>
      </w:r>
      <w:r w:rsidR="00246A3B">
        <w:rPr>
          <w:rStyle w:val="Naglaeno"/>
          <w:rFonts w:ascii="Arial" w:hAnsi="Arial" w:cs="Arial"/>
          <w:b w:val="0"/>
          <w:bCs w:val="0"/>
          <w:lang w:val="hr-HR"/>
        </w:rPr>
        <w:t xml:space="preserve">posla </w:t>
      </w:r>
      <w:r w:rsidR="007A6F5A">
        <w:rPr>
          <w:rStyle w:val="Naglaeno"/>
          <w:rFonts w:ascii="Arial" w:hAnsi="Arial" w:cs="Arial"/>
          <w:b w:val="0"/>
          <w:bCs w:val="0"/>
          <w:lang w:val="hr-HR"/>
        </w:rPr>
        <w:t>i intenziteta posla, tako da</w:t>
      </w:r>
      <w:r w:rsidR="00246A3B">
        <w:rPr>
          <w:rStyle w:val="Naglaeno"/>
          <w:rFonts w:ascii="Arial" w:hAnsi="Arial" w:cs="Arial"/>
          <w:b w:val="0"/>
          <w:bCs w:val="0"/>
          <w:lang w:val="hr-HR"/>
        </w:rPr>
        <w:t xml:space="preserve"> krpamo, ali</w:t>
      </w:r>
      <w:r w:rsidR="007A6F5A">
        <w:rPr>
          <w:rStyle w:val="Naglaeno"/>
          <w:rFonts w:ascii="Arial" w:hAnsi="Arial" w:cs="Arial"/>
          <w:b w:val="0"/>
          <w:bCs w:val="0"/>
          <w:lang w:val="hr-HR"/>
        </w:rPr>
        <w:t xml:space="preserve">  nadam se da će postojeći kadar uspjeti taj dio odraditi. Evo, to su osnovni razlozi. Obrazloženje je napisano više nego razumljivo.</w:t>
      </w:r>
    </w:p>
    <w:p w14:paraId="540F6FCD" w14:textId="77777777" w:rsidR="002C4ECB" w:rsidRDefault="002C4ECB" w:rsidP="00A43B36">
      <w:pPr>
        <w:pStyle w:val="StandardWeb"/>
        <w:spacing w:before="0" w:beforeAutospacing="0" w:after="0" w:afterAutospacing="0" w:line="276" w:lineRule="auto"/>
        <w:jc w:val="both"/>
        <w:rPr>
          <w:rStyle w:val="Naglaeno"/>
          <w:rFonts w:ascii="Arial" w:hAnsi="Arial" w:cs="Arial"/>
          <w:b w:val="0"/>
          <w:bCs w:val="0"/>
          <w:lang w:val="hr-HR"/>
        </w:rPr>
      </w:pPr>
    </w:p>
    <w:p w14:paraId="6E62F339" w14:textId="77777777" w:rsidR="002C4ECB" w:rsidRDefault="002C4ECB" w:rsidP="002C4ECB">
      <w:pPr>
        <w:spacing w:line="276" w:lineRule="auto"/>
        <w:jc w:val="both"/>
        <w:rPr>
          <w:rFonts w:ascii="Arial" w:hAnsi="Arial" w:cs="Arial"/>
          <w:sz w:val="24"/>
          <w:szCs w:val="24"/>
        </w:rPr>
      </w:pPr>
      <w:r>
        <w:rPr>
          <w:rFonts w:ascii="Arial" w:hAnsi="Arial" w:cs="Arial"/>
          <w:sz w:val="24"/>
          <w:szCs w:val="24"/>
        </w:rPr>
        <w:t>Otvorena je rasprava.</w:t>
      </w:r>
    </w:p>
    <w:p w14:paraId="6519BBA7" w14:textId="77777777" w:rsidR="002C4ECB" w:rsidRDefault="002C4ECB" w:rsidP="002C4ECB">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2740EFE1" w14:textId="77777777" w:rsidR="002C4ECB" w:rsidRPr="00EA4E41" w:rsidRDefault="002C4ECB" w:rsidP="002C4ECB">
      <w:pPr>
        <w:spacing w:line="276" w:lineRule="auto"/>
        <w:jc w:val="both"/>
        <w:rPr>
          <w:rFonts w:ascii="Arial" w:hAnsi="Arial" w:cs="Arial"/>
          <w:sz w:val="2"/>
          <w:szCs w:val="2"/>
        </w:rPr>
      </w:pPr>
    </w:p>
    <w:p w14:paraId="013F4809" w14:textId="73BB24B5" w:rsidR="002C4ECB" w:rsidRDefault="002C4ECB" w:rsidP="002C4ECB">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donijeta</w:t>
      </w:r>
    </w:p>
    <w:p w14:paraId="14580414" w14:textId="77777777" w:rsidR="00862227" w:rsidRDefault="00862227" w:rsidP="002C4ECB">
      <w:pPr>
        <w:pStyle w:val="Obinitekst"/>
        <w:spacing w:line="276" w:lineRule="auto"/>
        <w:jc w:val="both"/>
        <w:rPr>
          <w:rFonts w:ascii="Arial" w:hAnsi="Arial" w:cs="Arial"/>
          <w:sz w:val="24"/>
          <w:szCs w:val="24"/>
        </w:rPr>
      </w:pPr>
    </w:p>
    <w:p w14:paraId="1C555F25" w14:textId="789A6557" w:rsidR="00862227" w:rsidRDefault="00862227" w:rsidP="00862227">
      <w:pPr>
        <w:spacing w:after="0" w:line="240" w:lineRule="atLeast"/>
        <w:jc w:val="center"/>
        <w:rPr>
          <w:rFonts w:ascii="Times New Roman" w:hAnsi="Times New Roman" w:cs="Times New Roman"/>
          <w:b/>
          <w:bCs/>
          <w:sz w:val="24"/>
          <w:szCs w:val="24"/>
        </w:rPr>
      </w:pPr>
      <w:bookmarkStart w:id="9" w:name="_Hlk165272417"/>
      <w:r w:rsidRPr="00A531A7">
        <w:rPr>
          <w:rFonts w:ascii="Times New Roman" w:hAnsi="Times New Roman" w:cs="Times New Roman"/>
          <w:b/>
          <w:bCs/>
          <w:sz w:val="24"/>
          <w:szCs w:val="24"/>
        </w:rPr>
        <w:t>ODLUK</w:t>
      </w:r>
      <w:r>
        <w:rPr>
          <w:rFonts w:ascii="Times New Roman" w:hAnsi="Times New Roman" w:cs="Times New Roman"/>
          <w:b/>
          <w:bCs/>
          <w:sz w:val="24"/>
          <w:szCs w:val="24"/>
        </w:rPr>
        <w:t xml:space="preserve">A </w:t>
      </w:r>
    </w:p>
    <w:p w14:paraId="122FDA1F" w14:textId="77777777" w:rsidR="00862227" w:rsidRDefault="00862227" w:rsidP="00862227">
      <w:pPr>
        <w:spacing w:after="0" w:line="240" w:lineRule="atLeast"/>
        <w:jc w:val="center"/>
        <w:rPr>
          <w:rFonts w:ascii="Times New Roman" w:hAnsi="Times New Roman" w:cs="Times New Roman"/>
          <w:b/>
          <w:bCs/>
          <w:sz w:val="24"/>
          <w:szCs w:val="24"/>
        </w:rPr>
      </w:pPr>
      <w:r>
        <w:rPr>
          <w:rFonts w:ascii="Times New Roman" w:hAnsi="Times New Roman" w:cs="Times New Roman"/>
          <w:b/>
          <w:bCs/>
          <w:sz w:val="24"/>
          <w:szCs w:val="24"/>
        </w:rPr>
        <w:t xml:space="preserve">o izmjenama Odluke </w:t>
      </w:r>
      <w:r w:rsidRPr="00A531A7">
        <w:rPr>
          <w:rFonts w:ascii="Times New Roman" w:hAnsi="Times New Roman" w:cs="Times New Roman"/>
          <w:b/>
          <w:bCs/>
          <w:sz w:val="24"/>
          <w:szCs w:val="24"/>
        </w:rPr>
        <w:t>o koeficijentima za obračun plaće službenika i namještenika</w:t>
      </w:r>
      <w:r>
        <w:rPr>
          <w:rFonts w:ascii="Times New Roman" w:hAnsi="Times New Roman" w:cs="Times New Roman"/>
          <w:b/>
          <w:bCs/>
          <w:sz w:val="24"/>
          <w:szCs w:val="24"/>
        </w:rPr>
        <w:t xml:space="preserve"> </w:t>
      </w:r>
    </w:p>
    <w:p w14:paraId="50CF9C45" w14:textId="77777777" w:rsidR="00862227" w:rsidRPr="00A531A7" w:rsidRDefault="00862227" w:rsidP="00862227">
      <w:pPr>
        <w:spacing w:after="0" w:line="240" w:lineRule="atLeast"/>
        <w:jc w:val="center"/>
        <w:rPr>
          <w:rFonts w:ascii="Times New Roman" w:hAnsi="Times New Roman" w:cs="Times New Roman"/>
          <w:b/>
          <w:bCs/>
          <w:sz w:val="24"/>
          <w:szCs w:val="24"/>
        </w:rPr>
      </w:pPr>
      <w:r>
        <w:rPr>
          <w:rFonts w:ascii="Times New Roman" w:hAnsi="Times New Roman" w:cs="Times New Roman"/>
          <w:b/>
          <w:bCs/>
          <w:sz w:val="24"/>
          <w:szCs w:val="24"/>
        </w:rPr>
        <w:t>u upravnim tijelima Grada Ivanca</w:t>
      </w:r>
    </w:p>
    <w:bookmarkEnd w:id="9"/>
    <w:p w14:paraId="47AAE812" w14:textId="77777777" w:rsidR="00862227" w:rsidRPr="00A531A7" w:rsidRDefault="00862227" w:rsidP="00862227">
      <w:pPr>
        <w:spacing w:after="0" w:line="240" w:lineRule="atLeast"/>
        <w:rPr>
          <w:rFonts w:ascii="Times New Roman" w:hAnsi="Times New Roman" w:cs="Times New Roman"/>
          <w:b/>
          <w:bCs/>
          <w:sz w:val="24"/>
          <w:szCs w:val="24"/>
        </w:rPr>
      </w:pPr>
    </w:p>
    <w:p w14:paraId="0295CEB0" w14:textId="77777777" w:rsidR="00862227" w:rsidRPr="00A531A7" w:rsidRDefault="00862227" w:rsidP="00862227">
      <w:pPr>
        <w:spacing w:after="0" w:line="240" w:lineRule="atLeast"/>
        <w:jc w:val="center"/>
        <w:rPr>
          <w:rFonts w:ascii="Times New Roman" w:hAnsi="Times New Roman" w:cs="Times New Roman"/>
          <w:b/>
          <w:bCs/>
          <w:sz w:val="24"/>
          <w:szCs w:val="24"/>
        </w:rPr>
      </w:pPr>
      <w:r w:rsidRPr="00A531A7">
        <w:rPr>
          <w:rFonts w:ascii="Times New Roman" w:hAnsi="Times New Roman" w:cs="Times New Roman"/>
          <w:b/>
          <w:bCs/>
          <w:sz w:val="24"/>
          <w:szCs w:val="24"/>
        </w:rPr>
        <w:lastRenderedPageBreak/>
        <w:t xml:space="preserve">Članak 1. </w:t>
      </w:r>
    </w:p>
    <w:p w14:paraId="4826E8BD" w14:textId="77777777" w:rsidR="00862227" w:rsidRDefault="00862227" w:rsidP="00862227">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U Odluci o koeficijentima za obračun plaće službenika i namještenika u upravnim tijelima Grada Ivanca („Službeni vjesnik Varaždinske županije“ broj 23/23), članak 3. mijenja se i glasi:</w:t>
      </w:r>
    </w:p>
    <w:p w14:paraId="17BB7A59" w14:textId="77777777" w:rsidR="00862227" w:rsidRDefault="00862227" w:rsidP="00862227">
      <w:pPr>
        <w:spacing w:after="0" w:line="240" w:lineRule="atLeast"/>
        <w:jc w:val="both"/>
        <w:rPr>
          <w:rFonts w:ascii="Times New Roman" w:hAnsi="Times New Roman" w:cs="Times New Roman"/>
          <w:sz w:val="24"/>
          <w:szCs w:val="24"/>
        </w:rPr>
      </w:pPr>
    </w:p>
    <w:p w14:paraId="0E517117" w14:textId="77777777" w:rsidR="00862227" w:rsidRDefault="00862227" w:rsidP="00862227">
      <w:pPr>
        <w:spacing w:after="0" w:line="240" w:lineRule="atLeast"/>
        <w:jc w:val="both"/>
        <w:rPr>
          <w:rFonts w:ascii="Times New Roman" w:hAnsi="Times New Roman" w:cs="Times New Roman"/>
          <w:color w:val="000000"/>
          <w:sz w:val="24"/>
          <w:szCs w:val="24"/>
        </w:rPr>
      </w:pPr>
      <w:r>
        <w:rPr>
          <w:rFonts w:ascii="Times New Roman" w:hAnsi="Times New Roman" w:cs="Times New Roman"/>
          <w:color w:val="000000"/>
          <w:sz w:val="24"/>
          <w:szCs w:val="24"/>
        </w:rPr>
        <w:t>„Koeficijen</w:t>
      </w:r>
      <w:r w:rsidRPr="00A531A7">
        <w:rPr>
          <w:rFonts w:ascii="Times New Roman" w:hAnsi="Times New Roman" w:cs="Times New Roman"/>
          <w:color w:val="000000"/>
          <w:sz w:val="24"/>
          <w:szCs w:val="24"/>
        </w:rPr>
        <w:t>ti za obračun plaće službenika i namještenika u upravnim tijelima Grada Ivanca određuju se unutar kategorije, potkategorije, razine potkategorij</w:t>
      </w:r>
      <w:r>
        <w:rPr>
          <w:rFonts w:ascii="Times New Roman" w:hAnsi="Times New Roman" w:cs="Times New Roman"/>
          <w:color w:val="000000"/>
          <w:sz w:val="24"/>
          <w:szCs w:val="24"/>
        </w:rPr>
        <w:t>a</w:t>
      </w:r>
      <w:r w:rsidRPr="00A531A7">
        <w:rPr>
          <w:rFonts w:ascii="Times New Roman" w:hAnsi="Times New Roman" w:cs="Times New Roman"/>
          <w:color w:val="000000"/>
          <w:sz w:val="24"/>
          <w:szCs w:val="24"/>
        </w:rPr>
        <w:t xml:space="preserve"> i klasifikacijskog ranga radnih mjesta kako slijedi:</w:t>
      </w:r>
    </w:p>
    <w:p w14:paraId="656C4124" w14:textId="77777777" w:rsidR="00862227" w:rsidRDefault="00862227" w:rsidP="00862227">
      <w:pPr>
        <w:spacing w:after="0" w:line="240" w:lineRule="atLeast"/>
        <w:jc w:val="both"/>
        <w:rPr>
          <w:rFonts w:ascii="Times New Roman" w:hAnsi="Times New Roman" w:cs="Times New Roman"/>
          <w:sz w:val="24"/>
          <w:szCs w:val="24"/>
        </w:rPr>
      </w:pPr>
    </w:p>
    <w:p w14:paraId="050BEE5A" w14:textId="77777777" w:rsidR="00862227" w:rsidRPr="00A531A7" w:rsidRDefault="00862227" w:rsidP="00862227">
      <w:pPr>
        <w:spacing w:after="0" w:line="240" w:lineRule="atLeast"/>
        <w:jc w:val="both"/>
        <w:rPr>
          <w:rFonts w:ascii="Times New Roman" w:hAnsi="Times New Roman" w:cs="Times New Roman"/>
          <w:sz w:val="24"/>
          <w:szCs w:val="24"/>
        </w:rPr>
      </w:pPr>
    </w:p>
    <w:tbl>
      <w:tblPr>
        <w:tblStyle w:val="Reetkatablice"/>
        <w:tblW w:w="0" w:type="auto"/>
        <w:tblLook w:val="04A0" w:firstRow="1" w:lastRow="0" w:firstColumn="1" w:lastColumn="0" w:noHBand="0" w:noVBand="1"/>
      </w:tblPr>
      <w:tblGrid>
        <w:gridCol w:w="2263"/>
        <w:gridCol w:w="3261"/>
        <w:gridCol w:w="1697"/>
        <w:gridCol w:w="1568"/>
      </w:tblGrid>
      <w:tr w:rsidR="00862227" w:rsidRPr="00A531A7" w14:paraId="75D56C8B" w14:textId="77777777" w:rsidTr="000A1F75">
        <w:tc>
          <w:tcPr>
            <w:tcW w:w="2263" w:type="dxa"/>
            <w:shd w:val="clear" w:color="auto" w:fill="FFE599" w:themeFill="accent4" w:themeFillTint="66"/>
          </w:tcPr>
          <w:p w14:paraId="35C3B83B" w14:textId="77777777" w:rsidR="00862227" w:rsidRPr="00A531A7" w:rsidRDefault="00862227" w:rsidP="000A1F75">
            <w:pPr>
              <w:shd w:val="clear" w:color="auto" w:fill="FFE599" w:themeFill="accent4" w:themeFillTint="66"/>
              <w:spacing w:line="240" w:lineRule="atLeast"/>
              <w:jc w:val="center"/>
              <w:rPr>
                <w:b/>
                <w:bCs/>
                <w:sz w:val="24"/>
                <w:szCs w:val="24"/>
              </w:rPr>
            </w:pPr>
            <w:r w:rsidRPr="00A531A7">
              <w:rPr>
                <w:b/>
                <w:bCs/>
                <w:sz w:val="24"/>
                <w:szCs w:val="24"/>
              </w:rPr>
              <w:t>Potkategorija radnog mjesta</w:t>
            </w:r>
          </w:p>
        </w:tc>
        <w:tc>
          <w:tcPr>
            <w:tcW w:w="3261" w:type="dxa"/>
            <w:shd w:val="clear" w:color="auto" w:fill="FFE599" w:themeFill="accent4" w:themeFillTint="66"/>
          </w:tcPr>
          <w:p w14:paraId="307F787D" w14:textId="77777777" w:rsidR="00862227" w:rsidRPr="00A531A7" w:rsidRDefault="00862227" w:rsidP="000A1F75">
            <w:pPr>
              <w:shd w:val="clear" w:color="auto" w:fill="FFE599" w:themeFill="accent4" w:themeFillTint="66"/>
              <w:spacing w:line="240" w:lineRule="atLeast"/>
              <w:jc w:val="center"/>
              <w:rPr>
                <w:b/>
                <w:bCs/>
                <w:sz w:val="24"/>
                <w:szCs w:val="24"/>
              </w:rPr>
            </w:pPr>
            <w:r w:rsidRPr="00A531A7">
              <w:rPr>
                <w:b/>
                <w:bCs/>
                <w:sz w:val="24"/>
                <w:szCs w:val="24"/>
              </w:rPr>
              <w:t>Naziv radnog mjesta</w:t>
            </w:r>
          </w:p>
        </w:tc>
        <w:tc>
          <w:tcPr>
            <w:tcW w:w="1697" w:type="dxa"/>
            <w:shd w:val="clear" w:color="auto" w:fill="FFE599" w:themeFill="accent4" w:themeFillTint="66"/>
          </w:tcPr>
          <w:p w14:paraId="253E3113" w14:textId="77777777" w:rsidR="00862227" w:rsidRPr="00A531A7" w:rsidRDefault="00862227" w:rsidP="000A1F75">
            <w:pPr>
              <w:shd w:val="clear" w:color="auto" w:fill="FFE599" w:themeFill="accent4" w:themeFillTint="66"/>
              <w:spacing w:line="240" w:lineRule="atLeast"/>
              <w:jc w:val="center"/>
              <w:rPr>
                <w:b/>
                <w:bCs/>
                <w:sz w:val="24"/>
                <w:szCs w:val="24"/>
              </w:rPr>
            </w:pPr>
            <w:r w:rsidRPr="00A531A7">
              <w:rPr>
                <w:b/>
                <w:bCs/>
                <w:sz w:val="24"/>
                <w:szCs w:val="24"/>
              </w:rPr>
              <w:t>Klasifikacijski rang</w:t>
            </w:r>
          </w:p>
        </w:tc>
        <w:tc>
          <w:tcPr>
            <w:tcW w:w="1568" w:type="dxa"/>
            <w:shd w:val="clear" w:color="auto" w:fill="FFE599" w:themeFill="accent4" w:themeFillTint="66"/>
          </w:tcPr>
          <w:p w14:paraId="5DED5B53" w14:textId="77777777" w:rsidR="00862227" w:rsidRPr="00A531A7" w:rsidRDefault="00862227" w:rsidP="000A1F75">
            <w:pPr>
              <w:shd w:val="clear" w:color="auto" w:fill="FFE599" w:themeFill="accent4" w:themeFillTint="66"/>
              <w:spacing w:line="240" w:lineRule="atLeast"/>
              <w:jc w:val="center"/>
              <w:rPr>
                <w:b/>
                <w:bCs/>
                <w:sz w:val="24"/>
                <w:szCs w:val="24"/>
              </w:rPr>
            </w:pPr>
            <w:r w:rsidRPr="00A531A7">
              <w:rPr>
                <w:b/>
                <w:bCs/>
                <w:sz w:val="24"/>
                <w:szCs w:val="24"/>
              </w:rPr>
              <w:t>Koeficijent</w:t>
            </w:r>
          </w:p>
        </w:tc>
      </w:tr>
      <w:tr w:rsidR="00862227" w:rsidRPr="00A531A7" w14:paraId="2656E7D8" w14:textId="77777777" w:rsidTr="000A1F75">
        <w:tc>
          <w:tcPr>
            <w:tcW w:w="8789" w:type="dxa"/>
            <w:gridSpan w:val="4"/>
            <w:shd w:val="clear" w:color="auto" w:fill="D9D9D9" w:themeFill="background1" w:themeFillShade="D9"/>
          </w:tcPr>
          <w:p w14:paraId="17B21832" w14:textId="77777777" w:rsidR="00862227" w:rsidRPr="00A531A7" w:rsidRDefault="00862227" w:rsidP="000A1F75">
            <w:pPr>
              <w:spacing w:line="240" w:lineRule="atLeast"/>
              <w:jc w:val="center"/>
              <w:rPr>
                <w:b/>
                <w:bCs/>
                <w:sz w:val="24"/>
                <w:szCs w:val="24"/>
              </w:rPr>
            </w:pPr>
            <w:r w:rsidRPr="00A531A7">
              <w:rPr>
                <w:b/>
                <w:bCs/>
                <w:sz w:val="24"/>
                <w:szCs w:val="24"/>
              </w:rPr>
              <w:t>RADNA MJESTA I. KATEGORIJE</w:t>
            </w:r>
          </w:p>
        </w:tc>
      </w:tr>
      <w:tr w:rsidR="00862227" w:rsidRPr="00A531A7" w14:paraId="458ED5F8" w14:textId="77777777" w:rsidTr="000A1F75">
        <w:tc>
          <w:tcPr>
            <w:tcW w:w="2263" w:type="dxa"/>
          </w:tcPr>
          <w:p w14:paraId="6F090D5A" w14:textId="77777777" w:rsidR="00862227" w:rsidRPr="00622D80" w:rsidRDefault="00862227" w:rsidP="000A1F75">
            <w:pPr>
              <w:spacing w:line="240" w:lineRule="atLeast"/>
              <w:jc w:val="both"/>
              <w:rPr>
                <w:b/>
                <w:bCs/>
                <w:sz w:val="24"/>
                <w:szCs w:val="24"/>
              </w:rPr>
            </w:pPr>
            <w:r w:rsidRPr="00622D80">
              <w:rPr>
                <w:b/>
                <w:bCs/>
                <w:sz w:val="24"/>
                <w:szCs w:val="24"/>
              </w:rPr>
              <w:t>Glavni rukovoditelj</w:t>
            </w:r>
          </w:p>
        </w:tc>
        <w:tc>
          <w:tcPr>
            <w:tcW w:w="3261" w:type="dxa"/>
          </w:tcPr>
          <w:p w14:paraId="49522543" w14:textId="77777777" w:rsidR="00862227" w:rsidRPr="00A531A7" w:rsidRDefault="00862227" w:rsidP="000A1F75">
            <w:pPr>
              <w:spacing w:line="240" w:lineRule="atLeast"/>
              <w:jc w:val="both"/>
              <w:rPr>
                <w:sz w:val="24"/>
                <w:szCs w:val="24"/>
              </w:rPr>
            </w:pPr>
          </w:p>
        </w:tc>
        <w:tc>
          <w:tcPr>
            <w:tcW w:w="1697" w:type="dxa"/>
          </w:tcPr>
          <w:p w14:paraId="6F6C6702" w14:textId="77777777" w:rsidR="00862227" w:rsidRPr="00A531A7" w:rsidRDefault="00862227" w:rsidP="000A1F75">
            <w:pPr>
              <w:spacing w:line="240" w:lineRule="atLeast"/>
              <w:jc w:val="center"/>
              <w:rPr>
                <w:sz w:val="24"/>
                <w:szCs w:val="24"/>
              </w:rPr>
            </w:pPr>
          </w:p>
        </w:tc>
        <w:tc>
          <w:tcPr>
            <w:tcW w:w="1568" w:type="dxa"/>
          </w:tcPr>
          <w:p w14:paraId="2CB8B89B" w14:textId="77777777" w:rsidR="00862227" w:rsidRPr="00A531A7" w:rsidRDefault="00862227" w:rsidP="000A1F75">
            <w:pPr>
              <w:spacing w:line="240" w:lineRule="atLeast"/>
              <w:jc w:val="center"/>
              <w:rPr>
                <w:sz w:val="24"/>
                <w:szCs w:val="24"/>
              </w:rPr>
            </w:pPr>
          </w:p>
        </w:tc>
      </w:tr>
      <w:tr w:rsidR="00862227" w:rsidRPr="00A531A7" w14:paraId="29AF1FF4" w14:textId="77777777" w:rsidTr="000A1F75">
        <w:tc>
          <w:tcPr>
            <w:tcW w:w="2263" w:type="dxa"/>
          </w:tcPr>
          <w:p w14:paraId="13B365C3" w14:textId="77777777" w:rsidR="00862227" w:rsidRPr="00A531A7" w:rsidRDefault="00862227" w:rsidP="000A1F75">
            <w:pPr>
              <w:spacing w:line="240" w:lineRule="atLeast"/>
              <w:jc w:val="both"/>
              <w:rPr>
                <w:sz w:val="24"/>
                <w:szCs w:val="24"/>
              </w:rPr>
            </w:pPr>
          </w:p>
        </w:tc>
        <w:tc>
          <w:tcPr>
            <w:tcW w:w="3261" w:type="dxa"/>
          </w:tcPr>
          <w:p w14:paraId="64539512" w14:textId="77777777" w:rsidR="00862227" w:rsidRPr="00A531A7" w:rsidRDefault="00862227" w:rsidP="000A1F75">
            <w:pPr>
              <w:spacing w:line="240" w:lineRule="atLeast"/>
              <w:jc w:val="both"/>
              <w:rPr>
                <w:sz w:val="24"/>
                <w:szCs w:val="24"/>
              </w:rPr>
            </w:pPr>
            <w:r>
              <w:rPr>
                <w:sz w:val="24"/>
                <w:szCs w:val="24"/>
              </w:rPr>
              <w:t>Pročelnik upravnog odjela</w:t>
            </w:r>
          </w:p>
        </w:tc>
        <w:tc>
          <w:tcPr>
            <w:tcW w:w="1697" w:type="dxa"/>
          </w:tcPr>
          <w:p w14:paraId="758ACC52" w14:textId="77777777" w:rsidR="00862227" w:rsidRPr="00A531A7" w:rsidRDefault="00862227" w:rsidP="000A1F75">
            <w:pPr>
              <w:spacing w:line="240" w:lineRule="atLeast"/>
              <w:jc w:val="center"/>
              <w:rPr>
                <w:sz w:val="24"/>
                <w:szCs w:val="24"/>
              </w:rPr>
            </w:pPr>
            <w:r>
              <w:rPr>
                <w:sz w:val="24"/>
                <w:szCs w:val="24"/>
              </w:rPr>
              <w:t>1.</w:t>
            </w:r>
          </w:p>
        </w:tc>
        <w:tc>
          <w:tcPr>
            <w:tcW w:w="1568" w:type="dxa"/>
          </w:tcPr>
          <w:p w14:paraId="68CD5E7F" w14:textId="77777777" w:rsidR="00862227" w:rsidRPr="00A531A7" w:rsidRDefault="00862227" w:rsidP="000A1F75">
            <w:pPr>
              <w:spacing w:line="240" w:lineRule="atLeast"/>
              <w:jc w:val="center"/>
              <w:rPr>
                <w:sz w:val="24"/>
                <w:szCs w:val="24"/>
              </w:rPr>
            </w:pPr>
            <w:r>
              <w:rPr>
                <w:sz w:val="24"/>
                <w:szCs w:val="24"/>
              </w:rPr>
              <w:t>3,50</w:t>
            </w:r>
          </w:p>
        </w:tc>
      </w:tr>
      <w:tr w:rsidR="00862227" w:rsidRPr="00A531A7" w14:paraId="64019182" w14:textId="77777777" w:rsidTr="000A1F75">
        <w:tc>
          <w:tcPr>
            <w:tcW w:w="2263" w:type="dxa"/>
          </w:tcPr>
          <w:p w14:paraId="3E69AA1C" w14:textId="77777777" w:rsidR="00862227" w:rsidRPr="00A531A7" w:rsidRDefault="00862227" w:rsidP="000A1F75">
            <w:pPr>
              <w:spacing w:line="240" w:lineRule="atLeast"/>
              <w:jc w:val="both"/>
              <w:rPr>
                <w:sz w:val="24"/>
                <w:szCs w:val="24"/>
              </w:rPr>
            </w:pPr>
          </w:p>
        </w:tc>
        <w:tc>
          <w:tcPr>
            <w:tcW w:w="3261" w:type="dxa"/>
          </w:tcPr>
          <w:p w14:paraId="76AFBF2C" w14:textId="77777777" w:rsidR="00862227" w:rsidRPr="00A531A7" w:rsidRDefault="00862227" w:rsidP="000A1F75">
            <w:pPr>
              <w:spacing w:line="240" w:lineRule="atLeast"/>
              <w:jc w:val="both"/>
              <w:rPr>
                <w:sz w:val="24"/>
                <w:szCs w:val="24"/>
              </w:rPr>
            </w:pPr>
            <w:r w:rsidRPr="00A531A7">
              <w:rPr>
                <w:sz w:val="24"/>
                <w:szCs w:val="24"/>
              </w:rPr>
              <w:t xml:space="preserve">Pročelnik </w:t>
            </w:r>
            <w:r>
              <w:rPr>
                <w:sz w:val="24"/>
                <w:szCs w:val="24"/>
              </w:rPr>
              <w:t xml:space="preserve">službe </w:t>
            </w:r>
          </w:p>
        </w:tc>
        <w:tc>
          <w:tcPr>
            <w:tcW w:w="1697" w:type="dxa"/>
          </w:tcPr>
          <w:p w14:paraId="4F45F45E" w14:textId="77777777" w:rsidR="00862227" w:rsidRPr="00A531A7" w:rsidRDefault="00862227" w:rsidP="000A1F75">
            <w:pPr>
              <w:spacing w:line="240" w:lineRule="atLeast"/>
              <w:jc w:val="center"/>
              <w:rPr>
                <w:sz w:val="24"/>
                <w:szCs w:val="24"/>
              </w:rPr>
            </w:pPr>
            <w:r w:rsidRPr="00A531A7">
              <w:rPr>
                <w:sz w:val="24"/>
                <w:szCs w:val="24"/>
              </w:rPr>
              <w:t>1.</w:t>
            </w:r>
          </w:p>
        </w:tc>
        <w:tc>
          <w:tcPr>
            <w:tcW w:w="1568" w:type="dxa"/>
          </w:tcPr>
          <w:p w14:paraId="49BC9DE1" w14:textId="77777777" w:rsidR="00862227" w:rsidRPr="00A531A7" w:rsidRDefault="00862227" w:rsidP="000A1F75">
            <w:pPr>
              <w:spacing w:line="240" w:lineRule="atLeast"/>
              <w:jc w:val="center"/>
              <w:rPr>
                <w:sz w:val="24"/>
                <w:szCs w:val="24"/>
              </w:rPr>
            </w:pPr>
            <w:r w:rsidRPr="00A531A7">
              <w:rPr>
                <w:sz w:val="24"/>
                <w:szCs w:val="24"/>
              </w:rPr>
              <w:t>3,</w:t>
            </w:r>
            <w:r>
              <w:rPr>
                <w:sz w:val="24"/>
                <w:szCs w:val="24"/>
              </w:rPr>
              <w:t>50</w:t>
            </w:r>
          </w:p>
        </w:tc>
      </w:tr>
      <w:tr w:rsidR="00862227" w:rsidRPr="00A531A7" w14:paraId="0C9F2058" w14:textId="77777777" w:rsidTr="000A1F75">
        <w:tc>
          <w:tcPr>
            <w:tcW w:w="2263" w:type="dxa"/>
          </w:tcPr>
          <w:p w14:paraId="2B382116" w14:textId="77777777" w:rsidR="00862227" w:rsidRPr="00622D80" w:rsidRDefault="00862227" w:rsidP="000A1F75">
            <w:pPr>
              <w:spacing w:line="240" w:lineRule="atLeast"/>
              <w:jc w:val="both"/>
              <w:rPr>
                <w:b/>
                <w:bCs/>
                <w:sz w:val="24"/>
                <w:szCs w:val="24"/>
              </w:rPr>
            </w:pPr>
            <w:r w:rsidRPr="00622D80">
              <w:rPr>
                <w:b/>
                <w:bCs/>
                <w:sz w:val="24"/>
                <w:szCs w:val="24"/>
              </w:rPr>
              <w:t>Rukovoditelj</w:t>
            </w:r>
          </w:p>
        </w:tc>
        <w:tc>
          <w:tcPr>
            <w:tcW w:w="3261" w:type="dxa"/>
          </w:tcPr>
          <w:p w14:paraId="235A224F" w14:textId="77777777" w:rsidR="00862227" w:rsidRPr="00A531A7" w:rsidRDefault="00862227" w:rsidP="000A1F75">
            <w:pPr>
              <w:spacing w:line="240" w:lineRule="atLeast"/>
              <w:jc w:val="both"/>
              <w:rPr>
                <w:sz w:val="24"/>
                <w:szCs w:val="24"/>
              </w:rPr>
            </w:pPr>
          </w:p>
        </w:tc>
        <w:tc>
          <w:tcPr>
            <w:tcW w:w="1697" w:type="dxa"/>
          </w:tcPr>
          <w:p w14:paraId="53E2F7F5" w14:textId="77777777" w:rsidR="00862227" w:rsidRPr="00A531A7" w:rsidRDefault="00862227" w:rsidP="000A1F75">
            <w:pPr>
              <w:spacing w:line="240" w:lineRule="atLeast"/>
              <w:jc w:val="center"/>
              <w:rPr>
                <w:sz w:val="24"/>
                <w:szCs w:val="24"/>
              </w:rPr>
            </w:pPr>
          </w:p>
        </w:tc>
        <w:tc>
          <w:tcPr>
            <w:tcW w:w="1568" w:type="dxa"/>
          </w:tcPr>
          <w:p w14:paraId="454F41E1" w14:textId="77777777" w:rsidR="00862227" w:rsidRPr="00A531A7" w:rsidRDefault="00862227" w:rsidP="000A1F75">
            <w:pPr>
              <w:spacing w:line="240" w:lineRule="atLeast"/>
              <w:jc w:val="center"/>
              <w:rPr>
                <w:sz w:val="24"/>
                <w:szCs w:val="24"/>
              </w:rPr>
            </w:pPr>
          </w:p>
        </w:tc>
      </w:tr>
      <w:tr w:rsidR="00862227" w:rsidRPr="00A531A7" w14:paraId="73A11BCB" w14:textId="77777777" w:rsidTr="000A1F75">
        <w:tc>
          <w:tcPr>
            <w:tcW w:w="2263" w:type="dxa"/>
          </w:tcPr>
          <w:p w14:paraId="4FA88E02" w14:textId="77777777" w:rsidR="00862227" w:rsidRDefault="00862227" w:rsidP="000A1F75">
            <w:pPr>
              <w:spacing w:line="240" w:lineRule="atLeast"/>
              <w:jc w:val="both"/>
              <w:rPr>
                <w:sz w:val="24"/>
                <w:szCs w:val="24"/>
              </w:rPr>
            </w:pPr>
          </w:p>
        </w:tc>
        <w:tc>
          <w:tcPr>
            <w:tcW w:w="3261" w:type="dxa"/>
          </w:tcPr>
          <w:p w14:paraId="105CCBDB" w14:textId="77777777" w:rsidR="00862227" w:rsidRPr="00042309" w:rsidRDefault="00862227" w:rsidP="000A1F75">
            <w:pPr>
              <w:spacing w:line="240" w:lineRule="atLeast"/>
              <w:jc w:val="both"/>
              <w:rPr>
                <w:b/>
                <w:bCs/>
                <w:sz w:val="24"/>
                <w:szCs w:val="24"/>
              </w:rPr>
            </w:pPr>
            <w:r w:rsidRPr="00042309">
              <w:rPr>
                <w:b/>
                <w:bCs/>
                <w:sz w:val="24"/>
                <w:szCs w:val="24"/>
              </w:rPr>
              <w:t>Radno mjesto 1. razine:</w:t>
            </w:r>
          </w:p>
        </w:tc>
        <w:tc>
          <w:tcPr>
            <w:tcW w:w="1697" w:type="dxa"/>
          </w:tcPr>
          <w:p w14:paraId="53053DF7" w14:textId="77777777" w:rsidR="00862227" w:rsidRPr="00A531A7" w:rsidRDefault="00862227" w:rsidP="000A1F75">
            <w:pPr>
              <w:spacing w:line="240" w:lineRule="atLeast"/>
              <w:jc w:val="center"/>
              <w:rPr>
                <w:sz w:val="24"/>
                <w:szCs w:val="24"/>
              </w:rPr>
            </w:pPr>
          </w:p>
        </w:tc>
        <w:tc>
          <w:tcPr>
            <w:tcW w:w="1568" w:type="dxa"/>
          </w:tcPr>
          <w:p w14:paraId="0B27096C" w14:textId="77777777" w:rsidR="00862227" w:rsidRPr="00A531A7" w:rsidRDefault="00862227" w:rsidP="000A1F75">
            <w:pPr>
              <w:spacing w:line="240" w:lineRule="atLeast"/>
              <w:jc w:val="center"/>
              <w:rPr>
                <w:sz w:val="24"/>
                <w:szCs w:val="24"/>
              </w:rPr>
            </w:pPr>
          </w:p>
        </w:tc>
      </w:tr>
      <w:tr w:rsidR="00862227" w:rsidRPr="00A531A7" w14:paraId="5FB2EE2C" w14:textId="77777777" w:rsidTr="000A1F75">
        <w:tc>
          <w:tcPr>
            <w:tcW w:w="2263" w:type="dxa"/>
          </w:tcPr>
          <w:p w14:paraId="06B4375B" w14:textId="77777777" w:rsidR="00862227" w:rsidRDefault="00862227" w:rsidP="000A1F75">
            <w:pPr>
              <w:spacing w:line="240" w:lineRule="atLeast"/>
              <w:jc w:val="both"/>
              <w:rPr>
                <w:sz w:val="24"/>
                <w:szCs w:val="24"/>
              </w:rPr>
            </w:pPr>
          </w:p>
        </w:tc>
        <w:tc>
          <w:tcPr>
            <w:tcW w:w="3261" w:type="dxa"/>
          </w:tcPr>
          <w:p w14:paraId="4ABC543B" w14:textId="77777777" w:rsidR="00862227" w:rsidRPr="00042309" w:rsidRDefault="00862227" w:rsidP="000A1F75">
            <w:pPr>
              <w:spacing w:line="240" w:lineRule="atLeast"/>
              <w:jc w:val="both"/>
              <w:rPr>
                <w:sz w:val="24"/>
                <w:szCs w:val="24"/>
              </w:rPr>
            </w:pPr>
            <w:r w:rsidRPr="00042309">
              <w:rPr>
                <w:sz w:val="24"/>
                <w:szCs w:val="24"/>
              </w:rPr>
              <w:t>Voditelj</w:t>
            </w:r>
            <w:r>
              <w:rPr>
                <w:sz w:val="24"/>
                <w:szCs w:val="24"/>
              </w:rPr>
              <w:t xml:space="preserve"> ustrojstvene jedinice (u skladu s ispunjenjem razine standardnih mjerila za potkategoriju rukovoditelja 1. razine)</w:t>
            </w:r>
          </w:p>
        </w:tc>
        <w:tc>
          <w:tcPr>
            <w:tcW w:w="1697" w:type="dxa"/>
          </w:tcPr>
          <w:p w14:paraId="35F841C9" w14:textId="77777777" w:rsidR="00862227" w:rsidRDefault="00862227" w:rsidP="000A1F75">
            <w:pPr>
              <w:spacing w:line="240" w:lineRule="atLeast"/>
              <w:jc w:val="center"/>
              <w:rPr>
                <w:sz w:val="24"/>
                <w:szCs w:val="24"/>
              </w:rPr>
            </w:pPr>
          </w:p>
          <w:p w14:paraId="10009A82" w14:textId="77777777" w:rsidR="00862227" w:rsidRDefault="00862227" w:rsidP="000A1F75">
            <w:pPr>
              <w:spacing w:line="240" w:lineRule="atLeast"/>
              <w:jc w:val="center"/>
              <w:rPr>
                <w:sz w:val="24"/>
                <w:szCs w:val="24"/>
              </w:rPr>
            </w:pPr>
          </w:p>
          <w:p w14:paraId="02342294" w14:textId="77777777" w:rsidR="00862227" w:rsidRPr="00A531A7" w:rsidRDefault="00862227" w:rsidP="000A1F75">
            <w:pPr>
              <w:spacing w:line="240" w:lineRule="atLeast"/>
              <w:jc w:val="center"/>
              <w:rPr>
                <w:sz w:val="24"/>
                <w:szCs w:val="24"/>
              </w:rPr>
            </w:pPr>
            <w:r>
              <w:rPr>
                <w:sz w:val="24"/>
                <w:szCs w:val="24"/>
              </w:rPr>
              <w:t>4.</w:t>
            </w:r>
          </w:p>
        </w:tc>
        <w:tc>
          <w:tcPr>
            <w:tcW w:w="1568" w:type="dxa"/>
          </w:tcPr>
          <w:p w14:paraId="251F47D5" w14:textId="77777777" w:rsidR="00862227" w:rsidRDefault="00862227" w:rsidP="000A1F75">
            <w:pPr>
              <w:spacing w:line="240" w:lineRule="atLeast"/>
              <w:jc w:val="center"/>
              <w:rPr>
                <w:sz w:val="24"/>
                <w:szCs w:val="24"/>
              </w:rPr>
            </w:pPr>
          </w:p>
          <w:p w14:paraId="3C137579" w14:textId="77777777" w:rsidR="00862227" w:rsidRDefault="00862227" w:rsidP="000A1F75">
            <w:pPr>
              <w:spacing w:line="240" w:lineRule="atLeast"/>
              <w:jc w:val="center"/>
              <w:rPr>
                <w:sz w:val="24"/>
                <w:szCs w:val="24"/>
              </w:rPr>
            </w:pPr>
          </w:p>
          <w:p w14:paraId="518E6B30" w14:textId="77777777" w:rsidR="00862227" w:rsidRPr="00A531A7" w:rsidRDefault="00862227" w:rsidP="000A1F75">
            <w:pPr>
              <w:spacing w:line="240" w:lineRule="atLeast"/>
              <w:jc w:val="center"/>
              <w:rPr>
                <w:sz w:val="24"/>
                <w:szCs w:val="24"/>
              </w:rPr>
            </w:pPr>
            <w:r>
              <w:rPr>
                <w:sz w:val="24"/>
                <w:szCs w:val="24"/>
              </w:rPr>
              <w:t>2</w:t>
            </w:r>
            <w:r w:rsidRPr="002F310F">
              <w:rPr>
                <w:sz w:val="24"/>
                <w:szCs w:val="24"/>
              </w:rPr>
              <w:t>,</w:t>
            </w:r>
            <w:r>
              <w:rPr>
                <w:sz w:val="24"/>
                <w:szCs w:val="24"/>
              </w:rPr>
              <w:t>63</w:t>
            </w:r>
          </w:p>
        </w:tc>
      </w:tr>
      <w:tr w:rsidR="00862227" w:rsidRPr="00A531A7" w14:paraId="248B6BF0" w14:textId="77777777" w:rsidTr="000A1F75">
        <w:tc>
          <w:tcPr>
            <w:tcW w:w="8789" w:type="dxa"/>
            <w:gridSpan w:val="4"/>
            <w:shd w:val="clear" w:color="auto" w:fill="D9D9D9" w:themeFill="background1" w:themeFillShade="D9"/>
          </w:tcPr>
          <w:p w14:paraId="6E67F0BD" w14:textId="77777777" w:rsidR="00862227" w:rsidRPr="00206C8B" w:rsidRDefault="00862227" w:rsidP="000A1F75">
            <w:pPr>
              <w:spacing w:line="240" w:lineRule="atLeast"/>
              <w:jc w:val="center"/>
              <w:rPr>
                <w:b/>
                <w:bCs/>
                <w:sz w:val="24"/>
                <w:szCs w:val="24"/>
              </w:rPr>
            </w:pPr>
            <w:r w:rsidRPr="00206C8B">
              <w:rPr>
                <w:b/>
                <w:bCs/>
                <w:sz w:val="24"/>
                <w:szCs w:val="24"/>
              </w:rPr>
              <w:t>RADNA MJESTA II. KATEGORIJE</w:t>
            </w:r>
          </w:p>
        </w:tc>
      </w:tr>
      <w:tr w:rsidR="00862227" w:rsidRPr="00A531A7" w14:paraId="3239459A" w14:textId="77777777" w:rsidTr="000A1F75">
        <w:tc>
          <w:tcPr>
            <w:tcW w:w="2263" w:type="dxa"/>
          </w:tcPr>
          <w:p w14:paraId="13B8919C" w14:textId="77777777" w:rsidR="00862227" w:rsidRPr="00622D80" w:rsidRDefault="00862227" w:rsidP="000A1F75">
            <w:pPr>
              <w:spacing w:line="240" w:lineRule="atLeast"/>
              <w:jc w:val="both"/>
              <w:rPr>
                <w:b/>
                <w:bCs/>
                <w:sz w:val="24"/>
                <w:szCs w:val="24"/>
              </w:rPr>
            </w:pPr>
            <w:r w:rsidRPr="00622D80">
              <w:rPr>
                <w:b/>
                <w:bCs/>
                <w:sz w:val="24"/>
                <w:szCs w:val="24"/>
              </w:rPr>
              <w:t>Savjetnik</w:t>
            </w:r>
          </w:p>
        </w:tc>
        <w:tc>
          <w:tcPr>
            <w:tcW w:w="3261" w:type="dxa"/>
          </w:tcPr>
          <w:p w14:paraId="2AB6C2B9" w14:textId="77777777" w:rsidR="00862227" w:rsidRPr="00042309" w:rsidRDefault="00862227" w:rsidP="000A1F75">
            <w:pPr>
              <w:spacing w:line="240" w:lineRule="atLeast"/>
              <w:jc w:val="both"/>
              <w:rPr>
                <w:sz w:val="24"/>
                <w:szCs w:val="24"/>
              </w:rPr>
            </w:pPr>
          </w:p>
        </w:tc>
        <w:tc>
          <w:tcPr>
            <w:tcW w:w="1697" w:type="dxa"/>
          </w:tcPr>
          <w:p w14:paraId="4058FDC3" w14:textId="77777777" w:rsidR="00862227" w:rsidRDefault="00862227" w:rsidP="000A1F75">
            <w:pPr>
              <w:spacing w:line="240" w:lineRule="atLeast"/>
              <w:jc w:val="center"/>
              <w:rPr>
                <w:sz w:val="24"/>
                <w:szCs w:val="24"/>
              </w:rPr>
            </w:pPr>
          </w:p>
        </w:tc>
        <w:tc>
          <w:tcPr>
            <w:tcW w:w="1568" w:type="dxa"/>
          </w:tcPr>
          <w:p w14:paraId="310BF16A" w14:textId="77777777" w:rsidR="00862227" w:rsidRDefault="00862227" w:rsidP="000A1F75">
            <w:pPr>
              <w:spacing w:line="240" w:lineRule="atLeast"/>
              <w:jc w:val="center"/>
              <w:rPr>
                <w:sz w:val="24"/>
                <w:szCs w:val="24"/>
              </w:rPr>
            </w:pPr>
          </w:p>
        </w:tc>
      </w:tr>
      <w:tr w:rsidR="00862227" w:rsidRPr="00A531A7" w14:paraId="3DCCE6D2" w14:textId="77777777" w:rsidTr="000A1F75">
        <w:tc>
          <w:tcPr>
            <w:tcW w:w="2263" w:type="dxa"/>
          </w:tcPr>
          <w:p w14:paraId="5A2FF378" w14:textId="77777777" w:rsidR="00862227" w:rsidRDefault="00862227" w:rsidP="000A1F75">
            <w:pPr>
              <w:spacing w:line="240" w:lineRule="atLeast"/>
              <w:jc w:val="both"/>
              <w:rPr>
                <w:sz w:val="24"/>
                <w:szCs w:val="24"/>
              </w:rPr>
            </w:pPr>
          </w:p>
        </w:tc>
        <w:tc>
          <w:tcPr>
            <w:tcW w:w="3261" w:type="dxa"/>
          </w:tcPr>
          <w:p w14:paraId="7C9C2A37" w14:textId="77777777" w:rsidR="00862227" w:rsidRPr="00042309" w:rsidRDefault="00862227" w:rsidP="000A1F75">
            <w:pPr>
              <w:spacing w:line="240" w:lineRule="atLeast"/>
              <w:jc w:val="both"/>
              <w:rPr>
                <w:sz w:val="24"/>
                <w:szCs w:val="24"/>
              </w:rPr>
            </w:pPr>
            <w:r>
              <w:rPr>
                <w:sz w:val="24"/>
                <w:szCs w:val="24"/>
              </w:rPr>
              <w:t>Savjetnik</w:t>
            </w:r>
          </w:p>
        </w:tc>
        <w:tc>
          <w:tcPr>
            <w:tcW w:w="1697" w:type="dxa"/>
          </w:tcPr>
          <w:p w14:paraId="0E0C8834" w14:textId="77777777" w:rsidR="00862227" w:rsidRDefault="00862227" w:rsidP="000A1F75">
            <w:pPr>
              <w:spacing w:line="240" w:lineRule="atLeast"/>
              <w:jc w:val="center"/>
              <w:rPr>
                <w:sz w:val="24"/>
                <w:szCs w:val="24"/>
              </w:rPr>
            </w:pPr>
            <w:r>
              <w:rPr>
                <w:sz w:val="24"/>
                <w:szCs w:val="24"/>
              </w:rPr>
              <w:t>5.</w:t>
            </w:r>
          </w:p>
        </w:tc>
        <w:tc>
          <w:tcPr>
            <w:tcW w:w="1568" w:type="dxa"/>
          </w:tcPr>
          <w:p w14:paraId="11D1EF10" w14:textId="77777777" w:rsidR="00862227" w:rsidRDefault="00862227" w:rsidP="000A1F75">
            <w:pPr>
              <w:spacing w:line="240" w:lineRule="atLeast"/>
              <w:jc w:val="center"/>
              <w:rPr>
                <w:sz w:val="24"/>
                <w:szCs w:val="24"/>
              </w:rPr>
            </w:pPr>
            <w:r>
              <w:rPr>
                <w:sz w:val="24"/>
                <w:szCs w:val="24"/>
              </w:rPr>
              <w:t>2,62</w:t>
            </w:r>
          </w:p>
        </w:tc>
      </w:tr>
      <w:tr w:rsidR="00862227" w:rsidRPr="00A531A7" w14:paraId="50BED94A" w14:textId="77777777" w:rsidTr="000A1F75">
        <w:tc>
          <w:tcPr>
            <w:tcW w:w="2263" w:type="dxa"/>
          </w:tcPr>
          <w:p w14:paraId="78BFCDFE" w14:textId="77777777" w:rsidR="00862227" w:rsidRPr="00622D80" w:rsidRDefault="00862227" w:rsidP="000A1F75">
            <w:pPr>
              <w:spacing w:line="240" w:lineRule="atLeast"/>
              <w:jc w:val="both"/>
              <w:rPr>
                <w:b/>
                <w:bCs/>
                <w:sz w:val="24"/>
                <w:szCs w:val="24"/>
              </w:rPr>
            </w:pPr>
            <w:r w:rsidRPr="00622D80">
              <w:rPr>
                <w:b/>
                <w:bCs/>
                <w:sz w:val="24"/>
                <w:szCs w:val="24"/>
              </w:rPr>
              <w:t>Viši stručni suradnik</w:t>
            </w:r>
          </w:p>
        </w:tc>
        <w:tc>
          <w:tcPr>
            <w:tcW w:w="3261" w:type="dxa"/>
          </w:tcPr>
          <w:p w14:paraId="714E82F4" w14:textId="77777777" w:rsidR="00862227" w:rsidRDefault="00862227" w:rsidP="000A1F75">
            <w:pPr>
              <w:spacing w:line="240" w:lineRule="atLeast"/>
              <w:jc w:val="both"/>
              <w:rPr>
                <w:sz w:val="24"/>
                <w:szCs w:val="24"/>
              </w:rPr>
            </w:pPr>
          </w:p>
        </w:tc>
        <w:tc>
          <w:tcPr>
            <w:tcW w:w="1697" w:type="dxa"/>
          </w:tcPr>
          <w:p w14:paraId="6C02CA3E" w14:textId="77777777" w:rsidR="00862227" w:rsidRDefault="00862227" w:rsidP="000A1F75">
            <w:pPr>
              <w:spacing w:line="240" w:lineRule="atLeast"/>
              <w:jc w:val="center"/>
              <w:rPr>
                <w:sz w:val="24"/>
                <w:szCs w:val="24"/>
              </w:rPr>
            </w:pPr>
          </w:p>
        </w:tc>
        <w:tc>
          <w:tcPr>
            <w:tcW w:w="1568" w:type="dxa"/>
          </w:tcPr>
          <w:p w14:paraId="42159340" w14:textId="77777777" w:rsidR="00862227" w:rsidRDefault="00862227" w:rsidP="000A1F75">
            <w:pPr>
              <w:spacing w:line="240" w:lineRule="atLeast"/>
              <w:jc w:val="center"/>
              <w:rPr>
                <w:sz w:val="24"/>
                <w:szCs w:val="24"/>
              </w:rPr>
            </w:pPr>
          </w:p>
        </w:tc>
      </w:tr>
      <w:tr w:rsidR="00862227" w:rsidRPr="00A531A7" w14:paraId="01C114CE" w14:textId="77777777" w:rsidTr="000A1F75">
        <w:tc>
          <w:tcPr>
            <w:tcW w:w="2263" w:type="dxa"/>
          </w:tcPr>
          <w:p w14:paraId="44A2B9F5" w14:textId="77777777" w:rsidR="00862227" w:rsidRDefault="00862227" w:rsidP="000A1F75">
            <w:pPr>
              <w:spacing w:line="240" w:lineRule="atLeast"/>
              <w:jc w:val="both"/>
              <w:rPr>
                <w:sz w:val="24"/>
                <w:szCs w:val="24"/>
              </w:rPr>
            </w:pPr>
          </w:p>
        </w:tc>
        <w:tc>
          <w:tcPr>
            <w:tcW w:w="3261" w:type="dxa"/>
          </w:tcPr>
          <w:p w14:paraId="31C4D02F" w14:textId="77777777" w:rsidR="00862227" w:rsidRDefault="00862227" w:rsidP="000A1F75">
            <w:pPr>
              <w:spacing w:line="240" w:lineRule="atLeast"/>
              <w:jc w:val="both"/>
              <w:rPr>
                <w:sz w:val="24"/>
                <w:szCs w:val="24"/>
              </w:rPr>
            </w:pPr>
            <w:r>
              <w:rPr>
                <w:sz w:val="24"/>
                <w:szCs w:val="24"/>
              </w:rPr>
              <w:t>Viši stručni suradnik</w:t>
            </w:r>
          </w:p>
        </w:tc>
        <w:tc>
          <w:tcPr>
            <w:tcW w:w="1697" w:type="dxa"/>
          </w:tcPr>
          <w:p w14:paraId="66736F4B" w14:textId="77777777" w:rsidR="00862227" w:rsidRDefault="00862227" w:rsidP="000A1F75">
            <w:pPr>
              <w:spacing w:line="240" w:lineRule="atLeast"/>
              <w:jc w:val="center"/>
              <w:rPr>
                <w:sz w:val="24"/>
                <w:szCs w:val="24"/>
              </w:rPr>
            </w:pPr>
            <w:r>
              <w:rPr>
                <w:sz w:val="24"/>
                <w:szCs w:val="24"/>
              </w:rPr>
              <w:t>6.</w:t>
            </w:r>
          </w:p>
        </w:tc>
        <w:tc>
          <w:tcPr>
            <w:tcW w:w="1568" w:type="dxa"/>
          </w:tcPr>
          <w:p w14:paraId="75817060" w14:textId="77777777" w:rsidR="00862227" w:rsidRDefault="00862227" w:rsidP="000A1F75">
            <w:pPr>
              <w:spacing w:line="240" w:lineRule="atLeast"/>
              <w:jc w:val="center"/>
              <w:rPr>
                <w:sz w:val="24"/>
                <w:szCs w:val="24"/>
              </w:rPr>
            </w:pPr>
            <w:r>
              <w:rPr>
                <w:sz w:val="24"/>
                <w:szCs w:val="24"/>
              </w:rPr>
              <w:t>2,32</w:t>
            </w:r>
          </w:p>
        </w:tc>
      </w:tr>
      <w:tr w:rsidR="00862227" w:rsidRPr="00A531A7" w14:paraId="49C78ECE" w14:textId="77777777" w:rsidTr="000A1F75">
        <w:tc>
          <w:tcPr>
            <w:tcW w:w="8789" w:type="dxa"/>
            <w:gridSpan w:val="4"/>
            <w:shd w:val="clear" w:color="auto" w:fill="D9D9D9" w:themeFill="background1" w:themeFillShade="D9"/>
          </w:tcPr>
          <w:p w14:paraId="6747D51C" w14:textId="77777777" w:rsidR="00862227" w:rsidRPr="00A531A7" w:rsidRDefault="00862227" w:rsidP="000A1F75">
            <w:pPr>
              <w:spacing w:line="240" w:lineRule="atLeast"/>
              <w:jc w:val="center"/>
              <w:rPr>
                <w:b/>
                <w:bCs/>
                <w:sz w:val="24"/>
                <w:szCs w:val="24"/>
              </w:rPr>
            </w:pPr>
            <w:r w:rsidRPr="00A531A7">
              <w:rPr>
                <w:b/>
                <w:bCs/>
                <w:sz w:val="24"/>
                <w:szCs w:val="24"/>
              </w:rPr>
              <w:t>RADNA MJESTA I</w:t>
            </w:r>
            <w:r>
              <w:rPr>
                <w:b/>
                <w:bCs/>
                <w:sz w:val="24"/>
                <w:szCs w:val="24"/>
              </w:rPr>
              <w:t>I</w:t>
            </w:r>
            <w:r w:rsidRPr="00A531A7">
              <w:rPr>
                <w:b/>
                <w:bCs/>
                <w:sz w:val="24"/>
                <w:szCs w:val="24"/>
              </w:rPr>
              <w:t>I. KATEGORIJE</w:t>
            </w:r>
          </w:p>
        </w:tc>
      </w:tr>
      <w:tr w:rsidR="00862227" w:rsidRPr="00A531A7" w14:paraId="791E39DE" w14:textId="77777777" w:rsidTr="000A1F75">
        <w:trPr>
          <w:trHeight w:val="304"/>
        </w:trPr>
        <w:tc>
          <w:tcPr>
            <w:tcW w:w="2263" w:type="dxa"/>
          </w:tcPr>
          <w:p w14:paraId="07BE5A71" w14:textId="77777777" w:rsidR="00862227" w:rsidRPr="00622D80" w:rsidRDefault="00862227" w:rsidP="000A1F75">
            <w:pPr>
              <w:spacing w:line="240" w:lineRule="atLeast"/>
              <w:jc w:val="both"/>
              <w:rPr>
                <w:b/>
                <w:bCs/>
                <w:sz w:val="24"/>
                <w:szCs w:val="24"/>
              </w:rPr>
            </w:pPr>
            <w:r w:rsidRPr="00622D80">
              <w:rPr>
                <w:b/>
                <w:bCs/>
                <w:sz w:val="24"/>
                <w:szCs w:val="24"/>
              </w:rPr>
              <w:t>Viši referent</w:t>
            </w:r>
          </w:p>
        </w:tc>
        <w:tc>
          <w:tcPr>
            <w:tcW w:w="3261" w:type="dxa"/>
          </w:tcPr>
          <w:p w14:paraId="2CA06038" w14:textId="77777777" w:rsidR="00862227" w:rsidRPr="00A531A7" w:rsidRDefault="00862227" w:rsidP="000A1F75">
            <w:pPr>
              <w:spacing w:line="240" w:lineRule="atLeast"/>
              <w:jc w:val="both"/>
              <w:rPr>
                <w:sz w:val="24"/>
                <w:szCs w:val="24"/>
              </w:rPr>
            </w:pPr>
          </w:p>
        </w:tc>
        <w:tc>
          <w:tcPr>
            <w:tcW w:w="1697" w:type="dxa"/>
          </w:tcPr>
          <w:p w14:paraId="1F97FC8B" w14:textId="77777777" w:rsidR="00862227" w:rsidRPr="00A531A7" w:rsidRDefault="00862227" w:rsidP="000A1F75">
            <w:pPr>
              <w:spacing w:line="240" w:lineRule="atLeast"/>
              <w:jc w:val="center"/>
              <w:rPr>
                <w:sz w:val="24"/>
                <w:szCs w:val="24"/>
              </w:rPr>
            </w:pPr>
          </w:p>
        </w:tc>
        <w:tc>
          <w:tcPr>
            <w:tcW w:w="1568" w:type="dxa"/>
          </w:tcPr>
          <w:p w14:paraId="24C01CD1" w14:textId="77777777" w:rsidR="00862227" w:rsidRPr="00A531A7" w:rsidRDefault="00862227" w:rsidP="000A1F75">
            <w:pPr>
              <w:spacing w:line="240" w:lineRule="atLeast"/>
              <w:jc w:val="center"/>
              <w:rPr>
                <w:sz w:val="24"/>
                <w:szCs w:val="24"/>
              </w:rPr>
            </w:pPr>
          </w:p>
        </w:tc>
      </w:tr>
      <w:tr w:rsidR="00862227" w:rsidRPr="00A531A7" w14:paraId="5E092DFD" w14:textId="77777777" w:rsidTr="000A1F75">
        <w:tc>
          <w:tcPr>
            <w:tcW w:w="2263" w:type="dxa"/>
          </w:tcPr>
          <w:p w14:paraId="179EDF7B" w14:textId="77777777" w:rsidR="00862227" w:rsidRPr="00A531A7" w:rsidRDefault="00862227" w:rsidP="000A1F75">
            <w:pPr>
              <w:spacing w:line="240" w:lineRule="atLeast"/>
              <w:jc w:val="both"/>
              <w:rPr>
                <w:sz w:val="24"/>
                <w:szCs w:val="24"/>
              </w:rPr>
            </w:pPr>
          </w:p>
        </w:tc>
        <w:tc>
          <w:tcPr>
            <w:tcW w:w="3261" w:type="dxa"/>
          </w:tcPr>
          <w:p w14:paraId="44F01F77" w14:textId="77777777" w:rsidR="00862227" w:rsidRPr="00A531A7" w:rsidRDefault="00862227" w:rsidP="000A1F75">
            <w:pPr>
              <w:spacing w:line="240" w:lineRule="atLeast"/>
              <w:jc w:val="both"/>
              <w:rPr>
                <w:sz w:val="24"/>
                <w:szCs w:val="24"/>
              </w:rPr>
            </w:pPr>
            <w:r>
              <w:rPr>
                <w:sz w:val="24"/>
                <w:szCs w:val="24"/>
              </w:rPr>
              <w:t>Viši referent</w:t>
            </w:r>
          </w:p>
        </w:tc>
        <w:tc>
          <w:tcPr>
            <w:tcW w:w="1697" w:type="dxa"/>
          </w:tcPr>
          <w:p w14:paraId="4AF3F165" w14:textId="77777777" w:rsidR="00862227" w:rsidRPr="00A531A7" w:rsidRDefault="00862227" w:rsidP="000A1F75">
            <w:pPr>
              <w:spacing w:line="240" w:lineRule="atLeast"/>
              <w:jc w:val="center"/>
              <w:rPr>
                <w:sz w:val="24"/>
                <w:szCs w:val="24"/>
              </w:rPr>
            </w:pPr>
            <w:r>
              <w:rPr>
                <w:sz w:val="24"/>
                <w:szCs w:val="24"/>
              </w:rPr>
              <w:t>9.</w:t>
            </w:r>
          </w:p>
        </w:tc>
        <w:tc>
          <w:tcPr>
            <w:tcW w:w="1568" w:type="dxa"/>
          </w:tcPr>
          <w:p w14:paraId="0B808F61" w14:textId="77777777" w:rsidR="00862227" w:rsidRPr="00A531A7" w:rsidRDefault="00862227" w:rsidP="000A1F75">
            <w:pPr>
              <w:spacing w:line="240" w:lineRule="atLeast"/>
              <w:jc w:val="center"/>
              <w:rPr>
                <w:sz w:val="24"/>
                <w:szCs w:val="24"/>
              </w:rPr>
            </w:pPr>
            <w:r>
              <w:rPr>
                <w:sz w:val="24"/>
                <w:szCs w:val="24"/>
              </w:rPr>
              <w:t>2,10</w:t>
            </w:r>
          </w:p>
        </w:tc>
      </w:tr>
      <w:tr w:rsidR="00862227" w:rsidRPr="00A531A7" w14:paraId="0F198294" w14:textId="77777777" w:rsidTr="000A1F75">
        <w:tc>
          <w:tcPr>
            <w:tcW w:w="2263" w:type="dxa"/>
          </w:tcPr>
          <w:p w14:paraId="21363421" w14:textId="77777777" w:rsidR="00862227" w:rsidRPr="00622D80" w:rsidRDefault="00862227" w:rsidP="000A1F75">
            <w:pPr>
              <w:spacing w:line="240" w:lineRule="atLeast"/>
              <w:jc w:val="both"/>
              <w:rPr>
                <w:b/>
                <w:bCs/>
                <w:sz w:val="24"/>
                <w:szCs w:val="24"/>
              </w:rPr>
            </w:pPr>
            <w:r w:rsidRPr="00622D80">
              <w:rPr>
                <w:b/>
                <w:bCs/>
                <w:sz w:val="24"/>
                <w:szCs w:val="24"/>
              </w:rPr>
              <w:t>Referent</w:t>
            </w:r>
          </w:p>
        </w:tc>
        <w:tc>
          <w:tcPr>
            <w:tcW w:w="3261" w:type="dxa"/>
          </w:tcPr>
          <w:p w14:paraId="377A9B13" w14:textId="77777777" w:rsidR="00862227" w:rsidRDefault="00862227" w:rsidP="000A1F75">
            <w:pPr>
              <w:spacing w:line="240" w:lineRule="atLeast"/>
              <w:jc w:val="both"/>
              <w:rPr>
                <w:sz w:val="24"/>
                <w:szCs w:val="24"/>
              </w:rPr>
            </w:pPr>
          </w:p>
        </w:tc>
        <w:tc>
          <w:tcPr>
            <w:tcW w:w="1697" w:type="dxa"/>
          </w:tcPr>
          <w:p w14:paraId="759BED82" w14:textId="77777777" w:rsidR="00862227" w:rsidRDefault="00862227" w:rsidP="000A1F75">
            <w:pPr>
              <w:spacing w:line="240" w:lineRule="atLeast"/>
              <w:jc w:val="center"/>
              <w:rPr>
                <w:sz w:val="24"/>
                <w:szCs w:val="24"/>
              </w:rPr>
            </w:pPr>
          </w:p>
        </w:tc>
        <w:tc>
          <w:tcPr>
            <w:tcW w:w="1568" w:type="dxa"/>
          </w:tcPr>
          <w:p w14:paraId="79F38A9C" w14:textId="77777777" w:rsidR="00862227" w:rsidRDefault="00862227" w:rsidP="000A1F75">
            <w:pPr>
              <w:spacing w:line="240" w:lineRule="atLeast"/>
              <w:jc w:val="center"/>
              <w:rPr>
                <w:sz w:val="24"/>
                <w:szCs w:val="24"/>
              </w:rPr>
            </w:pPr>
          </w:p>
        </w:tc>
      </w:tr>
      <w:tr w:rsidR="00862227" w:rsidRPr="00A531A7" w14:paraId="4D5E6A1F" w14:textId="77777777" w:rsidTr="000A1F75">
        <w:tc>
          <w:tcPr>
            <w:tcW w:w="2263" w:type="dxa"/>
          </w:tcPr>
          <w:p w14:paraId="60B31DA3" w14:textId="77777777" w:rsidR="00862227" w:rsidRPr="00622D80" w:rsidRDefault="00862227" w:rsidP="000A1F75">
            <w:pPr>
              <w:spacing w:line="240" w:lineRule="atLeast"/>
              <w:jc w:val="both"/>
              <w:rPr>
                <w:b/>
                <w:bCs/>
                <w:sz w:val="24"/>
                <w:szCs w:val="24"/>
              </w:rPr>
            </w:pPr>
          </w:p>
        </w:tc>
        <w:tc>
          <w:tcPr>
            <w:tcW w:w="3261" w:type="dxa"/>
          </w:tcPr>
          <w:p w14:paraId="5284E70E" w14:textId="77777777" w:rsidR="00862227" w:rsidRDefault="00862227" w:rsidP="000A1F75">
            <w:pPr>
              <w:spacing w:line="240" w:lineRule="atLeast"/>
              <w:jc w:val="both"/>
              <w:rPr>
                <w:sz w:val="24"/>
                <w:szCs w:val="24"/>
              </w:rPr>
            </w:pPr>
            <w:r>
              <w:rPr>
                <w:sz w:val="24"/>
                <w:szCs w:val="24"/>
              </w:rPr>
              <w:t>Referent – komunalni redar</w:t>
            </w:r>
          </w:p>
        </w:tc>
        <w:tc>
          <w:tcPr>
            <w:tcW w:w="1697" w:type="dxa"/>
          </w:tcPr>
          <w:p w14:paraId="4FA0F30E" w14:textId="77777777" w:rsidR="00862227" w:rsidRDefault="00862227" w:rsidP="000A1F75">
            <w:pPr>
              <w:spacing w:line="240" w:lineRule="atLeast"/>
              <w:jc w:val="center"/>
              <w:rPr>
                <w:sz w:val="24"/>
                <w:szCs w:val="24"/>
              </w:rPr>
            </w:pPr>
            <w:r>
              <w:rPr>
                <w:sz w:val="24"/>
                <w:szCs w:val="24"/>
              </w:rPr>
              <w:t>11.</w:t>
            </w:r>
          </w:p>
        </w:tc>
        <w:tc>
          <w:tcPr>
            <w:tcW w:w="1568" w:type="dxa"/>
          </w:tcPr>
          <w:p w14:paraId="6C993A4C" w14:textId="77777777" w:rsidR="00862227" w:rsidRDefault="00862227" w:rsidP="000A1F75">
            <w:pPr>
              <w:spacing w:line="240" w:lineRule="atLeast"/>
              <w:jc w:val="center"/>
              <w:rPr>
                <w:sz w:val="24"/>
                <w:szCs w:val="24"/>
              </w:rPr>
            </w:pPr>
            <w:r>
              <w:rPr>
                <w:sz w:val="24"/>
                <w:szCs w:val="24"/>
              </w:rPr>
              <w:t>1,78</w:t>
            </w:r>
          </w:p>
        </w:tc>
      </w:tr>
      <w:tr w:rsidR="00862227" w:rsidRPr="00A531A7" w14:paraId="2803D888" w14:textId="77777777" w:rsidTr="000A1F75">
        <w:tc>
          <w:tcPr>
            <w:tcW w:w="2263" w:type="dxa"/>
          </w:tcPr>
          <w:p w14:paraId="3A1A127C" w14:textId="77777777" w:rsidR="00862227" w:rsidRPr="00622D80" w:rsidRDefault="00862227" w:rsidP="000A1F75">
            <w:pPr>
              <w:spacing w:line="240" w:lineRule="atLeast"/>
              <w:jc w:val="both"/>
              <w:rPr>
                <w:b/>
                <w:bCs/>
                <w:sz w:val="24"/>
                <w:szCs w:val="24"/>
              </w:rPr>
            </w:pPr>
          </w:p>
        </w:tc>
        <w:tc>
          <w:tcPr>
            <w:tcW w:w="3261" w:type="dxa"/>
          </w:tcPr>
          <w:p w14:paraId="1543F61E" w14:textId="77777777" w:rsidR="00862227" w:rsidRDefault="00862227" w:rsidP="000A1F75">
            <w:pPr>
              <w:spacing w:line="240" w:lineRule="atLeast"/>
              <w:jc w:val="both"/>
              <w:rPr>
                <w:sz w:val="24"/>
                <w:szCs w:val="24"/>
              </w:rPr>
            </w:pPr>
            <w:r>
              <w:rPr>
                <w:sz w:val="24"/>
                <w:szCs w:val="24"/>
              </w:rPr>
              <w:t>Referent – prometno komunalni redar</w:t>
            </w:r>
          </w:p>
        </w:tc>
        <w:tc>
          <w:tcPr>
            <w:tcW w:w="1697" w:type="dxa"/>
          </w:tcPr>
          <w:p w14:paraId="6B4592EB" w14:textId="77777777" w:rsidR="00862227" w:rsidRDefault="00862227" w:rsidP="000A1F75">
            <w:pPr>
              <w:spacing w:line="240" w:lineRule="atLeast"/>
              <w:jc w:val="center"/>
              <w:rPr>
                <w:sz w:val="24"/>
                <w:szCs w:val="24"/>
              </w:rPr>
            </w:pPr>
            <w:r>
              <w:rPr>
                <w:sz w:val="24"/>
                <w:szCs w:val="24"/>
              </w:rPr>
              <w:t>11.</w:t>
            </w:r>
          </w:p>
        </w:tc>
        <w:tc>
          <w:tcPr>
            <w:tcW w:w="1568" w:type="dxa"/>
          </w:tcPr>
          <w:p w14:paraId="67224026" w14:textId="77777777" w:rsidR="00862227" w:rsidRDefault="00862227" w:rsidP="000A1F75">
            <w:pPr>
              <w:spacing w:line="240" w:lineRule="atLeast"/>
              <w:jc w:val="center"/>
              <w:rPr>
                <w:sz w:val="24"/>
                <w:szCs w:val="24"/>
              </w:rPr>
            </w:pPr>
            <w:r>
              <w:rPr>
                <w:sz w:val="24"/>
                <w:szCs w:val="24"/>
              </w:rPr>
              <w:t>1,78</w:t>
            </w:r>
          </w:p>
        </w:tc>
      </w:tr>
      <w:tr w:rsidR="00862227" w:rsidRPr="00A531A7" w14:paraId="26479CAB" w14:textId="77777777" w:rsidTr="000A1F75">
        <w:tc>
          <w:tcPr>
            <w:tcW w:w="2263" w:type="dxa"/>
          </w:tcPr>
          <w:p w14:paraId="3696B45F" w14:textId="77777777" w:rsidR="00862227" w:rsidRPr="00622D80" w:rsidRDefault="00862227" w:rsidP="000A1F75">
            <w:pPr>
              <w:spacing w:line="240" w:lineRule="atLeast"/>
              <w:jc w:val="both"/>
              <w:rPr>
                <w:b/>
                <w:bCs/>
                <w:sz w:val="24"/>
                <w:szCs w:val="24"/>
              </w:rPr>
            </w:pPr>
          </w:p>
        </w:tc>
        <w:tc>
          <w:tcPr>
            <w:tcW w:w="3261" w:type="dxa"/>
          </w:tcPr>
          <w:p w14:paraId="4E92679E" w14:textId="77777777" w:rsidR="00862227" w:rsidRDefault="00862227" w:rsidP="000A1F75">
            <w:pPr>
              <w:spacing w:line="240" w:lineRule="atLeast"/>
              <w:jc w:val="both"/>
              <w:rPr>
                <w:sz w:val="24"/>
                <w:szCs w:val="24"/>
              </w:rPr>
            </w:pPr>
            <w:r>
              <w:rPr>
                <w:sz w:val="24"/>
                <w:szCs w:val="24"/>
              </w:rPr>
              <w:t>Referent – poljoprivredni redar</w:t>
            </w:r>
          </w:p>
        </w:tc>
        <w:tc>
          <w:tcPr>
            <w:tcW w:w="1697" w:type="dxa"/>
          </w:tcPr>
          <w:p w14:paraId="619E00B2" w14:textId="77777777" w:rsidR="00862227" w:rsidRDefault="00862227" w:rsidP="000A1F75">
            <w:pPr>
              <w:spacing w:line="240" w:lineRule="atLeast"/>
              <w:jc w:val="center"/>
              <w:rPr>
                <w:sz w:val="24"/>
                <w:szCs w:val="24"/>
              </w:rPr>
            </w:pPr>
            <w:r>
              <w:rPr>
                <w:sz w:val="24"/>
                <w:szCs w:val="24"/>
              </w:rPr>
              <w:t>11.</w:t>
            </w:r>
          </w:p>
        </w:tc>
        <w:tc>
          <w:tcPr>
            <w:tcW w:w="1568" w:type="dxa"/>
          </w:tcPr>
          <w:p w14:paraId="058DA6E0" w14:textId="77777777" w:rsidR="00862227" w:rsidRDefault="00862227" w:rsidP="000A1F75">
            <w:pPr>
              <w:spacing w:line="240" w:lineRule="atLeast"/>
              <w:jc w:val="center"/>
              <w:rPr>
                <w:sz w:val="24"/>
                <w:szCs w:val="24"/>
              </w:rPr>
            </w:pPr>
            <w:r>
              <w:rPr>
                <w:sz w:val="24"/>
                <w:szCs w:val="24"/>
              </w:rPr>
              <w:t>1,78</w:t>
            </w:r>
          </w:p>
        </w:tc>
      </w:tr>
      <w:tr w:rsidR="00862227" w:rsidRPr="00A531A7" w14:paraId="13FA1D84" w14:textId="77777777" w:rsidTr="000A1F75">
        <w:tc>
          <w:tcPr>
            <w:tcW w:w="2263" w:type="dxa"/>
          </w:tcPr>
          <w:p w14:paraId="245215ED" w14:textId="77777777" w:rsidR="00862227" w:rsidRDefault="00862227" w:rsidP="000A1F75">
            <w:pPr>
              <w:spacing w:line="240" w:lineRule="atLeast"/>
              <w:jc w:val="both"/>
              <w:rPr>
                <w:sz w:val="24"/>
                <w:szCs w:val="24"/>
              </w:rPr>
            </w:pPr>
          </w:p>
        </w:tc>
        <w:tc>
          <w:tcPr>
            <w:tcW w:w="3261" w:type="dxa"/>
          </w:tcPr>
          <w:p w14:paraId="7C1FFBB6" w14:textId="77777777" w:rsidR="00862227" w:rsidRPr="00312ABB" w:rsidRDefault="00862227" w:rsidP="000A1F75">
            <w:pPr>
              <w:spacing w:line="240" w:lineRule="atLeast"/>
              <w:jc w:val="both"/>
              <w:rPr>
                <w:sz w:val="24"/>
                <w:szCs w:val="24"/>
              </w:rPr>
            </w:pPr>
            <w:r w:rsidRPr="00312ABB">
              <w:rPr>
                <w:sz w:val="24"/>
                <w:szCs w:val="24"/>
              </w:rPr>
              <w:t xml:space="preserve">Administrativni tajnik </w:t>
            </w:r>
          </w:p>
        </w:tc>
        <w:tc>
          <w:tcPr>
            <w:tcW w:w="1697" w:type="dxa"/>
          </w:tcPr>
          <w:p w14:paraId="7208746B" w14:textId="77777777" w:rsidR="00862227" w:rsidRPr="00312ABB" w:rsidRDefault="00862227" w:rsidP="000A1F75">
            <w:pPr>
              <w:spacing w:line="240" w:lineRule="atLeast"/>
              <w:jc w:val="center"/>
              <w:rPr>
                <w:sz w:val="24"/>
                <w:szCs w:val="24"/>
              </w:rPr>
            </w:pPr>
            <w:r w:rsidRPr="00312ABB">
              <w:rPr>
                <w:sz w:val="24"/>
                <w:szCs w:val="24"/>
              </w:rPr>
              <w:t>11.</w:t>
            </w:r>
          </w:p>
        </w:tc>
        <w:tc>
          <w:tcPr>
            <w:tcW w:w="1568" w:type="dxa"/>
          </w:tcPr>
          <w:p w14:paraId="49671E16" w14:textId="77777777" w:rsidR="00862227" w:rsidRPr="00312ABB" w:rsidRDefault="00862227" w:rsidP="000A1F75">
            <w:pPr>
              <w:spacing w:line="240" w:lineRule="atLeast"/>
              <w:jc w:val="center"/>
              <w:rPr>
                <w:sz w:val="24"/>
                <w:szCs w:val="24"/>
              </w:rPr>
            </w:pPr>
            <w:r w:rsidRPr="00312ABB">
              <w:rPr>
                <w:sz w:val="24"/>
                <w:szCs w:val="24"/>
              </w:rPr>
              <w:t>1,</w:t>
            </w:r>
            <w:r>
              <w:rPr>
                <w:sz w:val="24"/>
                <w:szCs w:val="24"/>
              </w:rPr>
              <w:t>76</w:t>
            </w:r>
          </w:p>
        </w:tc>
      </w:tr>
      <w:tr w:rsidR="00862227" w:rsidRPr="00A531A7" w14:paraId="48DB6D02" w14:textId="77777777" w:rsidTr="000A1F75">
        <w:tc>
          <w:tcPr>
            <w:tcW w:w="2263" w:type="dxa"/>
          </w:tcPr>
          <w:p w14:paraId="7D4B1D87" w14:textId="77777777" w:rsidR="00862227" w:rsidRDefault="00862227" w:rsidP="000A1F75">
            <w:pPr>
              <w:spacing w:line="240" w:lineRule="atLeast"/>
              <w:jc w:val="both"/>
              <w:rPr>
                <w:sz w:val="24"/>
                <w:szCs w:val="24"/>
              </w:rPr>
            </w:pPr>
          </w:p>
        </w:tc>
        <w:tc>
          <w:tcPr>
            <w:tcW w:w="3261" w:type="dxa"/>
          </w:tcPr>
          <w:p w14:paraId="45B8B64F" w14:textId="77777777" w:rsidR="00862227" w:rsidRDefault="00862227" w:rsidP="000A1F75">
            <w:pPr>
              <w:spacing w:line="240" w:lineRule="atLeast"/>
              <w:jc w:val="both"/>
              <w:rPr>
                <w:sz w:val="24"/>
                <w:szCs w:val="24"/>
              </w:rPr>
            </w:pPr>
            <w:r>
              <w:rPr>
                <w:sz w:val="24"/>
                <w:szCs w:val="24"/>
              </w:rPr>
              <w:t xml:space="preserve">Referent za poslove pismohrane </w:t>
            </w:r>
          </w:p>
        </w:tc>
        <w:tc>
          <w:tcPr>
            <w:tcW w:w="1697" w:type="dxa"/>
          </w:tcPr>
          <w:p w14:paraId="5A36CEB0" w14:textId="77777777" w:rsidR="00862227" w:rsidRDefault="00862227" w:rsidP="000A1F75">
            <w:pPr>
              <w:spacing w:line="240" w:lineRule="atLeast"/>
              <w:jc w:val="center"/>
              <w:rPr>
                <w:sz w:val="24"/>
                <w:szCs w:val="24"/>
              </w:rPr>
            </w:pPr>
            <w:r>
              <w:rPr>
                <w:sz w:val="24"/>
                <w:szCs w:val="24"/>
              </w:rPr>
              <w:t>11.</w:t>
            </w:r>
          </w:p>
        </w:tc>
        <w:tc>
          <w:tcPr>
            <w:tcW w:w="1568" w:type="dxa"/>
          </w:tcPr>
          <w:p w14:paraId="03A4158D" w14:textId="77777777" w:rsidR="00862227" w:rsidRDefault="00862227" w:rsidP="000A1F75">
            <w:pPr>
              <w:spacing w:line="240" w:lineRule="atLeast"/>
              <w:jc w:val="center"/>
              <w:rPr>
                <w:sz w:val="24"/>
                <w:szCs w:val="24"/>
              </w:rPr>
            </w:pPr>
            <w:r>
              <w:rPr>
                <w:sz w:val="24"/>
                <w:szCs w:val="24"/>
              </w:rPr>
              <w:t>1,70</w:t>
            </w:r>
          </w:p>
        </w:tc>
      </w:tr>
      <w:tr w:rsidR="00862227" w:rsidRPr="00A531A7" w14:paraId="1F4B0E93" w14:textId="77777777" w:rsidTr="000A1F75">
        <w:tc>
          <w:tcPr>
            <w:tcW w:w="2263" w:type="dxa"/>
          </w:tcPr>
          <w:p w14:paraId="24F1B4B4" w14:textId="77777777" w:rsidR="00862227" w:rsidRDefault="00862227" w:rsidP="000A1F75">
            <w:pPr>
              <w:spacing w:line="240" w:lineRule="atLeast"/>
              <w:jc w:val="both"/>
              <w:rPr>
                <w:sz w:val="24"/>
                <w:szCs w:val="24"/>
              </w:rPr>
            </w:pPr>
          </w:p>
        </w:tc>
        <w:tc>
          <w:tcPr>
            <w:tcW w:w="3261" w:type="dxa"/>
          </w:tcPr>
          <w:p w14:paraId="67AE2219" w14:textId="77777777" w:rsidR="00862227" w:rsidRDefault="00862227" w:rsidP="000A1F75">
            <w:pPr>
              <w:spacing w:line="240" w:lineRule="atLeast"/>
              <w:jc w:val="both"/>
              <w:rPr>
                <w:sz w:val="24"/>
                <w:szCs w:val="24"/>
              </w:rPr>
            </w:pPr>
            <w:r>
              <w:rPr>
                <w:sz w:val="24"/>
                <w:szCs w:val="24"/>
              </w:rPr>
              <w:t>Referent za knjigovodstvene poslove</w:t>
            </w:r>
          </w:p>
        </w:tc>
        <w:tc>
          <w:tcPr>
            <w:tcW w:w="1697" w:type="dxa"/>
          </w:tcPr>
          <w:p w14:paraId="1E5F0894" w14:textId="77777777" w:rsidR="00862227" w:rsidRDefault="00862227" w:rsidP="000A1F75">
            <w:pPr>
              <w:spacing w:line="240" w:lineRule="atLeast"/>
              <w:jc w:val="center"/>
              <w:rPr>
                <w:sz w:val="24"/>
                <w:szCs w:val="24"/>
              </w:rPr>
            </w:pPr>
            <w:r>
              <w:rPr>
                <w:sz w:val="24"/>
                <w:szCs w:val="24"/>
              </w:rPr>
              <w:t>11.</w:t>
            </w:r>
          </w:p>
        </w:tc>
        <w:tc>
          <w:tcPr>
            <w:tcW w:w="1568" w:type="dxa"/>
          </w:tcPr>
          <w:p w14:paraId="3ED8D408" w14:textId="77777777" w:rsidR="00862227" w:rsidRDefault="00862227" w:rsidP="000A1F75">
            <w:pPr>
              <w:spacing w:line="240" w:lineRule="atLeast"/>
              <w:jc w:val="center"/>
              <w:rPr>
                <w:sz w:val="24"/>
                <w:szCs w:val="24"/>
              </w:rPr>
            </w:pPr>
            <w:r>
              <w:rPr>
                <w:sz w:val="24"/>
                <w:szCs w:val="24"/>
              </w:rPr>
              <w:t>1,70</w:t>
            </w:r>
          </w:p>
        </w:tc>
      </w:tr>
      <w:tr w:rsidR="00862227" w:rsidRPr="00A531A7" w14:paraId="236325B2" w14:textId="77777777" w:rsidTr="000A1F75">
        <w:tc>
          <w:tcPr>
            <w:tcW w:w="2263" w:type="dxa"/>
          </w:tcPr>
          <w:p w14:paraId="1D7AE4D0" w14:textId="77777777" w:rsidR="00862227" w:rsidRDefault="00862227" w:rsidP="000A1F75">
            <w:pPr>
              <w:spacing w:line="240" w:lineRule="atLeast"/>
              <w:jc w:val="both"/>
              <w:rPr>
                <w:sz w:val="24"/>
                <w:szCs w:val="24"/>
              </w:rPr>
            </w:pPr>
          </w:p>
        </w:tc>
        <w:tc>
          <w:tcPr>
            <w:tcW w:w="3261" w:type="dxa"/>
          </w:tcPr>
          <w:p w14:paraId="0EA8B703" w14:textId="77777777" w:rsidR="00862227" w:rsidRDefault="00862227" w:rsidP="000A1F75">
            <w:pPr>
              <w:spacing w:line="240" w:lineRule="atLeast"/>
              <w:jc w:val="both"/>
              <w:rPr>
                <w:sz w:val="24"/>
                <w:szCs w:val="24"/>
              </w:rPr>
            </w:pPr>
            <w:r>
              <w:rPr>
                <w:sz w:val="24"/>
                <w:szCs w:val="24"/>
              </w:rPr>
              <w:t>Administrativni referent</w:t>
            </w:r>
          </w:p>
        </w:tc>
        <w:tc>
          <w:tcPr>
            <w:tcW w:w="1697" w:type="dxa"/>
          </w:tcPr>
          <w:p w14:paraId="7981B172" w14:textId="77777777" w:rsidR="00862227" w:rsidRDefault="00862227" w:rsidP="000A1F75">
            <w:pPr>
              <w:spacing w:line="240" w:lineRule="atLeast"/>
              <w:jc w:val="center"/>
              <w:rPr>
                <w:sz w:val="24"/>
                <w:szCs w:val="24"/>
              </w:rPr>
            </w:pPr>
            <w:r>
              <w:rPr>
                <w:sz w:val="24"/>
                <w:szCs w:val="24"/>
              </w:rPr>
              <w:t>11.</w:t>
            </w:r>
          </w:p>
        </w:tc>
        <w:tc>
          <w:tcPr>
            <w:tcW w:w="1568" w:type="dxa"/>
          </w:tcPr>
          <w:p w14:paraId="7F816DED" w14:textId="77777777" w:rsidR="00862227" w:rsidRDefault="00862227" w:rsidP="000A1F75">
            <w:pPr>
              <w:spacing w:line="240" w:lineRule="atLeast"/>
              <w:jc w:val="center"/>
              <w:rPr>
                <w:sz w:val="24"/>
                <w:szCs w:val="24"/>
              </w:rPr>
            </w:pPr>
            <w:r>
              <w:rPr>
                <w:sz w:val="24"/>
                <w:szCs w:val="24"/>
              </w:rPr>
              <w:t>1,70</w:t>
            </w:r>
          </w:p>
        </w:tc>
      </w:tr>
      <w:tr w:rsidR="00862227" w:rsidRPr="00A531A7" w14:paraId="678C9AF4" w14:textId="77777777" w:rsidTr="000A1F75">
        <w:tc>
          <w:tcPr>
            <w:tcW w:w="8789" w:type="dxa"/>
            <w:gridSpan w:val="4"/>
            <w:shd w:val="clear" w:color="auto" w:fill="D9D9D9" w:themeFill="background1" w:themeFillShade="D9"/>
          </w:tcPr>
          <w:p w14:paraId="2DA9D63D" w14:textId="77777777" w:rsidR="00862227" w:rsidRPr="00A531A7" w:rsidRDefault="00862227" w:rsidP="000A1F75">
            <w:pPr>
              <w:spacing w:line="240" w:lineRule="atLeast"/>
              <w:jc w:val="center"/>
              <w:rPr>
                <w:b/>
                <w:bCs/>
                <w:sz w:val="24"/>
                <w:szCs w:val="24"/>
              </w:rPr>
            </w:pPr>
            <w:r w:rsidRPr="00A531A7">
              <w:rPr>
                <w:b/>
                <w:bCs/>
                <w:sz w:val="24"/>
                <w:szCs w:val="24"/>
              </w:rPr>
              <w:t>RADNA MJESTA IV. KATEGORIJE</w:t>
            </w:r>
          </w:p>
        </w:tc>
      </w:tr>
      <w:tr w:rsidR="00862227" w:rsidRPr="00A531A7" w14:paraId="248CBF44" w14:textId="77777777" w:rsidTr="000A1F75">
        <w:trPr>
          <w:trHeight w:val="587"/>
        </w:trPr>
        <w:tc>
          <w:tcPr>
            <w:tcW w:w="2263" w:type="dxa"/>
          </w:tcPr>
          <w:p w14:paraId="182176B5" w14:textId="77777777" w:rsidR="00862227" w:rsidRPr="004E1CDA" w:rsidRDefault="00862227" w:rsidP="000A1F75">
            <w:pPr>
              <w:spacing w:line="240" w:lineRule="atLeast"/>
              <w:rPr>
                <w:b/>
                <w:bCs/>
                <w:sz w:val="24"/>
                <w:szCs w:val="24"/>
              </w:rPr>
            </w:pPr>
            <w:r w:rsidRPr="004E1CDA">
              <w:rPr>
                <w:b/>
                <w:bCs/>
                <w:sz w:val="24"/>
                <w:szCs w:val="24"/>
              </w:rPr>
              <w:t>Namješteni</w:t>
            </w:r>
            <w:r>
              <w:rPr>
                <w:b/>
                <w:bCs/>
                <w:sz w:val="24"/>
                <w:szCs w:val="24"/>
              </w:rPr>
              <w:t xml:space="preserve">ci </w:t>
            </w:r>
            <w:r w:rsidRPr="004E1CDA">
              <w:rPr>
                <w:b/>
                <w:bCs/>
                <w:sz w:val="24"/>
                <w:szCs w:val="24"/>
              </w:rPr>
              <w:t>II. potkategorije</w:t>
            </w:r>
          </w:p>
        </w:tc>
        <w:tc>
          <w:tcPr>
            <w:tcW w:w="3261" w:type="dxa"/>
          </w:tcPr>
          <w:p w14:paraId="56D3BF17" w14:textId="77777777" w:rsidR="00862227" w:rsidRPr="00A531A7" w:rsidRDefault="00862227" w:rsidP="000A1F75">
            <w:pPr>
              <w:spacing w:line="240" w:lineRule="atLeast"/>
              <w:jc w:val="both"/>
              <w:rPr>
                <w:sz w:val="24"/>
                <w:szCs w:val="24"/>
              </w:rPr>
            </w:pPr>
          </w:p>
        </w:tc>
        <w:tc>
          <w:tcPr>
            <w:tcW w:w="1697" w:type="dxa"/>
          </w:tcPr>
          <w:p w14:paraId="1456BE2F" w14:textId="77777777" w:rsidR="00862227" w:rsidRPr="00A531A7" w:rsidRDefault="00862227" w:rsidP="000A1F75">
            <w:pPr>
              <w:spacing w:line="240" w:lineRule="atLeast"/>
              <w:rPr>
                <w:sz w:val="24"/>
                <w:szCs w:val="24"/>
              </w:rPr>
            </w:pPr>
          </w:p>
        </w:tc>
        <w:tc>
          <w:tcPr>
            <w:tcW w:w="1568" w:type="dxa"/>
          </w:tcPr>
          <w:p w14:paraId="5ECAC8F8" w14:textId="77777777" w:rsidR="00862227" w:rsidRPr="00A531A7" w:rsidRDefault="00862227" w:rsidP="000A1F75">
            <w:pPr>
              <w:spacing w:line="240" w:lineRule="atLeast"/>
              <w:rPr>
                <w:sz w:val="24"/>
                <w:szCs w:val="24"/>
              </w:rPr>
            </w:pPr>
          </w:p>
        </w:tc>
      </w:tr>
      <w:tr w:rsidR="00862227" w:rsidRPr="00A531A7" w14:paraId="0461D2E0" w14:textId="77777777" w:rsidTr="000A1F75">
        <w:trPr>
          <w:trHeight w:val="392"/>
        </w:trPr>
        <w:tc>
          <w:tcPr>
            <w:tcW w:w="2263" w:type="dxa"/>
          </w:tcPr>
          <w:p w14:paraId="46926021" w14:textId="77777777" w:rsidR="00862227" w:rsidRPr="00A531A7" w:rsidRDefault="00862227" w:rsidP="000A1F75">
            <w:pPr>
              <w:spacing w:line="240" w:lineRule="atLeast"/>
              <w:rPr>
                <w:sz w:val="24"/>
                <w:szCs w:val="24"/>
              </w:rPr>
            </w:pPr>
          </w:p>
        </w:tc>
        <w:tc>
          <w:tcPr>
            <w:tcW w:w="3261" w:type="dxa"/>
          </w:tcPr>
          <w:p w14:paraId="787EB650" w14:textId="77777777" w:rsidR="00862227" w:rsidRPr="004E1CDA" w:rsidRDefault="00862227" w:rsidP="000A1F75">
            <w:pPr>
              <w:spacing w:line="240" w:lineRule="atLeast"/>
              <w:jc w:val="both"/>
              <w:rPr>
                <w:b/>
                <w:bCs/>
                <w:sz w:val="24"/>
                <w:szCs w:val="24"/>
              </w:rPr>
            </w:pPr>
            <w:r w:rsidRPr="004E1CDA">
              <w:rPr>
                <w:b/>
                <w:bCs/>
                <w:sz w:val="24"/>
                <w:szCs w:val="24"/>
              </w:rPr>
              <w:t>Radno mjesto 1. razine:</w:t>
            </w:r>
          </w:p>
        </w:tc>
        <w:tc>
          <w:tcPr>
            <w:tcW w:w="1697" w:type="dxa"/>
          </w:tcPr>
          <w:p w14:paraId="30252395" w14:textId="77777777" w:rsidR="00862227" w:rsidRPr="00A531A7" w:rsidRDefault="00862227" w:rsidP="000A1F75">
            <w:pPr>
              <w:spacing w:line="240" w:lineRule="atLeast"/>
              <w:jc w:val="center"/>
              <w:rPr>
                <w:sz w:val="24"/>
                <w:szCs w:val="24"/>
              </w:rPr>
            </w:pPr>
          </w:p>
        </w:tc>
        <w:tc>
          <w:tcPr>
            <w:tcW w:w="1568" w:type="dxa"/>
          </w:tcPr>
          <w:p w14:paraId="1BD2E32C" w14:textId="77777777" w:rsidR="00862227" w:rsidRPr="00A531A7" w:rsidRDefault="00862227" w:rsidP="000A1F75">
            <w:pPr>
              <w:spacing w:line="240" w:lineRule="atLeast"/>
              <w:jc w:val="center"/>
              <w:rPr>
                <w:sz w:val="24"/>
                <w:szCs w:val="24"/>
              </w:rPr>
            </w:pPr>
          </w:p>
        </w:tc>
      </w:tr>
      <w:tr w:rsidR="00862227" w:rsidRPr="00A531A7" w14:paraId="485AE0E8" w14:textId="77777777" w:rsidTr="000A1F75">
        <w:trPr>
          <w:trHeight w:val="290"/>
        </w:trPr>
        <w:tc>
          <w:tcPr>
            <w:tcW w:w="2263" w:type="dxa"/>
          </w:tcPr>
          <w:p w14:paraId="37E37E38" w14:textId="77777777" w:rsidR="00862227" w:rsidRPr="00A531A7" w:rsidRDefault="00862227" w:rsidP="000A1F75">
            <w:pPr>
              <w:spacing w:line="240" w:lineRule="atLeast"/>
              <w:rPr>
                <w:sz w:val="24"/>
                <w:szCs w:val="24"/>
              </w:rPr>
            </w:pPr>
          </w:p>
        </w:tc>
        <w:tc>
          <w:tcPr>
            <w:tcW w:w="3261" w:type="dxa"/>
          </w:tcPr>
          <w:p w14:paraId="2D6DEF94" w14:textId="77777777" w:rsidR="00862227" w:rsidRPr="00A531A7" w:rsidRDefault="00862227" w:rsidP="000A1F75">
            <w:pPr>
              <w:spacing w:line="240" w:lineRule="atLeast"/>
              <w:jc w:val="both"/>
              <w:rPr>
                <w:sz w:val="24"/>
                <w:szCs w:val="24"/>
              </w:rPr>
            </w:pPr>
            <w:r>
              <w:rPr>
                <w:sz w:val="24"/>
                <w:szCs w:val="24"/>
              </w:rPr>
              <w:t>Vozač - domar</w:t>
            </w:r>
          </w:p>
        </w:tc>
        <w:tc>
          <w:tcPr>
            <w:tcW w:w="1697" w:type="dxa"/>
          </w:tcPr>
          <w:p w14:paraId="6D8CD44F" w14:textId="77777777" w:rsidR="00862227" w:rsidRPr="00A531A7" w:rsidRDefault="00862227" w:rsidP="000A1F75">
            <w:pPr>
              <w:spacing w:line="240" w:lineRule="atLeast"/>
              <w:jc w:val="center"/>
              <w:rPr>
                <w:sz w:val="24"/>
                <w:szCs w:val="24"/>
              </w:rPr>
            </w:pPr>
            <w:r>
              <w:rPr>
                <w:sz w:val="24"/>
                <w:szCs w:val="24"/>
              </w:rPr>
              <w:t>11.</w:t>
            </w:r>
          </w:p>
        </w:tc>
        <w:tc>
          <w:tcPr>
            <w:tcW w:w="1568" w:type="dxa"/>
          </w:tcPr>
          <w:p w14:paraId="4EB9C8D8" w14:textId="77777777" w:rsidR="00862227" w:rsidRPr="00A531A7" w:rsidRDefault="00862227" w:rsidP="000A1F75">
            <w:pPr>
              <w:spacing w:line="240" w:lineRule="atLeast"/>
              <w:jc w:val="center"/>
              <w:rPr>
                <w:sz w:val="24"/>
                <w:szCs w:val="24"/>
              </w:rPr>
            </w:pPr>
            <w:r>
              <w:rPr>
                <w:sz w:val="24"/>
                <w:szCs w:val="24"/>
              </w:rPr>
              <w:t>1,60</w:t>
            </w:r>
          </w:p>
        </w:tc>
      </w:tr>
      <w:tr w:rsidR="00862227" w:rsidRPr="00A531A7" w14:paraId="5E1BB977" w14:textId="77777777" w:rsidTr="000A1F75">
        <w:trPr>
          <w:trHeight w:val="282"/>
        </w:trPr>
        <w:tc>
          <w:tcPr>
            <w:tcW w:w="2263" w:type="dxa"/>
          </w:tcPr>
          <w:p w14:paraId="61730756" w14:textId="77777777" w:rsidR="00862227" w:rsidRPr="00A531A7" w:rsidRDefault="00862227" w:rsidP="000A1F75">
            <w:pPr>
              <w:spacing w:line="240" w:lineRule="atLeast"/>
              <w:rPr>
                <w:sz w:val="24"/>
                <w:szCs w:val="24"/>
              </w:rPr>
            </w:pPr>
          </w:p>
        </w:tc>
        <w:tc>
          <w:tcPr>
            <w:tcW w:w="3261" w:type="dxa"/>
          </w:tcPr>
          <w:p w14:paraId="14ED4D08" w14:textId="77777777" w:rsidR="00862227" w:rsidRPr="004E1CDA" w:rsidRDefault="00862227" w:rsidP="000A1F75">
            <w:pPr>
              <w:spacing w:line="240" w:lineRule="atLeast"/>
              <w:jc w:val="both"/>
              <w:rPr>
                <w:b/>
                <w:bCs/>
                <w:sz w:val="24"/>
                <w:szCs w:val="24"/>
              </w:rPr>
            </w:pPr>
            <w:r w:rsidRPr="004E1CDA">
              <w:rPr>
                <w:b/>
                <w:bCs/>
                <w:sz w:val="24"/>
                <w:szCs w:val="24"/>
              </w:rPr>
              <w:t>Radno mjesto 2. razine:</w:t>
            </w:r>
          </w:p>
        </w:tc>
        <w:tc>
          <w:tcPr>
            <w:tcW w:w="1697" w:type="dxa"/>
          </w:tcPr>
          <w:p w14:paraId="6EB0D6C3" w14:textId="77777777" w:rsidR="00862227" w:rsidRDefault="00862227" w:rsidP="000A1F75">
            <w:pPr>
              <w:spacing w:line="240" w:lineRule="atLeast"/>
              <w:rPr>
                <w:sz w:val="24"/>
                <w:szCs w:val="24"/>
              </w:rPr>
            </w:pPr>
          </w:p>
        </w:tc>
        <w:tc>
          <w:tcPr>
            <w:tcW w:w="1568" w:type="dxa"/>
          </w:tcPr>
          <w:p w14:paraId="112BF326" w14:textId="77777777" w:rsidR="00862227" w:rsidRDefault="00862227" w:rsidP="000A1F75">
            <w:pPr>
              <w:spacing w:line="240" w:lineRule="atLeast"/>
              <w:jc w:val="center"/>
              <w:rPr>
                <w:sz w:val="24"/>
                <w:szCs w:val="24"/>
              </w:rPr>
            </w:pPr>
          </w:p>
        </w:tc>
      </w:tr>
      <w:tr w:rsidR="00862227" w:rsidRPr="00A531A7" w14:paraId="76BD5344" w14:textId="77777777" w:rsidTr="000A1F75">
        <w:trPr>
          <w:trHeight w:val="274"/>
        </w:trPr>
        <w:tc>
          <w:tcPr>
            <w:tcW w:w="2263" w:type="dxa"/>
          </w:tcPr>
          <w:p w14:paraId="68A70111" w14:textId="77777777" w:rsidR="00862227" w:rsidRPr="00A531A7" w:rsidRDefault="00862227" w:rsidP="000A1F75">
            <w:pPr>
              <w:spacing w:line="240" w:lineRule="atLeast"/>
              <w:rPr>
                <w:sz w:val="24"/>
                <w:szCs w:val="24"/>
              </w:rPr>
            </w:pPr>
          </w:p>
        </w:tc>
        <w:tc>
          <w:tcPr>
            <w:tcW w:w="3261" w:type="dxa"/>
          </w:tcPr>
          <w:p w14:paraId="69E0C629" w14:textId="77777777" w:rsidR="00862227" w:rsidRDefault="00862227" w:rsidP="000A1F75">
            <w:pPr>
              <w:spacing w:line="240" w:lineRule="atLeast"/>
              <w:jc w:val="both"/>
              <w:rPr>
                <w:sz w:val="24"/>
                <w:szCs w:val="24"/>
              </w:rPr>
            </w:pPr>
            <w:r>
              <w:rPr>
                <w:sz w:val="24"/>
                <w:szCs w:val="24"/>
              </w:rPr>
              <w:t>Spremač</w:t>
            </w:r>
          </w:p>
        </w:tc>
        <w:tc>
          <w:tcPr>
            <w:tcW w:w="1697" w:type="dxa"/>
          </w:tcPr>
          <w:p w14:paraId="6F1EFCB1" w14:textId="77777777" w:rsidR="00862227" w:rsidRDefault="00862227" w:rsidP="000A1F75">
            <w:pPr>
              <w:spacing w:line="240" w:lineRule="atLeast"/>
              <w:jc w:val="center"/>
              <w:rPr>
                <w:sz w:val="24"/>
                <w:szCs w:val="24"/>
              </w:rPr>
            </w:pPr>
            <w:r>
              <w:rPr>
                <w:sz w:val="24"/>
                <w:szCs w:val="24"/>
              </w:rPr>
              <w:t>13.</w:t>
            </w:r>
          </w:p>
        </w:tc>
        <w:tc>
          <w:tcPr>
            <w:tcW w:w="1568" w:type="dxa"/>
          </w:tcPr>
          <w:p w14:paraId="12D0FE6D" w14:textId="77777777" w:rsidR="00862227" w:rsidRDefault="00862227" w:rsidP="000A1F75">
            <w:pPr>
              <w:spacing w:line="240" w:lineRule="atLeast"/>
              <w:jc w:val="center"/>
              <w:rPr>
                <w:sz w:val="24"/>
                <w:szCs w:val="24"/>
              </w:rPr>
            </w:pPr>
            <w:r>
              <w:rPr>
                <w:sz w:val="24"/>
                <w:szCs w:val="24"/>
              </w:rPr>
              <w:t>1,20</w:t>
            </w:r>
          </w:p>
        </w:tc>
      </w:tr>
    </w:tbl>
    <w:p w14:paraId="58305655" w14:textId="77777777" w:rsidR="00862227" w:rsidRPr="00A531A7" w:rsidRDefault="00862227" w:rsidP="00862227">
      <w:pPr>
        <w:spacing w:after="0" w:line="240" w:lineRule="atLeast"/>
        <w:jc w:val="center"/>
        <w:rPr>
          <w:rFonts w:ascii="Times New Roman" w:hAnsi="Times New Roman" w:cs="Times New Roman"/>
          <w:sz w:val="24"/>
          <w:szCs w:val="24"/>
        </w:rPr>
      </w:pPr>
    </w:p>
    <w:p w14:paraId="516CD3D1" w14:textId="77777777" w:rsidR="00862227" w:rsidRPr="00A531A7" w:rsidRDefault="00862227" w:rsidP="00862227">
      <w:pPr>
        <w:spacing w:after="0" w:line="240" w:lineRule="atLeast"/>
        <w:jc w:val="center"/>
        <w:rPr>
          <w:rFonts w:ascii="Times New Roman" w:hAnsi="Times New Roman" w:cs="Times New Roman"/>
          <w:sz w:val="24"/>
          <w:szCs w:val="24"/>
        </w:rPr>
      </w:pPr>
    </w:p>
    <w:p w14:paraId="5706EA11" w14:textId="77777777" w:rsidR="00862227" w:rsidRDefault="00862227" w:rsidP="00862227">
      <w:pPr>
        <w:spacing w:after="0" w:line="240" w:lineRule="atLeast"/>
        <w:jc w:val="center"/>
        <w:rPr>
          <w:rFonts w:ascii="Times New Roman" w:hAnsi="Times New Roman" w:cs="Times New Roman"/>
          <w:b/>
          <w:bCs/>
          <w:sz w:val="24"/>
          <w:szCs w:val="24"/>
        </w:rPr>
      </w:pPr>
      <w:r w:rsidRPr="00A531A7">
        <w:rPr>
          <w:rFonts w:ascii="Times New Roman" w:hAnsi="Times New Roman" w:cs="Times New Roman"/>
          <w:b/>
          <w:bCs/>
          <w:sz w:val="24"/>
          <w:szCs w:val="24"/>
        </w:rPr>
        <w:t xml:space="preserve">Članak  </w:t>
      </w:r>
      <w:r>
        <w:rPr>
          <w:rFonts w:ascii="Times New Roman" w:hAnsi="Times New Roman" w:cs="Times New Roman"/>
          <w:b/>
          <w:bCs/>
          <w:sz w:val="24"/>
          <w:szCs w:val="24"/>
        </w:rPr>
        <w:t xml:space="preserve">2. </w:t>
      </w:r>
    </w:p>
    <w:p w14:paraId="3F4E72A8" w14:textId="77777777" w:rsidR="00862227" w:rsidRPr="00A531A7" w:rsidRDefault="00862227" w:rsidP="00862227">
      <w:pPr>
        <w:spacing w:after="0" w:line="240" w:lineRule="atLeast"/>
        <w:rPr>
          <w:rFonts w:ascii="Times New Roman" w:hAnsi="Times New Roman" w:cs="Times New Roman"/>
          <w:sz w:val="24"/>
          <w:szCs w:val="24"/>
        </w:rPr>
      </w:pPr>
      <w:r w:rsidRPr="00A531A7">
        <w:rPr>
          <w:rFonts w:ascii="Times New Roman" w:hAnsi="Times New Roman" w:cs="Times New Roman"/>
          <w:sz w:val="24"/>
          <w:szCs w:val="24"/>
        </w:rPr>
        <w:t xml:space="preserve">Ova Odluka </w:t>
      </w:r>
      <w:r>
        <w:rPr>
          <w:rFonts w:ascii="Times New Roman" w:hAnsi="Times New Roman" w:cs="Times New Roman"/>
          <w:sz w:val="24"/>
          <w:szCs w:val="24"/>
        </w:rPr>
        <w:t xml:space="preserve">stupa na snagu </w:t>
      </w:r>
      <w:r w:rsidRPr="009C1111">
        <w:rPr>
          <w:rFonts w:ascii="Times New Roman" w:hAnsi="Times New Roman" w:cs="Times New Roman"/>
          <w:sz w:val="24"/>
          <w:szCs w:val="24"/>
        </w:rPr>
        <w:t xml:space="preserve">01. lipnja 2024. godine, </w:t>
      </w:r>
      <w:r>
        <w:rPr>
          <w:rFonts w:ascii="Times New Roman" w:hAnsi="Times New Roman" w:cs="Times New Roman"/>
          <w:sz w:val="24"/>
          <w:szCs w:val="24"/>
        </w:rPr>
        <w:t xml:space="preserve">a objavit će se </w:t>
      </w:r>
      <w:r w:rsidRPr="00A531A7">
        <w:rPr>
          <w:rFonts w:ascii="Times New Roman" w:hAnsi="Times New Roman" w:cs="Times New Roman"/>
          <w:sz w:val="24"/>
          <w:szCs w:val="24"/>
        </w:rPr>
        <w:t>u „Službenom vjesniku Varaždinske županije“</w:t>
      </w:r>
      <w:r>
        <w:rPr>
          <w:rFonts w:ascii="Times New Roman" w:hAnsi="Times New Roman" w:cs="Times New Roman"/>
          <w:sz w:val="24"/>
          <w:szCs w:val="24"/>
        </w:rPr>
        <w:t>.</w:t>
      </w:r>
    </w:p>
    <w:p w14:paraId="3F9160C3" w14:textId="77777777" w:rsidR="00862227" w:rsidRDefault="00862227" w:rsidP="00862227">
      <w:pPr>
        <w:spacing w:after="0" w:line="240" w:lineRule="atLeast"/>
        <w:rPr>
          <w:rFonts w:ascii="Times New Roman" w:hAnsi="Times New Roman" w:cs="Times New Roman"/>
          <w:sz w:val="24"/>
          <w:szCs w:val="24"/>
        </w:rPr>
      </w:pPr>
    </w:p>
    <w:p w14:paraId="4739E87D" w14:textId="77777777" w:rsidR="00862227" w:rsidRPr="00A531A7" w:rsidRDefault="00862227" w:rsidP="00862227">
      <w:pPr>
        <w:spacing w:after="0" w:line="240" w:lineRule="atLeast"/>
        <w:rPr>
          <w:rFonts w:ascii="Times New Roman" w:hAnsi="Times New Roman" w:cs="Times New Roman"/>
          <w:sz w:val="24"/>
          <w:szCs w:val="24"/>
        </w:rPr>
      </w:pPr>
    </w:p>
    <w:p w14:paraId="3244E1DD" w14:textId="77777777" w:rsidR="009978C8" w:rsidRPr="00AE7704" w:rsidRDefault="009978C8" w:rsidP="009978C8">
      <w:pPr>
        <w:pStyle w:val="StandardWeb"/>
        <w:spacing w:before="0" w:beforeAutospacing="0" w:after="0" w:afterAutospacing="0" w:line="240" w:lineRule="atLeast"/>
        <w:jc w:val="both"/>
        <w:rPr>
          <w:rStyle w:val="Naglaeno"/>
          <w:rFonts w:ascii="Arial" w:hAnsi="Arial" w:cs="Arial"/>
          <w:sz w:val="10"/>
          <w:szCs w:val="10"/>
          <w:lang w:val="hr-HR"/>
        </w:rPr>
      </w:pPr>
    </w:p>
    <w:p w14:paraId="12A43E43" w14:textId="77777777" w:rsidR="009978C8" w:rsidRDefault="009978C8" w:rsidP="00862227">
      <w:pPr>
        <w:pStyle w:val="StandardWeb"/>
        <w:spacing w:before="0" w:beforeAutospacing="0" w:after="0" w:afterAutospacing="0" w:line="240" w:lineRule="atLeast"/>
        <w:jc w:val="center"/>
        <w:rPr>
          <w:rStyle w:val="Naglaeno"/>
          <w:rFonts w:ascii="Arial" w:hAnsi="Arial" w:cs="Arial"/>
          <w:lang w:val="hr-HR"/>
        </w:rPr>
      </w:pPr>
      <w:r>
        <w:rPr>
          <w:rStyle w:val="Naglaeno"/>
          <w:rFonts w:ascii="Arial" w:hAnsi="Arial" w:cs="Arial"/>
          <w:lang w:val="hr-HR"/>
        </w:rPr>
        <w:t>TOČKA 13.</w:t>
      </w:r>
    </w:p>
    <w:p w14:paraId="1799B93F" w14:textId="1AF70C6C" w:rsidR="009978C8" w:rsidRPr="00AE7704" w:rsidRDefault="009978C8" w:rsidP="00862227">
      <w:pPr>
        <w:pStyle w:val="StandardWeb"/>
        <w:spacing w:before="0" w:beforeAutospacing="0" w:after="0" w:afterAutospacing="0" w:line="240" w:lineRule="atLeast"/>
        <w:jc w:val="center"/>
        <w:rPr>
          <w:rStyle w:val="Naglaeno"/>
          <w:rFonts w:ascii="Arial" w:hAnsi="Arial" w:cs="Arial"/>
          <w:lang w:val="hr-HR"/>
        </w:rPr>
      </w:pPr>
      <w:r w:rsidRPr="00AE7704">
        <w:rPr>
          <w:rStyle w:val="Naglaeno"/>
          <w:rFonts w:ascii="Arial" w:hAnsi="Arial" w:cs="Arial"/>
          <w:lang w:val="hr-HR"/>
        </w:rPr>
        <w:t>I. Izmjene i dopune Proračuna Grada Ivanca za 2024. godinu</w:t>
      </w:r>
    </w:p>
    <w:p w14:paraId="7F64772E" w14:textId="77777777" w:rsidR="009978C8" w:rsidRPr="00AE7704" w:rsidRDefault="009978C8" w:rsidP="00862227">
      <w:pPr>
        <w:pStyle w:val="StandardWeb"/>
        <w:spacing w:before="0" w:beforeAutospacing="0" w:after="0" w:afterAutospacing="0" w:line="240" w:lineRule="atLeast"/>
        <w:jc w:val="center"/>
        <w:rPr>
          <w:rStyle w:val="Naglaeno"/>
          <w:rFonts w:ascii="Arial" w:hAnsi="Arial" w:cs="Arial"/>
          <w:sz w:val="10"/>
          <w:szCs w:val="10"/>
          <w:lang w:val="hr-HR"/>
        </w:rPr>
      </w:pPr>
    </w:p>
    <w:p w14:paraId="4C3D22FC" w14:textId="562EAE38" w:rsidR="009978C8" w:rsidRDefault="009978C8" w:rsidP="00862227">
      <w:pPr>
        <w:pStyle w:val="StandardWeb"/>
        <w:numPr>
          <w:ilvl w:val="0"/>
          <w:numId w:val="8"/>
        </w:numPr>
        <w:spacing w:before="0" w:beforeAutospacing="0" w:after="0" w:afterAutospacing="0" w:line="240" w:lineRule="atLeast"/>
        <w:jc w:val="center"/>
        <w:rPr>
          <w:rStyle w:val="Naglaeno"/>
          <w:rFonts w:ascii="Arial" w:hAnsi="Arial" w:cs="Arial"/>
          <w:lang w:val="hr-HR"/>
        </w:rPr>
      </w:pPr>
      <w:r w:rsidRPr="00AE7704">
        <w:rPr>
          <w:rStyle w:val="Naglaeno"/>
          <w:rFonts w:ascii="Arial" w:hAnsi="Arial" w:cs="Arial"/>
          <w:lang w:val="hr-HR"/>
        </w:rPr>
        <w:t>I. Izmjene i dopune Programa građenja objekata i uređaja komunalne</w:t>
      </w:r>
    </w:p>
    <w:p w14:paraId="60740060" w14:textId="77777777" w:rsidR="009978C8" w:rsidRPr="00AE7704" w:rsidRDefault="009978C8" w:rsidP="00862227">
      <w:pPr>
        <w:pStyle w:val="StandardWeb"/>
        <w:spacing w:before="0" w:beforeAutospacing="0" w:after="0" w:afterAutospacing="0" w:line="240" w:lineRule="atLeast"/>
        <w:ind w:left="630"/>
        <w:jc w:val="center"/>
        <w:rPr>
          <w:rStyle w:val="Naglaeno"/>
          <w:rFonts w:ascii="Arial" w:hAnsi="Arial" w:cs="Arial"/>
          <w:lang w:val="hr-HR"/>
        </w:rPr>
      </w:pPr>
      <w:r w:rsidRPr="00AE7704">
        <w:rPr>
          <w:rStyle w:val="Naglaeno"/>
          <w:rFonts w:ascii="Arial" w:hAnsi="Arial" w:cs="Arial"/>
          <w:lang w:val="hr-HR"/>
        </w:rPr>
        <w:t>infrastrukture za 2024. godinu</w:t>
      </w:r>
    </w:p>
    <w:p w14:paraId="5D3F531E" w14:textId="57DE7EAC" w:rsidR="009978C8" w:rsidRDefault="009978C8" w:rsidP="00862227">
      <w:pPr>
        <w:pStyle w:val="StandardWeb"/>
        <w:numPr>
          <w:ilvl w:val="0"/>
          <w:numId w:val="8"/>
        </w:numPr>
        <w:spacing w:before="0" w:beforeAutospacing="0" w:after="0" w:afterAutospacing="0" w:line="240" w:lineRule="atLeast"/>
        <w:jc w:val="center"/>
        <w:rPr>
          <w:rStyle w:val="Naglaeno"/>
          <w:rFonts w:ascii="Arial" w:hAnsi="Arial" w:cs="Arial"/>
          <w:lang w:val="hr-HR"/>
        </w:rPr>
      </w:pPr>
      <w:r w:rsidRPr="00AE7704">
        <w:rPr>
          <w:rStyle w:val="Naglaeno"/>
          <w:rFonts w:ascii="Arial" w:hAnsi="Arial" w:cs="Arial"/>
          <w:lang w:val="hr-HR"/>
        </w:rPr>
        <w:t>I. Izmjene i dopune Programa javnih potreba u kulturi Grada Ivanca za 2024.</w:t>
      </w:r>
    </w:p>
    <w:p w14:paraId="6164837B" w14:textId="77777777" w:rsidR="009978C8" w:rsidRPr="00AE7704" w:rsidRDefault="009978C8" w:rsidP="00862227">
      <w:pPr>
        <w:pStyle w:val="StandardWeb"/>
        <w:spacing w:before="0" w:beforeAutospacing="0" w:after="0" w:afterAutospacing="0" w:line="240" w:lineRule="atLeast"/>
        <w:ind w:left="630"/>
        <w:jc w:val="center"/>
        <w:rPr>
          <w:rStyle w:val="Naglaeno"/>
          <w:rFonts w:ascii="Arial" w:hAnsi="Arial" w:cs="Arial"/>
          <w:b w:val="0"/>
          <w:bCs w:val="0"/>
          <w:lang w:val="hr-HR"/>
        </w:rPr>
      </w:pPr>
      <w:r w:rsidRPr="00AE7704">
        <w:rPr>
          <w:rStyle w:val="Naglaeno"/>
          <w:rFonts w:ascii="Arial" w:hAnsi="Arial" w:cs="Arial"/>
          <w:lang w:val="hr-HR"/>
        </w:rPr>
        <w:t>godinu</w:t>
      </w:r>
    </w:p>
    <w:p w14:paraId="681500DD" w14:textId="77777777" w:rsidR="009978C8" w:rsidRPr="00AE7704" w:rsidRDefault="009978C8" w:rsidP="00862227">
      <w:pPr>
        <w:pStyle w:val="StandardWeb"/>
        <w:numPr>
          <w:ilvl w:val="0"/>
          <w:numId w:val="8"/>
        </w:numPr>
        <w:spacing w:before="0" w:beforeAutospacing="0" w:after="0" w:afterAutospacing="0" w:line="240" w:lineRule="atLeast"/>
        <w:jc w:val="center"/>
        <w:rPr>
          <w:rStyle w:val="Naglaeno"/>
          <w:rFonts w:ascii="Arial" w:hAnsi="Arial" w:cs="Arial"/>
          <w:lang w:val="hr-HR"/>
        </w:rPr>
      </w:pPr>
      <w:r w:rsidRPr="00AE7704">
        <w:rPr>
          <w:rStyle w:val="Naglaeno"/>
          <w:rFonts w:ascii="Arial" w:hAnsi="Arial" w:cs="Arial"/>
          <w:lang w:val="hr-HR"/>
        </w:rPr>
        <w:t>I. Izmjene Programa javnih potreba u području socijalne skrbi  Grada Ivanca u 2024. godini</w:t>
      </w:r>
    </w:p>
    <w:p w14:paraId="08CF0FCE" w14:textId="0DAE6EA5" w:rsidR="009978C8" w:rsidRDefault="009978C8" w:rsidP="00862227">
      <w:pPr>
        <w:pStyle w:val="StandardWeb"/>
        <w:numPr>
          <w:ilvl w:val="0"/>
          <w:numId w:val="8"/>
        </w:numPr>
        <w:spacing w:before="0" w:beforeAutospacing="0" w:after="0" w:afterAutospacing="0" w:line="240" w:lineRule="atLeast"/>
        <w:jc w:val="center"/>
        <w:rPr>
          <w:rStyle w:val="Naglaeno"/>
          <w:rFonts w:ascii="Arial" w:hAnsi="Arial" w:cs="Arial"/>
          <w:lang w:val="hr-HR"/>
        </w:rPr>
      </w:pPr>
      <w:r w:rsidRPr="00AE7704">
        <w:rPr>
          <w:rStyle w:val="Naglaeno"/>
          <w:rFonts w:ascii="Arial" w:hAnsi="Arial" w:cs="Arial"/>
          <w:lang w:val="hr-HR"/>
        </w:rPr>
        <w:t>I. Izmjene i dopune Programa javnih potreba u sportu Grada Ivanca za 2024.</w:t>
      </w:r>
    </w:p>
    <w:p w14:paraId="0A9E0C6F" w14:textId="13F997FF" w:rsidR="009978C8" w:rsidRDefault="003173A4" w:rsidP="00862227">
      <w:pPr>
        <w:pStyle w:val="StandardWeb"/>
        <w:spacing w:before="0" w:beforeAutospacing="0" w:after="0" w:afterAutospacing="0" w:line="240" w:lineRule="atLeast"/>
        <w:ind w:left="630"/>
        <w:jc w:val="center"/>
        <w:rPr>
          <w:rStyle w:val="Naglaeno"/>
          <w:rFonts w:ascii="Arial" w:hAnsi="Arial" w:cs="Arial"/>
          <w:lang w:val="hr-HR"/>
        </w:rPr>
      </w:pPr>
      <w:r w:rsidRPr="00AE7704">
        <w:rPr>
          <w:rStyle w:val="Naglaeno"/>
          <w:rFonts w:ascii="Arial" w:hAnsi="Arial" w:cs="Arial"/>
          <w:lang w:val="hr-HR"/>
        </w:rPr>
        <w:t>G</w:t>
      </w:r>
      <w:r w:rsidR="009978C8" w:rsidRPr="00AE7704">
        <w:rPr>
          <w:rStyle w:val="Naglaeno"/>
          <w:rFonts w:ascii="Arial" w:hAnsi="Arial" w:cs="Arial"/>
          <w:lang w:val="hr-HR"/>
        </w:rPr>
        <w:t>odinu</w:t>
      </w:r>
    </w:p>
    <w:p w14:paraId="6FB2D103" w14:textId="77777777" w:rsidR="003173A4" w:rsidRDefault="003173A4" w:rsidP="009978C8">
      <w:pPr>
        <w:pStyle w:val="StandardWeb"/>
        <w:spacing w:before="0" w:beforeAutospacing="0" w:after="0" w:afterAutospacing="0" w:line="240" w:lineRule="atLeast"/>
        <w:ind w:left="630"/>
        <w:jc w:val="both"/>
        <w:rPr>
          <w:rStyle w:val="Naglaeno"/>
          <w:rFonts w:ascii="Arial" w:hAnsi="Arial" w:cs="Arial"/>
          <w:lang w:val="hr-HR"/>
        </w:rPr>
      </w:pPr>
    </w:p>
    <w:p w14:paraId="1CC314E8" w14:textId="77777777" w:rsidR="00862227" w:rsidRDefault="00862227" w:rsidP="003173A4">
      <w:pPr>
        <w:pStyle w:val="StandardWeb"/>
        <w:spacing w:before="0" w:beforeAutospacing="0" w:after="0" w:afterAutospacing="0" w:line="240" w:lineRule="atLeast"/>
        <w:jc w:val="both"/>
        <w:rPr>
          <w:rStyle w:val="Naglaeno"/>
          <w:rFonts w:ascii="Arial" w:hAnsi="Arial" w:cs="Arial"/>
          <w:b w:val="0"/>
          <w:bCs w:val="0"/>
          <w:lang w:val="hr-HR"/>
        </w:rPr>
      </w:pPr>
    </w:p>
    <w:p w14:paraId="2662EADB" w14:textId="77D76177" w:rsidR="003173A4" w:rsidRDefault="003173A4" w:rsidP="003173A4">
      <w:pPr>
        <w:pStyle w:val="StandardWeb"/>
        <w:spacing w:before="0" w:beforeAutospacing="0" w:after="0" w:afterAutospacing="0" w:line="240" w:lineRule="atLeast"/>
        <w:jc w:val="both"/>
        <w:rPr>
          <w:rStyle w:val="Naglaeno"/>
          <w:rFonts w:ascii="Arial" w:hAnsi="Arial" w:cs="Arial"/>
          <w:b w:val="0"/>
          <w:bCs w:val="0"/>
          <w:lang w:val="hr-HR"/>
        </w:rPr>
      </w:pPr>
      <w:r>
        <w:rPr>
          <w:rStyle w:val="Naglaeno"/>
          <w:rFonts w:ascii="Arial" w:hAnsi="Arial" w:cs="Arial"/>
          <w:b w:val="0"/>
          <w:bCs w:val="0"/>
          <w:lang w:val="hr-HR"/>
        </w:rPr>
        <w:t>Uvodno obrazloženje podnijeli su gradonačelnik Milorad Batinić i zamjenik gradonačelnika Marko Friščić.</w:t>
      </w:r>
    </w:p>
    <w:p w14:paraId="013ED3A2" w14:textId="77777777" w:rsidR="00A51F81" w:rsidRDefault="00A51F81" w:rsidP="003173A4">
      <w:pPr>
        <w:pStyle w:val="StandardWeb"/>
        <w:spacing w:before="0" w:beforeAutospacing="0" w:after="0" w:afterAutospacing="0" w:line="240" w:lineRule="atLeast"/>
        <w:jc w:val="both"/>
        <w:rPr>
          <w:rStyle w:val="Naglaeno"/>
          <w:rFonts w:ascii="Arial" w:hAnsi="Arial" w:cs="Arial"/>
          <w:b w:val="0"/>
          <w:bCs w:val="0"/>
          <w:lang w:val="hr-HR"/>
        </w:rPr>
      </w:pPr>
    </w:p>
    <w:p w14:paraId="3AA2A903" w14:textId="30D926E6" w:rsidR="00A51F81" w:rsidRDefault="00A51F81" w:rsidP="00A51F81">
      <w:pPr>
        <w:pStyle w:val="StandardWeb"/>
        <w:spacing w:before="0" w:beforeAutospacing="0" w:after="0" w:afterAutospacing="0" w:line="276" w:lineRule="auto"/>
        <w:jc w:val="both"/>
        <w:rPr>
          <w:rStyle w:val="Naglaeno"/>
          <w:rFonts w:ascii="Arial" w:hAnsi="Arial" w:cs="Arial"/>
          <w:b w:val="0"/>
          <w:bCs w:val="0"/>
          <w:lang w:val="hr-HR"/>
        </w:rPr>
      </w:pPr>
      <w:r w:rsidRPr="00862227">
        <w:rPr>
          <w:rStyle w:val="Naglaeno"/>
          <w:rFonts w:ascii="Arial" w:hAnsi="Arial" w:cs="Arial"/>
          <w:lang w:val="hr-HR"/>
        </w:rPr>
        <w:t>Milorad Batinić:</w:t>
      </w:r>
      <w:r>
        <w:rPr>
          <w:rStyle w:val="Naglaeno"/>
          <w:rFonts w:ascii="Arial" w:hAnsi="Arial" w:cs="Arial"/>
          <w:b w:val="0"/>
          <w:bCs w:val="0"/>
          <w:lang w:val="hr-HR"/>
        </w:rPr>
        <w:t xml:space="preserve"> Još tijekom obrazloženja proračuna </w:t>
      </w:r>
      <w:r w:rsidR="00A34DB1">
        <w:rPr>
          <w:rStyle w:val="Naglaeno"/>
          <w:rFonts w:ascii="Arial" w:hAnsi="Arial" w:cs="Arial"/>
          <w:b w:val="0"/>
          <w:bCs w:val="0"/>
          <w:lang w:val="hr-HR"/>
        </w:rPr>
        <w:t>koji</w:t>
      </w:r>
      <w:r>
        <w:rPr>
          <w:rStyle w:val="Naglaeno"/>
          <w:rFonts w:ascii="Arial" w:hAnsi="Arial" w:cs="Arial"/>
          <w:b w:val="0"/>
          <w:bCs w:val="0"/>
          <w:lang w:val="hr-HR"/>
        </w:rPr>
        <w:t xml:space="preserve"> smo donosili koncem prošle godine najavio </w:t>
      </w:r>
      <w:r w:rsidR="00A34DB1">
        <w:rPr>
          <w:rStyle w:val="Naglaeno"/>
          <w:rFonts w:ascii="Arial" w:hAnsi="Arial" w:cs="Arial"/>
          <w:b w:val="0"/>
          <w:bCs w:val="0"/>
          <w:lang w:val="hr-HR"/>
        </w:rPr>
        <w:t xml:space="preserve">sam </w:t>
      </w:r>
      <w:r>
        <w:rPr>
          <w:rStyle w:val="Naglaeno"/>
          <w:rFonts w:ascii="Arial" w:hAnsi="Arial" w:cs="Arial"/>
          <w:b w:val="0"/>
          <w:bCs w:val="0"/>
          <w:lang w:val="hr-HR"/>
        </w:rPr>
        <w:t xml:space="preserve">da će vjerojatno, naravno rebalans mora biti radi prenijetog viška, prenesenih sredstva i usklađivanja u konačnici prihodovne i rashodne strane. </w:t>
      </w:r>
      <w:r w:rsidR="00A34DB1">
        <w:rPr>
          <w:rStyle w:val="Naglaeno"/>
          <w:rFonts w:ascii="Arial" w:hAnsi="Arial" w:cs="Arial"/>
          <w:b w:val="0"/>
          <w:bCs w:val="0"/>
          <w:lang w:val="hr-HR"/>
        </w:rPr>
        <w:t>S</w:t>
      </w:r>
      <w:r>
        <w:rPr>
          <w:rStyle w:val="Naglaeno"/>
          <w:rFonts w:ascii="Arial" w:hAnsi="Arial" w:cs="Arial"/>
          <w:b w:val="0"/>
          <w:bCs w:val="0"/>
          <w:lang w:val="hr-HR"/>
        </w:rPr>
        <w:t>amo bih podsjetio kod donošenja proračuna prošle godine mi smo projicirali cijene koje smo imali u trenutku izrade proračuna, povećane 25 do 30% za radove, građenje itd. Sada kod ovog rebalansa opet smo ih s obzirom na trendove od 20 do 25% morali povećati, od cijene materijala, šljunka</w:t>
      </w:r>
      <w:r w:rsidR="00A34DB1">
        <w:rPr>
          <w:rStyle w:val="Naglaeno"/>
          <w:rFonts w:ascii="Arial" w:hAnsi="Arial" w:cs="Arial"/>
          <w:b w:val="0"/>
          <w:bCs w:val="0"/>
          <w:lang w:val="hr-HR"/>
        </w:rPr>
        <w:t>,</w:t>
      </w:r>
      <w:r>
        <w:rPr>
          <w:rStyle w:val="Naglaeno"/>
          <w:rFonts w:ascii="Arial" w:hAnsi="Arial" w:cs="Arial"/>
          <w:b w:val="0"/>
          <w:bCs w:val="0"/>
          <w:lang w:val="hr-HR"/>
        </w:rPr>
        <w:t xml:space="preserve"> asfalta</w:t>
      </w:r>
      <w:r w:rsidR="00A34DB1">
        <w:rPr>
          <w:rStyle w:val="Naglaeno"/>
          <w:rFonts w:ascii="Arial" w:hAnsi="Arial" w:cs="Arial"/>
          <w:b w:val="0"/>
          <w:bCs w:val="0"/>
          <w:lang w:val="hr-HR"/>
        </w:rPr>
        <w:t>,</w:t>
      </w:r>
      <w:r>
        <w:rPr>
          <w:rStyle w:val="Naglaeno"/>
          <w:rFonts w:ascii="Arial" w:hAnsi="Arial" w:cs="Arial"/>
          <w:b w:val="0"/>
          <w:bCs w:val="0"/>
          <w:lang w:val="hr-HR"/>
        </w:rPr>
        <w:t xml:space="preserve"> ono što čini strukturu samih investicija. To je jedan od razloga rebalansa. Glavni razlog je </w:t>
      </w:r>
      <w:r w:rsidR="00D64BBF">
        <w:rPr>
          <w:rStyle w:val="Naglaeno"/>
          <w:rFonts w:ascii="Arial" w:hAnsi="Arial" w:cs="Arial"/>
          <w:b w:val="0"/>
          <w:bCs w:val="0"/>
          <w:lang w:val="hr-HR"/>
        </w:rPr>
        <w:t xml:space="preserve">znači </w:t>
      </w:r>
      <w:r>
        <w:rPr>
          <w:rStyle w:val="Naglaeno"/>
          <w:rFonts w:ascii="Arial" w:hAnsi="Arial" w:cs="Arial"/>
          <w:b w:val="0"/>
          <w:bCs w:val="0"/>
          <w:lang w:val="hr-HR"/>
        </w:rPr>
        <w:t xml:space="preserve">prenijet višak. U međuvremenu smo dobili i određena financijska sredstva s nacionalne razine za vanjska igrala u </w:t>
      </w:r>
      <w:r w:rsidR="00D64BBF">
        <w:rPr>
          <w:rStyle w:val="Naglaeno"/>
          <w:rFonts w:ascii="Arial" w:hAnsi="Arial" w:cs="Arial"/>
          <w:b w:val="0"/>
          <w:bCs w:val="0"/>
          <w:lang w:val="hr-HR"/>
        </w:rPr>
        <w:t>D</w:t>
      </w:r>
      <w:r>
        <w:rPr>
          <w:rStyle w:val="Naglaeno"/>
          <w:rFonts w:ascii="Arial" w:hAnsi="Arial" w:cs="Arial"/>
          <w:b w:val="0"/>
          <w:bCs w:val="0"/>
          <w:lang w:val="hr-HR"/>
        </w:rPr>
        <w:t>ječjem vrtiću Ivanec</w:t>
      </w:r>
      <w:r w:rsidR="00D64BBF">
        <w:rPr>
          <w:rStyle w:val="Naglaeno"/>
          <w:rFonts w:ascii="Arial" w:hAnsi="Arial" w:cs="Arial"/>
          <w:b w:val="0"/>
          <w:bCs w:val="0"/>
          <w:lang w:val="hr-HR"/>
        </w:rPr>
        <w:t>,</w:t>
      </w:r>
      <w:r>
        <w:rPr>
          <w:rStyle w:val="Naglaeno"/>
          <w:rFonts w:ascii="Arial" w:hAnsi="Arial" w:cs="Arial"/>
          <w:b w:val="0"/>
          <w:bCs w:val="0"/>
          <w:lang w:val="hr-HR"/>
        </w:rPr>
        <w:t xml:space="preserve"> od Ministarstva turizma RC Lančić Knapić isto tako, energetska obnova iz europskih fondova, obnova odnosno rekonstrukcija stare škole u </w:t>
      </w:r>
      <w:proofErr w:type="spellStart"/>
      <w:r>
        <w:rPr>
          <w:rStyle w:val="Naglaeno"/>
          <w:rFonts w:ascii="Arial" w:hAnsi="Arial" w:cs="Arial"/>
          <w:b w:val="0"/>
          <w:bCs w:val="0"/>
          <w:lang w:val="hr-HR"/>
        </w:rPr>
        <w:t>Salinovcu</w:t>
      </w:r>
      <w:proofErr w:type="spellEnd"/>
      <w:r>
        <w:rPr>
          <w:rStyle w:val="Naglaeno"/>
          <w:rFonts w:ascii="Arial" w:hAnsi="Arial" w:cs="Arial"/>
          <w:b w:val="0"/>
          <w:bCs w:val="0"/>
          <w:lang w:val="hr-HR"/>
        </w:rPr>
        <w:t>, prijenos za vrtić u Radovanu europska sredstva, prijenos za vrtić u Ivanec ono što nije realizirano, kreditna sredstva od kreditnog zaduženj</w:t>
      </w:r>
      <w:r w:rsidR="00D64BBF">
        <w:rPr>
          <w:rStyle w:val="Naglaeno"/>
          <w:rFonts w:ascii="Arial" w:hAnsi="Arial" w:cs="Arial"/>
          <w:b w:val="0"/>
          <w:bCs w:val="0"/>
          <w:lang w:val="hr-HR"/>
        </w:rPr>
        <w:t>a, s</w:t>
      </w:r>
      <w:r>
        <w:rPr>
          <w:rStyle w:val="Naglaeno"/>
          <w:rFonts w:ascii="Arial" w:hAnsi="Arial" w:cs="Arial"/>
          <w:b w:val="0"/>
          <w:bCs w:val="0"/>
          <w:lang w:val="hr-HR"/>
        </w:rPr>
        <w:t xml:space="preserve"> time da ovaj kredit koji je dopuna dnevnog reda. Zašto dopuna dnevnog reda</w:t>
      </w:r>
      <w:r w:rsidR="00D64BBF">
        <w:rPr>
          <w:rStyle w:val="Naglaeno"/>
          <w:rFonts w:ascii="Arial" w:hAnsi="Arial" w:cs="Arial"/>
          <w:b w:val="0"/>
          <w:bCs w:val="0"/>
          <w:lang w:val="hr-HR"/>
        </w:rPr>
        <w:t>?</w:t>
      </w:r>
      <w:r>
        <w:rPr>
          <w:rStyle w:val="Naglaeno"/>
          <w:rFonts w:ascii="Arial" w:hAnsi="Arial" w:cs="Arial"/>
          <w:b w:val="0"/>
          <w:bCs w:val="0"/>
          <w:lang w:val="hr-HR"/>
        </w:rPr>
        <w:t xml:space="preserve"> Naime, do jučer je trajala procedura s bankama, moramo ispisati poziv, bili bi dali u redovnu proceduru, ali naprosto nije </w:t>
      </w:r>
      <w:r w:rsidR="00D64BBF">
        <w:rPr>
          <w:rStyle w:val="Naglaeno"/>
          <w:rFonts w:ascii="Arial" w:hAnsi="Arial" w:cs="Arial"/>
          <w:b w:val="0"/>
          <w:bCs w:val="0"/>
          <w:lang w:val="hr-HR"/>
        </w:rPr>
        <w:t xml:space="preserve"> se </w:t>
      </w:r>
      <w:r>
        <w:rPr>
          <w:rStyle w:val="Naglaeno"/>
          <w:rFonts w:ascii="Arial" w:hAnsi="Arial" w:cs="Arial"/>
          <w:b w:val="0"/>
          <w:bCs w:val="0"/>
          <w:lang w:val="hr-HR"/>
        </w:rPr>
        <w:t xml:space="preserve">stiglo, a nismo ni mogli prije pokrenuti dok nije u kompletu završen postupak odnosno žalbeni postupak </w:t>
      </w:r>
      <w:r w:rsidR="00D64BBF">
        <w:rPr>
          <w:rStyle w:val="Naglaeno"/>
          <w:rFonts w:ascii="Arial" w:hAnsi="Arial" w:cs="Arial"/>
          <w:b w:val="0"/>
          <w:bCs w:val="0"/>
          <w:lang w:val="hr-HR"/>
        </w:rPr>
        <w:t>n</w:t>
      </w:r>
      <w:r>
        <w:rPr>
          <w:rStyle w:val="Naglaeno"/>
          <w:rFonts w:ascii="Arial" w:hAnsi="Arial" w:cs="Arial"/>
          <w:b w:val="0"/>
          <w:bCs w:val="0"/>
          <w:lang w:val="hr-HR"/>
        </w:rPr>
        <w:t>a samu nabavu za rekonstrukciju javne rasvjete. To je završeno. S tim će se krenuti čim prije</w:t>
      </w:r>
      <w:r w:rsidR="00D64BBF">
        <w:rPr>
          <w:rStyle w:val="Naglaeno"/>
          <w:rFonts w:ascii="Arial" w:hAnsi="Arial" w:cs="Arial"/>
          <w:b w:val="0"/>
          <w:bCs w:val="0"/>
          <w:lang w:val="hr-HR"/>
        </w:rPr>
        <w:t xml:space="preserve"> na</w:t>
      </w:r>
      <w:r>
        <w:rPr>
          <w:rStyle w:val="Naglaeno"/>
          <w:rFonts w:ascii="Arial" w:hAnsi="Arial" w:cs="Arial"/>
          <w:b w:val="0"/>
          <w:bCs w:val="0"/>
          <w:lang w:val="hr-HR"/>
        </w:rPr>
        <w:t xml:space="preserve">  </w:t>
      </w:r>
      <w:r w:rsidR="00D64BBF">
        <w:rPr>
          <w:rStyle w:val="Naglaeno"/>
          <w:rFonts w:ascii="Arial" w:hAnsi="Arial" w:cs="Arial"/>
          <w:b w:val="0"/>
          <w:bCs w:val="0"/>
          <w:lang w:val="hr-HR"/>
        </w:rPr>
        <w:t>G</w:t>
      </w:r>
      <w:r>
        <w:rPr>
          <w:rStyle w:val="Naglaeno"/>
          <w:rFonts w:ascii="Arial" w:hAnsi="Arial" w:cs="Arial"/>
          <w:b w:val="0"/>
          <w:bCs w:val="0"/>
          <w:lang w:val="hr-HR"/>
        </w:rPr>
        <w:t xml:space="preserve">radsko vijeće </w:t>
      </w:r>
      <w:r w:rsidR="00D64BBF">
        <w:rPr>
          <w:rStyle w:val="Naglaeno"/>
          <w:rFonts w:ascii="Arial" w:hAnsi="Arial" w:cs="Arial"/>
          <w:b w:val="0"/>
          <w:bCs w:val="0"/>
          <w:lang w:val="hr-HR"/>
        </w:rPr>
        <w:t xml:space="preserve">jer </w:t>
      </w:r>
      <w:r>
        <w:rPr>
          <w:rStyle w:val="Naglaeno"/>
          <w:rFonts w:ascii="Arial" w:hAnsi="Arial" w:cs="Arial"/>
          <w:b w:val="0"/>
          <w:bCs w:val="0"/>
          <w:lang w:val="hr-HR"/>
        </w:rPr>
        <w:t>nećemo ga imati negdje imati do 7. mjeseca. Čim se konstituira Vlada da odmah ide na Vladu i da možemo krenuti sa samom realizacijom samog projekta. I prenesen rezultat i sve to skupa kad se kumulira, kada se zbroji i povećanje poreznih prihoda</w:t>
      </w:r>
      <w:r w:rsidR="00D64BBF">
        <w:rPr>
          <w:rStyle w:val="Naglaeno"/>
          <w:rFonts w:ascii="Arial" w:hAnsi="Arial" w:cs="Arial"/>
          <w:b w:val="0"/>
          <w:bCs w:val="0"/>
          <w:lang w:val="hr-HR"/>
        </w:rPr>
        <w:t>,</w:t>
      </w:r>
      <w:r>
        <w:rPr>
          <w:rStyle w:val="Naglaeno"/>
          <w:rFonts w:ascii="Arial" w:hAnsi="Arial" w:cs="Arial"/>
          <w:b w:val="0"/>
          <w:bCs w:val="0"/>
          <w:lang w:val="hr-HR"/>
        </w:rPr>
        <w:t xml:space="preserve"> Veliki dio s osnova poreza na dohodak koji čini struktura poreza na dohodak s osnova naših plaća, s osnova poreza na dobit. Isto tako</w:t>
      </w:r>
      <w:r w:rsidR="00D64BBF">
        <w:rPr>
          <w:rStyle w:val="Naglaeno"/>
          <w:rFonts w:ascii="Arial" w:hAnsi="Arial" w:cs="Arial"/>
          <w:b w:val="0"/>
          <w:bCs w:val="0"/>
          <w:lang w:val="hr-HR"/>
        </w:rPr>
        <w:t>,</w:t>
      </w:r>
      <w:r>
        <w:rPr>
          <w:rStyle w:val="Naglaeno"/>
          <w:rFonts w:ascii="Arial" w:hAnsi="Arial" w:cs="Arial"/>
          <w:b w:val="0"/>
          <w:bCs w:val="0"/>
          <w:lang w:val="hr-HR"/>
        </w:rPr>
        <w:t xml:space="preserve"> tu su i prihod</w:t>
      </w:r>
      <w:r w:rsidR="00D64BBF">
        <w:rPr>
          <w:rStyle w:val="Naglaeno"/>
          <w:rFonts w:ascii="Arial" w:hAnsi="Arial" w:cs="Arial"/>
          <w:b w:val="0"/>
          <w:bCs w:val="0"/>
          <w:lang w:val="hr-HR"/>
        </w:rPr>
        <w:t>i</w:t>
      </w:r>
      <w:r>
        <w:rPr>
          <w:rStyle w:val="Naglaeno"/>
          <w:rFonts w:ascii="Arial" w:hAnsi="Arial" w:cs="Arial"/>
          <w:b w:val="0"/>
          <w:bCs w:val="0"/>
          <w:lang w:val="hr-HR"/>
        </w:rPr>
        <w:t xml:space="preserve"> s osnova povećane komunalne </w:t>
      </w:r>
      <w:r>
        <w:rPr>
          <w:rStyle w:val="Naglaeno"/>
          <w:rFonts w:ascii="Arial" w:hAnsi="Arial" w:cs="Arial"/>
          <w:b w:val="0"/>
          <w:bCs w:val="0"/>
          <w:lang w:val="hr-HR"/>
        </w:rPr>
        <w:lastRenderedPageBreak/>
        <w:t>naknade i komunalnog doprinosa koji nis</w:t>
      </w:r>
      <w:r w:rsidR="00D64BBF">
        <w:rPr>
          <w:rStyle w:val="Naglaeno"/>
          <w:rFonts w:ascii="Arial" w:hAnsi="Arial" w:cs="Arial"/>
          <w:b w:val="0"/>
          <w:bCs w:val="0"/>
          <w:lang w:val="hr-HR"/>
        </w:rPr>
        <w:t>mo bili</w:t>
      </w:r>
      <w:r>
        <w:rPr>
          <w:rStyle w:val="Naglaeno"/>
          <w:rFonts w:ascii="Arial" w:hAnsi="Arial" w:cs="Arial"/>
          <w:b w:val="0"/>
          <w:bCs w:val="0"/>
          <w:lang w:val="hr-HR"/>
        </w:rPr>
        <w:t xml:space="preserve"> planirali. Vidite da se u Ivancu intenzivno gradi, i </w:t>
      </w:r>
      <w:r w:rsidR="00D64BBF">
        <w:rPr>
          <w:rStyle w:val="Naglaeno"/>
          <w:rFonts w:ascii="Arial" w:hAnsi="Arial" w:cs="Arial"/>
          <w:b w:val="0"/>
          <w:bCs w:val="0"/>
          <w:lang w:val="hr-HR"/>
        </w:rPr>
        <w:t xml:space="preserve">od što se tiče </w:t>
      </w:r>
      <w:r>
        <w:rPr>
          <w:rStyle w:val="Naglaeno"/>
          <w:rFonts w:ascii="Arial" w:hAnsi="Arial" w:cs="Arial"/>
          <w:b w:val="0"/>
          <w:bCs w:val="0"/>
          <w:lang w:val="hr-HR"/>
        </w:rPr>
        <w:t>obiteljsk</w:t>
      </w:r>
      <w:r w:rsidR="00D64BBF">
        <w:rPr>
          <w:rStyle w:val="Naglaeno"/>
          <w:rFonts w:ascii="Arial" w:hAnsi="Arial" w:cs="Arial"/>
          <w:b w:val="0"/>
          <w:bCs w:val="0"/>
          <w:lang w:val="hr-HR"/>
        </w:rPr>
        <w:t>ih</w:t>
      </w:r>
      <w:r>
        <w:rPr>
          <w:rStyle w:val="Naglaeno"/>
          <w:rFonts w:ascii="Arial" w:hAnsi="Arial" w:cs="Arial"/>
          <w:b w:val="0"/>
          <w:bCs w:val="0"/>
          <w:lang w:val="hr-HR"/>
        </w:rPr>
        <w:t xml:space="preserve"> kuć</w:t>
      </w:r>
      <w:r w:rsidR="00D64BBF">
        <w:rPr>
          <w:rStyle w:val="Naglaeno"/>
          <w:rFonts w:ascii="Arial" w:hAnsi="Arial" w:cs="Arial"/>
          <w:b w:val="0"/>
          <w:bCs w:val="0"/>
          <w:lang w:val="hr-HR"/>
        </w:rPr>
        <w:t>a</w:t>
      </w:r>
      <w:r>
        <w:rPr>
          <w:rStyle w:val="Naglaeno"/>
          <w:rFonts w:ascii="Arial" w:hAnsi="Arial" w:cs="Arial"/>
          <w:b w:val="0"/>
          <w:bCs w:val="0"/>
          <w:lang w:val="hr-HR"/>
        </w:rPr>
        <w:t xml:space="preserve"> i poslovnih, industrijskih objekta i naravno to je vrlo pozitivna posljedica i htio bih da se taj trend nastavi.</w:t>
      </w:r>
    </w:p>
    <w:p w14:paraId="244B7C49" w14:textId="77777777" w:rsidR="00A51F81" w:rsidRDefault="00A51F81" w:rsidP="00A51F81">
      <w:pPr>
        <w:pStyle w:val="StandardWeb"/>
        <w:spacing w:before="0" w:beforeAutospacing="0" w:after="0" w:afterAutospacing="0" w:line="276" w:lineRule="auto"/>
        <w:jc w:val="both"/>
        <w:rPr>
          <w:rStyle w:val="Naglaeno"/>
          <w:rFonts w:ascii="Arial" w:hAnsi="Arial" w:cs="Arial"/>
          <w:b w:val="0"/>
          <w:bCs w:val="0"/>
          <w:lang w:val="hr-HR"/>
        </w:rPr>
      </w:pPr>
    </w:p>
    <w:p w14:paraId="36D38CE2" w14:textId="65CDCF6B" w:rsidR="00A51F81" w:rsidRDefault="00A51F81" w:rsidP="00A51F81">
      <w:pPr>
        <w:pStyle w:val="StandardWeb"/>
        <w:spacing w:before="0" w:beforeAutospacing="0" w:after="0" w:afterAutospacing="0" w:line="276" w:lineRule="auto"/>
        <w:jc w:val="both"/>
        <w:rPr>
          <w:rStyle w:val="Naglaeno"/>
          <w:rFonts w:ascii="Arial" w:hAnsi="Arial" w:cs="Arial"/>
          <w:b w:val="0"/>
          <w:bCs w:val="0"/>
          <w:lang w:val="hr-HR"/>
        </w:rPr>
      </w:pPr>
      <w:r w:rsidRPr="00862227">
        <w:rPr>
          <w:rStyle w:val="Naglaeno"/>
          <w:rFonts w:ascii="Arial" w:hAnsi="Arial" w:cs="Arial"/>
          <w:lang w:val="hr-HR"/>
        </w:rPr>
        <w:t>Marko Friščić:</w:t>
      </w:r>
      <w:r>
        <w:rPr>
          <w:rStyle w:val="Naglaeno"/>
          <w:rFonts w:ascii="Arial" w:hAnsi="Arial" w:cs="Arial"/>
          <w:b w:val="0"/>
          <w:bCs w:val="0"/>
          <w:lang w:val="hr-HR"/>
        </w:rPr>
        <w:t xml:space="preserve"> </w:t>
      </w:r>
      <w:r w:rsidR="00D64BBF">
        <w:rPr>
          <w:rStyle w:val="Naglaeno"/>
          <w:rFonts w:ascii="Arial" w:hAnsi="Arial" w:cs="Arial"/>
          <w:b w:val="0"/>
          <w:bCs w:val="0"/>
          <w:lang w:val="hr-HR"/>
        </w:rPr>
        <w:t>Kao što je gradonačelnik spomenuo, nema puno novih momenata u odnosu na planirani proračun za 2024.</w:t>
      </w:r>
      <w:r w:rsidR="00A124DD">
        <w:rPr>
          <w:rStyle w:val="Naglaeno"/>
          <w:rFonts w:ascii="Arial" w:hAnsi="Arial" w:cs="Arial"/>
          <w:b w:val="0"/>
          <w:bCs w:val="0"/>
          <w:lang w:val="hr-HR"/>
        </w:rPr>
        <w:t>,</w:t>
      </w:r>
      <w:r w:rsidR="00D64BBF">
        <w:rPr>
          <w:rStyle w:val="Naglaeno"/>
          <w:rFonts w:ascii="Arial" w:hAnsi="Arial" w:cs="Arial"/>
          <w:b w:val="0"/>
          <w:bCs w:val="0"/>
          <w:lang w:val="hr-HR"/>
        </w:rPr>
        <w:t xml:space="preserve"> praktički</w:t>
      </w:r>
      <w:r w:rsidR="00A124DD">
        <w:rPr>
          <w:rStyle w:val="Naglaeno"/>
          <w:rFonts w:ascii="Arial" w:hAnsi="Arial" w:cs="Arial"/>
          <w:b w:val="0"/>
          <w:bCs w:val="0"/>
          <w:lang w:val="hr-HR"/>
        </w:rPr>
        <w:t xml:space="preserve"> je</w:t>
      </w:r>
      <w:r w:rsidR="00D64BBF">
        <w:rPr>
          <w:rStyle w:val="Naglaeno"/>
          <w:rFonts w:ascii="Arial" w:hAnsi="Arial" w:cs="Arial"/>
          <w:b w:val="0"/>
          <w:bCs w:val="0"/>
          <w:lang w:val="hr-HR"/>
        </w:rPr>
        <w:t xml:space="preserve"> nastavak svih tih aktivnosti i neke manje korekcije vezano i na rast cijena i na natječaj</w:t>
      </w:r>
      <w:r w:rsidR="00A124DD">
        <w:rPr>
          <w:rStyle w:val="Naglaeno"/>
          <w:rFonts w:ascii="Arial" w:hAnsi="Arial" w:cs="Arial"/>
          <w:b w:val="0"/>
          <w:bCs w:val="0"/>
          <w:lang w:val="hr-HR"/>
        </w:rPr>
        <w:t>e na</w:t>
      </w:r>
      <w:r w:rsidR="00D64BBF">
        <w:rPr>
          <w:rStyle w:val="Naglaeno"/>
          <w:rFonts w:ascii="Arial" w:hAnsi="Arial" w:cs="Arial"/>
          <w:b w:val="0"/>
          <w:bCs w:val="0"/>
          <w:lang w:val="hr-HR"/>
        </w:rPr>
        <w:t xml:space="preserve"> koji</w:t>
      </w:r>
      <w:r w:rsidR="00A124DD">
        <w:rPr>
          <w:rStyle w:val="Naglaeno"/>
          <w:rFonts w:ascii="Arial" w:hAnsi="Arial" w:cs="Arial"/>
          <w:b w:val="0"/>
          <w:bCs w:val="0"/>
          <w:lang w:val="hr-HR"/>
        </w:rPr>
        <w:t>ma</w:t>
      </w:r>
      <w:r w:rsidR="00D64BBF">
        <w:rPr>
          <w:rStyle w:val="Naglaeno"/>
          <w:rFonts w:ascii="Arial" w:hAnsi="Arial" w:cs="Arial"/>
          <w:b w:val="0"/>
          <w:bCs w:val="0"/>
          <w:lang w:val="hr-HR"/>
        </w:rPr>
        <w:t xml:space="preserve"> smo uspjeli ostvariti sredstva, </w:t>
      </w:r>
      <w:r w:rsidR="00A124DD">
        <w:rPr>
          <w:rStyle w:val="Naglaeno"/>
          <w:rFonts w:ascii="Arial" w:hAnsi="Arial" w:cs="Arial"/>
          <w:b w:val="0"/>
          <w:bCs w:val="0"/>
          <w:lang w:val="hr-HR"/>
        </w:rPr>
        <w:t xml:space="preserve">cilj nam je </w:t>
      </w:r>
      <w:r w:rsidR="00D64BBF">
        <w:rPr>
          <w:rStyle w:val="Naglaeno"/>
          <w:rFonts w:ascii="Arial" w:hAnsi="Arial" w:cs="Arial"/>
          <w:b w:val="0"/>
          <w:bCs w:val="0"/>
          <w:lang w:val="hr-HR"/>
        </w:rPr>
        <w:t xml:space="preserve">osigurati čitav iznos za završetak projekta RC </w:t>
      </w:r>
      <w:r w:rsidR="00A124DD">
        <w:rPr>
          <w:rStyle w:val="Naglaeno"/>
          <w:rFonts w:ascii="Arial" w:hAnsi="Arial" w:cs="Arial"/>
          <w:b w:val="0"/>
          <w:bCs w:val="0"/>
          <w:lang w:val="hr-HR"/>
        </w:rPr>
        <w:t>L</w:t>
      </w:r>
      <w:r w:rsidR="00D64BBF">
        <w:rPr>
          <w:rStyle w:val="Naglaeno"/>
          <w:rFonts w:ascii="Arial" w:hAnsi="Arial" w:cs="Arial"/>
          <w:b w:val="0"/>
          <w:bCs w:val="0"/>
          <w:lang w:val="hr-HR"/>
        </w:rPr>
        <w:t xml:space="preserve">ančić koji bi trebao startati sredinom ljeta, krajem ljeta, ovisno o tome kako će javna nabava proći. Jednako tako, energetska obnova stare škole u </w:t>
      </w:r>
      <w:proofErr w:type="spellStart"/>
      <w:r w:rsidR="00D64BBF">
        <w:rPr>
          <w:rStyle w:val="Naglaeno"/>
          <w:rFonts w:ascii="Arial" w:hAnsi="Arial" w:cs="Arial"/>
          <w:b w:val="0"/>
          <w:bCs w:val="0"/>
          <w:lang w:val="hr-HR"/>
        </w:rPr>
        <w:t>Salinovcu</w:t>
      </w:r>
      <w:proofErr w:type="spellEnd"/>
      <w:r w:rsidR="00D64BBF">
        <w:rPr>
          <w:rStyle w:val="Naglaeno"/>
          <w:rFonts w:ascii="Arial" w:hAnsi="Arial" w:cs="Arial"/>
          <w:b w:val="0"/>
          <w:bCs w:val="0"/>
          <w:lang w:val="hr-HR"/>
        </w:rPr>
        <w:t>, također imamo nekakva dodatna izdvajanja u odnosu na projekciju za dječji vrtić Radovan. Naravno</w:t>
      </w:r>
      <w:r w:rsidR="00A124DD">
        <w:rPr>
          <w:rStyle w:val="Naglaeno"/>
          <w:rFonts w:ascii="Arial" w:hAnsi="Arial" w:cs="Arial"/>
          <w:b w:val="0"/>
          <w:bCs w:val="0"/>
          <w:lang w:val="hr-HR"/>
        </w:rPr>
        <w:t>, nakon što su</w:t>
      </w:r>
      <w:r w:rsidR="00D64BBF">
        <w:rPr>
          <w:rStyle w:val="Naglaeno"/>
          <w:rFonts w:ascii="Arial" w:hAnsi="Arial" w:cs="Arial"/>
          <w:b w:val="0"/>
          <w:bCs w:val="0"/>
          <w:lang w:val="hr-HR"/>
        </w:rPr>
        <w:t xml:space="preserve"> krenuli radovi uvijek u svakom projektu ima nekakvih sitnih nedostataka ili nepredviđenih okolnosti koje se u gradnji uoče i </w:t>
      </w:r>
      <w:r w:rsidR="00A124DD">
        <w:rPr>
          <w:rStyle w:val="Naglaeno"/>
          <w:rFonts w:ascii="Arial" w:hAnsi="Arial" w:cs="Arial"/>
          <w:b w:val="0"/>
          <w:bCs w:val="0"/>
          <w:lang w:val="hr-HR"/>
        </w:rPr>
        <w:t>koje je potrebno</w:t>
      </w:r>
      <w:r w:rsidR="00D64BBF">
        <w:rPr>
          <w:rStyle w:val="Naglaeno"/>
          <w:rFonts w:ascii="Arial" w:hAnsi="Arial" w:cs="Arial"/>
          <w:b w:val="0"/>
          <w:bCs w:val="0"/>
          <w:lang w:val="hr-HR"/>
        </w:rPr>
        <w:t xml:space="preserve"> financijski kasnije pratiti. Također, imamo izradu projektne dokumentacije za trim stazu Ivanečka jezera</w:t>
      </w:r>
      <w:r w:rsidR="00A124DD">
        <w:rPr>
          <w:rStyle w:val="Naglaeno"/>
          <w:rFonts w:ascii="Arial" w:hAnsi="Arial" w:cs="Arial"/>
          <w:b w:val="0"/>
          <w:bCs w:val="0"/>
          <w:lang w:val="hr-HR"/>
        </w:rPr>
        <w:t>,</w:t>
      </w:r>
      <w:r w:rsidR="00D64BBF">
        <w:rPr>
          <w:rStyle w:val="Naglaeno"/>
          <w:rFonts w:ascii="Arial" w:hAnsi="Arial" w:cs="Arial"/>
          <w:b w:val="0"/>
          <w:bCs w:val="0"/>
          <w:lang w:val="hr-HR"/>
        </w:rPr>
        <w:t xml:space="preserve"> to sam bio spomenuo i kod obrazlaganja proračuna za 2024. godinu. Ukazala nam se prilika</w:t>
      </w:r>
      <w:r w:rsidR="006A2956">
        <w:rPr>
          <w:rStyle w:val="Naglaeno"/>
          <w:rFonts w:ascii="Arial" w:hAnsi="Arial" w:cs="Arial"/>
          <w:b w:val="0"/>
          <w:bCs w:val="0"/>
          <w:lang w:val="hr-HR"/>
        </w:rPr>
        <w:t xml:space="preserve"> s obzirom na imovinsko pravne odnose koje ranije nismo mogli riješiti da napokon startamo s tim projektom. Što se </w:t>
      </w:r>
      <w:proofErr w:type="spellStart"/>
      <w:r w:rsidR="006A2956">
        <w:rPr>
          <w:rStyle w:val="Naglaeno"/>
          <w:rFonts w:ascii="Arial" w:hAnsi="Arial" w:cs="Arial"/>
          <w:b w:val="0"/>
          <w:bCs w:val="0"/>
          <w:lang w:val="hr-HR"/>
        </w:rPr>
        <w:t>komunala</w:t>
      </w:r>
      <w:proofErr w:type="spellEnd"/>
      <w:r w:rsidR="006A2956">
        <w:rPr>
          <w:rStyle w:val="Naglaeno"/>
          <w:rFonts w:ascii="Arial" w:hAnsi="Arial" w:cs="Arial"/>
          <w:b w:val="0"/>
          <w:bCs w:val="0"/>
          <w:lang w:val="hr-HR"/>
        </w:rPr>
        <w:t xml:space="preserve"> tiče, i dalje imamo interventne situacije vezane uz štetu od poplava, bilo je ranije spomenuto klizište u </w:t>
      </w:r>
      <w:proofErr w:type="spellStart"/>
      <w:r w:rsidR="006A2956">
        <w:rPr>
          <w:rStyle w:val="Naglaeno"/>
          <w:rFonts w:ascii="Arial" w:hAnsi="Arial" w:cs="Arial"/>
          <w:b w:val="0"/>
          <w:bCs w:val="0"/>
          <w:lang w:val="hr-HR"/>
        </w:rPr>
        <w:t>Magečanu</w:t>
      </w:r>
      <w:proofErr w:type="spellEnd"/>
      <w:r w:rsidR="00A124DD">
        <w:rPr>
          <w:rStyle w:val="Naglaeno"/>
          <w:rFonts w:ascii="Arial" w:hAnsi="Arial" w:cs="Arial"/>
          <w:b w:val="0"/>
          <w:bCs w:val="0"/>
          <w:lang w:val="hr-HR"/>
        </w:rPr>
        <w:t>,</w:t>
      </w:r>
      <w:r w:rsidR="006A2956">
        <w:rPr>
          <w:rStyle w:val="Naglaeno"/>
          <w:rFonts w:ascii="Arial" w:hAnsi="Arial" w:cs="Arial"/>
          <w:b w:val="0"/>
          <w:bCs w:val="0"/>
          <w:lang w:val="hr-HR"/>
        </w:rPr>
        <w:t xml:space="preserve"> koje se u onom prvom mahu nakon poplave nije činilo toliko </w:t>
      </w:r>
      <w:r w:rsidR="00A124DD">
        <w:rPr>
          <w:rStyle w:val="Naglaeno"/>
          <w:rFonts w:ascii="Arial" w:hAnsi="Arial" w:cs="Arial"/>
          <w:b w:val="0"/>
          <w:bCs w:val="0"/>
          <w:lang w:val="hr-HR"/>
        </w:rPr>
        <w:t>tragično</w:t>
      </w:r>
      <w:r w:rsidR="006A2956">
        <w:rPr>
          <w:rStyle w:val="Naglaeno"/>
          <w:rFonts w:ascii="Arial" w:hAnsi="Arial" w:cs="Arial"/>
          <w:b w:val="0"/>
          <w:bCs w:val="0"/>
          <w:lang w:val="hr-HR"/>
        </w:rPr>
        <w:t xml:space="preserve"> da moramo u isti tren </w:t>
      </w:r>
      <w:r w:rsidR="005B0506">
        <w:rPr>
          <w:rStyle w:val="Naglaeno"/>
          <w:rFonts w:ascii="Arial" w:hAnsi="Arial" w:cs="Arial"/>
          <w:b w:val="0"/>
          <w:bCs w:val="0"/>
          <w:lang w:val="hr-HR"/>
        </w:rPr>
        <w:t>reagirati</w:t>
      </w:r>
      <w:r w:rsidR="006A2956">
        <w:rPr>
          <w:rStyle w:val="Naglaeno"/>
          <w:rFonts w:ascii="Arial" w:hAnsi="Arial" w:cs="Arial"/>
          <w:b w:val="0"/>
          <w:bCs w:val="0"/>
          <w:lang w:val="hr-HR"/>
        </w:rPr>
        <w:t xml:space="preserve">, međutim kasnije je došlo do toga da praktički čitava dionica je ugrožena. Nema nekakvog razumnog alternativnog pravca i morat ćemo tu uložiti nekakva dodatna sredstava i interventno to </w:t>
      </w:r>
      <w:r w:rsidR="005B0506">
        <w:rPr>
          <w:rStyle w:val="Naglaeno"/>
          <w:rFonts w:ascii="Arial" w:hAnsi="Arial" w:cs="Arial"/>
          <w:b w:val="0"/>
          <w:bCs w:val="0"/>
          <w:lang w:val="hr-HR"/>
        </w:rPr>
        <w:t>rješavati</w:t>
      </w:r>
      <w:r w:rsidR="006A2956">
        <w:rPr>
          <w:rStyle w:val="Naglaeno"/>
          <w:rFonts w:ascii="Arial" w:hAnsi="Arial" w:cs="Arial"/>
          <w:b w:val="0"/>
          <w:bCs w:val="0"/>
          <w:lang w:val="hr-HR"/>
        </w:rPr>
        <w:t xml:space="preserve">. </w:t>
      </w:r>
      <w:r w:rsidR="005B0506">
        <w:rPr>
          <w:rStyle w:val="Naglaeno"/>
          <w:rFonts w:ascii="Arial" w:hAnsi="Arial" w:cs="Arial"/>
          <w:b w:val="0"/>
          <w:bCs w:val="0"/>
          <w:lang w:val="hr-HR"/>
        </w:rPr>
        <w:t>Također</w:t>
      </w:r>
      <w:r w:rsidR="00A124DD">
        <w:rPr>
          <w:rStyle w:val="Naglaeno"/>
          <w:rFonts w:ascii="Arial" w:hAnsi="Arial" w:cs="Arial"/>
          <w:b w:val="0"/>
          <w:bCs w:val="0"/>
          <w:lang w:val="hr-HR"/>
        </w:rPr>
        <w:t>,</w:t>
      </w:r>
      <w:r w:rsidR="006A2956">
        <w:rPr>
          <w:rStyle w:val="Naglaeno"/>
          <w:rFonts w:ascii="Arial" w:hAnsi="Arial" w:cs="Arial"/>
          <w:b w:val="0"/>
          <w:bCs w:val="0"/>
          <w:lang w:val="hr-HR"/>
        </w:rPr>
        <w:t xml:space="preserve"> ono što nam je posebno drago </w:t>
      </w:r>
      <w:r w:rsidR="00A124DD">
        <w:rPr>
          <w:rStyle w:val="Naglaeno"/>
          <w:rFonts w:ascii="Arial" w:hAnsi="Arial" w:cs="Arial"/>
          <w:b w:val="0"/>
          <w:bCs w:val="0"/>
          <w:lang w:val="hr-HR"/>
        </w:rPr>
        <w:t xml:space="preserve">morat ćemo </w:t>
      </w:r>
      <w:r w:rsidR="005B0506">
        <w:rPr>
          <w:rStyle w:val="Naglaeno"/>
          <w:rFonts w:ascii="Arial" w:hAnsi="Arial" w:cs="Arial"/>
          <w:b w:val="0"/>
          <w:bCs w:val="0"/>
          <w:lang w:val="hr-HR"/>
        </w:rPr>
        <w:t>pristupit</w:t>
      </w:r>
      <w:r w:rsidR="006A2956">
        <w:rPr>
          <w:rStyle w:val="Naglaeno"/>
          <w:rFonts w:ascii="Arial" w:hAnsi="Arial" w:cs="Arial"/>
          <w:b w:val="0"/>
          <w:bCs w:val="0"/>
          <w:lang w:val="hr-HR"/>
        </w:rPr>
        <w:t xml:space="preserve"> bržoj </w:t>
      </w:r>
      <w:r w:rsidR="005B0506">
        <w:rPr>
          <w:rStyle w:val="Naglaeno"/>
          <w:rFonts w:ascii="Arial" w:hAnsi="Arial" w:cs="Arial"/>
          <w:b w:val="0"/>
          <w:bCs w:val="0"/>
          <w:lang w:val="hr-HR"/>
        </w:rPr>
        <w:t>realizaciji</w:t>
      </w:r>
      <w:r w:rsidR="006A2956">
        <w:rPr>
          <w:rStyle w:val="Naglaeno"/>
          <w:rFonts w:ascii="Arial" w:hAnsi="Arial" w:cs="Arial"/>
          <w:b w:val="0"/>
          <w:bCs w:val="0"/>
          <w:lang w:val="hr-HR"/>
        </w:rPr>
        <w:t xml:space="preserve"> zone Gmajna </w:t>
      </w:r>
      <w:r w:rsidR="00A124DD">
        <w:rPr>
          <w:rStyle w:val="Naglaeno"/>
          <w:rFonts w:ascii="Arial" w:hAnsi="Arial" w:cs="Arial"/>
          <w:b w:val="0"/>
          <w:bCs w:val="0"/>
          <w:lang w:val="hr-HR"/>
        </w:rPr>
        <w:t xml:space="preserve">iako mi žurimo </w:t>
      </w:r>
      <w:r w:rsidR="006A2956">
        <w:rPr>
          <w:rStyle w:val="Naglaeno"/>
          <w:rFonts w:ascii="Arial" w:hAnsi="Arial" w:cs="Arial"/>
          <w:b w:val="0"/>
          <w:bCs w:val="0"/>
          <w:lang w:val="hr-HR"/>
        </w:rPr>
        <w:t>koliko najbrže možemo</w:t>
      </w:r>
      <w:r w:rsidR="00A124DD">
        <w:rPr>
          <w:rStyle w:val="Naglaeno"/>
          <w:rFonts w:ascii="Arial" w:hAnsi="Arial" w:cs="Arial"/>
          <w:b w:val="0"/>
          <w:bCs w:val="0"/>
          <w:lang w:val="hr-HR"/>
        </w:rPr>
        <w:t>,</w:t>
      </w:r>
      <w:r w:rsidR="006A2956">
        <w:rPr>
          <w:rStyle w:val="Naglaeno"/>
          <w:rFonts w:ascii="Arial" w:hAnsi="Arial" w:cs="Arial"/>
          <w:b w:val="0"/>
          <w:bCs w:val="0"/>
          <w:lang w:val="hr-HR"/>
        </w:rPr>
        <w:t xml:space="preserve"> najviše nas </w:t>
      </w:r>
      <w:r w:rsidR="00A124DD">
        <w:rPr>
          <w:rStyle w:val="Naglaeno"/>
          <w:rFonts w:ascii="Arial" w:hAnsi="Arial" w:cs="Arial"/>
          <w:b w:val="0"/>
          <w:bCs w:val="0"/>
          <w:lang w:val="hr-HR"/>
        </w:rPr>
        <w:t xml:space="preserve">tu </w:t>
      </w:r>
      <w:r w:rsidR="006A2956">
        <w:rPr>
          <w:rStyle w:val="Naglaeno"/>
          <w:rFonts w:ascii="Arial" w:hAnsi="Arial" w:cs="Arial"/>
          <w:b w:val="0"/>
          <w:bCs w:val="0"/>
          <w:lang w:val="hr-HR"/>
        </w:rPr>
        <w:t>zapravo koči količina imovinsko-pravnih odnosa koje imamo za riješiti, a kadrovski trenutno ne možemo pratiti upravo zbog količine, zbog broja vlasnika s kojima treba riješiti odnose i otkup zemljišta, ali s obzirom da je i dinamika</w:t>
      </w:r>
      <w:r w:rsidR="00A124DD">
        <w:rPr>
          <w:rStyle w:val="Naglaeno"/>
          <w:rFonts w:ascii="Arial" w:hAnsi="Arial" w:cs="Arial"/>
          <w:b w:val="0"/>
          <w:bCs w:val="0"/>
          <w:lang w:val="hr-HR"/>
        </w:rPr>
        <w:t xml:space="preserve"> izgradnje objekta</w:t>
      </w:r>
      <w:r w:rsidR="006A2956">
        <w:rPr>
          <w:rStyle w:val="Naglaeno"/>
          <w:rFonts w:ascii="Arial" w:hAnsi="Arial" w:cs="Arial"/>
          <w:b w:val="0"/>
          <w:bCs w:val="0"/>
          <w:lang w:val="hr-HR"/>
        </w:rPr>
        <w:t xml:space="preserve">  </w:t>
      </w:r>
      <w:r w:rsidR="00A124DD">
        <w:rPr>
          <w:rStyle w:val="Naglaeno"/>
          <w:rFonts w:ascii="Arial" w:hAnsi="Arial" w:cs="Arial"/>
          <w:b w:val="0"/>
          <w:bCs w:val="0"/>
          <w:lang w:val="hr-HR"/>
        </w:rPr>
        <w:t>u toj zoni</w:t>
      </w:r>
      <w:r w:rsidR="006A2956">
        <w:rPr>
          <w:rStyle w:val="Naglaeno"/>
          <w:rFonts w:ascii="Arial" w:hAnsi="Arial" w:cs="Arial"/>
          <w:b w:val="0"/>
          <w:bCs w:val="0"/>
          <w:lang w:val="hr-HR"/>
        </w:rPr>
        <w:t xml:space="preserve"> puno brža nego što je očekivano, moramo naprosto to pratiti. Jednako tako, ako se projektna dokumentacija uspije do kraja godine i dozvola ishoditi pristupiti daljnjim radovima na </w:t>
      </w:r>
      <w:r w:rsidR="005B0506">
        <w:rPr>
          <w:rStyle w:val="Naglaeno"/>
          <w:rFonts w:ascii="Arial" w:hAnsi="Arial" w:cs="Arial"/>
          <w:b w:val="0"/>
          <w:bCs w:val="0"/>
          <w:lang w:val="hr-HR"/>
        </w:rPr>
        <w:t>završetku</w:t>
      </w:r>
      <w:r w:rsidR="006A2956">
        <w:rPr>
          <w:rStyle w:val="Naglaeno"/>
          <w:rFonts w:ascii="Arial" w:hAnsi="Arial" w:cs="Arial"/>
          <w:b w:val="0"/>
          <w:bCs w:val="0"/>
          <w:lang w:val="hr-HR"/>
        </w:rPr>
        <w:t xml:space="preserve"> novog groblja u Ivancu, pristupit ćemo i</w:t>
      </w:r>
      <w:r w:rsidR="00A124DD">
        <w:rPr>
          <w:rStyle w:val="Naglaeno"/>
          <w:rFonts w:ascii="Arial" w:hAnsi="Arial" w:cs="Arial"/>
          <w:b w:val="0"/>
          <w:bCs w:val="0"/>
          <w:lang w:val="hr-HR"/>
        </w:rPr>
        <w:t>zmjeni planova</w:t>
      </w:r>
      <w:r w:rsidR="006A2956">
        <w:rPr>
          <w:rStyle w:val="Naglaeno"/>
          <w:rFonts w:ascii="Arial" w:hAnsi="Arial" w:cs="Arial"/>
          <w:b w:val="0"/>
          <w:bCs w:val="0"/>
          <w:lang w:val="hr-HR"/>
        </w:rPr>
        <w:t xml:space="preserve"> groblja </w:t>
      </w:r>
      <w:proofErr w:type="spellStart"/>
      <w:r w:rsidR="006A2956">
        <w:rPr>
          <w:rStyle w:val="Naglaeno"/>
          <w:rFonts w:ascii="Arial" w:hAnsi="Arial" w:cs="Arial"/>
          <w:b w:val="0"/>
          <w:bCs w:val="0"/>
          <w:lang w:val="hr-HR"/>
        </w:rPr>
        <w:t>Margečan</w:t>
      </w:r>
      <w:proofErr w:type="spellEnd"/>
      <w:r w:rsidR="006A2956">
        <w:rPr>
          <w:rStyle w:val="Naglaeno"/>
          <w:rFonts w:ascii="Arial" w:hAnsi="Arial" w:cs="Arial"/>
          <w:b w:val="0"/>
          <w:bCs w:val="0"/>
          <w:lang w:val="hr-HR"/>
        </w:rPr>
        <w:t xml:space="preserve"> u </w:t>
      </w:r>
      <w:proofErr w:type="spellStart"/>
      <w:r w:rsidR="006A2956">
        <w:rPr>
          <w:rStyle w:val="Naglaeno"/>
          <w:rFonts w:ascii="Arial" w:hAnsi="Arial" w:cs="Arial"/>
          <w:b w:val="0"/>
          <w:bCs w:val="0"/>
          <w:lang w:val="hr-HR"/>
        </w:rPr>
        <w:t>Osečkoj</w:t>
      </w:r>
      <w:proofErr w:type="spellEnd"/>
      <w:r w:rsidR="00A124DD">
        <w:rPr>
          <w:rStyle w:val="Naglaeno"/>
          <w:rFonts w:ascii="Arial" w:hAnsi="Arial" w:cs="Arial"/>
          <w:b w:val="0"/>
          <w:bCs w:val="0"/>
          <w:lang w:val="hr-HR"/>
        </w:rPr>
        <w:t>,</w:t>
      </w:r>
      <w:r w:rsidR="006A2956">
        <w:rPr>
          <w:rStyle w:val="Naglaeno"/>
          <w:rFonts w:ascii="Arial" w:hAnsi="Arial" w:cs="Arial"/>
          <w:b w:val="0"/>
          <w:bCs w:val="0"/>
          <w:lang w:val="hr-HR"/>
        </w:rPr>
        <w:t xml:space="preserve"> kako bi dobili kapacitet za idućih 25 do 30 godina po nekakvoj našoj procjeni u odnosu na sadašnji prosječni broj ukopa. Gradonačelnik je spome</w:t>
      </w:r>
      <w:r w:rsidR="005B0506">
        <w:rPr>
          <w:rStyle w:val="Naglaeno"/>
          <w:rFonts w:ascii="Arial" w:hAnsi="Arial" w:cs="Arial"/>
          <w:b w:val="0"/>
          <w:bCs w:val="0"/>
          <w:lang w:val="hr-HR"/>
        </w:rPr>
        <w:t>n</w:t>
      </w:r>
      <w:r w:rsidR="006A2956">
        <w:rPr>
          <w:rStyle w:val="Naglaeno"/>
          <w:rFonts w:ascii="Arial" w:hAnsi="Arial" w:cs="Arial"/>
          <w:b w:val="0"/>
          <w:bCs w:val="0"/>
          <w:lang w:val="hr-HR"/>
        </w:rPr>
        <w:t>uo i rastuće trošk</w:t>
      </w:r>
      <w:r w:rsidR="005B0506">
        <w:rPr>
          <w:rStyle w:val="Naglaeno"/>
          <w:rFonts w:ascii="Arial" w:hAnsi="Arial" w:cs="Arial"/>
          <w:b w:val="0"/>
          <w:bCs w:val="0"/>
          <w:lang w:val="hr-HR"/>
        </w:rPr>
        <w:t>ov</w:t>
      </w:r>
      <w:r w:rsidR="006A2956">
        <w:rPr>
          <w:rStyle w:val="Naglaeno"/>
          <w:rFonts w:ascii="Arial" w:hAnsi="Arial" w:cs="Arial"/>
          <w:b w:val="0"/>
          <w:bCs w:val="0"/>
          <w:lang w:val="hr-HR"/>
        </w:rPr>
        <w:t>e za modernizaciju nerazvrsta</w:t>
      </w:r>
      <w:r w:rsidR="005B0506">
        <w:rPr>
          <w:rStyle w:val="Naglaeno"/>
          <w:rFonts w:ascii="Arial" w:hAnsi="Arial" w:cs="Arial"/>
          <w:b w:val="0"/>
          <w:bCs w:val="0"/>
          <w:lang w:val="hr-HR"/>
        </w:rPr>
        <w:t>n</w:t>
      </w:r>
      <w:r w:rsidR="006A2956">
        <w:rPr>
          <w:rStyle w:val="Naglaeno"/>
          <w:rFonts w:ascii="Arial" w:hAnsi="Arial" w:cs="Arial"/>
          <w:b w:val="0"/>
          <w:bCs w:val="0"/>
          <w:lang w:val="hr-HR"/>
        </w:rPr>
        <w:t xml:space="preserve">ih cesta, imamo program koji je usvojen i </w:t>
      </w:r>
      <w:r w:rsidR="005B0506">
        <w:rPr>
          <w:rStyle w:val="Naglaeno"/>
          <w:rFonts w:ascii="Arial" w:hAnsi="Arial" w:cs="Arial"/>
          <w:b w:val="0"/>
          <w:bCs w:val="0"/>
          <w:lang w:val="hr-HR"/>
        </w:rPr>
        <w:t>nastojat</w:t>
      </w:r>
      <w:r w:rsidR="006A2956">
        <w:rPr>
          <w:rStyle w:val="Naglaeno"/>
          <w:rFonts w:ascii="Arial" w:hAnsi="Arial" w:cs="Arial"/>
          <w:b w:val="0"/>
          <w:bCs w:val="0"/>
          <w:lang w:val="hr-HR"/>
        </w:rPr>
        <w:t xml:space="preserve"> ćemo, bez obzirom na  to što  </w:t>
      </w:r>
      <w:r w:rsidR="00A124DD">
        <w:rPr>
          <w:rStyle w:val="Naglaeno"/>
          <w:rFonts w:ascii="Arial" w:hAnsi="Arial" w:cs="Arial"/>
          <w:b w:val="0"/>
          <w:bCs w:val="0"/>
          <w:lang w:val="hr-HR"/>
        </w:rPr>
        <w:t>je 50</w:t>
      </w:r>
      <w:r w:rsidR="006A2956">
        <w:rPr>
          <w:rStyle w:val="Naglaeno"/>
          <w:rFonts w:ascii="Arial" w:hAnsi="Arial" w:cs="Arial"/>
          <w:b w:val="0"/>
          <w:bCs w:val="0"/>
          <w:lang w:val="hr-HR"/>
        </w:rPr>
        <w:t xml:space="preserve">% viša nego što je bilo planirano </w:t>
      </w:r>
      <w:r w:rsidR="005B0506">
        <w:rPr>
          <w:rStyle w:val="Naglaeno"/>
          <w:rFonts w:ascii="Arial" w:hAnsi="Arial" w:cs="Arial"/>
          <w:b w:val="0"/>
          <w:bCs w:val="0"/>
          <w:lang w:val="hr-HR"/>
        </w:rPr>
        <w:t>inicijalno</w:t>
      </w:r>
      <w:r w:rsidR="006A2956">
        <w:rPr>
          <w:rStyle w:val="Naglaeno"/>
          <w:rFonts w:ascii="Arial" w:hAnsi="Arial" w:cs="Arial"/>
          <w:b w:val="0"/>
          <w:bCs w:val="0"/>
          <w:lang w:val="hr-HR"/>
        </w:rPr>
        <w:t xml:space="preserve"> ne izbacivati čitave dionice iz programa, nego nastojati nekako drugačije tehnički to riješiti, </w:t>
      </w:r>
      <w:r w:rsidR="00A124DD">
        <w:rPr>
          <w:rStyle w:val="Naglaeno"/>
          <w:rFonts w:ascii="Arial" w:hAnsi="Arial" w:cs="Arial"/>
          <w:b w:val="0"/>
          <w:bCs w:val="0"/>
          <w:lang w:val="hr-HR"/>
        </w:rPr>
        <w:t xml:space="preserve">ali </w:t>
      </w:r>
      <w:r w:rsidR="006A2956">
        <w:rPr>
          <w:rStyle w:val="Naglaeno"/>
          <w:rFonts w:ascii="Arial" w:hAnsi="Arial" w:cs="Arial"/>
          <w:b w:val="0"/>
          <w:bCs w:val="0"/>
          <w:lang w:val="hr-HR"/>
        </w:rPr>
        <w:t>da obuhvatimo sve što je programom planirano. Jednako tako imamo i intervencij</w:t>
      </w:r>
      <w:r w:rsidR="00A124DD">
        <w:rPr>
          <w:rStyle w:val="Naglaeno"/>
          <w:rFonts w:ascii="Arial" w:hAnsi="Arial" w:cs="Arial"/>
          <w:b w:val="0"/>
          <w:bCs w:val="0"/>
          <w:lang w:val="hr-HR"/>
        </w:rPr>
        <w:t>e</w:t>
      </w:r>
      <w:r w:rsidR="006A2956">
        <w:rPr>
          <w:rStyle w:val="Naglaeno"/>
          <w:rFonts w:ascii="Arial" w:hAnsi="Arial" w:cs="Arial"/>
          <w:b w:val="0"/>
          <w:bCs w:val="0"/>
          <w:lang w:val="hr-HR"/>
        </w:rPr>
        <w:t xml:space="preserve"> vezan</w:t>
      </w:r>
      <w:r w:rsidR="00A124DD">
        <w:rPr>
          <w:rStyle w:val="Naglaeno"/>
          <w:rFonts w:ascii="Arial" w:hAnsi="Arial" w:cs="Arial"/>
          <w:b w:val="0"/>
          <w:bCs w:val="0"/>
          <w:lang w:val="hr-HR"/>
        </w:rPr>
        <w:t>e</w:t>
      </w:r>
      <w:r w:rsidR="006A2956">
        <w:rPr>
          <w:rStyle w:val="Naglaeno"/>
          <w:rFonts w:ascii="Arial" w:hAnsi="Arial" w:cs="Arial"/>
          <w:b w:val="0"/>
          <w:bCs w:val="0"/>
          <w:lang w:val="hr-HR"/>
        </w:rPr>
        <w:t xml:space="preserve"> za </w:t>
      </w:r>
      <w:r w:rsidR="00A124DD">
        <w:rPr>
          <w:rStyle w:val="Naglaeno"/>
          <w:rFonts w:ascii="Arial" w:hAnsi="Arial" w:cs="Arial"/>
          <w:b w:val="0"/>
          <w:bCs w:val="0"/>
          <w:lang w:val="hr-HR"/>
        </w:rPr>
        <w:t>aglomeracijske</w:t>
      </w:r>
      <w:r w:rsidR="006A2956">
        <w:rPr>
          <w:rStyle w:val="Naglaeno"/>
          <w:rFonts w:ascii="Arial" w:hAnsi="Arial" w:cs="Arial"/>
          <w:b w:val="0"/>
          <w:bCs w:val="0"/>
          <w:lang w:val="hr-HR"/>
        </w:rPr>
        <w:t xml:space="preserve">  radove,  </w:t>
      </w:r>
      <w:r w:rsidR="00A124DD">
        <w:rPr>
          <w:rStyle w:val="Naglaeno"/>
          <w:rFonts w:ascii="Arial" w:hAnsi="Arial" w:cs="Arial"/>
          <w:b w:val="0"/>
          <w:bCs w:val="0"/>
          <w:lang w:val="hr-HR"/>
        </w:rPr>
        <w:t>rekao sam ranije mi se</w:t>
      </w:r>
      <w:r w:rsidR="006A2956">
        <w:rPr>
          <w:rStyle w:val="Naglaeno"/>
          <w:rFonts w:ascii="Arial" w:hAnsi="Arial" w:cs="Arial"/>
          <w:b w:val="0"/>
          <w:bCs w:val="0"/>
          <w:lang w:val="hr-HR"/>
        </w:rPr>
        <w:t xml:space="preserve"> ne može direktno uključivati, ali i</w:t>
      </w:r>
      <w:r w:rsidR="005B0506">
        <w:rPr>
          <w:rStyle w:val="Naglaeno"/>
          <w:rFonts w:ascii="Arial" w:hAnsi="Arial" w:cs="Arial"/>
          <w:b w:val="0"/>
          <w:bCs w:val="0"/>
          <w:lang w:val="hr-HR"/>
        </w:rPr>
        <w:t>m</w:t>
      </w:r>
      <w:r w:rsidR="006A2956">
        <w:rPr>
          <w:rStyle w:val="Naglaeno"/>
          <w:rFonts w:ascii="Arial" w:hAnsi="Arial" w:cs="Arial"/>
          <w:b w:val="0"/>
          <w:bCs w:val="0"/>
          <w:lang w:val="hr-HR"/>
        </w:rPr>
        <w:t>a određenih dionica koje ćemo morati izvesti</w:t>
      </w:r>
      <w:r w:rsidR="00A124DD">
        <w:rPr>
          <w:rStyle w:val="Naglaeno"/>
          <w:rFonts w:ascii="Arial" w:hAnsi="Arial" w:cs="Arial"/>
          <w:b w:val="0"/>
          <w:bCs w:val="0"/>
          <w:lang w:val="hr-HR"/>
        </w:rPr>
        <w:t>,</w:t>
      </w:r>
      <w:r w:rsidR="006A2956">
        <w:rPr>
          <w:rStyle w:val="Naglaeno"/>
          <w:rFonts w:ascii="Arial" w:hAnsi="Arial" w:cs="Arial"/>
          <w:b w:val="0"/>
          <w:bCs w:val="0"/>
          <w:lang w:val="hr-HR"/>
        </w:rPr>
        <w:t xml:space="preserve"> na neki n</w:t>
      </w:r>
      <w:r w:rsidR="005B0506">
        <w:rPr>
          <w:rStyle w:val="Naglaeno"/>
          <w:rFonts w:ascii="Arial" w:hAnsi="Arial" w:cs="Arial"/>
          <w:b w:val="0"/>
          <w:bCs w:val="0"/>
          <w:lang w:val="hr-HR"/>
        </w:rPr>
        <w:t>a</w:t>
      </w:r>
      <w:r w:rsidR="006A2956">
        <w:rPr>
          <w:rStyle w:val="Naglaeno"/>
          <w:rFonts w:ascii="Arial" w:hAnsi="Arial" w:cs="Arial"/>
          <w:b w:val="0"/>
          <w:bCs w:val="0"/>
          <w:lang w:val="hr-HR"/>
        </w:rPr>
        <w:t xml:space="preserve">čin urediti kao alternativne pravce dok čitave gradske ceste budu zatvorene. To je nešto što </w:t>
      </w:r>
      <w:r w:rsidR="00A124DD">
        <w:rPr>
          <w:rStyle w:val="Naglaeno"/>
          <w:rFonts w:ascii="Arial" w:hAnsi="Arial" w:cs="Arial"/>
          <w:b w:val="0"/>
          <w:bCs w:val="0"/>
          <w:lang w:val="hr-HR"/>
        </w:rPr>
        <w:t>s</w:t>
      </w:r>
      <w:r w:rsidR="006A2956">
        <w:rPr>
          <w:rStyle w:val="Naglaeno"/>
          <w:rFonts w:ascii="Arial" w:hAnsi="Arial" w:cs="Arial"/>
          <w:b w:val="0"/>
          <w:bCs w:val="0"/>
          <w:lang w:val="hr-HR"/>
        </w:rPr>
        <w:t>e prije nekoli</w:t>
      </w:r>
      <w:r w:rsidR="00A124DD">
        <w:rPr>
          <w:rStyle w:val="Naglaeno"/>
          <w:rFonts w:ascii="Arial" w:hAnsi="Arial" w:cs="Arial"/>
          <w:b w:val="0"/>
          <w:bCs w:val="0"/>
          <w:lang w:val="hr-HR"/>
        </w:rPr>
        <w:t>k</w:t>
      </w:r>
      <w:r w:rsidR="006A2956">
        <w:rPr>
          <w:rStyle w:val="Naglaeno"/>
          <w:rFonts w:ascii="Arial" w:hAnsi="Arial" w:cs="Arial"/>
          <w:b w:val="0"/>
          <w:bCs w:val="0"/>
          <w:lang w:val="hr-HR"/>
        </w:rPr>
        <w:t xml:space="preserve">o dana </w:t>
      </w:r>
      <w:r w:rsidR="005B0506">
        <w:rPr>
          <w:rStyle w:val="Naglaeno"/>
          <w:rFonts w:ascii="Arial" w:hAnsi="Arial" w:cs="Arial"/>
          <w:b w:val="0"/>
          <w:bCs w:val="0"/>
          <w:lang w:val="hr-HR"/>
        </w:rPr>
        <w:t>aktualizira</w:t>
      </w:r>
      <w:r w:rsidR="00A124DD">
        <w:rPr>
          <w:rStyle w:val="Naglaeno"/>
          <w:rFonts w:ascii="Arial" w:hAnsi="Arial" w:cs="Arial"/>
          <w:b w:val="0"/>
          <w:bCs w:val="0"/>
          <w:lang w:val="hr-HR"/>
        </w:rPr>
        <w:t>l</w:t>
      </w:r>
      <w:r w:rsidR="005B0506">
        <w:rPr>
          <w:rStyle w:val="Naglaeno"/>
          <w:rFonts w:ascii="Arial" w:hAnsi="Arial" w:cs="Arial"/>
          <w:b w:val="0"/>
          <w:bCs w:val="0"/>
          <w:lang w:val="hr-HR"/>
        </w:rPr>
        <w:t>o</w:t>
      </w:r>
      <w:r w:rsidR="006A2956">
        <w:rPr>
          <w:rStyle w:val="Naglaeno"/>
          <w:rFonts w:ascii="Arial" w:hAnsi="Arial" w:cs="Arial"/>
          <w:b w:val="0"/>
          <w:bCs w:val="0"/>
          <w:lang w:val="hr-HR"/>
        </w:rPr>
        <w:t>. Jednako tako</w:t>
      </w:r>
      <w:r w:rsidR="00BA45B8">
        <w:rPr>
          <w:rStyle w:val="Naglaeno"/>
          <w:rFonts w:ascii="Arial" w:hAnsi="Arial" w:cs="Arial"/>
          <w:b w:val="0"/>
          <w:bCs w:val="0"/>
          <w:lang w:val="hr-HR"/>
        </w:rPr>
        <w:t xml:space="preserve"> u rebalansu ima </w:t>
      </w:r>
      <w:r w:rsidR="006A2956">
        <w:rPr>
          <w:rStyle w:val="Naglaeno"/>
          <w:rFonts w:ascii="Arial" w:hAnsi="Arial" w:cs="Arial"/>
          <w:b w:val="0"/>
          <w:bCs w:val="0"/>
          <w:lang w:val="hr-HR"/>
        </w:rPr>
        <w:t>nekih stvari</w:t>
      </w:r>
      <w:r w:rsidR="00BA45B8">
        <w:rPr>
          <w:rStyle w:val="Naglaeno"/>
          <w:rFonts w:ascii="Arial" w:hAnsi="Arial" w:cs="Arial"/>
          <w:b w:val="0"/>
          <w:bCs w:val="0"/>
          <w:lang w:val="hr-HR"/>
        </w:rPr>
        <w:t xml:space="preserve"> za</w:t>
      </w:r>
      <w:r w:rsidR="006A2956">
        <w:rPr>
          <w:rStyle w:val="Naglaeno"/>
          <w:rFonts w:ascii="Arial" w:hAnsi="Arial" w:cs="Arial"/>
          <w:b w:val="0"/>
          <w:bCs w:val="0"/>
          <w:lang w:val="hr-HR"/>
        </w:rPr>
        <w:t xml:space="preserve"> koje s</w:t>
      </w:r>
      <w:r w:rsidR="00BA45B8">
        <w:rPr>
          <w:rStyle w:val="Naglaeno"/>
          <w:rFonts w:ascii="Arial" w:hAnsi="Arial" w:cs="Arial"/>
          <w:b w:val="0"/>
          <w:bCs w:val="0"/>
          <w:lang w:val="hr-HR"/>
        </w:rPr>
        <w:t>mo</w:t>
      </w:r>
      <w:r w:rsidR="006A2956">
        <w:rPr>
          <w:rStyle w:val="Naglaeno"/>
          <w:rFonts w:ascii="Arial" w:hAnsi="Arial" w:cs="Arial"/>
          <w:b w:val="0"/>
          <w:bCs w:val="0"/>
          <w:lang w:val="hr-HR"/>
        </w:rPr>
        <w:t xml:space="preserve"> početkom godine morali naprosto izdvojiti sredstva. Više od 6 mjeseci smo financirali program „</w:t>
      </w:r>
      <w:r w:rsidR="00BA45B8">
        <w:rPr>
          <w:rStyle w:val="Naglaeno"/>
          <w:rFonts w:ascii="Arial" w:hAnsi="Arial" w:cs="Arial"/>
          <w:b w:val="0"/>
          <w:bCs w:val="0"/>
          <w:lang w:val="hr-HR"/>
        </w:rPr>
        <w:t>Z</w:t>
      </w:r>
      <w:r w:rsidR="006A2956">
        <w:rPr>
          <w:rStyle w:val="Naglaeno"/>
          <w:rFonts w:ascii="Arial" w:hAnsi="Arial" w:cs="Arial"/>
          <w:b w:val="0"/>
          <w:bCs w:val="0"/>
          <w:lang w:val="hr-HR"/>
        </w:rPr>
        <w:t>aželi“ koji Crveni križ provodi iz godine u godinu. Imali su neki prekid  dotoka naciona</w:t>
      </w:r>
      <w:r w:rsidR="005B0506">
        <w:rPr>
          <w:rStyle w:val="Naglaeno"/>
          <w:rFonts w:ascii="Arial" w:hAnsi="Arial" w:cs="Arial"/>
          <w:b w:val="0"/>
          <w:bCs w:val="0"/>
          <w:lang w:val="hr-HR"/>
        </w:rPr>
        <w:t>ln</w:t>
      </w:r>
      <w:r w:rsidR="006A2956">
        <w:rPr>
          <w:rStyle w:val="Naglaeno"/>
          <w:rFonts w:ascii="Arial" w:hAnsi="Arial" w:cs="Arial"/>
          <w:b w:val="0"/>
          <w:bCs w:val="0"/>
          <w:lang w:val="hr-HR"/>
        </w:rPr>
        <w:t xml:space="preserve">ih sredstva, prekid kontinuiteta što nismo bili s time suglasni, željeli smo da se taj projekt nastavi pa smo ga odlučili iz gradskih sredstva financirati. Bilo je tu </w:t>
      </w:r>
      <w:r w:rsidR="00BA45B8">
        <w:rPr>
          <w:rStyle w:val="Naglaeno"/>
          <w:rFonts w:ascii="Arial" w:hAnsi="Arial" w:cs="Arial"/>
          <w:b w:val="0"/>
          <w:bCs w:val="0"/>
          <w:lang w:val="hr-HR"/>
        </w:rPr>
        <w:t xml:space="preserve">i </w:t>
      </w:r>
      <w:r w:rsidR="006A2956">
        <w:rPr>
          <w:rStyle w:val="Naglaeno"/>
          <w:rFonts w:ascii="Arial" w:hAnsi="Arial" w:cs="Arial"/>
          <w:b w:val="0"/>
          <w:bCs w:val="0"/>
          <w:lang w:val="hr-HR"/>
        </w:rPr>
        <w:t xml:space="preserve">nekakvih dodatnih sredstva za opremanje </w:t>
      </w:r>
      <w:r w:rsidR="006A2956">
        <w:rPr>
          <w:rStyle w:val="Naglaeno"/>
          <w:rFonts w:ascii="Arial" w:hAnsi="Arial" w:cs="Arial"/>
          <w:b w:val="0"/>
          <w:bCs w:val="0"/>
          <w:lang w:val="hr-HR"/>
        </w:rPr>
        <w:lastRenderedPageBreak/>
        <w:t>vatrogasaca, konkretno iz sredstava civilne zaštite za rad na visini</w:t>
      </w:r>
      <w:r w:rsidR="00BA45B8">
        <w:rPr>
          <w:rStyle w:val="Naglaeno"/>
          <w:rFonts w:ascii="Arial" w:hAnsi="Arial" w:cs="Arial"/>
          <w:b w:val="0"/>
          <w:bCs w:val="0"/>
          <w:lang w:val="hr-HR"/>
        </w:rPr>
        <w:t>.</w:t>
      </w:r>
      <w:r w:rsidR="006A2956">
        <w:rPr>
          <w:rStyle w:val="Naglaeno"/>
          <w:rFonts w:ascii="Arial" w:hAnsi="Arial" w:cs="Arial"/>
          <w:b w:val="0"/>
          <w:bCs w:val="0"/>
          <w:lang w:val="hr-HR"/>
        </w:rPr>
        <w:t xml:space="preserve"> </w:t>
      </w:r>
      <w:r w:rsidR="00BA45B8">
        <w:rPr>
          <w:rStyle w:val="Naglaeno"/>
          <w:rFonts w:ascii="Arial" w:hAnsi="Arial" w:cs="Arial"/>
          <w:b w:val="0"/>
          <w:bCs w:val="0"/>
          <w:lang w:val="hr-HR"/>
        </w:rPr>
        <w:t>T</w:t>
      </w:r>
      <w:r w:rsidR="006A2956">
        <w:rPr>
          <w:rStyle w:val="Naglaeno"/>
          <w:rFonts w:ascii="Arial" w:hAnsi="Arial" w:cs="Arial"/>
          <w:b w:val="0"/>
          <w:bCs w:val="0"/>
          <w:lang w:val="hr-HR"/>
        </w:rPr>
        <w:t xml:space="preserve">o je </w:t>
      </w:r>
      <w:r w:rsidR="005B0506">
        <w:rPr>
          <w:rStyle w:val="Naglaeno"/>
          <w:rFonts w:ascii="Arial" w:hAnsi="Arial" w:cs="Arial"/>
          <w:b w:val="0"/>
          <w:bCs w:val="0"/>
          <w:lang w:val="hr-HR"/>
        </w:rPr>
        <w:t xml:space="preserve">manje-više sve što ovim rebalansom </w:t>
      </w:r>
      <w:r w:rsidR="00BA45B8">
        <w:rPr>
          <w:rStyle w:val="Naglaeno"/>
          <w:rFonts w:ascii="Arial" w:hAnsi="Arial" w:cs="Arial"/>
          <w:b w:val="0"/>
          <w:bCs w:val="0"/>
          <w:lang w:val="hr-HR"/>
        </w:rPr>
        <w:t>mijenjamo</w:t>
      </w:r>
      <w:r w:rsidR="005B0506">
        <w:rPr>
          <w:rStyle w:val="Naglaeno"/>
          <w:rFonts w:ascii="Arial" w:hAnsi="Arial" w:cs="Arial"/>
          <w:b w:val="0"/>
          <w:bCs w:val="0"/>
          <w:lang w:val="hr-HR"/>
        </w:rPr>
        <w:t xml:space="preserve">  u odnosu na proračun za 2024.</w:t>
      </w:r>
    </w:p>
    <w:p w14:paraId="140C25B5" w14:textId="77777777" w:rsidR="00BA45B8" w:rsidRDefault="00BA45B8" w:rsidP="00A51F81">
      <w:pPr>
        <w:pStyle w:val="StandardWeb"/>
        <w:spacing w:before="0" w:beforeAutospacing="0" w:after="0" w:afterAutospacing="0" w:line="276" w:lineRule="auto"/>
        <w:jc w:val="both"/>
        <w:rPr>
          <w:rStyle w:val="Naglaeno"/>
          <w:rFonts w:ascii="Arial" w:hAnsi="Arial" w:cs="Arial"/>
          <w:b w:val="0"/>
          <w:bCs w:val="0"/>
          <w:lang w:val="hr-HR"/>
        </w:rPr>
      </w:pPr>
    </w:p>
    <w:p w14:paraId="1814A2DE" w14:textId="6984E46B" w:rsidR="00BA45B8" w:rsidRDefault="00BA45B8" w:rsidP="00A51F81">
      <w:pPr>
        <w:pStyle w:val="StandardWeb"/>
        <w:spacing w:before="0" w:beforeAutospacing="0" w:after="0" w:afterAutospacing="0" w:line="276" w:lineRule="auto"/>
        <w:jc w:val="both"/>
        <w:rPr>
          <w:rStyle w:val="Naglaeno"/>
          <w:rFonts w:ascii="Arial" w:hAnsi="Arial" w:cs="Arial"/>
          <w:b w:val="0"/>
          <w:bCs w:val="0"/>
          <w:lang w:val="hr-HR"/>
        </w:rPr>
      </w:pPr>
      <w:r>
        <w:rPr>
          <w:rStyle w:val="Naglaeno"/>
          <w:rFonts w:ascii="Arial" w:hAnsi="Arial" w:cs="Arial"/>
          <w:b w:val="0"/>
          <w:bCs w:val="0"/>
          <w:lang w:val="hr-HR"/>
        </w:rPr>
        <w:t xml:space="preserve">Predsjednik konstatira da se za repliku javio vijećnik Dalibor </w:t>
      </w:r>
      <w:proofErr w:type="spellStart"/>
      <w:r>
        <w:rPr>
          <w:rStyle w:val="Naglaeno"/>
          <w:rFonts w:ascii="Arial" w:hAnsi="Arial" w:cs="Arial"/>
          <w:b w:val="0"/>
          <w:bCs w:val="0"/>
          <w:lang w:val="hr-HR"/>
        </w:rPr>
        <w:t>Patekar</w:t>
      </w:r>
      <w:proofErr w:type="spellEnd"/>
      <w:r>
        <w:rPr>
          <w:rStyle w:val="Naglaeno"/>
          <w:rFonts w:ascii="Arial" w:hAnsi="Arial" w:cs="Arial"/>
          <w:b w:val="0"/>
          <w:bCs w:val="0"/>
          <w:lang w:val="hr-HR"/>
        </w:rPr>
        <w:t>.</w:t>
      </w:r>
    </w:p>
    <w:p w14:paraId="51334666" w14:textId="77777777" w:rsidR="00BA45B8" w:rsidRDefault="00BA45B8" w:rsidP="00A51F81">
      <w:pPr>
        <w:pStyle w:val="StandardWeb"/>
        <w:spacing w:before="0" w:beforeAutospacing="0" w:after="0" w:afterAutospacing="0" w:line="276" w:lineRule="auto"/>
        <w:jc w:val="both"/>
        <w:rPr>
          <w:rStyle w:val="Naglaeno"/>
          <w:rFonts w:ascii="Arial" w:hAnsi="Arial" w:cs="Arial"/>
          <w:b w:val="0"/>
          <w:bCs w:val="0"/>
          <w:lang w:val="hr-HR"/>
        </w:rPr>
      </w:pPr>
    </w:p>
    <w:p w14:paraId="78914548" w14:textId="7E1288A9" w:rsidR="00BA45B8" w:rsidRDefault="00BA45B8" w:rsidP="00A51F81">
      <w:pPr>
        <w:pStyle w:val="StandardWeb"/>
        <w:spacing w:before="0" w:beforeAutospacing="0" w:after="0" w:afterAutospacing="0" w:line="276" w:lineRule="auto"/>
        <w:jc w:val="both"/>
        <w:rPr>
          <w:rStyle w:val="Naglaeno"/>
          <w:rFonts w:ascii="Arial" w:hAnsi="Arial" w:cs="Arial"/>
          <w:b w:val="0"/>
          <w:bCs w:val="0"/>
          <w:lang w:val="hr-HR"/>
        </w:rPr>
      </w:pPr>
      <w:r w:rsidRPr="00862227">
        <w:rPr>
          <w:rStyle w:val="Naglaeno"/>
          <w:rFonts w:ascii="Arial" w:hAnsi="Arial" w:cs="Arial"/>
          <w:lang w:val="hr-HR"/>
        </w:rPr>
        <w:t xml:space="preserve">Replika Dalibor </w:t>
      </w:r>
      <w:proofErr w:type="spellStart"/>
      <w:r w:rsidRPr="00862227">
        <w:rPr>
          <w:rStyle w:val="Naglaeno"/>
          <w:rFonts w:ascii="Arial" w:hAnsi="Arial" w:cs="Arial"/>
          <w:lang w:val="hr-HR"/>
        </w:rPr>
        <w:t>Patekar</w:t>
      </w:r>
      <w:proofErr w:type="spellEnd"/>
      <w:r w:rsidRPr="00862227">
        <w:rPr>
          <w:rStyle w:val="Naglaeno"/>
          <w:rFonts w:ascii="Arial" w:hAnsi="Arial" w:cs="Arial"/>
          <w:lang w:val="hr-HR"/>
        </w:rPr>
        <w:t>:</w:t>
      </w:r>
      <w:r>
        <w:rPr>
          <w:rStyle w:val="Naglaeno"/>
          <w:rFonts w:ascii="Arial" w:hAnsi="Arial" w:cs="Arial"/>
          <w:b w:val="0"/>
          <w:bCs w:val="0"/>
          <w:lang w:val="hr-HR"/>
        </w:rPr>
        <w:t xml:space="preserve"> Cijelo vrijeme govorite o rashodovnoj strani. Najlakše je dijeliti novce koje svi mi uplaćujemo u proračun. Mene konkretno zanima porezni prihodi u prva tri mjeseca u 2024. godini, koliko su veći od planiranih.</w:t>
      </w:r>
    </w:p>
    <w:p w14:paraId="4C0046C6" w14:textId="77777777" w:rsidR="00BA45B8" w:rsidRDefault="00BA45B8" w:rsidP="00A51F81">
      <w:pPr>
        <w:pStyle w:val="StandardWeb"/>
        <w:spacing w:before="0" w:beforeAutospacing="0" w:after="0" w:afterAutospacing="0" w:line="276" w:lineRule="auto"/>
        <w:jc w:val="both"/>
        <w:rPr>
          <w:rStyle w:val="Naglaeno"/>
          <w:rFonts w:ascii="Arial" w:hAnsi="Arial" w:cs="Arial"/>
          <w:b w:val="0"/>
          <w:bCs w:val="0"/>
          <w:lang w:val="hr-HR"/>
        </w:rPr>
      </w:pPr>
    </w:p>
    <w:p w14:paraId="6353BD55" w14:textId="04B13451" w:rsidR="00BA45B8" w:rsidRDefault="00BA45B8" w:rsidP="00A51F81">
      <w:pPr>
        <w:pStyle w:val="StandardWeb"/>
        <w:spacing w:before="0" w:beforeAutospacing="0" w:after="0" w:afterAutospacing="0" w:line="276" w:lineRule="auto"/>
        <w:jc w:val="both"/>
        <w:rPr>
          <w:rStyle w:val="Naglaeno"/>
          <w:rFonts w:ascii="Arial" w:hAnsi="Arial" w:cs="Arial"/>
          <w:b w:val="0"/>
          <w:bCs w:val="0"/>
          <w:lang w:val="hr-HR"/>
        </w:rPr>
      </w:pPr>
      <w:r w:rsidRPr="00862227">
        <w:rPr>
          <w:rStyle w:val="Naglaeno"/>
          <w:rFonts w:ascii="Arial" w:hAnsi="Arial" w:cs="Arial"/>
          <w:lang w:val="hr-HR"/>
        </w:rPr>
        <w:t>Marko Friščić:</w:t>
      </w:r>
      <w:r>
        <w:rPr>
          <w:rStyle w:val="Naglaeno"/>
          <w:rFonts w:ascii="Arial" w:hAnsi="Arial" w:cs="Arial"/>
          <w:b w:val="0"/>
          <w:bCs w:val="0"/>
          <w:lang w:val="hr-HR"/>
        </w:rPr>
        <w:t xml:space="preserve"> Točan postotak ne znamo, moramo provjeriti pa ćete dobiti pismeno. Povećanje je. Naime, mi smo proračun dosta oprezno planirali, ne bez veze, nego temeljem podataka koje smo dobili prvenstveno od Udruge gradova koja prati trendove i daje podatke za gradove naše veličine i oni su vjerojatno bili dosta oprezni u svojim projekcijama s obzirom na ukidanje prireza. Ispostavilo se, našom srećom, da su ti prihodi ipak veći nego što je bilo planirano, što nam je olakotna okolnost da možemo ulagati u neke projekte koje možda inače odgodili za godinu ili dvije.</w:t>
      </w:r>
    </w:p>
    <w:p w14:paraId="587E79E0" w14:textId="77777777" w:rsidR="00BA45B8" w:rsidRDefault="00BA45B8" w:rsidP="00A51F81">
      <w:pPr>
        <w:pStyle w:val="StandardWeb"/>
        <w:spacing w:before="0" w:beforeAutospacing="0" w:after="0" w:afterAutospacing="0" w:line="276" w:lineRule="auto"/>
        <w:jc w:val="both"/>
        <w:rPr>
          <w:rStyle w:val="Naglaeno"/>
          <w:rFonts w:ascii="Arial" w:hAnsi="Arial" w:cs="Arial"/>
          <w:b w:val="0"/>
          <w:bCs w:val="0"/>
          <w:lang w:val="hr-HR"/>
        </w:rPr>
      </w:pPr>
    </w:p>
    <w:p w14:paraId="000B9471" w14:textId="14E3D772" w:rsidR="00BA45B8" w:rsidRDefault="00BA45B8" w:rsidP="00A51F81">
      <w:pPr>
        <w:pStyle w:val="StandardWeb"/>
        <w:spacing w:before="0" w:beforeAutospacing="0" w:after="0" w:afterAutospacing="0" w:line="276" w:lineRule="auto"/>
        <w:jc w:val="both"/>
        <w:rPr>
          <w:rStyle w:val="Naglaeno"/>
          <w:rFonts w:ascii="Arial" w:hAnsi="Arial" w:cs="Arial"/>
          <w:b w:val="0"/>
          <w:bCs w:val="0"/>
          <w:lang w:val="hr-HR"/>
        </w:rPr>
      </w:pPr>
      <w:r>
        <w:rPr>
          <w:rStyle w:val="Naglaeno"/>
          <w:rFonts w:ascii="Arial" w:hAnsi="Arial" w:cs="Arial"/>
          <w:b w:val="0"/>
          <w:bCs w:val="0"/>
          <w:lang w:val="hr-HR"/>
        </w:rPr>
        <w:t>Otvorena je rasprava.</w:t>
      </w:r>
    </w:p>
    <w:p w14:paraId="6EAF94CD" w14:textId="4AF3D010" w:rsidR="00BA45B8" w:rsidRDefault="00BA45B8" w:rsidP="00A51F81">
      <w:pPr>
        <w:pStyle w:val="StandardWeb"/>
        <w:spacing w:before="0" w:beforeAutospacing="0" w:after="0" w:afterAutospacing="0" w:line="276" w:lineRule="auto"/>
        <w:jc w:val="both"/>
        <w:rPr>
          <w:rStyle w:val="Naglaeno"/>
          <w:rFonts w:ascii="Arial" w:hAnsi="Arial" w:cs="Arial"/>
          <w:b w:val="0"/>
          <w:bCs w:val="0"/>
          <w:lang w:val="hr-HR"/>
        </w:rPr>
      </w:pPr>
    </w:p>
    <w:p w14:paraId="3E3E7D60" w14:textId="594FD8AD" w:rsidR="00BA45B8" w:rsidRDefault="00BA45B8" w:rsidP="00A51F81">
      <w:pPr>
        <w:pStyle w:val="StandardWeb"/>
        <w:spacing w:before="0" w:beforeAutospacing="0" w:after="0" w:afterAutospacing="0" w:line="276" w:lineRule="auto"/>
        <w:jc w:val="both"/>
        <w:rPr>
          <w:rStyle w:val="Naglaeno"/>
          <w:rFonts w:ascii="Arial" w:hAnsi="Arial" w:cs="Arial"/>
          <w:b w:val="0"/>
          <w:bCs w:val="0"/>
          <w:lang w:val="hr-HR"/>
        </w:rPr>
      </w:pPr>
      <w:r>
        <w:rPr>
          <w:rStyle w:val="Naglaeno"/>
          <w:rFonts w:ascii="Arial" w:hAnsi="Arial" w:cs="Arial"/>
          <w:b w:val="0"/>
          <w:bCs w:val="0"/>
          <w:lang w:val="hr-HR"/>
        </w:rPr>
        <w:t>S obzirom da nije bilo pristiglih prijava za raspravu, predsjednik zaključuje rasprav</w:t>
      </w:r>
      <w:r w:rsidR="00281DD8">
        <w:rPr>
          <w:rStyle w:val="Naglaeno"/>
          <w:rFonts w:ascii="Arial" w:hAnsi="Arial" w:cs="Arial"/>
          <w:b w:val="0"/>
          <w:bCs w:val="0"/>
          <w:lang w:val="hr-HR"/>
        </w:rPr>
        <w:t>u</w:t>
      </w:r>
      <w:r>
        <w:rPr>
          <w:rStyle w:val="Naglaeno"/>
          <w:rFonts w:ascii="Arial" w:hAnsi="Arial" w:cs="Arial"/>
          <w:b w:val="0"/>
          <w:bCs w:val="0"/>
          <w:lang w:val="hr-HR"/>
        </w:rPr>
        <w:t xml:space="preserve"> </w:t>
      </w:r>
      <w:r w:rsidR="00281DD8">
        <w:rPr>
          <w:rStyle w:val="Naglaeno"/>
          <w:rFonts w:ascii="Arial" w:hAnsi="Arial" w:cs="Arial"/>
          <w:b w:val="0"/>
          <w:bCs w:val="0"/>
          <w:lang w:val="hr-HR"/>
        </w:rPr>
        <w:t xml:space="preserve">te napominje da se o točki </w:t>
      </w:r>
      <w:r w:rsidR="00281DD8" w:rsidRPr="004E63C9">
        <w:rPr>
          <w:rStyle w:val="Naglaeno"/>
          <w:rFonts w:ascii="Arial" w:hAnsi="Arial" w:cs="Arial"/>
          <w:lang w:val="hr-HR"/>
        </w:rPr>
        <w:t>13.</w:t>
      </w:r>
      <w:r w:rsidR="00281DD8">
        <w:rPr>
          <w:rStyle w:val="Naglaeno"/>
          <w:rFonts w:ascii="Arial" w:hAnsi="Arial" w:cs="Arial"/>
          <w:b w:val="0"/>
          <w:bCs w:val="0"/>
          <w:lang w:val="hr-HR"/>
        </w:rPr>
        <w:t xml:space="preserve"> Prve izmjene i dopune Proračuna Grada Ivanca za 2024. godinu glasuje zajedno s pripadajućim izmjenama  i dopunama programa koji su sastavni dio navedene točke.</w:t>
      </w:r>
    </w:p>
    <w:p w14:paraId="0B47AA62" w14:textId="77777777" w:rsidR="00BA45B8" w:rsidRDefault="00BA45B8" w:rsidP="00A51F81">
      <w:pPr>
        <w:pStyle w:val="StandardWeb"/>
        <w:spacing w:before="0" w:beforeAutospacing="0" w:after="0" w:afterAutospacing="0" w:line="276" w:lineRule="auto"/>
        <w:jc w:val="both"/>
        <w:rPr>
          <w:rStyle w:val="Naglaeno"/>
          <w:rFonts w:ascii="Arial" w:hAnsi="Arial" w:cs="Arial"/>
          <w:b w:val="0"/>
          <w:bCs w:val="0"/>
          <w:lang w:val="hr-HR"/>
        </w:rPr>
      </w:pPr>
    </w:p>
    <w:p w14:paraId="03ED66A1" w14:textId="1066C144" w:rsidR="004E63C9" w:rsidRDefault="00BA45B8" w:rsidP="00BA45B8">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 xml:space="preserve">svih 12 vijećnika glasalo „za“, te </w:t>
      </w:r>
      <w:r w:rsidR="00281DD8">
        <w:rPr>
          <w:rFonts w:ascii="Arial" w:hAnsi="Arial" w:cs="Arial"/>
          <w:sz w:val="24"/>
          <w:szCs w:val="24"/>
        </w:rPr>
        <w:t>su</w:t>
      </w:r>
      <w:r>
        <w:rPr>
          <w:rFonts w:ascii="Arial" w:hAnsi="Arial" w:cs="Arial"/>
          <w:sz w:val="24"/>
          <w:szCs w:val="24"/>
        </w:rPr>
        <w:t xml:space="preserve"> jednoglasno donijet</w:t>
      </w:r>
      <w:r w:rsidR="00281DD8">
        <w:rPr>
          <w:rFonts w:ascii="Arial" w:hAnsi="Arial" w:cs="Arial"/>
          <w:sz w:val="24"/>
          <w:szCs w:val="24"/>
        </w:rPr>
        <w:t>e</w:t>
      </w:r>
      <w:r w:rsidR="004E63C9">
        <w:rPr>
          <w:rFonts w:ascii="Arial" w:hAnsi="Arial" w:cs="Arial"/>
          <w:sz w:val="24"/>
          <w:szCs w:val="24"/>
        </w:rPr>
        <w:t>:</w:t>
      </w:r>
    </w:p>
    <w:p w14:paraId="62FF0DBF" w14:textId="77777777" w:rsidR="004E63C9" w:rsidRDefault="004E63C9" w:rsidP="00BA45B8">
      <w:pPr>
        <w:pStyle w:val="Obinitekst"/>
        <w:spacing w:line="276" w:lineRule="auto"/>
        <w:jc w:val="both"/>
        <w:rPr>
          <w:rFonts w:ascii="Arial" w:hAnsi="Arial" w:cs="Arial"/>
          <w:sz w:val="24"/>
          <w:szCs w:val="24"/>
        </w:rPr>
      </w:pPr>
    </w:p>
    <w:p w14:paraId="663B2D9E" w14:textId="4E646640" w:rsidR="00BA45B8" w:rsidRDefault="004E63C9" w:rsidP="004E63C9">
      <w:pPr>
        <w:pStyle w:val="Obinitekst"/>
        <w:numPr>
          <w:ilvl w:val="0"/>
          <w:numId w:val="65"/>
        </w:numPr>
        <w:spacing w:line="276" w:lineRule="auto"/>
        <w:jc w:val="both"/>
        <w:rPr>
          <w:rFonts w:ascii="Arial" w:hAnsi="Arial" w:cs="Arial"/>
          <w:sz w:val="24"/>
          <w:szCs w:val="24"/>
        </w:rPr>
      </w:pPr>
      <w:r>
        <w:rPr>
          <w:rFonts w:ascii="Arial" w:hAnsi="Arial" w:cs="Arial"/>
          <w:sz w:val="24"/>
          <w:szCs w:val="24"/>
        </w:rPr>
        <w:t xml:space="preserve">13. </w:t>
      </w:r>
      <w:r w:rsidR="00862227">
        <w:rPr>
          <w:rFonts w:ascii="Arial" w:hAnsi="Arial" w:cs="Arial"/>
          <w:sz w:val="24"/>
          <w:szCs w:val="24"/>
        </w:rPr>
        <w:t>Prve Izmjene i dopune Proračuna Grada Ivanca za 2024. godinu i projekcije za 2025. I 2026. godinu, KLASA:400-02/24-01/07, URBROJ: 2186-12-04/45-24-8</w:t>
      </w:r>
      <w:r>
        <w:rPr>
          <w:rFonts w:ascii="Arial" w:hAnsi="Arial" w:cs="Arial"/>
          <w:sz w:val="24"/>
          <w:szCs w:val="24"/>
        </w:rPr>
        <w:t>, koje su u prilog ovog Zapisnika i njegov su sastavni dio.</w:t>
      </w:r>
    </w:p>
    <w:p w14:paraId="6C4FB372" w14:textId="77777777" w:rsidR="009978C8" w:rsidRDefault="009978C8" w:rsidP="00281DD8">
      <w:pPr>
        <w:jc w:val="both"/>
        <w:rPr>
          <w:rFonts w:ascii="Arial" w:hAnsi="Arial" w:cs="Arial"/>
          <w:b/>
          <w:bCs/>
          <w:sz w:val="10"/>
          <w:szCs w:val="10"/>
        </w:rPr>
      </w:pPr>
    </w:p>
    <w:p w14:paraId="7A5AB820" w14:textId="77777777" w:rsidR="004E63C9" w:rsidRDefault="004E63C9" w:rsidP="00281DD8">
      <w:pPr>
        <w:jc w:val="both"/>
        <w:rPr>
          <w:rFonts w:ascii="Arial" w:hAnsi="Arial" w:cs="Arial"/>
          <w:b/>
          <w:bCs/>
          <w:sz w:val="10"/>
          <w:szCs w:val="10"/>
        </w:rPr>
      </w:pPr>
    </w:p>
    <w:p w14:paraId="64FACEAA" w14:textId="77777777" w:rsidR="004E63C9" w:rsidRPr="00281DD8" w:rsidRDefault="004E63C9" w:rsidP="00281DD8">
      <w:pPr>
        <w:jc w:val="both"/>
        <w:rPr>
          <w:rFonts w:ascii="Arial" w:hAnsi="Arial" w:cs="Arial"/>
          <w:b/>
          <w:bCs/>
          <w:sz w:val="10"/>
          <w:szCs w:val="10"/>
        </w:rPr>
      </w:pPr>
    </w:p>
    <w:p w14:paraId="0F8397B8" w14:textId="77777777" w:rsidR="00A51F81" w:rsidRDefault="00A51F81" w:rsidP="009978C8">
      <w:pPr>
        <w:pStyle w:val="Odlomakpopisa"/>
        <w:ind w:left="360"/>
        <w:jc w:val="both"/>
        <w:rPr>
          <w:rFonts w:ascii="Arial" w:hAnsi="Arial" w:cs="Arial"/>
          <w:b/>
          <w:bCs/>
          <w:sz w:val="10"/>
          <w:szCs w:val="10"/>
        </w:rPr>
      </w:pPr>
    </w:p>
    <w:p w14:paraId="4F942B09" w14:textId="7F1CAB20" w:rsidR="004E63C9" w:rsidRDefault="004E63C9" w:rsidP="004E63C9">
      <w:pPr>
        <w:pStyle w:val="Odlomakpopisa"/>
        <w:ind w:left="708"/>
        <w:rPr>
          <w:rFonts w:ascii="Arial" w:hAnsi="Arial" w:cs="Arial"/>
          <w:b/>
        </w:rPr>
      </w:pPr>
      <w:r>
        <w:rPr>
          <w:rFonts w:ascii="Arial" w:hAnsi="Arial" w:cs="Arial"/>
          <w:b/>
        </w:rPr>
        <w:t>a)</w:t>
      </w:r>
    </w:p>
    <w:p w14:paraId="11C56F92" w14:textId="04D73836" w:rsidR="004E63C9" w:rsidRPr="004E63C9" w:rsidRDefault="004E63C9" w:rsidP="004E63C9">
      <w:pPr>
        <w:pStyle w:val="Odlomakpopisa"/>
        <w:ind w:left="1429"/>
        <w:jc w:val="center"/>
        <w:rPr>
          <w:rFonts w:ascii="Arial" w:hAnsi="Arial" w:cs="Arial"/>
          <w:b/>
        </w:rPr>
      </w:pPr>
      <w:r w:rsidRPr="004E63C9">
        <w:rPr>
          <w:rFonts w:ascii="Arial" w:hAnsi="Arial" w:cs="Arial"/>
          <w:b/>
        </w:rPr>
        <w:t>I. IZMJENE I DOPUNE PROGRAMA GRAĐENJA OBJEKATA I UREĐAJA KOMUNALNE INFRASTRUKTURE ZA 2024. GODINU</w:t>
      </w:r>
    </w:p>
    <w:p w14:paraId="5E55F453" w14:textId="77777777" w:rsidR="004E63C9" w:rsidRPr="004E63C9" w:rsidRDefault="004E63C9" w:rsidP="004E63C9">
      <w:pPr>
        <w:ind w:firstLine="360"/>
        <w:jc w:val="both"/>
        <w:rPr>
          <w:rFonts w:ascii="Arial" w:hAnsi="Arial" w:cs="Arial"/>
        </w:rPr>
      </w:pPr>
    </w:p>
    <w:p w14:paraId="4BB882D1" w14:textId="09DDE091" w:rsidR="004E63C9" w:rsidRPr="004E63C9" w:rsidRDefault="004E63C9" w:rsidP="004E63C9">
      <w:pPr>
        <w:ind w:firstLine="360"/>
        <w:jc w:val="both"/>
        <w:rPr>
          <w:rFonts w:ascii="Arial" w:hAnsi="Arial" w:cs="Arial"/>
        </w:rPr>
      </w:pPr>
      <w:r w:rsidRPr="004E63C9">
        <w:rPr>
          <w:rFonts w:ascii="Arial" w:hAnsi="Arial" w:cs="Arial"/>
        </w:rPr>
        <w:t>Ovim Izmjenama i dopunama Programa građenja objekata i uređaja komunalne infrastrukture za 2024. godinu mijenja se Program građenja objekata i uređaja komunalne infrastrukture za 2024. godinu (''Službeni vjesnik Varaždinske županije“ br. 112/23) na način da glasi:</w:t>
      </w:r>
    </w:p>
    <w:p w14:paraId="348C4990" w14:textId="1FFCE17C" w:rsidR="004E63C9" w:rsidRPr="004E63C9" w:rsidRDefault="004E63C9" w:rsidP="004E63C9">
      <w:pPr>
        <w:ind w:firstLine="360"/>
        <w:jc w:val="both"/>
        <w:rPr>
          <w:rFonts w:ascii="Arial" w:hAnsi="Arial" w:cs="Arial"/>
          <w:b/>
          <w:bCs/>
        </w:rPr>
      </w:pPr>
      <w:r w:rsidRPr="004E63C9">
        <w:rPr>
          <w:rFonts w:ascii="Arial" w:hAnsi="Arial" w:cs="Arial"/>
          <w:b/>
          <w:bCs/>
        </w:rPr>
        <w:t>UVODNE ODREDBE</w:t>
      </w:r>
    </w:p>
    <w:p w14:paraId="04EEEB37" w14:textId="77777777" w:rsidR="004E63C9" w:rsidRPr="004E63C9" w:rsidRDefault="004E63C9" w:rsidP="004E63C9">
      <w:pPr>
        <w:ind w:firstLine="360"/>
        <w:jc w:val="both"/>
        <w:rPr>
          <w:rFonts w:ascii="Arial" w:hAnsi="Arial" w:cs="Arial"/>
        </w:rPr>
      </w:pPr>
      <w:r w:rsidRPr="004E63C9">
        <w:rPr>
          <w:rFonts w:ascii="Arial" w:hAnsi="Arial" w:cs="Arial"/>
        </w:rPr>
        <w:lastRenderedPageBreak/>
        <w:t>Ovim se Programom građenja objekata i uređaja komunalne infrastrukture na području Grada Ivanca za 2024. godinu, u skladu s predvidivim sredstvima i izvorima financiranja te izvješćem o stanju u prostoru, određuje građenje objekata i uređaja komunalne infrastrukture:</w:t>
      </w:r>
    </w:p>
    <w:p w14:paraId="5CC24A0C" w14:textId="77777777" w:rsidR="004E63C9" w:rsidRPr="004E63C9" w:rsidRDefault="004E63C9" w:rsidP="004E63C9">
      <w:pPr>
        <w:numPr>
          <w:ilvl w:val="0"/>
          <w:numId w:val="13"/>
        </w:numPr>
        <w:spacing w:after="0" w:line="240" w:lineRule="auto"/>
        <w:jc w:val="both"/>
        <w:rPr>
          <w:rFonts w:ascii="Arial" w:hAnsi="Arial" w:cs="Arial"/>
        </w:rPr>
      </w:pPr>
      <w:r w:rsidRPr="004E63C9">
        <w:rPr>
          <w:rFonts w:ascii="Arial" w:hAnsi="Arial" w:cs="Arial"/>
        </w:rPr>
        <w:t>javnih površina,</w:t>
      </w:r>
    </w:p>
    <w:p w14:paraId="249FA53C" w14:textId="77777777" w:rsidR="004E63C9" w:rsidRPr="004E63C9" w:rsidRDefault="004E63C9" w:rsidP="004E63C9">
      <w:pPr>
        <w:numPr>
          <w:ilvl w:val="0"/>
          <w:numId w:val="13"/>
        </w:numPr>
        <w:spacing w:after="0" w:line="240" w:lineRule="auto"/>
        <w:jc w:val="both"/>
        <w:rPr>
          <w:rFonts w:ascii="Arial" w:hAnsi="Arial" w:cs="Arial"/>
        </w:rPr>
      </w:pPr>
      <w:r w:rsidRPr="004E63C9">
        <w:rPr>
          <w:rFonts w:ascii="Arial" w:hAnsi="Arial" w:cs="Arial"/>
        </w:rPr>
        <w:t>prometnica i prometnih površina,</w:t>
      </w:r>
    </w:p>
    <w:p w14:paraId="1B92BC20" w14:textId="77777777" w:rsidR="004E63C9" w:rsidRPr="004E63C9" w:rsidRDefault="004E63C9" w:rsidP="004E63C9">
      <w:pPr>
        <w:numPr>
          <w:ilvl w:val="0"/>
          <w:numId w:val="13"/>
        </w:numPr>
        <w:spacing w:after="0" w:line="240" w:lineRule="auto"/>
        <w:jc w:val="both"/>
        <w:rPr>
          <w:rFonts w:ascii="Arial" w:hAnsi="Arial" w:cs="Arial"/>
        </w:rPr>
      </w:pPr>
      <w:r w:rsidRPr="004E63C9">
        <w:rPr>
          <w:rFonts w:ascii="Arial" w:hAnsi="Arial" w:cs="Arial"/>
        </w:rPr>
        <w:t>javne rasvjete,</w:t>
      </w:r>
    </w:p>
    <w:p w14:paraId="6747DC7B" w14:textId="77777777" w:rsidR="004E63C9" w:rsidRPr="004E63C9" w:rsidRDefault="004E63C9" w:rsidP="004E63C9">
      <w:pPr>
        <w:numPr>
          <w:ilvl w:val="0"/>
          <w:numId w:val="13"/>
        </w:numPr>
        <w:spacing w:after="0" w:line="240" w:lineRule="auto"/>
        <w:jc w:val="both"/>
        <w:rPr>
          <w:rFonts w:ascii="Arial" w:hAnsi="Arial" w:cs="Arial"/>
        </w:rPr>
      </w:pPr>
      <w:r w:rsidRPr="004E63C9">
        <w:rPr>
          <w:rFonts w:ascii="Arial" w:hAnsi="Arial" w:cs="Arial"/>
        </w:rPr>
        <w:t>groblja,</w:t>
      </w:r>
    </w:p>
    <w:p w14:paraId="4AE2581D" w14:textId="77777777" w:rsidR="004E63C9" w:rsidRPr="004E63C9" w:rsidRDefault="004E63C9" w:rsidP="004E63C9">
      <w:pPr>
        <w:numPr>
          <w:ilvl w:val="0"/>
          <w:numId w:val="13"/>
        </w:numPr>
        <w:spacing w:after="0" w:line="240" w:lineRule="auto"/>
        <w:jc w:val="both"/>
        <w:rPr>
          <w:rFonts w:ascii="Arial" w:hAnsi="Arial" w:cs="Arial"/>
        </w:rPr>
      </w:pPr>
      <w:r w:rsidRPr="004E63C9">
        <w:rPr>
          <w:rFonts w:ascii="Arial" w:hAnsi="Arial" w:cs="Arial"/>
        </w:rPr>
        <w:t>gospodarenja komunalnim otpadom,</w:t>
      </w:r>
    </w:p>
    <w:p w14:paraId="685B2CEB" w14:textId="77777777" w:rsidR="004E63C9" w:rsidRPr="004E63C9" w:rsidRDefault="004E63C9" w:rsidP="004E63C9">
      <w:pPr>
        <w:numPr>
          <w:ilvl w:val="0"/>
          <w:numId w:val="13"/>
        </w:numPr>
        <w:spacing w:after="0" w:line="240" w:lineRule="auto"/>
        <w:jc w:val="both"/>
        <w:rPr>
          <w:rFonts w:ascii="Arial" w:hAnsi="Arial" w:cs="Arial"/>
        </w:rPr>
      </w:pPr>
      <w:r w:rsidRPr="004E63C9">
        <w:rPr>
          <w:rFonts w:ascii="Arial" w:hAnsi="Arial" w:cs="Arial"/>
        </w:rPr>
        <w:t>oborinska odvodnja.</w:t>
      </w:r>
    </w:p>
    <w:p w14:paraId="0CD73227" w14:textId="77777777" w:rsidR="004E63C9" w:rsidRPr="004E63C9" w:rsidRDefault="004E63C9" w:rsidP="004E63C9">
      <w:pPr>
        <w:adjustRightInd w:val="0"/>
        <w:ind w:firstLine="360"/>
        <w:jc w:val="both"/>
        <w:rPr>
          <w:rFonts w:ascii="Arial" w:hAnsi="Arial" w:cs="Arial"/>
        </w:rPr>
      </w:pPr>
    </w:p>
    <w:p w14:paraId="36ABC288" w14:textId="77777777" w:rsidR="004E63C9" w:rsidRPr="004E63C9" w:rsidRDefault="004E63C9" w:rsidP="004E63C9">
      <w:pPr>
        <w:adjustRightInd w:val="0"/>
        <w:ind w:firstLine="360"/>
        <w:jc w:val="both"/>
        <w:rPr>
          <w:rFonts w:ascii="Arial" w:hAnsi="Arial" w:cs="Arial"/>
        </w:rPr>
      </w:pPr>
      <w:r w:rsidRPr="004E63C9">
        <w:rPr>
          <w:rFonts w:ascii="Arial" w:hAnsi="Arial" w:cs="Arial"/>
        </w:rPr>
        <w:t>Građenje komunalne infrastrukture u smislu Zakona o komunalnom gospodarstvu (Narodne novine“ br. 68/18, 110/18, 32/20) obuhvaća sljedeće radnje i radove:</w:t>
      </w:r>
    </w:p>
    <w:p w14:paraId="7652B65E" w14:textId="77777777" w:rsidR="004E63C9" w:rsidRPr="004E63C9" w:rsidRDefault="004E63C9" w:rsidP="004E63C9">
      <w:pPr>
        <w:numPr>
          <w:ilvl w:val="0"/>
          <w:numId w:val="13"/>
        </w:numPr>
        <w:spacing w:after="0" w:line="240" w:lineRule="auto"/>
        <w:jc w:val="both"/>
        <w:rPr>
          <w:rFonts w:ascii="Arial" w:hAnsi="Arial" w:cs="Arial"/>
        </w:rPr>
      </w:pPr>
      <w:r w:rsidRPr="004E63C9">
        <w:rPr>
          <w:rFonts w:ascii="Arial" w:hAnsi="Arial" w:cs="Arial"/>
        </w:rPr>
        <w:t>rješavanje imovinskopravnih odnosa na zemljištu za građenje komunalne infrastrukture</w:t>
      </w:r>
    </w:p>
    <w:p w14:paraId="5E2B219E" w14:textId="77777777" w:rsidR="004E63C9" w:rsidRPr="004E63C9" w:rsidRDefault="004E63C9" w:rsidP="004E63C9">
      <w:pPr>
        <w:numPr>
          <w:ilvl w:val="0"/>
          <w:numId w:val="13"/>
        </w:numPr>
        <w:spacing w:after="0" w:line="240" w:lineRule="auto"/>
        <w:jc w:val="both"/>
        <w:rPr>
          <w:rFonts w:ascii="Arial" w:hAnsi="Arial" w:cs="Arial"/>
        </w:rPr>
      </w:pPr>
      <w:r w:rsidRPr="004E63C9">
        <w:rPr>
          <w:rFonts w:ascii="Arial" w:hAnsi="Arial" w:cs="Arial"/>
        </w:rPr>
        <w:t>uklanjanje i/ili izmještanje postojećih građevina na zemljištu za građenje komunalne infrastrukture i radove na sanaciji tog zemljišta</w:t>
      </w:r>
    </w:p>
    <w:p w14:paraId="37B592C6" w14:textId="77777777" w:rsidR="004E63C9" w:rsidRPr="004E63C9" w:rsidRDefault="004E63C9" w:rsidP="004E63C9">
      <w:pPr>
        <w:numPr>
          <w:ilvl w:val="0"/>
          <w:numId w:val="13"/>
        </w:numPr>
        <w:spacing w:after="0" w:line="240" w:lineRule="auto"/>
        <w:jc w:val="both"/>
        <w:rPr>
          <w:rFonts w:ascii="Arial" w:hAnsi="Arial" w:cs="Arial"/>
        </w:rPr>
      </w:pPr>
      <w:r w:rsidRPr="004E63C9">
        <w:rPr>
          <w:rFonts w:ascii="Arial" w:hAnsi="Arial" w:cs="Arial"/>
        </w:rPr>
        <w:t>pribavljanje projekata i druge dokumentacije potrebne za izdavanje dozvola i drugih akata za građenje i uporabu komunalne infrastrukture</w:t>
      </w:r>
    </w:p>
    <w:p w14:paraId="4BCC90BE" w14:textId="77777777" w:rsidR="004E63C9" w:rsidRPr="004E63C9" w:rsidRDefault="004E63C9" w:rsidP="004E63C9">
      <w:pPr>
        <w:numPr>
          <w:ilvl w:val="0"/>
          <w:numId w:val="13"/>
        </w:numPr>
        <w:spacing w:after="0" w:line="240" w:lineRule="auto"/>
        <w:jc w:val="both"/>
        <w:rPr>
          <w:rFonts w:ascii="Arial" w:hAnsi="Arial" w:cs="Arial"/>
        </w:rPr>
      </w:pPr>
      <w:r w:rsidRPr="004E63C9">
        <w:rPr>
          <w:rFonts w:ascii="Arial" w:hAnsi="Arial" w:cs="Arial"/>
        </w:rPr>
        <w:t>građenje komunalne infrastrukture u smislu zakona kojim se uređuje gradnja građevina.</w:t>
      </w:r>
    </w:p>
    <w:p w14:paraId="01D9A890" w14:textId="77777777" w:rsidR="004E63C9" w:rsidRPr="004E63C9" w:rsidRDefault="004E63C9" w:rsidP="004E63C9">
      <w:pPr>
        <w:adjustRightInd w:val="0"/>
        <w:ind w:firstLine="360"/>
        <w:jc w:val="both"/>
        <w:rPr>
          <w:rFonts w:ascii="Arial" w:hAnsi="Arial" w:cs="Arial"/>
        </w:rPr>
      </w:pPr>
    </w:p>
    <w:p w14:paraId="16244022" w14:textId="77777777" w:rsidR="004E63C9" w:rsidRPr="004E63C9" w:rsidRDefault="004E63C9" w:rsidP="004E63C9">
      <w:pPr>
        <w:adjustRightInd w:val="0"/>
        <w:ind w:firstLine="360"/>
        <w:jc w:val="both"/>
        <w:rPr>
          <w:rFonts w:ascii="Arial" w:hAnsi="Arial" w:cs="Arial"/>
        </w:rPr>
      </w:pPr>
      <w:r w:rsidRPr="004E63C9">
        <w:rPr>
          <w:rFonts w:ascii="Arial" w:hAnsi="Arial" w:cs="Arial"/>
        </w:rPr>
        <w:t>Ovim se Programom određuje opis poslova s procjenom troškova za građenje pojedinih objekata i uređaja komunalne infrastrukture, te iskaz financijskih sredstava potrebnih za ostvarivanje programa s naznakom izvora financiranja po djelatnostima.</w:t>
      </w:r>
    </w:p>
    <w:p w14:paraId="07BD0517" w14:textId="77777777" w:rsidR="004E63C9" w:rsidRPr="004E63C9" w:rsidRDefault="004E63C9" w:rsidP="004E63C9">
      <w:pPr>
        <w:adjustRightInd w:val="0"/>
        <w:jc w:val="both"/>
        <w:rPr>
          <w:rFonts w:ascii="Arial" w:hAnsi="Arial" w:cs="Arial"/>
          <w:b/>
          <w:bCs/>
        </w:rPr>
      </w:pPr>
    </w:p>
    <w:p w14:paraId="7978F854" w14:textId="77777777" w:rsidR="004E63C9" w:rsidRPr="004E63C9" w:rsidRDefault="004E63C9" w:rsidP="004E63C9">
      <w:pPr>
        <w:pStyle w:val="Odlomakpopisa"/>
        <w:numPr>
          <w:ilvl w:val="0"/>
          <w:numId w:val="36"/>
        </w:numPr>
        <w:adjustRightInd w:val="0"/>
        <w:jc w:val="both"/>
        <w:rPr>
          <w:rFonts w:ascii="Arial" w:hAnsi="Arial" w:cs="Arial"/>
          <w:b/>
          <w:bCs/>
        </w:rPr>
      </w:pPr>
      <w:r w:rsidRPr="004E63C9">
        <w:rPr>
          <w:rFonts w:ascii="Arial" w:hAnsi="Arial" w:cs="Arial"/>
          <w:b/>
          <w:bCs/>
        </w:rPr>
        <w:t>SREDSTVA ZA OSTVARIVANJE PROGRAMA S NAZNAKOM IZVORA FINANCIRANJA</w:t>
      </w:r>
    </w:p>
    <w:p w14:paraId="30DB9877" w14:textId="77777777" w:rsidR="004E63C9" w:rsidRPr="004E63C9" w:rsidRDefault="004E63C9" w:rsidP="004E63C9">
      <w:pPr>
        <w:adjustRightInd w:val="0"/>
        <w:ind w:firstLine="708"/>
        <w:jc w:val="both"/>
        <w:rPr>
          <w:rFonts w:ascii="Arial" w:hAnsi="Arial" w:cs="Arial"/>
          <w:b/>
        </w:rPr>
      </w:pPr>
    </w:p>
    <w:p w14:paraId="65EB798E" w14:textId="43631E79" w:rsidR="004E63C9" w:rsidRPr="004E63C9" w:rsidRDefault="004E63C9" w:rsidP="004E63C9">
      <w:pPr>
        <w:adjustRightInd w:val="0"/>
        <w:ind w:firstLine="360"/>
        <w:jc w:val="both"/>
        <w:rPr>
          <w:rFonts w:ascii="Arial" w:hAnsi="Arial" w:cs="Arial"/>
        </w:rPr>
      </w:pPr>
      <w:r w:rsidRPr="004E63C9">
        <w:rPr>
          <w:rFonts w:ascii="Arial" w:hAnsi="Arial" w:cs="Arial"/>
        </w:rPr>
        <w:t>Sredstva potrebna za ostvarivanje Programa građenja objekata i uređaja komunalne infrastrukture za 2024. osigurat će se iz komunalnog doprinosa, komunalne naknade, naknade za zadržavanje nezakonito izgrađenih zgrada, ostalih prihoda proračuna Grada Ivanca, te drugih izvora utvrđenih posebnim propisom, kako slijedi:</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1559"/>
        <w:gridCol w:w="1559"/>
        <w:gridCol w:w="1418"/>
      </w:tblGrid>
      <w:tr w:rsidR="004E63C9" w:rsidRPr="004E63C9" w14:paraId="691BDB62" w14:textId="77777777" w:rsidTr="000A1F75">
        <w:trPr>
          <w:trHeight w:val="300"/>
          <w:jc w:val="center"/>
        </w:trPr>
        <w:tc>
          <w:tcPr>
            <w:tcW w:w="4957" w:type="dxa"/>
            <w:shd w:val="clear" w:color="auto" w:fill="auto"/>
            <w:noWrap/>
            <w:vAlign w:val="center"/>
            <w:hideMark/>
          </w:tcPr>
          <w:p w14:paraId="15A32CE8" w14:textId="77777777" w:rsidR="004E63C9" w:rsidRPr="004E63C9" w:rsidRDefault="004E63C9" w:rsidP="000A1F75">
            <w:pPr>
              <w:jc w:val="center"/>
              <w:rPr>
                <w:rFonts w:ascii="Arial" w:hAnsi="Arial" w:cs="Arial"/>
                <w:b/>
                <w:bCs/>
                <w:sz w:val="20"/>
                <w:szCs w:val="20"/>
              </w:rPr>
            </w:pPr>
            <w:r w:rsidRPr="004E63C9">
              <w:rPr>
                <w:rFonts w:ascii="Arial" w:hAnsi="Arial" w:cs="Arial"/>
                <w:b/>
                <w:bCs/>
                <w:sz w:val="20"/>
                <w:szCs w:val="20"/>
              </w:rPr>
              <w:t>Vrsta prihoda</w:t>
            </w:r>
          </w:p>
        </w:tc>
        <w:tc>
          <w:tcPr>
            <w:tcW w:w="1559" w:type="dxa"/>
            <w:shd w:val="clear" w:color="auto" w:fill="auto"/>
            <w:noWrap/>
            <w:vAlign w:val="center"/>
          </w:tcPr>
          <w:p w14:paraId="2FFE7E79" w14:textId="77777777" w:rsidR="004E63C9" w:rsidRPr="004E63C9" w:rsidRDefault="004E63C9" w:rsidP="000A1F75">
            <w:pPr>
              <w:jc w:val="center"/>
              <w:rPr>
                <w:rFonts w:ascii="Arial" w:hAnsi="Arial" w:cs="Arial"/>
                <w:b/>
                <w:bCs/>
                <w:sz w:val="20"/>
                <w:szCs w:val="20"/>
              </w:rPr>
            </w:pPr>
            <w:r w:rsidRPr="004E63C9">
              <w:rPr>
                <w:rFonts w:ascii="Arial" w:hAnsi="Arial" w:cs="Arial"/>
                <w:b/>
                <w:bCs/>
                <w:sz w:val="20"/>
                <w:szCs w:val="20"/>
              </w:rPr>
              <w:t>Plan za 2024.</w:t>
            </w:r>
          </w:p>
        </w:tc>
        <w:tc>
          <w:tcPr>
            <w:tcW w:w="1559" w:type="dxa"/>
          </w:tcPr>
          <w:p w14:paraId="5146B8A7" w14:textId="77777777" w:rsidR="004E63C9" w:rsidRPr="004E63C9" w:rsidRDefault="004E63C9" w:rsidP="000A1F75">
            <w:pPr>
              <w:jc w:val="center"/>
              <w:rPr>
                <w:rFonts w:ascii="Arial" w:hAnsi="Arial" w:cs="Arial"/>
                <w:b/>
                <w:bCs/>
                <w:sz w:val="20"/>
                <w:szCs w:val="20"/>
              </w:rPr>
            </w:pPr>
            <w:r w:rsidRPr="004E63C9">
              <w:rPr>
                <w:rFonts w:ascii="Arial" w:hAnsi="Arial" w:cs="Arial"/>
                <w:b/>
                <w:bCs/>
                <w:sz w:val="20"/>
                <w:szCs w:val="20"/>
              </w:rPr>
              <w:t>+/-</w:t>
            </w:r>
          </w:p>
        </w:tc>
        <w:tc>
          <w:tcPr>
            <w:tcW w:w="1418" w:type="dxa"/>
          </w:tcPr>
          <w:p w14:paraId="2126D090" w14:textId="77777777" w:rsidR="004E63C9" w:rsidRPr="004E63C9" w:rsidRDefault="004E63C9" w:rsidP="000A1F75">
            <w:pPr>
              <w:jc w:val="center"/>
              <w:rPr>
                <w:rFonts w:ascii="Arial" w:hAnsi="Arial" w:cs="Arial"/>
                <w:b/>
                <w:bCs/>
                <w:sz w:val="20"/>
                <w:szCs w:val="20"/>
              </w:rPr>
            </w:pPr>
            <w:r w:rsidRPr="004E63C9">
              <w:rPr>
                <w:rFonts w:ascii="Arial" w:hAnsi="Arial" w:cs="Arial"/>
                <w:b/>
                <w:bCs/>
                <w:sz w:val="20"/>
                <w:szCs w:val="20"/>
              </w:rPr>
              <w:t>Izmjena Plana</w:t>
            </w:r>
          </w:p>
        </w:tc>
      </w:tr>
      <w:tr w:rsidR="004E63C9" w:rsidRPr="004E63C9" w14:paraId="155A086A" w14:textId="77777777" w:rsidTr="000A1F75">
        <w:trPr>
          <w:trHeight w:hRule="exact" w:val="284"/>
          <w:jc w:val="center"/>
        </w:trPr>
        <w:tc>
          <w:tcPr>
            <w:tcW w:w="4957" w:type="dxa"/>
            <w:shd w:val="clear" w:color="auto" w:fill="auto"/>
            <w:noWrap/>
            <w:vAlign w:val="center"/>
            <w:hideMark/>
          </w:tcPr>
          <w:p w14:paraId="6CBC2BD8" w14:textId="77777777" w:rsidR="004E63C9" w:rsidRPr="004E63C9" w:rsidRDefault="004E63C9" w:rsidP="000A1F75">
            <w:pPr>
              <w:jc w:val="both"/>
              <w:rPr>
                <w:rFonts w:ascii="Arial" w:hAnsi="Arial" w:cs="Arial"/>
                <w:sz w:val="20"/>
                <w:szCs w:val="20"/>
              </w:rPr>
            </w:pPr>
            <w:r w:rsidRPr="004E63C9">
              <w:rPr>
                <w:rFonts w:ascii="Arial" w:hAnsi="Arial" w:cs="Arial"/>
                <w:sz w:val="20"/>
                <w:szCs w:val="20"/>
              </w:rPr>
              <w:t>- Prihod od komunalne naknade</w:t>
            </w:r>
          </w:p>
        </w:tc>
        <w:tc>
          <w:tcPr>
            <w:tcW w:w="1559" w:type="dxa"/>
            <w:shd w:val="clear" w:color="auto" w:fill="auto"/>
            <w:noWrap/>
            <w:vAlign w:val="center"/>
          </w:tcPr>
          <w:p w14:paraId="09EAF73B"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79.500,00 €</w:t>
            </w:r>
          </w:p>
        </w:tc>
        <w:tc>
          <w:tcPr>
            <w:tcW w:w="1559" w:type="dxa"/>
            <w:vAlign w:val="center"/>
          </w:tcPr>
          <w:p w14:paraId="161B4C5B"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+115.668,92 €</w:t>
            </w:r>
          </w:p>
        </w:tc>
        <w:tc>
          <w:tcPr>
            <w:tcW w:w="1418" w:type="dxa"/>
            <w:vAlign w:val="center"/>
          </w:tcPr>
          <w:p w14:paraId="304D0232"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195.168,92 €</w:t>
            </w:r>
          </w:p>
        </w:tc>
      </w:tr>
      <w:tr w:rsidR="004E63C9" w:rsidRPr="004E63C9" w14:paraId="1183E7E9" w14:textId="77777777" w:rsidTr="000A1F75">
        <w:trPr>
          <w:trHeight w:hRule="exact" w:val="284"/>
          <w:jc w:val="center"/>
        </w:trPr>
        <w:tc>
          <w:tcPr>
            <w:tcW w:w="4957" w:type="dxa"/>
            <w:shd w:val="clear" w:color="auto" w:fill="auto"/>
            <w:noWrap/>
            <w:vAlign w:val="center"/>
            <w:hideMark/>
          </w:tcPr>
          <w:p w14:paraId="3A019297" w14:textId="77777777" w:rsidR="004E63C9" w:rsidRPr="004E63C9" w:rsidRDefault="004E63C9" w:rsidP="000A1F75">
            <w:pPr>
              <w:jc w:val="both"/>
              <w:rPr>
                <w:rFonts w:ascii="Arial" w:hAnsi="Arial" w:cs="Arial"/>
                <w:sz w:val="20"/>
                <w:szCs w:val="20"/>
              </w:rPr>
            </w:pPr>
            <w:r w:rsidRPr="004E63C9">
              <w:rPr>
                <w:rFonts w:ascii="Arial" w:hAnsi="Arial" w:cs="Arial"/>
                <w:sz w:val="20"/>
                <w:szCs w:val="20"/>
              </w:rPr>
              <w:t>- Prihod od komunalnog doprinosa</w:t>
            </w:r>
          </w:p>
        </w:tc>
        <w:tc>
          <w:tcPr>
            <w:tcW w:w="1559" w:type="dxa"/>
            <w:shd w:val="clear" w:color="auto" w:fill="auto"/>
            <w:noWrap/>
            <w:vAlign w:val="center"/>
          </w:tcPr>
          <w:p w14:paraId="69617AA7"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187.000,00 €</w:t>
            </w:r>
          </w:p>
        </w:tc>
        <w:tc>
          <w:tcPr>
            <w:tcW w:w="1559" w:type="dxa"/>
            <w:vAlign w:val="center"/>
          </w:tcPr>
          <w:p w14:paraId="5BAB43AA"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+156.096,44 €</w:t>
            </w:r>
          </w:p>
        </w:tc>
        <w:tc>
          <w:tcPr>
            <w:tcW w:w="1418" w:type="dxa"/>
            <w:vAlign w:val="center"/>
          </w:tcPr>
          <w:p w14:paraId="544FB948"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343.096,44 €</w:t>
            </w:r>
          </w:p>
        </w:tc>
      </w:tr>
      <w:tr w:rsidR="004E63C9" w:rsidRPr="004E63C9" w14:paraId="6B971F75" w14:textId="77777777" w:rsidTr="000A1F75">
        <w:trPr>
          <w:trHeight w:hRule="exact" w:val="284"/>
          <w:jc w:val="center"/>
        </w:trPr>
        <w:tc>
          <w:tcPr>
            <w:tcW w:w="4957" w:type="dxa"/>
            <w:shd w:val="clear" w:color="auto" w:fill="auto"/>
            <w:noWrap/>
            <w:vAlign w:val="center"/>
            <w:hideMark/>
          </w:tcPr>
          <w:p w14:paraId="0C648694" w14:textId="77777777" w:rsidR="004E63C9" w:rsidRPr="004E63C9" w:rsidRDefault="004E63C9" w:rsidP="000A1F75">
            <w:pPr>
              <w:jc w:val="both"/>
              <w:rPr>
                <w:rFonts w:ascii="Arial" w:hAnsi="Arial" w:cs="Arial"/>
                <w:sz w:val="20"/>
                <w:szCs w:val="20"/>
              </w:rPr>
            </w:pPr>
            <w:r w:rsidRPr="004E63C9">
              <w:rPr>
                <w:rFonts w:ascii="Arial" w:hAnsi="Arial" w:cs="Arial"/>
                <w:sz w:val="20"/>
                <w:szCs w:val="20"/>
              </w:rPr>
              <w:t>- Prihod od vodnog doprinosa</w:t>
            </w:r>
          </w:p>
        </w:tc>
        <w:tc>
          <w:tcPr>
            <w:tcW w:w="1559" w:type="dxa"/>
            <w:shd w:val="clear" w:color="auto" w:fill="auto"/>
            <w:noWrap/>
            <w:vAlign w:val="center"/>
          </w:tcPr>
          <w:p w14:paraId="078B8056"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2.500,00 €</w:t>
            </w:r>
          </w:p>
        </w:tc>
        <w:tc>
          <w:tcPr>
            <w:tcW w:w="1559" w:type="dxa"/>
            <w:vAlign w:val="center"/>
          </w:tcPr>
          <w:p w14:paraId="0DC708EF"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0,00 €</w:t>
            </w:r>
          </w:p>
        </w:tc>
        <w:tc>
          <w:tcPr>
            <w:tcW w:w="1418" w:type="dxa"/>
            <w:vAlign w:val="center"/>
          </w:tcPr>
          <w:p w14:paraId="27AE7A50"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2.500,00 €</w:t>
            </w:r>
          </w:p>
        </w:tc>
      </w:tr>
      <w:tr w:rsidR="004E63C9" w:rsidRPr="004E63C9" w14:paraId="4C0388B9" w14:textId="77777777" w:rsidTr="000A1F75">
        <w:trPr>
          <w:trHeight w:hRule="exact" w:val="284"/>
          <w:jc w:val="center"/>
        </w:trPr>
        <w:tc>
          <w:tcPr>
            <w:tcW w:w="4957" w:type="dxa"/>
            <w:shd w:val="clear" w:color="auto" w:fill="auto"/>
            <w:noWrap/>
            <w:vAlign w:val="center"/>
            <w:hideMark/>
          </w:tcPr>
          <w:p w14:paraId="1F9EC7E3" w14:textId="77777777" w:rsidR="004E63C9" w:rsidRPr="004E63C9" w:rsidRDefault="004E63C9" w:rsidP="000A1F75">
            <w:pPr>
              <w:jc w:val="both"/>
              <w:rPr>
                <w:rFonts w:ascii="Arial" w:hAnsi="Arial" w:cs="Arial"/>
                <w:sz w:val="20"/>
                <w:szCs w:val="20"/>
              </w:rPr>
            </w:pPr>
            <w:r w:rsidRPr="004E63C9">
              <w:rPr>
                <w:rFonts w:ascii="Arial" w:hAnsi="Arial" w:cs="Arial"/>
                <w:sz w:val="20"/>
                <w:szCs w:val="20"/>
              </w:rPr>
              <w:t>- Prihod od naknade za zadržavanje nezakonito izgrađenih zgrada</w:t>
            </w:r>
          </w:p>
        </w:tc>
        <w:tc>
          <w:tcPr>
            <w:tcW w:w="1559" w:type="dxa"/>
            <w:shd w:val="clear" w:color="auto" w:fill="auto"/>
            <w:noWrap/>
            <w:vAlign w:val="center"/>
          </w:tcPr>
          <w:p w14:paraId="29671706"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3.000,00 €</w:t>
            </w:r>
          </w:p>
        </w:tc>
        <w:tc>
          <w:tcPr>
            <w:tcW w:w="1559" w:type="dxa"/>
            <w:vAlign w:val="center"/>
          </w:tcPr>
          <w:p w14:paraId="72EB068F"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0,00 €</w:t>
            </w:r>
          </w:p>
        </w:tc>
        <w:tc>
          <w:tcPr>
            <w:tcW w:w="1418" w:type="dxa"/>
            <w:vAlign w:val="center"/>
          </w:tcPr>
          <w:p w14:paraId="3D67A3CB"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3.000,00 €</w:t>
            </w:r>
          </w:p>
        </w:tc>
      </w:tr>
      <w:tr w:rsidR="004E63C9" w:rsidRPr="004E63C9" w14:paraId="60BECAB7" w14:textId="77777777" w:rsidTr="000A1F75">
        <w:trPr>
          <w:trHeight w:hRule="exact" w:val="284"/>
          <w:jc w:val="center"/>
        </w:trPr>
        <w:tc>
          <w:tcPr>
            <w:tcW w:w="4957" w:type="dxa"/>
            <w:shd w:val="clear" w:color="auto" w:fill="auto"/>
            <w:noWrap/>
            <w:vAlign w:val="center"/>
            <w:hideMark/>
          </w:tcPr>
          <w:p w14:paraId="3EA10337" w14:textId="77777777" w:rsidR="004E63C9" w:rsidRPr="004E63C9" w:rsidRDefault="004E63C9" w:rsidP="000A1F75">
            <w:pPr>
              <w:jc w:val="both"/>
              <w:rPr>
                <w:rFonts w:ascii="Arial" w:hAnsi="Arial" w:cs="Arial"/>
                <w:sz w:val="20"/>
                <w:szCs w:val="20"/>
              </w:rPr>
            </w:pPr>
            <w:r w:rsidRPr="004E63C9">
              <w:rPr>
                <w:rFonts w:ascii="Arial" w:hAnsi="Arial" w:cs="Arial"/>
                <w:sz w:val="20"/>
                <w:szCs w:val="20"/>
              </w:rPr>
              <w:t>- Prihod od naknade za dodjelu grobnih mjesta</w:t>
            </w:r>
          </w:p>
        </w:tc>
        <w:tc>
          <w:tcPr>
            <w:tcW w:w="1559" w:type="dxa"/>
            <w:shd w:val="clear" w:color="auto" w:fill="auto"/>
            <w:noWrap/>
            <w:vAlign w:val="center"/>
          </w:tcPr>
          <w:p w14:paraId="42051EEF"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40.000,00 €</w:t>
            </w:r>
          </w:p>
        </w:tc>
        <w:tc>
          <w:tcPr>
            <w:tcW w:w="1559" w:type="dxa"/>
            <w:vAlign w:val="center"/>
          </w:tcPr>
          <w:p w14:paraId="59809B60"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+17.326,93 €</w:t>
            </w:r>
          </w:p>
        </w:tc>
        <w:tc>
          <w:tcPr>
            <w:tcW w:w="1418" w:type="dxa"/>
            <w:vAlign w:val="center"/>
          </w:tcPr>
          <w:p w14:paraId="35D5A8F0"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57.326,93 €</w:t>
            </w:r>
          </w:p>
        </w:tc>
      </w:tr>
      <w:tr w:rsidR="004E63C9" w:rsidRPr="004E63C9" w14:paraId="5AE4F939" w14:textId="77777777" w:rsidTr="000A1F75">
        <w:trPr>
          <w:trHeight w:hRule="exact" w:val="285"/>
          <w:jc w:val="center"/>
        </w:trPr>
        <w:tc>
          <w:tcPr>
            <w:tcW w:w="4957" w:type="dxa"/>
            <w:shd w:val="clear" w:color="auto" w:fill="auto"/>
            <w:noWrap/>
            <w:vAlign w:val="center"/>
            <w:hideMark/>
          </w:tcPr>
          <w:p w14:paraId="1273ABEB" w14:textId="77777777" w:rsidR="004E63C9" w:rsidRPr="004E63C9" w:rsidRDefault="004E63C9" w:rsidP="000A1F75">
            <w:pPr>
              <w:jc w:val="both"/>
              <w:rPr>
                <w:rFonts w:ascii="Arial" w:hAnsi="Arial" w:cs="Arial"/>
                <w:sz w:val="20"/>
                <w:szCs w:val="20"/>
              </w:rPr>
            </w:pPr>
            <w:r w:rsidRPr="004E63C9">
              <w:rPr>
                <w:rFonts w:ascii="Arial" w:hAnsi="Arial" w:cs="Arial"/>
                <w:sz w:val="20"/>
                <w:szCs w:val="20"/>
              </w:rPr>
              <w:t>- Pomoći iz drugih proračuna</w:t>
            </w:r>
          </w:p>
        </w:tc>
        <w:tc>
          <w:tcPr>
            <w:tcW w:w="1559" w:type="dxa"/>
            <w:shd w:val="clear" w:color="auto" w:fill="auto"/>
            <w:noWrap/>
            <w:vAlign w:val="center"/>
          </w:tcPr>
          <w:p w14:paraId="7A971D40"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325.800,00 €</w:t>
            </w:r>
          </w:p>
        </w:tc>
        <w:tc>
          <w:tcPr>
            <w:tcW w:w="1559" w:type="dxa"/>
            <w:vAlign w:val="center"/>
          </w:tcPr>
          <w:p w14:paraId="124A1A03" w14:textId="77777777" w:rsidR="004E63C9" w:rsidRPr="004E63C9" w:rsidRDefault="004E63C9" w:rsidP="000A1F75">
            <w:pPr>
              <w:jc w:val="right"/>
              <w:rPr>
                <w:rFonts w:ascii="Arial" w:hAnsi="Arial" w:cs="Arial"/>
                <w:sz w:val="16"/>
                <w:szCs w:val="16"/>
              </w:rPr>
            </w:pPr>
            <w:r w:rsidRPr="004E63C9">
              <w:rPr>
                <w:rFonts w:ascii="Arial" w:hAnsi="Arial" w:cs="Arial"/>
                <w:sz w:val="20"/>
                <w:szCs w:val="20"/>
              </w:rPr>
              <w:t>-229.700,00 €</w:t>
            </w:r>
          </w:p>
        </w:tc>
        <w:tc>
          <w:tcPr>
            <w:tcW w:w="1418" w:type="dxa"/>
            <w:vAlign w:val="center"/>
          </w:tcPr>
          <w:p w14:paraId="3FD49F02"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96.100,00 €</w:t>
            </w:r>
          </w:p>
        </w:tc>
      </w:tr>
      <w:tr w:rsidR="004E63C9" w:rsidRPr="004E63C9" w14:paraId="4BD94BB0" w14:textId="77777777" w:rsidTr="000A1F75">
        <w:trPr>
          <w:trHeight w:hRule="exact" w:val="290"/>
          <w:jc w:val="center"/>
        </w:trPr>
        <w:tc>
          <w:tcPr>
            <w:tcW w:w="4957" w:type="dxa"/>
            <w:shd w:val="clear" w:color="auto" w:fill="auto"/>
            <w:noWrap/>
            <w:vAlign w:val="center"/>
          </w:tcPr>
          <w:p w14:paraId="1D39F652" w14:textId="77777777" w:rsidR="004E63C9" w:rsidRPr="004E63C9" w:rsidRDefault="004E63C9" w:rsidP="000A1F75">
            <w:pPr>
              <w:jc w:val="both"/>
              <w:rPr>
                <w:rFonts w:ascii="Arial" w:hAnsi="Arial" w:cs="Arial"/>
                <w:sz w:val="20"/>
                <w:szCs w:val="20"/>
              </w:rPr>
            </w:pPr>
            <w:r w:rsidRPr="004E63C9">
              <w:rPr>
                <w:rFonts w:ascii="Arial" w:hAnsi="Arial" w:cs="Arial"/>
                <w:sz w:val="20"/>
                <w:szCs w:val="20"/>
              </w:rPr>
              <w:t>- Prihodi od pomoći EU projekti + LAG</w:t>
            </w:r>
          </w:p>
        </w:tc>
        <w:tc>
          <w:tcPr>
            <w:tcW w:w="1559" w:type="dxa"/>
            <w:shd w:val="clear" w:color="auto" w:fill="auto"/>
            <w:noWrap/>
            <w:vAlign w:val="center"/>
          </w:tcPr>
          <w:p w14:paraId="53AB6FDF"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94.000,00 €</w:t>
            </w:r>
          </w:p>
        </w:tc>
        <w:tc>
          <w:tcPr>
            <w:tcW w:w="1559" w:type="dxa"/>
            <w:vAlign w:val="center"/>
          </w:tcPr>
          <w:p w14:paraId="72EF8DCF"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0,00 €</w:t>
            </w:r>
          </w:p>
        </w:tc>
        <w:tc>
          <w:tcPr>
            <w:tcW w:w="1418" w:type="dxa"/>
            <w:vAlign w:val="center"/>
          </w:tcPr>
          <w:p w14:paraId="6B202932"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94.000,00 €</w:t>
            </w:r>
          </w:p>
        </w:tc>
      </w:tr>
      <w:tr w:rsidR="004E63C9" w:rsidRPr="004E63C9" w14:paraId="4AE03BF6" w14:textId="77777777" w:rsidTr="000A1F75">
        <w:trPr>
          <w:trHeight w:hRule="exact" w:val="284"/>
          <w:jc w:val="center"/>
        </w:trPr>
        <w:tc>
          <w:tcPr>
            <w:tcW w:w="4957" w:type="dxa"/>
            <w:shd w:val="clear" w:color="auto" w:fill="auto"/>
            <w:noWrap/>
            <w:vAlign w:val="center"/>
          </w:tcPr>
          <w:p w14:paraId="6A3987C3" w14:textId="77777777" w:rsidR="004E63C9" w:rsidRPr="004E63C9" w:rsidRDefault="004E63C9" w:rsidP="000A1F75">
            <w:pPr>
              <w:jc w:val="both"/>
              <w:rPr>
                <w:rFonts w:ascii="Arial" w:hAnsi="Arial" w:cs="Arial"/>
                <w:sz w:val="20"/>
                <w:szCs w:val="20"/>
              </w:rPr>
            </w:pPr>
            <w:r w:rsidRPr="004E63C9">
              <w:rPr>
                <w:rFonts w:ascii="Arial" w:hAnsi="Arial" w:cs="Arial"/>
                <w:sz w:val="20"/>
                <w:szCs w:val="20"/>
              </w:rPr>
              <w:t>- Sufinanciranje građana</w:t>
            </w:r>
          </w:p>
        </w:tc>
        <w:tc>
          <w:tcPr>
            <w:tcW w:w="1559" w:type="dxa"/>
            <w:shd w:val="clear" w:color="auto" w:fill="auto"/>
            <w:noWrap/>
            <w:vAlign w:val="center"/>
          </w:tcPr>
          <w:p w14:paraId="3C1A221A"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6.000,00 €</w:t>
            </w:r>
          </w:p>
        </w:tc>
        <w:tc>
          <w:tcPr>
            <w:tcW w:w="1559" w:type="dxa"/>
            <w:vAlign w:val="center"/>
          </w:tcPr>
          <w:p w14:paraId="519B0640"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-6.000,00 €</w:t>
            </w:r>
          </w:p>
        </w:tc>
        <w:tc>
          <w:tcPr>
            <w:tcW w:w="1418" w:type="dxa"/>
            <w:vAlign w:val="center"/>
          </w:tcPr>
          <w:p w14:paraId="434BB80A"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0,00 €</w:t>
            </w:r>
          </w:p>
        </w:tc>
      </w:tr>
      <w:tr w:rsidR="004E63C9" w:rsidRPr="004E63C9" w14:paraId="446934ED" w14:textId="77777777" w:rsidTr="000A1F75">
        <w:trPr>
          <w:trHeight w:hRule="exact" w:val="284"/>
          <w:jc w:val="center"/>
        </w:trPr>
        <w:tc>
          <w:tcPr>
            <w:tcW w:w="4957" w:type="dxa"/>
            <w:shd w:val="clear" w:color="auto" w:fill="auto"/>
            <w:noWrap/>
            <w:vAlign w:val="center"/>
          </w:tcPr>
          <w:p w14:paraId="17692E87" w14:textId="77777777" w:rsidR="004E63C9" w:rsidRPr="004E63C9" w:rsidRDefault="004E63C9" w:rsidP="000A1F75">
            <w:pPr>
              <w:jc w:val="both"/>
              <w:rPr>
                <w:rFonts w:ascii="Arial" w:hAnsi="Arial" w:cs="Arial"/>
                <w:sz w:val="20"/>
                <w:szCs w:val="20"/>
              </w:rPr>
            </w:pPr>
            <w:r w:rsidRPr="004E63C9">
              <w:rPr>
                <w:rFonts w:ascii="Arial" w:hAnsi="Arial" w:cs="Arial"/>
                <w:sz w:val="20"/>
                <w:szCs w:val="20"/>
              </w:rPr>
              <w:t>- Prihodi od pomoći – fiskalno izravnanje</w:t>
            </w:r>
          </w:p>
        </w:tc>
        <w:tc>
          <w:tcPr>
            <w:tcW w:w="1559" w:type="dxa"/>
            <w:shd w:val="clear" w:color="auto" w:fill="auto"/>
            <w:noWrap/>
            <w:vAlign w:val="center"/>
          </w:tcPr>
          <w:p w14:paraId="392AA292"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245.400,00 €</w:t>
            </w:r>
          </w:p>
        </w:tc>
        <w:tc>
          <w:tcPr>
            <w:tcW w:w="1559" w:type="dxa"/>
            <w:vAlign w:val="center"/>
          </w:tcPr>
          <w:p w14:paraId="33AB975A"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-61.000,00 €</w:t>
            </w:r>
          </w:p>
        </w:tc>
        <w:tc>
          <w:tcPr>
            <w:tcW w:w="1418" w:type="dxa"/>
            <w:vAlign w:val="center"/>
          </w:tcPr>
          <w:p w14:paraId="58DA2924"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184.400,00 €</w:t>
            </w:r>
          </w:p>
        </w:tc>
      </w:tr>
      <w:tr w:rsidR="004E63C9" w:rsidRPr="004E63C9" w14:paraId="307A1D54" w14:textId="77777777" w:rsidTr="000A1F75">
        <w:trPr>
          <w:trHeight w:hRule="exact" w:val="284"/>
          <w:jc w:val="center"/>
        </w:trPr>
        <w:tc>
          <w:tcPr>
            <w:tcW w:w="4957" w:type="dxa"/>
            <w:shd w:val="clear" w:color="auto" w:fill="auto"/>
            <w:noWrap/>
            <w:vAlign w:val="center"/>
          </w:tcPr>
          <w:p w14:paraId="132042B0" w14:textId="77777777" w:rsidR="004E63C9" w:rsidRPr="004E63C9" w:rsidRDefault="004E63C9" w:rsidP="000A1F75">
            <w:pPr>
              <w:jc w:val="both"/>
              <w:rPr>
                <w:rFonts w:ascii="Arial" w:hAnsi="Arial" w:cs="Arial"/>
                <w:sz w:val="20"/>
                <w:szCs w:val="20"/>
              </w:rPr>
            </w:pPr>
            <w:r w:rsidRPr="004E63C9">
              <w:rPr>
                <w:rFonts w:ascii="Arial" w:hAnsi="Arial" w:cs="Arial"/>
                <w:sz w:val="20"/>
                <w:szCs w:val="20"/>
              </w:rPr>
              <w:t>- Prihodi od poreza</w:t>
            </w:r>
          </w:p>
        </w:tc>
        <w:tc>
          <w:tcPr>
            <w:tcW w:w="1559" w:type="dxa"/>
            <w:shd w:val="clear" w:color="auto" w:fill="auto"/>
            <w:noWrap/>
            <w:vAlign w:val="center"/>
          </w:tcPr>
          <w:p w14:paraId="57AB2491" w14:textId="77777777" w:rsidR="004E63C9" w:rsidRPr="004E63C9" w:rsidRDefault="004E63C9" w:rsidP="000A1F75">
            <w:pPr>
              <w:jc w:val="right"/>
              <w:rPr>
                <w:rFonts w:ascii="Arial" w:hAnsi="Arial" w:cs="Arial"/>
                <w:strike/>
                <w:sz w:val="20"/>
                <w:szCs w:val="20"/>
              </w:rPr>
            </w:pPr>
            <w:r w:rsidRPr="004E63C9">
              <w:rPr>
                <w:rFonts w:ascii="Arial" w:hAnsi="Arial" w:cs="Arial"/>
                <w:sz w:val="20"/>
                <w:szCs w:val="20"/>
              </w:rPr>
              <w:t>1.406.800,00 €</w:t>
            </w:r>
          </w:p>
        </w:tc>
        <w:tc>
          <w:tcPr>
            <w:tcW w:w="1559" w:type="dxa"/>
            <w:vAlign w:val="center"/>
          </w:tcPr>
          <w:p w14:paraId="5BA6A537"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+535.607,71 €</w:t>
            </w:r>
          </w:p>
        </w:tc>
        <w:tc>
          <w:tcPr>
            <w:tcW w:w="1418" w:type="dxa"/>
            <w:vAlign w:val="center"/>
          </w:tcPr>
          <w:p w14:paraId="231D2751" w14:textId="77777777" w:rsidR="004E63C9" w:rsidRPr="004E63C9" w:rsidRDefault="004E63C9" w:rsidP="000A1F75">
            <w:pPr>
              <w:jc w:val="right"/>
              <w:rPr>
                <w:rFonts w:ascii="Arial" w:hAnsi="Arial" w:cs="Arial"/>
                <w:sz w:val="20"/>
                <w:szCs w:val="20"/>
              </w:rPr>
            </w:pPr>
            <w:r w:rsidRPr="004E63C9">
              <w:rPr>
                <w:rFonts w:ascii="Arial" w:hAnsi="Arial" w:cs="Arial"/>
                <w:sz w:val="20"/>
                <w:szCs w:val="20"/>
              </w:rPr>
              <w:t>1.942.407,71 €</w:t>
            </w:r>
          </w:p>
        </w:tc>
      </w:tr>
    </w:tbl>
    <w:p w14:paraId="57C3DD41" w14:textId="77777777" w:rsidR="004E63C9" w:rsidRPr="004E63C9" w:rsidRDefault="004E63C9" w:rsidP="004E63C9">
      <w:pPr>
        <w:adjustRightInd w:val="0"/>
        <w:ind w:firstLine="360"/>
        <w:jc w:val="both"/>
        <w:rPr>
          <w:rFonts w:ascii="Arial" w:hAnsi="Arial" w:cs="Arial"/>
        </w:rPr>
      </w:pPr>
    </w:p>
    <w:p w14:paraId="100BFA3B" w14:textId="77777777" w:rsidR="004E63C9" w:rsidRPr="004E63C9" w:rsidRDefault="004E63C9" w:rsidP="004E63C9">
      <w:pPr>
        <w:adjustRightInd w:val="0"/>
        <w:ind w:firstLine="360"/>
        <w:jc w:val="both"/>
        <w:rPr>
          <w:rFonts w:ascii="Arial" w:hAnsi="Arial" w:cs="Arial"/>
        </w:rPr>
      </w:pPr>
      <w:r w:rsidRPr="004E63C9">
        <w:rPr>
          <w:rFonts w:ascii="Arial" w:hAnsi="Arial" w:cs="Arial"/>
        </w:rPr>
        <w:t xml:space="preserve">Sredstva za financiranje Programa građenja objekata i uređaja komunalne infrastrukture za 2024. rasporediti će se za financiranje građenja objekata i uređaja po djelatnostima: </w:t>
      </w:r>
    </w:p>
    <w:p w14:paraId="368B6753" w14:textId="77777777" w:rsidR="004E63C9" w:rsidRPr="004E63C9" w:rsidRDefault="004E63C9" w:rsidP="004E63C9">
      <w:pPr>
        <w:numPr>
          <w:ilvl w:val="0"/>
          <w:numId w:val="13"/>
        </w:numPr>
        <w:tabs>
          <w:tab w:val="right" w:pos="9063"/>
        </w:tabs>
        <w:spacing w:after="0" w:line="240" w:lineRule="auto"/>
        <w:jc w:val="both"/>
        <w:rPr>
          <w:rFonts w:ascii="Arial" w:hAnsi="Arial" w:cs="Arial"/>
        </w:rPr>
      </w:pPr>
      <w:r w:rsidRPr="004E63C9">
        <w:rPr>
          <w:rFonts w:ascii="Arial" w:hAnsi="Arial" w:cs="Arial"/>
        </w:rPr>
        <w:lastRenderedPageBreak/>
        <w:t>javne površine</w:t>
      </w:r>
      <w:r w:rsidRPr="004E63C9">
        <w:rPr>
          <w:rFonts w:ascii="Arial" w:hAnsi="Arial" w:cs="Arial"/>
        </w:rPr>
        <w:tab/>
      </w:r>
    </w:p>
    <w:p w14:paraId="1D07B658" w14:textId="77777777" w:rsidR="004E63C9" w:rsidRPr="004E63C9" w:rsidRDefault="004E63C9" w:rsidP="00AE11DB">
      <w:pPr>
        <w:numPr>
          <w:ilvl w:val="0"/>
          <w:numId w:val="13"/>
        </w:numPr>
        <w:tabs>
          <w:tab w:val="right" w:pos="9063"/>
        </w:tabs>
        <w:spacing w:after="0" w:line="240" w:lineRule="auto"/>
        <w:rPr>
          <w:rFonts w:ascii="Arial" w:hAnsi="Arial" w:cs="Arial"/>
        </w:rPr>
      </w:pPr>
      <w:r w:rsidRPr="004E63C9">
        <w:rPr>
          <w:rFonts w:ascii="Arial" w:hAnsi="Arial" w:cs="Arial"/>
        </w:rPr>
        <w:t>prometnice i prometne površine</w:t>
      </w:r>
      <w:r w:rsidRPr="004E63C9">
        <w:rPr>
          <w:rFonts w:ascii="Arial" w:hAnsi="Arial" w:cs="Arial"/>
        </w:rPr>
        <w:tab/>
      </w:r>
      <w:r w:rsidRPr="004E63C9">
        <w:rPr>
          <w:rFonts w:ascii="Arial" w:hAnsi="Arial" w:cs="Arial"/>
        </w:rPr>
        <w:tab/>
      </w:r>
    </w:p>
    <w:p w14:paraId="4BEB039E" w14:textId="77777777" w:rsidR="004E63C9" w:rsidRPr="004E63C9" w:rsidRDefault="004E63C9" w:rsidP="004E63C9">
      <w:pPr>
        <w:numPr>
          <w:ilvl w:val="0"/>
          <w:numId w:val="13"/>
        </w:numPr>
        <w:tabs>
          <w:tab w:val="right" w:pos="9063"/>
        </w:tabs>
        <w:spacing w:after="0" w:line="240" w:lineRule="auto"/>
        <w:jc w:val="both"/>
        <w:rPr>
          <w:rFonts w:ascii="Arial" w:hAnsi="Arial" w:cs="Arial"/>
        </w:rPr>
      </w:pPr>
      <w:r w:rsidRPr="004E63C9">
        <w:rPr>
          <w:rFonts w:ascii="Arial" w:hAnsi="Arial" w:cs="Arial"/>
        </w:rPr>
        <w:t>javna rasvjeta</w:t>
      </w:r>
    </w:p>
    <w:p w14:paraId="11F6A057" w14:textId="77777777" w:rsidR="004E63C9" w:rsidRPr="004E63C9" w:rsidRDefault="004E63C9" w:rsidP="004E63C9">
      <w:pPr>
        <w:numPr>
          <w:ilvl w:val="0"/>
          <w:numId w:val="13"/>
        </w:numPr>
        <w:tabs>
          <w:tab w:val="right" w:pos="9063"/>
        </w:tabs>
        <w:spacing w:after="0" w:line="240" w:lineRule="auto"/>
        <w:jc w:val="both"/>
        <w:rPr>
          <w:rFonts w:ascii="Arial" w:hAnsi="Arial" w:cs="Arial"/>
        </w:rPr>
      </w:pPr>
      <w:r w:rsidRPr="004E63C9">
        <w:rPr>
          <w:rFonts w:ascii="Arial" w:hAnsi="Arial" w:cs="Arial"/>
        </w:rPr>
        <w:t>groblja,</w:t>
      </w:r>
      <w:r w:rsidRPr="004E63C9">
        <w:rPr>
          <w:rFonts w:ascii="Arial" w:hAnsi="Arial" w:cs="Arial"/>
        </w:rPr>
        <w:tab/>
      </w:r>
    </w:p>
    <w:p w14:paraId="3D71D836" w14:textId="77777777" w:rsidR="004E63C9" w:rsidRPr="004E63C9" w:rsidRDefault="004E63C9" w:rsidP="004E63C9">
      <w:pPr>
        <w:numPr>
          <w:ilvl w:val="0"/>
          <w:numId w:val="13"/>
        </w:numPr>
        <w:tabs>
          <w:tab w:val="right" w:pos="9063"/>
        </w:tabs>
        <w:spacing w:after="0" w:line="240" w:lineRule="auto"/>
        <w:jc w:val="both"/>
        <w:rPr>
          <w:rFonts w:ascii="Arial" w:hAnsi="Arial" w:cs="Arial"/>
        </w:rPr>
      </w:pPr>
      <w:r w:rsidRPr="004E63C9">
        <w:rPr>
          <w:rFonts w:ascii="Arial" w:hAnsi="Arial" w:cs="Arial"/>
        </w:rPr>
        <w:t>gospodarenja komunalnim otpadom</w:t>
      </w:r>
    </w:p>
    <w:p w14:paraId="538068B5" w14:textId="77777777" w:rsidR="004E63C9" w:rsidRPr="004E63C9" w:rsidRDefault="004E63C9" w:rsidP="004E63C9">
      <w:pPr>
        <w:numPr>
          <w:ilvl w:val="0"/>
          <w:numId w:val="13"/>
        </w:numPr>
        <w:tabs>
          <w:tab w:val="right" w:pos="9063"/>
        </w:tabs>
        <w:spacing w:after="0" w:line="240" w:lineRule="auto"/>
        <w:jc w:val="both"/>
        <w:rPr>
          <w:rFonts w:ascii="Arial" w:hAnsi="Arial" w:cs="Arial"/>
        </w:rPr>
      </w:pPr>
      <w:r w:rsidRPr="004E63C9">
        <w:rPr>
          <w:rFonts w:ascii="Arial" w:hAnsi="Arial" w:cs="Arial"/>
        </w:rPr>
        <w:t>oborinska odvodnja.</w:t>
      </w:r>
    </w:p>
    <w:p w14:paraId="003DC079" w14:textId="77777777" w:rsidR="004E63C9" w:rsidRPr="004E63C9" w:rsidRDefault="004E63C9" w:rsidP="004E63C9">
      <w:pPr>
        <w:adjustRightInd w:val="0"/>
        <w:spacing w:before="100" w:beforeAutospacing="1" w:after="100" w:afterAutospacing="1"/>
        <w:ind w:firstLine="708"/>
        <w:jc w:val="both"/>
        <w:rPr>
          <w:rFonts w:ascii="Arial" w:hAnsi="Arial" w:cs="Arial"/>
        </w:rPr>
      </w:pPr>
      <w:r w:rsidRPr="004E63C9">
        <w:rPr>
          <w:rFonts w:ascii="Arial" w:hAnsi="Arial" w:cs="Arial"/>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5C0D97D4" w14:textId="77777777" w:rsidR="004E63C9" w:rsidRPr="004E63C9" w:rsidRDefault="004E63C9" w:rsidP="004E63C9">
      <w:pPr>
        <w:adjustRightInd w:val="0"/>
        <w:ind w:firstLine="708"/>
        <w:jc w:val="both"/>
        <w:rPr>
          <w:rFonts w:ascii="Arial" w:hAnsi="Arial" w:cs="Arial"/>
        </w:rPr>
      </w:pPr>
      <w:r w:rsidRPr="004E63C9">
        <w:rPr>
          <w:rFonts w:ascii="Arial" w:hAnsi="Arial" w:cs="Arial"/>
        </w:rPr>
        <w:t>Troškovi građenja objekata i uređaja komunalne infrastrukture procijenjeni su temeljem važećih cijena građenja tih ili sličnih objekata u vrijeme izrade ovog programa, te će se točan opseg i vrijednost radova utvrditi nakon ishođenja tehničke dokumentacije i provedenog postupka nabave.</w:t>
      </w:r>
    </w:p>
    <w:p w14:paraId="108690DD" w14:textId="77777777" w:rsidR="004E63C9" w:rsidRPr="004E63C9" w:rsidRDefault="004E63C9" w:rsidP="004E63C9">
      <w:pPr>
        <w:adjustRightInd w:val="0"/>
        <w:rPr>
          <w:rFonts w:ascii="Arial" w:hAnsi="Arial" w:cs="Arial"/>
          <w:b/>
          <w:bCs/>
        </w:rPr>
      </w:pPr>
    </w:p>
    <w:p w14:paraId="15701EEB" w14:textId="77777777" w:rsidR="004E63C9" w:rsidRPr="004E63C9" w:rsidRDefault="004E63C9" w:rsidP="004E63C9">
      <w:pPr>
        <w:pStyle w:val="Odlomakpopisa"/>
        <w:numPr>
          <w:ilvl w:val="0"/>
          <w:numId w:val="36"/>
        </w:numPr>
        <w:adjustRightInd w:val="0"/>
        <w:rPr>
          <w:rFonts w:ascii="Arial" w:hAnsi="Arial" w:cs="Arial"/>
          <w:b/>
          <w:bCs/>
        </w:rPr>
      </w:pPr>
      <w:r w:rsidRPr="004E63C9">
        <w:rPr>
          <w:rFonts w:ascii="Arial" w:hAnsi="Arial" w:cs="Arial"/>
          <w:b/>
          <w:bCs/>
        </w:rPr>
        <w:t>GRAĐENJE OBJEKATA I UREĐAJA KOMUNALNE INFRASTRUKTURE</w:t>
      </w:r>
    </w:p>
    <w:p w14:paraId="095ECC6E" w14:textId="77777777" w:rsidR="004E63C9" w:rsidRPr="004E63C9" w:rsidRDefault="004E63C9" w:rsidP="004E63C9">
      <w:pPr>
        <w:adjustRightInd w:val="0"/>
        <w:ind w:left="720" w:hanging="720"/>
        <w:rPr>
          <w:rFonts w:ascii="Arial" w:hAnsi="Arial" w:cs="Arial"/>
          <w:b/>
          <w:bCs/>
        </w:rPr>
      </w:pPr>
    </w:p>
    <w:p w14:paraId="14D54E23" w14:textId="77777777" w:rsidR="004E63C9" w:rsidRPr="004E63C9" w:rsidRDefault="004E63C9" w:rsidP="004E63C9">
      <w:pPr>
        <w:pStyle w:val="Odlomakpopisa"/>
        <w:numPr>
          <w:ilvl w:val="0"/>
          <w:numId w:val="40"/>
        </w:numPr>
        <w:adjustRightInd w:val="0"/>
        <w:rPr>
          <w:rFonts w:ascii="Arial" w:hAnsi="Arial" w:cs="Arial"/>
          <w:b/>
          <w:bCs/>
        </w:rPr>
      </w:pPr>
      <w:r w:rsidRPr="004E63C9">
        <w:rPr>
          <w:rFonts w:ascii="Arial" w:hAnsi="Arial" w:cs="Arial"/>
          <w:b/>
          <w:bCs/>
        </w:rPr>
        <w:t xml:space="preserve">JAVNE POVRŠINE </w:t>
      </w:r>
    </w:p>
    <w:p w14:paraId="562354B4" w14:textId="77777777" w:rsidR="004E63C9" w:rsidRPr="004E63C9" w:rsidRDefault="004E63C9" w:rsidP="004E63C9">
      <w:pPr>
        <w:rPr>
          <w:rFonts w:ascii="Arial" w:hAnsi="Arial" w:cs="Arial"/>
          <w:b/>
          <w:bCs/>
        </w:rPr>
      </w:pPr>
    </w:p>
    <w:p w14:paraId="24755BE1" w14:textId="77777777" w:rsidR="004E63C9" w:rsidRPr="004E63C9" w:rsidRDefault="004E63C9" w:rsidP="004E63C9">
      <w:pPr>
        <w:pStyle w:val="Odlomakpopisa"/>
        <w:numPr>
          <w:ilvl w:val="1"/>
          <w:numId w:val="40"/>
        </w:numPr>
        <w:ind w:left="720"/>
        <w:jc w:val="both"/>
        <w:rPr>
          <w:rFonts w:ascii="Arial" w:hAnsi="Arial" w:cs="Arial"/>
        </w:rPr>
      </w:pPr>
      <w:r w:rsidRPr="004E63C9">
        <w:rPr>
          <w:rFonts w:ascii="Arial" w:hAnsi="Arial" w:cs="Arial"/>
        </w:rPr>
        <w:t xml:space="preserve">U smislu ovog Programa, pod građenjem javnih površina podrazumijeva se građenje i uređenje </w:t>
      </w:r>
      <w:r w:rsidRPr="004E63C9">
        <w:rPr>
          <w:rFonts w:ascii="Arial" w:hAnsi="Arial" w:cs="Arial"/>
          <w:b/>
          <w:bCs/>
        </w:rPr>
        <w:t>javnih prometnih površina</w:t>
      </w:r>
      <w:r w:rsidRPr="004E63C9">
        <w:rPr>
          <w:rFonts w:ascii="Arial" w:hAnsi="Arial" w:cs="Arial"/>
        </w:rPr>
        <w:t xml:space="preserve"> (trgovi, pločnici, javni prolazi, šetališta i sl.), </w:t>
      </w:r>
      <w:r w:rsidRPr="004E63C9">
        <w:rPr>
          <w:rFonts w:ascii="Arial" w:hAnsi="Arial" w:cs="Arial"/>
          <w:b/>
          <w:bCs/>
        </w:rPr>
        <w:t>javnih zelenih površina</w:t>
      </w:r>
      <w:r w:rsidRPr="004E63C9">
        <w:rPr>
          <w:rFonts w:ascii="Arial" w:hAnsi="Arial" w:cs="Arial"/>
        </w:rPr>
        <w:t xml:space="preserve"> (dječja igrališta s pripadajućom opremom, parkovi,  javni športski i rekreacijski prostori i sl.), te </w:t>
      </w:r>
      <w:r w:rsidRPr="004E63C9">
        <w:rPr>
          <w:rFonts w:ascii="Arial" w:hAnsi="Arial" w:cs="Arial"/>
          <w:b/>
          <w:bCs/>
        </w:rPr>
        <w:t>javnih objekata i uređaja</w:t>
      </w:r>
      <w:r w:rsidRPr="004E63C9">
        <w:rPr>
          <w:rFonts w:ascii="Arial" w:hAnsi="Arial" w:cs="Arial"/>
        </w:rPr>
        <w:t xml:space="preserve"> (oglasni stupovi, javni satovi, groblje, tržnica i drugi slični objekti i uređaji), a u nastavku se daje opis poslova s procjenom troškova građenja pojedinih objekata i uređaja javnih površina, sa iskazanim izvorom financiranja za djelatnost:</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1"/>
        <w:gridCol w:w="4823"/>
        <w:gridCol w:w="1134"/>
        <w:gridCol w:w="1275"/>
        <w:gridCol w:w="1134"/>
        <w:gridCol w:w="1276"/>
      </w:tblGrid>
      <w:tr w:rsidR="004E63C9" w:rsidRPr="004E63C9" w14:paraId="4BC76B7A" w14:textId="77777777" w:rsidTr="000A1F75">
        <w:trPr>
          <w:cantSplit/>
          <w:jc w:val="center"/>
        </w:trPr>
        <w:tc>
          <w:tcPr>
            <w:tcW w:w="701" w:type="dxa"/>
            <w:tcBorders>
              <w:top w:val="single" w:sz="4" w:space="0" w:color="auto"/>
              <w:left w:val="single" w:sz="4" w:space="0" w:color="auto"/>
              <w:bottom w:val="single" w:sz="4" w:space="0" w:color="auto"/>
              <w:right w:val="single" w:sz="4" w:space="0" w:color="auto"/>
            </w:tcBorders>
            <w:vAlign w:val="center"/>
          </w:tcPr>
          <w:p w14:paraId="45527C16" w14:textId="77777777" w:rsidR="004E63C9" w:rsidRPr="004E63C9" w:rsidRDefault="004E63C9" w:rsidP="000A1F75">
            <w:pPr>
              <w:adjustRightInd w:val="0"/>
              <w:ind w:left="108" w:right="108"/>
              <w:jc w:val="center"/>
              <w:rPr>
                <w:rFonts w:ascii="Arial" w:hAnsi="Arial" w:cs="Arial"/>
                <w:b/>
                <w:bCs/>
                <w:sz w:val="21"/>
                <w:szCs w:val="21"/>
              </w:rPr>
            </w:pPr>
            <w:r w:rsidRPr="004E63C9">
              <w:rPr>
                <w:rFonts w:ascii="Arial" w:hAnsi="Arial" w:cs="Arial"/>
                <w:bCs/>
                <w:sz w:val="18"/>
                <w:szCs w:val="18"/>
              </w:rPr>
              <w:t>čl. 68. st. 2.</w:t>
            </w:r>
          </w:p>
        </w:tc>
        <w:tc>
          <w:tcPr>
            <w:tcW w:w="4823" w:type="dxa"/>
            <w:tcBorders>
              <w:top w:val="single" w:sz="4" w:space="0" w:color="auto"/>
              <w:left w:val="single" w:sz="4" w:space="0" w:color="auto"/>
              <w:bottom w:val="single" w:sz="4" w:space="0" w:color="auto"/>
              <w:right w:val="single" w:sz="4" w:space="0" w:color="auto"/>
            </w:tcBorders>
            <w:shd w:val="clear" w:color="auto" w:fill="auto"/>
            <w:vAlign w:val="center"/>
          </w:tcPr>
          <w:p w14:paraId="086F3E6C" w14:textId="77777777" w:rsidR="004E63C9" w:rsidRPr="004E63C9" w:rsidRDefault="004E63C9" w:rsidP="000A1F75">
            <w:pPr>
              <w:adjustRightInd w:val="0"/>
              <w:ind w:left="108" w:right="108"/>
              <w:jc w:val="center"/>
              <w:rPr>
                <w:rFonts w:ascii="Arial" w:hAnsi="Arial" w:cs="Arial"/>
                <w:b/>
                <w:bCs/>
                <w:sz w:val="21"/>
                <w:szCs w:val="21"/>
              </w:rPr>
            </w:pPr>
            <w:r w:rsidRPr="004E63C9">
              <w:rPr>
                <w:rFonts w:ascii="Arial" w:hAnsi="Arial" w:cs="Arial"/>
                <w:b/>
                <w:bCs/>
                <w:sz w:val="21"/>
                <w:szCs w:val="21"/>
              </w:rPr>
              <w:t>Naziv objekta ili uređaja / vrsta radova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BA7453" w14:textId="77777777" w:rsidR="004E63C9" w:rsidRPr="004E63C9" w:rsidRDefault="004E63C9" w:rsidP="000A1F75">
            <w:pPr>
              <w:adjustRightInd w:val="0"/>
              <w:ind w:right="108"/>
              <w:jc w:val="center"/>
              <w:rPr>
                <w:rFonts w:ascii="Arial" w:hAnsi="Arial" w:cs="Arial"/>
                <w:sz w:val="17"/>
                <w:szCs w:val="17"/>
              </w:rPr>
            </w:pPr>
            <w:r w:rsidRPr="004E63C9">
              <w:rPr>
                <w:rFonts w:ascii="Arial" w:hAnsi="Arial" w:cs="Arial"/>
                <w:sz w:val="17"/>
                <w:szCs w:val="17"/>
              </w:rPr>
              <w:t>Ekonomska klasifikacija</w:t>
            </w:r>
          </w:p>
        </w:tc>
        <w:tc>
          <w:tcPr>
            <w:tcW w:w="1275" w:type="dxa"/>
            <w:tcBorders>
              <w:top w:val="single" w:sz="4" w:space="0" w:color="auto"/>
              <w:left w:val="single" w:sz="4" w:space="0" w:color="auto"/>
              <w:bottom w:val="single" w:sz="4" w:space="0" w:color="auto"/>
              <w:right w:val="single" w:sz="4" w:space="0" w:color="auto"/>
            </w:tcBorders>
            <w:vAlign w:val="center"/>
          </w:tcPr>
          <w:p w14:paraId="420D6BBE" w14:textId="77777777" w:rsidR="004E63C9" w:rsidRPr="004E63C9" w:rsidRDefault="004E63C9" w:rsidP="000A1F75">
            <w:pPr>
              <w:adjustRightInd w:val="0"/>
              <w:spacing w:before="100" w:beforeAutospacing="1" w:after="100" w:afterAutospacing="1"/>
              <w:jc w:val="center"/>
              <w:rPr>
                <w:rFonts w:ascii="Arial" w:hAnsi="Arial" w:cs="Arial"/>
                <w:b/>
                <w:bCs/>
                <w:sz w:val="21"/>
                <w:szCs w:val="21"/>
              </w:rPr>
            </w:pPr>
            <w:r w:rsidRPr="004E63C9">
              <w:rPr>
                <w:rFonts w:ascii="Arial" w:hAnsi="Arial" w:cs="Arial"/>
                <w:b/>
                <w:bCs/>
                <w:sz w:val="21"/>
                <w:szCs w:val="21"/>
              </w:rPr>
              <w:t>Plan za 2024.</w:t>
            </w:r>
          </w:p>
        </w:tc>
        <w:tc>
          <w:tcPr>
            <w:tcW w:w="1134" w:type="dxa"/>
            <w:tcBorders>
              <w:top w:val="single" w:sz="4" w:space="0" w:color="auto"/>
              <w:left w:val="single" w:sz="4" w:space="0" w:color="auto"/>
              <w:bottom w:val="single" w:sz="4" w:space="0" w:color="auto"/>
              <w:right w:val="single" w:sz="4" w:space="0" w:color="auto"/>
            </w:tcBorders>
            <w:vAlign w:val="center"/>
          </w:tcPr>
          <w:p w14:paraId="17EB3ED4" w14:textId="77777777" w:rsidR="004E63C9" w:rsidRPr="004E63C9" w:rsidRDefault="004E63C9" w:rsidP="000A1F75">
            <w:pPr>
              <w:adjustRightInd w:val="0"/>
              <w:spacing w:before="100" w:beforeAutospacing="1" w:after="100" w:afterAutospacing="1"/>
              <w:jc w:val="center"/>
              <w:rPr>
                <w:rFonts w:ascii="Arial" w:hAnsi="Arial" w:cs="Arial"/>
                <w:b/>
                <w:bCs/>
                <w:sz w:val="21"/>
                <w:szCs w:val="21"/>
              </w:rPr>
            </w:pPr>
            <w:r w:rsidRPr="004E63C9">
              <w:rPr>
                <w:rFonts w:ascii="Arial" w:hAnsi="Arial" w:cs="Arial"/>
                <w:b/>
                <w:bCs/>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36D60696" w14:textId="77777777" w:rsidR="004E63C9" w:rsidRPr="004E63C9" w:rsidRDefault="004E63C9" w:rsidP="000A1F75">
            <w:pPr>
              <w:adjustRightInd w:val="0"/>
              <w:spacing w:before="100" w:beforeAutospacing="1" w:after="100" w:afterAutospacing="1"/>
              <w:jc w:val="center"/>
              <w:rPr>
                <w:rFonts w:ascii="Arial" w:hAnsi="Arial" w:cs="Arial"/>
                <w:b/>
                <w:bCs/>
                <w:sz w:val="21"/>
                <w:szCs w:val="21"/>
              </w:rPr>
            </w:pPr>
            <w:r w:rsidRPr="004E63C9">
              <w:rPr>
                <w:rFonts w:ascii="Arial" w:hAnsi="Arial" w:cs="Arial"/>
                <w:b/>
                <w:bCs/>
                <w:sz w:val="20"/>
                <w:szCs w:val="20"/>
              </w:rPr>
              <w:t>Izmjena Plana</w:t>
            </w:r>
          </w:p>
        </w:tc>
      </w:tr>
      <w:tr w:rsidR="004E63C9" w:rsidRPr="004E63C9" w14:paraId="7AA3E36F" w14:textId="77777777" w:rsidTr="000A1F75">
        <w:trPr>
          <w:trHeight w:val="321"/>
          <w:jc w:val="center"/>
        </w:trPr>
        <w:tc>
          <w:tcPr>
            <w:tcW w:w="5524" w:type="dxa"/>
            <w:gridSpan w:val="2"/>
            <w:tcBorders>
              <w:top w:val="single" w:sz="4" w:space="0" w:color="auto"/>
              <w:left w:val="single" w:sz="4" w:space="0" w:color="auto"/>
              <w:bottom w:val="single" w:sz="4" w:space="0" w:color="auto"/>
              <w:right w:val="nil"/>
            </w:tcBorders>
            <w:vAlign w:val="center"/>
          </w:tcPr>
          <w:p w14:paraId="3C730FFF" w14:textId="77777777" w:rsidR="004E63C9" w:rsidRPr="004E63C9" w:rsidRDefault="004E63C9" w:rsidP="000A1F75">
            <w:pPr>
              <w:pStyle w:val="Odlomakpopisa"/>
              <w:adjustRightInd w:val="0"/>
              <w:rPr>
                <w:rFonts w:ascii="Arial" w:hAnsi="Arial" w:cs="Arial"/>
                <w:b/>
                <w:bCs/>
              </w:rPr>
            </w:pPr>
            <w:r w:rsidRPr="004E63C9">
              <w:rPr>
                <w:rFonts w:ascii="Arial" w:hAnsi="Arial" w:cs="Arial"/>
                <w:b/>
                <w:bCs/>
              </w:rPr>
              <w:t xml:space="preserve">JAVNE POVRŠINE </w:t>
            </w:r>
          </w:p>
        </w:tc>
        <w:tc>
          <w:tcPr>
            <w:tcW w:w="1134" w:type="dxa"/>
            <w:tcBorders>
              <w:top w:val="single" w:sz="4" w:space="0" w:color="auto"/>
              <w:left w:val="nil"/>
              <w:bottom w:val="single" w:sz="4" w:space="0" w:color="auto"/>
              <w:right w:val="single" w:sz="4" w:space="0" w:color="auto"/>
            </w:tcBorders>
            <w:vAlign w:val="center"/>
          </w:tcPr>
          <w:p w14:paraId="253979F6" w14:textId="77777777" w:rsidR="004E63C9" w:rsidRPr="004E63C9" w:rsidRDefault="004E63C9" w:rsidP="000A1F75">
            <w:pPr>
              <w:pStyle w:val="Odlomakpopisa"/>
              <w:adjustRightInd w:val="0"/>
              <w:ind w:left="0"/>
              <w:jc w:val="center"/>
              <w:rPr>
                <w:rFonts w:ascii="Arial" w:hAnsi="Arial" w:cs="Arial"/>
                <w:b/>
                <w:bCs/>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2908A16B"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515.000,00</w:t>
            </w:r>
          </w:p>
        </w:tc>
        <w:tc>
          <w:tcPr>
            <w:tcW w:w="1134" w:type="dxa"/>
            <w:tcBorders>
              <w:top w:val="single" w:sz="4" w:space="0" w:color="auto"/>
              <w:left w:val="single" w:sz="4" w:space="0" w:color="auto"/>
              <w:bottom w:val="single" w:sz="4" w:space="0" w:color="auto"/>
              <w:right w:val="single" w:sz="4" w:space="0" w:color="auto"/>
            </w:tcBorders>
            <w:vAlign w:val="center"/>
          </w:tcPr>
          <w:p w14:paraId="4B25518C"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+47.000,00</w:t>
            </w:r>
          </w:p>
        </w:tc>
        <w:tc>
          <w:tcPr>
            <w:tcW w:w="1276" w:type="dxa"/>
            <w:tcBorders>
              <w:top w:val="single" w:sz="4" w:space="0" w:color="auto"/>
              <w:left w:val="single" w:sz="4" w:space="0" w:color="auto"/>
              <w:bottom w:val="single" w:sz="4" w:space="0" w:color="auto"/>
              <w:right w:val="single" w:sz="4" w:space="0" w:color="auto"/>
            </w:tcBorders>
            <w:vAlign w:val="center"/>
          </w:tcPr>
          <w:p w14:paraId="71B6533B"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562.000,00</w:t>
            </w:r>
          </w:p>
        </w:tc>
      </w:tr>
      <w:tr w:rsidR="004E63C9" w:rsidRPr="004E63C9" w14:paraId="1912ECD7" w14:textId="77777777" w:rsidTr="000A1F75">
        <w:trPr>
          <w:trHeight w:val="384"/>
          <w:jc w:val="center"/>
        </w:trPr>
        <w:tc>
          <w:tcPr>
            <w:tcW w:w="5524" w:type="dxa"/>
            <w:gridSpan w:val="2"/>
            <w:tcBorders>
              <w:top w:val="single" w:sz="4" w:space="0" w:color="auto"/>
              <w:left w:val="single" w:sz="4" w:space="0" w:color="auto"/>
              <w:bottom w:val="single" w:sz="4" w:space="0" w:color="auto"/>
              <w:right w:val="nil"/>
            </w:tcBorders>
            <w:vAlign w:val="center"/>
          </w:tcPr>
          <w:p w14:paraId="7C5913D4" w14:textId="77777777" w:rsidR="004E63C9" w:rsidRPr="004E63C9" w:rsidRDefault="004E63C9" w:rsidP="000A1F75">
            <w:pPr>
              <w:tabs>
                <w:tab w:val="left" w:pos="6720"/>
              </w:tabs>
              <w:adjustRightInd w:val="0"/>
              <w:spacing w:before="100" w:beforeAutospacing="1" w:after="100" w:afterAutospacing="1"/>
              <w:ind w:left="97"/>
              <w:rPr>
                <w:rFonts w:ascii="Arial" w:hAnsi="Arial" w:cs="Arial"/>
                <w:b/>
                <w:bCs/>
                <w:sz w:val="21"/>
                <w:szCs w:val="21"/>
              </w:rPr>
            </w:pPr>
            <w:r w:rsidRPr="004E63C9">
              <w:rPr>
                <w:rFonts w:ascii="Arial" w:hAnsi="Arial" w:cs="Arial"/>
                <w:b/>
                <w:bCs/>
                <w:sz w:val="21"/>
                <w:szCs w:val="21"/>
              </w:rPr>
              <w:t>1. GRADNJA I UREĐENJE DJEČJIH IGRALIŠTA</w:t>
            </w:r>
          </w:p>
        </w:tc>
        <w:tc>
          <w:tcPr>
            <w:tcW w:w="1134" w:type="dxa"/>
            <w:tcBorders>
              <w:top w:val="single" w:sz="4" w:space="0" w:color="auto"/>
              <w:left w:val="nil"/>
              <w:bottom w:val="single" w:sz="4" w:space="0" w:color="auto"/>
              <w:right w:val="single" w:sz="4" w:space="0" w:color="auto"/>
            </w:tcBorders>
            <w:vAlign w:val="center"/>
          </w:tcPr>
          <w:p w14:paraId="005AAB9F" w14:textId="77777777" w:rsidR="004E63C9" w:rsidRPr="004E63C9" w:rsidRDefault="004E63C9" w:rsidP="000A1F75">
            <w:pPr>
              <w:tabs>
                <w:tab w:val="left" w:pos="6720"/>
              </w:tabs>
              <w:adjustRightInd w:val="0"/>
              <w:spacing w:before="100" w:beforeAutospacing="1" w:after="100" w:afterAutospacing="1"/>
              <w:jc w:val="center"/>
              <w:rPr>
                <w:rFonts w:ascii="Arial" w:hAnsi="Arial" w:cs="Arial"/>
                <w:b/>
                <w:bCs/>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3176B320"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5.000,00</w:t>
            </w:r>
          </w:p>
        </w:tc>
        <w:tc>
          <w:tcPr>
            <w:tcW w:w="1134" w:type="dxa"/>
            <w:tcBorders>
              <w:top w:val="single" w:sz="4" w:space="0" w:color="auto"/>
              <w:left w:val="single" w:sz="4" w:space="0" w:color="auto"/>
              <w:bottom w:val="single" w:sz="4" w:space="0" w:color="auto"/>
              <w:right w:val="single" w:sz="4" w:space="0" w:color="auto"/>
            </w:tcBorders>
            <w:vAlign w:val="center"/>
          </w:tcPr>
          <w:p w14:paraId="31C2AD97"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148A4F5A"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5.000,00</w:t>
            </w:r>
          </w:p>
        </w:tc>
      </w:tr>
      <w:tr w:rsidR="004E63C9" w:rsidRPr="004E63C9" w14:paraId="317D8719" w14:textId="77777777" w:rsidTr="000A1F75">
        <w:trPr>
          <w:trHeight w:val="135"/>
          <w:jc w:val="center"/>
        </w:trPr>
        <w:tc>
          <w:tcPr>
            <w:tcW w:w="701" w:type="dxa"/>
            <w:vMerge w:val="restart"/>
            <w:tcBorders>
              <w:top w:val="single" w:sz="4" w:space="0" w:color="auto"/>
              <w:left w:val="single" w:sz="4" w:space="0" w:color="auto"/>
              <w:right w:val="single" w:sz="4" w:space="0" w:color="auto"/>
            </w:tcBorders>
            <w:vAlign w:val="center"/>
          </w:tcPr>
          <w:p w14:paraId="0614AFFA" w14:textId="77777777" w:rsidR="004E63C9" w:rsidRPr="004E63C9" w:rsidRDefault="004E63C9" w:rsidP="000A1F75">
            <w:pPr>
              <w:adjustRightInd w:val="0"/>
              <w:ind w:left="108" w:right="108"/>
              <w:jc w:val="center"/>
              <w:rPr>
                <w:rFonts w:ascii="Arial" w:hAnsi="Arial" w:cs="Arial"/>
                <w:sz w:val="21"/>
                <w:szCs w:val="21"/>
              </w:rPr>
            </w:pPr>
            <w:proofErr w:type="spellStart"/>
            <w:r w:rsidRPr="004E63C9">
              <w:rPr>
                <w:rFonts w:ascii="Arial" w:hAnsi="Arial" w:cs="Arial"/>
                <w:bCs/>
                <w:sz w:val="18"/>
                <w:szCs w:val="18"/>
              </w:rPr>
              <w:t>toč</w:t>
            </w:r>
            <w:proofErr w:type="spellEnd"/>
            <w:r w:rsidRPr="004E63C9">
              <w:rPr>
                <w:rFonts w:ascii="Arial" w:hAnsi="Arial" w:cs="Arial"/>
                <w:bCs/>
                <w:sz w:val="18"/>
                <w:szCs w:val="18"/>
              </w:rPr>
              <w:t>. 1.</w:t>
            </w:r>
          </w:p>
        </w:tc>
        <w:tc>
          <w:tcPr>
            <w:tcW w:w="4823" w:type="dxa"/>
            <w:tcBorders>
              <w:top w:val="single" w:sz="4" w:space="0" w:color="auto"/>
              <w:left w:val="single" w:sz="4" w:space="0" w:color="auto"/>
              <w:right w:val="nil"/>
            </w:tcBorders>
            <w:shd w:val="clear" w:color="auto" w:fill="auto"/>
            <w:vAlign w:val="center"/>
          </w:tcPr>
          <w:p w14:paraId="62AFC251" w14:textId="77777777" w:rsidR="004E63C9" w:rsidRPr="004E63C9" w:rsidRDefault="004E63C9" w:rsidP="000A1F75">
            <w:pPr>
              <w:adjustRightInd w:val="0"/>
              <w:ind w:right="108"/>
              <w:rPr>
                <w:rFonts w:ascii="Arial" w:hAnsi="Arial" w:cs="Arial"/>
                <w:sz w:val="21"/>
                <w:szCs w:val="21"/>
              </w:rPr>
            </w:pPr>
            <w:r w:rsidRPr="004E63C9">
              <w:rPr>
                <w:rFonts w:ascii="Arial" w:hAnsi="Arial" w:cs="Arial"/>
                <w:sz w:val="21"/>
                <w:szCs w:val="21"/>
              </w:rPr>
              <w:t>1. Uređenje dječjih igrališta na području Grada Ivanca</w:t>
            </w:r>
          </w:p>
        </w:tc>
        <w:tc>
          <w:tcPr>
            <w:tcW w:w="1134" w:type="dxa"/>
            <w:tcBorders>
              <w:top w:val="single" w:sz="4" w:space="0" w:color="auto"/>
              <w:left w:val="nil"/>
              <w:right w:val="single" w:sz="4" w:space="0" w:color="auto"/>
            </w:tcBorders>
            <w:shd w:val="clear" w:color="auto" w:fill="auto"/>
            <w:vAlign w:val="center"/>
          </w:tcPr>
          <w:p w14:paraId="0BBE759F" w14:textId="77777777" w:rsidR="004E63C9" w:rsidRPr="004E63C9" w:rsidRDefault="004E63C9" w:rsidP="000A1F75">
            <w:pPr>
              <w:adjustRightInd w:val="0"/>
              <w:ind w:right="108"/>
              <w:jc w:val="center"/>
              <w:rPr>
                <w:rFonts w:ascii="Arial" w:hAnsi="Arial" w:cs="Arial"/>
                <w:sz w:val="18"/>
                <w:szCs w:val="18"/>
              </w:rPr>
            </w:pPr>
          </w:p>
        </w:tc>
        <w:tc>
          <w:tcPr>
            <w:tcW w:w="1275" w:type="dxa"/>
            <w:tcBorders>
              <w:top w:val="single" w:sz="4" w:space="0" w:color="auto"/>
              <w:left w:val="single" w:sz="4" w:space="0" w:color="auto"/>
              <w:right w:val="single" w:sz="4" w:space="0" w:color="auto"/>
            </w:tcBorders>
            <w:vAlign w:val="center"/>
          </w:tcPr>
          <w:p w14:paraId="24B30039"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sz w:val="21"/>
                <w:szCs w:val="21"/>
              </w:rPr>
              <w:t>5.000,00</w:t>
            </w:r>
          </w:p>
        </w:tc>
        <w:tc>
          <w:tcPr>
            <w:tcW w:w="1134" w:type="dxa"/>
            <w:tcBorders>
              <w:top w:val="single" w:sz="4" w:space="0" w:color="auto"/>
              <w:left w:val="single" w:sz="4" w:space="0" w:color="auto"/>
              <w:right w:val="single" w:sz="4" w:space="0" w:color="auto"/>
            </w:tcBorders>
            <w:vAlign w:val="center"/>
          </w:tcPr>
          <w:p w14:paraId="021C4BAD"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128FCB78"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r>
      <w:tr w:rsidR="004E63C9" w:rsidRPr="004E63C9" w14:paraId="1187CE9F" w14:textId="77777777" w:rsidTr="000A1F75">
        <w:trPr>
          <w:trHeight w:val="160"/>
          <w:jc w:val="center"/>
        </w:trPr>
        <w:tc>
          <w:tcPr>
            <w:tcW w:w="701" w:type="dxa"/>
            <w:vMerge/>
            <w:tcBorders>
              <w:left w:val="single" w:sz="4" w:space="0" w:color="auto"/>
              <w:bottom w:val="single" w:sz="4" w:space="0" w:color="auto"/>
              <w:right w:val="single" w:sz="4" w:space="0" w:color="auto"/>
            </w:tcBorders>
          </w:tcPr>
          <w:p w14:paraId="37B4A605" w14:textId="77777777" w:rsidR="004E63C9" w:rsidRPr="004E63C9" w:rsidRDefault="004E63C9" w:rsidP="000A1F75">
            <w:pPr>
              <w:adjustRightInd w:val="0"/>
              <w:ind w:left="239" w:right="108"/>
              <w:rPr>
                <w:rFonts w:ascii="Arial" w:hAnsi="Arial" w:cs="Arial"/>
                <w:bCs/>
                <w:sz w:val="21"/>
                <w:szCs w:val="21"/>
              </w:rPr>
            </w:pPr>
          </w:p>
        </w:tc>
        <w:tc>
          <w:tcPr>
            <w:tcW w:w="4823" w:type="dxa"/>
            <w:tcBorders>
              <w:left w:val="single" w:sz="4" w:space="0" w:color="auto"/>
              <w:bottom w:val="single" w:sz="4" w:space="0" w:color="auto"/>
              <w:right w:val="single" w:sz="4" w:space="0" w:color="auto"/>
            </w:tcBorders>
            <w:shd w:val="clear" w:color="auto" w:fill="auto"/>
            <w:vAlign w:val="center"/>
          </w:tcPr>
          <w:p w14:paraId="2851E2C9"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1.1. Oprema</w:t>
            </w:r>
          </w:p>
        </w:tc>
        <w:tc>
          <w:tcPr>
            <w:tcW w:w="1134" w:type="dxa"/>
            <w:tcBorders>
              <w:left w:val="single" w:sz="4" w:space="0" w:color="auto"/>
              <w:bottom w:val="single" w:sz="4" w:space="0" w:color="auto"/>
              <w:right w:val="single" w:sz="4" w:space="0" w:color="auto"/>
            </w:tcBorders>
            <w:shd w:val="clear" w:color="auto" w:fill="auto"/>
            <w:vAlign w:val="center"/>
          </w:tcPr>
          <w:p w14:paraId="6876121B"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4227</w:t>
            </w:r>
          </w:p>
        </w:tc>
        <w:tc>
          <w:tcPr>
            <w:tcW w:w="1275" w:type="dxa"/>
            <w:tcBorders>
              <w:left w:val="single" w:sz="4" w:space="0" w:color="auto"/>
              <w:right w:val="single" w:sz="4" w:space="0" w:color="auto"/>
            </w:tcBorders>
            <w:vAlign w:val="center"/>
          </w:tcPr>
          <w:p w14:paraId="14A194E4"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c>
          <w:tcPr>
            <w:tcW w:w="1134" w:type="dxa"/>
            <w:tcBorders>
              <w:left w:val="single" w:sz="4" w:space="0" w:color="auto"/>
              <w:right w:val="single" w:sz="4" w:space="0" w:color="auto"/>
            </w:tcBorders>
            <w:vAlign w:val="center"/>
          </w:tcPr>
          <w:p w14:paraId="15D9A4B4"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left w:val="single" w:sz="4" w:space="0" w:color="auto"/>
              <w:right w:val="single" w:sz="4" w:space="0" w:color="auto"/>
            </w:tcBorders>
            <w:vAlign w:val="center"/>
          </w:tcPr>
          <w:p w14:paraId="599057DE"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r>
      <w:tr w:rsidR="004E63C9" w:rsidRPr="004E63C9" w14:paraId="37966103" w14:textId="77777777" w:rsidTr="000A1F75">
        <w:trPr>
          <w:trHeight w:val="258"/>
          <w:jc w:val="center"/>
        </w:trPr>
        <w:tc>
          <w:tcPr>
            <w:tcW w:w="5524" w:type="dxa"/>
            <w:gridSpan w:val="2"/>
            <w:tcBorders>
              <w:top w:val="single" w:sz="4" w:space="0" w:color="auto"/>
              <w:left w:val="single" w:sz="4" w:space="0" w:color="auto"/>
              <w:bottom w:val="single" w:sz="4" w:space="0" w:color="auto"/>
              <w:right w:val="nil"/>
            </w:tcBorders>
            <w:vAlign w:val="center"/>
          </w:tcPr>
          <w:p w14:paraId="220E5D9D" w14:textId="77777777" w:rsidR="004E63C9" w:rsidRPr="004E63C9" w:rsidRDefault="004E63C9" w:rsidP="000A1F75">
            <w:pPr>
              <w:tabs>
                <w:tab w:val="left" w:pos="6720"/>
              </w:tabs>
              <w:adjustRightInd w:val="0"/>
              <w:spacing w:before="100" w:beforeAutospacing="1" w:after="100" w:afterAutospacing="1"/>
              <w:ind w:left="97"/>
              <w:rPr>
                <w:rFonts w:ascii="Arial" w:hAnsi="Arial" w:cs="Arial"/>
                <w:b/>
                <w:bCs/>
                <w:sz w:val="21"/>
                <w:szCs w:val="21"/>
              </w:rPr>
            </w:pPr>
            <w:r w:rsidRPr="004E63C9">
              <w:rPr>
                <w:rFonts w:ascii="Arial" w:hAnsi="Arial" w:cs="Arial"/>
                <w:b/>
                <w:bCs/>
                <w:sz w:val="21"/>
                <w:szCs w:val="21"/>
              </w:rPr>
              <w:t>2. GRADNJA I UREĐENJE TRGOVA I PARKOVA</w:t>
            </w:r>
          </w:p>
        </w:tc>
        <w:tc>
          <w:tcPr>
            <w:tcW w:w="1134" w:type="dxa"/>
            <w:tcBorders>
              <w:top w:val="single" w:sz="4" w:space="0" w:color="auto"/>
              <w:left w:val="nil"/>
              <w:bottom w:val="single" w:sz="4" w:space="0" w:color="auto"/>
              <w:right w:val="single" w:sz="4" w:space="0" w:color="auto"/>
            </w:tcBorders>
            <w:vAlign w:val="center"/>
          </w:tcPr>
          <w:p w14:paraId="1C2A1E30" w14:textId="77777777" w:rsidR="004E63C9" w:rsidRPr="004E63C9" w:rsidRDefault="004E63C9" w:rsidP="000A1F75">
            <w:pPr>
              <w:tabs>
                <w:tab w:val="left" w:pos="6720"/>
              </w:tabs>
              <w:adjustRightInd w:val="0"/>
              <w:spacing w:before="100" w:beforeAutospacing="1" w:after="100" w:afterAutospacing="1"/>
              <w:jc w:val="center"/>
              <w:rPr>
                <w:rFonts w:ascii="Arial" w:hAnsi="Arial" w:cs="Arial"/>
                <w:b/>
                <w:bCs/>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16D4DC39" w14:textId="77777777" w:rsidR="004E63C9" w:rsidRPr="004E63C9" w:rsidRDefault="004E63C9" w:rsidP="000A1F75">
            <w:pPr>
              <w:adjustRightInd w:val="0"/>
              <w:spacing w:before="100" w:beforeAutospacing="1" w:after="100" w:afterAutospacing="1"/>
              <w:jc w:val="right"/>
              <w:rPr>
                <w:rFonts w:ascii="Arial" w:hAnsi="Arial" w:cs="Arial"/>
                <w:sz w:val="18"/>
                <w:szCs w:val="18"/>
              </w:rPr>
            </w:pPr>
            <w:r w:rsidRPr="004E63C9">
              <w:rPr>
                <w:rFonts w:ascii="Arial" w:hAnsi="Arial" w:cs="Arial"/>
                <w:b/>
                <w:bCs/>
                <w:sz w:val="21"/>
                <w:szCs w:val="21"/>
              </w:rPr>
              <w:t>98.000,00</w:t>
            </w:r>
          </w:p>
        </w:tc>
        <w:tc>
          <w:tcPr>
            <w:tcW w:w="1134" w:type="dxa"/>
            <w:tcBorders>
              <w:top w:val="single" w:sz="4" w:space="0" w:color="auto"/>
              <w:left w:val="single" w:sz="4" w:space="0" w:color="auto"/>
              <w:bottom w:val="single" w:sz="4" w:space="0" w:color="auto"/>
              <w:right w:val="single" w:sz="4" w:space="0" w:color="auto"/>
            </w:tcBorders>
            <w:vAlign w:val="center"/>
          </w:tcPr>
          <w:p w14:paraId="7F1146CD"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54D62D58"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103.000,00</w:t>
            </w:r>
          </w:p>
        </w:tc>
      </w:tr>
      <w:tr w:rsidR="004E63C9" w:rsidRPr="004E63C9" w14:paraId="56CBF33B" w14:textId="77777777" w:rsidTr="000A1F75">
        <w:trPr>
          <w:trHeight w:val="106"/>
          <w:jc w:val="center"/>
        </w:trPr>
        <w:tc>
          <w:tcPr>
            <w:tcW w:w="701" w:type="dxa"/>
            <w:vMerge w:val="restart"/>
            <w:tcBorders>
              <w:left w:val="single" w:sz="4" w:space="0" w:color="auto"/>
              <w:right w:val="single" w:sz="4" w:space="0" w:color="auto"/>
            </w:tcBorders>
            <w:vAlign w:val="center"/>
          </w:tcPr>
          <w:p w14:paraId="1F1473FA" w14:textId="77777777" w:rsidR="004E63C9" w:rsidRPr="004E63C9" w:rsidRDefault="004E63C9" w:rsidP="000A1F75">
            <w:pPr>
              <w:adjustRightInd w:val="0"/>
              <w:ind w:left="108" w:right="108"/>
              <w:jc w:val="center"/>
              <w:rPr>
                <w:rFonts w:ascii="Arial" w:hAnsi="Arial" w:cs="Arial"/>
                <w:sz w:val="21"/>
                <w:szCs w:val="21"/>
              </w:rPr>
            </w:pPr>
            <w:proofErr w:type="spellStart"/>
            <w:r w:rsidRPr="004E63C9">
              <w:rPr>
                <w:rFonts w:ascii="Arial" w:hAnsi="Arial" w:cs="Arial"/>
                <w:bCs/>
                <w:sz w:val="18"/>
                <w:szCs w:val="18"/>
              </w:rPr>
              <w:t>toč</w:t>
            </w:r>
            <w:proofErr w:type="spellEnd"/>
            <w:r w:rsidRPr="004E63C9">
              <w:rPr>
                <w:rFonts w:ascii="Arial" w:hAnsi="Arial" w:cs="Arial"/>
                <w:bCs/>
                <w:sz w:val="18"/>
                <w:szCs w:val="18"/>
              </w:rPr>
              <w:t>. 2.</w:t>
            </w:r>
          </w:p>
        </w:tc>
        <w:tc>
          <w:tcPr>
            <w:tcW w:w="4823" w:type="dxa"/>
            <w:tcBorders>
              <w:left w:val="single" w:sz="4" w:space="0" w:color="auto"/>
              <w:right w:val="nil"/>
            </w:tcBorders>
            <w:shd w:val="clear" w:color="auto" w:fill="auto"/>
            <w:vAlign w:val="center"/>
          </w:tcPr>
          <w:p w14:paraId="6EB20706" w14:textId="77777777" w:rsidR="004E63C9" w:rsidRPr="004E63C9" w:rsidRDefault="004E63C9" w:rsidP="000A1F75">
            <w:pPr>
              <w:adjustRightInd w:val="0"/>
              <w:ind w:right="108"/>
              <w:rPr>
                <w:rFonts w:ascii="Arial" w:hAnsi="Arial" w:cs="Arial"/>
                <w:bCs/>
                <w:sz w:val="21"/>
                <w:szCs w:val="21"/>
              </w:rPr>
            </w:pPr>
            <w:r w:rsidRPr="004E63C9">
              <w:rPr>
                <w:rFonts w:ascii="Arial" w:hAnsi="Arial" w:cs="Arial"/>
                <w:sz w:val="21"/>
                <w:szCs w:val="21"/>
              </w:rPr>
              <w:t>2.1. Glavni gradski trg</w:t>
            </w:r>
          </w:p>
        </w:tc>
        <w:tc>
          <w:tcPr>
            <w:tcW w:w="1134" w:type="dxa"/>
            <w:tcBorders>
              <w:left w:val="nil"/>
              <w:right w:val="single" w:sz="4" w:space="0" w:color="auto"/>
            </w:tcBorders>
            <w:shd w:val="clear" w:color="auto" w:fill="auto"/>
            <w:vAlign w:val="center"/>
          </w:tcPr>
          <w:p w14:paraId="3EC45CC7" w14:textId="77777777" w:rsidR="004E63C9" w:rsidRPr="004E63C9" w:rsidRDefault="004E63C9" w:rsidP="000A1F75">
            <w:pPr>
              <w:adjustRightInd w:val="0"/>
              <w:ind w:right="108"/>
              <w:jc w:val="center"/>
              <w:rPr>
                <w:rFonts w:ascii="Arial" w:hAnsi="Arial" w:cs="Arial"/>
                <w:bCs/>
                <w:sz w:val="18"/>
                <w:szCs w:val="18"/>
              </w:rPr>
            </w:pPr>
          </w:p>
        </w:tc>
        <w:tc>
          <w:tcPr>
            <w:tcW w:w="1275" w:type="dxa"/>
            <w:tcBorders>
              <w:left w:val="single" w:sz="4" w:space="0" w:color="auto"/>
              <w:right w:val="single" w:sz="4" w:space="0" w:color="auto"/>
            </w:tcBorders>
            <w:vAlign w:val="center"/>
          </w:tcPr>
          <w:p w14:paraId="0E2811D7"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24.000,00</w:t>
            </w:r>
          </w:p>
        </w:tc>
        <w:tc>
          <w:tcPr>
            <w:tcW w:w="1134" w:type="dxa"/>
            <w:tcBorders>
              <w:left w:val="single" w:sz="4" w:space="0" w:color="auto"/>
              <w:right w:val="single" w:sz="4" w:space="0" w:color="auto"/>
            </w:tcBorders>
            <w:vAlign w:val="center"/>
          </w:tcPr>
          <w:p w14:paraId="32412CE3"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0,00</w:t>
            </w:r>
          </w:p>
        </w:tc>
        <w:tc>
          <w:tcPr>
            <w:tcW w:w="1276" w:type="dxa"/>
            <w:tcBorders>
              <w:left w:val="single" w:sz="4" w:space="0" w:color="auto"/>
              <w:right w:val="single" w:sz="4" w:space="0" w:color="auto"/>
            </w:tcBorders>
            <w:vAlign w:val="center"/>
          </w:tcPr>
          <w:p w14:paraId="0963DAC2"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24.000,00</w:t>
            </w:r>
          </w:p>
        </w:tc>
      </w:tr>
      <w:tr w:rsidR="004E63C9" w:rsidRPr="004E63C9" w14:paraId="7F544243" w14:textId="77777777" w:rsidTr="000A1F75">
        <w:trPr>
          <w:trHeight w:val="159"/>
          <w:jc w:val="center"/>
        </w:trPr>
        <w:tc>
          <w:tcPr>
            <w:tcW w:w="701" w:type="dxa"/>
            <w:vMerge/>
            <w:tcBorders>
              <w:left w:val="single" w:sz="4" w:space="0" w:color="auto"/>
              <w:right w:val="single" w:sz="4" w:space="0" w:color="auto"/>
            </w:tcBorders>
            <w:vAlign w:val="center"/>
          </w:tcPr>
          <w:p w14:paraId="693F0575" w14:textId="77777777" w:rsidR="004E63C9" w:rsidRPr="004E63C9" w:rsidRDefault="004E63C9" w:rsidP="000A1F75">
            <w:pPr>
              <w:adjustRightInd w:val="0"/>
              <w:ind w:left="239" w:right="108"/>
              <w:jc w:val="center"/>
              <w:rPr>
                <w:rFonts w:ascii="Arial" w:hAnsi="Arial" w:cs="Arial"/>
                <w:bCs/>
                <w:sz w:val="21"/>
                <w:szCs w:val="21"/>
              </w:rPr>
            </w:pPr>
          </w:p>
        </w:tc>
        <w:tc>
          <w:tcPr>
            <w:tcW w:w="4823" w:type="dxa"/>
            <w:tcBorders>
              <w:left w:val="single" w:sz="4" w:space="0" w:color="auto"/>
              <w:right w:val="single" w:sz="4" w:space="0" w:color="auto"/>
            </w:tcBorders>
            <w:shd w:val="clear" w:color="auto" w:fill="auto"/>
            <w:vAlign w:val="center"/>
          </w:tcPr>
          <w:p w14:paraId="31C15057"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2.1.1. Glavni projekt</w:t>
            </w:r>
          </w:p>
        </w:tc>
        <w:tc>
          <w:tcPr>
            <w:tcW w:w="1134" w:type="dxa"/>
            <w:tcBorders>
              <w:left w:val="single" w:sz="4" w:space="0" w:color="auto"/>
              <w:right w:val="single" w:sz="4" w:space="0" w:color="auto"/>
            </w:tcBorders>
            <w:shd w:val="clear" w:color="auto" w:fill="auto"/>
            <w:vAlign w:val="center"/>
          </w:tcPr>
          <w:p w14:paraId="6033F697"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4214</w:t>
            </w:r>
          </w:p>
        </w:tc>
        <w:tc>
          <w:tcPr>
            <w:tcW w:w="1275" w:type="dxa"/>
            <w:tcBorders>
              <w:left w:val="single" w:sz="4" w:space="0" w:color="auto"/>
              <w:right w:val="single" w:sz="4" w:space="0" w:color="auto"/>
            </w:tcBorders>
            <w:vAlign w:val="center"/>
          </w:tcPr>
          <w:p w14:paraId="4487E8A7"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15.500,00</w:t>
            </w:r>
          </w:p>
        </w:tc>
        <w:tc>
          <w:tcPr>
            <w:tcW w:w="1134" w:type="dxa"/>
            <w:tcBorders>
              <w:left w:val="single" w:sz="4" w:space="0" w:color="auto"/>
              <w:right w:val="single" w:sz="4" w:space="0" w:color="auto"/>
            </w:tcBorders>
            <w:vAlign w:val="center"/>
          </w:tcPr>
          <w:p w14:paraId="2CF53ACA"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left w:val="single" w:sz="4" w:space="0" w:color="auto"/>
              <w:right w:val="single" w:sz="4" w:space="0" w:color="auto"/>
            </w:tcBorders>
            <w:vAlign w:val="center"/>
          </w:tcPr>
          <w:p w14:paraId="56DD3558"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15.500,00</w:t>
            </w:r>
          </w:p>
        </w:tc>
      </w:tr>
      <w:tr w:rsidR="004E63C9" w:rsidRPr="004E63C9" w14:paraId="70753026" w14:textId="77777777" w:rsidTr="000A1F75">
        <w:trPr>
          <w:trHeight w:val="91"/>
          <w:jc w:val="center"/>
        </w:trPr>
        <w:tc>
          <w:tcPr>
            <w:tcW w:w="701" w:type="dxa"/>
            <w:vMerge/>
            <w:tcBorders>
              <w:left w:val="single" w:sz="4" w:space="0" w:color="auto"/>
              <w:right w:val="single" w:sz="4" w:space="0" w:color="auto"/>
            </w:tcBorders>
            <w:vAlign w:val="center"/>
          </w:tcPr>
          <w:p w14:paraId="5E7F079D" w14:textId="77777777" w:rsidR="004E63C9" w:rsidRPr="004E63C9" w:rsidRDefault="004E63C9" w:rsidP="000A1F75">
            <w:pPr>
              <w:adjustRightInd w:val="0"/>
              <w:ind w:left="239" w:right="108"/>
              <w:jc w:val="center"/>
              <w:rPr>
                <w:rFonts w:ascii="Arial" w:hAnsi="Arial" w:cs="Arial"/>
                <w:bCs/>
                <w:sz w:val="21"/>
                <w:szCs w:val="21"/>
              </w:rPr>
            </w:pPr>
          </w:p>
        </w:tc>
        <w:tc>
          <w:tcPr>
            <w:tcW w:w="4823" w:type="dxa"/>
            <w:tcBorders>
              <w:left w:val="single" w:sz="4" w:space="0" w:color="auto"/>
              <w:bottom w:val="single" w:sz="4" w:space="0" w:color="auto"/>
              <w:right w:val="single" w:sz="4" w:space="0" w:color="auto"/>
            </w:tcBorders>
            <w:shd w:val="clear" w:color="auto" w:fill="auto"/>
            <w:vAlign w:val="center"/>
          </w:tcPr>
          <w:p w14:paraId="4A53F4DE"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2.1.2. Idejni projekt</w:t>
            </w:r>
          </w:p>
        </w:tc>
        <w:tc>
          <w:tcPr>
            <w:tcW w:w="1134" w:type="dxa"/>
            <w:tcBorders>
              <w:left w:val="single" w:sz="4" w:space="0" w:color="auto"/>
              <w:bottom w:val="single" w:sz="4" w:space="0" w:color="auto"/>
              <w:right w:val="single" w:sz="4" w:space="0" w:color="auto"/>
            </w:tcBorders>
            <w:shd w:val="clear" w:color="auto" w:fill="auto"/>
            <w:vAlign w:val="center"/>
          </w:tcPr>
          <w:p w14:paraId="11E5B288"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4214</w:t>
            </w:r>
          </w:p>
        </w:tc>
        <w:tc>
          <w:tcPr>
            <w:tcW w:w="1275" w:type="dxa"/>
            <w:tcBorders>
              <w:left w:val="single" w:sz="4" w:space="0" w:color="auto"/>
              <w:right w:val="single" w:sz="4" w:space="0" w:color="auto"/>
            </w:tcBorders>
            <w:vAlign w:val="center"/>
          </w:tcPr>
          <w:p w14:paraId="33FEC2A1"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8.500,00</w:t>
            </w:r>
          </w:p>
        </w:tc>
        <w:tc>
          <w:tcPr>
            <w:tcW w:w="1134" w:type="dxa"/>
            <w:tcBorders>
              <w:left w:val="single" w:sz="4" w:space="0" w:color="auto"/>
              <w:right w:val="single" w:sz="4" w:space="0" w:color="auto"/>
            </w:tcBorders>
            <w:vAlign w:val="center"/>
          </w:tcPr>
          <w:p w14:paraId="4F7D6F4E"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left w:val="single" w:sz="4" w:space="0" w:color="auto"/>
              <w:right w:val="single" w:sz="4" w:space="0" w:color="auto"/>
            </w:tcBorders>
            <w:vAlign w:val="center"/>
          </w:tcPr>
          <w:p w14:paraId="1A23F4DB"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8.500,00</w:t>
            </w:r>
          </w:p>
        </w:tc>
      </w:tr>
      <w:tr w:rsidR="004E63C9" w:rsidRPr="004E63C9" w14:paraId="53F3807C" w14:textId="77777777" w:rsidTr="000A1F75">
        <w:trPr>
          <w:trHeight w:val="284"/>
          <w:jc w:val="center"/>
        </w:trPr>
        <w:tc>
          <w:tcPr>
            <w:tcW w:w="701" w:type="dxa"/>
            <w:vMerge w:val="restart"/>
            <w:tcBorders>
              <w:left w:val="single" w:sz="4" w:space="0" w:color="auto"/>
              <w:right w:val="single" w:sz="4" w:space="0" w:color="auto"/>
            </w:tcBorders>
            <w:vAlign w:val="center"/>
          </w:tcPr>
          <w:p w14:paraId="5AC523A7" w14:textId="77777777" w:rsidR="004E63C9" w:rsidRPr="004E63C9" w:rsidRDefault="004E63C9" w:rsidP="000A1F75">
            <w:pPr>
              <w:adjustRightInd w:val="0"/>
              <w:ind w:left="108" w:right="108"/>
              <w:jc w:val="center"/>
              <w:rPr>
                <w:rFonts w:ascii="Arial" w:hAnsi="Arial" w:cs="Arial"/>
                <w:sz w:val="21"/>
                <w:szCs w:val="21"/>
              </w:rPr>
            </w:pPr>
            <w:proofErr w:type="spellStart"/>
            <w:r w:rsidRPr="004E63C9">
              <w:rPr>
                <w:rFonts w:ascii="Arial" w:hAnsi="Arial" w:cs="Arial"/>
                <w:bCs/>
                <w:sz w:val="18"/>
                <w:szCs w:val="18"/>
              </w:rPr>
              <w:t>toč</w:t>
            </w:r>
            <w:proofErr w:type="spellEnd"/>
            <w:r w:rsidRPr="004E63C9">
              <w:rPr>
                <w:rFonts w:ascii="Arial" w:hAnsi="Arial" w:cs="Arial"/>
                <w:bCs/>
                <w:sz w:val="18"/>
                <w:szCs w:val="18"/>
              </w:rPr>
              <w:t>. 2.</w:t>
            </w:r>
          </w:p>
        </w:tc>
        <w:tc>
          <w:tcPr>
            <w:tcW w:w="4823" w:type="dxa"/>
            <w:tcBorders>
              <w:left w:val="single" w:sz="4" w:space="0" w:color="auto"/>
              <w:right w:val="nil"/>
            </w:tcBorders>
            <w:shd w:val="clear" w:color="auto" w:fill="auto"/>
            <w:vAlign w:val="center"/>
          </w:tcPr>
          <w:p w14:paraId="57F5B5A1" w14:textId="77777777" w:rsidR="004E63C9" w:rsidRPr="004E63C9" w:rsidRDefault="004E63C9" w:rsidP="000A1F75">
            <w:pPr>
              <w:adjustRightInd w:val="0"/>
              <w:ind w:right="108"/>
              <w:rPr>
                <w:rFonts w:ascii="Arial" w:hAnsi="Arial" w:cs="Arial"/>
                <w:bCs/>
                <w:sz w:val="21"/>
                <w:szCs w:val="21"/>
              </w:rPr>
            </w:pPr>
            <w:r w:rsidRPr="004E63C9">
              <w:rPr>
                <w:rFonts w:ascii="Arial" w:hAnsi="Arial" w:cs="Arial"/>
                <w:bCs/>
                <w:sz w:val="21"/>
                <w:szCs w:val="21"/>
              </w:rPr>
              <w:t>2.2. Park iza FINA-e u Ivancu</w:t>
            </w:r>
          </w:p>
        </w:tc>
        <w:tc>
          <w:tcPr>
            <w:tcW w:w="1134" w:type="dxa"/>
            <w:tcBorders>
              <w:left w:val="nil"/>
              <w:right w:val="single" w:sz="4" w:space="0" w:color="auto"/>
            </w:tcBorders>
            <w:shd w:val="clear" w:color="auto" w:fill="auto"/>
            <w:vAlign w:val="center"/>
          </w:tcPr>
          <w:p w14:paraId="0845B3EA" w14:textId="77777777" w:rsidR="004E63C9" w:rsidRPr="004E63C9" w:rsidRDefault="004E63C9" w:rsidP="000A1F75">
            <w:pPr>
              <w:adjustRightInd w:val="0"/>
              <w:ind w:right="108"/>
              <w:jc w:val="center"/>
              <w:rPr>
                <w:rFonts w:ascii="Arial" w:hAnsi="Arial" w:cs="Arial"/>
                <w:bCs/>
                <w:sz w:val="18"/>
                <w:szCs w:val="18"/>
              </w:rPr>
            </w:pPr>
          </w:p>
        </w:tc>
        <w:tc>
          <w:tcPr>
            <w:tcW w:w="1275" w:type="dxa"/>
            <w:tcBorders>
              <w:left w:val="single" w:sz="4" w:space="0" w:color="auto"/>
              <w:right w:val="single" w:sz="4" w:space="0" w:color="auto"/>
            </w:tcBorders>
            <w:vAlign w:val="center"/>
          </w:tcPr>
          <w:p w14:paraId="7513C3FD"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10.000,00</w:t>
            </w:r>
          </w:p>
        </w:tc>
        <w:tc>
          <w:tcPr>
            <w:tcW w:w="1134" w:type="dxa"/>
            <w:tcBorders>
              <w:left w:val="single" w:sz="4" w:space="0" w:color="auto"/>
              <w:right w:val="single" w:sz="4" w:space="0" w:color="auto"/>
            </w:tcBorders>
            <w:vAlign w:val="center"/>
          </w:tcPr>
          <w:p w14:paraId="1252B2A8"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+3.000,00</w:t>
            </w:r>
          </w:p>
        </w:tc>
        <w:tc>
          <w:tcPr>
            <w:tcW w:w="1276" w:type="dxa"/>
            <w:tcBorders>
              <w:left w:val="single" w:sz="4" w:space="0" w:color="auto"/>
              <w:right w:val="single" w:sz="4" w:space="0" w:color="auto"/>
            </w:tcBorders>
            <w:vAlign w:val="center"/>
          </w:tcPr>
          <w:p w14:paraId="099C8052"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13.000,00</w:t>
            </w:r>
          </w:p>
        </w:tc>
      </w:tr>
      <w:tr w:rsidR="004E63C9" w:rsidRPr="004E63C9" w14:paraId="02337BAE" w14:textId="77777777" w:rsidTr="000A1F75">
        <w:trPr>
          <w:trHeight w:val="140"/>
          <w:jc w:val="center"/>
        </w:trPr>
        <w:tc>
          <w:tcPr>
            <w:tcW w:w="701" w:type="dxa"/>
            <w:vMerge/>
            <w:tcBorders>
              <w:left w:val="single" w:sz="4" w:space="0" w:color="auto"/>
              <w:right w:val="single" w:sz="4" w:space="0" w:color="auto"/>
            </w:tcBorders>
            <w:vAlign w:val="center"/>
          </w:tcPr>
          <w:p w14:paraId="3F9505D0" w14:textId="77777777" w:rsidR="004E63C9" w:rsidRPr="004E63C9" w:rsidRDefault="004E63C9" w:rsidP="000A1F75">
            <w:pPr>
              <w:adjustRightInd w:val="0"/>
              <w:ind w:left="239" w:right="108"/>
              <w:jc w:val="center"/>
              <w:rPr>
                <w:rFonts w:ascii="Arial" w:hAnsi="Arial" w:cs="Arial"/>
                <w:bCs/>
                <w:sz w:val="21"/>
                <w:szCs w:val="21"/>
              </w:rPr>
            </w:pPr>
          </w:p>
        </w:tc>
        <w:tc>
          <w:tcPr>
            <w:tcW w:w="4823" w:type="dxa"/>
            <w:tcBorders>
              <w:left w:val="single" w:sz="4" w:space="0" w:color="auto"/>
              <w:bottom w:val="single" w:sz="4" w:space="0" w:color="auto"/>
              <w:right w:val="single" w:sz="4" w:space="0" w:color="auto"/>
            </w:tcBorders>
            <w:shd w:val="clear" w:color="auto" w:fill="auto"/>
            <w:vAlign w:val="center"/>
          </w:tcPr>
          <w:p w14:paraId="530CE490"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2.2.1. Građenje i opremanje</w:t>
            </w:r>
          </w:p>
        </w:tc>
        <w:tc>
          <w:tcPr>
            <w:tcW w:w="1134" w:type="dxa"/>
            <w:tcBorders>
              <w:left w:val="single" w:sz="4" w:space="0" w:color="auto"/>
              <w:bottom w:val="single" w:sz="4" w:space="0" w:color="auto"/>
              <w:right w:val="single" w:sz="4" w:space="0" w:color="auto"/>
            </w:tcBorders>
            <w:shd w:val="clear" w:color="auto" w:fill="auto"/>
            <w:vAlign w:val="center"/>
          </w:tcPr>
          <w:p w14:paraId="30A946A6"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5" w:type="dxa"/>
            <w:tcBorders>
              <w:left w:val="single" w:sz="4" w:space="0" w:color="auto"/>
              <w:right w:val="single" w:sz="4" w:space="0" w:color="auto"/>
            </w:tcBorders>
            <w:vAlign w:val="center"/>
          </w:tcPr>
          <w:p w14:paraId="69081C14"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c>
          <w:tcPr>
            <w:tcW w:w="1134" w:type="dxa"/>
            <w:tcBorders>
              <w:left w:val="single" w:sz="4" w:space="0" w:color="auto"/>
              <w:right w:val="single" w:sz="4" w:space="0" w:color="auto"/>
            </w:tcBorders>
            <w:vAlign w:val="center"/>
          </w:tcPr>
          <w:p w14:paraId="772A19EF"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left w:val="single" w:sz="4" w:space="0" w:color="auto"/>
              <w:right w:val="single" w:sz="4" w:space="0" w:color="auto"/>
            </w:tcBorders>
            <w:vAlign w:val="center"/>
          </w:tcPr>
          <w:p w14:paraId="2531CA88"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r>
      <w:tr w:rsidR="004E63C9" w:rsidRPr="004E63C9" w14:paraId="4E224817" w14:textId="77777777" w:rsidTr="000A1F75">
        <w:trPr>
          <w:trHeight w:val="91"/>
          <w:jc w:val="center"/>
        </w:trPr>
        <w:tc>
          <w:tcPr>
            <w:tcW w:w="701" w:type="dxa"/>
            <w:vMerge/>
            <w:tcBorders>
              <w:left w:val="single" w:sz="4" w:space="0" w:color="auto"/>
              <w:right w:val="single" w:sz="4" w:space="0" w:color="auto"/>
            </w:tcBorders>
            <w:vAlign w:val="center"/>
          </w:tcPr>
          <w:p w14:paraId="0C1C8580" w14:textId="77777777" w:rsidR="004E63C9" w:rsidRPr="004E63C9" w:rsidRDefault="004E63C9" w:rsidP="000A1F75">
            <w:pPr>
              <w:adjustRightInd w:val="0"/>
              <w:ind w:left="239" w:right="108"/>
              <w:jc w:val="center"/>
              <w:rPr>
                <w:rFonts w:ascii="Arial" w:hAnsi="Arial" w:cs="Arial"/>
                <w:bCs/>
                <w:sz w:val="21"/>
                <w:szCs w:val="21"/>
              </w:rPr>
            </w:pPr>
          </w:p>
        </w:tc>
        <w:tc>
          <w:tcPr>
            <w:tcW w:w="4823" w:type="dxa"/>
            <w:tcBorders>
              <w:left w:val="single" w:sz="4" w:space="0" w:color="auto"/>
              <w:bottom w:val="single" w:sz="4" w:space="0" w:color="auto"/>
              <w:right w:val="single" w:sz="4" w:space="0" w:color="auto"/>
            </w:tcBorders>
            <w:shd w:val="clear" w:color="auto" w:fill="auto"/>
            <w:vAlign w:val="center"/>
          </w:tcPr>
          <w:p w14:paraId="3D3A3753"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2.2.2. Projektna dokumentacija</w:t>
            </w:r>
          </w:p>
        </w:tc>
        <w:tc>
          <w:tcPr>
            <w:tcW w:w="1134" w:type="dxa"/>
            <w:tcBorders>
              <w:left w:val="single" w:sz="4" w:space="0" w:color="auto"/>
              <w:bottom w:val="single" w:sz="4" w:space="0" w:color="auto"/>
              <w:right w:val="single" w:sz="4" w:space="0" w:color="auto"/>
            </w:tcBorders>
            <w:shd w:val="clear" w:color="auto" w:fill="auto"/>
            <w:vAlign w:val="center"/>
          </w:tcPr>
          <w:p w14:paraId="7D6941FB"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4264</w:t>
            </w:r>
          </w:p>
        </w:tc>
        <w:tc>
          <w:tcPr>
            <w:tcW w:w="1275" w:type="dxa"/>
            <w:tcBorders>
              <w:left w:val="single" w:sz="4" w:space="0" w:color="auto"/>
              <w:right w:val="single" w:sz="4" w:space="0" w:color="auto"/>
            </w:tcBorders>
            <w:vAlign w:val="center"/>
          </w:tcPr>
          <w:p w14:paraId="4A153F1B"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134" w:type="dxa"/>
            <w:tcBorders>
              <w:left w:val="single" w:sz="4" w:space="0" w:color="auto"/>
              <w:right w:val="single" w:sz="4" w:space="0" w:color="auto"/>
            </w:tcBorders>
            <w:vAlign w:val="center"/>
          </w:tcPr>
          <w:p w14:paraId="2C22D1A4"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+3.000,00</w:t>
            </w:r>
          </w:p>
        </w:tc>
        <w:tc>
          <w:tcPr>
            <w:tcW w:w="1276" w:type="dxa"/>
            <w:tcBorders>
              <w:left w:val="single" w:sz="4" w:space="0" w:color="auto"/>
              <w:right w:val="single" w:sz="4" w:space="0" w:color="auto"/>
            </w:tcBorders>
            <w:vAlign w:val="center"/>
          </w:tcPr>
          <w:p w14:paraId="4ED14A75"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3.000,00</w:t>
            </w:r>
          </w:p>
        </w:tc>
      </w:tr>
      <w:tr w:rsidR="004E63C9" w:rsidRPr="004E63C9" w14:paraId="42E6B6C8" w14:textId="77777777" w:rsidTr="000A1F75">
        <w:trPr>
          <w:trHeight w:val="120"/>
          <w:jc w:val="center"/>
        </w:trPr>
        <w:tc>
          <w:tcPr>
            <w:tcW w:w="701" w:type="dxa"/>
            <w:vMerge w:val="restart"/>
            <w:tcBorders>
              <w:left w:val="single" w:sz="4" w:space="0" w:color="auto"/>
              <w:right w:val="single" w:sz="4" w:space="0" w:color="auto"/>
            </w:tcBorders>
            <w:vAlign w:val="center"/>
          </w:tcPr>
          <w:p w14:paraId="14346F2D" w14:textId="77777777" w:rsidR="004E63C9" w:rsidRPr="004E63C9" w:rsidRDefault="004E63C9" w:rsidP="000A1F75">
            <w:pPr>
              <w:adjustRightInd w:val="0"/>
              <w:ind w:left="108" w:right="108"/>
              <w:jc w:val="center"/>
              <w:rPr>
                <w:rFonts w:ascii="Arial" w:hAnsi="Arial" w:cs="Arial"/>
                <w:bCs/>
                <w:sz w:val="21"/>
                <w:szCs w:val="21"/>
              </w:rPr>
            </w:pPr>
            <w:proofErr w:type="spellStart"/>
            <w:r w:rsidRPr="004E63C9">
              <w:rPr>
                <w:rFonts w:ascii="Arial" w:hAnsi="Arial" w:cs="Arial"/>
                <w:bCs/>
                <w:sz w:val="18"/>
                <w:szCs w:val="18"/>
              </w:rPr>
              <w:lastRenderedPageBreak/>
              <w:t>toč</w:t>
            </w:r>
            <w:proofErr w:type="spellEnd"/>
            <w:r w:rsidRPr="004E63C9">
              <w:rPr>
                <w:rFonts w:ascii="Arial" w:hAnsi="Arial" w:cs="Arial"/>
                <w:bCs/>
                <w:sz w:val="18"/>
                <w:szCs w:val="18"/>
              </w:rPr>
              <w:t>. 2.</w:t>
            </w:r>
          </w:p>
        </w:tc>
        <w:tc>
          <w:tcPr>
            <w:tcW w:w="4823" w:type="dxa"/>
            <w:tcBorders>
              <w:left w:val="single" w:sz="4" w:space="0" w:color="auto"/>
              <w:right w:val="nil"/>
            </w:tcBorders>
            <w:shd w:val="clear" w:color="auto" w:fill="auto"/>
            <w:vAlign w:val="center"/>
          </w:tcPr>
          <w:p w14:paraId="3A99DC80" w14:textId="77777777" w:rsidR="004E63C9" w:rsidRPr="004E63C9" w:rsidRDefault="004E63C9" w:rsidP="000A1F75">
            <w:pPr>
              <w:adjustRightInd w:val="0"/>
              <w:ind w:right="108"/>
              <w:rPr>
                <w:rFonts w:ascii="Arial" w:hAnsi="Arial" w:cs="Arial"/>
                <w:bCs/>
                <w:sz w:val="21"/>
                <w:szCs w:val="21"/>
              </w:rPr>
            </w:pPr>
            <w:r w:rsidRPr="004E63C9">
              <w:rPr>
                <w:rFonts w:ascii="Arial" w:hAnsi="Arial" w:cs="Arial"/>
                <w:bCs/>
                <w:sz w:val="21"/>
                <w:szCs w:val="21"/>
              </w:rPr>
              <w:t>2.3. Zelena urbana obnova</w:t>
            </w:r>
          </w:p>
        </w:tc>
        <w:tc>
          <w:tcPr>
            <w:tcW w:w="1134" w:type="dxa"/>
            <w:tcBorders>
              <w:left w:val="nil"/>
              <w:right w:val="single" w:sz="4" w:space="0" w:color="auto"/>
            </w:tcBorders>
            <w:shd w:val="clear" w:color="auto" w:fill="auto"/>
            <w:vAlign w:val="center"/>
          </w:tcPr>
          <w:p w14:paraId="3BACFB75" w14:textId="77777777" w:rsidR="004E63C9" w:rsidRPr="004E63C9" w:rsidRDefault="004E63C9" w:rsidP="000A1F75">
            <w:pPr>
              <w:adjustRightInd w:val="0"/>
              <w:ind w:right="108"/>
              <w:jc w:val="center"/>
              <w:rPr>
                <w:rFonts w:ascii="Arial" w:hAnsi="Arial" w:cs="Arial"/>
                <w:bCs/>
                <w:sz w:val="18"/>
                <w:szCs w:val="18"/>
              </w:rPr>
            </w:pPr>
          </w:p>
        </w:tc>
        <w:tc>
          <w:tcPr>
            <w:tcW w:w="1275" w:type="dxa"/>
            <w:tcBorders>
              <w:left w:val="single" w:sz="4" w:space="0" w:color="auto"/>
              <w:right w:val="single" w:sz="4" w:space="0" w:color="auto"/>
            </w:tcBorders>
            <w:vAlign w:val="center"/>
          </w:tcPr>
          <w:p w14:paraId="763792FD"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34.000,00</w:t>
            </w:r>
          </w:p>
        </w:tc>
        <w:tc>
          <w:tcPr>
            <w:tcW w:w="1134" w:type="dxa"/>
            <w:tcBorders>
              <w:left w:val="single" w:sz="4" w:space="0" w:color="auto"/>
              <w:right w:val="single" w:sz="4" w:space="0" w:color="auto"/>
            </w:tcBorders>
            <w:vAlign w:val="center"/>
          </w:tcPr>
          <w:p w14:paraId="4D0EEBCC"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0,00</w:t>
            </w:r>
          </w:p>
        </w:tc>
        <w:tc>
          <w:tcPr>
            <w:tcW w:w="1276" w:type="dxa"/>
            <w:tcBorders>
              <w:left w:val="single" w:sz="4" w:space="0" w:color="auto"/>
              <w:right w:val="single" w:sz="4" w:space="0" w:color="auto"/>
            </w:tcBorders>
            <w:vAlign w:val="center"/>
          </w:tcPr>
          <w:p w14:paraId="5078BC90"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34.000,00</w:t>
            </w:r>
          </w:p>
        </w:tc>
      </w:tr>
      <w:tr w:rsidR="004E63C9" w:rsidRPr="004E63C9" w14:paraId="2E5A6658" w14:textId="77777777" w:rsidTr="000A1F75">
        <w:trPr>
          <w:trHeight w:val="106"/>
          <w:jc w:val="center"/>
        </w:trPr>
        <w:tc>
          <w:tcPr>
            <w:tcW w:w="701" w:type="dxa"/>
            <w:vMerge/>
            <w:tcBorders>
              <w:left w:val="single" w:sz="4" w:space="0" w:color="auto"/>
              <w:right w:val="single" w:sz="4" w:space="0" w:color="auto"/>
            </w:tcBorders>
            <w:vAlign w:val="center"/>
          </w:tcPr>
          <w:p w14:paraId="27FEE1A9" w14:textId="77777777" w:rsidR="004E63C9" w:rsidRPr="004E63C9" w:rsidRDefault="004E63C9" w:rsidP="000A1F75">
            <w:pPr>
              <w:adjustRightInd w:val="0"/>
              <w:ind w:left="108" w:right="108"/>
              <w:jc w:val="center"/>
              <w:rPr>
                <w:rFonts w:ascii="Arial" w:hAnsi="Arial" w:cs="Arial"/>
                <w:bCs/>
                <w:sz w:val="21"/>
                <w:szCs w:val="21"/>
              </w:rPr>
            </w:pPr>
          </w:p>
        </w:tc>
        <w:tc>
          <w:tcPr>
            <w:tcW w:w="4823" w:type="dxa"/>
            <w:tcBorders>
              <w:left w:val="single" w:sz="4" w:space="0" w:color="auto"/>
              <w:bottom w:val="single" w:sz="4" w:space="0" w:color="auto"/>
              <w:right w:val="single" w:sz="4" w:space="0" w:color="auto"/>
            </w:tcBorders>
            <w:shd w:val="clear" w:color="auto" w:fill="auto"/>
            <w:vAlign w:val="center"/>
          </w:tcPr>
          <w:p w14:paraId="7823E369"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2.3.1. Projektna dokumentacija</w:t>
            </w:r>
          </w:p>
        </w:tc>
        <w:tc>
          <w:tcPr>
            <w:tcW w:w="1134" w:type="dxa"/>
            <w:tcBorders>
              <w:left w:val="single" w:sz="4" w:space="0" w:color="auto"/>
              <w:bottom w:val="single" w:sz="4" w:space="0" w:color="auto"/>
              <w:right w:val="single" w:sz="4" w:space="0" w:color="auto"/>
            </w:tcBorders>
            <w:shd w:val="clear" w:color="auto" w:fill="auto"/>
            <w:vAlign w:val="center"/>
          </w:tcPr>
          <w:p w14:paraId="13D83D3E"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4264</w:t>
            </w:r>
          </w:p>
        </w:tc>
        <w:tc>
          <w:tcPr>
            <w:tcW w:w="1275" w:type="dxa"/>
            <w:tcBorders>
              <w:left w:val="single" w:sz="4" w:space="0" w:color="auto"/>
              <w:right w:val="single" w:sz="4" w:space="0" w:color="auto"/>
            </w:tcBorders>
            <w:vAlign w:val="center"/>
          </w:tcPr>
          <w:p w14:paraId="69B21E01"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34.000,00</w:t>
            </w:r>
          </w:p>
        </w:tc>
        <w:tc>
          <w:tcPr>
            <w:tcW w:w="1134" w:type="dxa"/>
            <w:tcBorders>
              <w:left w:val="single" w:sz="4" w:space="0" w:color="auto"/>
              <w:right w:val="single" w:sz="4" w:space="0" w:color="auto"/>
            </w:tcBorders>
            <w:vAlign w:val="center"/>
          </w:tcPr>
          <w:p w14:paraId="71360C30"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left w:val="single" w:sz="4" w:space="0" w:color="auto"/>
              <w:right w:val="single" w:sz="4" w:space="0" w:color="auto"/>
            </w:tcBorders>
            <w:vAlign w:val="center"/>
          </w:tcPr>
          <w:p w14:paraId="417E88FF"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34.000,00</w:t>
            </w:r>
          </w:p>
        </w:tc>
      </w:tr>
      <w:tr w:rsidR="004E63C9" w:rsidRPr="004E63C9" w14:paraId="64B83E05" w14:textId="77777777" w:rsidTr="000A1F75">
        <w:trPr>
          <w:trHeight w:val="120"/>
          <w:jc w:val="center"/>
        </w:trPr>
        <w:tc>
          <w:tcPr>
            <w:tcW w:w="701" w:type="dxa"/>
            <w:vMerge w:val="restart"/>
            <w:tcBorders>
              <w:left w:val="single" w:sz="4" w:space="0" w:color="auto"/>
              <w:right w:val="single" w:sz="4" w:space="0" w:color="auto"/>
            </w:tcBorders>
            <w:vAlign w:val="center"/>
          </w:tcPr>
          <w:p w14:paraId="5D15114A" w14:textId="77777777" w:rsidR="004E63C9" w:rsidRPr="004E63C9" w:rsidRDefault="004E63C9" w:rsidP="000A1F75">
            <w:pPr>
              <w:adjustRightInd w:val="0"/>
              <w:ind w:left="108" w:right="108"/>
              <w:jc w:val="center"/>
              <w:rPr>
                <w:rFonts w:ascii="Arial" w:hAnsi="Arial" w:cs="Arial"/>
                <w:bCs/>
                <w:sz w:val="21"/>
                <w:szCs w:val="21"/>
              </w:rPr>
            </w:pPr>
            <w:proofErr w:type="spellStart"/>
            <w:r w:rsidRPr="004E63C9">
              <w:rPr>
                <w:rFonts w:ascii="Arial" w:hAnsi="Arial" w:cs="Arial"/>
                <w:bCs/>
                <w:sz w:val="18"/>
                <w:szCs w:val="18"/>
              </w:rPr>
              <w:t>toč</w:t>
            </w:r>
            <w:proofErr w:type="spellEnd"/>
            <w:r w:rsidRPr="004E63C9">
              <w:rPr>
                <w:rFonts w:ascii="Arial" w:hAnsi="Arial" w:cs="Arial"/>
                <w:bCs/>
                <w:sz w:val="18"/>
                <w:szCs w:val="18"/>
              </w:rPr>
              <w:t>. 2.</w:t>
            </w:r>
          </w:p>
        </w:tc>
        <w:tc>
          <w:tcPr>
            <w:tcW w:w="4823" w:type="dxa"/>
            <w:tcBorders>
              <w:left w:val="single" w:sz="4" w:space="0" w:color="auto"/>
              <w:right w:val="nil"/>
            </w:tcBorders>
            <w:shd w:val="clear" w:color="auto" w:fill="auto"/>
            <w:vAlign w:val="center"/>
          </w:tcPr>
          <w:p w14:paraId="0C451D20" w14:textId="77777777" w:rsidR="004E63C9" w:rsidRPr="004E63C9" w:rsidRDefault="004E63C9" w:rsidP="000A1F75">
            <w:pPr>
              <w:adjustRightInd w:val="0"/>
              <w:ind w:right="108"/>
              <w:rPr>
                <w:rFonts w:ascii="Arial" w:hAnsi="Arial" w:cs="Arial"/>
                <w:bCs/>
                <w:sz w:val="21"/>
                <w:szCs w:val="21"/>
              </w:rPr>
            </w:pPr>
            <w:r w:rsidRPr="004E63C9">
              <w:rPr>
                <w:rFonts w:ascii="Arial" w:hAnsi="Arial" w:cs="Arial"/>
                <w:bCs/>
                <w:sz w:val="21"/>
                <w:szCs w:val="21"/>
              </w:rPr>
              <w:t>2.4. Gradska šuma Ivanečka jezera</w:t>
            </w:r>
          </w:p>
        </w:tc>
        <w:tc>
          <w:tcPr>
            <w:tcW w:w="1134" w:type="dxa"/>
            <w:tcBorders>
              <w:left w:val="nil"/>
              <w:right w:val="single" w:sz="4" w:space="0" w:color="auto"/>
            </w:tcBorders>
            <w:shd w:val="clear" w:color="auto" w:fill="auto"/>
            <w:vAlign w:val="center"/>
          </w:tcPr>
          <w:p w14:paraId="527B14EA" w14:textId="77777777" w:rsidR="004E63C9" w:rsidRPr="004E63C9" w:rsidRDefault="004E63C9" w:rsidP="000A1F75">
            <w:pPr>
              <w:adjustRightInd w:val="0"/>
              <w:ind w:right="108"/>
              <w:jc w:val="center"/>
              <w:rPr>
                <w:rFonts w:ascii="Arial" w:hAnsi="Arial" w:cs="Arial"/>
                <w:bCs/>
                <w:sz w:val="18"/>
                <w:szCs w:val="18"/>
              </w:rPr>
            </w:pPr>
          </w:p>
        </w:tc>
        <w:tc>
          <w:tcPr>
            <w:tcW w:w="1275" w:type="dxa"/>
            <w:tcBorders>
              <w:left w:val="single" w:sz="4" w:space="0" w:color="auto"/>
              <w:right w:val="single" w:sz="4" w:space="0" w:color="auto"/>
            </w:tcBorders>
          </w:tcPr>
          <w:p w14:paraId="56DE2900"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30.000,00</w:t>
            </w:r>
          </w:p>
        </w:tc>
        <w:tc>
          <w:tcPr>
            <w:tcW w:w="1134" w:type="dxa"/>
            <w:tcBorders>
              <w:left w:val="single" w:sz="4" w:space="0" w:color="auto"/>
              <w:right w:val="single" w:sz="4" w:space="0" w:color="auto"/>
            </w:tcBorders>
            <w:vAlign w:val="center"/>
          </w:tcPr>
          <w:p w14:paraId="23D7D698"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0,00</w:t>
            </w:r>
          </w:p>
        </w:tc>
        <w:tc>
          <w:tcPr>
            <w:tcW w:w="1276" w:type="dxa"/>
            <w:tcBorders>
              <w:left w:val="single" w:sz="4" w:space="0" w:color="auto"/>
              <w:right w:val="single" w:sz="4" w:space="0" w:color="auto"/>
            </w:tcBorders>
            <w:vAlign w:val="center"/>
          </w:tcPr>
          <w:p w14:paraId="2A5046C8"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30.000,00</w:t>
            </w:r>
          </w:p>
        </w:tc>
      </w:tr>
      <w:tr w:rsidR="004E63C9" w:rsidRPr="004E63C9" w14:paraId="3EFC3225" w14:textId="77777777" w:rsidTr="000A1F75">
        <w:trPr>
          <w:trHeight w:val="125"/>
          <w:jc w:val="center"/>
        </w:trPr>
        <w:tc>
          <w:tcPr>
            <w:tcW w:w="701" w:type="dxa"/>
            <w:vMerge/>
            <w:tcBorders>
              <w:left w:val="single" w:sz="4" w:space="0" w:color="auto"/>
              <w:bottom w:val="single" w:sz="4" w:space="0" w:color="auto"/>
              <w:right w:val="single" w:sz="4" w:space="0" w:color="auto"/>
            </w:tcBorders>
            <w:vAlign w:val="center"/>
          </w:tcPr>
          <w:p w14:paraId="0B303E14" w14:textId="77777777" w:rsidR="004E63C9" w:rsidRPr="004E63C9" w:rsidRDefault="004E63C9" w:rsidP="000A1F75">
            <w:pPr>
              <w:adjustRightInd w:val="0"/>
              <w:ind w:left="108" w:right="108"/>
              <w:jc w:val="center"/>
              <w:rPr>
                <w:rFonts w:ascii="Arial" w:hAnsi="Arial" w:cs="Arial"/>
                <w:bCs/>
                <w:sz w:val="21"/>
                <w:szCs w:val="21"/>
              </w:rPr>
            </w:pPr>
          </w:p>
        </w:tc>
        <w:tc>
          <w:tcPr>
            <w:tcW w:w="4823" w:type="dxa"/>
            <w:tcBorders>
              <w:left w:val="single" w:sz="4" w:space="0" w:color="auto"/>
              <w:bottom w:val="single" w:sz="4" w:space="0" w:color="auto"/>
              <w:right w:val="single" w:sz="4" w:space="0" w:color="auto"/>
            </w:tcBorders>
            <w:shd w:val="clear" w:color="auto" w:fill="auto"/>
            <w:vAlign w:val="center"/>
          </w:tcPr>
          <w:p w14:paraId="54CA4D32"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2.4.1. Projektna dokumentacija</w:t>
            </w:r>
          </w:p>
        </w:tc>
        <w:tc>
          <w:tcPr>
            <w:tcW w:w="1134" w:type="dxa"/>
            <w:tcBorders>
              <w:left w:val="single" w:sz="4" w:space="0" w:color="auto"/>
              <w:bottom w:val="single" w:sz="4" w:space="0" w:color="auto"/>
              <w:right w:val="single" w:sz="4" w:space="0" w:color="auto"/>
            </w:tcBorders>
            <w:shd w:val="clear" w:color="auto" w:fill="auto"/>
            <w:vAlign w:val="center"/>
          </w:tcPr>
          <w:p w14:paraId="70005F63"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4264</w:t>
            </w:r>
          </w:p>
        </w:tc>
        <w:tc>
          <w:tcPr>
            <w:tcW w:w="1275" w:type="dxa"/>
            <w:tcBorders>
              <w:left w:val="single" w:sz="4" w:space="0" w:color="auto"/>
              <w:right w:val="single" w:sz="4" w:space="0" w:color="auto"/>
            </w:tcBorders>
            <w:vAlign w:val="center"/>
          </w:tcPr>
          <w:p w14:paraId="59584C34"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30.000,00</w:t>
            </w:r>
          </w:p>
        </w:tc>
        <w:tc>
          <w:tcPr>
            <w:tcW w:w="1134" w:type="dxa"/>
            <w:tcBorders>
              <w:left w:val="single" w:sz="4" w:space="0" w:color="auto"/>
              <w:right w:val="single" w:sz="4" w:space="0" w:color="auto"/>
            </w:tcBorders>
            <w:vAlign w:val="center"/>
          </w:tcPr>
          <w:p w14:paraId="2B704ED1"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left w:val="single" w:sz="4" w:space="0" w:color="auto"/>
              <w:right w:val="single" w:sz="4" w:space="0" w:color="auto"/>
            </w:tcBorders>
            <w:vAlign w:val="center"/>
          </w:tcPr>
          <w:p w14:paraId="0E8C7F4C"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30.000,00</w:t>
            </w:r>
          </w:p>
        </w:tc>
      </w:tr>
      <w:tr w:rsidR="004E63C9" w:rsidRPr="004E63C9" w14:paraId="5DB0F8BB" w14:textId="77777777" w:rsidTr="000A1F75">
        <w:trPr>
          <w:trHeight w:val="137"/>
          <w:jc w:val="center"/>
        </w:trPr>
        <w:tc>
          <w:tcPr>
            <w:tcW w:w="701" w:type="dxa"/>
            <w:vMerge w:val="restart"/>
            <w:tcBorders>
              <w:left w:val="single" w:sz="4" w:space="0" w:color="auto"/>
              <w:right w:val="single" w:sz="4" w:space="0" w:color="auto"/>
            </w:tcBorders>
            <w:vAlign w:val="center"/>
          </w:tcPr>
          <w:p w14:paraId="6C1C7D5F" w14:textId="77777777" w:rsidR="004E63C9" w:rsidRPr="004E63C9" w:rsidRDefault="004E63C9" w:rsidP="000A1F75">
            <w:pPr>
              <w:adjustRightInd w:val="0"/>
              <w:ind w:left="108" w:right="108"/>
              <w:jc w:val="center"/>
              <w:rPr>
                <w:rFonts w:ascii="Arial" w:hAnsi="Arial" w:cs="Arial"/>
                <w:bCs/>
                <w:sz w:val="21"/>
                <w:szCs w:val="21"/>
              </w:rPr>
            </w:pPr>
            <w:proofErr w:type="spellStart"/>
            <w:r w:rsidRPr="004E63C9">
              <w:rPr>
                <w:rFonts w:ascii="Arial" w:hAnsi="Arial" w:cs="Arial"/>
                <w:bCs/>
                <w:sz w:val="18"/>
                <w:szCs w:val="18"/>
              </w:rPr>
              <w:t>toč</w:t>
            </w:r>
            <w:proofErr w:type="spellEnd"/>
            <w:r w:rsidRPr="004E63C9">
              <w:rPr>
                <w:rFonts w:ascii="Arial" w:hAnsi="Arial" w:cs="Arial"/>
                <w:bCs/>
                <w:sz w:val="18"/>
                <w:szCs w:val="18"/>
              </w:rPr>
              <w:t>. 2.</w:t>
            </w:r>
          </w:p>
        </w:tc>
        <w:tc>
          <w:tcPr>
            <w:tcW w:w="4823" w:type="dxa"/>
            <w:tcBorders>
              <w:left w:val="single" w:sz="4" w:space="0" w:color="auto"/>
              <w:bottom w:val="single" w:sz="4" w:space="0" w:color="auto"/>
              <w:right w:val="single" w:sz="4" w:space="0" w:color="auto"/>
            </w:tcBorders>
            <w:shd w:val="clear" w:color="auto" w:fill="auto"/>
            <w:vAlign w:val="center"/>
          </w:tcPr>
          <w:p w14:paraId="1C028DBD" w14:textId="77777777" w:rsidR="004E63C9" w:rsidRPr="004E63C9" w:rsidRDefault="004E63C9" w:rsidP="000A1F75">
            <w:pPr>
              <w:adjustRightInd w:val="0"/>
              <w:ind w:right="108"/>
              <w:rPr>
                <w:rFonts w:ascii="Arial" w:hAnsi="Arial" w:cs="Arial"/>
                <w:bCs/>
                <w:sz w:val="21"/>
                <w:szCs w:val="21"/>
              </w:rPr>
            </w:pPr>
            <w:r w:rsidRPr="004E63C9">
              <w:rPr>
                <w:rFonts w:ascii="Arial" w:hAnsi="Arial" w:cs="Arial"/>
                <w:bCs/>
                <w:sz w:val="21"/>
                <w:szCs w:val="21"/>
              </w:rPr>
              <w:t xml:space="preserve">2.5. Trg u </w:t>
            </w:r>
            <w:proofErr w:type="spellStart"/>
            <w:r w:rsidRPr="004E63C9">
              <w:rPr>
                <w:rFonts w:ascii="Arial" w:hAnsi="Arial" w:cs="Arial"/>
                <w:bCs/>
                <w:sz w:val="21"/>
                <w:szCs w:val="21"/>
              </w:rPr>
              <w:t>Margečanu</w:t>
            </w:r>
            <w:proofErr w:type="spellEnd"/>
          </w:p>
        </w:tc>
        <w:tc>
          <w:tcPr>
            <w:tcW w:w="1134" w:type="dxa"/>
            <w:tcBorders>
              <w:left w:val="single" w:sz="4" w:space="0" w:color="auto"/>
              <w:bottom w:val="single" w:sz="4" w:space="0" w:color="auto"/>
              <w:right w:val="single" w:sz="4" w:space="0" w:color="auto"/>
            </w:tcBorders>
            <w:shd w:val="clear" w:color="auto" w:fill="auto"/>
            <w:vAlign w:val="center"/>
          </w:tcPr>
          <w:p w14:paraId="2904589D" w14:textId="77777777" w:rsidR="004E63C9" w:rsidRPr="004E63C9" w:rsidRDefault="004E63C9" w:rsidP="000A1F75">
            <w:pPr>
              <w:adjustRightInd w:val="0"/>
              <w:ind w:right="108"/>
              <w:jc w:val="center"/>
              <w:rPr>
                <w:rFonts w:ascii="Arial" w:hAnsi="Arial" w:cs="Arial"/>
                <w:bCs/>
                <w:sz w:val="18"/>
                <w:szCs w:val="18"/>
              </w:rPr>
            </w:pPr>
          </w:p>
        </w:tc>
        <w:tc>
          <w:tcPr>
            <w:tcW w:w="1275" w:type="dxa"/>
            <w:tcBorders>
              <w:left w:val="single" w:sz="4" w:space="0" w:color="auto"/>
              <w:right w:val="single" w:sz="4" w:space="0" w:color="auto"/>
            </w:tcBorders>
            <w:vAlign w:val="center"/>
          </w:tcPr>
          <w:p w14:paraId="26C8476B"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0,00</w:t>
            </w:r>
          </w:p>
        </w:tc>
        <w:tc>
          <w:tcPr>
            <w:tcW w:w="1134" w:type="dxa"/>
            <w:tcBorders>
              <w:left w:val="single" w:sz="4" w:space="0" w:color="auto"/>
              <w:right w:val="single" w:sz="4" w:space="0" w:color="auto"/>
            </w:tcBorders>
            <w:vAlign w:val="center"/>
          </w:tcPr>
          <w:p w14:paraId="6C68992D"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+2.000,00</w:t>
            </w:r>
          </w:p>
        </w:tc>
        <w:tc>
          <w:tcPr>
            <w:tcW w:w="1276" w:type="dxa"/>
            <w:tcBorders>
              <w:left w:val="single" w:sz="4" w:space="0" w:color="auto"/>
              <w:right w:val="single" w:sz="4" w:space="0" w:color="auto"/>
            </w:tcBorders>
            <w:vAlign w:val="center"/>
          </w:tcPr>
          <w:p w14:paraId="03C9543A"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2.000,00</w:t>
            </w:r>
          </w:p>
        </w:tc>
      </w:tr>
      <w:tr w:rsidR="004E63C9" w:rsidRPr="004E63C9" w14:paraId="28705C48" w14:textId="77777777" w:rsidTr="000A1F75">
        <w:trPr>
          <w:trHeight w:val="91"/>
          <w:jc w:val="center"/>
        </w:trPr>
        <w:tc>
          <w:tcPr>
            <w:tcW w:w="701" w:type="dxa"/>
            <w:vMerge/>
            <w:tcBorders>
              <w:left w:val="single" w:sz="4" w:space="0" w:color="auto"/>
              <w:bottom w:val="single" w:sz="4" w:space="0" w:color="auto"/>
              <w:right w:val="single" w:sz="4" w:space="0" w:color="auto"/>
            </w:tcBorders>
            <w:vAlign w:val="center"/>
          </w:tcPr>
          <w:p w14:paraId="6942F898" w14:textId="77777777" w:rsidR="004E63C9" w:rsidRPr="004E63C9" w:rsidRDefault="004E63C9" w:rsidP="000A1F75">
            <w:pPr>
              <w:adjustRightInd w:val="0"/>
              <w:ind w:left="108" w:right="108"/>
              <w:jc w:val="center"/>
              <w:rPr>
                <w:rFonts w:ascii="Arial" w:hAnsi="Arial" w:cs="Arial"/>
                <w:bCs/>
                <w:sz w:val="21"/>
                <w:szCs w:val="21"/>
              </w:rPr>
            </w:pPr>
          </w:p>
        </w:tc>
        <w:tc>
          <w:tcPr>
            <w:tcW w:w="4823" w:type="dxa"/>
            <w:tcBorders>
              <w:left w:val="single" w:sz="4" w:space="0" w:color="auto"/>
              <w:bottom w:val="single" w:sz="4" w:space="0" w:color="auto"/>
              <w:right w:val="single" w:sz="4" w:space="0" w:color="auto"/>
            </w:tcBorders>
            <w:shd w:val="clear" w:color="auto" w:fill="auto"/>
            <w:vAlign w:val="center"/>
          </w:tcPr>
          <w:p w14:paraId="4947D72E"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2.5.1. Priključak na vodovodnu mrežu</w:t>
            </w:r>
          </w:p>
        </w:tc>
        <w:tc>
          <w:tcPr>
            <w:tcW w:w="1134" w:type="dxa"/>
            <w:tcBorders>
              <w:left w:val="single" w:sz="4" w:space="0" w:color="auto"/>
              <w:bottom w:val="single" w:sz="4" w:space="0" w:color="auto"/>
              <w:right w:val="single" w:sz="4" w:space="0" w:color="auto"/>
            </w:tcBorders>
            <w:shd w:val="clear" w:color="auto" w:fill="auto"/>
            <w:vAlign w:val="center"/>
          </w:tcPr>
          <w:p w14:paraId="6416D221"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5" w:type="dxa"/>
            <w:tcBorders>
              <w:left w:val="single" w:sz="4" w:space="0" w:color="auto"/>
              <w:right w:val="single" w:sz="4" w:space="0" w:color="auto"/>
            </w:tcBorders>
            <w:vAlign w:val="center"/>
          </w:tcPr>
          <w:p w14:paraId="5A8834B2"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134" w:type="dxa"/>
            <w:tcBorders>
              <w:left w:val="single" w:sz="4" w:space="0" w:color="auto"/>
              <w:right w:val="single" w:sz="4" w:space="0" w:color="auto"/>
            </w:tcBorders>
            <w:vAlign w:val="center"/>
          </w:tcPr>
          <w:p w14:paraId="365A8268"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w:t>
            </w:r>
          </w:p>
        </w:tc>
        <w:tc>
          <w:tcPr>
            <w:tcW w:w="1276" w:type="dxa"/>
            <w:tcBorders>
              <w:left w:val="single" w:sz="4" w:space="0" w:color="auto"/>
              <w:right w:val="single" w:sz="4" w:space="0" w:color="auto"/>
            </w:tcBorders>
            <w:vAlign w:val="center"/>
          </w:tcPr>
          <w:p w14:paraId="49499F48"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w:t>
            </w:r>
          </w:p>
        </w:tc>
      </w:tr>
      <w:tr w:rsidR="004E63C9" w:rsidRPr="004E63C9" w14:paraId="6EFE5148" w14:textId="77777777" w:rsidTr="000A1F75">
        <w:trPr>
          <w:trHeight w:val="106"/>
          <w:jc w:val="center"/>
        </w:trPr>
        <w:tc>
          <w:tcPr>
            <w:tcW w:w="5524" w:type="dxa"/>
            <w:gridSpan w:val="2"/>
            <w:tcBorders>
              <w:left w:val="single" w:sz="4" w:space="0" w:color="auto"/>
              <w:right w:val="nil"/>
            </w:tcBorders>
          </w:tcPr>
          <w:p w14:paraId="799108CD" w14:textId="77777777" w:rsidR="004E63C9" w:rsidRPr="004E63C9" w:rsidRDefault="004E63C9" w:rsidP="000A1F75">
            <w:pPr>
              <w:tabs>
                <w:tab w:val="left" w:pos="6720"/>
              </w:tabs>
              <w:adjustRightInd w:val="0"/>
              <w:spacing w:before="100" w:beforeAutospacing="1" w:after="100" w:afterAutospacing="1"/>
              <w:rPr>
                <w:rFonts w:ascii="Arial" w:hAnsi="Arial" w:cs="Arial"/>
                <w:b/>
                <w:bCs/>
                <w:sz w:val="21"/>
                <w:szCs w:val="21"/>
              </w:rPr>
            </w:pPr>
            <w:r w:rsidRPr="004E63C9">
              <w:rPr>
                <w:rFonts w:ascii="Arial" w:hAnsi="Arial" w:cs="Arial"/>
                <w:b/>
                <w:bCs/>
                <w:sz w:val="21"/>
                <w:szCs w:val="21"/>
              </w:rPr>
              <w:t>3. GRADNJA I UREĐENJE GROBLJA</w:t>
            </w:r>
          </w:p>
        </w:tc>
        <w:tc>
          <w:tcPr>
            <w:tcW w:w="1134" w:type="dxa"/>
            <w:tcBorders>
              <w:left w:val="nil"/>
              <w:right w:val="single" w:sz="4" w:space="0" w:color="auto"/>
            </w:tcBorders>
            <w:vAlign w:val="center"/>
          </w:tcPr>
          <w:p w14:paraId="4C0B87B9" w14:textId="77777777" w:rsidR="004E63C9" w:rsidRPr="004E63C9" w:rsidRDefault="004E63C9" w:rsidP="000A1F75">
            <w:pPr>
              <w:tabs>
                <w:tab w:val="left" w:pos="6720"/>
              </w:tabs>
              <w:adjustRightInd w:val="0"/>
              <w:spacing w:before="100" w:beforeAutospacing="1" w:after="100" w:afterAutospacing="1"/>
              <w:jc w:val="center"/>
              <w:rPr>
                <w:rFonts w:ascii="Arial" w:hAnsi="Arial" w:cs="Arial"/>
                <w:b/>
                <w:bCs/>
                <w:sz w:val="18"/>
                <w:szCs w:val="18"/>
              </w:rPr>
            </w:pPr>
          </w:p>
        </w:tc>
        <w:tc>
          <w:tcPr>
            <w:tcW w:w="1275" w:type="dxa"/>
            <w:tcBorders>
              <w:left w:val="single" w:sz="4" w:space="0" w:color="auto"/>
              <w:right w:val="single" w:sz="4" w:space="0" w:color="auto"/>
            </w:tcBorders>
            <w:vAlign w:val="center"/>
          </w:tcPr>
          <w:p w14:paraId="7162A9BB"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102.000,00</w:t>
            </w:r>
          </w:p>
        </w:tc>
        <w:tc>
          <w:tcPr>
            <w:tcW w:w="1134" w:type="dxa"/>
            <w:tcBorders>
              <w:left w:val="single" w:sz="4" w:space="0" w:color="auto"/>
              <w:right w:val="single" w:sz="4" w:space="0" w:color="auto"/>
            </w:tcBorders>
            <w:vAlign w:val="center"/>
          </w:tcPr>
          <w:p w14:paraId="71166FDB"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+42.000,00</w:t>
            </w:r>
          </w:p>
        </w:tc>
        <w:tc>
          <w:tcPr>
            <w:tcW w:w="1276" w:type="dxa"/>
            <w:tcBorders>
              <w:left w:val="single" w:sz="4" w:space="0" w:color="auto"/>
              <w:right w:val="single" w:sz="4" w:space="0" w:color="auto"/>
            </w:tcBorders>
            <w:vAlign w:val="center"/>
          </w:tcPr>
          <w:p w14:paraId="04CE0765"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144.000,00</w:t>
            </w:r>
          </w:p>
        </w:tc>
      </w:tr>
      <w:tr w:rsidR="004E63C9" w:rsidRPr="004E63C9" w14:paraId="551BBD1F" w14:textId="77777777" w:rsidTr="000A1F75">
        <w:trPr>
          <w:trHeight w:val="248"/>
          <w:jc w:val="center"/>
        </w:trPr>
        <w:tc>
          <w:tcPr>
            <w:tcW w:w="701" w:type="dxa"/>
            <w:vMerge w:val="restart"/>
            <w:tcBorders>
              <w:left w:val="single" w:sz="4" w:space="0" w:color="auto"/>
              <w:right w:val="single" w:sz="4" w:space="0" w:color="auto"/>
            </w:tcBorders>
            <w:vAlign w:val="center"/>
          </w:tcPr>
          <w:p w14:paraId="2D811BB6" w14:textId="77777777" w:rsidR="004E63C9" w:rsidRPr="004E63C9" w:rsidRDefault="004E63C9" w:rsidP="000A1F75">
            <w:pPr>
              <w:adjustRightInd w:val="0"/>
              <w:ind w:left="108" w:right="108"/>
              <w:jc w:val="center"/>
              <w:rPr>
                <w:rFonts w:ascii="Arial" w:hAnsi="Arial" w:cs="Arial"/>
                <w:bCs/>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1.</w:t>
            </w:r>
          </w:p>
        </w:tc>
        <w:tc>
          <w:tcPr>
            <w:tcW w:w="4823" w:type="dxa"/>
            <w:tcBorders>
              <w:left w:val="single" w:sz="4" w:space="0" w:color="auto"/>
              <w:right w:val="nil"/>
            </w:tcBorders>
            <w:shd w:val="clear" w:color="auto" w:fill="auto"/>
            <w:vAlign w:val="center"/>
          </w:tcPr>
          <w:p w14:paraId="4D10E5F7" w14:textId="77777777" w:rsidR="004E63C9" w:rsidRPr="004E63C9" w:rsidRDefault="004E63C9" w:rsidP="000A1F75">
            <w:pPr>
              <w:adjustRightInd w:val="0"/>
              <w:ind w:right="108"/>
              <w:rPr>
                <w:rFonts w:ascii="Arial" w:hAnsi="Arial" w:cs="Arial"/>
                <w:bCs/>
                <w:sz w:val="21"/>
                <w:szCs w:val="21"/>
              </w:rPr>
            </w:pPr>
            <w:r w:rsidRPr="004E63C9">
              <w:rPr>
                <w:rFonts w:ascii="Arial" w:hAnsi="Arial" w:cs="Arial"/>
                <w:bCs/>
                <w:sz w:val="21"/>
                <w:szCs w:val="21"/>
              </w:rPr>
              <w:t>3.1. Gradnja i uređenje groblja – Ivanec</w:t>
            </w:r>
          </w:p>
        </w:tc>
        <w:tc>
          <w:tcPr>
            <w:tcW w:w="1134" w:type="dxa"/>
            <w:tcBorders>
              <w:left w:val="nil"/>
              <w:right w:val="single" w:sz="4" w:space="0" w:color="auto"/>
            </w:tcBorders>
            <w:shd w:val="clear" w:color="auto" w:fill="auto"/>
            <w:vAlign w:val="center"/>
          </w:tcPr>
          <w:p w14:paraId="1C530E33" w14:textId="77777777" w:rsidR="004E63C9" w:rsidRPr="004E63C9" w:rsidRDefault="004E63C9" w:rsidP="000A1F75">
            <w:pPr>
              <w:adjustRightInd w:val="0"/>
              <w:ind w:right="108"/>
              <w:jc w:val="center"/>
              <w:rPr>
                <w:rFonts w:ascii="Arial" w:hAnsi="Arial" w:cs="Arial"/>
                <w:bCs/>
                <w:sz w:val="18"/>
                <w:szCs w:val="18"/>
              </w:rPr>
            </w:pPr>
          </w:p>
        </w:tc>
        <w:tc>
          <w:tcPr>
            <w:tcW w:w="1275" w:type="dxa"/>
            <w:tcBorders>
              <w:left w:val="single" w:sz="4" w:space="0" w:color="auto"/>
              <w:right w:val="single" w:sz="4" w:space="0" w:color="auto"/>
            </w:tcBorders>
            <w:vAlign w:val="center"/>
          </w:tcPr>
          <w:p w14:paraId="3954695C"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65.000,00</w:t>
            </w:r>
          </w:p>
        </w:tc>
        <w:tc>
          <w:tcPr>
            <w:tcW w:w="1134" w:type="dxa"/>
            <w:tcBorders>
              <w:left w:val="single" w:sz="4" w:space="0" w:color="auto"/>
              <w:right w:val="single" w:sz="4" w:space="0" w:color="auto"/>
            </w:tcBorders>
            <w:vAlign w:val="center"/>
          </w:tcPr>
          <w:p w14:paraId="765AB60D"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+42.000,00</w:t>
            </w:r>
          </w:p>
        </w:tc>
        <w:tc>
          <w:tcPr>
            <w:tcW w:w="1276" w:type="dxa"/>
            <w:tcBorders>
              <w:left w:val="single" w:sz="4" w:space="0" w:color="auto"/>
              <w:right w:val="single" w:sz="4" w:space="0" w:color="auto"/>
            </w:tcBorders>
            <w:vAlign w:val="center"/>
          </w:tcPr>
          <w:p w14:paraId="11070371"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107.000,00</w:t>
            </w:r>
          </w:p>
        </w:tc>
      </w:tr>
      <w:tr w:rsidR="004E63C9" w:rsidRPr="004E63C9" w14:paraId="58E77ADD" w14:textId="77777777" w:rsidTr="000A1F75">
        <w:trPr>
          <w:trHeight w:val="137"/>
          <w:jc w:val="center"/>
        </w:trPr>
        <w:tc>
          <w:tcPr>
            <w:tcW w:w="701" w:type="dxa"/>
            <w:vMerge/>
            <w:tcBorders>
              <w:left w:val="single" w:sz="4" w:space="0" w:color="auto"/>
              <w:right w:val="single" w:sz="4" w:space="0" w:color="auto"/>
            </w:tcBorders>
            <w:vAlign w:val="center"/>
          </w:tcPr>
          <w:p w14:paraId="24333B82" w14:textId="77777777" w:rsidR="004E63C9" w:rsidRPr="004E63C9" w:rsidRDefault="004E63C9" w:rsidP="000A1F75">
            <w:pPr>
              <w:adjustRightInd w:val="0"/>
              <w:ind w:left="108" w:right="108"/>
              <w:jc w:val="center"/>
              <w:rPr>
                <w:rFonts w:ascii="Arial" w:hAnsi="Arial" w:cs="Arial"/>
                <w:bCs/>
                <w:sz w:val="18"/>
                <w:szCs w:val="18"/>
              </w:rPr>
            </w:pPr>
          </w:p>
        </w:tc>
        <w:tc>
          <w:tcPr>
            <w:tcW w:w="4823" w:type="dxa"/>
            <w:tcBorders>
              <w:left w:val="single" w:sz="4" w:space="0" w:color="auto"/>
              <w:right w:val="single" w:sz="4" w:space="0" w:color="auto"/>
            </w:tcBorders>
            <w:shd w:val="clear" w:color="auto" w:fill="auto"/>
            <w:vAlign w:val="center"/>
          </w:tcPr>
          <w:p w14:paraId="5C7EBD9F"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3.1.1. Gradnja (zid)</w:t>
            </w:r>
          </w:p>
        </w:tc>
        <w:tc>
          <w:tcPr>
            <w:tcW w:w="1134" w:type="dxa"/>
            <w:tcBorders>
              <w:left w:val="single" w:sz="4" w:space="0" w:color="auto"/>
              <w:right w:val="single" w:sz="4" w:space="0" w:color="auto"/>
            </w:tcBorders>
            <w:shd w:val="clear" w:color="auto" w:fill="auto"/>
            <w:vAlign w:val="center"/>
          </w:tcPr>
          <w:p w14:paraId="053D5CF9"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4214</w:t>
            </w:r>
          </w:p>
        </w:tc>
        <w:tc>
          <w:tcPr>
            <w:tcW w:w="1275" w:type="dxa"/>
            <w:tcBorders>
              <w:left w:val="single" w:sz="4" w:space="0" w:color="auto"/>
              <w:right w:val="single" w:sz="4" w:space="0" w:color="auto"/>
            </w:tcBorders>
            <w:vAlign w:val="center"/>
          </w:tcPr>
          <w:p w14:paraId="1E2478A0"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50.000,00</w:t>
            </w:r>
          </w:p>
        </w:tc>
        <w:tc>
          <w:tcPr>
            <w:tcW w:w="1134" w:type="dxa"/>
            <w:tcBorders>
              <w:left w:val="single" w:sz="4" w:space="0" w:color="auto"/>
              <w:right w:val="single" w:sz="4" w:space="0" w:color="auto"/>
            </w:tcBorders>
            <w:vAlign w:val="center"/>
          </w:tcPr>
          <w:p w14:paraId="7834667E"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left w:val="single" w:sz="4" w:space="0" w:color="auto"/>
              <w:right w:val="single" w:sz="4" w:space="0" w:color="auto"/>
            </w:tcBorders>
            <w:vAlign w:val="center"/>
          </w:tcPr>
          <w:p w14:paraId="0D4CDDD9"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50.000,00</w:t>
            </w:r>
          </w:p>
        </w:tc>
      </w:tr>
      <w:tr w:rsidR="004E63C9" w:rsidRPr="004E63C9" w14:paraId="2D111280" w14:textId="77777777" w:rsidTr="000A1F75">
        <w:trPr>
          <w:trHeight w:val="209"/>
          <w:jc w:val="center"/>
        </w:trPr>
        <w:tc>
          <w:tcPr>
            <w:tcW w:w="701" w:type="dxa"/>
            <w:vMerge/>
            <w:tcBorders>
              <w:left w:val="single" w:sz="4" w:space="0" w:color="auto"/>
              <w:right w:val="single" w:sz="4" w:space="0" w:color="auto"/>
            </w:tcBorders>
            <w:vAlign w:val="center"/>
          </w:tcPr>
          <w:p w14:paraId="4361507E" w14:textId="77777777" w:rsidR="004E63C9" w:rsidRPr="004E63C9" w:rsidRDefault="004E63C9" w:rsidP="000A1F75">
            <w:pPr>
              <w:adjustRightInd w:val="0"/>
              <w:ind w:left="108" w:right="108"/>
              <w:jc w:val="center"/>
              <w:rPr>
                <w:rFonts w:ascii="Arial" w:hAnsi="Arial" w:cs="Arial"/>
                <w:bCs/>
                <w:sz w:val="18"/>
                <w:szCs w:val="18"/>
              </w:rPr>
            </w:pPr>
          </w:p>
        </w:tc>
        <w:tc>
          <w:tcPr>
            <w:tcW w:w="4823" w:type="dxa"/>
            <w:tcBorders>
              <w:left w:val="single" w:sz="4" w:space="0" w:color="auto"/>
              <w:right w:val="single" w:sz="4" w:space="0" w:color="auto"/>
            </w:tcBorders>
            <w:shd w:val="clear" w:color="auto" w:fill="auto"/>
            <w:vAlign w:val="center"/>
          </w:tcPr>
          <w:p w14:paraId="0759D44F"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3.1.2. Projektna dokumentacija</w:t>
            </w:r>
          </w:p>
        </w:tc>
        <w:tc>
          <w:tcPr>
            <w:tcW w:w="1134" w:type="dxa"/>
            <w:tcBorders>
              <w:left w:val="single" w:sz="4" w:space="0" w:color="auto"/>
              <w:right w:val="single" w:sz="4" w:space="0" w:color="auto"/>
            </w:tcBorders>
            <w:shd w:val="clear" w:color="auto" w:fill="auto"/>
            <w:vAlign w:val="center"/>
          </w:tcPr>
          <w:p w14:paraId="1C3288B5"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4214</w:t>
            </w:r>
          </w:p>
        </w:tc>
        <w:tc>
          <w:tcPr>
            <w:tcW w:w="1275" w:type="dxa"/>
            <w:tcBorders>
              <w:left w:val="single" w:sz="4" w:space="0" w:color="auto"/>
              <w:right w:val="single" w:sz="4" w:space="0" w:color="auto"/>
            </w:tcBorders>
            <w:vAlign w:val="center"/>
          </w:tcPr>
          <w:p w14:paraId="59B34F76"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c>
          <w:tcPr>
            <w:tcW w:w="1134" w:type="dxa"/>
            <w:tcBorders>
              <w:left w:val="single" w:sz="4" w:space="0" w:color="auto"/>
              <w:right w:val="single" w:sz="4" w:space="0" w:color="auto"/>
            </w:tcBorders>
            <w:vAlign w:val="center"/>
          </w:tcPr>
          <w:p w14:paraId="4EFC3530"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+20.000,00</w:t>
            </w:r>
          </w:p>
        </w:tc>
        <w:tc>
          <w:tcPr>
            <w:tcW w:w="1276" w:type="dxa"/>
            <w:tcBorders>
              <w:left w:val="single" w:sz="4" w:space="0" w:color="auto"/>
              <w:right w:val="single" w:sz="4" w:space="0" w:color="auto"/>
            </w:tcBorders>
            <w:vAlign w:val="center"/>
          </w:tcPr>
          <w:p w14:paraId="3C914BAD"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25.000,00</w:t>
            </w:r>
          </w:p>
        </w:tc>
      </w:tr>
      <w:tr w:rsidR="004E63C9" w:rsidRPr="004E63C9" w14:paraId="6D13A4F1" w14:textId="77777777" w:rsidTr="000A1F75">
        <w:trPr>
          <w:trHeight w:val="125"/>
          <w:jc w:val="center"/>
        </w:trPr>
        <w:tc>
          <w:tcPr>
            <w:tcW w:w="701" w:type="dxa"/>
            <w:vMerge/>
            <w:tcBorders>
              <w:left w:val="single" w:sz="4" w:space="0" w:color="auto"/>
              <w:right w:val="single" w:sz="4" w:space="0" w:color="auto"/>
            </w:tcBorders>
            <w:vAlign w:val="center"/>
          </w:tcPr>
          <w:p w14:paraId="02FF8C80" w14:textId="77777777" w:rsidR="004E63C9" w:rsidRPr="004E63C9" w:rsidRDefault="004E63C9" w:rsidP="000A1F75">
            <w:pPr>
              <w:adjustRightInd w:val="0"/>
              <w:ind w:left="108" w:right="108"/>
              <w:jc w:val="center"/>
              <w:rPr>
                <w:rFonts w:ascii="Arial" w:hAnsi="Arial" w:cs="Arial"/>
                <w:bCs/>
                <w:sz w:val="18"/>
                <w:szCs w:val="18"/>
              </w:rPr>
            </w:pPr>
          </w:p>
        </w:tc>
        <w:tc>
          <w:tcPr>
            <w:tcW w:w="4823" w:type="dxa"/>
            <w:tcBorders>
              <w:left w:val="single" w:sz="4" w:space="0" w:color="auto"/>
              <w:bottom w:val="single" w:sz="4" w:space="0" w:color="auto"/>
              <w:right w:val="single" w:sz="4" w:space="0" w:color="auto"/>
            </w:tcBorders>
            <w:shd w:val="clear" w:color="auto" w:fill="auto"/>
            <w:vAlign w:val="center"/>
          </w:tcPr>
          <w:p w14:paraId="20BDAF5E"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3.1.3. Otkup zemljišta</w:t>
            </w:r>
          </w:p>
        </w:tc>
        <w:tc>
          <w:tcPr>
            <w:tcW w:w="1134" w:type="dxa"/>
            <w:tcBorders>
              <w:left w:val="single" w:sz="4" w:space="0" w:color="auto"/>
              <w:bottom w:val="single" w:sz="4" w:space="0" w:color="auto"/>
              <w:right w:val="single" w:sz="4" w:space="0" w:color="auto"/>
            </w:tcBorders>
            <w:shd w:val="clear" w:color="auto" w:fill="auto"/>
            <w:vAlign w:val="center"/>
          </w:tcPr>
          <w:p w14:paraId="27FD6AB7"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4111</w:t>
            </w:r>
          </w:p>
        </w:tc>
        <w:tc>
          <w:tcPr>
            <w:tcW w:w="1275" w:type="dxa"/>
            <w:tcBorders>
              <w:left w:val="single" w:sz="4" w:space="0" w:color="auto"/>
              <w:right w:val="single" w:sz="4" w:space="0" w:color="auto"/>
            </w:tcBorders>
            <w:vAlign w:val="center"/>
          </w:tcPr>
          <w:p w14:paraId="3FF3B67D"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c>
          <w:tcPr>
            <w:tcW w:w="1134" w:type="dxa"/>
            <w:tcBorders>
              <w:left w:val="single" w:sz="4" w:space="0" w:color="auto"/>
              <w:right w:val="single" w:sz="4" w:space="0" w:color="auto"/>
            </w:tcBorders>
            <w:vAlign w:val="center"/>
          </w:tcPr>
          <w:p w14:paraId="03ACA23F"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c>
          <w:tcPr>
            <w:tcW w:w="1276" w:type="dxa"/>
            <w:tcBorders>
              <w:left w:val="single" w:sz="4" w:space="0" w:color="auto"/>
              <w:right w:val="single" w:sz="4" w:space="0" w:color="auto"/>
            </w:tcBorders>
            <w:vAlign w:val="center"/>
          </w:tcPr>
          <w:p w14:paraId="10D8ED48"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20.000,00</w:t>
            </w:r>
          </w:p>
        </w:tc>
      </w:tr>
      <w:tr w:rsidR="004E63C9" w:rsidRPr="004E63C9" w14:paraId="526637CE" w14:textId="77777777" w:rsidTr="000A1F75">
        <w:trPr>
          <w:trHeight w:val="103"/>
          <w:jc w:val="center"/>
        </w:trPr>
        <w:tc>
          <w:tcPr>
            <w:tcW w:w="701" w:type="dxa"/>
            <w:vMerge/>
            <w:tcBorders>
              <w:left w:val="single" w:sz="4" w:space="0" w:color="auto"/>
              <w:right w:val="single" w:sz="4" w:space="0" w:color="auto"/>
            </w:tcBorders>
            <w:vAlign w:val="center"/>
          </w:tcPr>
          <w:p w14:paraId="25AB9DD3" w14:textId="77777777" w:rsidR="004E63C9" w:rsidRPr="004E63C9" w:rsidRDefault="004E63C9" w:rsidP="000A1F75">
            <w:pPr>
              <w:adjustRightInd w:val="0"/>
              <w:ind w:left="108" w:right="108"/>
              <w:jc w:val="center"/>
              <w:rPr>
                <w:rFonts w:ascii="Arial" w:hAnsi="Arial" w:cs="Arial"/>
                <w:bCs/>
                <w:sz w:val="18"/>
                <w:szCs w:val="18"/>
              </w:rPr>
            </w:pPr>
          </w:p>
        </w:tc>
        <w:tc>
          <w:tcPr>
            <w:tcW w:w="4823" w:type="dxa"/>
            <w:tcBorders>
              <w:left w:val="single" w:sz="4" w:space="0" w:color="auto"/>
              <w:bottom w:val="single" w:sz="4" w:space="0" w:color="auto"/>
              <w:right w:val="single" w:sz="4" w:space="0" w:color="auto"/>
            </w:tcBorders>
            <w:shd w:val="clear" w:color="auto" w:fill="auto"/>
            <w:vAlign w:val="center"/>
          </w:tcPr>
          <w:p w14:paraId="43D26D43"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3.1.4. Gradnja – staza</w:t>
            </w:r>
          </w:p>
        </w:tc>
        <w:tc>
          <w:tcPr>
            <w:tcW w:w="1134" w:type="dxa"/>
            <w:tcBorders>
              <w:left w:val="single" w:sz="4" w:space="0" w:color="auto"/>
              <w:bottom w:val="single" w:sz="4" w:space="0" w:color="auto"/>
              <w:right w:val="single" w:sz="4" w:space="0" w:color="auto"/>
            </w:tcBorders>
            <w:shd w:val="clear" w:color="auto" w:fill="auto"/>
            <w:vAlign w:val="center"/>
          </w:tcPr>
          <w:p w14:paraId="7AB6735C"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4214</w:t>
            </w:r>
          </w:p>
        </w:tc>
        <w:tc>
          <w:tcPr>
            <w:tcW w:w="1275" w:type="dxa"/>
            <w:tcBorders>
              <w:left w:val="single" w:sz="4" w:space="0" w:color="auto"/>
              <w:right w:val="single" w:sz="4" w:space="0" w:color="auto"/>
            </w:tcBorders>
            <w:vAlign w:val="center"/>
          </w:tcPr>
          <w:p w14:paraId="44749053"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134" w:type="dxa"/>
            <w:tcBorders>
              <w:left w:val="single" w:sz="4" w:space="0" w:color="auto"/>
              <w:right w:val="single" w:sz="4" w:space="0" w:color="auto"/>
            </w:tcBorders>
            <w:vAlign w:val="center"/>
          </w:tcPr>
          <w:p w14:paraId="46D19C64"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+12.000,00</w:t>
            </w:r>
          </w:p>
        </w:tc>
        <w:tc>
          <w:tcPr>
            <w:tcW w:w="1276" w:type="dxa"/>
            <w:tcBorders>
              <w:left w:val="single" w:sz="4" w:space="0" w:color="auto"/>
              <w:right w:val="single" w:sz="4" w:space="0" w:color="auto"/>
            </w:tcBorders>
            <w:vAlign w:val="center"/>
          </w:tcPr>
          <w:p w14:paraId="726972CE"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12.000,00</w:t>
            </w:r>
          </w:p>
        </w:tc>
      </w:tr>
      <w:tr w:rsidR="004E63C9" w:rsidRPr="004E63C9" w14:paraId="336A7900" w14:textId="77777777" w:rsidTr="000A1F75">
        <w:trPr>
          <w:trHeight w:val="215"/>
          <w:jc w:val="center"/>
        </w:trPr>
        <w:tc>
          <w:tcPr>
            <w:tcW w:w="701" w:type="dxa"/>
            <w:vMerge w:val="restart"/>
            <w:tcBorders>
              <w:left w:val="single" w:sz="4" w:space="0" w:color="auto"/>
              <w:right w:val="single" w:sz="4" w:space="0" w:color="auto"/>
            </w:tcBorders>
            <w:vAlign w:val="center"/>
          </w:tcPr>
          <w:p w14:paraId="3677B420" w14:textId="77777777" w:rsidR="004E63C9" w:rsidRPr="004E63C9" w:rsidRDefault="004E63C9" w:rsidP="000A1F75">
            <w:pPr>
              <w:adjustRightInd w:val="0"/>
              <w:ind w:left="108" w:right="108"/>
              <w:jc w:val="center"/>
              <w:rPr>
                <w:rFonts w:ascii="Arial" w:hAnsi="Arial" w:cs="Arial"/>
                <w:bCs/>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1.</w:t>
            </w:r>
          </w:p>
        </w:tc>
        <w:tc>
          <w:tcPr>
            <w:tcW w:w="4823" w:type="dxa"/>
            <w:tcBorders>
              <w:left w:val="single" w:sz="4" w:space="0" w:color="auto"/>
              <w:right w:val="nil"/>
            </w:tcBorders>
            <w:shd w:val="clear" w:color="auto" w:fill="auto"/>
            <w:vAlign w:val="center"/>
          </w:tcPr>
          <w:p w14:paraId="294604BF" w14:textId="77777777" w:rsidR="004E63C9" w:rsidRPr="004E63C9" w:rsidRDefault="004E63C9" w:rsidP="000A1F75">
            <w:pPr>
              <w:adjustRightInd w:val="0"/>
              <w:ind w:right="108"/>
              <w:rPr>
                <w:rFonts w:ascii="Arial" w:hAnsi="Arial" w:cs="Arial"/>
                <w:bCs/>
                <w:sz w:val="21"/>
                <w:szCs w:val="21"/>
              </w:rPr>
            </w:pPr>
            <w:r w:rsidRPr="004E63C9">
              <w:rPr>
                <w:rFonts w:ascii="Arial" w:hAnsi="Arial" w:cs="Arial"/>
                <w:bCs/>
                <w:sz w:val="21"/>
                <w:szCs w:val="21"/>
              </w:rPr>
              <w:t xml:space="preserve">3.2. Gradnja i uređenje groblja – Radovan, </w:t>
            </w:r>
            <w:proofErr w:type="spellStart"/>
            <w:r w:rsidRPr="004E63C9">
              <w:rPr>
                <w:rFonts w:ascii="Arial" w:hAnsi="Arial" w:cs="Arial"/>
                <w:bCs/>
                <w:sz w:val="21"/>
                <w:szCs w:val="21"/>
              </w:rPr>
              <w:t>Margečan</w:t>
            </w:r>
            <w:proofErr w:type="spellEnd"/>
            <w:r w:rsidRPr="004E63C9">
              <w:rPr>
                <w:rFonts w:ascii="Arial" w:hAnsi="Arial" w:cs="Arial"/>
                <w:bCs/>
                <w:sz w:val="21"/>
                <w:szCs w:val="21"/>
              </w:rPr>
              <w:t>, Prigorec</w:t>
            </w:r>
          </w:p>
        </w:tc>
        <w:tc>
          <w:tcPr>
            <w:tcW w:w="1134" w:type="dxa"/>
            <w:tcBorders>
              <w:left w:val="nil"/>
              <w:right w:val="single" w:sz="4" w:space="0" w:color="auto"/>
            </w:tcBorders>
            <w:shd w:val="clear" w:color="auto" w:fill="auto"/>
            <w:vAlign w:val="center"/>
          </w:tcPr>
          <w:p w14:paraId="7E30D40C" w14:textId="77777777" w:rsidR="004E63C9" w:rsidRPr="004E63C9" w:rsidRDefault="004E63C9" w:rsidP="000A1F75">
            <w:pPr>
              <w:adjustRightInd w:val="0"/>
              <w:ind w:right="108"/>
              <w:jc w:val="center"/>
              <w:rPr>
                <w:rFonts w:ascii="Arial" w:hAnsi="Arial" w:cs="Arial"/>
                <w:bCs/>
                <w:sz w:val="18"/>
                <w:szCs w:val="18"/>
              </w:rPr>
            </w:pPr>
          </w:p>
        </w:tc>
        <w:tc>
          <w:tcPr>
            <w:tcW w:w="1275" w:type="dxa"/>
            <w:tcBorders>
              <w:left w:val="single" w:sz="4" w:space="0" w:color="auto"/>
              <w:right w:val="single" w:sz="4" w:space="0" w:color="auto"/>
            </w:tcBorders>
            <w:vAlign w:val="center"/>
          </w:tcPr>
          <w:p w14:paraId="3243C732"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25.000,00</w:t>
            </w:r>
          </w:p>
        </w:tc>
        <w:tc>
          <w:tcPr>
            <w:tcW w:w="1134" w:type="dxa"/>
            <w:tcBorders>
              <w:left w:val="single" w:sz="4" w:space="0" w:color="auto"/>
              <w:right w:val="single" w:sz="4" w:space="0" w:color="auto"/>
            </w:tcBorders>
            <w:vAlign w:val="center"/>
          </w:tcPr>
          <w:p w14:paraId="6D3DA64C"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0,00</w:t>
            </w:r>
          </w:p>
        </w:tc>
        <w:tc>
          <w:tcPr>
            <w:tcW w:w="1276" w:type="dxa"/>
            <w:tcBorders>
              <w:left w:val="single" w:sz="4" w:space="0" w:color="auto"/>
              <w:right w:val="single" w:sz="4" w:space="0" w:color="auto"/>
            </w:tcBorders>
            <w:vAlign w:val="center"/>
          </w:tcPr>
          <w:p w14:paraId="7121A958"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25.000,00</w:t>
            </w:r>
          </w:p>
        </w:tc>
      </w:tr>
      <w:tr w:rsidR="004E63C9" w:rsidRPr="004E63C9" w14:paraId="53C5C33B" w14:textId="77777777" w:rsidTr="000A1F75">
        <w:trPr>
          <w:trHeight w:val="148"/>
          <w:jc w:val="center"/>
        </w:trPr>
        <w:tc>
          <w:tcPr>
            <w:tcW w:w="701" w:type="dxa"/>
            <w:vMerge/>
            <w:tcBorders>
              <w:left w:val="single" w:sz="4" w:space="0" w:color="auto"/>
              <w:right w:val="single" w:sz="4" w:space="0" w:color="auto"/>
            </w:tcBorders>
            <w:vAlign w:val="center"/>
          </w:tcPr>
          <w:p w14:paraId="16B0BB5C" w14:textId="77777777" w:rsidR="004E63C9" w:rsidRPr="004E63C9" w:rsidRDefault="004E63C9" w:rsidP="000A1F75">
            <w:pPr>
              <w:adjustRightInd w:val="0"/>
              <w:ind w:left="239" w:right="108"/>
              <w:jc w:val="center"/>
              <w:rPr>
                <w:rFonts w:ascii="Arial" w:hAnsi="Arial" w:cs="Arial"/>
                <w:bCs/>
                <w:sz w:val="21"/>
                <w:szCs w:val="21"/>
              </w:rPr>
            </w:pPr>
          </w:p>
        </w:tc>
        <w:tc>
          <w:tcPr>
            <w:tcW w:w="4823" w:type="dxa"/>
            <w:tcBorders>
              <w:left w:val="single" w:sz="4" w:space="0" w:color="auto"/>
              <w:right w:val="single" w:sz="4" w:space="0" w:color="auto"/>
            </w:tcBorders>
            <w:shd w:val="clear" w:color="auto" w:fill="auto"/>
            <w:vAlign w:val="center"/>
          </w:tcPr>
          <w:p w14:paraId="15108168"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3.2.1. Gradnja</w:t>
            </w:r>
          </w:p>
        </w:tc>
        <w:tc>
          <w:tcPr>
            <w:tcW w:w="1134" w:type="dxa"/>
            <w:tcBorders>
              <w:left w:val="single" w:sz="4" w:space="0" w:color="auto"/>
              <w:right w:val="single" w:sz="4" w:space="0" w:color="auto"/>
            </w:tcBorders>
            <w:shd w:val="clear" w:color="auto" w:fill="auto"/>
            <w:vAlign w:val="center"/>
          </w:tcPr>
          <w:p w14:paraId="3541231C"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4214</w:t>
            </w:r>
          </w:p>
        </w:tc>
        <w:tc>
          <w:tcPr>
            <w:tcW w:w="1275" w:type="dxa"/>
            <w:tcBorders>
              <w:left w:val="single" w:sz="4" w:space="0" w:color="auto"/>
              <w:right w:val="single" w:sz="4" w:space="0" w:color="auto"/>
            </w:tcBorders>
            <w:vAlign w:val="center"/>
          </w:tcPr>
          <w:p w14:paraId="1EECC915"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20.000,00</w:t>
            </w:r>
          </w:p>
        </w:tc>
        <w:tc>
          <w:tcPr>
            <w:tcW w:w="1134" w:type="dxa"/>
            <w:tcBorders>
              <w:left w:val="single" w:sz="4" w:space="0" w:color="auto"/>
              <w:right w:val="single" w:sz="4" w:space="0" w:color="auto"/>
            </w:tcBorders>
            <w:vAlign w:val="center"/>
          </w:tcPr>
          <w:p w14:paraId="7CEAF148"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left w:val="single" w:sz="4" w:space="0" w:color="auto"/>
              <w:right w:val="single" w:sz="4" w:space="0" w:color="auto"/>
            </w:tcBorders>
            <w:vAlign w:val="center"/>
          </w:tcPr>
          <w:p w14:paraId="5C37625F"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20.000,00</w:t>
            </w:r>
          </w:p>
        </w:tc>
      </w:tr>
      <w:tr w:rsidR="004E63C9" w:rsidRPr="004E63C9" w14:paraId="3501A369" w14:textId="77777777" w:rsidTr="000A1F75">
        <w:trPr>
          <w:trHeight w:val="84"/>
          <w:jc w:val="center"/>
        </w:trPr>
        <w:tc>
          <w:tcPr>
            <w:tcW w:w="701" w:type="dxa"/>
            <w:vMerge/>
            <w:tcBorders>
              <w:left w:val="single" w:sz="4" w:space="0" w:color="auto"/>
              <w:right w:val="single" w:sz="4" w:space="0" w:color="auto"/>
            </w:tcBorders>
            <w:vAlign w:val="center"/>
          </w:tcPr>
          <w:p w14:paraId="64DF9DC6" w14:textId="77777777" w:rsidR="004E63C9" w:rsidRPr="004E63C9" w:rsidRDefault="004E63C9" w:rsidP="000A1F75">
            <w:pPr>
              <w:adjustRightInd w:val="0"/>
              <w:ind w:left="239" w:right="108"/>
              <w:jc w:val="center"/>
              <w:rPr>
                <w:rFonts w:ascii="Arial" w:hAnsi="Arial" w:cs="Arial"/>
                <w:bCs/>
                <w:sz w:val="21"/>
                <w:szCs w:val="21"/>
              </w:rPr>
            </w:pPr>
          </w:p>
        </w:tc>
        <w:tc>
          <w:tcPr>
            <w:tcW w:w="4823" w:type="dxa"/>
            <w:tcBorders>
              <w:left w:val="single" w:sz="4" w:space="0" w:color="auto"/>
              <w:bottom w:val="single" w:sz="4" w:space="0" w:color="auto"/>
              <w:right w:val="single" w:sz="4" w:space="0" w:color="auto"/>
            </w:tcBorders>
            <w:shd w:val="clear" w:color="auto" w:fill="auto"/>
            <w:vAlign w:val="center"/>
          </w:tcPr>
          <w:p w14:paraId="71B4B1FB"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3.2.2. Projektna dokumentacija (</w:t>
            </w:r>
            <w:proofErr w:type="spellStart"/>
            <w:r w:rsidRPr="004E63C9">
              <w:rPr>
                <w:rFonts w:ascii="Arial" w:hAnsi="Arial" w:cs="Arial"/>
                <w:bCs/>
                <w:sz w:val="21"/>
                <w:szCs w:val="21"/>
              </w:rPr>
              <w:t>Margečan</w:t>
            </w:r>
            <w:proofErr w:type="spellEnd"/>
            <w:r w:rsidRPr="004E63C9">
              <w:rPr>
                <w:rFonts w:ascii="Arial" w:hAnsi="Arial" w:cs="Arial"/>
                <w:bCs/>
                <w:sz w:val="21"/>
                <w:szCs w:val="21"/>
              </w:rPr>
              <w:t xml:space="preserve"> analiza proširenja)</w:t>
            </w:r>
          </w:p>
        </w:tc>
        <w:tc>
          <w:tcPr>
            <w:tcW w:w="1134" w:type="dxa"/>
            <w:tcBorders>
              <w:left w:val="single" w:sz="4" w:space="0" w:color="auto"/>
              <w:bottom w:val="single" w:sz="4" w:space="0" w:color="auto"/>
              <w:right w:val="single" w:sz="4" w:space="0" w:color="auto"/>
            </w:tcBorders>
            <w:shd w:val="clear" w:color="auto" w:fill="auto"/>
            <w:vAlign w:val="center"/>
          </w:tcPr>
          <w:p w14:paraId="3C1CF075"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4214</w:t>
            </w:r>
          </w:p>
        </w:tc>
        <w:tc>
          <w:tcPr>
            <w:tcW w:w="1275" w:type="dxa"/>
            <w:tcBorders>
              <w:left w:val="single" w:sz="4" w:space="0" w:color="auto"/>
              <w:right w:val="single" w:sz="4" w:space="0" w:color="auto"/>
            </w:tcBorders>
            <w:vAlign w:val="center"/>
          </w:tcPr>
          <w:p w14:paraId="3D417F29"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c>
          <w:tcPr>
            <w:tcW w:w="1134" w:type="dxa"/>
            <w:tcBorders>
              <w:left w:val="single" w:sz="4" w:space="0" w:color="auto"/>
              <w:right w:val="single" w:sz="4" w:space="0" w:color="auto"/>
            </w:tcBorders>
            <w:vAlign w:val="center"/>
          </w:tcPr>
          <w:p w14:paraId="14B82CC0"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left w:val="single" w:sz="4" w:space="0" w:color="auto"/>
              <w:right w:val="single" w:sz="4" w:space="0" w:color="auto"/>
            </w:tcBorders>
            <w:vAlign w:val="center"/>
          </w:tcPr>
          <w:p w14:paraId="789987F4"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r>
      <w:tr w:rsidR="004E63C9" w:rsidRPr="004E63C9" w14:paraId="5510A3A5" w14:textId="77777777" w:rsidTr="000A1F75">
        <w:trPr>
          <w:trHeight w:val="279"/>
          <w:jc w:val="center"/>
        </w:trPr>
        <w:tc>
          <w:tcPr>
            <w:tcW w:w="701" w:type="dxa"/>
            <w:vMerge w:val="restart"/>
            <w:tcBorders>
              <w:left w:val="single" w:sz="4" w:space="0" w:color="auto"/>
              <w:right w:val="single" w:sz="4" w:space="0" w:color="auto"/>
            </w:tcBorders>
            <w:vAlign w:val="center"/>
          </w:tcPr>
          <w:p w14:paraId="1AE6D215" w14:textId="77777777" w:rsidR="004E63C9" w:rsidRPr="004E63C9" w:rsidRDefault="004E63C9" w:rsidP="000A1F75">
            <w:pPr>
              <w:adjustRightInd w:val="0"/>
              <w:ind w:left="108" w:right="108"/>
              <w:jc w:val="center"/>
              <w:rPr>
                <w:rFonts w:ascii="Arial" w:hAnsi="Arial" w:cs="Arial"/>
                <w:sz w:val="21"/>
                <w:szCs w:val="21"/>
              </w:rPr>
            </w:pPr>
            <w:proofErr w:type="spellStart"/>
            <w:r w:rsidRPr="004E63C9">
              <w:rPr>
                <w:rFonts w:ascii="Arial" w:hAnsi="Arial" w:cs="Arial"/>
                <w:bCs/>
                <w:sz w:val="18"/>
                <w:szCs w:val="18"/>
              </w:rPr>
              <w:t>toč</w:t>
            </w:r>
            <w:proofErr w:type="spellEnd"/>
            <w:r w:rsidRPr="004E63C9">
              <w:rPr>
                <w:rFonts w:ascii="Arial" w:hAnsi="Arial" w:cs="Arial"/>
                <w:bCs/>
                <w:sz w:val="18"/>
                <w:szCs w:val="18"/>
              </w:rPr>
              <w:t>. 1.</w:t>
            </w:r>
          </w:p>
        </w:tc>
        <w:tc>
          <w:tcPr>
            <w:tcW w:w="4823" w:type="dxa"/>
            <w:tcBorders>
              <w:left w:val="single" w:sz="4" w:space="0" w:color="auto"/>
              <w:right w:val="nil"/>
            </w:tcBorders>
            <w:shd w:val="clear" w:color="auto" w:fill="auto"/>
            <w:vAlign w:val="center"/>
          </w:tcPr>
          <w:p w14:paraId="2416286D" w14:textId="77777777" w:rsidR="004E63C9" w:rsidRPr="004E63C9" w:rsidRDefault="004E63C9" w:rsidP="000A1F75">
            <w:pPr>
              <w:adjustRightInd w:val="0"/>
              <w:ind w:right="108"/>
              <w:rPr>
                <w:rFonts w:ascii="Arial" w:hAnsi="Arial" w:cs="Arial"/>
                <w:bCs/>
                <w:sz w:val="21"/>
                <w:szCs w:val="21"/>
              </w:rPr>
            </w:pPr>
            <w:r w:rsidRPr="004E63C9">
              <w:rPr>
                <w:rFonts w:ascii="Arial" w:hAnsi="Arial" w:cs="Arial"/>
                <w:sz w:val="21"/>
                <w:szCs w:val="21"/>
              </w:rPr>
              <w:t>3.3. Gradnja groblja – grobnice i okviri</w:t>
            </w:r>
          </w:p>
        </w:tc>
        <w:tc>
          <w:tcPr>
            <w:tcW w:w="1134" w:type="dxa"/>
            <w:tcBorders>
              <w:left w:val="nil"/>
              <w:right w:val="single" w:sz="4" w:space="0" w:color="auto"/>
            </w:tcBorders>
            <w:shd w:val="clear" w:color="auto" w:fill="auto"/>
            <w:vAlign w:val="center"/>
          </w:tcPr>
          <w:p w14:paraId="0119AB4D" w14:textId="77777777" w:rsidR="004E63C9" w:rsidRPr="004E63C9" w:rsidRDefault="004E63C9" w:rsidP="000A1F75">
            <w:pPr>
              <w:adjustRightInd w:val="0"/>
              <w:ind w:right="108"/>
              <w:jc w:val="center"/>
              <w:rPr>
                <w:rFonts w:ascii="Arial" w:hAnsi="Arial" w:cs="Arial"/>
                <w:bCs/>
                <w:sz w:val="18"/>
                <w:szCs w:val="18"/>
              </w:rPr>
            </w:pPr>
          </w:p>
        </w:tc>
        <w:tc>
          <w:tcPr>
            <w:tcW w:w="1275" w:type="dxa"/>
            <w:tcBorders>
              <w:left w:val="single" w:sz="4" w:space="0" w:color="auto"/>
              <w:right w:val="single" w:sz="4" w:space="0" w:color="auto"/>
            </w:tcBorders>
            <w:vAlign w:val="center"/>
          </w:tcPr>
          <w:p w14:paraId="50CD6A4F"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12.000,00</w:t>
            </w:r>
          </w:p>
        </w:tc>
        <w:tc>
          <w:tcPr>
            <w:tcW w:w="1134" w:type="dxa"/>
            <w:tcBorders>
              <w:left w:val="single" w:sz="4" w:space="0" w:color="auto"/>
              <w:right w:val="single" w:sz="4" w:space="0" w:color="auto"/>
            </w:tcBorders>
            <w:vAlign w:val="center"/>
          </w:tcPr>
          <w:p w14:paraId="73744186"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0,00</w:t>
            </w:r>
          </w:p>
        </w:tc>
        <w:tc>
          <w:tcPr>
            <w:tcW w:w="1276" w:type="dxa"/>
            <w:tcBorders>
              <w:left w:val="single" w:sz="4" w:space="0" w:color="auto"/>
              <w:right w:val="single" w:sz="4" w:space="0" w:color="auto"/>
            </w:tcBorders>
            <w:vAlign w:val="center"/>
          </w:tcPr>
          <w:p w14:paraId="4E029B67"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12.000,00</w:t>
            </w:r>
          </w:p>
        </w:tc>
      </w:tr>
      <w:tr w:rsidR="004E63C9" w:rsidRPr="004E63C9" w14:paraId="41AAA8DC" w14:textId="77777777" w:rsidTr="000A1F75">
        <w:trPr>
          <w:trHeight w:val="90"/>
          <w:jc w:val="center"/>
        </w:trPr>
        <w:tc>
          <w:tcPr>
            <w:tcW w:w="701" w:type="dxa"/>
            <w:vMerge/>
            <w:tcBorders>
              <w:left w:val="single" w:sz="4" w:space="0" w:color="auto"/>
              <w:bottom w:val="single" w:sz="4" w:space="0" w:color="auto"/>
              <w:right w:val="single" w:sz="4" w:space="0" w:color="auto"/>
            </w:tcBorders>
          </w:tcPr>
          <w:p w14:paraId="7A62D9FD" w14:textId="77777777" w:rsidR="004E63C9" w:rsidRPr="004E63C9" w:rsidRDefault="004E63C9" w:rsidP="000A1F75">
            <w:pPr>
              <w:adjustRightInd w:val="0"/>
              <w:ind w:left="239" w:right="108"/>
              <w:rPr>
                <w:rFonts w:ascii="Arial" w:hAnsi="Arial" w:cs="Arial"/>
                <w:bCs/>
                <w:sz w:val="21"/>
                <w:szCs w:val="21"/>
              </w:rPr>
            </w:pPr>
          </w:p>
        </w:tc>
        <w:tc>
          <w:tcPr>
            <w:tcW w:w="4823" w:type="dxa"/>
            <w:tcBorders>
              <w:left w:val="single" w:sz="4" w:space="0" w:color="auto"/>
              <w:bottom w:val="single" w:sz="4" w:space="0" w:color="auto"/>
              <w:right w:val="single" w:sz="4" w:space="0" w:color="auto"/>
            </w:tcBorders>
            <w:shd w:val="clear" w:color="auto" w:fill="auto"/>
            <w:vAlign w:val="center"/>
          </w:tcPr>
          <w:p w14:paraId="3D51B213"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3.3.1. Gradnja</w:t>
            </w:r>
          </w:p>
        </w:tc>
        <w:tc>
          <w:tcPr>
            <w:tcW w:w="1134" w:type="dxa"/>
            <w:tcBorders>
              <w:left w:val="single" w:sz="4" w:space="0" w:color="auto"/>
              <w:bottom w:val="single" w:sz="4" w:space="0" w:color="auto"/>
              <w:right w:val="single" w:sz="4" w:space="0" w:color="auto"/>
            </w:tcBorders>
            <w:shd w:val="clear" w:color="auto" w:fill="auto"/>
            <w:vAlign w:val="center"/>
          </w:tcPr>
          <w:p w14:paraId="022963CA"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5" w:type="dxa"/>
            <w:tcBorders>
              <w:left w:val="single" w:sz="4" w:space="0" w:color="auto"/>
              <w:right w:val="single" w:sz="4" w:space="0" w:color="auto"/>
            </w:tcBorders>
            <w:vAlign w:val="center"/>
          </w:tcPr>
          <w:p w14:paraId="08E5EA8B"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12.000,00</w:t>
            </w:r>
          </w:p>
        </w:tc>
        <w:tc>
          <w:tcPr>
            <w:tcW w:w="1134" w:type="dxa"/>
            <w:tcBorders>
              <w:left w:val="single" w:sz="4" w:space="0" w:color="auto"/>
              <w:right w:val="single" w:sz="4" w:space="0" w:color="auto"/>
            </w:tcBorders>
            <w:vAlign w:val="center"/>
          </w:tcPr>
          <w:p w14:paraId="776385C6"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left w:val="single" w:sz="4" w:space="0" w:color="auto"/>
              <w:right w:val="single" w:sz="4" w:space="0" w:color="auto"/>
            </w:tcBorders>
            <w:vAlign w:val="center"/>
          </w:tcPr>
          <w:p w14:paraId="4010055D"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12.000,00</w:t>
            </w:r>
          </w:p>
        </w:tc>
      </w:tr>
      <w:tr w:rsidR="004E63C9" w:rsidRPr="004E63C9" w14:paraId="61A4BF37" w14:textId="77777777" w:rsidTr="000A1F75">
        <w:tblPrEx>
          <w:tblCellMar>
            <w:left w:w="108" w:type="dxa"/>
            <w:right w:w="108" w:type="dxa"/>
          </w:tblCellMar>
        </w:tblPrEx>
        <w:trPr>
          <w:trHeight w:val="129"/>
          <w:jc w:val="center"/>
        </w:trPr>
        <w:tc>
          <w:tcPr>
            <w:tcW w:w="5524" w:type="dxa"/>
            <w:gridSpan w:val="2"/>
            <w:tcBorders>
              <w:right w:val="nil"/>
            </w:tcBorders>
          </w:tcPr>
          <w:p w14:paraId="4B1CE539" w14:textId="77777777" w:rsidR="004E63C9" w:rsidRPr="004E63C9" w:rsidRDefault="004E63C9" w:rsidP="000A1F75">
            <w:pPr>
              <w:rPr>
                <w:rFonts w:ascii="Arial" w:hAnsi="Arial" w:cs="Arial"/>
                <w:b/>
                <w:bCs/>
              </w:rPr>
            </w:pPr>
            <w:r w:rsidRPr="004E63C9">
              <w:rPr>
                <w:rFonts w:ascii="Arial" w:hAnsi="Arial" w:cs="Arial"/>
                <w:b/>
                <w:bCs/>
                <w:sz w:val="21"/>
                <w:szCs w:val="21"/>
              </w:rPr>
              <w:t>4. GRADSKA TRŽNICA U IVANCU</w:t>
            </w:r>
          </w:p>
        </w:tc>
        <w:tc>
          <w:tcPr>
            <w:tcW w:w="1134" w:type="dxa"/>
            <w:tcBorders>
              <w:left w:val="nil"/>
            </w:tcBorders>
            <w:vAlign w:val="center"/>
          </w:tcPr>
          <w:p w14:paraId="2E92ABBA" w14:textId="77777777" w:rsidR="004E63C9" w:rsidRPr="004E63C9" w:rsidRDefault="004E63C9" w:rsidP="000A1F75">
            <w:pPr>
              <w:jc w:val="center"/>
              <w:rPr>
                <w:rFonts w:ascii="Arial" w:hAnsi="Arial" w:cs="Arial"/>
                <w:b/>
                <w:bCs/>
                <w:sz w:val="18"/>
                <w:szCs w:val="18"/>
              </w:rPr>
            </w:pPr>
          </w:p>
        </w:tc>
        <w:tc>
          <w:tcPr>
            <w:tcW w:w="1275" w:type="dxa"/>
            <w:vAlign w:val="center"/>
          </w:tcPr>
          <w:p w14:paraId="4BD2C740"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300.000,00</w:t>
            </w:r>
          </w:p>
        </w:tc>
        <w:tc>
          <w:tcPr>
            <w:tcW w:w="1134" w:type="dxa"/>
            <w:vAlign w:val="center"/>
          </w:tcPr>
          <w:p w14:paraId="7032C36E"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0,00</w:t>
            </w:r>
          </w:p>
        </w:tc>
        <w:tc>
          <w:tcPr>
            <w:tcW w:w="1276" w:type="dxa"/>
            <w:vAlign w:val="center"/>
          </w:tcPr>
          <w:p w14:paraId="6680435A"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300.000,00</w:t>
            </w:r>
          </w:p>
        </w:tc>
      </w:tr>
      <w:tr w:rsidR="004E63C9" w:rsidRPr="004E63C9" w14:paraId="15F31A80" w14:textId="77777777" w:rsidTr="000A1F75">
        <w:tblPrEx>
          <w:tblCellMar>
            <w:left w:w="108" w:type="dxa"/>
            <w:right w:w="108" w:type="dxa"/>
          </w:tblCellMar>
        </w:tblPrEx>
        <w:trPr>
          <w:trHeight w:val="74"/>
          <w:jc w:val="center"/>
        </w:trPr>
        <w:tc>
          <w:tcPr>
            <w:tcW w:w="701" w:type="dxa"/>
            <w:vMerge w:val="restart"/>
            <w:vAlign w:val="center"/>
          </w:tcPr>
          <w:p w14:paraId="084893ED" w14:textId="77777777" w:rsidR="004E63C9" w:rsidRPr="004E63C9" w:rsidRDefault="004E63C9" w:rsidP="000A1F75">
            <w:pPr>
              <w:jc w:val="center"/>
              <w:rPr>
                <w:rFonts w:ascii="Arial" w:hAnsi="Arial" w:cs="Arial"/>
                <w:b/>
                <w:bCs/>
              </w:rPr>
            </w:pPr>
            <w:proofErr w:type="spellStart"/>
            <w:r w:rsidRPr="004E63C9">
              <w:rPr>
                <w:rFonts w:ascii="Arial" w:hAnsi="Arial" w:cs="Arial"/>
                <w:bCs/>
                <w:sz w:val="18"/>
                <w:szCs w:val="18"/>
              </w:rPr>
              <w:t>toč</w:t>
            </w:r>
            <w:proofErr w:type="spellEnd"/>
            <w:r w:rsidRPr="004E63C9">
              <w:rPr>
                <w:rFonts w:ascii="Arial" w:hAnsi="Arial" w:cs="Arial"/>
                <w:bCs/>
                <w:sz w:val="18"/>
                <w:szCs w:val="18"/>
              </w:rPr>
              <w:t>. 2.</w:t>
            </w:r>
          </w:p>
        </w:tc>
        <w:tc>
          <w:tcPr>
            <w:tcW w:w="4823" w:type="dxa"/>
            <w:tcBorders>
              <w:right w:val="nil"/>
            </w:tcBorders>
          </w:tcPr>
          <w:p w14:paraId="635F90A3" w14:textId="77777777" w:rsidR="004E63C9" w:rsidRPr="004E63C9" w:rsidRDefault="004E63C9" w:rsidP="000A1F75">
            <w:pPr>
              <w:rPr>
                <w:rFonts w:ascii="Arial" w:hAnsi="Arial" w:cs="Arial"/>
                <w:sz w:val="21"/>
                <w:szCs w:val="21"/>
              </w:rPr>
            </w:pPr>
            <w:r w:rsidRPr="004E63C9">
              <w:rPr>
                <w:rFonts w:ascii="Arial" w:hAnsi="Arial" w:cs="Arial"/>
                <w:sz w:val="21"/>
                <w:szCs w:val="21"/>
              </w:rPr>
              <w:t>4.1. Tržnica u Ivancu</w:t>
            </w:r>
          </w:p>
        </w:tc>
        <w:tc>
          <w:tcPr>
            <w:tcW w:w="1134" w:type="dxa"/>
            <w:tcBorders>
              <w:left w:val="nil"/>
            </w:tcBorders>
            <w:vAlign w:val="center"/>
          </w:tcPr>
          <w:p w14:paraId="643C9720" w14:textId="77777777" w:rsidR="004E63C9" w:rsidRPr="004E63C9" w:rsidRDefault="004E63C9" w:rsidP="000A1F75">
            <w:pPr>
              <w:jc w:val="center"/>
              <w:rPr>
                <w:rFonts w:ascii="Arial" w:hAnsi="Arial" w:cs="Arial"/>
                <w:sz w:val="18"/>
                <w:szCs w:val="18"/>
              </w:rPr>
            </w:pPr>
          </w:p>
        </w:tc>
        <w:tc>
          <w:tcPr>
            <w:tcW w:w="1275" w:type="dxa"/>
            <w:vAlign w:val="center"/>
          </w:tcPr>
          <w:p w14:paraId="037EA5A2"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300.000,00</w:t>
            </w:r>
          </w:p>
        </w:tc>
        <w:tc>
          <w:tcPr>
            <w:tcW w:w="1134" w:type="dxa"/>
            <w:vAlign w:val="center"/>
          </w:tcPr>
          <w:p w14:paraId="2CA4E6C2"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0,00</w:t>
            </w:r>
          </w:p>
        </w:tc>
        <w:tc>
          <w:tcPr>
            <w:tcW w:w="1276" w:type="dxa"/>
            <w:vAlign w:val="center"/>
          </w:tcPr>
          <w:p w14:paraId="4D356F13"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300.000,00</w:t>
            </w:r>
          </w:p>
        </w:tc>
      </w:tr>
      <w:tr w:rsidR="004E63C9" w:rsidRPr="004E63C9" w14:paraId="2A9B63B1" w14:textId="77777777" w:rsidTr="000A1F75">
        <w:tblPrEx>
          <w:tblCellMar>
            <w:left w:w="108" w:type="dxa"/>
            <w:right w:w="108" w:type="dxa"/>
          </w:tblCellMar>
        </w:tblPrEx>
        <w:trPr>
          <w:trHeight w:val="175"/>
          <w:jc w:val="center"/>
        </w:trPr>
        <w:tc>
          <w:tcPr>
            <w:tcW w:w="701" w:type="dxa"/>
            <w:vMerge/>
          </w:tcPr>
          <w:p w14:paraId="2A4C57E0" w14:textId="77777777" w:rsidR="004E63C9" w:rsidRPr="004E63C9" w:rsidRDefault="004E63C9" w:rsidP="000A1F75">
            <w:pPr>
              <w:rPr>
                <w:rFonts w:ascii="Arial" w:hAnsi="Arial" w:cs="Arial"/>
                <w:b/>
                <w:bCs/>
              </w:rPr>
            </w:pPr>
          </w:p>
        </w:tc>
        <w:tc>
          <w:tcPr>
            <w:tcW w:w="4823" w:type="dxa"/>
          </w:tcPr>
          <w:p w14:paraId="4DD3E8C4"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4.1.1. Projektna dokumentacija</w:t>
            </w:r>
          </w:p>
        </w:tc>
        <w:tc>
          <w:tcPr>
            <w:tcW w:w="1134" w:type="dxa"/>
            <w:vAlign w:val="center"/>
          </w:tcPr>
          <w:p w14:paraId="5595907A"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4212</w:t>
            </w:r>
          </w:p>
        </w:tc>
        <w:tc>
          <w:tcPr>
            <w:tcW w:w="1275" w:type="dxa"/>
            <w:vAlign w:val="center"/>
          </w:tcPr>
          <w:p w14:paraId="65D47A06"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25.000,00</w:t>
            </w:r>
          </w:p>
        </w:tc>
        <w:tc>
          <w:tcPr>
            <w:tcW w:w="1134" w:type="dxa"/>
            <w:vAlign w:val="center"/>
          </w:tcPr>
          <w:p w14:paraId="235A32FD"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-3.000,00</w:t>
            </w:r>
          </w:p>
        </w:tc>
        <w:tc>
          <w:tcPr>
            <w:tcW w:w="1276" w:type="dxa"/>
            <w:vAlign w:val="center"/>
          </w:tcPr>
          <w:p w14:paraId="5662E295"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22.000,00</w:t>
            </w:r>
          </w:p>
        </w:tc>
      </w:tr>
      <w:tr w:rsidR="004E63C9" w:rsidRPr="004E63C9" w14:paraId="748A8A4C" w14:textId="77777777" w:rsidTr="000A1F75">
        <w:tblPrEx>
          <w:tblCellMar>
            <w:left w:w="108" w:type="dxa"/>
            <w:right w:w="108" w:type="dxa"/>
          </w:tblCellMar>
        </w:tblPrEx>
        <w:trPr>
          <w:trHeight w:val="120"/>
          <w:jc w:val="center"/>
        </w:trPr>
        <w:tc>
          <w:tcPr>
            <w:tcW w:w="701" w:type="dxa"/>
            <w:vMerge/>
          </w:tcPr>
          <w:p w14:paraId="264C56EB" w14:textId="77777777" w:rsidR="004E63C9" w:rsidRPr="004E63C9" w:rsidRDefault="004E63C9" w:rsidP="000A1F75">
            <w:pPr>
              <w:rPr>
                <w:rFonts w:ascii="Arial" w:hAnsi="Arial" w:cs="Arial"/>
                <w:b/>
                <w:bCs/>
              </w:rPr>
            </w:pPr>
          </w:p>
        </w:tc>
        <w:tc>
          <w:tcPr>
            <w:tcW w:w="4823" w:type="dxa"/>
          </w:tcPr>
          <w:p w14:paraId="59AF3223"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4.1.2. Gradnja</w:t>
            </w:r>
          </w:p>
        </w:tc>
        <w:tc>
          <w:tcPr>
            <w:tcW w:w="1134" w:type="dxa"/>
            <w:vAlign w:val="center"/>
          </w:tcPr>
          <w:p w14:paraId="31234E78"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4212</w:t>
            </w:r>
          </w:p>
        </w:tc>
        <w:tc>
          <w:tcPr>
            <w:tcW w:w="1275" w:type="dxa"/>
            <w:vAlign w:val="center"/>
          </w:tcPr>
          <w:p w14:paraId="32861EB2"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270.000,00</w:t>
            </w:r>
          </w:p>
        </w:tc>
        <w:tc>
          <w:tcPr>
            <w:tcW w:w="1134" w:type="dxa"/>
            <w:vAlign w:val="center"/>
          </w:tcPr>
          <w:p w14:paraId="5E5468FB"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+3.000,00</w:t>
            </w:r>
          </w:p>
        </w:tc>
        <w:tc>
          <w:tcPr>
            <w:tcW w:w="1276" w:type="dxa"/>
            <w:vAlign w:val="center"/>
          </w:tcPr>
          <w:p w14:paraId="674C489D"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273.000,00</w:t>
            </w:r>
          </w:p>
        </w:tc>
      </w:tr>
      <w:tr w:rsidR="004E63C9" w:rsidRPr="004E63C9" w14:paraId="48A1AE59" w14:textId="77777777" w:rsidTr="000A1F75">
        <w:tblPrEx>
          <w:tblCellMar>
            <w:left w:w="108" w:type="dxa"/>
            <w:right w:w="108" w:type="dxa"/>
          </w:tblCellMar>
        </w:tblPrEx>
        <w:trPr>
          <w:trHeight w:val="124"/>
          <w:jc w:val="center"/>
        </w:trPr>
        <w:tc>
          <w:tcPr>
            <w:tcW w:w="701" w:type="dxa"/>
            <w:vMerge/>
            <w:tcBorders>
              <w:bottom w:val="single" w:sz="4" w:space="0" w:color="auto"/>
            </w:tcBorders>
          </w:tcPr>
          <w:p w14:paraId="01E86898" w14:textId="77777777" w:rsidR="004E63C9" w:rsidRPr="004E63C9" w:rsidRDefault="004E63C9" w:rsidP="000A1F75">
            <w:pPr>
              <w:rPr>
                <w:rFonts w:ascii="Arial" w:hAnsi="Arial" w:cs="Arial"/>
                <w:b/>
                <w:bCs/>
              </w:rPr>
            </w:pPr>
          </w:p>
        </w:tc>
        <w:tc>
          <w:tcPr>
            <w:tcW w:w="4823" w:type="dxa"/>
            <w:tcBorders>
              <w:bottom w:val="single" w:sz="4" w:space="0" w:color="auto"/>
            </w:tcBorders>
          </w:tcPr>
          <w:p w14:paraId="4C0140BF"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4.1.3. Nadzor</w:t>
            </w:r>
          </w:p>
        </w:tc>
        <w:tc>
          <w:tcPr>
            <w:tcW w:w="1134" w:type="dxa"/>
            <w:tcBorders>
              <w:bottom w:val="single" w:sz="4" w:space="0" w:color="auto"/>
            </w:tcBorders>
            <w:vAlign w:val="center"/>
          </w:tcPr>
          <w:p w14:paraId="671DBBB3"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4212</w:t>
            </w:r>
          </w:p>
        </w:tc>
        <w:tc>
          <w:tcPr>
            <w:tcW w:w="1275" w:type="dxa"/>
            <w:vAlign w:val="center"/>
          </w:tcPr>
          <w:p w14:paraId="7AB6AA79" w14:textId="77777777" w:rsidR="004E63C9" w:rsidRPr="004E63C9" w:rsidRDefault="004E63C9" w:rsidP="000A1F75">
            <w:pPr>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5.000,00</w:t>
            </w:r>
          </w:p>
        </w:tc>
        <w:tc>
          <w:tcPr>
            <w:tcW w:w="1134" w:type="dxa"/>
            <w:vAlign w:val="center"/>
          </w:tcPr>
          <w:p w14:paraId="4CB6EC1A"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vAlign w:val="center"/>
          </w:tcPr>
          <w:p w14:paraId="208C7CEF" w14:textId="77777777" w:rsidR="004E63C9" w:rsidRPr="004E63C9" w:rsidRDefault="004E63C9" w:rsidP="000A1F75">
            <w:pPr>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5.000,00</w:t>
            </w:r>
          </w:p>
        </w:tc>
      </w:tr>
      <w:tr w:rsidR="004E63C9" w:rsidRPr="004E63C9" w14:paraId="2EF34E1C" w14:textId="77777777" w:rsidTr="000A1F75">
        <w:tblPrEx>
          <w:tblCellMar>
            <w:left w:w="108" w:type="dxa"/>
            <w:right w:w="108" w:type="dxa"/>
          </w:tblCellMar>
        </w:tblPrEx>
        <w:trPr>
          <w:trHeight w:val="129"/>
          <w:jc w:val="center"/>
        </w:trPr>
        <w:tc>
          <w:tcPr>
            <w:tcW w:w="5524" w:type="dxa"/>
            <w:gridSpan w:val="2"/>
            <w:tcBorders>
              <w:right w:val="nil"/>
            </w:tcBorders>
          </w:tcPr>
          <w:p w14:paraId="7DAA57C8" w14:textId="77777777" w:rsidR="004E63C9" w:rsidRPr="004E63C9" w:rsidRDefault="004E63C9" w:rsidP="000A1F75">
            <w:pPr>
              <w:rPr>
                <w:rFonts w:ascii="Arial" w:hAnsi="Arial" w:cs="Arial"/>
                <w:b/>
                <w:bCs/>
              </w:rPr>
            </w:pPr>
            <w:r w:rsidRPr="004E63C9">
              <w:rPr>
                <w:rFonts w:ascii="Arial" w:hAnsi="Arial" w:cs="Arial"/>
                <w:b/>
                <w:bCs/>
                <w:sz w:val="21"/>
                <w:szCs w:val="21"/>
              </w:rPr>
              <w:t>5. ŠIROKOPOJASNI INTERNET</w:t>
            </w:r>
          </w:p>
        </w:tc>
        <w:tc>
          <w:tcPr>
            <w:tcW w:w="1134" w:type="dxa"/>
            <w:tcBorders>
              <w:left w:val="nil"/>
            </w:tcBorders>
            <w:vAlign w:val="center"/>
          </w:tcPr>
          <w:p w14:paraId="0AF6907E" w14:textId="77777777" w:rsidR="004E63C9" w:rsidRPr="004E63C9" w:rsidRDefault="004E63C9" w:rsidP="000A1F75">
            <w:pPr>
              <w:jc w:val="center"/>
              <w:rPr>
                <w:rFonts w:ascii="Arial" w:hAnsi="Arial" w:cs="Arial"/>
                <w:b/>
                <w:bCs/>
                <w:sz w:val="18"/>
                <w:szCs w:val="18"/>
              </w:rPr>
            </w:pPr>
          </w:p>
        </w:tc>
        <w:tc>
          <w:tcPr>
            <w:tcW w:w="1275" w:type="dxa"/>
            <w:vAlign w:val="center"/>
          </w:tcPr>
          <w:p w14:paraId="3011D691"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10.000,00</w:t>
            </w:r>
          </w:p>
        </w:tc>
        <w:tc>
          <w:tcPr>
            <w:tcW w:w="1134" w:type="dxa"/>
            <w:vAlign w:val="center"/>
          </w:tcPr>
          <w:p w14:paraId="37613345"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0,00</w:t>
            </w:r>
          </w:p>
        </w:tc>
        <w:tc>
          <w:tcPr>
            <w:tcW w:w="1276" w:type="dxa"/>
            <w:vAlign w:val="center"/>
          </w:tcPr>
          <w:p w14:paraId="26F8B98E"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10.000,00</w:t>
            </w:r>
          </w:p>
        </w:tc>
      </w:tr>
      <w:tr w:rsidR="004E63C9" w:rsidRPr="004E63C9" w14:paraId="6B45ECE1" w14:textId="77777777" w:rsidTr="000A1F75">
        <w:tblPrEx>
          <w:tblCellMar>
            <w:left w:w="108" w:type="dxa"/>
            <w:right w:w="108" w:type="dxa"/>
          </w:tblCellMar>
        </w:tblPrEx>
        <w:trPr>
          <w:trHeight w:val="147"/>
          <w:jc w:val="center"/>
        </w:trPr>
        <w:tc>
          <w:tcPr>
            <w:tcW w:w="701" w:type="dxa"/>
            <w:vAlign w:val="center"/>
          </w:tcPr>
          <w:p w14:paraId="470853A0" w14:textId="77777777" w:rsidR="004E63C9" w:rsidRPr="004E63C9" w:rsidRDefault="004E63C9" w:rsidP="000A1F75">
            <w:pPr>
              <w:jc w:val="center"/>
              <w:rPr>
                <w:rFonts w:ascii="Arial" w:hAnsi="Arial" w:cs="Arial"/>
                <w:b/>
                <w:bCs/>
                <w:sz w:val="21"/>
                <w:szCs w:val="21"/>
              </w:rPr>
            </w:pPr>
            <w:proofErr w:type="spellStart"/>
            <w:r w:rsidRPr="004E63C9">
              <w:rPr>
                <w:rFonts w:ascii="Arial" w:hAnsi="Arial" w:cs="Arial"/>
                <w:bCs/>
                <w:sz w:val="18"/>
                <w:szCs w:val="18"/>
              </w:rPr>
              <w:t>toč</w:t>
            </w:r>
            <w:proofErr w:type="spellEnd"/>
            <w:r w:rsidRPr="004E63C9">
              <w:rPr>
                <w:rFonts w:ascii="Arial" w:hAnsi="Arial" w:cs="Arial"/>
                <w:bCs/>
                <w:sz w:val="18"/>
                <w:szCs w:val="18"/>
              </w:rPr>
              <w:t>. 1.</w:t>
            </w:r>
          </w:p>
        </w:tc>
        <w:tc>
          <w:tcPr>
            <w:tcW w:w="4823" w:type="dxa"/>
          </w:tcPr>
          <w:p w14:paraId="257CF798" w14:textId="77777777" w:rsidR="004E63C9" w:rsidRPr="004E63C9" w:rsidRDefault="004E63C9" w:rsidP="000A1F75">
            <w:pPr>
              <w:tabs>
                <w:tab w:val="left" w:pos="6720"/>
              </w:tabs>
              <w:adjustRightInd w:val="0"/>
              <w:spacing w:before="100" w:beforeAutospacing="1" w:after="100" w:afterAutospacing="1"/>
              <w:rPr>
                <w:rFonts w:ascii="Arial" w:hAnsi="Arial" w:cs="Arial"/>
                <w:sz w:val="21"/>
                <w:szCs w:val="21"/>
              </w:rPr>
            </w:pPr>
            <w:r w:rsidRPr="004E63C9">
              <w:rPr>
                <w:rFonts w:ascii="Arial" w:hAnsi="Arial" w:cs="Arial"/>
                <w:sz w:val="21"/>
                <w:szCs w:val="21"/>
              </w:rPr>
              <w:t>5.1. Projektna dokumentacija - studija</w:t>
            </w:r>
          </w:p>
        </w:tc>
        <w:tc>
          <w:tcPr>
            <w:tcW w:w="1134" w:type="dxa"/>
            <w:vAlign w:val="center"/>
          </w:tcPr>
          <w:p w14:paraId="46334D39" w14:textId="77777777" w:rsidR="004E63C9" w:rsidRPr="004E63C9" w:rsidRDefault="004E63C9" w:rsidP="000A1F75">
            <w:pPr>
              <w:adjustRightInd w:val="0"/>
              <w:ind w:right="108"/>
              <w:jc w:val="center"/>
              <w:rPr>
                <w:rFonts w:ascii="Arial" w:hAnsi="Arial" w:cs="Arial"/>
                <w:sz w:val="18"/>
                <w:szCs w:val="18"/>
              </w:rPr>
            </w:pPr>
            <w:r w:rsidRPr="004E63C9">
              <w:rPr>
                <w:rFonts w:ascii="Arial" w:hAnsi="Arial" w:cs="Arial"/>
                <w:bCs/>
                <w:sz w:val="18"/>
                <w:szCs w:val="18"/>
              </w:rPr>
              <w:t>4264</w:t>
            </w:r>
          </w:p>
        </w:tc>
        <w:tc>
          <w:tcPr>
            <w:tcW w:w="1275" w:type="dxa"/>
            <w:vAlign w:val="center"/>
          </w:tcPr>
          <w:p w14:paraId="392656BA" w14:textId="77777777" w:rsidR="004E63C9" w:rsidRPr="004E63C9" w:rsidRDefault="004E63C9" w:rsidP="000A1F75">
            <w:pPr>
              <w:tabs>
                <w:tab w:val="left" w:pos="6720"/>
              </w:tabs>
              <w:adjustRightInd w:val="0"/>
              <w:spacing w:before="100" w:beforeAutospacing="1" w:after="100" w:afterAutospacing="1"/>
              <w:ind w:left="97"/>
              <w:jc w:val="right"/>
              <w:rPr>
                <w:rFonts w:ascii="Arial" w:hAnsi="Arial" w:cs="Arial"/>
                <w:sz w:val="21"/>
                <w:szCs w:val="21"/>
              </w:rPr>
            </w:pPr>
            <w:r w:rsidRPr="004E63C9">
              <w:rPr>
                <w:rFonts w:ascii="Arial" w:hAnsi="Arial" w:cs="Arial"/>
                <w:sz w:val="21"/>
                <w:szCs w:val="21"/>
              </w:rPr>
              <w:t>10.000,00</w:t>
            </w:r>
          </w:p>
        </w:tc>
        <w:tc>
          <w:tcPr>
            <w:tcW w:w="1134" w:type="dxa"/>
            <w:vAlign w:val="center"/>
          </w:tcPr>
          <w:p w14:paraId="0EDA014E" w14:textId="77777777" w:rsidR="004E63C9" w:rsidRPr="004E63C9" w:rsidRDefault="004E63C9" w:rsidP="000A1F75">
            <w:pPr>
              <w:tabs>
                <w:tab w:val="left" w:pos="6720"/>
              </w:tabs>
              <w:adjustRightInd w:val="0"/>
              <w:spacing w:before="100" w:beforeAutospacing="1" w:after="100" w:afterAutospacing="1"/>
              <w:ind w:left="97"/>
              <w:jc w:val="right"/>
              <w:rPr>
                <w:rFonts w:ascii="Arial" w:hAnsi="Arial" w:cs="Arial"/>
                <w:sz w:val="21"/>
                <w:szCs w:val="21"/>
              </w:rPr>
            </w:pPr>
            <w:r w:rsidRPr="004E63C9">
              <w:rPr>
                <w:rFonts w:ascii="Arial" w:hAnsi="Arial" w:cs="Arial"/>
                <w:sz w:val="21"/>
                <w:szCs w:val="21"/>
              </w:rPr>
              <w:t>0,00</w:t>
            </w:r>
          </w:p>
        </w:tc>
        <w:tc>
          <w:tcPr>
            <w:tcW w:w="1276" w:type="dxa"/>
            <w:vAlign w:val="center"/>
          </w:tcPr>
          <w:p w14:paraId="5C70B7BE" w14:textId="77777777" w:rsidR="004E63C9" w:rsidRPr="004E63C9" w:rsidRDefault="004E63C9" w:rsidP="000A1F75">
            <w:pPr>
              <w:tabs>
                <w:tab w:val="left" w:pos="6720"/>
              </w:tabs>
              <w:adjustRightInd w:val="0"/>
              <w:spacing w:before="100" w:beforeAutospacing="1" w:after="100" w:afterAutospacing="1"/>
              <w:ind w:left="36"/>
              <w:jc w:val="right"/>
              <w:rPr>
                <w:rFonts w:ascii="Arial" w:hAnsi="Arial" w:cs="Arial"/>
                <w:sz w:val="21"/>
                <w:szCs w:val="21"/>
              </w:rPr>
            </w:pPr>
            <w:r w:rsidRPr="004E63C9">
              <w:rPr>
                <w:rFonts w:ascii="Arial" w:hAnsi="Arial" w:cs="Arial"/>
                <w:sz w:val="21"/>
                <w:szCs w:val="21"/>
              </w:rPr>
              <w:t>10.000,00</w:t>
            </w:r>
          </w:p>
        </w:tc>
      </w:tr>
      <w:tr w:rsidR="004E63C9" w:rsidRPr="004E63C9" w14:paraId="734868B5" w14:textId="77777777" w:rsidTr="000A1F75">
        <w:trPr>
          <w:cantSplit/>
          <w:trHeight w:val="2100"/>
          <w:jc w:val="center"/>
        </w:trPr>
        <w:tc>
          <w:tcPr>
            <w:tcW w:w="10343" w:type="dxa"/>
            <w:gridSpan w:val="6"/>
            <w:tcBorders>
              <w:left w:val="single" w:sz="4" w:space="0" w:color="auto"/>
              <w:right w:val="single" w:sz="4" w:space="0" w:color="auto"/>
            </w:tcBorders>
          </w:tcPr>
          <w:p w14:paraId="749D736A" w14:textId="77777777" w:rsidR="004E63C9" w:rsidRPr="004E63C9" w:rsidRDefault="004E63C9" w:rsidP="000A1F75">
            <w:pPr>
              <w:adjustRightInd w:val="0"/>
              <w:rPr>
                <w:rFonts w:ascii="Arial" w:hAnsi="Arial" w:cs="Arial"/>
                <w:b/>
                <w:bCs/>
                <w:i/>
                <w:sz w:val="20"/>
                <w:szCs w:val="20"/>
              </w:rPr>
            </w:pPr>
            <w:r w:rsidRPr="004E63C9">
              <w:rPr>
                <w:rFonts w:ascii="Arial" w:hAnsi="Arial" w:cs="Arial"/>
                <w:b/>
                <w:bCs/>
                <w:i/>
                <w:sz w:val="20"/>
                <w:szCs w:val="20"/>
              </w:rPr>
              <w:t xml:space="preserve">Izvori financiranja: </w:t>
            </w:r>
          </w:p>
          <w:p w14:paraId="57619720" w14:textId="77777777" w:rsidR="004E63C9" w:rsidRPr="004E63C9" w:rsidRDefault="004E63C9" w:rsidP="004E63C9">
            <w:pPr>
              <w:numPr>
                <w:ilvl w:val="0"/>
                <w:numId w:val="20"/>
              </w:numPr>
              <w:tabs>
                <w:tab w:val="clear" w:pos="720"/>
              </w:tabs>
              <w:adjustRightInd w:val="0"/>
              <w:spacing w:after="0" w:line="240" w:lineRule="auto"/>
              <w:ind w:left="522"/>
              <w:rPr>
                <w:rFonts w:ascii="Arial" w:hAnsi="Arial" w:cs="Arial"/>
                <w:bCs/>
                <w:i/>
                <w:sz w:val="20"/>
                <w:szCs w:val="20"/>
              </w:rPr>
            </w:pPr>
            <w:r w:rsidRPr="004E63C9">
              <w:rPr>
                <w:rFonts w:ascii="Arial" w:hAnsi="Arial" w:cs="Arial"/>
                <w:bCs/>
                <w:i/>
                <w:sz w:val="20"/>
                <w:szCs w:val="20"/>
              </w:rPr>
              <w:t>Točka 1. 2.000,00 € komunalni doprinos, 3.000,00 € naknada za zadržavanje nezakonito izgrađenih zgrada</w:t>
            </w:r>
          </w:p>
          <w:p w14:paraId="55EF9CF0" w14:textId="77777777" w:rsidR="004E63C9" w:rsidRPr="004E63C9" w:rsidRDefault="004E63C9" w:rsidP="004E63C9">
            <w:pPr>
              <w:numPr>
                <w:ilvl w:val="0"/>
                <w:numId w:val="20"/>
              </w:numPr>
              <w:tabs>
                <w:tab w:val="clear" w:pos="720"/>
              </w:tabs>
              <w:adjustRightInd w:val="0"/>
              <w:spacing w:after="0" w:line="240" w:lineRule="auto"/>
              <w:ind w:left="522"/>
              <w:rPr>
                <w:rFonts w:ascii="Arial" w:hAnsi="Arial" w:cs="Arial"/>
                <w:bCs/>
                <w:i/>
                <w:sz w:val="20"/>
                <w:szCs w:val="20"/>
              </w:rPr>
            </w:pPr>
            <w:r w:rsidRPr="004E63C9">
              <w:rPr>
                <w:rFonts w:ascii="Arial" w:hAnsi="Arial" w:cs="Arial"/>
                <w:bCs/>
                <w:i/>
                <w:sz w:val="20"/>
                <w:szCs w:val="20"/>
              </w:rPr>
              <w:t>Točka 2.3. 34.000,00 € kapitalna pomoć (EU)</w:t>
            </w:r>
          </w:p>
          <w:p w14:paraId="646475C2" w14:textId="77777777" w:rsidR="004E63C9" w:rsidRPr="004E63C9" w:rsidRDefault="004E63C9" w:rsidP="004E63C9">
            <w:pPr>
              <w:numPr>
                <w:ilvl w:val="0"/>
                <w:numId w:val="20"/>
              </w:numPr>
              <w:tabs>
                <w:tab w:val="clear" w:pos="720"/>
              </w:tabs>
              <w:adjustRightInd w:val="0"/>
              <w:spacing w:after="0" w:line="240" w:lineRule="auto"/>
              <w:ind w:left="522"/>
              <w:rPr>
                <w:rFonts w:ascii="Arial" w:hAnsi="Arial" w:cs="Arial"/>
                <w:bCs/>
                <w:i/>
                <w:sz w:val="20"/>
                <w:szCs w:val="20"/>
              </w:rPr>
            </w:pPr>
            <w:r w:rsidRPr="004E63C9">
              <w:rPr>
                <w:rFonts w:ascii="Arial" w:hAnsi="Arial" w:cs="Arial"/>
                <w:bCs/>
                <w:i/>
                <w:sz w:val="20"/>
                <w:szCs w:val="20"/>
              </w:rPr>
              <w:t>Točka 3.1. 30.326,93 € naknada za dodjelu grobnog mjesta, 76.673,07 € iz prihoda od poreza</w:t>
            </w:r>
          </w:p>
          <w:p w14:paraId="7D0673C2" w14:textId="77777777" w:rsidR="004E63C9" w:rsidRPr="004E63C9" w:rsidRDefault="004E63C9" w:rsidP="004E63C9">
            <w:pPr>
              <w:numPr>
                <w:ilvl w:val="0"/>
                <w:numId w:val="20"/>
              </w:numPr>
              <w:tabs>
                <w:tab w:val="clear" w:pos="720"/>
              </w:tabs>
              <w:adjustRightInd w:val="0"/>
              <w:spacing w:after="0" w:line="240" w:lineRule="auto"/>
              <w:ind w:left="522"/>
              <w:rPr>
                <w:rFonts w:ascii="Arial" w:hAnsi="Arial" w:cs="Arial"/>
                <w:bCs/>
                <w:i/>
                <w:sz w:val="20"/>
                <w:szCs w:val="20"/>
              </w:rPr>
            </w:pPr>
            <w:r w:rsidRPr="004E63C9">
              <w:rPr>
                <w:rFonts w:ascii="Arial" w:hAnsi="Arial" w:cs="Arial"/>
                <w:bCs/>
                <w:i/>
                <w:sz w:val="20"/>
                <w:szCs w:val="20"/>
              </w:rPr>
              <w:t>Točka 3.2. 15.000,00 € naknada za dodjelu grobnog mjesta, 10.000,00 € iz prihoda od poreza</w:t>
            </w:r>
          </w:p>
          <w:p w14:paraId="7B93C2F9" w14:textId="77777777" w:rsidR="004E63C9" w:rsidRPr="004E63C9" w:rsidRDefault="004E63C9" w:rsidP="004E63C9">
            <w:pPr>
              <w:numPr>
                <w:ilvl w:val="0"/>
                <w:numId w:val="20"/>
              </w:numPr>
              <w:tabs>
                <w:tab w:val="clear" w:pos="720"/>
              </w:tabs>
              <w:adjustRightInd w:val="0"/>
              <w:spacing w:after="0" w:line="240" w:lineRule="auto"/>
              <w:ind w:left="522"/>
              <w:rPr>
                <w:rFonts w:ascii="Arial" w:hAnsi="Arial" w:cs="Arial"/>
                <w:bCs/>
                <w:i/>
                <w:sz w:val="20"/>
                <w:szCs w:val="20"/>
              </w:rPr>
            </w:pPr>
            <w:r w:rsidRPr="004E63C9">
              <w:rPr>
                <w:rFonts w:ascii="Arial" w:hAnsi="Arial" w:cs="Arial"/>
                <w:bCs/>
                <w:i/>
                <w:sz w:val="20"/>
                <w:szCs w:val="20"/>
              </w:rPr>
              <w:t>Točka 3.3. 12.000,00 € naknada za dodjelu grobnog mjesta</w:t>
            </w:r>
          </w:p>
          <w:p w14:paraId="6EABC111" w14:textId="77777777" w:rsidR="004E63C9" w:rsidRPr="004E63C9" w:rsidRDefault="004E63C9" w:rsidP="004E63C9">
            <w:pPr>
              <w:numPr>
                <w:ilvl w:val="0"/>
                <w:numId w:val="20"/>
              </w:numPr>
              <w:tabs>
                <w:tab w:val="clear" w:pos="720"/>
              </w:tabs>
              <w:adjustRightInd w:val="0"/>
              <w:spacing w:after="0" w:line="240" w:lineRule="auto"/>
              <w:ind w:left="522"/>
              <w:rPr>
                <w:rFonts w:ascii="Arial" w:hAnsi="Arial" w:cs="Arial"/>
                <w:bCs/>
                <w:i/>
                <w:sz w:val="20"/>
                <w:szCs w:val="20"/>
              </w:rPr>
            </w:pPr>
            <w:r w:rsidRPr="004E63C9">
              <w:rPr>
                <w:rFonts w:ascii="Arial" w:hAnsi="Arial" w:cs="Arial"/>
                <w:bCs/>
                <w:i/>
                <w:sz w:val="20"/>
                <w:szCs w:val="20"/>
              </w:rPr>
              <w:t>Točka 4. 60.000,00 € kapitalna pomoć (EU - LAG), 240.000 € prihodi od poreza</w:t>
            </w:r>
          </w:p>
          <w:p w14:paraId="4E1A97B2" w14:textId="77777777" w:rsidR="004E63C9" w:rsidRPr="004E63C9" w:rsidRDefault="004E63C9" w:rsidP="004E63C9">
            <w:pPr>
              <w:numPr>
                <w:ilvl w:val="0"/>
                <w:numId w:val="20"/>
              </w:numPr>
              <w:tabs>
                <w:tab w:val="clear" w:pos="720"/>
              </w:tabs>
              <w:adjustRightInd w:val="0"/>
              <w:spacing w:after="0" w:line="240" w:lineRule="auto"/>
              <w:ind w:left="522"/>
              <w:rPr>
                <w:rFonts w:ascii="Arial" w:hAnsi="Arial" w:cs="Arial"/>
                <w:bCs/>
                <w:i/>
                <w:sz w:val="20"/>
                <w:szCs w:val="20"/>
              </w:rPr>
            </w:pPr>
            <w:r w:rsidRPr="004E63C9">
              <w:rPr>
                <w:rFonts w:ascii="Arial" w:hAnsi="Arial" w:cs="Arial"/>
                <w:bCs/>
                <w:i/>
                <w:sz w:val="20"/>
                <w:szCs w:val="20"/>
              </w:rPr>
              <w:t>Točka 5. 10.000,00 € prihodi od poreza</w:t>
            </w:r>
          </w:p>
          <w:p w14:paraId="6D3A5E81" w14:textId="77777777" w:rsidR="004E63C9" w:rsidRPr="004E63C9" w:rsidRDefault="004E63C9" w:rsidP="004E63C9">
            <w:pPr>
              <w:numPr>
                <w:ilvl w:val="0"/>
                <w:numId w:val="20"/>
              </w:numPr>
              <w:tabs>
                <w:tab w:val="clear" w:pos="720"/>
              </w:tabs>
              <w:adjustRightInd w:val="0"/>
              <w:spacing w:after="0" w:line="240" w:lineRule="auto"/>
              <w:ind w:left="522"/>
              <w:rPr>
                <w:rFonts w:ascii="Arial" w:hAnsi="Arial" w:cs="Arial"/>
                <w:bCs/>
                <w:i/>
                <w:sz w:val="20"/>
                <w:szCs w:val="20"/>
              </w:rPr>
            </w:pPr>
            <w:r w:rsidRPr="004E63C9">
              <w:rPr>
                <w:rFonts w:ascii="Arial" w:hAnsi="Arial" w:cs="Arial"/>
                <w:bCs/>
                <w:i/>
                <w:sz w:val="20"/>
                <w:szCs w:val="20"/>
              </w:rPr>
              <w:t>Ostale točke programa – prihodi od poreza 69.000,00 €</w:t>
            </w:r>
          </w:p>
        </w:tc>
      </w:tr>
    </w:tbl>
    <w:p w14:paraId="3BE5CCAF" w14:textId="77777777" w:rsidR="004E63C9" w:rsidRPr="004E63C9" w:rsidRDefault="004E63C9" w:rsidP="004E63C9">
      <w:pPr>
        <w:rPr>
          <w:rFonts w:ascii="Arial" w:hAnsi="Arial" w:cs="Arial"/>
          <w:b/>
          <w:bCs/>
        </w:rPr>
      </w:pPr>
    </w:p>
    <w:p w14:paraId="79EA22D2" w14:textId="77777777" w:rsidR="004E63C9" w:rsidRPr="004E63C9" w:rsidRDefault="004E63C9" w:rsidP="004E63C9">
      <w:pPr>
        <w:pStyle w:val="Odlomakpopisa"/>
        <w:numPr>
          <w:ilvl w:val="0"/>
          <w:numId w:val="40"/>
        </w:numPr>
        <w:adjustRightInd w:val="0"/>
        <w:rPr>
          <w:rFonts w:ascii="Arial" w:hAnsi="Arial" w:cs="Arial"/>
          <w:b/>
          <w:bCs/>
        </w:rPr>
      </w:pPr>
      <w:r w:rsidRPr="004E63C9">
        <w:rPr>
          <w:rFonts w:ascii="Arial" w:hAnsi="Arial" w:cs="Arial"/>
          <w:b/>
          <w:bCs/>
        </w:rPr>
        <w:lastRenderedPageBreak/>
        <w:t>PROMETNICE I PROMETNE POVRŠINE</w:t>
      </w:r>
    </w:p>
    <w:p w14:paraId="2646DCE9" w14:textId="77777777" w:rsidR="004E63C9" w:rsidRPr="004E63C9" w:rsidRDefault="004E63C9" w:rsidP="004E63C9">
      <w:pPr>
        <w:ind w:firstLine="709"/>
        <w:jc w:val="both"/>
        <w:rPr>
          <w:rFonts w:ascii="Arial" w:hAnsi="Arial" w:cs="Arial"/>
          <w:b/>
          <w:bCs/>
        </w:rPr>
      </w:pPr>
    </w:p>
    <w:p w14:paraId="07958B9F" w14:textId="77777777" w:rsidR="004E63C9" w:rsidRPr="004E63C9" w:rsidRDefault="004E63C9" w:rsidP="004E63C9">
      <w:pPr>
        <w:pStyle w:val="Odlomakpopisa"/>
        <w:numPr>
          <w:ilvl w:val="1"/>
          <w:numId w:val="40"/>
        </w:numPr>
        <w:ind w:left="720"/>
        <w:jc w:val="both"/>
        <w:rPr>
          <w:rFonts w:ascii="Arial" w:hAnsi="Arial" w:cs="Arial"/>
        </w:rPr>
      </w:pPr>
      <w:r w:rsidRPr="004E63C9">
        <w:rPr>
          <w:rFonts w:ascii="Arial" w:hAnsi="Arial" w:cs="Arial"/>
          <w:bCs/>
        </w:rPr>
        <w:t xml:space="preserve">Pod prometnicama i prometnim površinama </w:t>
      </w:r>
      <w:r w:rsidRPr="004E63C9">
        <w:rPr>
          <w:rFonts w:ascii="Arial" w:hAnsi="Arial" w:cs="Arial"/>
        </w:rPr>
        <w:t>podrazumijevaju se radovi na izgradnji odnosno rekonstrukciji prometnica i prometnih površina, izgradnja i uređenje nogostupa, autobusnih stajališta, mostova, te modernizacija-asfaltiranje nerazvrstanih cesta, a u nastavku se daje opis poslova s procjenom troškova gradnje prometnica i prometnih površina sa iskazanim izvorom financiranja za djelatnost:</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3"/>
        <w:gridCol w:w="4821"/>
        <w:gridCol w:w="850"/>
        <w:gridCol w:w="1276"/>
        <w:gridCol w:w="1134"/>
        <w:gridCol w:w="1276"/>
      </w:tblGrid>
      <w:tr w:rsidR="004E63C9" w:rsidRPr="004E63C9" w14:paraId="028D956A" w14:textId="77777777" w:rsidTr="000A1F75">
        <w:trPr>
          <w:cantSplit/>
          <w:jc w:val="center"/>
        </w:trPr>
        <w:tc>
          <w:tcPr>
            <w:tcW w:w="703" w:type="dxa"/>
            <w:tcBorders>
              <w:top w:val="single" w:sz="4" w:space="0" w:color="auto"/>
              <w:left w:val="single" w:sz="4" w:space="0" w:color="auto"/>
              <w:bottom w:val="single" w:sz="4" w:space="0" w:color="auto"/>
              <w:right w:val="single" w:sz="4" w:space="0" w:color="auto"/>
            </w:tcBorders>
            <w:vAlign w:val="center"/>
          </w:tcPr>
          <w:p w14:paraId="0F1A165A" w14:textId="77777777" w:rsidR="004E63C9" w:rsidRPr="004E63C9" w:rsidRDefault="004E63C9" w:rsidP="000A1F75">
            <w:pPr>
              <w:adjustRightInd w:val="0"/>
              <w:ind w:left="108" w:right="108"/>
              <w:jc w:val="center"/>
              <w:rPr>
                <w:rFonts w:ascii="Arial" w:hAnsi="Arial" w:cs="Arial"/>
                <w:b/>
                <w:bCs/>
                <w:sz w:val="18"/>
                <w:szCs w:val="18"/>
              </w:rPr>
            </w:pPr>
            <w:r w:rsidRPr="004E63C9">
              <w:rPr>
                <w:rFonts w:ascii="Arial" w:hAnsi="Arial" w:cs="Arial"/>
                <w:bCs/>
                <w:sz w:val="18"/>
                <w:szCs w:val="18"/>
              </w:rPr>
              <w:t>čl. 68. st. 2.</w:t>
            </w:r>
          </w:p>
        </w:tc>
        <w:tc>
          <w:tcPr>
            <w:tcW w:w="4821" w:type="dxa"/>
            <w:tcBorders>
              <w:top w:val="single" w:sz="4" w:space="0" w:color="auto"/>
              <w:left w:val="single" w:sz="4" w:space="0" w:color="auto"/>
              <w:bottom w:val="single" w:sz="4" w:space="0" w:color="auto"/>
              <w:right w:val="single" w:sz="4" w:space="0" w:color="auto"/>
            </w:tcBorders>
            <w:shd w:val="clear" w:color="auto" w:fill="auto"/>
            <w:vAlign w:val="center"/>
          </w:tcPr>
          <w:p w14:paraId="76D82806" w14:textId="77777777" w:rsidR="004E63C9" w:rsidRPr="004E63C9" w:rsidRDefault="004E63C9" w:rsidP="000A1F75">
            <w:pPr>
              <w:adjustRightInd w:val="0"/>
              <w:ind w:left="108" w:right="108"/>
              <w:jc w:val="center"/>
              <w:rPr>
                <w:rFonts w:ascii="Arial" w:hAnsi="Arial" w:cs="Arial"/>
                <w:b/>
                <w:bCs/>
                <w:sz w:val="21"/>
                <w:szCs w:val="21"/>
              </w:rPr>
            </w:pPr>
            <w:r w:rsidRPr="004E63C9">
              <w:rPr>
                <w:rFonts w:ascii="Arial" w:hAnsi="Arial" w:cs="Arial"/>
                <w:b/>
                <w:bCs/>
                <w:sz w:val="21"/>
                <w:szCs w:val="21"/>
              </w:rPr>
              <w:t>Naziv objekta ili uređaja / vrsta radova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846A42" w14:textId="77777777" w:rsidR="004E63C9" w:rsidRPr="004E63C9" w:rsidRDefault="004E63C9" w:rsidP="000A1F75">
            <w:pPr>
              <w:adjustRightInd w:val="0"/>
              <w:jc w:val="center"/>
              <w:rPr>
                <w:rFonts w:ascii="Arial" w:hAnsi="Arial" w:cs="Arial"/>
                <w:sz w:val="15"/>
                <w:szCs w:val="15"/>
              </w:rPr>
            </w:pPr>
            <w:r w:rsidRPr="004E63C9">
              <w:rPr>
                <w:rFonts w:ascii="Arial" w:hAnsi="Arial" w:cs="Arial"/>
                <w:sz w:val="15"/>
                <w:szCs w:val="15"/>
              </w:rPr>
              <w:t>Ekonomska klasifikacija</w:t>
            </w:r>
          </w:p>
        </w:tc>
        <w:tc>
          <w:tcPr>
            <w:tcW w:w="1276" w:type="dxa"/>
            <w:tcBorders>
              <w:top w:val="single" w:sz="4" w:space="0" w:color="auto"/>
              <w:left w:val="single" w:sz="4" w:space="0" w:color="auto"/>
              <w:bottom w:val="single" w:sz="4" w:space="0" w:color="auto"/>
              <w:right w:val="single" w:sz="4" w:space="0" w:color="auto"/>
            </w:tcBorders>
            <w:vAlign w:val="center"/>
          </w:tcPr>
          <w:p w14:paraId="3BED5E63" w14:textId="77777777" w:rsidR="004E63C9" w:rsidRPr="004E63C9" w:rsidRDefault="004E63C9" w:rsidP="000A1F75">
            <w:pPr>
              <w:adjustRightInd w:val="0"/>
              <w:spacing w:before="100" w:beforeAutospacing="1" w:after="100" w:afterAutospacing="1"/>
              <w:jc w:val="center"/>
              <w:rPr>
                <w:rFonts w:ascii="Arial" w:hAnsi="Arial" w:cs="Arial"/>
                <w:b/>
                <w:bCs/>
                <w:sz w:val="21"/>
                <w:szCs w:val="21"/>
              </w:rPr>
            </w:pPr>
            <w:r w:rsidRPr="004E63C9">
              <w:rPr>
                <w:rFonts w:ascii="Arial" w:hAnsi="Arial" w:cs="Arial"/>
                <w:b/>
                <w:bCs/>
                <w:sz w:val="21"/>
                <w:szCs w:val="21"/>
              </w:rPr>
              <w:t>Plan za 2024.</w:t>
            </w:r>
          </w:p>
        </w:tc>
        <w:tc>
          <w:tcPr>
            <w:tcW w:w="1134" w:type="dxa"/>
            <w:tcBorders>
              <w:top w:val="single" w:sz="4" w:space="0" w:color="auto"/>
              <w:left w:val="single" w:sz="4" w:space="0" w:color="auto"/>
              <w:bottom w:val="single" w:sz="4" w:space="0" w:color="auto"/>
              <w:right w:val="single" w:sz="4" w:space="0" w:color="auto"/>
            </w:tcBorders>
            <w:vAlign w:val="center"/>
          </w:tcPr>
          <w:p w14:paraId="1C4AD1D6" w14:textId="77777777" w:rsidR="004E63C9" w:rsidRPr="004E63C9" w:rsidRDefault="004E63C9" w:rsidP="000A1F75">
            <w:pPr>
              <w:adjustRightInd w:val="0"/>
              <w:spacing w:before="100" w:beforeAutospacing="1" w:after="100" w:afterAutospacing="1"/>
              <w:jc w:val="center"/>
              <w:rPr>
                <w:rFonts w:ascii="Arial" w:hAnsi="Arial" w:cs="Arial"/>
                <w:b/>
                <w:bCs/>
                <w:sz w:val="21"/>
                <w:szCs w:val="21"/>
              </w:rPr>
            </w:pPr>
            <w:r w:rsidRPr="004E63C9">
              <w:rPr>
                <w:rFonts w:ascii="Arial" w:hAnsi="Arial" w:cs="Arial"/>
                <w:b/>
                <w:bCs/>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7D60B85C" w14:textId="77777777" w:rsidR="004E63C9" w:rsidRPr="004E63C9" w:rsidRDefault="004E63C9" w:rsidP="000A1F75">
            <w:pPr>
              <w:adjustRightInd w:val="0"/>
              <w:spacing w:before="100" w:beforeAutospacing="1" w:after="100" w:afterAutospacing="1"/>
              <w:jc w:val="center"/>
              <w:rPr>
                <w:rFonts w:ascii="Arial" w:hAnsi="Arial" w:cs="Arial"/>
                <w:b/>
                <w:bCs/>
                <w:sz w:val="21"/>
                <w:szCs w:val="21"/>
              </w:rPr>
            </w:pPr>
            <w:r w:rsidRPr="004E63C9">
              <w:rPr>
                <w:rFonts w:ascii="Arial" w:hAnsi="Arial" w:cs="Arial"/>
                <w:b/>
                <w:bCs/>
                <w:sz w:val="20"/>
                <w:szCs w:val="20"/>
              </w:rPr>
              <w:t>Izmjena Plana</w:t>
            </w:r>
          </w:p>
        </w:tc>
      </w:tr>
      <w:tr w:rsidR="004E63C9" w:rsidRPr="004E63C9" w14:paraId="13A3B437" w14:textId="77777777" w:rsidTr="000A1F75">
        <w:trPr>
          <w:cantSplit/>
          <w:trHeight w:val="440"/>
          <w:jc w:val="center"/>
        </w:trPr>
        <w:tc>
          <w:tcPr>
            <w:tcW w:w="5524" w:type="dxa"/>
            <w:gridSpan w:val="2"/>
            <w:tcBorders>
              <w:top w:val="single" w:sz="4" w:space="0" w:color="auto"/>
              <w:left w:val="single" w:sz="4" w:space="0" w:color="auto"/>
              <w:bottom w:val="single" w:sz="4" w:space="0" w:color="auto"/>
              <w:right w:val="nil"/>
            </w:tcBorders>
            <w:vAlign w:val="center"/>
          </w:tcPr>
          <w:p w14:paraId="0CA9BDE1" w14:textId="77777777" w:rsidR="004E63C9" w:rsidRPr="004E63C9" w:rsidRDefault="004E63C9" w:rsidP="000A1F75">
            <w:pPr>
              <w:pStyle w:val="Odlomakpopisa"/>
              <w:adjustRightInd w:val="0"/>
              <w:rPr>
                <w:rFonts w:ascii="Arial" w:hAnsi="Arial" w:cs="Arial"/>
                <w:b/>
                <w:bCs/>
              </w:rPr>
            </w:pPr>
            <w:r w:rsidRPr="004E63C9">
              <w:rPr>
                <w:rFonts w:ascii="Arial" w:hAnsi="Arial" w:cs="Arial"/>
                <w:b/>
                <w:bCs/>
              </w:rPr>
              <w:t>PROMETNICE I PROMETNE POVRŠINE</w:t>
            </w:r>
          </w:p>
        </w:tc>
        <w:tc>
          <w:tcPr>
            <w:tcW w:w="850" w:type="dxa"/>
            <w:tcBorders>
              <w:top w:val="single" w:sz="4" w:space="0" w:color="auto"/>
              <w:left w:val="nil"/>
              <w:bottom w:val="single" w:sz="4" w:space="0" w:color="auto"/>
              <w:right w:val="single" w:sz="4" w:space="0" w:color="auto"/>
            </w:tcBorders>
            <w:vAlign w:val="center"/>
          </w:tcPr>
          <w:p w14:paraId="66E62752" w14:textId="77777777" w:rsidR="004E63C9" w:rsidRPr="004E63C9" w:rsidRDefault="004E63C9" w:rsidP="000A1F75">
            <w:pPr>
              <w:pStyle w:val="Odlomakpopisa"/>
              <w:adjustRightInd w:val="0"/>
              <w:ind w:left="0"/>
              <w:jc w:val="center"/>
              <w:rPr>
                <w:rFonts w:ascii="Arial"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267F69AB"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1.533.000,00</w:t>
            </w:r>
          </w:p>
        </w:tc>
        <w:tc>
          <w:tcPr>
            <w:tcW w:w="1134" w:type="dxa"/>
            <w:tcBorders>
              <w:top w:val="single" w:sz="4" w:space="0" w:color="auto"/>
              <w:left w:val="single" w:sz="4" w:space="0" w:color="auto"/>
              <w:bottom w:val="single" w:sz="4" w:space="0" w:color="auto"/>
              <w:right w:val="single" w:sz="4" w:space="0" w:color="auto"/>
            </w:tcBorders>
            <w:vAlign w:val="center"/>
          </w:tcPr>
          <w:p w14:paraId="01059D77" w14:textId="77777777" w:rsidR="004E63C9" w:rsidRPr="004E63C9" w:rsidRDefault="004E63C9" w:rsidP="000A1F75">
            <w:pPr>
              <w:adjustRightInd w:val="0"/>
              <w:spacing w:before="100" w:beforeAutospacing="1" w:after="100" w:afterAutospacing="1"/>
              <w:jc w:val="right"/>
              <w:rPr>
                <w:rFonts w:ascii="Arial" w:hAnsi="Arial" w:cs="Arial"/>
                <w:b/>
                <w:bCs/>
                <w:sz w:val="20"/>
                <w:szCs w:val="20"/>
              </w:rPr>
            </w:pPr>
            <w:r w:rsidRPr="004E63C9">
              <w:rPr>
                <w:rFonts w:ascii="Arial" w:hAnsi="Arial" w:cs="Arial"/>
                <w:b/>
                <w:bCs/>
                <w:sz w:val="20"/>
                <w:szCs w:val="20"/>
              </w:rPr>
              <w:t>+613.000,00</w:t>
            </w:r>
          </w:p>
        </w:tc>
        <w:tc>
          <w:tcPr>
            <w:tcW w:w="1276" w:type="dxa"/>
            <w:tcBorders>
              <w:top w:val="single" w:sz="4" w:space="0" w:color="auto"/>
              <w:left w:val="single" w:sz="4" w:space="0" w:color="auto"/>
              <w:bottom w:val="single" w:sz="4" w:space="0" w:color="auto"/>
              <w:right w:val="single" w:sz="4" w:space="0" w:color="auto"/>
            </w:tcBorders>
            <w:vAlign w:val="center"/>
          </w:tcPr>
          <w:p w14:paraId="4F7697A0"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2.146.000,00</w:t>
            </w:r>
          </w:p>
        </w:tc>
      </w:tr>
      <w:tr w:rsidR="004E63C9" w:rsidRPr="004E63C9" w14:paraId="3C1555DD" w14:textId="77777777" w:rsidTr="000A1F75">
        <w:trPr>
          <w:cantSplit/>
          <w:trHeight w:val="440"/>
          <w:jc w:val="center"/>
        </w:trPr>
        <w:tc>
          <w:tcPr>
            <w:tcW w:w="5524" w:type="dxa"/>
            <w:gridSpan w:val="2"/>
            <w:tcBorders>
              <w:top w:val="single" w:sz="4" w:space="0" w:color="auto"/>
              <w:left w:val="single" w:sz="4" w:space="0" w:color="auto"/>
              <w:bottom w:val="single" w:sz="4" w:space="0" w:color="auto"/>
              <w:right w:val="nil"/>
            </w:tcBorders>
            <w:vAlign w:val="center"/>
          </w:tcPr>
          <w:p w14:paraId="0A454DD1" w14:textId="77777777" w:rsidR="004E63C9" w:rsidRPr="004E63C9" w:rsidRDefault="004E63C9" w:rsidP="000A1F75">
            <w:pPr>
              <w:tabs>
                <w:tab w:val="left" w:pos="6720"/>
              </w:tabs>
              <w:adjustRightInd w:val="0"/>
              <w:spacing w:before="100" w:beforeAutospacing="1" w:after="100" w:afterAutospacing="1"/>
              <w:ind w:left="381" w:hanging="142"/>
              <w:rPr>
                <w:rFonts w:ascii="Arial" w:hAnsi="Arial" w:cs="Arial"/>
                <w:b/>
                <w:bCs/>
                <w:sz w:val="21"/>
                <w:szCs w:val="21"/>
              </w:rPr>
            </w:pPr>
            <w:r w:rsidRPr="004E63C9">
              <w:rPr>
                <w:rFonts w:ascii="Arial" w:hAnsi="Arial" w:cs="Arial"/>
                <w:b/>
                <w:bCs/>
                <w:sz w:val="21"/>
                <w:szCs w:val="21"/>
              </w:rPr>
              <w:t>1. IZGRADNJA I REKONSTRUKCIJA PROMETNICA, PROMETNIH POVRŠINA I NOGOSTUPA</w:t>
            </w:r>
          </w:p>
        </w:tc>
        <w:tc>
          <w:tcPr>
            <w:tcW w:w="850" w:type="dxa"/>
            <w:tcBorders>
              <w:top w:val="single" w:sz="4" w:space="0" w:color="auto"/>
              <w:left w:val="nil"/>
              <w:bottom w:val="single" w:sz="4" w:space="0" w:color="auto"/>
              <w:right w:val="single" w:sz="4" w:space="0" w:color="auto"/>
            </w:tcBorders>
            <w:vAlign w:val="center"/>
          </w:tcPr>
          <w:p w14:paraId="1FC7085F" w14:textId="77777777" w:rsidR="004E63C9" w:rsidRPr="004E63C9" w:rsidRDefault="004E63C9" w:rsidP="000A1F75">
            <w:pPr>
              <w:tabs>
                <w:tab w:val="left" w:pos="6720"/>
              </w:tabs>
              <w:adjustRightInd w:val="0"/>
              <w:spacing w:before="100" w:beforeAutospacing="1" w:after="100" w:afterAutospacing="1"/>
              <w:ind w:left="381" w:hanging="142"/>
              <w:jc w:val="center"/>
              <w:rPr>
                <w:rFonts w:ascii="Arial" w:hAnsi="Arial" w:cs="Arial"/>
                <w:b/>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198D5E4"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1.231.000,00</w:t>
            </w:r>
          </w:p>
        </w:tc>
        <w:tc>
          <w:tcPr>
            <w:tcW w:w="1134" w:type="dxa"/>
            <w:tcBorders>
              <w:top w:val="single" w:sz="4" w:space="0" w:color="auto"/>
              <w:left w:val="single" w:sz="4" w:space="0" w:color="auto"/>
              <w:bottom w:val="single" w:sz="4" w:space="0" w:color="auto"/>
              <w:right w:val="single" w:sz="4" w:space="0" w:color="auto"/>
            </w:tcBorders>
            <w:vAlign w:val="center"/>
          </w:tcPr>
          <w:p w14:paraId="4F525A34" w14:textId="77777777" w:rsidR="004E63C9" w:rsidRPr="004E63C9" w:rsidRDefault="004E63C9" w:rsidP="000A1F75">
            <w:pPr>
              <w:adjustRightInd w:val="0"/>
              <w:spacing w:before="100" w:beforeAutospacing="1" w:after="100" w:afterAutospacing="1"/>
              <w:jc w:val="right"/>
              <w:rPr>
                <w:rFonts w:ascii="Arial" w:hAnsi="Arial" w:cs="Arial"/>
                <w:b/>
                <w:bCs/>
                <w:sz w:val="20"/>
                <w:szCs w:val="20"/>
              </w:rPr>
            </w:pPr>
            <w:r w:rsidRPr="004E63C9">
              <w:rPr>
                <w:rFonts w:ascii="Arial" w:hAnsi="Arial" w:cs="Arial"/>
                <w:b/>
                <w:bCs/>
                <w:sz w:val="20"/>
                <w:szCs w:val="20"/>
              </w:rPr>
              <w:t>+465.000,00</w:t>
            </w:r>
          </w:p>
        </w:tc>
        <w:tc>
          <w:tcPr>
            <w:tcW w:w="1276" w:type="dxa"/>
            <w:tcBorders>
              <w:top w:val="single" w:sz="4" w:space="0" w:color="auto"/>
              <w:left w:val="single" w:sz="4" w:space="0" w:color="auto"/>
              <w:bottom w:val="single" w:sz="4" w:space="0" w:color="auto"/>
              <w:right w:val="single" w:sz="4" w:space="0" w:color="auto"/>
            </w:tcBorders>
            <w:vAlign w:val="center"/>
          </w:tcPr>
          <w:p w14:paraId="255B5695"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1.696.000,00</w:t>
            </w:r>
          </w:p>
        </w:tc>
      </w:tr>
      <w:tr w:rsidR="004E63C9" w:rsidRPr="004E63C9" w14:paraId="18F34C70" w14:textId="77777777" w:rsidTr="000A1F75">
        <w:trPr>
          <w:cantSplit/>
          <w:trHeight w:val="132"/>
          <w:jc w:val="center"/>
        </w:trPr>
        <w:tc>
          <w:tcPr>
            <w:tcW w:w="703" w:type="dxa"/>
            <w:vMerge w:val="restart"/>
            <w:tcBorders>
              <w:left w:val="single" w:sz="4" w:space="0" w:color="auto"/>
              <w:right w:val="single" w:sz="4" w:space="0" w:color="auto"/>
            </w:tcBorders>
            <w:vAlign w:val="center"/>
          </w:tcPr>
          <w:p w14:paraId="198BE0EB" w14:textId="77777777" w:rsidR="004E63C9" w:rsidRPr="004E63C9" w:rsidRDefault="004E63C9" w:rsidP="000A1F75">
            <w:pPr>
              <w:adjustRightInd w:val="0"/>
              <w:ind w:left="97" w:right="108"/>
              <w:jc w:val="center"/>
              <w:rPr>
                <w:rFonts w:ascii="Arial" w:hAnsi="Arial" w:cs="Arial"/>
                <w:bCs/>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2.</w:t>
            </w:r>
          </w:p>
        </w:tc>
        <w:tc>
          <w:tcPr>
            <w:tcW w:w="4821" w:type="dxa"/>
            <w:tcBorders>
              <w:left w:val="single" w:sz="4" w:space="0" w:color="auto"/>
              <w:right w:val="nil"/>
            </w:tcBorders>
            <w:shd w:val="clear" w:color="auto" w:fill="auto"/>
            <w:vAlign w:val="center"/>
          </w:tcPr>
          <w:p w14:paraId="264064D9" w14:textId="77777777" w:rsidR="004E63C9" w:rsidRPr="004E63C9" w:rsidRDefault="004E63C9" w:rsidP="000A1F75">
            <w:pPr>
              <w:adjustRightInd w:val="0"/>
              <w:ind w:right="108"/>
              <w:rPr>
                <w:rFonts w:ascii="Arial" w:hAnsi="Arial" w:cs="Arial"/>
                <w:sz w:val="21"/>
                <w:szCs w:val="21"/>
              </w:rPr>
            </w:pPr>
            <w:r w:rsidRPr="004E63C9">
              <w:rPr>
                <w:rFonts w:ascii="Arial" w:hAnsi="Arial" w:cs="Arial"/>
                <w:sz w:val="21"/>
                <w:szCs w:val="21"/>
              </w:rPr>
              <w:t>1.1. Uređenje lokalnih cesta</w:t>
            </w:r>
          </w:p>
        </w:tc>
        <w:tc>
          <w:tcPr>
            <w:tcW w:w="850" w:type="dxa"/>
            <w:tcBorders>
              <w:left w:val="nil"/>
              <w:right w:val="single" w:sz="4" w:space="0" w:color="auto"/>
            </w:tcBorders>
            <w:shd w:val="clear" w:color="auto" w:fill="auto"/>
            <w:vAlign w:val="center"/>
          </w:tcPr>
          <w:p w14:paraId="0F69ABA2" w14:textId="77777777" w:rsidR="004E63C9" w:rsidRPr="004E63C9" w:rsidRDefault="004E63C9" w:rsidP="000A1F75">
            <w:pPr>
              <w:adjustRightInd w:val="0"/>
              <w:ind w:right="108"/>
              <w:jc w:val="center"/>
              <w:rPr>
                <w:rFonts w:ascii="Arial" w:hAnsi="Arial" w:cs="Arial"/>
                <w:sz w:val="18"/>
                <w:szCs w:val="18"/>
              </w:rPr>
            </w:pPr>
          </w:p>
        </w:tc>
        <w:tc>
          <w:tcPr>
            <w:tcW w:w="1276" w:type="dxa"/>
            <w:tcBorders>
              <w:top w:val="single" w:sz="4" w:space="0" w:color="auto"/>
              <w:left w:val="single" w:sz="4" w:space="0" w:color="auto"/>
              <w:right w:val="single" w:sz="4" w:space="0" w:color="auto"/>
            </w:tcBorders>
            <w:vAlign w:val="center"/>
          </w:tcPr>
          <w:p w14:paraId="63EA0E50"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b/>
                <w:bCs/>
                <w:sz w:val="21"/>
                <w:szCs w:val="21"/>
              </w:rPr>
              <w:t>75.000,00</w:t>
            </w:r>
          </w:p>
        </w:tc>
        <w:tc>
          <w:tcPr>
            <w:tcW w:w="1134" w:type="dxa"/>
            <w:tcBorders>
              <w:top w:val="single" w:sz="4" w:space="0" w:color="auto"/>
              <w:left w:val="single" w:sz="4" w:space="0" w:color="auto"/>
              <w:right w:val="single" w:sz="4" w:space="0" w:color="auto"/>
            </w:tcBorders>
            <w:vAlign w:val="center"/>
          </w:tcPr>
          <w:p w14:paraId="2533F033" w14:textId="77777777" w:rsidR="004E63C9" w:rsidRPr="004E63C9" w:rsidRDefault="004E63C9" w:rsidP="000A1F75">
            <w:pPr>
              <w:adjustRightInd w:val="0"/>
              <w:spacing w:before="100" w:beforeAutospacing="1" w:after="100" w:afterAutospacing="1"/>
              <w:jc w:val="right"/>
              <w:rPr>
                <w:rFonts w:ascii="Arial" w:hAnsi="Arial" w:cs="Arial"/>
                <w:b/>
                <w:bCs/>
                <w:sz w:val="20"/>
                <w:szCs w:val="20"/>
              </w:rPr>
            </w:pPr>
            <w:r w:rsidRPr="004E63C9">
              <w:rPr>
                <w:rFonts w:ascii="Arial" w:hAnsi="Arial" w:cs="Arial"/>
                <w:b/>
                <w:bCs/>
                <w:sz w:val="20"/>
                <w:szCs w:val="20"/>
              </w:rPr>
              <w:t>+115.000,00</w:t>
            </w:r>
          </w:p>
        </w:tc>
        <w:tc>
          <w:tcPr>
            <w:tcW w:w="1276" w:type="dxa"/>
            <w:tcBorders>
              <w:top w:val="single" w:sz="4" w:space="0" w:color="auto"/>
              <w:left w:val="single" w:sz="4" w:space="0" w:color="auto"/>
              <w:right w:val="single" w:sz="4" w:space="0" w:color="auto"/>
            </w:tcBorders>
            <w:vAlign w:val="center"/>
          </w:tcPr>
          <w:p w14:paraId="5492A5E6"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190.000,00</w:t>
            </w:r>
          </w:p>
        </w:tc>
      </w:tr>
      <w:tr w:rsidR="004E63C9" w:rsidRPr="004E63C9" w14:paraId="21164E64" w14:textId="77777777" w:rsidTr="000A1F75">
        <w:trPr>
          <w:cantSplit/>
          <w:trHeight w:val="192"/>
          <w:jc w:val="center"/>
        </w:trPr>
        <w:tc>
          <w:tcPr>
            <w:tcW w:w="703" w:type="dxa"/>
            <w:vMerge/>
            <w:tcBorders>
              <w:left w:val="single" w:sz="4" w:space="0" w:color="auto"/>
              <w:right w:val="single" w:sz="4" w:space="0" w:color="auto"/>
            </w:tcBorders>
            <w:vAlign w:val="center"/>
          </w:tcPr>
          <w:p w14:paraId="48C81D09"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400EAC86" w14:textId="77777777" w:rsidR="004E63C9" w:rsidRPr="004E63C9" w:rsidRDefault="004E63C9" w:rsidP="000A1F75">
            <w:pPr>
              <w:adjustRightInd w:val="0"/>
              <w:ind w:left="239" w:right="108"/>
              <w:rPr>
                <w:rFonts w:ascii="Arial" w:hAnsi="Arial" w:cs="Arial"/>
                <w:bCs/>
                <w:strike/>
                <w:sz w:val="21"/>
                <w:szCs w:val="21"/>
              </w:rPr>
            </w:pPr>
            <w:r w:rsidRPr="004E63C9">
              <w:rPr>
                <w:rFonts w:ascii="Arial" w:hAnsi="Arial" w:cs="Arial"/>
                <w:bCs/>
                <w:sz w:val="21"/>
                <w:szCs w:val="21"/>
              </w:rPr>
              <w:t xml:space="preserve">1.1.1. Gradnja - kapitalna donacija ŽUC-u </w:t>
            </w:r>
            <w:r w:rsidRPr="004E63C9">
              <w:rPr>
                <w:rFonts w:ascii="Arial" w:hAnsi="Arial" w:cs="Arial"/>
                <w:bCs/>
                <w:i/>
                <w:iCs/>
                <w:sz w:val="21"/>
                <w:szCs w:val="21"/>
              </w:rPr>
              <w:t>(</w:t>
            </w:r>
            <w:proofErr w:type="spellStart"/>
            <w:r w:rsidRPr="004E63C9">
              <w:rPr>
                <w:rFonts w:ascii="Arial" w:hAnsi="Arial" w:cs="Arial"/>
                <w:bCs/>
                <w:i/>
                <w:iCs/>
                <w:sz w:val="21"/>
                <w:szCs w:val="21"/>
              </w:rPr>
              <w:t>Bedenec</w:t>
            </w:r>
            <w:proofErr w:type="spellEnd"/>
            <w:r w:rsidRPr="004E63C9">
              <w:rPr>
                <w:rFonts w:ascii="Arial" w:hAnsi="Arial" w:cs="Arial"/>
                <w:bCs/>
                <w:i/>
                <w:iCs/>
                <w:sz w:val="21"/>
                <w:szCs w:val="21"/>
              </w:rPr>
              <w:t>)</w:t>
            </w:r>
          </w:p>
        </w:tc>
        <w:tc>
          <w:tcPr>
            <w:tcW w:w="850" w:type="dxa"/>
            <w:tcBorders>
              <w:left w:val="single" w:sz="4" w:space="0" w:color="auto"/>
              <w:right w:val="single" w:sz="4" w:space="0" w:color="auto"/>
            </w:tcBorders>
            <w:shd w:val="clear" w:color="auto" w:fill="auto"/>
            <w:vAlign w:val="center"/>
          </w:tcPr>
          <w:p w14:paraId="0DFD6ABF"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3861</w:t>
            </w:r>
          </w:p>
        </w:tc>
        <w:tc>
          <w:tcPr>
            <w:tcW w:w="1276" w:type="dxa"/>
            <w:tcBorders>
              <w:top w:val="single" w:sz="4" w:space="0" w:color="auto"/>
              <w:left w:val="single" w:sz="4" w:space="0" w:color="auto"/>
              <w:right w:val="single" w:sz="4" w:space="0" w:color="auto"/>
            </w:tcBorders>
            <w:vAlign w:val="center"/>
          </w:tcPr>
          <w:p w14:paraId="4DF4E19A"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65.000,00</w:t>
            </w:r>
          </w:p>
        </w:tc>
        <w:tc>
          <w:tcPr>
            <w:tcW w:w="1134" w:type="dxa"/>
            <w:tcBorders>
              <w:top w:val="single" w:sz="4" w:space="0" w:color="auto"/>
              <w:left w:val="single" w:sz="4" w:space="0" w:color="auto"/>
              <w:right w:val="single" w:sz="4" w:space="0" w:color="auto"/>
            </w:tcBorders>
            <w:vAlign w:val="center"/>
          </w:tcPr>
          <w:p w14:paraId="467F9DF9"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-40.000,00</w:t>
            </w:r>
          </w:p>
        </w:tc>
        <w:tc>
          <w:tcPr>
            <w:tcW w:w="1276" w:type="dxa"/>
            <w:tcBorders>
              <w:top w:val="single" w:sz="4" w:space="0" w:color="auto"/>
              <w:left w:val="single" w:sz="4" w:space="0" w:color="auto"/>
              <w:right w:val="single" w:sz="4" w:space="0" w:color="auto"/>
            </w:tcBorders>
            <w:vAlign w:val="center"/>
          </w:tcPr>
          <w:p w14:paraId="28DC28CF"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25.000,00</w:t>
            </w:r>
          </w:p>
        </w:tc>
      </w:tr>
      <w:tr w:rsidR="004E63C9" w:rsidRPr="004E63C9" w14:paraId="22705B79" w14:textId="77777777" w:rsidTr="000A1F75">
        <w:trPr>
          <w:cantSplit/>
          <w:trHeight w:val="161"/>
          <w:jc w:val="center"/>
        </w:trPr>
        <w:tc>
          <w:tcPr>
            <w:tcW w:w="703" w:type="dxa"/>
            <w:vMerge/>
            <w:tcBorders>
              <w:left w:val="single" w:sz="4" w:space="0" w:color="auto"/>
              <w:right w:val="single" w:sz="4" w:space="0" w:color="auto"/>
            </w:tcBorders>
            <w:vAlign w:val="center"/>
          </w:tcPr>
          <w:p w14:paraId="6FCA06DA"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3475BFB3"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1.1.2. Geodetski elaborat – parcelacija</w:t>
            </w:r>
          </w:p>
        </w:tc>
        <w:tc>
          <w:tcPr>
            <w:tcW w:w="850" w:type="dxa"/>
            <w:tcBorders>
              <w:left w:val="single" w:sz="4" w:space="0" w:color="auto"/>
              <w:right w:val="single" w:sz="4" w:space="0" w:color="auto"/>
            </w:tcBorders>
            <w:shd w:val="clear" w:color="auto" w:fill="auto"/>
            <w:vAlign w:val="center"/>
          </w:tcPr>
          <w:p w14:paraId="2447FC16"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3237</w:t>
            </w:r>
          </w:p>
        </w:tc>
        <w:tc>
          <w:tcPr>
            <w:tcW w:w="1276" w:type="dxa"/>
            <w:tcBorders>
              <w:top w:val="single" w:sz="4" w:space="0" w:color="auto"/>
              <w:left w:val="single" w:sz="4" w:space="0" w:color="auto"/>
              <w:right w:val="single" w:sz="4" w:space="0" w:color="auto"/>
            </w:tcBorders>
            <w:vAlign w:val="center"/>
          </w:tcPr>
          <w:p w14:paraId="789EAB76"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6.000,00</w:t>
            </w:r>
          </w:p>
        </w:tc>
        <w:tc>
          <w:tcPr>
            <w:tcW w:w="1134" w:type="dxa"/>
            <w:tcBorders>
              <w:top w:val="single" w:sz="4" w:space="0" w:color="auto"/>
              <w:left w:val="single" w:sz="4" w:space="0" w:color="auto"/>
              <w:right w:val="single" w:sz="4" w:space="0" w:color="auto"/>
            </w:tcBorders>
            <w:vAlign w:val="center"/>
          </w:tcPr>
          <w:p w14:paraId="7A24B50A"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0,00</w:t>
            </w:r>
          </w:p>
        </w:tc>
        <w:tc>
          <w:tcPr>
            <w:tcW w:w="1276" w:type="dxa"/>
            <w:tcBorders>
              <w:top w:val="single" w:sz="4" w:space="0" w:color="auto"/>
              <w:left w:val="single" w:sz="4" w:space="0" w:color="auto"/>
              <w:right w:val="single" w:sz="4" w:space="0" w:color="auto"/>
            </w:tcBorders>
            <w:vAlign w:val="center"/>
          </w:tcPr>
          <w:p w14:paraId="6D42457A"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6.000,00</w:t>
            </w:r>
          </w:p>
        </w:tc>
      </w:tr>
      <w:tr w:rsidR="004E63C9" w:rsidRPr="004E63C9" w14:paraId="2FC07FC2" w14:textId="77777777" w:rsidTr="000A1F75">
        <w:trPr>
          <w:cantSplit/>
          <w:trHeight w:val="73"/>
          <w:jc w:val="center"/>
        </w:trPr>
        <w:tc>
          <w:tcPr>
            <w:tcW w:w="703" w:type="dxa"/>
            <w:vMerge/>
            <w:tcBorders>
              <w:left w:val="single" w:sz="4" w:space="0" w:color="auto"/>
              <w:right w:val="single" w:sz="4" w:space="0" w:color="auto"/>
            </w:tcBorders>
            <w:vAlign w:val="center"/>
          </w:tcPr>
          <w:p w14:paraId="4B71F810"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bottom w:val="single" w:sz="4" w:space="0" w:color="auto"/>
              <w:right w:val="single" w:sz="4" w:space="0" w:color="auto"/>
            </w:tcBorders>
            <w:shd w:val="clear" w:color="auto" w:fill="auto"/>
            <w:vAlign w:val="center"/>
          </w:tcPr>
          <w:p w14:paraId="6E46661C"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1.1.3. Projektna dokumentacija</w:t>
            </w:r>
          </w:p>
        </w:tc>
        <w:tc>
          <w:tcPr>
            <w:tcW w:w="850" w:type="dxa"/>
            <w:tcBorders>
              <w:left w:val="single" w:sz="4" w:space="0" w:color="auto"/>
              <w:bottom w:val="single" w:sz="4" w:space="0" w:color="auto"/>
              <w:right w:val="single" w:sz="4" w:space="0" w:color="auto"/>
            </w:tcBorders>
            <w:shd w:val="clear" w:color="auto" w:fill="auto"/>
            <w:vAlign w:val="center"/>
          </w:tcPr>
          <w:p w14:paraId="1DC83A62"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3237</w:t>
            </w:r>
          </w:p>
        </w:tc>
        <w:tc>
          <w:tcPr>
            <w:tcW w:w="1276" w:type="dxa"/>
            <w:tcBorders>
              <w:top w:val="single" w:sz="4" w:space="0" w:color="auto"/>
              <w:left w:val="single" w:sz="4" w:space="0" w:color="auto"/>
              <w:right w:val="single" w:sz="4" w:space="0" w:color="auto"/>
            </w:tcBorders>
            <w:vAlign w:val="center"/>
          </w:tcPr>
          <w:p w14:paraId="25747EF8"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4.000,00</w:t>
            </w:r>
          </w:p>
        </w:tc>
        <w:tc>
          <w:tcPr>
            <w:tcW w:w="1134" w:type="dxa"/>
            <w:tcBorders>
              <w:top w:val="single" w:sz="4" w:space="0" w:color="auto"/>
              <w:left w:val="single" w:sz="4" w:space="0" w:color="auto"/>
              <w:right w:val="single" w:sz="4" w:space="0" w:color="auto"/>
            </w:tcBorders>
            <w:vAlign w:val="center"/>
          </w:tcPr>
          <w:p w14:paraId="0137C0DF"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0,00</w:t>
            </w:r>
          </w:p>
        </w:tc>
        <w:tc>
          <w:tcPr>
            <w:tcW w:w="1276" w:type="dxa"/>
            <w:tcBorders>
              <w:top w:val="single" w:sz="4" w:space="0" w:color="auto"/>
              <w:left w:val="single" w:sz="4" w:space="0" w:color="auto"/>
              <w:right w:val="single" w:sz="4" w:space="0" w:color="auto"/>
            </w:tcBorders>
            <w:vAlign w:val="center"/>
          </w:tcPr>
          <w:p w14:paraId="52EED725"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4.000,00</w:t>
            </w:r>
          </w:p>
        </w:tc>
      </w:tr>
      <w:tr w:rsidR="004E63C9" w:rsidRPr="004E63C9" w14:paraId="5A4A087B" w14:textId="77777777" w:rsidTr="000A1F75">
        <w:trPr>
          <w:cantSplit/>
          <w:trHeight w:val="91"/>
          <w:jc w:val="center"/>
        </w:trPr>
        <w:tc>
          <w:tcPr>
            <w:tcW w:w="703" w:type="dxa"/>
            <w:vMerge/>
            <w:tcBorders>
              <w:left w:val="single" w:sz="4" w:space="0" w:color="auto"/>
              <w:right w:val="single" w:sz="4" w:space="0" w:color="auto"/>
            </w:tcBorders>
            <w:vAlign w:val="center"/>
          </w:tcPr>
          <w:p w14:paraId="06F20834"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bottom w:val="single" w:sz="4" w:space="0" w:color="auto"/>
              <w:right w:val="single" w:sz="4" w:space="0" w:color="auto"/>
            </w:tcBorders>
            <w:shd w:val="clear" w:color="auto" w:fill="auto"/>
            <w:vAlign w:val="center"/>
          </w:tcPr>
          <w:p w14:paraId="0E315463"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1.1.4. Nadzor</w:t>
            </w:r>
          </w:p>
        </w:tc>
        <w:tc>
          <w:tcPr>
            <w:tcW w:w="850" w:type="dxa"/>
            <w:tcBorders>
              <w:left w:val="single" w:sz="4" w:space="0" w:color="auto"/>
              <w:bottom w:val="single" w:sz="4" w:space="0" w:color="auto"/>
              <w:right w:val="single" w:sz="4" w:space="0" w:color="auto"/>
            </w:tcBorders>
            <w:shd w:val="clear" w:color="auto" w:fill="auto"/>
            <w:vAlign w:val="center"/>
          </w:tcPr>
          <w:p w14:paraId="157F14DD"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vAlign w:val="center"/>
          </w:tcPr>
          <w:p w14:paraId="47500CEB"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134" w:type="dxa"/>
            <w:tcBorders>
              <w:top w:val="single" w:sz="4" w:space="0" w:color="auto"/>
              <w:left w:val="single" w:sz="4" w:space="0" w:color="auto"/>
              <w:right w:val="single" w:sz="4" w:space="0" w:color="auto"/>
            </w:tcBorders>
            <w:vAlign w:val="center"/>
          </w:tcPr>
          <w:p w14:paraId="650C7AC5"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+5.000,00</w:t>
            </w:r>
          </w:p>
        </w:tc>
        <w:tc>
          <w:tcPr>
            <w:tcW w:w="1276" w:type="dxa"/>
            <w:tcBorders>
              <w:top w:val="single" w:sz="4" w:space="0" w:color="auto"/>
              <w:left w:val="single" w:sz="4" w:space="0" w:color="auto"/>
              <w:right w:val="single" w:sz="4" w:space="0" w:color="auto"/>
            </w:tcBorders>
            <w:vAlign w:val="center"/>
          </w:tcPr>
          <w:p w14:paraId="2ACECAE2"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r>
      <w:tr w:rsidR="004E63C9" w:rsidRPr="004E63C9" w14:paraId="604429F6" w14:textId="77777777" w:rsidTr="000A1F75">
        <w:trPr>
          <w:cantSplit/>
          <w:trHeight w:val="135"/>
          <w:jc w:val="center"/>
        </w:trPr>
        <w:tc>
          <w:tcPr>
            <w:tcW w:w="703" w:type="dxa"/>
            <w:vMerge/>
            <w:tcBorders>
              <w:left w:val="single" w:sz="4" w:space="0" w:color="auto"/>
              <w:right w:val="single" w:sz="4" w:space="0" w:color="auto"/>
            </w:tcBorders>
            <w:vAlign w:val="center"/>
          </w:tcPr>
          <w:p w14:paraId="6534425B"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bottom w:val="single" w:sz="4" w:space="0" w:color="auto"/>
              <w:right w:val="single" w:sz="4" w:space="0" w:color="auto"/>
            </w:tcBorders>
            <w:shd w:val="clear" w:color="auto" w:fill="auto"/>
            <w:vAlign w:val="center"/>
          </w:tcPr>
          <w:p w14:paraId="20E27793"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1.1.5. Gradnja</w:t>
            </w:r>
            <w:r w:rsidRPr="004E63C9">
              <w:rPr>
                <w:rFonts w:ascii="Arial" w:hAnsi="Arial" w:cs="Arial"/>
                <w:bCs/>
                <w:i/>
                <w:iCs/>
                <w:sz w:val="21"/>
                <w:szCs w:val="21"/>
              </w:rPr>
              <w:t xml:space="preserve"> (</w:t>
            </w:r>
            <w:proofErr w:type="spellStart"/>
            <w:r w:rsidRPr="004E63C9">
              <w:rPr>
                <w:rFonts w:ascii="Arial" w:hAnsi="Arial" w:cs="Arial"/>
                <w:bCs/>
                <w:i/>
                <w:iCs/>
                <w:sz w:val="21"/>
                <w:szCs w:val="21"/>
              </w:rPr>
              <w:t>Osečka</w:t>
            </w:r>
            <w:proofErr w:type="spellEnd"/>
            <w:r w:rsidRPr="004E63C9">
              <w:rPr>
                <w:rFonts w:ascii="Arial" w:hAnsi="Arial" w:cs="Arial"/>
                <w:bCs/>
                <w:i/>
                <w:iCs/>
                <w:sz w:val="21"/>
                <w:szCs w:val="21"/>
              </w:rPr>
              <w:t>)</w:t>
            </w:r>
          </w:p>
        </w:tc>
        <w:tc>
          <w:tcPr>
            <w:tcW w:w="850" w:type="dxa"/>
            <w:tcBorders>
              <w:left w:val="single" w:sz="4" w:space="0" w:color="auto"/>
              <w:bottom w:val="single" w:sz="4" w:space="0" w:color="auto"/>
              <w:right w:val="single" w:sz="4" w:space="0" w:color="auto"/>
            </w:tcBorders>
            <w:shd w:val="clear" w:color="auto" w:fill="auto"/>
            <w:vAlign w:val="center"/>
          </w:tcPr>
          <w:p w14:paraId="2B120610"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vAlign w:val="center"/>
          </w:tcPr>
          <w:p w14:paraId="6D7F6E79"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134" w:type="dxa"/>
            <w:tcBorders>
              <w:top w:val="single" w:sz="4" w:space="0" w:color="auto"/>
              <w:left w:val="single" w:sz="4" w:space="0" w:color="auto"/>
              <w:right w:val="single" w:sz="4" w:space="0" w:color="auto"/>
            </w:tcBorders>
            <w:vAlign w:val="center"/>
          </w:tcPr>
          <w:p w14:paraId="4CBE0FEB"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+150.000,00</w:t>
            </w:r>
          </w:p>
        </w:tc>
        <w:tc>
          <w:tcPr>
            <w:tcW w:w="1276" w:type="dxa"/>
            <w:tcBorders>
              <w:top w:val="single" w:sz="4" w:space="0" w:color="auto"/>
              <w:left w:val="single" w:sz="4" w:space="0" w:color="auto"/>
              <w:right w:val="single" w:sz="4" w:space="0" w:color="auto"/>
            </w:tcBorders>
            <w:vAlign w:val="center"/>
          </w:tcPr>
          <w:p w14:paraId="32757CDE"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150.000,00</w:t>
            </w:r>
          </w:p>
        </w:tc>
      </w:tr>
      <w:tr w:rsidR="004E63C9" w:rsidRPr="004E63C9" w14:paraId="7EB68232" w14:textId="77777777" w:rsidTr="000A1F75">
        <w:trPr>
          <w:cantSplit/>
          <w:trHeight w:val="132"/>
          <w:jc w:val="center"/>
        </w:trPr>
        <w:tc>
          <w:tcPr>
            <w:tcW w:w="703" w:type="dxa"/>
            <w:vMerge w:val="restart"/>
            <w:tcBorders>
              <w:left w:val="single" w:sz="4" w:space="0" w:color="auto"/>
              <w:right w:val="single" w:sz="4" w:space="0" w:color="auto"/>
            </w:tcBorders>
            <w:vAlign w:val="center"/>
          </w:tcPr>
          <w:p w14:paraId="320AAFFD" w14:textId="77777777" w:rsidR="004E63C9" w:rsidRPr="004E63C9" w:rsidRDefault="004E63C9" w:rsidP="000A1F75">
            <w:pPr>
              <w:adjustRightInd w:val="0"/>
              <w:ind w:left="97" w:right="108"/>
              <w:jc w:val="center"/>
              <w:rPr>
                <w:rFonts w:ascii="Arial" w:hAnsi="Arial" w:cs="Arial"/>
                <w:bCs/>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2.</w:t>
            </w:r>
          </w:p>
        </w:tc>
        <w:tc>
          <w:tcPr>
            <w:tcW w:w="4821" w:type="dxa"/>
            <w:tcBorders>
              <w:left w:val="single" w:sz="4" w:space="0" w:color="auto"/>
              <w:right w:val="nil"/>
            </w:tcBorders>
            <w:shd w:val="clear" w:color="auto" w:fill="auto"/>
            <w:vAlign w:val="center"/>
          </w:tcPr>
          <w:p w14:paraId="5F0E4CC8" w14:textId="77777777" w:rsidR="004E63C9" w:rsidRPr="004E63C9" w:rsidRDefault="004E63C9" w:rsidP="000A1F75">
            <w:pPr>
              <w:adjustRightInd w:val="0"/>
              <w:spacing w:before="100" w:beforeAutospacing="1" w:after="100" w:afterAutospacing="1"/>
              <w:ind w:left="239" w:hanging="239"/>
              <w:rPr>
                <w:rFonts w:ascii="Arial" w:hAnsi="Arial" w:cs="Arial"/>
                <w:bCs/>
                <w:sz w:val="21"/>
                <w:szCs w:val="21"/>
              </w:rPr>
            </w:pPr>
            <w:r w:rsidRPr="004E63C9">
              <w:rPr>
                <w:rFonts w:ascii="Arial" w:hAnsi="Arial" w:cs="Arial"/>
                <w:bCs/>
                <w:sz w:val="21"/>
                <w:szCs w:val="21"/>
              </w:rPr>
              <w:t>1.2. Sanacija klizišta uz nerazvrstane ceste</w:t>
            </w:r>
          </w:p>
        </w:tc>
        <w:tc>
          <w:tcPr>
            <w:tcW w:w="850" w:type="dxa"/>
            <w:tcBorders>
              <w:left w:val="nil"/>
              <w:right w:val="single" w:sz="4" w:space="0" w:color="auto"/>
            </w:tcBorders>
            <w:shd w:val="clear" w:color="auto" w:fill="auto"/>
            <w:vAlign w:val="center"/>
          </w:tcPr>
          <w:p w14:paraId="42A4869F" w14:textId="77777777" w:rsidR="004E63C9" w:rsidRPr="004E63C9" w:rsidRDefault="004E63C9" w:rsidP="000A1F75">
            <w:pPr>
              <w:adjustRightInd w:val="0"/>
              <w:spacing w:before="100" w:beforeAutospacing="1" w:after="100" w:afterAutospacing="1"/>
              <w:jc w:val="center"/>
              <w:rPr>
                <w:rFonts w:ascii="Arial" w:hAnsi="Arial" w:cs="Arial"/>
                <w:bCs/>
                <w:sz w:val="18"/>
                <w:szCs w:val="18"/>
              </w:rPr>
            </w:pPr>
          </w:p>
        </w:tc>
        <w:tc>
          <w:tcPr>
            <w:tcW w:w="1276" w:type="dxa"/>
            <w:tcBorders>
              <w:top w:val="single" w:sz="4" w:space="0" w:color="auto"/>
              <w:left w:val="single" w:sz="4" w:space="0" w:color="auto"/>
              <w:right w:val="single" w:sz="4" w:space="0" w:color="auto"/>
            </w:tcBorders>
            <w:vAlign w:val="center"/>
          </w:tcPr>
          <w:p w14:paraId="3CCD662B"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b/>
                <w:bCs/>
                <w:sz w:val="21"/>
                <w:szCs w:val="21"/>
              </w:rPr>
              <w:t>221.000,00</w:t>
            </w:r>
          </w:p>
        </w:tc>
        <w:tc>
          <w:tcPr>
            <w:tcW w:w="1134" w:type="dxa"/>
            <w:tcBorders>
              <w:top w:val="single" w:sz="4" w:space="0" w:color="auto"/>
              <w:left w:val="single" w:sz="4" w:space="0" w:color="auto"/>
              <w:right w:val="single" w:sz="4" w:space="0" w:color="auto"/>
            </w:tcBorders>
            <w:vAlign w:val="center"/>
          </w:tcPr>
          <w:p w14:paraId="2ED54262" w14:textId="77777777" w:rsidR="004E63C9" w:rsidRPr="004E63C9" w:rsidRDefault="004E63C9" w:rsidP="000A1F75">
            <w:pPr>
              <w:adjustRightInd w:val="0"/>
              <w:spacing w:before="100" w:beforeAutospacing="1" w:after="100" w:afterAutospacing="1"/>
              <w:jc w:val="right"/>
              <w:rPr>
                <w:rFonts w:ascii="Arial" w:hAnsi="Arial" w:cs="Arial"/>
                <w:b/>
                <w:bCs/>
                <w:sz w:val="20"/>
                <w:szCs w:val="20"/>
              </w:rPr>
            </w:pPr>
            <w:r w:rsidRPr="004E63C9">
              <w:rPr>
                <w:rFonts w:ascii="Arial" w:hAnsi="Arial" w:cs="Arial"/>
                <w:b/>
                <w:bCs/>
                <w:sz w:val="20"/>
                <w:szCs w:val="20"/>
              </w:rPr>
              <w:t>+27.000,00</w:t>
            </w:r>
          </w:p>
        </w:tc>
        <w:tc>
          <w:tcPr>
            <w:tcW w:w="1276" w:type="dxa"/>
            <w:tcBorders>
              <w:top w:val="single" w:sz="4" w:space="0" w:color="auto"/>
              <w:left w:val="single" w:sz="4" w:space="0" w:color="auto"/>
              <w:right w:val="single" w:sz="4" w:space="0" w:color="auto"/>
            </w:tcBorders>
            <w:vAlign w:val="center"/>
          </w:tcPr>
          <w:p w14:paraId="46607D5F"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248.000,00</w:t>
            </w:r>
          </w:p>
        </w:tc>
      </w:tr>
      <w:tr w:rsidR="004E63C9" w:rsidRPr="004E63C9" w14:paraId="4B8910DE" w14:textId="77777777" w:rsidTr="000A1F75">
        <w:trPr>
          <w:cantSplit/>
          <w:trHeight w:val="132"/>
          <w:jc w:val="center"/>
        </w:trPr>
        <w:tc>
          <w:tcPr>
            <w:tcW w:w="703" w:type="dxa"/>
            <w:vMerge/>
            <w:tcBorders>
              <w:left w:val="single" w:sz="4" w:space="0" w:color="auto"/>
              <w:right w:val="single" w:sz="4" w:space="0" w:color="auto"/>
            </w:tcBorders>
            <w:vAlign w:val="center"/>
          </w:tcPr>
          <w:p w14:paraId="3AADAC74"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33BDB462"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1.2.1. Projektna dokumentacija</w:t>
            </w:r>
            <w:r w:rsidRPr="004E63C9">
              <w:rPr>
                <w:rFonts w:ascii="Arial" w:hAnsi="Arial" w:cs="Arial"/>
                <w:bCs/>
                <w:i/>
                <w:iCs/>
                <w:sz w:val="16"/>
                <w:szCs w:val="16"/>
              </w:rPr>
              <w:t xml:space="preserve"> </w:t>
            </w:r>
            <w:r w:rsidRPr="004E63C9">
              <w:rPr>
                <w:rFonts w:ascii="Arial" w:hAnsi="Arial" w:cs="Arial"/>
                <w:bCs/>
                <w:i/>
                <w:iCs/>
                <w:sz w:val="17"/>
                <w:szCs w:val="17"/>
              </w:rPr>
              <w:t xml:space="preserve">(Prigorec, </w:t>
            </w:r>
            <w:proofErr w:type="spellStart"/>
            <w:r w:rsidRPr="004E63C9">
              <w:rPr>
                <w:rFonts w:ascii="Arial" w:hAnsi="Arial" w:cs="Arial"/>
                <w:bCs/>
                <w:i/>
                <w:iCs/>
                <w:sz w:val="17"/>
                <w:szCs w:val="17"/>
              </w:rPr>
              <w:t>Gačice</w:t>
            </w:r>
            <w:proofErr w:type="spellEnd"/>
            <w:r w:rsidRPr="004E63C9">
              <w:rPr>
                <w:rFonts w:ascii="Arial" w:hAnsi="Arial" w:cs="Arial"/>
                <w:bCs/>
                <w:i/>
                <w:iCs/>
                <w:sz w:val="17"/>
                <w:szCs w:val="17"/>
              </w:rPr>
              <w:t xml:space="preserve">, Knapić, </w:t>
            </w:r>
            <w:proofErr w:type="spellStart"/>
            <w:r w:rsidRPr="004E63C9">
              <w:rPr>
                <w:rFonts w:ascii="Arial" w:hAnsi="Arial" w:cs="Arial"/>
                <w:bCs/>
                <w:i/>
                <w:iCs/>
                <w:sz w:val="17"/>
                <w:szCs w:val="17"/>
              </w:rPr>
              <w:t>Škriljevec</w:t>
            </w:r>
            <w:proofErr w:type="spellEnd"/>
            <w:r w:rsidRPr="004E63C9">
              <w:rPr>
                <w:rFonts w:ascii="Arial" w:hAnsi="Arial" w:cs="Arial"/>
                <w:bCs/>
                <w:i/>
                <w:iCs/>
                <w:sz w:val="17"/>
                <w:szCs w:val="17"/>
              </w:rPr>
              <w:t xml:space="preserve">) + </w:t>
            </w:r>
            <w:proofErr w:type="spellStart"/>
            <w:r w:rsidRPr="004E63C9">
              <w:rPr>
                <w:rFonts w:ascii="Arial" w:hAnsi="Arial" w:cs="Arial"/>
                <w:bCs/>
                <w:i/>
                <w:iCs/>
                <w:sz w:val="17"/>
                <w:szCs w:val="17"/>
              </w:rPr>
              <w:t>Margečan</w:t>
            </w:r>
            <w:proofErr w:type="spellEnd"/>
            <w:r w:rsidRPr="004E63C9">
              <w:rPr>
                <w:rFonts w:ascii="Arial" w:hAnsi="Arial" w:cs="Arial"/>
                <w:bCs/>
                <w:i/>
                <w:iCs/>
                <w:sz w:val="17"/>
                <w:szCs w:val="17"/>
              </w:rPr>
              <w:t xml:space="preserve"> Cvjetna dopuna</w:t>
            </w:r>
          </w:p>
        </w:tc>
        <w:tc>
          <w:tcPr>
            <w:tcW w:w="850" w:type="dxa"/>
            <w:tcBorders>
              <w:left w:val="single" w:sz="4" w:space="0" w:color="auto"/>
              <w:right w:val="single" w:sz="4" w:space="0" w:color="auto"/>
            </w:tcBorders>
            <w:shd w:val="clear" w:color="auto" w:fill="auto"/>
            <w:vAlign w:val="center"/>
          </w:tcPr>
          <w:p w14:paraId="0FBDF011"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vAlign w:val="center"/>
          </w:tcPr>
          <w:p w14:paraId="04AF7533"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40.000,00</w:t>
            </w:r>
          </w:p>
        </w:tc>
        <w:tc>
          <w:tcPr>
            <w:tcW w:w="1134" w:type="dxa"/>
            <w:tcBorders>
              <w:top w:val="single" w:sz="4" w:space="0" w:color="auto"/>
              <w:left w:val="single" w:sz="4" w:space="0" w:color="auto"/>
              <w:right w:val="single" w:sz="4" w:space="0" w:color="auto"/>
            </w:tcBorders>
            <w:vAlign w:val="center"/>
          </w:tcPr>
          <w:p w14:paraId="5A2FE1C5"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+25.000,00</w:t>
            </w:r>
          </w:p>
        </w:tc>
        <w:tc>
          <w:tcPr>
            <w:tcW w:w="1276" w:type="dxa"/>
            <w:tcBorders>
              <w:top w:val="single" w:sz="4" w:space="0" w:color="auto"/>
              <w:left w:val="single" w:sz="4" w:space="0" w:color="auto"/>
              <w:right w:val="single" w:sz="4" w:space="0" w:color="auto"/>
            </w:tcBorders>
            <w:vAlign w:val="center"/>
          </w:tcPr>
          <w:p w14:paraId="79F51DE7"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65.000,00</w:t>
            </w:r>
          </w:p>
        </w:tc>
      </w:tr>
      <w:tr w:rsidR="004E63C9" w:rsidRPr="004E63C9" w14:paraId="46BCD619" w14:textId="77777777" w:rsidTr="000A1F75">
        <w:trPr>
          <w:cantSplit/>
          <w:trHeight w:val="132"/>
          <w:jc w:val="center"/>
        </w:trPr>
        <w:tc>
          <w:tcPr>
            <w:tcW w:w="703" w:type="dxa"/>
            <w:vMerge/>
            <w:tcBorders>
              <w:left w:val="single" w:sz="4" w:space="0" w:color="auto"/>
              <w:right w:val="single" w:sz="4" w:space="0" w:color="auto"/>
            </w:tcBorders>
            <w:vAlign w:val="center"/>
          </w:tcPr>
          <w:p w14:paraId="6458E87E"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41DC0D6E"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 xml:space="preserve">1.2.2. Gradnja </w:t>
            </w:r>
            <w:r w:rsidRPr="004E63C9">
              <w:rPr>
                <w:rFonts w:ascii="Arial" w:hAnsi="Arial" w:cs="Arial"/>
                <w:bCs/>
                <w:i/>
                <w:iCs/>
                <w:sz w:val="21"/>
                <w:szCs w:val="21"/>
              </w:rPr>
              <w:t>(</w:t>
            </w:r>
            <w:proofErr w:type="spellStart"/>
            <w:r w:rsidRPr="004E63C9">
              <w:rPr>
                <w:rFonts w:ascii="Arial" w:hAnsi="Arial" w:cs="Arial"/>
                <w:bCs/>
                <w:i/>
                <w:iCs/>
                <w:sz w:val="21"/>
                <w:szCs w:val="21"/>
              </w:rPr>
              <w:t>Skradnjak</w:t>
            </w:r>
            <w:proofErr w:type="spellEnd"/>
            <w:r w:rsidRPr="004E63C9">
              <w:rPr>
                <w:rFonts w:ascii="Arial" w:hAnsi="Arial" w:cs="Arial"/>
                <w:bCs/>
                <w:i/>
                <w:iCs/>
                <w:sz w:val="21"/>
                <w:szCs w:val="21"/>
              </w:rPr>
              <w:t>)</w:t>
            </w:r>
          </w:p>
        </w:tc>
        <w:tc>
          <w:tcPr>
            <w:tcW w:w="850" w:type="dxa"/>
            <w:tcBorders>
              <w:left w:val="single" w:sz="4" w:space="0" w:color="auto"/>
              <w:right w:val="single" w:sz="4" w:space="0" w:color="auto"/>
            </w:tcBorders>
            <w:shd w:val="clear" w:color="auto" w:fill="auto"/>
            <w:vAlign w:val="center"/>
          </w:tcPr>
          <w:p w14:paraId="31FBFEC4"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vAlign w:val="center"/>
          </w:tcPr>
          <w:p w14:paraId="2B697BD2"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170.000,00</w:t>
            </w:r>
          </w:p>
        </w:tc>
        <w:tc>
          <w:tcPr>
            <w:tcW w:w="1134" w:type="dxa"/>
            <w:tcBorders>
              <w:top w:val="single" w:sz="4" w:space="0" w:color="auto"/>
              <w:left w:val="single" w:sz="4" w:space="0" w:color="auto"/>
              <w:right w:val="single" w:sz="4" w:space="0" w:color="auto"/>
            </w:tcBorders>
            <w:vAlign w:val="center"/>
          </w:tcPr>
          <w:p w14:paraId="08C0003C"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0,00</w:t>
            </w:r>
          </w:p>
        </w:tc>
        <w:tc>
          <w:tcPr>
            <w:tcW w:w="1276" w:type="dxa"/>
            <w:tcBorders>
              <w:top w:val="single" w:sz="4" w:space="0" w:color="auto"/>
              <w:left w:val="single" w:sz="4" w:space="0" w:color="auto"/>
              <w:right w:val="single" w:sz="4" w:space="0" w:color="auto"/>
            </w:tcBorders>
            <w:vAlign w:val="center"/>
          </w:tcPr>
          <w:p w14:paraId="48D5A236"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170.000,00</w:t>
            </w:r>
          </w:p>
        </w:tc>
      </w:tr>
      <w:tr w:rsidR="004E63C9" w:rsidRPr="004E63C9" w14:paraId="42D8E085" w14:textId="77777777" w:rsidTr="000A1F75">
        <w:trPr>
          <w:cantSplit/>
          <w:trHeight w:val="76"/>
          <w:jc w:val="center"/>
        </w:trPr>
        <w:tc>
          <w:tcPr>
            <w:tcW w:w="703" w:type="dxa"/>
            <w:vMerge/>
            <w:tcBorders>
              <w:left w:val="single" w:sz="4" w:space="0" w:color="auto"/>
              <w:right w:val="single" w:sz="4" w:space="0" w:color="auto"/>
            </w:tcBorders>
            <w:vAlign w:val="center"/>
          </w:tcPr>
          <w:p w14:paraId="556E46CF"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029F6937"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1.2.3. Nadzor</w:t>
            </w:r>
          </w:p>
        </w:tc>
        <w:tc>
          <w:tcPr>
            <w:tcW w:w="850" w:type="dxa"/>
            <w:tcBorders>
              <w:left w:val="single" w:sz="4" w:space="0" w:color="auto"/>
              <w:right w:val="single" w:sz="4" w:space="0" w:color="auto"/>
            </w:tcBorders>
            <w:shd w:val="clear" w:color="auto" w:fill="auto"/>
            <w:vAlign w:val="center"/>
          </w:tcPr>
          <w:p w14:paraId="389419AE"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vAlign w:val="center"/>
          </w:tcPr>
          <w:p w14:paraId="24A9F29E"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3.000,00</w:t>
            </w:r>
          </w:p>
        </w:tc>
        <w:tc>
          <w:tcPr>
            <w:tcW w:w="1134" w:type="dxa"/>
            <w:tcBorders>
              <w:top w:val="single" w:sz="4" w:space="0" w:color="auto"/>
              <w:left w:val="single" w:sz="4" w:space="0" w:color="auto"/>
              <w:right w:val="single" w:sz="4" w:space="0" w:color="auto"/>
            </w:tcBorders>
            <w:vAlign w:val="center"/>
          </w:tcPr>
          <w:p w14:paraId="26CD700A"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+2.000,00</w:t>
            </w:r>
          </w:p>
        </w:tc>
        <w:tc>
          <w:tcPr>
            <w:tcW w:w="1276" w:type="dxa"/>
            <w:tcBorders>
              <w:top w:val="single" w:sz="4" w:space="0" w:color="auto"/>
              <w:left w:val="single" w:sz="4" w:space="0" w:color="auto"/>
              <w:right w:val="single" w:sz="4" w:space="0" w:color="auto"/>
            </w:tcBorders>
            <w:vAlign w:val="center"/>
          </w:tcPr>
          <w:p w14:paraId="325004E7"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r>
      <w:tr w:rsidR="004E63C9" w:rsidRPr="004E63C9" w14:paraId="3E4D0FDB" w14:textId="77777777" w:rsidTr="000A1F75">
        <w:trPr>
          <w:cantSplit/>
          <w:trHeight w:val="149"/>
          <w:jc w:val="center"/>
        </w:trPr>
        <w:tc>
          <w:tcPr>
            <w:tcW w:w="703" w:type="dxa"/>
            <w:vMerge/>
            <w:tcBorders>
              <w:left w:val="single" w:sz="4" w:space="0" w:color="auto"/>
              <w:right w:val="single" w:sz="4" w:space="0" w:color="auto"/>
            </w:tcBorders>
            <w:vAlign w:val="center"/>
          </w:tcPr>
          <w:p w14:paraId="152A168D"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bottom w:val="single" w:sz="4" w:space="0" w:color="auto"/>
              <w:right w:val="single" w:sz="4" w:space="0" w:color="auto"/>
            </w:tcBorders>
            <w:shd w:val="clear" w:color="auto" w:fill="auto"/>
            <w:vAlign w:val="center"/>
          </w:tcPr>
          <w:p w14:paraId="0AAFD699"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1.2.4. Revizija projektne dokumentacije</w:t>
            </w:r>
          </w:p>
        </w:tc>
        <w:tc>
          <w:tcPr>
            <w:tcW w:w="850" w:type="dxa"/>
            <w:tcBorders>
              <w:left w:val="single" w:sz="4" w:space="0" w:color="auto"/>
              <w:bottom w:val="single" w:sz="4" w:space="0" w:color="auto"/>
              <w:right w:val="single" w:sz="4" w:space="0" w:color="auto"/>
            </w:tcBorders>
            <w:shd w:val="clear" w:color="auto" w:fill="auto"/>
            <w:vAlign w:val="center"/>
          </w:tcPr>
          <w:p w14:paraId="16C867FA"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vAlign w:val="center"/>
          </w:tcPr>
          <w:p w14:paraId="2149A4BC"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8.000,00</w:t>
            </w:r>
          </w:p>
        </w:tc>
        <w:tc>
          <w:tcPr>
            <w:tcW w:w="1134" w:type="dxa"/>
            <w:tcBorders>
              <w:top w:val="single" w:sz="4" w:space="0" w:color="auto"/>
              <w:left w:val="single" w:sz="4" w:space="0" w:color="auto"/>
              <w:right w:val="single" w:sz="4" w:space="0" w:color="auto"/>
            </w:tcBorders>
            <w:vAlign w:val="center"/>
          </w:tcPr>
          <w:p w14:paraId="21417BA4"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0,00</w:t>
            </w:r>
          </w:p>
        </w:tc>
        <w:tc>
          <w:tcPr>
            <w:tcW w:w="1276" w:type="dxa"/>
            <w:tcBorders>
              <w:top w:val="single" w:sz="4" w:space="0" w:color="auto"/>
              <w:left w:val="single" w:sz="4" w:space="0" w:color="auto"/>
              <w:right w:val="single" w:sz="4" w:space="0" w:color="auto"/>
            </w:tcBorders>
            <w:vAlign w:val="center"/>
          </w:tcPr>
          <w:p w14:paraId="68311705"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8.000,00</w:t>
            </w:r>
          </w:p>
        </w:tc>
      </w:tr>
      <w:tr w:rsidR="004E63C9" w:rsidRPr="004E63C9" w14:paraId="60FA6146" w14:textId="77777777" w:rsidTr="000A1F75">
        <w:trPr>
          <w:cantSplit/>
          <w:trHeight w:val="132"/>
          <w:jc w:val="center"/>
        </w:trPr>
        <w:tc>
          <w:tcPr>
            <w:tcW w:w="703" w:type="dxa"/>
            <w:vMerge w:val="restart"/>
            <w:tcBorders>
              <w:left w:val="single" w:sz="4" w:space="0" w:color="auto"/>
              <w:right w:val="single" w:sz="4" w:space="0" w:color="auto"/>
            </w:tcBorders>
            <w:vAlign w:val="center"/>
          </w:tcPr>
          <w:p w14:paraId="2D6613C2" w14:textId="77777777" w:rsidR="004E63C9" w:rsidRPr="004E63C9" w:rsidRDefault="004E63C9" w:rsidP="000A1F75">
            <w:pPr>
              <w:adjustRightInd w:val="0"/>
              <w:ind w:left="97" w:right="108"/>
              <w:jc w:val="center"/>
              <w:rPr>
                <w:rFonts w:ascii="Arial" w:hAnsi="Arial" w:cs="Arial"/>
                <w:bCs/>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4.</w:t>
            </w:r>
          </w:p>
        </w:tc>
        <w:tc>
          <w:tcPr>
            <w:tcW w:w="4821" w:type="dxa"/>
            <w:tcBorders>
              <w:left w:val="single" w:sz="4" w:space="0" w:color="auto"/>
              <w:right w:val="nil"/>
            </w:tcBorders>
            <w:shd w:val="clear" w:color="auto" w:fill="auto"/>
            <w:vAlign w:val="center"/>
          </w:tcPr>
          <w:p w14:paraId="4010D317" w14:textId="77777777" w:rsidR="004E63C9" w:rsidRPr="004E63C9" w:rsidRDefault="004E63C9" w:rsidP="000A1F75">
            <w:pPr>
              <w:adjustRightInd w:val="0"/>
              <w:spacing w:before="100" w:beforeAutospacing="1" w:after="100" w:afterAutospacing="1"/>
              <w:rPr>
                <w:rFonts w:ascii="Arial" w:hAnsi="Arial" w:cs="Arial"/>
                <w:bCs/>
                <w:sz w:val="21"/>
                <w:szCs w:val="21"/>
              </w:rPr>
            </w:pPr>
            <w:r w:rsidRPr="004E63C9">
              <w:rPr>
                <w:rFonts w:ascii="Arial" w:hAnsi="Arial" w:cs="Arial"/>
                <w:bCs/>
                <w:sz w:val="21"/>
                <w:szCs w:val="21"/>
              </w:rPr>
              <w:t>1.3. Uređenje ulice I. Gundulića u Ivancu</w:t>
            </w:r>
          </w:p>
        </w:tc>
        <w:tc>
          <w:tcPr>
            <w:tcW w:w="850" w:type="dxa"/>
            <w:tcBorders>
              <w:left w:val="nil"/>
              <w:right w:val="single" w:sz="4" w:space="0" w:color="auto"/>
            </w:tcBorders>
            <w:shd w:val="clear" w:color="auto" w:fill="auto"/>
            <w:vAlign w:val="center"/>
          </w:tcPr>
          <w:p w14:paraId="607EFC7C" w14:textId="77777777" w:rsidR="004E63C9" w:rsidRPr="004E63C9" w:rsidRDefault="004E63C9" w:rsidP="000A1F75">
            <w:pPr>
              <w:adjustRightInd w:val="0"/>
              <w:spacing w:before="100" w:beforeAutospacing="1" w:after="100" w:afterAutospacing="1"/>
              <w:jc w:val="center"/>
              <w:rPr>
                <w:rFonts w:ascii="Arial" w:hAnsi="Arial" w:cs="Arial"/>
                <w:bCs/>
                <w:sz w:val="18"/>
                <w:szCs w:val="18"/>
              </w:rPr>
            </w:pPr>
          </w:p>
        </w:tc>
        <w:tc>
          <w:tcPr>
            <w:tcW w:w="1276" w:type="dxa"/>
            <w:tcBorders>
              <w:top w:val="single" w:sz="4" w:space="0" w:color="auto"/>
              <w:left w:val="single" w:sz="4" w:space="0" w:color="auto"/>
              <w:right w:val="single" w:sz="4" w:space="0" w:color="auto"/>
            </w:tcBorders>
            <w:vAlign w:val="center"/>
          </w:tcPr>
          <w:p w14:paraId="02A906CE"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b/>
                <w:bCs/>
                <w:sz w:val="21"/>
                <w:szCs w:val="21"/>
              </w:rPr>
              <w:t>420.000,00</w:t>
            </w:r>
          </w:p>
        </w:tc>
        <w:tc>
          <w:tcPr>
            <w:tcW w:w="1134" w:type="dxa"/>
            <w:tcBorders>
              <w:top w:val="single" w:sz="4" w:space="0" w:color="auto"/>
              <w:left w:val="single" w:sz="4" w:space="0" w:color="auto"/>
              <w:right w:val="single" w:sz="4" w:space="0" w:color="auto"/>
            </w:tcBorders>
            <w:vAlign w:val="center"/>
          </w:tcPr>
          <w:p w14:paraId="2976B393" w14:textId="77777777" w:rsidR="004E63C9" w:rsidRPr="004E63C9" w:rsidRDefault="004E63C9" w:rsidP="000A1F75">
            <w:pPr>
              <w:adjustRightInd w:val="0"/>
              <w:spacing w:before="100" w:beforeAutospacing="1" w:after="100" w:afterAutospacing="1"/>
              <w:jc w:val="right"/>
              <w:rPr>
                <w:rFonts w:ascii="Arial" w:hAnsi="Arial" w:cs="Arial"/>
                <w:b/>
                <w:bCs/>
                <w:sz w:val="20"/>
                <w:szCs w:val="20"/>
              </w:rPr>
            </w:pPr>
            <w:r w:rsidRPr="004E63C9">
              <w:rPr>
                <w:rFonts w:ascii="Arial" w:hAnsi="Arial" w:cs="Arial"/>
                <w:b/>
                <w:bCs/>
                <w:sz w:val="20"/>
                <w:szCs w:val="20"/>
              </w:rPr>
              <w:t>0,00</w:t>
            </w:r>
          </w:p>
        </w:tc>
        <w:tc>
          <w:tcPr>
            <w:tcW w:w="1276" w:type="dxa"/>
            <w:tcBorders>
              <w:top w:val="single" w:sz="4" w:space="0" w:color="auto"/>
              <w:left w:val="single" w:sz="4" w:space="0" w:color="auto"/>
              <w:right w:val="single" w:sz="4" w:space="0" w:color="auto"/>
            </w:tcBorders>
            <w:vAlign w:val="center"/>
          </w:tcPr>
          <w:p w14:paraId="49D3E4B9"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420.000,00</w:t>
            </w:r>
          </w:p>
        </w:tc>
      </w:tr>
      <w:tr w:rsidR="004E63C9" w:rsidRPr="004E63C9" w14:paraId="6B2C4155" w14:textId="77777777" w:rsidTr="000A1F75">
        <w:trPr>
          <w:cantSplit/>
          <w:trHeight w:val="132"/>
          <w:jc w:val="center"/>
        </w:trPr>
        <w:tc>
          <w:tcPr>
            <w:tcW w:w="703" w:type="dxa"/>
            <w:vMerge/>
            <w:tcBorders>
              <w:left w:val="single" w:sz="4" w:space="0" w:color="auto"/>
              <w:right w:val="single" w:sz="4" w:space="0" w:color="auto"/>
            </w:tcBorders>
            <w:vAlign w:val="center"/>
          </w:tcPr>
          <w:p w14:paraId="0072B2FE"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4B4977B7"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1.3.1. Gradnja</w:t>
            </w:r>
          </w:p>
        </w:tc>
        <w:tc>
          <w:tcPr>
            <w:tcW w:w="850" w:type="dxa"/>
            <w:tcBorders>
              <w:left w:val="single" w:sz="4" w:space="0" w:color="auto"/>
              <w:right w:val="single" w:sz="4" w:space="0" w:color="auto"/>
            </w:tcBorders>
            <w:shd w:val="clear" w:color="auto" w:fill="auto"/>
            <w:vAlign w:val="center"/>
          </w:tcPr>
          <w:p w14:paraId="5C827F39"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vAlign w:val="center"/>
          </w:tcPr>
          <w:p w14:paraId="1557878D"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415.000,00</w:t>
            </w:r>
          </w:p>
        </w:tc>
        <w:tc>
          <w:tcPr>
            <w:tcW w:w="1134" w:type="dxa"/>
            <w:tcBorders>
              <w:top w:val="single" w:sz="4" w:space="0" w:color="auto"/>
              <w:left w:val="single" w:sz="4" w:space="0" w:color="auto"/>
              <w:right w:val="single" w:sz="4" w:space="0" w:color="auto"/>
            </w:tcBorders>
            <w:vAlign w:val="center"/>
          </w:tcPr>
          <w:p w14:paraId="59F7D788"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0,00</w:t>
            </w:r>
          </w:p>
        </w:tc>
        <w:tc>
          <w:tcPr>
            <w:tcW w:w="1276" w:type="dxa"/>
            <w:tcBorders>
              <w:top w:val="single" w:sz="4" w:space="0" w:color="auto"/>
              <w:left w:val="single" w:sz="4" w:space="0" w:color="auto"/>
              <w:right w:val="single" w:sz="4" w:space="0" w:color="auto"/>
            </w:tcBorders>
            <w:vAlign w:val="center"/>
          </w:tcPr>
          <w:p w14:paraId="141455CC"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415.000,00</w:t>
            </w:r>
          </w:p>
        </w:tc>
      </w:tr>
      <w:tr w:rsidR="004E63C9" w:rsidRPr="004E63C9" w14:paraId="0ABA0A2B" w14:textId="77777777" w:rsidTr="000A1F75">
        <w:trPr>
          <w:cantSplit/>
          <w:trHeight w:val="260"/>
          <w:jc w:val="center"/>
        </w:trPr>
        <w:tc>
          <w:tcPr>
            <w:tcW w:w="703" w:type="dxa"/>
            <w:vMerge/>
            <w:tcBorders>
              <w:left w:val="single" w:sz="4" w:space="0" w:color="auto"/>
              <w:right w:val="single" w:sz="4" w:space="0" w:color="auto"/>
            </w:tcBorders>
            <w:vAlign w:val="center"/>
          </w:tcPr>
          <w:p w14:paraId="1BD34BFF"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bottom w:val="single" w:sz="4" w:space="0" w:color="auto"/>
              <w:right w:val="single" w:sz="4" w:space="0" w:color="auto"/>
            </w:tcBorders>
            <w:shd w:val="clear" w:color="auto" w:fill="auto"/>
            <w:vAlign w:val="center"/>
          </w:tcPr>
          <w:p w14:paraId="141741B1"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1.3.2. Nadzor</w:t>
            </w:r>
          </w:p>
        </w:tc>
        <w:tc>
          <w:tcPr>
            <w:tcW w:w="850" w:type="dxa"/>
            <w:tcBorders>
              <w:left w:val="single" w:sz="4" w:space="0" w:color="auto"/>
              <w:bottom w:val="single" w:sz="4" w:space="0" w:color="auto"/>
              <w:right w:val="single" w:sz="4" w:space="0" w:color="auto"/>
            </w:tcBorders>
            <w:shd w:val="clear" w:color="auto" w:fill="auto"/>
            <w:vAlign w:val="center"/>
          </w:tcPr>
          <w:p w14:paraId="5B3FE4C9"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vAlign w:val="center"/>
          </w:tcPr>
          <w:p w14:paraId="3D38E9C8"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c>
          <w:tcPr>
            <w:tcW w:w="1134" w:type="dxa"/>
            <w:tcBorders>
              <w:top w:val="single" w:sz="4" w:space="0" w:color="auto"/>
              <w:left w:val="single" w:sz="4" w:space="0" w:color="auto"/>
              <w:right w:val="single" w:sz="4" w:space="0" w:color="auto"/>
            </w:tcBorders>
            <w:vAlign w:val="center"/>
          </w:tcPr>
          <w:p w14:paraId="4B6D73AC"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0,00</w:t>
            </w:r>
          </w:p>
        </w:tc>
        <w:tc>
          <w:tcPr>
            <w:tcW w:w="1276" w:type="dxa"/>
            <w:tcBorders>
              <w:top w:val="single" w:sz="4" w:space="0" w:color="auto"/>
              <w:left w:val="single" w:sz="4" w:space="0" w:color="auto"/>
              <w:right w:val="single" w:sz="4" w:space="0" w:color="auto"/>
            </w:tcBorders>
            <w:vAlign w:val="center"/>
          </w:tcPr>
          <w:p w14:paraId="40FB7B68"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r>
      <w:tr w:rsidR="004E63C9" w:rsidRPr="004E63C9" w14:paraId="65705971" w14:textId="77777777" w:rsidTr="000A1F75">
        <w:trPr>
          <w:cantSplit/>
          <w:trHeight w:val="120"/>
          <w:jc w:val="center"/>
        </w:trPr>
        <w:tc>
          <w:tcPr>
            <w:tcW w:w="703" w:type="dxa"/>
            <w:vMerge w:val="restart"/>
            <w:tcBorders>
              <w:left w:val="single" w:sz="4" w:space="0" w:color="auto"/>
              <w:right w:val="single" w:sz="4" w:space="0" w:color="auto"/>
            </w:tcBorders>
            <w:vAlign w:val="center"/>
          </w:tcPr>
          <w:p w14:paraId="1E24CEBE" w14:textId="77777777" w:rsidR="004E63C9" w:rsidRPr="004E63C9" w:rsidRDefault="004E63C9" w:rsidP="000A1F75">
            <w:pPr>
              <w:adjustRightInd w:val="0"/>
              <w:ind w:left="97" w:right="108"/>
              <w:jc w:val="center"/>
              <w:rPr>
                <w:rFonts w:ascii="Arial" w:hAnsi="Arial" w:cs="Arial"/>
                <w:bCs/>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4.</w:t>
            </w:r>
          </w:p>
        </w:tc>
        <w:tc>
          <w:tcPr>
            <w:tcW w:w="4821" w:type="dxa"/>
            <w:tcBorders>
              <w:left w:val="single" w:sz="4" w:space="0" w:color="auto"/>
              <w:right w:val="nil"/>
            </w:tcBorders>
            <w:shd w:val="clear" w:color="auto" w:fill="auto"/>
            <w:vAlign w:val="center"/>
          </w:tcPr>
          <w:p w14:paraId="051C0E91" w14:textId="77777777" w:rsidR="004E63C9" w:rsidRPr="004E63C9" w:rsidRDefault="004E63C9" w:rsidP="000A1F75">
            <w:pPr>
              <w:adjustRightInd w:val="0"/>
              <w:ind w:right="108"/>
              <w:rPr>
                <w:rFonts w:ascii="Arial" w:hAnsi="Arial" w:cs="Arial"/>
                <w:bCs/>
                <w:sz w:val="21"/>
                <w:szCs w:val="21"/>
              </w:rPr>
            </w:pPr>
            <w:r w:rsidRPr="004E63C9">
              <w:rPr>
                <w:rFonts w:ascii="Arial" w:hAnsi="Arial" w:cs="Arial"/>
                <w:bCs/>
                <w:sz w:val="21"/>
                <w:szCs w:val="21"/>
              </w:rPr>
              <w:t>1.4. Autobusna stajališta</w:t>
            </w:r>
          </w:p>
        </w:tc>
        <w:tc>
          <w:tcPr>
            <w:tcW w:w="850" w:type="dxa"/>
            <w:tcBorders>
              <w:left w:val="nil"/>
              <w:right w:val="single" w:sz="4" w:space="0" w:color="auto"/>
            </w:tcBorders>
            <w:shd w:val="clear" w:color="auto" w:fill="auto"/>
            <w:vAlign w:val="center"/>
          </w:tcPr>
          <w:p w14:paraId="2067855A" w14:textId="77777777" w:rsidR="004E63C9" w:rsidRPr="004E63C9" w:rsidRDefault="004E63C9" w:rsidP="000A1F75">
            <w:pPr>
              <w:adjustRightInd w:val="0"/>
              <w:ind w:right="108"/>
              <w:jc w:val="center"/>
              <w:rPr>
                <w:rFonts w:ascii="Arial" w:hAnsi="Arial" w:cs="Arial"/>
                <w:bCs/>
                <w:sz w:val="18"/>
                <w:szCs w:val="18"/>
              </w:rPr>
            </w:pPr>
          </w:p>
        </w:tc>
        <w:tc>
          <w:tcPr>
            <w:tcW w:w="1276" w:type="dxa"/>
            <w:tcBorders>
              <w:top w:val="single" w:sz="4" w:space="0" w:color="auto"/>
              <w:left w:val="single" w:sz="4" w:space="0" w:color="auto"/>
              <w:right w:val="single" w:sz="4" w:space="0" w:color="auto"/>
            </w:tcBorders>
            <w:vAlign w:val="center"/>
          </w:tcPr>
          <w:p w14:paraId="3E739BC5"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48.000,00</w:t>
            </w:r>
          </w:p>
        </w:tc>
        <w:tc>
          <w:tcPr>
            <w:tcW w:w="1134" w:type="dxa"/>
            <w:tcBorders>
              <w:top w:val="single" w:sz="4" w:space="0" w:color="auto"/>
              <w:left w:val="single" w:sz="4" w:space="0" w:color="auto"/>
              <w:right w:val="single" w:sz="4" w:space="0" w:color="auto"/>
            </w:tcBorders>
            <w:vAlign w:val="center"/>
          </w:tcPr>
          <w:p w14:paraId="742BB8BE" w14:textId="77777777" w:rsidR="004E63C9" w:rsidRPr="004E63C9" w:rsidRDefault="004E63C9" w:rsidP="000A1F75">
            <w:pPr>
              <w:adjustRightInd w:val="0"/>
              <w:spacing w:before="100" w:beforeAutospacing="1" w:after="100" w:afterAutospacing="1"/>
              <w:jc w:val="right"/>
              <w:rPr>
                <w:rFonts w:ascii="Arial" w:hAnsi="Arial" w:cs="Arial"/>
                <w:b/>
                <w:bCs/>
                <w:sz w:val="20"/>
                <w:szCs w:val="20"/>
              </w:rPr>
            </w:pPr>
            <w:r w:rsidRPr="004E63C9">
              <w:rPr>
                <w:rFonts w:ascii="Arial" w:hAnsi="Arial" w:cs="Arial"/>
                <w:b/>
                <w:bCs/>
                <w:sz w:val="20"/>
                <w:szCs w:val="20"/>
              </w:rPr>
              <w:t>+1.000,00</w:t>
            </w:r>
          </w:p>
        </w:tc>
        <w:tc>
          <w:tcPr>
            <w:tcW w:w="1276" w:type="dxa"/>
            <w:tcBorders>
              <w:top w:val="single" w:sz="4" w:space="0" w:color="auto"/>
              <w:left w:val="single" w:sz="4" w:space="0" w:color="auto"/>
              <w:right w:val="single" w:sz="4" w:space="0" w:color="auto"/>
            </w:tcBorders>
            <w:vAlign w:val="center"/>
          </w:tcPr>
          <w:p w14:paraId="4C5B4B9B"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49.000,00</w:t>
            </w:r>
          </w:p>
        </w:tc>
      </w:tr>
      <w:tr w:rsidR="004E63C9" w:rsidRPr="004E63C9" w14:paraId="0E3AE0F5" w14:textId="77777777" w:rsidTr="000A1F75">
        <w:trPr>
          <w:cantSplit/>
          <w:trHeight w:val="168"/>
          <w:jc w:val="center"/>
        </w:trPr>
        <w:tc>
          <w:tcPr>
            <w:tcW w:w="703" w:type="dxa"/>
            <w:vMerge/>
            <w:tcBorders>
              <w:left w:val="single" w:sz="4" w:space="0" w:color="auto"/>
              <w:right w:val="single" w:sz="4" w:space="0" w:color="auto"/>
            </w:tcBorders>
            <w:vAlign w:val="center"/>
          </w:tcPr>
          <w:p w14:paraId="22241F9E"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5EDDA286"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1.4.1. Gradnja – (</w:t>
            </w:r>
            <w:proofErr w:type="spellStart"/>
            <w:r w:rsidRPr="004E63C9">
              <w:rPr>
                <w:rFonts w:ascii="Arial" w:hAnsi="Arial" w:cs="Arial"/>
                <w:bCs/>
                <w:sz w:val="21"/>
                <w:szCs w:val="21"/>
              </w:rPr>
              <w:t>Jerovec</w:t>
            </w:r>
            <w:proofErr w:type="spellEnd"/>
            <w:r w:rsidRPr="004E63C9">
              <w:rPr>
                <w:rFonts w:ascii="Arial" w:hAnsi="Arial" w:cs="Arial"/>
                <w:bCs/>
                <w:sz w:val="21"/>
                <w:szCs w:val="21"/>
              </w:rPr>
              <w:t xml:space="preserve">, </w:t>
            </w:r>
            <w:proofErr w:type="spellStart"/>
            <w:r w:rsidRPr="004E63C9">
              <w:rPr>
                <w:rFonts w:ascii="Arial" w:hAnsi="Arial" w:cs="Arial"/>
                <w:bCs/>
                <w:sz w:val="21"/>
                <w:szCs w:val="21"/>
              </w:rPr>
              <w:t>Škriljevec</w:t>
            </w:r>
            <w:proofErr w:type="spellEnd"/>
            <w:r w:rsidRPr="004E63C9">
              <w:rPr>
                <w:rFonts w:ascii="Arial" w:hAnsi="Arial" w:cs="Arial"/>
                <w:bCs/>
                <w:sz w:val="21"/>
                <w:szCs w:val="21"/>
              </w:rPr>
              <w:t>)</w:t>
            </w:r>
          </w:p>
        </w:tc>
        <w:tc>
          <w:tcPr>
            <w:tcW w:w="850" w:type="dxa"/>
            <w:tcBorders>
              <w:left w:val="single" w:sz="4" w:space="0" w:color="auto"/>
              <w:right w:val="single" w:sz="4" w:space="0" w:color="auto"/>
            </w:tcBorders>
            <w:shd w:val="clear" w:color="auto" w:fill="auto"/>
            <w:vAlign w:val="center"/>
          </w:tcPr>
          <w:p w14:paraId="77B0DC5F"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vAlign w:val="center"/>
          </w:tcPr>
          <w:p w14:paraId="570325B7"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40.500,00</w:t>
            </w:r>
          </w:p>
        </w:tc>
        <w:tc>
          <w:tcPr>
            <w:tcW w:w="1134" w:type="dxa"/>
            <w:tcBorders>
              <w:top w:val="single" w:sz="4" w:space="0" w:color="auto"/>
              <w:left w:val="single" w:sz="4" w:space="0" w:color="auto"/>
              <w:right w:val="single" w:sz="4" w:space="0" w:color="auto"/>
            </w:tcBorders>
            <w:vAlign w:val="center"/>
          </w:tcPr>
          <w:p w14:paraId="2ECACB67"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0,00</w:t>
            </w:r>
          </w:p>
        </w:tc>
        <w:tc>
          <w:tcPr>
            <w:tcW w:w="1276" w:type="dxa"/>
            <w:tcBorders>
              <w:top w:val="single" w:sz="4" w:space="0" w:color="auto"/>
              <w:left w:val="single" w:sz="4" w:space="0" w:color="auto"/>
              <w:right w:val="single" w:sz="4" w:space="0" w:color="auto"/>
            </w:tcBorders>
            <w:vAlign w:val="center"/>
          </w:tcPr>
          <w:p w14:paraId="34E9F3CD"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40.500,00</w:t>
            </w:r>
          </w:p>
        </w:tc>
      </w:tr>
      <w:tr w:rsidR="004E63C9" w:rsidRPr="004E63C9" w14:paraId="0E129721" w14:textId="77777777" w:rsidTr="000A1F75">
        <w:trPr>
          <w:cantSplit/>
          <w:trHeight w:val="137"/>
          <w:jc w:val="center"/>
        </w:trPr>
        <w:tc>
          <w:tcPr>
            <w:tcW w:w="703" w:type="dxa"/>
            <w:vMerge/>
            <w:tcBorders>
              <w:left w:val="single" w:sz="4" w:space="0" w:color="auto"/>
              <w:right w:val="single" w:sz="4" w:space="0" w:color="auto"/>
            </w:tcBorders>
            <w:vAlign w:val="center"/>
          </w:tcPr>
          <w:p w14:paraId="03D4D68C"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17376D89"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1.4.2. Projektna dokumentacija</w:t>
            </w:r>
          </w:p>
        </w:tc>
        <w:tc>
          <w:tcPr>
            <w:tcW w:w="850" w:type="dxa"/>
            <w:tcBorders>
              <w:left w:val="single" w:sz="4" w:space="0" w:color="auto"/>
              <w:right w:val="single" w:sz="4" w:space="0" w:color="auto"/>
            </w:tcBorders>
            <w:shd w:val="clear" w:color="auto" w:fill="auto"/>
            <w:vAlign w:val="center"/>
          </w:tcPr>
          <w:p w14:paraId="4471EED8"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vAlign w:val="center"/>
          </w:tcPr>
          <w:p w14:paraId="61E4B8A5"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4.500,00</w:t>
            </w:r>
          </w:p>
        </w:tc>
        <w:tc>
          <w:tcPr>
            <w:tcW w:w="1134" w:type="dxa"/>
            <w:tcBorders>
              <w:top w:val="single" w:sz="4" w:space="0" w:color="auto"/>
              <w:left w:val="single" w:sz="4" w:space="0" w:color="auto"/>
              <w:right w:val="single" w:sz="4" w:space="0" w:color="auto"/>
            </w:tcBorders>
            <w:vAlign w:val="center"/>
          </w:tcPr>
          <w:p w14:paraId="1E8C8C87"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0,00</w:t>
            </w:r>
          </w:p>
        </w:tc>
        <w:tc>
          <w:tcPr>
            <w:tcW w:w="1276" w:type="dxa"/>
            <w:tcBorders>
              <w:top w:val="single" w:sz="4" w:space="0" w:color="auto"/>
              <w:left w:val="single" w:sz="4" w:space="0" w:color="auto"/>
              <w:right w:val="single" w:sz="4" w:space="0" w:color="auto"/>
            </w:tcBorders>
            <w:vAlign w:val="center"/>
          </w:tcPr>
          <w:p w14:paraId="10F7D0D1"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4.500,00</w:t>
            </w:r>
          </w:p>
        </w:tc>
      </w:tr>
      <w:tr w:rsidR="004E63C9" w:rsidRPr="004E63C9" w14:paraId="31C6114A" w14:textId="77777777" w:rsidTr="000A1F75">
        <w:trPr>
          <w:cantSplit/>
          <w:trHeight w:val="126"/>
          <w:jc w:val="center"/>
        </w:trPr>
        <w:tc>
          <w:tcPr>
            <w:tcW w:w="703" w:type="dxa"/>
            <w:vMerge/>
            <w:tcBorders>
              <w:left w:val="single" w:sz="4" w:space="0" w:color="auto"/>
              <w:right w:val="single" w:sz="4" w:space="0" w:color="auto"/>
            </w:tcBorders>
            <w:vAlign w:val="center"/>
          </w:tcPr>
          <w:p w14:paraId="7A3C7F1D"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7DE5693A"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1.4.3. Nadzor</w:t>
            </w:r>
          </w:p>
        </w:tc>
        <w:tc>
          <w:tcPr>
            <w:tcW w:w="850" w:type="dxa"/>
            <w:tcBorders>
              <w:left w:val="single" w:sz="4" w:space="0" w:color="auto"/>
              <w:right w:val="single" w:sz="4" w:space="0" w:color="auto"/>
            </w:tcBorders>
            <w:shd w:val="clear" w:color="auto" w:fill="auto"/>
            <w:vAlign w:val="center"/>
          </w:tcPr>
          <w:p w14:paraId="6502D346"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vAlign w:val="center"/>
          </w:tcPr>
          <w:p w14:paraId="3870125A"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w:t>
            </w:r>
          </w:p>
        </w:tc>
        <w:tc>
          <w:tcPr>
            <w:tcW w:w="1134" w:type="dxa"/>
            <w:tcBorders>
              <w:top w:val="single" w:sz="4" w:space="0" w:color="auto"/>
              <w:left w:val="single" w:sz="4" w:space="0" w:color="auto"/>
              <w:right w:val="single" w:sz="4" w:space="0" w:color="auto"/>
            </w:tcBorders>
            <w:vAlign w:val="center"/>
          </w:tcPr>
          <w:p w14:paraId="3E7CCC14"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0,00</w:t>
            </w:r>
          </w:p>
        </w:tc>
        <w:tc>
          <w:tcPr>
            <w:tcW w:w="1276" w:type="dxa"/>
            <w:tcBorders>
              <w:top w:val="single" w:sz="4" w:space="0" w:color="auto"/>
              <w:left w:val="single" w:sz="4" w:space="0" w:color="auto"/>
              <w:right w:val="single" w:sz="4" w:space="0" w:color="auto"/>
            </w:tcBorders>
            <w:vAlign w:val="center"/>
          </w:tcPr>
          <w:p w14:paraId="54ADFCBF"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w:t>
            </w:r>
          </w:p>
        </w:tc>
      </w:tr>
      <w:tr w:rsidR="004E63C9" w:rsidRPr="004E63C9" w14:paraId="29F391FD" w14:textId="77777777" w:rsidTr="000A1F75">
        <w:trPr>
          <w:cantSplit/>
          <w:trHeight w:val="137"/>
          <w:jc w:val="center"/>
        </w:trPr>
        <w:tc>
          <w:tcPr>
            <w:tcW w:w="703" w:type="dxa"/>
            <w:vMerge/>
            <w:tcBorders>
              <w:left w:val="single" w:sz="4" w:space="0" w:color="auto"/>
              <w:right w:val="single" w:sz="4" w:space="0" w:color="auto"/>
            </w:tcBorders>
            <w:vAlign w:val="center"/>
          </w:tcPr>
          <w:p w14:paraId="16921EEC"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bottom w:val="single" w:sz="4" w:space="0" w:color="auto"/>
              <w:right w:val="single" w:sz="4" w:space="0" w:color="auto"/>
            </w:tcBorders>
            <w:shd w:val="clear" w:color="auto" w:fill="auto"/>
            <w:vAlign w:val="center"/>
          </w:tcPr>
          <w:p w14:paraId="7EB911CE"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1.4.4. Otkup zemljišta</w:t>
            </w:r>
          </w:p>
        </w:tc>
        <w:tc>
          <w:tcPr>
            <w:tcW w:w="850" w:type="dxa"/>
            <w:tcBorders>
              <w:left w:val="single" w:sz="4" w:space="0" w:color="auto"/>
              <w:bottom w:val="single" w:sz="4" w:space="0" w:color="auto"/>
              <w:right w:val="single" w:sz="4" w:space="0" w:color="auto"/>
            </w:tcBorders>
            <w:shd w:val="clear" w:color="auto" w:fill="auto"/>
            <w:vAlign w:val="center"/>
          </w:tcPr>
          <w:p w14:paraId="1CED1661"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4111</w:t>
            </w:r>
          </w:p>
        </w:tc>
        <w:tc>
          <w:tcPr>
            <w:tcW w:w="1276" w:type="dxa"/>
            <w:tcBorders>
              <w:top w:val="single" w:sz="4" w:space="0" w:color="auto"/>
              <w:left w:val="single" w:sz="4" w:space="0" w:color="auto"/>
              <w:right w:val="single" w:sz="4" w:space="0" w:color="auto"/>
            </w:tcBorders>
            <w:vAlign w:val="center"/>
          </w:tcPr>
          <w:p w14:paraId="4E805B88"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w:t>
            </w:r>
          </w:p>
        </w:tc>
        <w:tc>
          <w:tcPr>
            <w:tcW w:w="1134" w:type="dxa"/>
            <w:tcBorders>
              <w:top w:val="single" w:sz="4" w:space="0" w:color="auto"/>
              <w:left w:val="single" w:sz="4" w:space="0" w:color="auto"/>
              <w:right w:val="single" w:sz="4" w:space="0" w:color="auto"/>
            </w:tcBorders>
            <w:vAlign w:val="center"/>
          </w:tcPr>
          <w:p w14:paraId="2D445782"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0,00</w:t>
            </w:r>
          </w:p>
        </w:tc>
        <w:tc>
          <w:tcPr>
            <w:tcW w:w="1276" w:type="dxa"/>
            <w:tcBorders>
              <w:top w:val="single" w:sz="4" w:space="0" w:color="auto"/>
              <w:left w:val="single" w:sz="4" w:space="0" w:color="auto"/>
              <w:right w:val="single" w:sz="4" w:space="0" w:color="auto"/>
            </w:tcBorders>
            <w:vAlign w:val="center"/>
          </w:tcPr>
          <w:p w14:paraId="31DDEDAB"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w:t>
            </w:r>
          </w:p>
        </w:tc>
      </w:tr>
      <w:tr w:rsidR="004E63C9" w:rsidRPr="004E63C9" w14:paraId="714B1E7A" w14:textId="77777777" w:rsidTr="000A1F75">
        <w:trPr>
          <w:cantSplit/>
          <w:trHeight w:val="91"/>
          <w:jc w:val="center"/>
        </w:trPr>
        <w:tc>
          <w:tcPr>
            <w:tcW w:w="703" w:type="dxa"/>
            <w:vMerge/>
            <w:tcBorders>
              <w:left w:val="single" w:sz="4" w:space="0" w:color="auto"/>
              <w:right w:val="single" w:sz="4" w:space="0" w:color="auto"/>
            </w:tcBorders>
            <w:vAlign w:val="center"/>
          </w:tcPr>
          <w:p w14:paraId="00345AB9"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bottom w:val="single" w:sz="4" w:space="0" w:color="auto"/>
              <w:right w:val="single" w:sz="4" w:space="0" w:color="auto"/>
            </w:tcBorders>
            <w:shd w:val="clear" w:color="auto" w:fill="auto"/>
            <w:vAlign w:val="center"/>
          </w:tcPr>
          <w:p w14:paraId="73892D71"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1.4.5. Geodetski elaborat - parcelacija</w:t>
            </w:r>
          </w:p>
        </w:tc>
        <w:tc>
          <w:tcPr>
            <w:tcW w:w="850" w:type="dxa"/>
            <w:tcBorders>
              <w:left w:val="single" w:sz="4" w:space="0" w:color="auto"/>
              <w:bottom w:val="single" w:sz="4" w:space="0" w:color="auto"/>
              <w:right w:val="single" w:sz="4" w:space="0" w:color="auto"/>
            </w:tcBorders>
            <w:shd w:val="clear" w:color="auto" w:fill="auto"/>
            <w:vAlign w:val="center"/>
          </w:tcPr>
          <w:p w14:paraId="70A137C5"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vAlign w:val="center"/>
          </w:tcPr>
          <w:p w14:paraId="73E56232"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134" w:type="dxa"/>
            <w:tcBorders>
              <w:top w:val="single" w:sz="4" w:space="0" w:color="auto"/>
              <w:left w:val="single" w:sz="4" w:space="0" w:color="auto"/>
              <w:right w:val="single" w:sz="4" w:space="0" w:color="auto"/>
            </w:tcBorders>
            <w:vAlign w:val="center"/>
          </w:tcPr>
          <w:p w14:paraId="41F50C14"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+1.000,00</w:t>
            </w:r>
          </w:p>
        </w:tc>
        <w:tc>
          <w:tcPr>
            <w:tcW w:w="1276" w:type="dxa"/>
            <w:tcBorders>
              <w:top w:val="single" w:sz="4" w:space="0" w:color="auto"/>
              <w:left w:val="single" w:sz="4" w:space="0" w:color="auto"/>
              <w:right w:val="single" w:sz="4" w:space="0" w:color="auto"/>
            </w:tcBorders>
            <w:vAlign w:val="center"/>
          </w:tcPr>
          <w:p w14:paraId="70DD351A"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w:t>
            </w:r>
          </w:p>
        </w:tc>
      </w:tr>
      <w:tr w:rsidR="004E63C9" w:rsidRPr="004E63C9" w14:paraId="07EAB5A0" w14:textId="77777777" w:rsidTr="000A1F75">
        <w:trPr>
          <w:cantSplit/>
          <w:trHeight w:val="276"/>
          <w:jc w:val="center"/>
        </w:trPr>
        <w:tc>
          <w:tcPr>
            <w:tcW w:w="703" w:type="dxa"/>
            <w:vMerge w:val="restart"/>
            <w:tcBorders>
              <w:top w:val="single" w:sz="4" w:space="0" w:color="auto"/>
              <w:left w:val="single" w:sz="4" w:space="0" w:color="auto"/>
              <w:right w:val="single" w:sz="4" w:space="0" w:color="auto"/>
            </w:tcBorders>
            <w:vAlign w:val="center"/>
          </w:tcPr>
          <w:p w14:paraId="69DD2E38" w14:textId="77777777" w:rsidR="004E63C9" w:rsidRPr="004E63C9" w:rsidRDefault="004E63C9" w:rsidP="000A1F75">
            <w:pPr>
              <w:adjustRightInd w:val="0"/>
              <w:ind w:left="97" w:right="108"/>
              <w:jc w:val="center"/>
              <w:rPr>
                <w:rFonts w:ascii="Arial" w:hAnsi="Arial" w:cs="Arial"/>
                <w:bCs/>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6.</w:t>
            </w:r>
          </w:p>
        </w:tc>
        <w:tc>
          <w:tcPr>
            <w:tcW w:w="4821" w:type="dxa"/>
            <w:tcBorders>
              <w:top w:val="single" w:sz="4" w:space="0" w:color="auto"/>
              <w:left w:val="single" w:sz="4" w:space="0" w:color="auto"/>
              <w:bottom w:val="single" w:sz="4" w:space="0" w:color="auto"/>
              <w:right w:val="nil"/>
            </w:tcBorders>
            <w:shd w:val="clear" w:color="auto" w:fill="auto"/>
            <w:vAlign w:val="center"/>
          </w:tcPr>
          <w:p w14:paraId="65431CF1" w14:textId="77777777" w:rsidR="004E63C9" w:rsidRPr="004E63C9" w:rsidRDefault="004E63C9" w:rsidP="000A1F75">
            <w:pPr>
              <w:adjustRightInd w:val="0"/>
              <w:ind w:right="108"/>
              <w:rPr>
                <w:rFonts w:ascii="Arial" w:hAnsi="Arial" w:cs="Arial"/>
                <w:bCs/>
                <w:sz w:val="21"/>
                <w:szCs w:val="21"/>
              </w:rPr>
            </w:pPr>
            <w:r w:rsidRPr="004E63C9">
              <w:rPr>
                <w:rFonts w:ascii="Arial" w:hAnsi="Arial" w:cs="Arial"/>
                <w:bCs/>
                <w:sz w:val="21"/>
                <w:szCs w:val="21"/>
              </w:rPr>
              <w:t>1.5. Evidencija i upis komunalne infrastrukture</w:t>
            </w:r>
          </w:p>
        </w:tc>
        <w:tc>
          <w:tcPr>
            <w:tcW w:w="850" w:type="dxa"/>
            <w:tcBorders>
              <w:top w:val="single" w:sz="4" w:space="0" w:color="auto"/>
              <w:left w:val="nil"/>
              <w:bottom w:val="single" w:sz="4" w:space="0" w:color="auto"/>
              <w:right w:val="single" w:sz="4" w:space="0" w:color="auto"/>
            </w:tcBorders>
            <w:shd w:val="clear" w:color="auto" w:fill="auto"/>
            <w:vAlign w:val="center"/>
          </w:tcPr>
          <w:p w14:paraId="5ABA3A64" w14:textId="77777777" w:rsidR="004E63C9" w:rsidRPr="004E63C9" w:rsidRDefault="004E63C9" w:rsidP="000A1F75">
            <w:pPr>
              <w:adjustRightInd w:val="0"/>
              <w:ind w:right="108"/>
              <w:jc w:val="cente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55EFD4C"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18.000,00</w:t>
            </w:r>
          </w:p>
        </w:tc>
        <w:tc>
          <w:tcPr>
            <w:tcW w:w="1134" w:type="dxa"/>
            <w:tcBorders>
              <w:top w:val="single" w:sz="4" w:space="0" w:color="auto"/>
              <w:left w:val="single" w:sz="4" w:space="0" w:color="auto"/>
              <w:bottom w:val="single" w:sz="4" w:space="0" w:color="auto"/>
              <w:right w:val="single" w:sz="4" w:space="0" w:color="auto"/>
            </w:tcBorders>
            <w:vAlign w:val="center"/>
          </w:tcPr>
          <w:p w14:paraId="182826D3" w14:textId="77777777" w:rsidR="004E63C9" w:rsidRPr="004E63C9" w:rsidRDefault="004E63C9" w:rsidP="000A1F75">
            <w:pPr>
              <w:adjustRightInd w:val="0"/>
              <w:spacing w:before="100" w:beforeAutospacing="1" w:after="100" w:afterAutospacing="1"/>
              <w:jc w:val="right"/>
              <w:rPr>
                <w:rFonts w:ascii="Arial" w:hAnsi="Arial" w:cs="Arial"/>
                <w:b/>
                <w:bCs/>
                <w:sz w:val="20"/>
                <w:szCs w:val="20"/>
              </w:rPr>
            </w:pPr>
            <w:r w:rsidRPr="004E63C9">
              <w:rPr>
                <w:rFonts w:ascii="Arial" w:hAnsi="Arial" w:cs="Arial"/>
                <w:b/>
                <w:bCs/>
                <w:sz w:val="20"/>
                <w:szCs w:val="20"/>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57663ACD"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18.000,00</w:t>
            </w:r>
          </w:p>
        </w:tc>
      </w:tr>
      <w:tr w:rsidR="004E63C9" w:rsidRPr="004E63C9" w14:paraId="0D9C1B4D" w14:textId="77777777" w:rsidTr="000A1F75">
        <w:trPr>
          <w:cantSplit/>
          <w:trHeight w:val="180"/>
          <w:jc w:val="center"/>
        </w:trPr>
        <w:tc>
          <w:tcPr>
            <w:tcW w:w="703" w:type="dxa"/>
            <w:vMerge/>
            <w:tcBorders>
              <w:left w:val="single" w:sz="4" w:space="0" w:color="auto"/>
              <w:right w:val="single" w:sz="4" w:space="0" w:color="auto"/>
            </w:tcBorders>
          </w:tcPr>
          <w:p w14:paraId="524664DC"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71982C6D"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1.5.1. Nerazvrstane ceste - geodetski elaborat</w:t>
            </w:r>
          </w:p>
        </w:tc>
        <w:tc>
          <w:tcPr>
            <w:tcW w:w="850" w:type="dxa"/>
            <w:tcBorders>
              <w:left w:val="single" w:sz="4" w:space="0" w:color="auto"/>
              <w:right w:val="single" w:sz="4" w:space="0" w:color="auto"/>
            </w:tcBorders>
            <w:shd w:val="clear" w:color="auto" w:fill="auto"/>
            <w:vAlign w:val="center"/>
          </w:tcPr>
          <w:p w14:paraId="75ED5000"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4264</w:t>
            </w:r>
          </w:p>
        </w:tc>
        <w:tc>
          <w:tcPr>
            <w:tcW w:w="1276" w:type="dxa"/>
            <w:tcBorders>
              <w:top w:val="single" w:sz="4" w:space="0" w:color="auto"/>
              <w:left w:val="single" w:sz="4" w:space="0" w:color="auto"/>
              <w:right w:val="single" w:sz="4" w:space="0" w:color="auto"/>
            </w:tcBorders>
            <w:vAlign w:val="center"/>
          </w:tcPr>
          <w:p w14:paraId="2C22FA53"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7.500,00</w:t>
            </w:r>
          </w:p>
        </w:tc>
        <w:tc>
          <w:tcPr>
            <w:tcW w:w="1134" w:type="dxa"/>
            <w:tcBorders>
              <w:top w:val="single" w:sz="4" w:space="0" w:color="auto"/>
              <w:left w:val="single" w:sz="4" w:space="0" w:color="auto"/>
              <w:right w:val="single" w:sz="4" w:space="0" w:color="auto"/>
            </w:tcBorders>
            <w:vAlign w:val="center"/>
          </w:tcPr>
          <w:p w14:paraId="54EA1266"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0,00</w:t>
            </w:r>
          </w:p>
        </w:tc>
        <w:tc>
          <w:tcPr>
            <w:tcW w:w="1276" w:type="dxa"/>
            <w:tcBorders>
              <w:top w:val="single" w:sz="4" w:space="0" w:color="auto"/>
              <w:left w:val="single" w:sz="4" w:space="0" w:color="auto"/>
              <w:right w:val="single" w:sz="4" w:space="0" w:color="auto"/>
            </w:tcBorders>
            <w:vAlign w:val="center"/>
          </w:tcPr>
          <w:p w14:paraId="32D0C180"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7.500,00</w:t>
            </w:r>
          </w:p>
        </w:tc>
      </w:tr>
      <w:tr w:rsidR="004E63C9" w:rsidRPr="004E63C9" w14:paraId="779092D8" w14:textId="77777777" w:rsidTr="000A1F75">
        <w:trPr>
          <w:cantSplit/>
          <w:trHeight w:val="112"/>
          <w:jc w:val="center"/>
        </w:trPr>
        <w:tc>
          <w:tcPr>
            <w:tcW w:w="703" w:type="dxa"/>
            <w:vMerge/>
            <w:tcBorders>
              <w:left w:val="single" w:sz="4" w:space="0" w:color="auto"/>
              <w:right w:val="single" w:sz="4" w:space="0" w:color="auto"/>
            </w:tcBorders>
          </w:tcPr>
          <w:p w14:paraId="38D01D9C"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230CABD6"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1.5.2. Javne prometne površine na kojima nije dopušten promet motornih vozila - geodetski elaborat</w:t>
            </w:r>
          </w:p>
        </w:tc>
        <w:tc>
          <w:tcPr>
            <w:tcW w:w="850" w:type="dxa"/>
            <w:tcBorders>
              <w:left w:val="single" w:sz="4" w:space="0" w:color="auto"/>
              <w:right w:val="single" w:sz="4" w:space="0" w:color="auto"/>
            </w:tcBorders>
            <w:shd w:val="clear" w:color="auto" w:fill="auto"/>
            <w:vAlign w:val="center"/>
          </w:tcPr>
          <w:p w14:paraId="3828F321"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4264</w:t>
            </w:r>
          </w:p>
        </w:tc>
        <w:tc>
          <w:tcPr>
            <w:tcW w:w="1276" w:type="dxa"/>
            <w:tcBorders>
              <w:top w:val="single" w:sz="4" w:space="0" w:color="auto"/>
              <w:left w:val="single" w:sz="4" w:space="0" w:color="auto"/>
              <w:right w:val="single" w:sz="4" w:space="0" w:color="auto"/>
            </w:tcBorders>
            <w:vAlign w:val="center"/>
          </w:tcPr>
          <w:p w14:paraId="16041048"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3.500,00</w:t>
            </w:r>
          </w:p>
        </w:tc>
        <w:tc>
          <w:tcPr>
            <w:tcW w:w="1134" w:type="dxa"/>
            <w:tcBorders>
              <w:top w:val="single" w:sz="4" w:space="0" w:color="auto"/>
              <w:left w:val="single" w:sz="4" w:space="0" w:color="auto"/>
              <w:right w:val="single" w:sz="4" w:space="0" w:color="auto"/>
            </w:tcBorders>
            <w:vAlign w:val="center"/>
          </w:tcPr>
          <w:p w14:paraId="34F16516"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0,00</w:t>
            </w:r>
          </w:p>
        </w:tc>
        <w:tc>
          <w:tcPr>
            <w:tcW w:w="1276" w:type="dxa"/>
            <w:tcBorders>
              <w:top w:val="single" w:sz="4" w:space="0" w:color="auto"/>
              <w:left w:val="single" w:sz="4" w:space="0" w:color="auto"/>
              <w:right w:val="single" w:sz="4" w:space="0" w:color="auto"/>
            </w:tcBorders>
            <w:vAlign w:val="center"/>
          </w:tcPr>
          <w:p w14:paraId="2BBFC90C"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3.500,00</w:t>
            </w:r>
          </w:p>
        </w:tc>
      </w:tr>
      <w:tr w:rsidR="004E63C9" w:rsidRPr="004E63C9" w14:paraId="0A96A3A3" w14:textId="77777777" w:rsidTr="000A1F75">
        <w:trPr>
          <w:cantSplit/>
          <w:trHeight w:val="278"/>
          <w:jc w:val="center"/>
        </w:trPr>
        <w:tc>
          <w:tcPr>
            <w:tcW w:w="703" w:type="dxa"/>
            <w:vMerge/>
            <w:tcBorders>
              <w:left w:val="single" w:sz="4" w:space="0" w:color="auto"/>
              <w:right w:val="single" w:sz="4" w:space="0" w:color="auto"/>
            </w:tcBorders>
          </w:tcPr>
          <w:p w14:paraId="005E5F3C"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3F783087"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1.5.3. Javna parkirališta – geodetski elaborat</w:t>
            </w:r>
          </w:p>
        </w:tc>
        <w:tc>
          <w:tcPr>
            <w:tcW w:w="850" w:type="dxa"/>
            <w:tcBorders>
              <w:left w:val="single" w:sz="4" w:space="0" w:color="auto"/>
              <w:right w:val="single" w:sz="4" w:space="0" w:color="auto"/>
            </w:tcBorders>
            <w:shd w:val="clear" w:color="auto" w:fill="auto"/>
            <w:vAlign w:val="center"/>
          </w:tcPr>
          <w:p w14:paraId="00EA7993"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4264</w:t>
            </w:r>
          </w:p>
        </w:tc>
        <w:tc>
          <w:tcPr>
            <w:tcW w:w="1276" w:type="dxa"/>
            <w:tcBorders>
              <w:top w:val="single" w:sz="4" w:space="0" w:color="auto"/>
              <w:left w:val="single" w:sz="4" w:space="0" w:color="auto"/>
              <w:right w:val="single" w:sz="4" w:space="0" w:color="auto"/>
            </w:tcBorders>
            <w:vAlign w:val="center"/>
          </w:tcPr>
          <w:p w14:paraId="3E46A5B0"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3.500,00</w:t>
            </w:r>
          </w:p>
        </w:tc>
        <w:tc>
          <w:tcPr>
            <w:tcW w:w="1134" w:type="dxa"/>
            <w:tcBorders>
              <w:top w:val="single" w:sz="4" w:space="0" w:color="auto"/>
              <w:left w:val="single" w:sz="4" w:space="0" w:color="auto"/>
              <w:right w:val="single" w:sz="4" w:space="0" w:color="auto"/>
            </w:tcBorders>
            <w:vAlign w:val="center"/>
          </w:tcPr>
          <w:p w14:paraId="374F2E00"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0,00</w:t>
            </w:r>
          </w:p>
        </w:tc>
        <w:tc>
          <w:tcPr>
            <w:tcW w:w="1276" w:type="dxa"/>
            <w:tcBorders>
              <w:top w:val="single" w:sz="4" w:space="0" w:color="auto"/>
              <w:left w:val="single" w:sz="4" w:space="0" w:color="auto"/>
              <w:right w:val="single" w:sz="4" w:space="0" w:color="auto"/>
            </w:tcBorders>
            <w:vAlign w:val="center"/>
          </w:tcPr>
          <w:p w14:paraId="73A48BDD"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3.500,00</w:t>
            </w:r>
          </w:p>
        </w:tc>
      </w:tr>
      <w:tr w:rsidR="004E63C9" w:rsidRPr="004E63C9" w14:paraId="7C7ECF81" w14:textId="77777777" w:rsidTr="000A1F75">
        <w:trPr>
          <w:cantSplit/>
          <w:trHeight w:val="127"/>
          <w:jc w:val="center"/>
        </w:trPr>
        <w:tc>
          <w:tcPr>
            <w:tcW w:w="703" w:type="dxa"/>
            <w:vMerge/>
            <w:tcBorders>
              <w:left w:val="single" w:sz="4" w:space="0" w:color="auto"/>
              <w:right w:val="single" w:sz="4" w:space="0" w:color="auto"/>
            </w:tcBorders>
          </w:tcPr>
          <w:p w14:paraId="50104B8D"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bottom w:val="single" w:sz="4" w:space="0" w:color="auto"/>
              <w:right w:val="single" w:sz="4" w:space="0" w:color="auto"/>
            </w:tcBorders>
            <w:shd w:val="clear" w:color="auto" w:fill="auto"/>
            <w:vAlign w:val="center"/>
          </w:tcPr>
          <w:p w14:paraId="1C2F47ED"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1.5.4. Građevine i uređaji javne namjene – geodetski elaborat</w:t>
            </w:r>
          </w:p>
        </w:tc>
        <w:tc>
          <w:tcPr>
            <w:tcW w:w="850" w:type="dxa"/>
            <w:tcBorders>
              <w:left w:val="single" w:sz="4" w:space="0" w:color="auto"/>
              <w:bottom w:val="single" w:sz="4" w:space="0" w:color="auto"/>
              <w:right w:val="single" w:sz="4" w:space="0" w:color="auto"/>
            </w:tcBorders>
            <w:shd w:val="clear" w:color="auto" w:fill="auto"/>
            <w:vAlign w:val="center"/>
          </w:tcPr>
          <w:p w14:paraId="5CE7118F"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4264</w:t>
            </w:r>
          </w:p>
        </w:tc>
        <w:tc>
          <w:tcPr>
            <w:tcW w:w="1276" w:type="dxa"/>
            <w:tcBorders>
              <w:top w:val="single" w:sz="4" w:space="0" w:color="auto"/>
              <w:left w:val="single" w:sz="4" w:space="0" w:color="auto"/>
              <w:right w:val="single" w:sz="4" w:space="0" w:color="auto"/>
            </w:tcBorders>
            <w:vAlign w:val="center"/>
          </w:tcPr>
          <w:p w14:paraId="27997936"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3.500,00</w:t>
            </w:r>
          </w:p>
        </w:tc>
        <w:tc>
          <w:tcPr>
            <w:tcW w:w="1134" w:type="dxa"/>
            <w:tcBorders>
              <w:top w:val="single" w:sz="4" w:space="0" w:color="auto"/>
              <w:left w:val="single" w:sz="4" w:space="0" w:color="auto"/>
              <w:right w:val="single" w:sz="4" w:space="0" w:color="auto"/>
            </w:tcBorders>
            <w:vAlign w:val="center"/>
          </w:tcPr>
          <w:p w14:paraId="45CBD36D" w14:textId="77777777" w:rsidR="004E63C9" w:rsidRPr="004E63C9" w:rsidRDefault="004E63C9" w:rsidP="000A1F75">
            <w:pPr>
              <w:adjustRightInd w:val="0"/>
              <w:spacing w:before="100" w:beforeAutospacing="1" w:after="100" w:afterAutospacing="1"/>
              <w:jc w:val="right"/>
              <w:rPr>
                <w:rFonts w:ascii="Arial" w:hAnsi="Arial" w:cs="Arial"/>
                <w:sz w:val="20"/>
                <w:szCs w:val="20"/>
              </w:rPr>
            </w:pPr>
            <w:r w:rsidRPr="004E63C9">
              <w:rPr>
                <w:rFonts w:ascii="Arial" w:hAnsi="Arial" w:cs="Arial"/>
                <w:sz w:val="20"/>
                <w:szCs w:val="20"/>
              </w:rPr>
              <w:t>0,00</w:t>
            </w:r>
          </w:p>
        </w:tc>
        <w:tc>
          <w:tcPr>
            <w:tcW w:w="1276" w:type="dxa"/>
            <w:tcBorders>
              <w:top w:val="single" w:sz="4" w:space="0" w:color="auto"/>
              <w:left w:val="single" w:sz="4" w:space="0" w:color="auto"/>
              <w:right w:val="single" w:sz="4" w:space="0" w:color="auto"/>
            </w:tcBorders>
            <w:vAlign w:val="center"/>
          </w:tcPr>
          <w:p w14:paraId="377AC906"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3.500,00</w:t>
            </w:r>
          </w:p>
        </w:tc>
      </w:tr>
      <w:tr w:rsidR="004E63C9" w:rsidRPr="004E63C9" w14:paraId="1C01F8DE" w14:textId="77777777" w:rsidTr="000A1F75">
        <w:trPr>
          <w:cantSplit/>
          <w:trHeight w:val="276"/>
          <w:jc w:val="center"/>
        </w:trPr>
        <w:tc>
          <w:tcPr>
            <w:tcW w:w="703" w:type="dxa"/>
            <w:vMerge w:val="restart"/>
            <w:tcBorders>
              <w:left w:val="single" w:sz="4" w:space="0" w:color="auto"/>
              <w:right w:val="single" w:sz="4" w:space="0" w:color="auto"/>
            </w:tcBorders>
            <w:vAlign w:val="center"/>
          </w:tcPr>
          <w:p w14:paraId="27EB9062" w14:textId="77777777" w:rsidR="004E63C9" w:rsidRPr="004E63C9" w:rsidRDefault="004E63C9" w:rsidP="000A1F75">
            <w:pPr>
              <w:adjustRightInd w:val="0"/>
              <w:ind w:left="97" w:right="108"/>
              <w:jc w:val="center"/>
              <w:rPr>
                <w:rFonts w:ascii="Arial" w:hAnsi="Arial" w:cs="Arial"/>
                <w:bCs/>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1.</w:t>
            </w:r>
          </w:p>
        </w:tc>
        <w:tc>
          <w:tcPr>
            <w:tcW w:w="4821" w:type="dxa"/>
            <w:tcBorders>
              <w:top w:val="single" w:sz="4" w:space="0" w:color="auto"/>
              <w:left w:val="single" w:sz="4" w:space="0" w:color="auto"/>
              <w:bottom w:val="single" w:sz="4" w:space="0" w:color="auto"/>
              <w:right w:val="nil"/>
            </w:tcBorders>
            <w:vAlign w:val="center"/>
          </w:tcPr>
          <w:p w14:paraId="130ED7A5" w14:textId="77777777" w:rsidR="004E63C9" w:rsidRPr="004E63C9" w:rsidRDefault="004E63C9" w:rsidP="000A1F75">
            <w:pPr>
              <w:tabs>
                <w:tab w:val="left" w:pos="6720"/>
              </w:tabs>
              <w:adjustRightInd w:val="0"/>
              <w:spacing w:before="100" w:beforeAutospacing="1" w:after="100" w:afterAutospacing="1"/>
              <w:rPr>
                <w:rFonts w:ascii="Arial" w:hAnsi="Arial" w:cs="Arial"/>
                <w:bCs/>
                <w:sz w:val="21"/>
                <w:szCs w:val="21"/>
              </w:rPr>
            </w:pPr>
            <w:r w:rsidRPr="004E63C9">
              <w:rPr>
                <w:rFonts w:ascii="Arial" w:hAnsi="Arial" w:cs="Arial"/>
                <w:bCs/>
                <w:sz w:val="21"/>
                <w:szCs w:val="21"/>
              </w:rPr>
              <w:t>1.6. Prometna infrastruktura zone Gmajna u Ivancu</w:t>
            </w:r>
          </w:p>
        </w:tc>
        <w:tc>
          <w:tcPr>
            <w:tcW w:w="850" w:type="dxa"/>
            <w:tcBorders>
              <w:top w:val="single" w:sz="4" w:space="0" w:color="auto"/>
              <w:left w:val="nil"/>
              <w:bottom w:val="single" w:sz="4" w:space="0" w:color="auto"/>
              <w:right w:val="single" w:sz="4" w:space="0" w:color="auto"/>
            </w:tcBorders>
            <w:vAlign w:val="center"/>
          </w:tcPr>
          <w:p w14:paraId="3B7398D4" w14:textId="77777777" w:rsidR="004E63C9" w:rsidRPr="004E63C9" w:rsidRDefault="004E63C9" w:rsidP="000A1F75">
            <w:pPr>
              <w:adjustRightInd w:val="0"/>
              <w:ind w:right="108"/>
              <w:jc w:val="cente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5CBAC638"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115.000,00</w:t>
            </w:r>
          </w:p>
        </w:tc>
        <w:tc>
          <w:tcPr>
            <w:tcW w:w="1134" w:type="dxa"/>
            <w:tcBorders>
              <w:top w:val="single" w:sz="4" w:space="0" w:color="auto"/>
              <w:left w:val="single" w:sz="4" w:space="0" w:color="auto"/>
              <w:bottom w:val="single" w:sz="4" w:space="0" w:color="auto"/>
              <w:right w:val="single" w:sz="4" w:space="0" w:color="auto"/>
            </w:tcBorders>
            <w:vAlign w:val="center"/>
          </w:tcPr>
          <w:p w14:paraId="04533DF2"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0"/>
                <w:szCs w:val="20"/>
              </w:rPr>
            </w:pPr>
            <w:r w:rsidRPr="004E63C9">
              <w:rPr>
                <w:rFonts w:ascii="Arial" w:hAnsi="Arial" w:cs="Arial"/>
                <w:b/>
                <w:bCs/>
                <w:sz w:val="20"/>
                <w:szCs w:val="20"/>
              </w:rPr>
              <w:t>+116.000,00</w:t>
            </w:r>
          </w:p>
        </w:tc>
        <w:tc>
          <w:tcPr>
            <w:tcW w:w="1276" w:type="dxa"/>
            <w:tcBorders>
              <w:top w:val="single" w:sz="4" w:space="0" w:color="auto"/>
              <w:left w:val="single" w:sz="4" w:space="0" w:color="auto"/>
              <w:bottom w:val="single" w:sz="4" w:space="0" w:color="auto"/>
              <w:right w:val="single" w:sz="4" w:space="0" w:color="auto"/>
            </w:tcBorders>
            <w:vAlign w:val="center"/>
          </w:tcPr>
          <w:p w14:paraId="087C1A19"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231.000,00</w:t>
            </w:r>
          </w:p>
        </w:tc>
      </w:tr>
      <w:tr w:rsidR="004E63C9" w:rsidRPr="004E63C9" w14:paraId="3C44F03B" w14:textId="77777777" w:rsidTr="000A1F75">
        <w:trPr>
          <w:cantSplit/>
          <w:trHeight w:val="76"/>
          <w:jc w:val="center"/>
        </w:trPr>
        <w:tc>
          <w:tcPr>
            <w:tcW w:w="703" w:type="dxa"/>
            <w:vMerge/>
            <w:tcBorders>
              <w:left w:val="single" w:sz="4" w:space="0" w:color="auto"/>
              <w:right w:val="single" w:sz="4" w:space="0" w:color="auto"/>
            </w:tcBorders>
            <w:vAlign w:val="center"/>
          </w:tcPr>
          <w:p w14:paraId="12B51094"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
                <w:bCs/>
                <w:sz w:val="21"/>
                <w:szCs w:val="21"/>
              </w:rPr>
            </w:pPr>
          </w:p>
        </w:tc>
        <w:tc>
          <w:tcPr>
            <w:tcW w:w="4821" w:type="dxa"/>
            <w:tcBorders>
              <w:top w:val="single" w:sz="4" w:space="0" w:color="auto"/>
              <w:left w:val="single" w:sz="4" w:space="0" w:color="auto"/>
              <w:right w:val="single" w:sz="4" w:space="0" w:color="auto"/>
            </w:tcBorders>
            <w:vAlign w:val="center"/>
          </w:tcPr>
          <w:p w14:paraId="4749AC85"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1.6.1. Projektna dokumentacija</w:t>
            </w:r>
          </w:p>
        </w:tc>
        <w:tc>
          <w:tcPr>
            <w:tcW w:w="850" w:type="dxa"/>
            <w:tcBorders>
              <w:top w:val="single" w:sz="4" w:space="0" w:color="auto"/>
              <w:left w:val="single" w:sz="4" w:space="0" w:color="auto"/>
              <w:right w:val="single" w:sz="4" w:space="0" w:color="auto"/>
            </w:tcBorders>
            <w:vAlign w:val="center"/>
          </w:tcPr>
          <w:p w14:paraId="706C5157"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vAlign w:val="center"/>
          </w:tcPr>
          <w:p w14:paraId="06796D72"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20.000,00</w:t>
            </w:r>
          </w:p>
        </w:tc>
        <w:tc>
          <w:tcPr>
            <w:tcW w:w="1134" w:type="dxa"/>
            <w:tcBorders>
              <w:top w:val="single" w:sz="4" w:space="0" w:color="auto"/>
              <w:left w:val="single" w:sz="4" w:space="0" w:color="auto"/>
              <w:right w:val="single" w:sz="4" w:space="0" w:color="auto"/>
            </w:tcBorders>
            <w:vAlign w:val="center"/>
          </w:tcPr>
          <w:p w14:paraId="7B68652F"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c>
          <w:tcPr>
            <w:tcW w:w="1276" w:type="dxa"/>
            <w:tcBorders>
              <w:top w:val="single" w:sz="4" w:space="0" w:color="auto"/>
              <w:left w:val="single" w:sz="4" w:space="0" w:color="auto"/>
              <w:right w:val="single" w:sz="4" w:space="0" w:color="auto"/>
            </w:tcBorders>
            <w:vAlign w:val="center"/>
          </w:tcPr>
          <w:p w14:paraId="6EFEB3CF"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30.000,00</w:t>
            </w:r>
          </w:p>
        </w:tc>
      </w:tr>
      <w:tr w:rsidR="004E63C9" w:rsidRPr="004E63C9" w14:paraId="0C491021" w14:textId="77777777" w:rsidTr="000A1F75">
        <w:trPr>
          <w:cantSplit/>
          <w:trHeight w:val="106"/>
          <w:jc w:val="center"/>
        </w:trPr>
        <w:tc>
          <w:tcPr>
            <w:tcW w:w="703" w:type="dxa"/>
            <w:vMerge/>
            <w:tcBorders>
              <w:left w:val="single" w:sz="4" w:space="0" w:color="auto"/>
              <w:right w:val="single" w:sz="4" w:space="0" w:color="auto"/>
            </w:tcBorders>
            <w:vAlign w:val="center"/>
          </w:tcPr>
          <w:p w14:paraId="3BC0CDCB"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
                <w:bCs/>
                <w:sz w:val="21"/>
                <w:szCs w:val="21"/>
              </w:rPr>
            </w:pPr>
          </w:p>
        </w:tc>
        <w:tc>
          <w:tcPr>
            <w:tcW w:w="4821" w:type="dxa"/>
            <w:tcBorders>
              <w:top w:val="single" w:sz="4" w:space="0" w:color="auto"/>
              <w:left w:val="single" w:sz="4" w:space="0" w:color="auto"/>
              <w:right w:val="single" w:sz="4" w:space="0" w:color="auto"/>
            </w:tcBorders>
            <w:vAlign w:val="center"/>
          </w:tcPr>
          <w:p w14:paraId="6EA3ADB9"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1.6.2. Geodetski projekt – parcelacijski elaborat</w:t>
            </w:r>
          </w:p>
        </w:tc>
        <w:tc>
          <w:tcPr>
            <w:tcW w:w="850" w:type="dxa"/>
            <w:tcBorders>
              <w:top w:val="single" w:sz="4" w:space="0" w:color="auto"/>
              <w:left w:val="single" w:sz="4" w:space="0" w:color="auto"/>
              <w:right w:val="single" w:sz="4" w:space="0" w:color="auto"/>
            </w:tcBorders>
            <w:vAlign w:val="center"/>
          </w:tcPr>
          <w:p w14:paraId="184C8F44"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vAlign w:val="center"/>
          </w:tcPr>
          <w:p w14:paraId="4C20DD53"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w:t>
            </w:r>
          </w:p>
        </w:tc>
        <w:tc>
          <w:tcPr>
            <w:tcW w:w="1134" w:type="dxa"/>
            <w:tcBorders>
              <w:top w:val="single" w:sz="4" w:space="0" w:color="auto"/>
              <w:left w:val="single" w:sz="4" w:space="0" w:color="auto"/>
              <w:right w:val="single" w:sz="4" w:space="0" w:color="auto"/>
            </w:tcBorders>
            <w:vAlign w:val="center"/>
          </w:tcPr>
          <w:p w14:paraId="23D786C8"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1E5A6107"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w:t>
            </w:r>
          </w:p>
        </w:tc>
      </w:tr>
      <w:tr w:rsidR="004E63C9" w:rsidRPr="004E63C9" w14:paraId="761EB934" w14:textId="77777777" w:rsidTr="000A1F75">
        <w:trPr>
          <w:cantSplit/>
          <w:trHeight w:val="111"/>
          <w:jc w:val="center"/>
        </w:trPr>
        <w:tc>
          <w:tcPr>
            <w:tcW w:w="703" w:type="dxa"/>
            <w:vMerge/>
            <w:tcBorders>
              <w:left w:val="single" w:sz="4" w:space="0" w:color="auto"/>
              <w:right w:val="single" w:sz="4" w:space="0" w:color="auto"/>
            </w:tcBorders>
            <w:vAlign w:val="center"/>
          </w:tcPr>
          <w:p w14:paraId="69FC7982"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
                <w:bCs/>
                <w:sz w:val="21"/>
                <w:szCs w:val="21"/>
              </w:rPr>
            </w:pPr>
          </w:p>
        </w:tc>
        <w:tc>
          <w:tcPr>
            <w:tcW w:w="4821" w:type="dxa"/>
            <w:tcBorders>
              <w:top w:val="single" w:sz="4" w:space="0" w:color="auto"/>
              <w:left w:val="single" w:sz="4" w:space="0" w:color="auto"/>
              <w:right w:val="single" w:sz="4" w:space="0" w:color="auto"/>
            </w:tcBorders>
            <w:vAlign w:val="center"/>
          </w:tcPr>
          <w:p w14:paraId="15CE60EC"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1.6.3. Otkup zemljišta</w:t>
            </w:r>
          </w:p>
        </w:tc>
        <w:tc>
          <w:tcPr>
            <w:tcW w:w="850" w:type="dxa"/>
            <w:tcBorders>
              <w:top w:val="single" w:sz="4" w:space="0" w:color="auto"/>
              <w:left w:val="single" w:sz="4" w:space="0" w:color="auto"/>
              <w:right w:val="single" w:sz="4" w:space="0" w:color="auto"/>
            </w:tcBorders>
            <w:vAlign w:val="center"/>
          </w:tcPr>
          <w:p w14:paraId="2968F868"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4111</w:t>
            </w:r>
          </w:p>
        </w:tc>
        <w:tc>
          <w:tcPr>
            <w:tcW w:w="1276" w:type="dxa"/>
            <w:tcBorders>
              <w:top w:val="single" w:sz="4" w:space="0" w:color="auto"/>
              <w:left w:val="single" w:sz="4" w:space="0" w:color="auto"/>
              <w:right w:val="single" w:sz="4" w:space="0" w:color="auto"/>
            </w:tcBorders>
            <w:vAlign w:val="center"/>
          </w:tcPr>
          <w:p w14:paraId="3B0E69E0"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50.000,00</w:t>
            </w:r>
          </w:p>
        </w:tc>
        <w:tc>
          <w:tcPr>
            <w:tcW w:w="1134" w:type="dxa"/>
            <w:tcBorders>
              <w:top w:val="single" w:sz="4" w:space="0" w:color="auto"/>
              <w:left w:val="single" w:sz="4" w:space="0" w:color="auto"/>
              <w:right w:val="single" w:sz="4" w:space="0" w:color="auto"/>
            </w:tcBorders>
            <w:vAlign w:val="center"/>
          </w:tcPr>
          <w:p w14:paraId="330083C7"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+50.000,00</w:t>
            </w:r>
          </w:p>
        </w:tc>
        <w:tc>
          <w:tcPr>
            <w:tcW w:w="1276" w:type="dxa"/>
            <w:tcBorders>
              <w:top w:val="single" w:sz="4" w:space="0" w:color="auto"/>
              <w:left w:val="single" w:sz="4" w:space="0" w:color="auto"/>
              <w:right w:val="single" w:sz="4" w:space="0" w:color="auto"/>
            </w:tcBorders>
            <w:vAlign w:val="center"/>
          </w:tcPr>
          <w:p w14:paraId="35CC351F"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100.000,00</w:t>
            </w:r>
          </w:p>
        </w:tc>
      </w:tr>
      <w:tr w:rsidR="004E63C9" w:rsidRPr="004E63C9" w14:paraId="5C80F6E8" w14:textId="77777777" w:rsidTr="000A1F75">
        <w:trPr>
          <w:cantSplit/>
          <w:trHeight w:val="139"/>
          <w:jc w:val="center"/>
        </w:trPr>
        <w:tc>
          <w:tcPr>
            <w:tcW w:w="703" w:type="dxa"/>
            <w:vMerge/>
            <w:tcBorders>
              <w:left w:val="single" w:sz="4" w:space="0" w:color="auto"/>
              <w:right w:val="single" w:sz="4" w:space="0" w:color="auto"/>
            </w:tcBorders>
            <w:vAlign w:val="center"/>
          </w:tcPr>
          <w:p w14:paraId="13B40305"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
                <w:bCs/>
                <w:sz w:val="21"/>
                <w:szCs w:val="21"/>
              </w:rPr>
            </w:pPr>
          </w:p>
        </w:tc>
        <w:tc>
          <w:tcPr>
            <w:tcW w:w="4821" w:type="dxa"/>
            <w:tcBorders>
              <w:top w:val="single" w:sz="4" w:space="0" w:color="auto"/>
              <w:left w:val="single" w:sz="4" w:space="0" w:color="auto"/>
              <w:right w:val="single" w:sz="4" w:space="0" w:color="auto"/>
            </w:tcBorders>
            <w:vAlign w:val="center"/>
          </w:tcPr>
          <w:p w14:paraId="7BE4857E"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1.6.4. Pripremni radovi</w:t>
            </w:r>
          </w:p>
        </w:tc>
        <w:tc>
          <w:tcPr>
            <w:tcW w:w="850" w:type="dxa"/>
            <w:tcBorders>
              <w:top w:val="single" w:sz="4" w:space="0" w:color="auto"/>
              <w:left w:val="single" w:sz="4" w:space="0" w:color="auto"/>
              <w:right w:val="single" w:sz="4" w:space="0" w:color="auto"/>
            </w:tcBorders>
            <w:vAlign w:val="center"/>
          </w:tcPr>
          <w:p w14:paraId="08E23933"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vAlign w:val="center"/>
          </w:tcPr>
          <w:p w14:paraId="69B907E8"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40.000,00</w:t>
            </w:r>
          </w:p>
        </w:tc>
        <w:tc>
          <w:tcPr>
            <w:tcW w:w="1134" w:type="dxa"/>
            <w:tcBorders>
              <w:top w:val="single" w:sz="4" w:space="0" w:color="auto"/>
              <w:left w:val="single" w:sz="4" w:space="0" w:color="auto"/>
              <w:right w:val="single" w:sz="4" w:space="0" w:color="auto"/>
            </w:tcBorders>
            <w:vAlign w:val="center"/>
          </w:tcPr>
          <w:p w14:paraId="7A7139D3"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+60.000,00</w:t>
            </w:r>
          </w:p>
        </w:tc>
        <w:tc>
          <w:tcPr>
            <w:tcW w:w="1276" w:type="dxa"/>
            <w:tcBorders>
              <w:top w:val="single" w:sz="4" w:space="0" w:color="auto"/>
              <w:left w:val="single" w:sz="4" w:space="0" w:color="auto"/>
              <w:right w:val="single" w:sz="4" w:space="0" w:color="auto"/>
            </w:tcBorders>
            <w:vAlign w:val="center"/>
          </w:tcPr>
          <w:p w14:paraId="64C45F18"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100.000,00</w:t>
            </w:r>
          </w:p>
        </w:tc>
      </w:tr>
      <w:tr w:rsidR="004E63C9" w:rsidRPr="004E63C9" w14:paraId="387E3C29" w14:textId="77777777" w:rsidTr="000A1F75">
        <w:trPr>
          <w:cantSplit/>
          <w:trHeight w:val="107"/>
          <w:jc w:val="center"/>
        </w:trPr>
        <w:tc>
          <w:tcPr>
            <w:tcW w:w="703" w:type="dxa"/>
            <w:vMerge/>
            <w:tcBorders>
              <w:left w:val="single" w:sz="4" w:space="0" w:color="auto"/>
              <w:right w:val="single" w:sz="4" w:space="0" w:color="auto"/>
            </w:tcBorders>
            <w:vAlign w:val="center"/>
          </w:tcPr>
          <w:p w14:paraId="5A8CFE4B"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
                <w:bCs/>
                <w:sz w:val="21"/>
                <w:szCs w:val="21"/>
              </w:rPr>
            </w:pPr>
          </w:p>
        </w:tc>
        <w:tc>
          <w:tcPr>
            <w:tcW w:w="4821" w:type="dxa"/>
            <w:tcBorders>
              <w:top w:val="single" w:sz="4" w:space="0" w:color="auto"/>
              <w:left w:val="single" w:sz="4" w:space="0" w:color="auto"/>
              <w:bottom w:val="single" w:sz="4" w:space="0" w:color="auto"/>
              <w:right w:val="single" w:sz="4" w:space="0" w:color="auto"/>
            </w:tcBorders>
            <w:vAlign w:val="center"/>
          </w:tcPr>
          <w:p w14:paraId="6E045F2E"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1.6.5. Elaborat zaštite okoliša</w:t>
            </w:r>
          </w:p>
        </w:tc>
        <w:tc>
          <w:tcPr>
            <w:tcW w:w="850" w:type="dxa"/>
            <w:tcBorders>
              <w:top w:val="single" w:sz="4" w:space="0" w:color="auto"/>
              <w:left w:val="single" w:sz="4" w:space="0" w:color="auto"/>
              <w:bottom w:val="single" w:sz="4" w:space="0" w:color="auto"/>
              <w:right w:val="single" w:sz="4" w:space="0" w:color="auto"/>
            </w:tcBorders>
            <w:vAlign w:val="center"/>
          </w:tcPr>
          <w:p w14:paraId="38C4630B"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4264</w:t>
            </w:r>
          </w:p>
        </w:tc>
        <w:tc>
          <w:tcPr>
            <w:tcW w:w="1276" w:type="dxa"/>
            <w:tcBorders>
              <w:top w:val="single" w:sz="4" w:space="0" w:color="auto"/>
              <w:left w:val="single" w:sz="4" w:space="0" w:color="auto"/>
              <w:right w:val="single" w:sz="4" w:space="0" w:color="auto"/>
            </w:tcBorders>
            <w:vAlign w:val="center"/>
          </w:tcPr>
          <w:p w14:paraId="6118763C"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4.000,00</w:t>
            </w:r>
          </w:p>
        </w:tc>
        <w:tc>
          <w:tcPr>
            <w:tcW w:w="1134" w:type="dxa"/>
            <w:tcBorders>
              <w:top w:val="single" w:sz="4" w:space="0" w:color="auto"/>
              <w:left w:val="single" w:sz="4" w:space="0" w:color="auto"/>
              <w:right w:val="single" w:sz="4" w:space="0" w:color="auto"/>
            </w:tcBorders>
            <w:vAlign w:val="center"/>
          </w:tcPr>
          <w:p w14:paraId="027CC274"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-4.000,00</w:t>
            </w:r>
          </w:p>
        </w:tc>
        <w:tc>
          <w:tcPr>
            <w:tcW w:w="1276" w:type="dxa"/>
            <w:tcBorders>
              <w:top w:val="single" w:sz="4" w:space="0" w:color="auto"/>
              <w:left w:val="single" w:sz="4" w:space="0" w:color="auto"/>
              <w:right w:val="single" w:sz="4" w:space="0" w:color="auto"/>
            </w:tcBorders>
            <w:vAlign w:val="center"/>
          </w:tcPr>
          <w:p w14:paraId="073C89C7"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r>
      <w:tr w:rsidR="004E63C9" w:rsidRPr="004E63C9" w14:paraId="0747E0E0" w14:textId="77777777" w:rsidTr="000A1F75">
        <w:trPr>
          <w:cantSplit/>
          <w:trHeight w:val="91"/>
          <w:jc w:val="center"/>
        </w:trPr>
        <w:tc>
          <w:tcPr>
            <w:tcW w:w="703" w:type="dxa"/>
            <w:vMerge w:val="restart"/>
            <w:tcBorders>
              <w:left w:val="single" w:sz="4" w:space="0" w:color="auto"/>
              <w:right w:val="single" w:sz="4" w:space="0" w:color="auto"/>
            </w:tcBorders>
            <w:vAlign w:val="center"/>
          </w:tcPr>
          <w:p w14:paraId="5DD6C973" w14:textId="77777777" w:rsidR="004E63C9" w:rsidRPr="004E63C9" w:rsidRDefault="004E63C9" w:rsidP="000A1F75">
            <w:pPr>
              <w:adjustRightInd w:val="0"/>
              <w:ind w:left="97" w:right="108"/>
              <w:jc w:val="center"/>
              <w:rPr>
                <w:rFonts w:ascii="Arial" w:hAnsi="Arial" w:cs="Arial"/>
                <w:b/>
                <w:bCs/>
                <w:sz w:val="21"/>
                <w:szCs w:val="21"/>
              </w:rPr>
            </w:pPr>
            <w:proofErr w:type="spellStart"/>
            <w:r w:rsidRPr="004E63C9">
              <w:rPr>
                <w:rFonts w:ascii="Arial" w:hAnsi="Arial" w:cs="Arial"/>
                <w:bCs/>
                <w:sz w:val="18"/>
                <w:szCs w:val="18"/>
              </w:rPr>
              <w:t>toč</w:t>
            </w:r>
            <w:proofErr w:type="spellEnd"/>
            <w:r w:rsidRPr="004E63C9">
              <w:rPr>
                <w:rFonts w:ascii="Arial" w:hAnsi="Arial" w:cs="Arial"/>
                <w:bCs/>
                <w:sz w:val="18"/>
                <w:szCs w:val="18"/>
              </w:rPr>
              <w:t>. 1.</w:t>
            </w:r>
          </w:p>
        </w:tc>
        <w:tc>
          <w:tcPr>
            <w:tcW w:w="4821" w:type="dxa"/>
            <w:tcBorders>
              <w:top w:val="single" w:sz="4" w:space="0" w:color="auto"/>
              <w:left w:val="single" w:sz="4" w:space="0" w:color="auto"/>
              <w:right w:val="nil"/>
            </w:tcBorders>
            <w:vAlign w:val="center"/>
          </w:tcPr>
          <w:p w14:paraId="13FB2629" w14:textId="77777777" w:rsidR="004E63C9" w:rsidRPr="004E63C9" w:rsidRDefault="004E63C9" w:rsidP="000A1F75">
            <w:pPr>
              <w:tabs>
                <w:tab w:val="left" w:pos="6720"/>
              </w:tabs>
              <w:adjustRightInd w:val="0"/>
              <w:spacing w:before="100" w:beforeAutospacing="1" w:after="100" w:afterAutospacing="1"/>
              <w:ind w:left="249" w:hanging="249"/>
              <w:rPr>
                <w:rFonts w:ascii="Arial" w:hAnsi="Arial" w:cs="Arial"/>
                <w:bCs/>
                <w:sz w:val="21"/>
                <w:szCs w:val="21"/>
              </w:rPr>
            </w:pPr>
            <w:r w:rsidRPr="004E63C9">
              <w:rPr>
                <w:rFonts w:ascii="Arial" w:hAnsi="Arial" w:cs="Arial"/>
                <w:sz w:val="21"/>
                <w:szCs w:val="21"/>
              </w:rPr>
              <w:t>1.7. Izgradnja priključka nerazvrstane ceste u Ivanečkom Naselju</w:t>
            </w:r>
          </w:p>
        </w:tc>
        <w:tc>
          <w:tcPr>
            <w:tcW w:w="850" w:type="dxa"/>
            <w:tcBorders>
              <w:top w:val="single" w:sz="4" w:space="0" w:color="auto"/>
              <w:left w:val="nil"/>
              <w:right w:val="single" w:sz="4" w:space="0" w:color="auto"/>
            </w:tcBorders>
            <w:vAlign w:val="center"/>
          </w:tcPr>
          <w:p w14:paraId="24F39D28" w14:textId="77777777" w:rsidR="004E63C9" w:rsidRPr="004E63C9" w:rsidRDefault="004E63C9" w:rsidP="000A1F75">
            <w:pPr>
              <w:adjustRightInd w:val="0"/>
              <w:ind w:right="108"/>
              <w:jc w:val="center"/>
              <w:rPr>
                <w:rFonts w:ascii="Arial" w:hAnsi="Arial" w:cs="Arial"/>
                <w:bCs/>
                <w:sz w:val="18"/>
                <w:szCs w:val="18"/>
              </w:rPr>
            </w:pPr>
          </w:p>
        </w:tc>
        <w:tc>
          <w:tcPr>
            <w:tcW w:w="1276" w:type="dxa"/>
            <w:tcBorders>
              <w:top w:val="single" w:sz="4" w:space="0" w:color="auto"/>
              <w:left w:val="single" w:sz="4" w:space="0" w:color="auto"/>
              <w:right w:val="single" w:sz="4" w:space="0" w:color="auto"/>
            </w:tcBorders>
            <w:vAlign w:val="center"/>
          </w:tcPr>
          <w:p w14:paraId="30E0CC18"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b/>
                <w:bCs/>
                <w:sz w:val="21"/>
                <w:szCs w:val="21"/>
              </w:rPr>
              <w:t>70.000,00</w:t>
            </w:r>
          </w:p>
        </w:tc>
        <w:tc>
          <w:tcPr>
            <w:tcW w:w="1134" w:type="dxa"/>
            <w:tcBorders>
              <w:top w:val="single" w:sz="4" w:space="0" w:color="auto"/>
              <w:left w:val="single" w:sz="4" w:space="0" w:color="auto"/>
              <w:right w:val="single" w:sz="4" w:space="0" w:color="auto"/>
            </w:tcBorders>
            <w:vAlign w:val="center"/>
          </w:tcPr>
          <w:p w14:paraId="3B026FEA"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0,00</w:t>
            </w:r>
          </w:p>
        </w:tc>
        <w:tc>
          <w:tcPr>
            <w:tcW w:w="1276" w:type="dxa"/>
            <w:tcBorders>
              <w:top w:val="single" w:sz="4" w:space="0" w:color="auto"/>
              <w:left w:val="single" w:sz="4" w:space="0" w:color="auto"/>
              <w:right w:val="single" w:sz="4" w:space="0" w:color="auto"/>
            </w:tcBorders>
            <w:vAlign w:val="center"/>
          </w:tcPr>
          <w:p w14:paraId="678C2A83"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70.000,00</w:t>
            </w:r>
          </w:p>
        </w:tc>
      </w:tr>
      <w:tr w:rsidR="004E63C9" w:rsidRPr="004E63C9" w14:paraId="287FD8CC" w14:textId="77777777" w:rsidTr="000A1F75">
        <w:trPr>
          <w:cantSplit/>
          <w:trHeight w:val="91"/>
          <w:jc w:val="center"/>
        </w:trPr>
        <w:tc>
          <w:tcPr>
            <w:tcW w:w="703" w:type="dxa"/>
            <w:vMerge/>
            <w:tcBorders>
              <w:left w:val="single" w:sz="4" w:space="0" w:color="auto"/>
              <w:right w:val="single" w:sz="4" w:space="0" w:color="auto"/>
            </w:tcBorders>
            <w:vAlign w:val="center"/>
          </w:tcPr>
          <w:p w14:paraId="6B8A9976" w14:textId="77777777" w:rsidR="004E63C9" w:rsidRPr="004E63C9" w:rsidRDefault="004E63C9" w:rsidP="000A1F75">
            <w:pPr>
              <w:adjustRightInd w:val="0"/>
              <w:ind w:left="97" w:right="108"/>
              <w:jc w:val="center"/>
              <w:rPr>
                <w:rFonts w:ascii="Arial" w:hAnsi="Arial" w:cs="Arial"/>
                <w:b/>
                <w:bCs/>
                <w:sz w:val="21"/>
                <w:szCs w:val="21"/>
              </w:rPr>
            </w:pPr>
          </w:p>
        </w:tc>
        <w:tc>
          <w:tcPr>
            <w:tcW w:w="4821" w:type="dxa"/>
            <w:tcBorders>
              <w:top w:val="single" w:sz="4" w:space="0" w:color="auto"/>
              <w:left w:val="single" w:sz="4" w:space="0" w:color="auto"/>
              <w:right w:val="single" w:sz="4" w:space="0" w:color="auto"/>
            </w:tcBorders>
            <w:vAlign w:val="center"/>
          </w:tcPr>
          <w:p w14:paraId="3F2E2486"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1.7.1. Gradnja</w:t>
            </w:r>
          </w:p>
        </w:tc>
        <w:tc>
          <w:tcPr>
            <w:tcW w:w="850" w:type="dxa"/>
            <w:tcBorders>
              <w:top w:val="single" w:sz="4" w:space="0" w:color="auto"/>
              <w:left w:val="single" w:sz="4" w:space="0" w:color="auto"/>
              <w:right w:val="single" w:sz="4" w:space="0" w:color="auto"/>
            </w:tcBorders>
            <w:vAlign w:val="center"/>
          </w:tcPr>
          <w:p w14:paraId="683C0ECE"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vAlign w:val="center"/>
          </w:tcPr>
          <w:p w14:paraId="6310E4C7"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68.000,00</w:t>
            </w:r>
          </w:p>
        </w:tc>
        <w:tc>
          <w:tcPr>
            <w:tcW w:w="1134" w:type="dxa"/>
            <w:tcBorders>
              <w:top w:val="single" w:sz="4" w:space="0" w:color="auto"/>
              <w:left w:val="single" w:sz="4" w:space="0" w:color="auto"/>
              <w:right w:val="single" w:sz="4" w:space="0" w:color="auto"/>
            </w:tcBorders>
            <w:vAlign w:val="center"/>
          </w:tcPr>
          <w:p w14:paraId="1A258E5F"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2DD39174"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68.000,00</w:t>
            </w:r>
          </w:p>
        </w:tc>
      </w:tr>
      <w:tr w:rsidR="004E63C9" w:rsidRPr="004E63C9" w14:paraId="0099D79C" w14:textId="77777777" w:rsidTr="000A1F75">
        <w:trPr>
          <w:cantSplit/>
          <w:trHeight w:val="232"/>
          <w:jc w:val="center"/>
        </w:trPr>
        <w:tc>
          <w:tcPr>
            <w:tcW w:w="703" w:type="dxa"/>
            <w:vMerge/>
            <w:tcBorders>
              <w:left w:val="single" w:sz="4" w:space="0" w:color="auto"/>
              <w:right w:val="single" w:sz="4" w:space="0" w:color="auto"/>
            </w:tcBorders>
            <w:vAlign w:val="center"/>
          </w:tcPr>
          <w:p w14:paraId="4BACD2CA" w14:textId="77777777" w:rsidR="004E63C9" w:rsidRPr="004E63C9" w:rsidRDefault="004E63C9" w:rsidP="000A1F75">
            <w:pPr>
              <w:adjustRightInd w:val="0"/>
              <w:ind w:left="97" w:right="108"/>
              <w:jc w:val="center"/>
              <w:rPr>
                <w:rFonts w:ascii="Arial" w:hAnsi="Arial" w:cs="Arial"/>
                <w:b/>
                <w:bCs/>
                <w:sz w:val="21"/>
                <w:szCs w:val="21"/>
              </w:rPr>
            </w:pPr>
          </w:p>
        </w:tc>
        <w:tc>
          <w:tcPr>
            <w:tcW w:w="4821" w:type="dxa"/>
            <w:tcBorders>
              <w:top w:val="single" w:sz="4" w:space="0" w:color="auto"/>
              <w:left w:val="single" w:sz="4" w:space="0" w:color="auto"/>
              <w:bottom w:val="single" w:sz="4" w:space="0" w:color="auto"/>
              <w:right w:val="single" w:sz="4" w:space="0" w:color="auto"/>
            </w:tcBorders>
            <w:vAlign w:val="center"/>
          </w:tcPr>
          <w:p w14:paraId="401F7091"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1.7.2. Nadzor</w:t>
            </w:r>
          </w:p>
        </w:tc>
        <w:tc>
          <w:tcPr>
            <w:tcW w:w="850" w:type="dxa"/>
            <w:tcBorders>
              <w:top w:val="single" w:sz="4" w:space="0" w:color="auto"/>
              <w:left w:val="single" w:sz="4" w:space="0" w:color="auto"/>
              <w:bottom w:val="single" w:sz="4" w:space="0" w:color="auto"/>
              <w:right w:val="single" w:sz="4" w:space="0" w:color="auto"/>
            </w:tcBorders>
            <w:vAlign w:val="center"/>
          </w:tcPr>
          <w:p w14:paraId="112E34B5"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vAlign w:val="center"/>
          </w:tcPr>
          <w:p w14:paraId="34A8C8EA"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w:t>
            </w:r>
          </w:p>
        </w:tc>
        <w:tc>
          <w:tcPr>
            <w:tcW w:w="1134" w:type="dxa"/>
            <w:tcBorders>
              <w:top w:val="single" w:sz="4" w:space="0" w:color="auto"/>
              <w:left w:val="single" w:sz="4" w:space="0" w:color="auto"/>
              <w:right w:val="single" w:sz="4" w:space="0" w:color="auto"/>
            </w:tcBorders>
            <w:vAlign w:val="center"/>
          </w:tcPr>
          <w:p w14:paraId="4A308596"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42819765"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w:t>
            </w:r>
          </w:p>
        </w:tc>
      </w:tr>
      <w:tr w:rsidR="004E63C9" w:rsidRPr="004E63C9" w14:paraId="7238D730" w14:textId="77777777" w:rsidTr="000A1F75">
        <w:trPr>
          <w:cantSplit/>
          <w:trHeight w:val="120"/>
          <w:jc w:val="center"/>
        </w:trPr>
        <w:tc>
          <w:tcPr>
            <w:tcW w:w="703" w:type="dxa"/>
            <w:vMerge w:val="restart"/>
            <w:tcBorders>
              <w:left w:val="single" w:sz="4" w:space="0" w:color="auto"/>
              <w:right w:val="single" w:sz="4" w:space="0" w:color="auto"/>
            </w:tcBorders>
            <w:vAlign w:val="center"/>
          </w:tcPr>
          <w:p w14:paraId="28F12DF3" w14:textId="77777777" w:rsidR="004E63C9" w:rsidRPr="004E63C9" w:rsidRDefault="004E63C9" w:rsidP="000A1F75">
            <w:pPr>
              <w:adjustRightInd w:val="0"/>
              <w:ind w:left="97" w:right="108"/>
              <w:jc w:val="center"/>
              <w:rPr>
                <w:rFonts w:ascii="Arial" w:hAnsi="Arial" w:cs="Arial"/>
                <w:b/>
                <w:bCs/>
                <w:sz w:val="21"/>
                <w:szCs w:val="21"/>
              </w:rPr>
            </w:pPr>
            <w:proofErr w:type="spellStart"/>
            <w:r w:rsidRPr="004E63C9">
              <w:rPr>
                <w:rFonts w:ascii="Arial" w:hAnsi="Arial" w:cs="Arial"/>
                <w:bCs/>
                <w:sz w:val="18"/>
                <w:szCs w:val="18"/>
              </w:rPr>
              <w:t>toč</w:t>
            </w:r>
            <w:proofErr w:type="spellEnd"/>
            <w:r w:rsidRPr="004E63C9">
              <w:rPr>
                <w:rFonts w:ascii="Arial" w:hAnsi="Arial" w:cs="Arial"/>
                <w:bCs/>
                <w:sz w:val="18"/>
                <w:szCs w:val="18"/>
              </w:rPr>
              <w:t>. 1.</w:t>
            </w:r>
          </w:p>
        </w:tc>
        <w:tc>
          <w:tcPr>
            <w:tcW w:w="4821" w:type="dxa"/>
            <w:tcBorders>
              <w:top w:val="single" w:sz="4" w:space="0" w:color="auto"/>
              <w:left w:val="single" w:sz="4" w:space="0" w:color="auto"/>
              <w:right w:val="nil"/>
            </w:tcBorders>
            <w:vAlign w:val="center"/>
          </w:tcPr>
          <w:p w14:paraId="477C988C" w14:textId="77777777" w:rsidR="004E63C9" w:rsidRPr="004E63C9" w:rsidRDefault="004E63C9" w:rsidP="000A1F75">
            <w:pPr>
              <w:tabs>
                <w:tab w:val="left" w:pos="6720"/>
              </w:tabs>
              <w:adjustRightInd w:val="0"/>
              <w:spacing w:before="100" w:beforeAutospacing="1" w:after="100" w:afterAutospacing="1"/>
              <w:rPr>
                <w:rFonts w:ascii="Arial" w:hAnsi="Arial" w:cs="Arial"/>
                <w:bCs/>
                <w:sz w:val="21"/>
                <w:szCs w:val="21"/>
              </w:rPr>
            </w:pPr>
            <w:r w:rsidRPr="004E63C9">
              <w:rPr>
                <w:rFonts w:ascii="Arial" w:hAnsi="Arial" w:cs="Arial"/>
                <w:bCs/>
                <w:sz w:val="21"/>
                <w:szCs w:val="21"/>
              </w:rPr>
              <w:t>1.8. Prometnice u Industrijskoj zoni Ivanec</w:t>
            </w:r>
          </w:p>
        </w:tc>
        <w:tc>
          <w:tcPr>
            <w:tcW w:w="850" w:type="dxa"/>
            <w:tcBorders>
              <w:top w:val="single" w:sz="4" w:space="0" w:color="auto"/>
              <w:left w:val="nil"/>
              <w:right w:val="single" w:sz="4" w:space="0" w:color="auto"/>
            </w:tcBorders>
            <w:vAlign w:val="center"/>
          </w:tcPr>
          <w:p w14:paraId="11F50CF7" w14:textId="77777777" w:rsidR="004E63C9" w:rsidRPr="004E63C9" w:rsidRDefault="004E63C9" w:rsidP="000A1F75">
            <w:pPr>
              <w:adjustRightInd w:val="0"/>
              <w:ind w:right="108"/>
              <w:jc w:val="center"/>
              <w:rPr>
                <w:rFonts w:ascii="Arial" w:hAnsi="Arial" w:cs="Arial"/>
                <w:bCs/>
                <w:sz w:val="18"/>
                <w:szCs w:val="18"/>
              </w:rPr>
            </w:pPr>
          </w:p>
        </w:tc>
        <w:tc>
          <w:tcPr>
            <w:tcW w:w="1276" w:type="dxa"/>
            <w:tcBorders>
              <w:top w:val="single" w:sz="4" w:space="0" w:color="auto"/>
              <w:left w:val="single" w:sz="4" w:space="0" w:color="auto"/>
              <w:right w:val="single" w:sz="4" w:space="0" w:color="auto"/>
            </w:tcBorders>
            <w:vAlign w:val="center"/>
          </w:tcPr>
          <w:p w14:paraId="00FF104A"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87.000,00</w:t>
            </w:r>
          </w:p>
        </w:tc>
        <w:tc>
          <w:tcPr>
            <w:tcW w:w="1134" w:type="dxa"/>
            <w:tcBorders>
              <w:top w:val="single" w:sz="4" w:space="0" w:color="auto"/>
              <w:left w:val="single" w:sz="4" w:space="0" w:color="auto"/>
              <w:right w:val="single" w:sz="4" w:space="0" w:color="auto"/>
            </w:tcBorders>
            <w:vAlign w:val="center"/>
          </w:tcPr>
          <w:p w14:paraId="54208EF8"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+53.000,00</w:t>
            </w:r>
          </w:p>
        </w:tc>
        <w:tc>
          <w:tcPr>
            <w:tcW w:w="1276" w:type="dxa"/>
            <w:tcBorders>
              <w:top w:val="single" w:sz="4" w:space="0" w:color="auto"/>
              <w:left w:val="single" w:sz="4" w:space="0" w:color="auto"/>
              <w:right w:val="single" w:sz="4" w:space="0" w:color="auto"/>
            </w:tcBorders>
            <w:vAlign w:val="center"/>
          </w:tcPr>
          <w:p w14:paraId="0019A0C2"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140.000,00</w:t>
            </w:r>
          </w:p>
        </w:tc>
      </w:tr>
      <w:tr w:rsidR="004E63C9" w:rsidRPr="004E63C9" w14:paraId="487A22BF" w14:textId="77777777" w:rsidTr="000A1F75">
        <w:trPr>
          <w:cantSplit/>
          <w:trHeight w:val="166"/>
          <w:jc w:val="center"/>
        </w:trPr>
        <w:tc>
          <w:tcPr>
            <w:tcW w:w="703" w:type="dxa"/>
            <w:vMerge/>
            <w:tcBorders>
              <w:left w:val="single" w:sz="4" w:space="0" w:color="auto"/>
              <w:right w:val="single" w:sz="4" w:space="0" w:color="auto"/>
            </w:tcBorders>
            <w:vAlign w:val="center"/>
          </w:tcPr>
          <w:p w14:paraId="09A44CCB" w14:textId="77777777" w:rsidR="004E63C9" w:rsidRPr="004E63C9" w:rsidRDefault="004E63C9" w:rsidP="000A1F75">
            <w:pPr>
              <w:adjustRightInd w:val="0"/>
              <w:ind w:left="97" w:right="108"/>
              <w:jc w:val="center"/>
              <w:rPr>
                <w:rFonts w:ascii="Arial" w:hAnsi="Arial" w:cs="Arial"/>
                <w:b/>
                <w:bCs/>
                <w:sz w:val="21"/>
                <w:szCs w:val="21"/>
              </w:rPr>
            </w:pPr>
          </w:p>
        </w:tc>
        <w:tc>
          <w:tcPr>
            <w:tcW w:w="4821" w:type="dxa"/>
            <w:tcBorders>
              <w:top w:val="single" w:sz="4" w:space="0" w:color="auto"/>
              <w:left w:val="single" w:sz="4" w:space="0" w:color="auto"/>
              <w:right w:val="single" w:sz="4" w:space="0" w:color="auto"/>
            </w:tcBorders>
            <w:vAlign w:val="center"/>
          </w:tcPr>
          <w:p w14:paraId="7F22CEB3"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1.8.1. Otkup zemljišta</w:t>
            </w:r>
          </w:p>
        </w:tc>
        <w:tc>
          <w:tcPr>
            <w:tcW w:w="850" w:type="dxa"/>
            <w:tcBorders>
              <w:top w:val="single" w:sz="4" w:space="0" w:color="auto"/>
              <w:left w:val="single" w:sz="4" w:space="0" w:color="auto"/>
              <w:right w:val="single" w:sz="4" w:space="0" w:color="auto"/>
            </w:tcBorders>
            <w:vAlign w:val="center"/>
          </w:tcPr>
          <w:p w14:paraId="7560A9C0"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4111</w:t>
            </w:r>
          </w:p>
        </w:tc>
        <w:tc>
          <w:tcPr>
            <w:tcW w:w="1276" w:type="dxa"/>
            <w:tcBorders>
              <w:top w:val="single" w:sz="4" w:space="0" w:color="auto"/>
              <w:left w:val="single" w:sz="4" w:space="0" w:color="auto"/>
              <w:right w:val="single" w:sz="4" w:space="0" w:color="auto"/>
            </w:tcBorders>
            <w:vAlign w:val="center"/>
          </w:tcPr>
          <w:p w14:paraId="185D2D5A"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7.000,00</w:t>
            </w:r>
          </w:p>
        </w:tc>
        <w:tc>
          <w:tcPr>
            <w:tcW w:w="1134" w:type="dxa"/>
            <w:tcBorders>
              <w:top w:val="single" w:sz="4" w:space="0" w:color="auto"/>
              <w:left w:val="single" w:sz="4" w:space="0" w:color="auto"/>
              <w:right w:val="single" w:sz="4" w:space="0" w:color="auto"/>
            </w:tcBorders>
            <w:vAlign w:val="center"/>
          </w:tcPr>
          <w:p w14:paraId="49A1A040"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+33.000,00</w:t>
            </w:r>
          </w:p>
        </w:tc>
        <w:tc>
          <w:tcPr>
            <w:tcW w:w="1276" w:type="dxa"/>
            <w:tcBorders>
              <w:top w:val="single" w:sz="4" w:space="0" w:color="auto"/>
              <w:left w:val="single" w:sz="4" w:space="0" w:color="auto"/>
              <w:right w:val="single" w:sz="4" w:space="0" w:color="auto"/>
            </w:tcBorders>
            <w:vAlign w:val="center"/>
          </w:tcPr>
          <w:p w14:paraId="588D86D3"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40.000,00</w:t>
            </w:r>
          </w:p>
        </w:tc>
      </w:tr>
      <w:tr w:rsidR="004E63C9" w:rsidRPr="004E63C9" w14:paraId="41C67196" w14:textId="77777777" w:rsidTr="000A1F75">
        <w:trPr>
          <w:cantSplit/>
          <w:trHeight w:val="231"/>
          <w:jc w:val="center"/>
        </w:trPr>
        <w:tc>
          <w:tcPr>
            <w:tcW w:w="703" w:type="dxa"/>
            <w:vMerge/>
            <w:tcBorders>
              <w:left w:val="single" w:sz="4" w:space="0" w:color="auto"/>
              <w:right w:val="single" w:sz="4" w:space="0" w:color="auto"/>
            </w:tcBorders>
            <w:vAlign w:val="center"/>
          </w:tcPr>
          <w:p w14:paraId="1093C7EA" w14:textId="77777777" w:rsidR="004E63C9" w:rsidRPr="004E63C9" w:rsidRDefault="004E63C9" w:rsidP="000A1F75">
            <w:pPr>
              <w:adjustRightInd w:val="0"/>
              <w:ind w:left="97" w:right="108"/>
              <w:jc w:val="center"/>
              <w:rPr>
                <w:rFonts w:ascii="Arial" w:hAnsi="Arial" w:cs="Arial"/>
                <w:b/>
                <w:bCs/>
                <w:sz w:val="21"/>
                <w:szCs w:val="21"/>
              </w:rPr>
            </w:pPr>
          </w:p>
        </w:tc>
        <w:tc>
          <w:tcPr>
            <w:tcW w:w="4821" w:type="dxa"/>
            <w:tcBorders>
              <w:top w:val="single" w:sz="4" w:space="0" w:color="auto"/>
              <w:left w:val="single" w:sz="4" w:space="0" w:color="auto"/>
              <w:bottom w:val="single" w:sz="4" w:space="0" w:color="auto"/>
              <w:right w:val="single" w:sz="4" w:space="0" w:color="auto"/>
            </w:tcBorders>
            <w:vAlign w:val="center"/>
          </w:tcPr>
          <w:p w14:paraId="10691D46"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 xml:space="preserve">1.8.2. Pripremni radovi – kapitalna donacija Poslovna zona Ivanec </w:t>
            </w:r>
          </w:p>
        </w:tc>
        <w:tc>
          <w:tcPr>
            <w:tcW w:w="850" w:type="dxa"/>
            <w:tcBorders>
              <w:top w:val="single" w:sz="4" w:space="0" w:color="auto"/>
              <w:left w:val="single" w:sz="4" w:space="0" w:color="auto"/>
              <w:bottom w:val="single" w:sz="4" w:space="0" w:color="auto"/>
              <w:right w:val="single" w:sz="4" w:space="0" w:color="auto"/>
            </w:tcBorders>
            <w:vAlign w:val="center"/>
          </w:tcPr>
          <w:p w14:paraId="2B94C1ED"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3862</w:t>
            </w:r>
          </w:p>
        </w:tc>
        <w:tc>
          <w:tcPr>
            <w:tcW w:w="1276" w:type="dxa"/>
            <w:tcBorders>
              <w:top w:val="single" w:sz="4" w:space="0" w:color="auto"/>
              <w:left w:val="single" w:sz="4" w:space="0" w:color="auto"/>
              <w:right w:val="single" w:sz="4" w:space="0" w:color="auto"/>
            </w:tcBorders>
            <w:vAlign w:val="center"/>
          </w:tcPr>
          <w:p w14:paraId="04E05D1F"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80.000,00</w:t>
            </w:r>
          </w:p>
        </w:tc>
        <w:tc>
          <w:tcPr>
            <w:tcW w:w="1134" w:type="dxa"/>
            <w:tcBorders>
              <w:top w:val="single" w:sz="4" w:space="0" w:color="auto"/>
              <w:left w:val="single" w:sz="4" w:space="0" w:color="auto"/>
              <w:right w:val="single" w:sz="4" w:space="0" w:color="auto"/>
            </w:tcBorders>
            <w:vAlign w:val="center"/>
          </w:tcPr>
          <w:p w14:paraId="2E610E55"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5C6FA2D3"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80.000,00</w:t>
            </w:r>
          </w:p>
        </w:tc>
      </w:tr>
      <w:tr w:rsidR="004E63C9" w:rsidRPr="004E63C9" w14:paraId="0E1326D5" w14:textId="77777777" w:rsidTr="000A1F75">
        <w:trPr>
          <w:cantSplit/>
          <w:trHeight w:val="144"/>
          <w:jc w:val="center"/>
        </w:trPr>
        <w:tc>
          <w:tcPr>
            <w:tcW w:w="703" w:type="dxa"/>
            <w:vMerge/>
            <w:tcBorders>
              <w:left w:val="single" w:sz="4" w:space="0" w:color="auto"/>
              <w:right w:val="single" w:sz="4" w:space="0" w:color="auto"/>
            </w:tcBorders>
            <w:vAlign w:val="center"/>
          </w:tcPr>
          <w:p w14:paraId="750067C6" w14:textId="77777777" w:rsidR="004E63C9" w:rsidRPr="004E63C9" w:rsidRDefault="004E63C9" w:rsidP="000A1F75">
            <w:pPr>
              <w:adjustRightInd w:val="0"/>
              <w:ind w:left="97" w:right="108"/>
              <w:jc w:val="center"/>
              <w:rPr>
                <w:rFonts w:ascii="Arial" w:hAnsi="Arial" w:cs="Arial"/>
                <w:b/>
                <w:bCs/>
                <w:sz w:val="21"/>
                <w:szCs w:val="21"/>
              </w:rPr>
            </w:pPr>
          </w:p>
        </w:tc>
        <w:tc>
          <w:tcPr>
            <w:tcW w:w="4821" w:type="dxa"/>
            <w:tcBorders>
              <w:top w:val="single" w:sz="4" w:space="0" w:color="auto"/>
              <w:left w:val="single" w:sz="4" w:space="0" w:color="auto"/>
              <w:bottom w:val="single" w:sz="4" w:space="0" w:color="auto"/>
              <w:right w:val="single" w:sz="4" w:space="0" w:color="auto"/>
            </w:tcBorders>
            <w:vAlign w:val="center"/>
          </w:tcPr>
          <w:p w14:paraId="2B9A006E"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1.8.3. Projektna dokumentacija</w:t>
            </w:r>
          </w:p>
        </w:tc>
        <w:tc>
          <w:tcPr>
            <w:tcW w:w="850" w:type="dxa"/>
            <w:tcBorders>
              <w:top w:val="single" w:sz="4" w:space="0" w:color="auto"/>
              <w:left w:val="single" w:sz="4" w:space="0" w:color="auto"/>
              <w:bottom w:val="single" w:sz="4" w:space="0" w:color="auto"/>
              <w:right w:val="single" w:sz="4" w:space="0" w:color="auto"/>
            </w:tcBorders>
            <w:vAlign w:val="center"/>
          </w:tcPr>
          <w:p w14:paraId="4E0F4C35"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vAlign w:val="center"/>
          </w:tcPr>
          <w:p w14:paraId="3BEB7BB3"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134" w:type="dxa"/>
            <w:tcBorders>
              <w:top w:val="single" w:sz="4" w:space="0" w:color="auto"/>
              <w:left w:val="single" w:sz="4" w:space="0" w:color="auto"/>
              <w:right w:val="single" w:sz="4" w:space="0" w:color="auto"/>
            </w:tcBorders>
            <w:vAlign w:val="center"/>
          </w:tcPr>
          <w:p w14:paraId="53F551D3"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c>
          <w:tcPr>
            <w:tcW w:w="1276" w:type="dxa"/>
            <w:tcBorders>
              <w:top w:val="single" w:sz="4" w:space="0" w:color="auto"/>
              <w:left w:val="single" w:sz="4" w:space="0" w:color="auto"/>
              <w:right w:val="single" w:sz="4" w:space="0" w:color="auto"/>
            </w:tcBorders>
            <w:vAlign w:val="center"/>
          </w:tcPr>
          <w:p w14:paraId="0550F6A7"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r>
      <w:tr w:rsidR="004E63C9" w:rsidRPr="004E63C9" w14:paraId="5D7AB81C" w14:textId="77777777" w:rsidTr="000A1F75">
        <w:trPr>
          <w:cantSplit/>
          <w:trHeight w:val="85"/>
          <w:jc w:val="center"/>
        </w:trPr>
        <w:tc>
          <w:tcPr>
            <w:tcW w:w="703" w:type="dxa"/>
            <w:vMerge/>
            <w:tcBorders>
              <w:left w:val="single" w:sz="4" w:space="0" w:color="auto"/>
              <w:right w:val="single" w:sz="4" w:space="0" w:color="auto"/>
            </w:tcBorders>
            <w:vAlign w:val="center"/>
          </w:tcPr>
          <w:p w14:paraId="0FC57BC5" w14:textId="77777777" w:rsidR="004E63C9" w:rsidRPr="004E63C9" w:rsidRDefault="004E63C9" w:rsidP="000A1F75">
            <w:pPr>
              <w:adjustRightInd w:val="0"/>
              <w:ind w:left="97" w:right="108"/>
              <w:jc w:val="center"/>
              <w:rPr>
                <w:rFonts w:ascii="Arial" w:hAnsi="Arial" w:cs="Arial"/>
                <w:b/>
                <w:bCs/>
                <w:sz w:val="21"/>
                <w:szCs w:val="21"/>
              </w:rPr>
            </w:pPr>
          </w:p>
        </w:tc>
        <w:tc>
          <w:tcPr>
            <w:tcW w:w="4821" w:type="dxa"/>
            <w:tcBorders>
              <w:top w:val="single" w:sz="4" w:space="0" w:color="auto"/>
              <w:left w:val="single" w:sz="4" w:space="0" w:color="auto"/>
              <w:bottom w:val="single" w:sz="4" w:space="0" w:color="auto"/>
              <w:right w:val="single" w:sz="4" w:space="0" w:color="auto"/>
            </w:tcBorders>
            <w:vAlign w:val="center"/>
          </w:tcPr>
          <w:p w14:paraId="2629E57F"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1.8.4. Elaborat zaštite okoliša</w:t>
            </w:r>
          </w:p>
        </w:tc>
        <w:tc>
          <w:tcPr>
            <w:tcW w:w="850" w:type="dxa"/>
            <w:tcBorders>
              <w:top w:val="single" w:sz="4" w:space="0" w:color="auto"/>
              <w:left w:val="single" w:sz="4" w:space="0" w:color="auto"/>
              <w:bottom w:val="single" w:sz="4" w:space="0" w:color="auto"/>
              <w:right w:val="single" w:sz="4" w:space="0" w:color="auto"/>
            </w:tcBorders>
            <w:vAlign w:val="center"/>
          </w:tcPr>
          <w:p w14:paraId="30560411"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4264</w:t>
            </w:r>
          </w:p>
        </w:tc>
        <w:tc>
          <w:tcPr>
            <w:tcW w:w="1276" w:type="dxa"/>
            <w:tcBorders>
              <w:top w:val="single" w:sz="4" w:space="0" w:color="auto"/>
              <w:left w:val="single" w:sz="4" w:space="0" w:color="auto"/>
              <w:right w:val="single" w:sz="4" w:space="0" w:color="auto"/>
            </w:tcBorders>
            <w:vAlign w:val="center"/>
          </w:tcPr>
          <w:p w14:paraId="6EE6CC3A"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134" w:type="dxa"/>
            <w:tcBorders>
              <w:top w:val="single" w:sz="4" w:space="0" w:color="auto"/>
              <w:left w:val="single" w:sz="4" w:space="0" w:color="auto"/>
              <w:right w:val="single" w:sz="4" w:space="0" w:color="auto"/>
            </w:tcBorders>
            <w:vAlign w:val="center"/>
          </w:tcPr>
          <w:p w14:paraId="2735B4EC"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c>
          <w:tcPr>
            <w:tcW w:w="1276" w:type="dxa"/>
            <w:tcBorders>
              <w:top w:val="single" w:sz="4" w:space="0" w:color="auto"/>
              <w:left w:val="single" w:sz="4" w:space="0" w:color="auto"/>
              <w:right w:val="single" w:sz="4" w:space="0" w:color="auto"/>
            </w:tcBorders>
            <w:vAlign w:val="center"/>
          </w:tcPr>
          <w:p w14:paraId="526A9248"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r>
      <w:tr w:rsidR="004E63C9" w:rsidRPr="004E63C9" w14:paraId="4C7934D0" w14:textId="77777777" w:rsidTr="000A1F75">
        <w:trPr>
          <w:cantSplit/>
          <w:trHeight w:val="276"/>
          <w:jc w:val="center"/>
        </w:trPr>
        <w:tc>
          <w:tcPr>
            <w:tcW w:w="703" w:type="dxa"/>
            <w:vMerge w:val="restart"/>
            <w:tcBorders>
              <w:left w:val="single" w:sz="4" w:space="0" w:color="auto"/>
              <w:right w:val="single" w:sz="4" w:space="0" w:color="auto"/>
            </w:tcBorders>
            <w:vAlign w:val="center"/>
          </w:tcPr>
          <w:p w14:paraId="47F5EFD9" w14:textId="77777777" w:rsidR="004E63C9" w:rsidRPr="004E63C9" w:rsidRDefault="004E63C9" w:rsidP="000A1F75">
            <w:pPr>
              <w:adjustRightInd w:val="0"/>
              <w:ind w:left="97" w:right="108"/>
              <w:jc w:val="center"/>
              <w:rPr>
                <w:rFonts w:ascii="Arial" w:hAnsi="Arial" w:cs="Arial"/>
                <w:bCs/>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4.</w:t>
            </w:r>
          </w:p>
        </w:tc>
        <w:tc>
          <w:tcPr>
            <w:tcW w:w="4821" w:type="dxa"/>
            <w:tcBorders>
              <w:left w:val="single" w:sz="4" w:space="0" w:color="auto"/>
              <w:right w:val="nil"/>
            </w:tcBorders>
            <w:shd w:val="clear" w:color="auto" w:fill="auto"/>
            <w:vAlign w:val="center"/>
          </w:tcPr>
          <w:p w14:paraId="40FF4454" w14:textId="77777777" w:rsidR="004E63C9" w:rsidRPr="004E63C9" w:rsidRDefault="004E63C9" w:rsidP="000A1F75">
            <w:pPr>
              <w:adjustRightInd w:val="0"/>
              <w:ind w:right="108"/>
              <w:rPr>
                <w:rFonts w:ascii="Arial" w:hAnsi="Arial" w:cs="Arial"/>
                <w:bCs/>
                <w:sz w:val="21"/>
                <w:szCs w:val="21"/>
              </w:rPr>
            </w:pPr>
            <w:r w:rsidRPr="004E63C9">
              <w:rPr>
                <w:rFonts w:ascii="Arial" w:hAnsi="Arial" w:cs="Arial"/>
                <w:bCs/>
                <w:sz w:val="21"/>
                <w:szCs w:val="21"/>
              </w:rPr>
              <w:t xml:space="preserve">1.9. Produžetak ulice M. </w:t>
            </w:r>
            <w:proofErr w:type="spellStart"/>
            <w:r w:rsidRPr="004E63C9">
              <w:rPr>
                <w:rFonts w:ascii="Arial" w:hAnsi="Arial" w:cs="Arial"/>
                <w:bCs/>
                <w:sz w:val="21"/>
                <w:szCs w:val="21"/>
              </w:rPr>
              <w:t>Hrga</w:t>
            </w:r>
            <w:proofErr w:type="spellEnd"/>
          </w:p>
        </w:tc>
        <w:tc>
          <w:tcPr>
            <w:tcW w:w="850" w:type="dxa"/>
            <w:tcBorders>
              <w:left w:val="nil"/>
              <w:right w:val="single" w:sz="4" w:space="0" w:color="auto"/>
            </w:tcBorders>
            <w:shd w:val="clear" w:color="auto" w:fill="auto"/>
            <w:vAlign w:val="center"/>
          </w:tcPr>
          <w:p w14:paraId="1BED24F5" w14:textId="77777777" w:rsidR="004E63C9" w:rsidRPr="004E63C9" w:rsidRDefault="004E63C9" w:rsidP="000A1F75">
            <w:pPr>
              <w:adjustRightInd w:val="0"/>
              <w:ind w:right="108"/>
              <w:jc w:val="center"/>
              <w:rPr>
                <w:rFonts w:ascii="Arial" w:hAnsi="Arial" w:cs="Arial"/>
                <w:bCs/>
                <w:sz w:val="18"/>
                <w:szCs w:val="18"/>
              </w:rPr>
            </w:pPr>
          </w:p>
        </w:tc>
        <w:tc>
          <w:tcPr>
            <w:tcW w:w="1276" w:type="dxa"/>
            <w:tcBorders>
              <w:top w:val="single" w:sz="4" w:space="0" w:color="auto"/>
              <w:left w:val="single" w:sz="4" w:space="0" w:color="auto"/>
              <w:right w:val="single" w:sz="4" w:space="0" w:color="auto"/>
            </w:tcBorders>
            <w:shd w:val="clear" w:color="auto" w:fill="auto"/>
            <w:vAlign w:val="center"/>
          </w:tcPr>
          <w:p w14:paraId="73AF87B1"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16.000,00</w:t>
            </w:r>
          </w:p>
        </w:tc>
        <w:tc>
          <w:tcPr>
            <w:tcW w:w="1134" w:type="dxa"/>
            <w:tcBorders>
              <w:top w:val="single" w:sz="4" w:space="0" w:color="auto"/>
              <w:left w:val="single" w:sz="4" w:space="0" w:color="auto"/>
              <w:right w:val="single" w:sz="4" w:space="0" w:color="auto"/>
            </w:tcBorders>
            <w:vAlign w:val="center"/>
          </w:tcPr>
          <w:p w14:paraId="2FF59673"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+8.000,00</w:t>
            </w:r>
          </w:p>
        </w:tc>
        <w:tc>
          <w:tcPr>
            <w:tcW w:w="1276" w:type="dxa"/>
            <w:tcBorders>
              <w:top w:val="single" w:sz="4" w:space="0" w:color="auto"/>
              <w:left w:val="single" w:sz="4" w:space="0" w:color="auto"/>
              <w:right w:val="single" w:sz="4" w:space="0" w:color="auto"/>
            </w:tcBorders>
            <w:vAlign w:val="center"/>
          </w:tcPr>
          <w:p w14:paraId="7B998B12"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24.000,00</w:t>
            </w:r>
          </w:p>
        </w:tc>
      </w:tr>
      <w:tr w:rsidR="004E63C9" w:rsidRPr="004E63C9" w14:paraId="58BD95D6" w14:textId="77777777" w:rsidTr="000A1F75">
        <w:trPr>
          <w:cantSplit/>
          <w:trHeight w:val="254"/>
          <w:jc w:val="center"/>
        </w:trPr>
        <w:tc>
          <w:tcPr>
            <w:tcW w:w="703" w:type="dxa"/>
            <w:vMerge/>
            <w:tcBorders>
              <w:left w:val="single" w:sz="4" w:space="0" w:color="auto"/>
              <w:right w:val="single" w:sz="4" w:space="0" w:color="auto"/>
            </w:tcBorders>
            <w:vAlign w:val="center"/>
          </w:tcPr>
          <w:p w14:paraId="60EBF264"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56BED692"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1.9.1. Otkup zemljišta</w:t>
            </w:r>
          </w:p>
        </w:tc>
        <w:tc>
          <w:tcPr>
            <w:tcW w:w="850" w:type="dxa"/>
            <w:tcBorders>
              <w:left w:val="single" w:sz="4" w:space="0" w:color="auto"/>
              <w:right w:val="single" w:sz="4" w:space="0" w:color="auto"/>
            </w:tcBorders>
            <w:shd w:val="clear" w:color="auto" w:fill="auto"/>
            <w:vAlign w:val="center"/>
          </w:tcPr>
          <w:p w14:paraId="723A7C9F"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4111</w:t>
            </w:r>
          </w:p>
        </w:tc>
        <w:tc>
          <w:tcPr>
            <w:tcW w:w="1276" w:type="dxa"/>
            <w:tcBorders>
              <w:top w:val="single" w:sz="4" w:space="0" w:color="auto"/>
              <w:left w:val="single" w:sz="4" w:space="0" w:color="auto"/>
              <w:right w:val="single" w:sz="4" w:space="0" w:color="auto"/>
            </w:tcBorders>
            <w:shd w:val="clear" w:color="auto" w:fill="auto"/>
            <w:vAlign w:val="center"/>
          </w:tcPr>
          <w:p w14:paraId="48CBDAF2"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c>
          <w:tcPr>
            <w:tcW w:w="1134" w:type="dxa"/>
            <w:tcBorders>
              <w:top w:val="single" w:sz="4" w:space="0" w:color="auto"/>
              <w:left w:val="single" w:sz="4" w:space="0" w:color="auto"/>
              <w:right w:val="single" w:sz="4" w:space="0" w:color="auto"/>
            </w:tcBorders>
            <w:vAlign w:val="center"/>
          </w:tcPr>
          <w:p w14:paraId="4F9B4111"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121C0A23"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r>
      <w:tr w:rsidR="004E63C9" w:rsidRPr="004E63C9" w14:paraId="10FE784F" w14:textId="77777777" w:rsidTr="000A1F75">
        <w:trPr>
          <w:cantSplit/>
          <w:trHeight w:val="157"/>
          <w:jc w:val="center"/>
        </w:trPr>
        <w:tc>
          <w:tcPr>
            <w:tcW w:w="703" w:type="dxa"/>
            <w:vMerge/>
            <w:tcBorders>
              <w:left w:val="single" w:sz="4" w:space="0" w:color="auto"/>
              <w:right w:val="single" w:sz="4" w:space="0" w:color="auto"/>
            </w:tcBorders>
            <w:vAlign w:val="center"/>
          </w:tcPr>
          <w:p w14:paraId="7C2A2AA0"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78B22DF0"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1.9.2. Pripremni radovi 50 m'</w:t>
            </w:r>
          </w:p>
        </w:tc>
        <w:tc>
          <w:tcPr>
            <w:tcW w:w="850" w:type="dxa"/>
            <w:tcBorders>
              <w:left w:val="single" w:sz="4" w:space="0" w:color="auto"/>
              <w:right w:val="single" w:sz="4" w:space="0" w:color="auto"/>
            </w:tcBorders>
            <w:shd w:val="clear" w:color="auto" w:fill="auto"/>
            <w:vAlign w:val="center"/>
          </w:tcPr>
          <w:p w14:paraId="66994D17"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shd w:val="clear" w:color="auto" w:fill="auto"/>
            <w:vAlign w:val="center"/>
          </w:tcPr>
          <w:p w14:paraId="222F63C4"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c>
          <w:tcPr>
            <w:tcW w:w="1134" w:type="dxa"/>
            <w:tcBorders>
              <w:top w:val="single" w:sz="4" w:space="0" w:color="auto"/>
              <w:left w:val="single" w:sz="4" w:space="0" w:color="auto"/>
              <w:right w:val="single" w:sz="4" w:space="0" w:color="auto"/>
            </w:tcBorders>
            <w:vAlign w:val="center"/>
          </w:tcPr>
          <w:p w14:paraId="0F132C13"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6D8E8E85"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r>
      <w:tr w:rsidR="004E63C9" w:rsidRPr="004E63C9" w14:paraId="0E3DDCB9" w14:textId="77777777" w:rsidTr="000A1F75">
        <w:trPr>
          <w:cantSplit/>
          <w:trHeight w:val="120"/>
          <w:jc w:val="center"/>
        </w:trPr>
        <w:tc>
          <w:tcPr>
            <w:tcW w:w="703" w:type="dxa"/>
            <w:vMerge/>
            <w:tcBorders>
              <w:left w:val="single" w:sz="4" w:space="0" w:color="auto"/>
              <w:right w:val="single" w:sz="4" w:space="0" w:color="auto"/>
            </w:tcBorders>
            <w:vAlign w:val="center"/>
          </w:tcPr>
          <w:p w14:paraId="0D5A2912"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bottom w:val="single" w:sz="4" w:space="0" w:color="auto"/>
              <w:right w:val="single" w:sz="4" w:space="0" w:color="auto"/>
            </w:tcBorders>
            <w:shd w:val="clear" w:color="auto" w:fill="auto"/>
            <w:vAlign w:val="center"/>
          </w:tcPr>
          <w:p w14:paraId="56E65E1F"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1.9.3. Projektna dokumentacija – glavni projekt</w:t>
            </w:r>
          </w:p>
        </w:tc>
        <w:tc>
          <w:tcPr>
            <w:tcW w:w="850" w:type="dxa"/>
            <w:tcBorders>
              <w:left w:val="single" w:sz="4" w:space="0" w:color="auto"/>
              <w:bottom w:val="single" w:sz="4" w:space="0" w:color="auto"/>
              <w:right w:val="single" w:sz="4" w:space="0" w:color="auto"/>
            </w:tcBorders>
            <w:shd w:val="clear" w:color="auto" w:fill="auto"/>
            <w:vAlign w:val="center"/>
          </w:tcPr>
          <w:p w14:paraId="5EB5A925"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shd w:val="clear" w:color="auto" w:fill="auto"/>
            <w:vAlign w:val="center"/>
          </w:tcPr>
          <w:p w14:paraId="7A26E121"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6.000,00</w:t>
            </w:r>
          </w:p>
        </w:tc>
        <w:tc>
          <w:tcPr>
            <w:tcW w:w="1134" w:type="dxa"/>
            <w:tcBorders>
              <w:top w:val="single" w:sz="4" w:space="0" w:color="auto"/>
              <w:left w:val="single" w:sz="4" w:space="0" w:color="auto"/>
              <w:right w:val="single" w:sz="4" w:space="0" w:color="auto"/>
            </w:tcBorders>
            <w:vAlign w:val="center"/>
          </w:tcPr>
          <w:p w14:paraId="4097B662"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173CB023"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6.000,00</w:t>
            </w:r>
          </w:p>
        </w:tc>
      </w:tr>
      <w:tr w:rsidR="004E63C9" w:rsidRPr="004E63C9" w14:paraId="2B24DB3E" w14:textId="77777777" w:rsidTr="000A1F75">
        <w:trPr>
          <w:cantSplit/>
          <w:trHeight w:val="109"/>
          <w:jc w:val="center"/>
        </w:trPr>
        <w:tc>
          <w:tcPr>
            <w:tcW w:w="703" w:type="dxa"/>
            <w:vMerge/>
            <w:tcBorders>
              <w:left w:val="single" w:sz="4" w:space="0" w:color="auto"/>
              <w:right w:val="single" w:sz="4" w:space="0" w:color="auto"/>
            </w:tcBorders>
            <w:vAlign w:val="center"/>
          </w:tcPr>
          <w:p w14:paraId="76496CE9"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bottom w:val="single" w:sz="4" w:space="0" w:color="auto"/>
              <w:right w:val="single" w:sz="4" w:space="0" w:color="auto"/>
            </w:tcBorders>
            <w:shd w:val="clear" w:color="auto" w:fill="auto"/>
            <w:vAlign w:val="center"/>
          </w:tcPr>
          <w:p w14:paraId="79E42053"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1.9.4. Naknada štete</w:t>
            </w:r>
          </w:p>
        </w:tc>
        <w:tc>
          <w:tcPr>
            <w:tcW w:w="850" w:type="dxa"/>
            <w:tcBorders>
              <w:left w:val="single" w:sz="4" w:space="0" w:color="auto"/>
              <w:bottom w:val="single" w:sz="4" w:space="0" w:color="auto"/>
              <w:right w:val="single" w:sz="4" w:space="0" w:color="auto"/>
            </w:tcBorders>
            <w:shd w:val="clear" w:color="auto" w:fill="auto"/>
            <w:vAlign w:val="center"/>
          </w:tcPr>
          <w:p w14:paraId="3FB90FC1"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3831</w:t>
            </w:r>
          </w:p>
        </w:tc>
        <w:tc>
          <w:tcPr>
            <w:tcW w:w="1276" w:type="dxa"/>
            <w:tcBorders>
              <w:top w:val="single" w:sz="4" w:space="0" w:color="auto"/>
              <w:left w:val="single" w:sz="4" w:space="0" w:color="auto"/>
              <w:right w:val="single" w:sz="4" w:space="0" w:color="auto"/>
            </w:tcBorders>
            <w:shd w:val="clear" w:color="auto" w:fill="auto"/>
            <w:vAlign w:val="center"/>
          </w:tcPr>
          <w:p w14:paraId="399E45D7"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134" w:type="dxa"/>
            <w:tcBorders>
              <w:top w:val="single" w:sz="4" w:space="0" w:color="auto"/>
              <w:left w:val="single" w:sz="4" w:space="0" w:color="auto"/>
              <w:right w:val="single" w:sz="4" w:space="0" w:color="auto"/>
            </w:tcBorders>
            <w:vAlign w:val="center"/>
          </w:tcPr>
          <w:p w14:paraId="07EA2412"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+8.000,00</w:t>
            </w:r>
          </w:p>
        </w:tc>
        <w:tc>
          <w:tcPr>
            <w:tcW w:w="1276" w:type="dxa"/>
            <w:tcBorders>
              <w:top w:val="single" w:sz="4" w:space="0" w:color="auto"/>
              <w:left w:val="single" w:sz="4" w:space="0" w:color="auto"/>
              <w:right w:val="single" w:sz="4" w:space="0" w:color="auto"/>
            </w:tcBorders>
            <w:vAlign w:val="center"/>
          </w:tcPr>
          <w:p w14:paraId="3C768DA6"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8.000,00</w:t>
            </w:r>
          </w:p>
        </w:tc>
      </w:tr>
      <w:tr w:rsidR="004E63C9" w:rsidRPr="004E63C9" w14:paraId="41F80FF9" w14:textId="77777777" w:rsidTr="000A1F75">
        <w:trPr>
          <w:cantSplit/>
          <w:trHeight w:val="120"/>
          <w:jc w:val="center"/>
        </w:trPr>
        <w:tc>
          <w:tcPr>
            <w:tcW w:w="703" w:type="dxa"/>
            <w:vMerge w:val="restart"/>
            <w:tcBorders>
              <w:left w:val="single" w:sz="4" w:space="0" w:color="auto"/>
              <w:right w:val="single" w:sz="4" w:space="0" w:color="auto"/>
            </w:tcBorders>
            <w:vAlign w:val="center"/>
          </w:tcPr>
          <w:p w14:paraId="3FFBAD5E" w14:textId="77777777" w:rsidR="004E63C9" w:rsidRPr="004E63C9" w:rsidRDefault="004E63C9" w:rsidP="000A1F75">
            <w:pPr>
              <w:adjustRightInd w:val="0"/>
              <w:ind w:left="97" w:right="108"/>
              <w:jc w:val="center"/>
              <w:rPr>
                <w:rFonts w:ascii="Arial" w:hAnsi="Arial" w:cs="Arial"/>
                <w:bCs/>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4.</w:t>
            </w:r>
          </w:p>
        </w:tc>
        <w:tc>
          <w:tcPr>
            <w:tcW w:w="4821" w:type="dxa"/>
            <w:tcBorders>
              <w:left w:val="single" w:sz="4" w:space="0" w:color="auto"/>
              <w:right w:val="nil"/>
            </w:tcBorders>
            <w:shd w:val="clear" w:color="auto" w:fill="auto"/>
            <w:vAlign w:val="center"/>
          </w:tcPr>
          <w:p w14:paraId="3536D2CE" w14:textId="77777777" w:rsidR="004E63C9" w:rsidRPr="004E63C9" w:rsidRDefault="004E63C9" w:rsidP="000A1F75">
            <w:pPr>
              <w:adjustRightInd w:val="0"/>
              <w:ind w:right="108"/>
              <w:rPr>
                <w:rFonts w:ascii="Arial" w:hAnsi="Arial" w:cs="Arial"/>
                <w:bCs/>
                <w:sz w:val="21"/>
                <w:szCs w:val="21"/>
              </w:rPr>
            </w:pPr>
            <w:r w:rsidRPr="004E63C9">
              <w:rPr>
                <w:rFonts w:ascii="Arial" w:hAnsi="Arial" w:cs="Arial"/>
                <w:bCs/>
                <w:sz w:val="21"/>
                <w:szCs w:val="21"/>
              </w:rPr>
              <w:t>1.10. Most u Ulici braće Radić u Ivancu</w:t>
            </w:r>
          </w:p>
        </w:tc>
        <w:tc>
          <w:tcPr>
            <w:tcW w:w="850" w:type="dxa"/>
            <w:tcBorders>
              <w:left w:val="nil"/>
              <w:right w:val="single" w:sz="4" w:space="0" w:color="auto"/>
            </w:tcBorders>
            <w:shd w:val="clear" w:color="auto" w:fill="auto"/>
            <w:vAlign w:val="center"/>
          </w:tcPr>
          <w:p w14:paraId="1341F2A5" w14:textId="77777777" w:rsidR="004E63C9" w:rsidRPr="004E63C9" w:rsidRDefault="004E63C9" w:rsidP="000A1F75">
            <w:pPr>
              <w:adjustRightInd w:val="0"/>
              <w:ind w:right="108"/>
              <w:jc w:val="center"/>
              <w:rPr>
                <w:rFonts w:ascii="Arial" w:hAnsi="Arial" w:cs="Arial"/>
                <w:bCs/>
                <w:sz w:val="18"/>
                <w:szCs w:val="18"/>
              </w:rPr>
            </w:pPr>
          </w:p>
        </w:tc>
        <w:tc>
          <w:tcPr>
            <w:tcW w:w="1276" w:type="dxa"/>
            <w:tcBorders>
              <w:top w:val="single" w:sz="4" w:space="0" w:color="auto"/>
              <w:left w:val="single" w:sz="4" w:space="0" w:color="auto"/>
              <w:right w:val="single" w:sz="4" w:space="0" w:color="auto"/>
            </w:tcBorders>
            <w:shd w:val="clear" w:color="auto" w:fill="auto"/>
            <w:vAlign w:val="center"/>
          </w:tcPr>
          <w:p w14:paraId="64065431"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b/>
                <w:bCs/>
                <w:sz w:val="21"/>
                <w:szCs w:val="21"/>
              </w:rPr>
              <w:t>120.000,00</w:t>
            </w:r>
          </w:p>
        </w:tc>
        <w:tc>
          <w:tcPr>
            <w:tcW w:w="1134" w:type="dxa"/>
            <w:tcBorders>
              <w:top w:val="single" w:sz="4" w:space="0" w:color="auto"/>
              <w:left w:val="single" w:sz="4" w:space="0" w:color="auto"/>
              <w:right w:val="single" w:sz="4" w:space="0" w:color="auto"/>
            </w:tcBorders>
            <w:vAlign w:val="center"/>
          </w:tcPr>
          <w:p w14:paraId="61D8DB1A"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+13.000,00</w:t>
            </w:r>
          </w:p>
        </w:tc>
        <w:tc>
          <w:tcPr>
            <w:tcW w:w="1276" w:type="dxa"/>
            <w:tcBorders>
              <w:top w:val="single" w:sz="4" w:space="0" w:color="auto"/>
              <w:left w:val="single" w:sz="4" w:space="0" w:color="auto"/>
              <w:right w:val="single" w:sz="4" w:space="0" w:color="auto"/>
            </w:tcBorders>
            <w:vAlign w:val="center"/>
          </w:tcPr>
          <w:p w14:paraId="575A6596"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133.000,00</w:t>
            </w:r>
          </w:p>
        </w:tc>
      </w:tr>
      <w:tr w:rsidR="004E63C9" w:rsidRPr="004E63C9" w14:paraId="371FC389" w14:textId="77777777" w:rsidTr="000A1F75">
        <w:trPr>
          <w:cantSplit/>
          <w:trHeight w:val="106"/>
          <w:jc w:val="center"/>
        </w:trPr>
        <w:tc>
          <w:tcPr>
            <w:tcW w:w="703" w:type="dxa"/>
            <w:vMerge/>
            <w:tcBorders>
              <w:left w:val="single" w:sz="4" w:space="0" w:color="auto"/>
              <w:right w:val="single" w:sz="4" w:space="0" w:color="auto"/>
            </w:tcBorders>
            <w:vAlign w:val="center"/>
          </w:tcPr>
          <w:p w14:paraId="64898D2F"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0BFA3A17"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1.10.1. Gradnja</w:t>
            </w:r>
          </w:p>
        </w:tc>
        <w:tc>
          <w:tcPr>
            <w:tcW w:w="850" w:type="dxa"/>
            <w:tcBorders>
              <w:left w:val="single" w:sz="4" w:space="0" w:color="auto"/>
              <w:right w:val="single" w:sz="4" w:space="0" w:color="auto"/>
            </w:tcBorders>
            <w:shd w:val="clear" w:color="auto" w:fill="auto"/>
            <w:vAlign w:val="center"/>
          </w:tcPr>
          <w:p w14:paraId="19933B0E"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shd w:val="clear" w:color="auto" w:fill="auto"/>
            <w:vAlign w:val="center"/>
          </w:tcPr>
          <w:p w14:paraId="404D527D"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115.000,00</w:t>
            </w:r>
          </w:p>
        </w:tc>
        <w:tc>
          <w:tcPr>
            <w:tcW w:w="1134" w:type="dxa"/>
            <w:tcBorders>
              <w:top w:val="single" w:sz="4" w:space="0" w:color="auto"/>
              <w:left w:val="single" w:sz="4" w:space="0" w:color="auto"/>
              <w:right w:val="single" w:sz="4" w:space="0" w:color="auto"/>
            </w:tcBorders>
            <w:vAlign w:val="center"/>
          </w:tcPr>
          <w:p w14:paraId="71626D68"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680C337A"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115.000,00</w:t>
            </w:r>
          </w:p>
        </w:tc>
      </w:tr>
      <w:tr w:rsidR="004E63C9" w:rsidRPr="004E63C9" w14:paraId="7FCA79B3" w14:textId="77777777" w:rsidTr="000A1F75">
        <w:trPr>
          <w:cantSplit/>
          <w:trHeight w:val="97"/>
          <w:jc w:val="center"/>
        </w:trPr>
        <w:tc>
          <w:tcPr>
            <w:tcW w:w="703" w:type="dxa"/>
            <w:vMerge/>
            <w:tcBorders>
              <w:left w:val="single" w:sz="4" w:space="0" w:color="auto"/>
              <w:right w:val="single" w:sz="4" w:space="0" w:color="auto"/>
            </w:tcBorders>
            <w:vAlign w:val="center"/>
          </w:tcPr>
          <w:p w14:paraId="589D2E0B"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bottom w:val="single" w:sz="4" w:space="0" w:color="auto"/>
              <w:right w:val="single" w:sz="4" w:space="0" w:color="auto"/>
            </w:tcBorders>
            <w:shd w:val="clear" w:color="auto" w:fill="auto"/>
            <w:vAlign w:val="center"/>
          </w:tcPr>
          <w:p w14:paraId="20FC3C95"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1.10.2. Nadzor</w:t>
            </w:r>
          </w:p>
        </w:tc>
        <w:tc>
          <w:tcPr>
            <w:tcW w:w="850" w:type="dxa"/>
            <w:tcBorders>
              <w:left w:val="single" w:sz="4" w:space="0" w:color="auto"/>
              <w:bottom w:val="single" w:sz="4" w:space="0" w:color="auto"/>
              <w:right w:val="single" w:sz="4" w:space="0" w:color="auto"/>
            </w:tcBorders>
            <w:shd w:val="clear" w:color="auto" w:fill="auto"/>
            <w:vAlign w:val="center"/>
          </w:tcPr>
          <w:p w14:paraId="07ACD8C7"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shd w:val="clear" w:color="auto" w:fill="auto"/>
            <w:vAlign w:val="center"/>
          </w:tcPr>
          <w:p w14:paraId="0D050A0F"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c>
          <w:tcPr>
            <w:tcW w:w="1134" w:type="dxa"/>
            <w:tcBorders>
              <w:top w:val="single" w:sz="4" w:space="0" w:color="auto"/>
              <w:left w:val="single" w:sz="4" w:space="0" w:color="auto"/>
              <w:right w:val="single" w:sz="4" w:space="0" w:color="auto"/>
            </w:tcBorders>
            <w:vAlign w:val="center"/>
          </w:tcPr>
          <w:p w14:paraId="155FAB08"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1231139F"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r>
      <w:tr w:rsidR="004E63C9" w:rsidRPr="004E63C9" w14:paraId="5C6D47F5" w14:textId="77777777" w:rsidTr="000A1F75">
        <w:trPr>
          <w:cantSplit/>
          <w:trHeight w:val="135"/>
          <w:jc w:val="center"/>
        </w:trPr>
        <w:tc>
          <w:tcPr>
            <w:tcW w:w="703" w:type="dxa"/>
            <w:vMerge/>
            <w:tcBorders>
              <w:left w:val="single" w:sz="4" w:space="0" w:color="auto"/>
              <w:right w:val="single" w:sz="4" w:space="0" w:color="auto"/>
            </w:tcBorders>
            <w:vAlign w:val="center"/>
          </w:tcPr>
          <w:p w14:paraId="15ABB80C"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bottom w:val="single" w:sz="4" w:space="0" w:color="auto"/>
              <w:right w:val="single" w:sz="4" w:space="0" w:color="auto"/>
            </w:tcBorders>
            <w:shd w:val="clear" w:color="auto" w:fill="auto"/>
            <w:vAlign w:val="center"/>
          </w:tcPr>
          <w:p w14:paraId="77C06D1D"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1.10.3. Projektna dokumentacija</w:t>
            </w:r>
          </w:p>
        </w:tc>
        <w:tc>
          <w:tcPr>
            <w:tcW w:w="850" w:type="dxa"/>
            <w:tcBorders>
              <w:left w:val="single" w:sz="4" w:space="0" w:color="auto"/>
              <w:bottom w:val="single" w:sz="4" w:space="0" w:color="auto"/>
              <w:right w:val="single" w:sz="4" w:space="0" w:color="auto"/>
            </w:tcBorders>
            <w:shd w:val="clear" w:color="auto" w:fill="auto"/>
            <w:vAlign w:val="center"/>
          </w:tcPr>
          <w:p w14:paraId="2C26D9B0"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shd w:val="clear" w:color="auto" w:fill="auto"/>
            <w:vAlign w:val="center"/>
          </w:tcPr>
          <w:p w14:paraId="6979FAFE"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134" w:type="dxa"/>
            <w:tcBorders>
              <w:top w:val="single" w:sz="4" w:space="0" w:color="auto"/>
              <w:left w:val="single" w:sz="4" w:space="0" w:color="auto"/>
              <w:right w:val="single" w:sz="4" w:space="0" w:color="auto"/>
            </w:tcBorders>
            <w:vAlign w:val="center"/>
          </w:tcPr>
          <w:p w14:paraId="079EDC1C"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c>
          <w:tcPr>
            <w:tcW w:w="1276" w:type="dxa"/>
            <w:tcBorders>
              <w:top w:val="single" w:sz="4" w:space="0" w:color="auto"/>
              <w:left w:val="single" w:sz="4" w:space="0" w:color="auto"/>
              <w:right w:val="single" w:sz="4" w:space="0" w:color="auto"/>
            </w:tcBorders>
            <w:vAlign w:val="center"/>
          </w:tcPr>
          <w:p w14:paraId="746EDEFB"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r>
      <w:tr w:rsidR="004E63C9" w:rsidRPr="004E63C9" w14:paraId="15EE75D7" w14:textId="77777777" w:rsidTr="000A1F75">
        <w:trPr>
          <w:cantSplit/>
          <w:trHeight w:val="135"/>
          <w:jc w:val="center"/>
        </w:trPr>
        <w:tc>
          <w:tcPr>
            <w:tcW w:w="703" w:type="dxa"/>
            <w:vMerge/>
            <w:tcBorders>
              <w:left w:val="single" w:sz="4" w:space="0" w:color="auto"/>
              <w:right w:val="single" w:sz="4" w:space="0" w:color="auto"/>
            </w:tcBorders>
            <w:vAlign w:val="center"/>
          </w:tcPr>
          <w:p w14:paraId="676E56BF"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bottom w:val="single" w:sz="4" w:space="0" w:color="auto"/>
              <w:right w:val="single" w:sz="4" w:space="0" w:color="auto"/>
            </w:tcBorders>
            <w:shd w:val="clear" w:color="auto" w:fill="auto"/>
            <w:vAlign w:val="center"/>
          </w:tcPr>
          <w:p w14:paraId="0F02C7F0"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1.10.4. Geodetski elaborat – parcelacija</w:t>
            </w:r>
          </w:p>
        </w:tc>
        <w:tc>
          <w:tcPr>
            <w:tcW w:w="850" w:type="dxa"/>
            <w:tcBorders>
              <w:left w:val="single" w:sz="4" w:space="0" w:color="auto"/>
              <w:bottom w:val="single" w:sz="4" w:space="0" w:color="auto"/>
              <w:right w:val="single" w:sz="4" w:space="0" w:color="auto"/>
            </w:tcBorders>
            <w:shd w:val="clear" w:color="auto" w:fill="auto"/>
            <w:vAlign w:val="center"/>
          </w:tcPr>
          <w:p w14:paraId="78BD00E6"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shd w:val="clear" w:color="auto" w:fill="auto"/>
            <w:vAlign w:val="center"/>
          </w:tcPr>
          <w:p w14:paraId="05D87909"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134" w:type="dxa"/>
            <w:tcBorders>
              <w:top w:val="single" w:sz="4" w:space="0" w:color="auto"/>
              <w:left w:val="single" w:sz="4" w:space="0" w:color="auto"/>
              <w:right w:val="single" w:sz="4" w:space="0" w:color="auto"/>
            </w:tcBorders>
            <w:vAlign w:val="center"/>
          </w:tcPr>
          <w:p w14:paraId="5CA7FCF3"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w:t>
            </w:r>
          </w:p>
        </w:tc>
        <w:tc>
          <w:tcPr>
            <w:tcW w:w="1276" w:type="dxa"/>
            <w:tcBorders>
              <w:top w:val="single" w:sz="4" w:space="0" w:color="auto"/>
              <w:left w:val="single" w:sz="4" w:space="0" w:color="auto"/>
              <w:right w:val="single" w:sz="4" w:space="0" w:color="auto"/>
            </w:tcBorders>
            <w:vAlign w:val="center"/>
          </w:tcPr>
          <w:p w14:paraId="339FD656"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w:t>
            </w:r>
          </w:p>
        </w:tc>
      </w:tr>
      <w:tr w:rsidR="004E63C9" w:rsidRPr="004E63C9" w14:paraId="26534FE2" w14:textId="77777777" w:rsidTr="000A1F75">
        <w:trPr>
          <w:cantSplit/>
          <w:trHeight w:val="91"/>
          <w:jc w:val="center"/>
        </w:trPr>
        <w:tc>
          <w:tcPr>
            <w:tcW w:w="703" w:type="dxa"/>
            <w:vMerge/>
            <w:tcBorders>
              <w:left w:val="single" w:sz="4" w:space="0" w:color="auto"/>
              <w:right w:val="single" w:sz="4" w:space="0" w:color="auto"/>
            </w:tcBorders>
            <w:vAlign w:val="center"/>
          </w:tcPr>
          <w:p w14:paraId="782B6F5A"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bottom w:val="single" w:sz="4" w:space="0" w:color="auto"/>
              <w:right w:val="single" w:sz="4" w:space="0" w:color="auto"/>
            </w:tcBorders>
            <w:shd w:val="clear" w:color="auto" w:fill="auto"/>
            <w:vAlign w:val="center"/>
          </w:tcPr>
          <w:p w14:paraId="355BBD04"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1.10.5. Otkup zemljišta</w:t>
            </w:r>
          </w:p>
        </w:tc>
        <w:tc>
          <w:tcPr>
            <w:tcW w:w="850" w:type="dxa"/>
            <w:tcBorders>
              <w:left w:val="single" w:sz="4" w:space="0" w:color="auto"/>
              <w:bottom w:val="single" w:sz="4" w:space="0" w:color="auto"/>
              <w:right w:val="single" w:sz="4" w:space="0" w:color="auto"/>
            </w:tcBorders>
            <w:shd w:val="clear" w:color="auto" w:fill="auto"/>
            <w:vAlign w:val="center"/>
          </w:tcPr>
          <w:p w14:paraId="1B6F1CE5"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4111</w:t>
            </w:r>
          </w:p>
        </w:tc>
        <w:tc>
          <w:tcPr>
            <w:tcW w:w="1276" w:type="dxa"/>
            <w:tcBorders>
              <w:top w:val="single" w:sz="4" w:space="0" w:color="auto"/>
              <w:left w:val="single" w:sz="4" w:space="0" w:color="auto"/>
              <w:right w:val="single" w:sz="4" w:space="0" w:color="auto"/>
            </w:tcBorders>
            <w:shd w:val="clear" w:color="auto" w:fill="auto"/>
            <w:vAlign w:val="center"/>
          </w:tcPr>
          <w:p w14:paraId="10B439E3"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134" w:type="dxa"/>
            <w:tcBorders>
              <w:top w:val="single" w:sz="4" w:space="0" w:color="auto"/>
              <w:left w:val="single" w:sz="4" w:space="0" w:color="auto"/>
              <w:right w:val="single" w:sz="4" w:space="0" w:color="auto"/>
            </w:tcBorders>
            <w:vAlign w:val="center"/>
          </w:tcPr>
          <w:p w14:paraId="6D1D71E2"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w:t>
            </w:r>
          </w:p>
        </w:tc>
        <w:tc>
          <w:tcPr>
            <w:tcW w:w="1276" w:type="dxa"/>
            <w:tcBorders>
              <w:top w:val="single" w:sz="4" w:space="0" w:color="auto"/>
              <w:left w:val="single" w:sz="4" w:space="0" w:color="auto"/>
              <w:right w:val="single" w:sz="4" w:space="0" w:color="auto"/>
            </w:tcBorders>
            <w:vAlign w:val="center"/>
          </w:tcPr>
          <w:p w14:paraId="1DA6E2B1"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w:t>
            </w:r>
          </w:p>
        </w:tc>
      </w:tr>
      <w:tr w:rsidR="004E63C9" w:rsidRPr="004E63C9" w14:paraId="38F155BB" w14:textId="77777777" w:rsidTr="000A1F75">
        <w:trPr>
          <w:cantSplit/>
          <w:trHeight w:val="195"/>
          <w:jc w:val="center"/>
        </w:trPr>
        <w:tc>
          <w:tcPr>
            <w:tcW w:w="703" w:type="dxa"/>
            <w:vMerge w:val="restart"/>
            <w:tcBorders>
              <w:left w:val="single" w:sz="4" w:space="0" w:color="auto"/>
              <w:right w:val="single" w:sz="4" w:space="0" w:color="auto"/>
            </w:tcBorders>
            <w:vAlign w:val="center"/>
          </w:tcPr>
          <w:p w14:paraId="652C51B0" w14:textId="77777777" w:rsidR="004E63C9" w:rsidRPr="004E63C9" w:rsidRDefault="004E63C9" w:rsidP="000A1F75">
            <w:pPr>
              <w:adjustRightInd w:val="0"/>
              <w:ind w:left="97" w:right="108"/>
              <w:jc w:val="center"/>
              <w:rPr>
                <w:rFonts w:ascii="Arial" w:hAnsi="Arial" w:cs="Arial"/>
                <w:b/>
                <w:bCs/>
                <w:sz w:val="21"/>
                <w:szCs w:val="21"/>
              </w:rPr>
            </w:pPr>
            <w:proofErr w:type="spellStart"/>
            <w:r w:rsidRPr="004E63C9">
              <w:rPr>
                <w:rFonts w:ascii="Arial" w:hAnsi="Arial" w:cs="Arial"/>
                <w:bCs/>
                <w:sz w:val="18"/>
                <w:szCs w:val="18"/>
              </w:rPr>
              <w:lastRenderedPageBreak/>
              <w:t>toč</w:t>
            </w:r>
            <w:proofErr w:type="spellEnd"/>
            <w:r w:rsidRPr="004E63C9">
              <w:rPr>
                <w:rFonts w:ascii="Arial" w:hAnsi="Arial" w:cs="Arial"/>
                <w:bCs/>
                <w:sz w:val="18"/>
                <w:szCs w:val="18"/>
              </w:rPr>
              <w:t>. 1.</w:t>
            </w:r>
          </w:p>
        </w:tc>
        <w:tc>
          <w:tcPr>
            <w:tcW w:w="4821" w:type="dxa"/>
            <w:tcBorders>
              <w:top w:val="single" w:sz="4" w:space="0" w:color="auto"/>
              <w:left w:val="single" w:sz="4" w:space="0" w:color="auto"/>
              <w:right w:val="nil"/>
            </w:tcBorders>
            <w:vAlign w:val="center"/>
          </w:tcPr>
          <w:p w14:paraId="7046BCCE" w14:textId="77777777" w:rsidR="004E63C9" w:rsidRPr="004E63C9" w:rsidRDefault="004E63C9" w:rsidP="000A1F75">
            <w:pPr>
              <w:tabs>
                <w:tab w:val="left" w:pos="6720"/>
              </w:tabs>
              <w:adjustRightInd w:val="0"/>
              <w:spacing w:before="100" w:beforeAutospacing="1" w:after="100" w:afterAutospacing="1"/>
              <w:ind w:left="249" w:hanging="249"/>
              <w:rPr>
                <w:rFonts w:ascii="Arial" w:hAnsi="Arial" w:cs="Arial"/>
                <w:bCs/>
                <w:sz w:val="21"/>
                <w:szCs w:val="21"/>
              </w:rPr>
            </w:pPr>
            <w:r w:rsidRPr="004E63C9">
              <w:rPr>
                <w:rFonts w:ascii="Arial" w:hAnsi="Arial" w:cs="Arial"/>
                <w:bCs/>
                <w:sz w:val="21"/>
                <w:szCs w:val="21"/>
              </w:rPr>
              <w:t>1.11. Prometna infrastruktura planiranog sportskog centra Ivanec</w:t>
            </w:r>
          </w:p>
        </w:tc>
        <w:tc>
          <w:tcPr>
            <w:tcW w:w="850" w:type="dxa"/>
            <w:tcBorders>
              <w:top w:val="single" w:sz="4" w:space="0" w:color="auto"/>
              <w:left w:val="nil"/>
              <w:right w:val="single" w:sz="4" w:space="0" w:color="auto"/>
            </w:tcBorders>
            <w:vAlign w:val="center"/>
          </w:tcPr>
          <w:p w14:paraId="64C60BF1" w14:textId="77777777" w:rsidR="004E63C9" w:rsidRPr="004E63C9" w:rsidRDefault="004E63C9" w:rsidP="000A1F75">
            <w:pPr>
              <w:adjustRightInd w:val="0"/>
              <w:ind w:right="108"/>
              <w:jc w:val="center"/>
              <w:rPr>
                <w:rFonts w:ascii="Arial" w:hAnsi="Arial" w:cs="Arial"/>
                <w:bCs/>
                <w:sz w:val="18"/>
                <w:szCs w:val="18"/>
              </w:rPr>
            </w:pPr>
          </w:p>
        </w:tc>
        <w:tc>
          <w:tcPr>
            <w:tcW w:w="1276" w:type="dxa"/>
            <w:tcBorders>
              <w:top w:val="single" w:sz="4" w:space="0" w:color="auto"/>
              <w:left w:val="single" w:sz="4" w:space="0" w:color="auto"/>
              <w:right w:val="single" w:sz="4" w:space="0" w:color="auto"/>
            </w:tcBorders>
            <w:vAlign w:val="center"/>
          </w:tcPr>
          <w:p w14:paraId="1CC505FA"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7.000,00</w:t>
            </w:r>
          </w:p>
        </w:tc>
        <w:tc>
          <w:tcPr>
            <w:tcW w:w="1134" w:type="dxa"/>
            <w:tcBorders>
              <w:top w:val="single" w:sz="4" w:space="0" w:color="auto"/>
              <w:left w:val="single" w:sz="4" w:space="0" w:color="auto"/>
              <w:right w:val="single" w:sz="4" w:space="0" w:color="auto"/>
            </w:tcBorders>
            <w:vAlign w:val="center"/>
          </w:tcPr>
          <w:p w14:paraId="4D83111A"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+3.000,00</w:t>
            </w:r>
          </w:p>
        </w:tc>
        <w:tc>
          <w:tcPr>
            <w:tcW w:w="1276" w:type="dxa"/>
            <w:tcBorders>
              <w:top w:val="single" w:sz="4" w:space="0" w:color="auto"/>
              <w:left w:val="single" w:sz="4" w:space="0" w:color="auto"/>
              <w:right w:val="single" w:sz="4" w:space="0" w:color="auto"/>
            </w:tcBorders>
            <w:vAlign w:val="center"/>
          </w:tcPr>
          <w:p w14:paraId="3833DEA6"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10.000,00</w:t>
            </w:r>
          </w:p>
        </w:tc>
      </w:tr>
      <w:tr w:rsidR="004E63C9" w:rsidRPr="004E63C9" w14:paraId="40659721" w14:textId="77777777" w:rsidTr="000A1F75">
        <w:trPr>
          <w:cantSplit/>
          <w:trHeight w:val="118"/>
          <w:jc w:val="center"/>
        </w:trPr>
        <w:tc>
          <w:tcPr>
            <w:tcW w:w="703" w:type="dxa"/>
            <w:vMerge/>
            <w:tcBorders>
              <w:left w:val="single" w:sz="4" w:space="0" w:color="auto"/>
              <w:right w:val="single" w:sz="4" w:space="0" w:color="auto"/>
            </w:tcBorders>
            <w:vAlign w:val="center"/>
          </w:tcPr>
          <w:p w14:paraId="1D72AF18"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top w:val="single" w:sz="4" w:space="0" w:color="auto"/>
              <w:left w:val="single" w:sz="4" w:space="0" w:color="auto"/>
              <w:bottom w:val="single" w:sz="4" w:space="0" w:color="auto"/>
              <w:right w:val="single" w:sz="4" w:space="0" w:color="auto"/>
            </w:tcBorders>
            <w:vAlign w:val="center"/>
          </w:tcPr>
          <w:p w14:paraId="53B3DC1F"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1.11.1. Projektna dokumentacija – Idejni projekt</w:t>
            </w:r>
          </w:p>
        </w:tc>
        <w:tc>
          <w:tcPr>
            <w:tcW w:w="850" w:type="dxa"/>
            <w:tcBorders>
              <w:top w:val="single" w:sz="4" w:space="0" w:color="auto"/>
              <w:left w:val="single" w:sz="4" w:space="0" w:color="auto"/>
              <w:bottom w:val="single" w:sz="4" w:space="0" w:color="auto"/>
              <w:right w:val="single" w:sz="4" w:space="0" w:color="auto"/>
            </w:tcBorders>
            <w:vAlign w:val="center"/>
          </w:tcPr>
          <w:p w14:paraId="36107824"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4264</w:t>
            </w:r>
          </w:p>
        </w:tc>
        <w:tc>
          <w:tcPr>
            <w:tcW w:w="1276" w:type="dxa"/>
            <w:tcBorders>
              <w:top w:val="single" w:sz="4" w:space="0" w:color="auto"/>
              <w:left w:val="single" w:sz="4" w:space="0" w:color="auto"/>
              <w:right w:val="single" w:sz="4" w:space="0" w:color="auto"/>
            </w:tcBorders>
            <w:vAlign w:val="center"/>
          </w:tcPr>
          <w:p w14:paraId="30DDBF9E"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7.000,00</w:t>
            </w:r>
          </w:p>
        </w:tc>
        <w:tc>
          <w:tcPr>
            <w:tcW w:w="1134" w:type="dxa"/>
            <w:tcBorders>
              <w:top w:val="single" w:sz="4" w:space="0" w:color="auto"/>
              <w:left w:val="single" w:sz="4" w:space="0" w:color="auto"/>
              <w:right w:val="single" w:sz="4" w:space="0" w:color="auto"/>
            </w:tcBorders>
            <w:vAlign w:val="center"/>
          </w:tcPr>
          <w:p w14:paraId="460CCF43"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+3.000,00</w:t>
            </w:r>
          </w:p>
        </w:tc>
        <w:tc>
          <w:tcPr>
            <w:tcW w:w="1276" w:type="dxa"/>
            <w:tcBorders>
              <w:top w:val="single" w:sz="4" w:space="0" w:color="auto"/>
              <w:left w:val="single" w:sz="4" w:space="0" w:color="auto"/>
              <w:right w:val="single" w:sz="4" w:space="0" w:color="auto"/>
            </w:tcBorders>
            <w:vAlign w:val="center"/>
          </w:tcPr>
          <w:p w14:paraId="74782663"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r>
      <w:tr w:rsidR="004E63C9" w:rsidRPr="004E63C9" w14:paraId="3459C792" w14:textId="77777777" w:rsidTr="000A1F75">
        <w:trPr>
          <w:cantSplit/>
          <w:trHeight w:val="120"/>
          <w:jc w:val="center"/>
        </w:trPr>
        <w:tc>
          <w:tcPr>
            <w:tcW w:w="703" w:type="dxa"/>
            <w:vMerge w:val="restart"/>
            <w:tcBorders>
              <w:left w:val="single" w:sz="4" w:space="0" w:color="auto"/>
              <w:right w:val="single" w:sz="4" w:space="0" w:color="auto"/>
            </w:tcBorders>
            <w:vAlign w:val="center"/>
          </w:tcPr>
          <w:p w14:paraId="1463ADE0" w14:textId="77777777" w:rsidR="004E63C9" w:rsidRPr="004E63C9" w:rsidRDefault="004E63C9" w:rsidP="000A1F75">
            <w:pPr>
              <w:adjustRightInd w:val="0"/>
              <w:ind w:left="97" w:right="108"/>
              <w:jc w:val="center"/>
              <w:rPr>
                <w:rFonts w:ascii="Arial" w:hAnsi="Arial" w:cs="Arial"/>
                <w:bCs/>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xml:space="preserve">. </w:t>
            </w:r>
          </w:p>
          <w:p w14:paraId="4F121888" w14:textId="77777777" w:rsidR="004E63C9" w:rsidRPr="004E63C9" w:rsidRDefault="004E63C9" w:rsidP="000A1F75">
            <w:pPr>
              <w:adjustRightInd w:val="0"/>
              <w:ind w:left="97" w:right="108"/>
              <w:jc w:val="center"/>
              <w:rPr>
                <w:rFonts w:ascii="Arial" w:hAnsi="Arial" w:cs="Arial"/>
                <w:bCs/>
                <w:sz w:val="18"/>
                <w:szCs w:val="18"/>
              </w:rPr>
            </w:pPr>
            <w:r w:rsidRPr="004E63C9">
              <w:rPr>
                <w:rFonts w:ascii="Arial" w:hAnsi="Arial" w:cs="Arial"/>
                <w:bCs/>
                <w:sz w:val="18"/>
                <w:szCs w:val="18"/>
              </w:rPr>
              <w:t>1.</w:t>
            </w:r>
          </w:p>
        </w:tc>
        <w:tc>
          <w:tcPr>
            <w:tcW w:w="4821" w:type="dxa"/>
            <w:tcBorders>
              <w:top w:val="single" w:sz="4" w:space="0" w:color="auto"/>
              <w:left w:val="single" w:sz="4" w:space="0" w:color="auto"/>
              <w:right w:val="nil"/>
            </w:tcBorders>
            <w:vAlign w:val="center"/>
          </w:tcPr>
          <w:p w14:paraId="0443EF0E" w14:textId="77777777" w:rsidR="004E63C9" w:rsidRPr="004E63C9" w:rsidRDefault="004E63C9" w:rsidP="000A1F75">
            <w:pPr>
              <w:tabs>
                <w:tab w:val="left" w:pos="6720"/>
              </w:tabs>
              <w:adjustRightInd w:val="0"/>
              <w:spacing w:before="100" w:beforeAutospacing="1" w:after="100" w:afterAutospacing="1"/>
              <w:rPr>
                <w:rFonts w:ascii="Arial" w:hAnsi="Arial" w:cs="Arial"/>
                <w:bCs/>
                <w:sz w:val="21"/>
                <w:szCs w:val="21"/>
              </w:rPr>
            </w:pPr>
            <w:r w:rsidRPr="004E63C9">
              <w:rPr>
                <w:rFonts w:ascii="Arial" w:hAnsi="Arial" w:cs="Arial"/>
                <w:bCs/>
                <w:sz w:val="21"/>
                <w:szCs w:val="21"/>
              </w:rPr>
              <w:t>1.12. Nerazvrstana cesta DC-35 (</w:t>
            </w:r>
            <w:proofErr w:type="spellStart"/>
            <w:r w:rsidRPr="004E63C9">
              <w:rPr>
                <w:rFonts w:ascii="Arial" w:hAnsi="Arial" w:cs="Arial"/>
                <w:bCs/>
                <w:sz w:val="21"/>
                <w:szCs w:val="21"/>
              </w:rPr>
              <w:t>Punikve</w:t>
            </w:r>
            <w:proofErr w:type="spellEnd"/>
            <w:r w:rsidRPr="004E63C9">
              <w:rPr>
                <w:rFonts w:ascii="Arial" w:hAnsi="Arial" w:cs="Arial"/>
                <w:bCs/>
                <w:sz w:val="21"/>
                <w:szCs w:val="21"/>
              </w:rPr>
              <w:t>)</w:t>
            </w:r>
          </w:p>
        </w:tc>
        <w:tc>
          <w:tcPr>
            <w:tcW w:w="850" w:type="dxa"/>
            <w:tcBorders>
              <w:top w:val="single" w:sz="4" w:space="0" w:color="auto"/>
              <w:left w:val="nil"/>
              <w:right w:val="single" w:sz="4" w:space="0" w:color="auto"/>
            </w:tcBorders>
            <w:vAlign w:val="center"/>
          </w:tcPr>
          <w:p w14:paraId="3D3690CD" w14:textId="77777777" w:rsidR="004E63C9" w:rsidRPr="004E63C9" w:rsidRDefault="004E63C9" w:rsidP="000A1F75">
            <w:pPr>
              <w:adjustRightInd w:val="0"/>
              <w:ind w:right="108"/>
              <w:jc w:val="center"/>
              <w:rPr>
                <w:rFonts w:ascii="Arial" w:hAnsi="Arial" w:cs="Arial"/>
                <w:bCs/>
                <w:sz w:val="18"/>
                <w:szCs w:val="18"/>
              </w:rPr>
            </w:pPr>
          </w:p>
        </w:tc>
        <w:tc>
          <w:tcPr>
            <w:tcW w:w="1276" w:type="dxa"/>
            <w:tcBorders>
              <w:top w:val="single" w:sz="4" w:space="0" w:color="auto"/>
              <w:left w:val="single" w:sz="4" w:space="0" w:color="auto"/>
              <w:right w:val="single" w:sz="4" w:space="0" w:color="auto"/>
            </w:tcBorders>
            <w:vAlign w:val="center"/>
          </w:tcPr>
          <w:p w14:paraId="715DE275"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28.000,00</w:t>
            </w:r>
          </w:p>
        </w:tc>
        <w:tc>
          <w:tcPr>
            <w:tcW w:w="1134" w:type="dxa"/>
            <w:tcBorders>
              <w:top w:val="single" w:sz="4" w:space="0" w:color="auto"/>
              <w:left w:val="single" w:sz="4" w:space="0" w:color="auto"/>
              <w:right w:val="single" w:sz="4" w:space="0" w:color="auto"/>
            </w:tcBorders>
            <w:vAlign w:val="center"/>
          </w:tcPr>
          <w:p w14:paraId="39C5A87A"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+15.000,00</w:t>
            </w:r>
          </w:p>
        </w:tc>
        <w:tc>
          <w:tcPr>
            <w:tcW w:w="1276" w:type="dxa"/>
            <w:tcBorders>
              <w:top w:val="single" w:sz="4" w:space="0" w:color="auto"/>
              <w:left w:val="single" w:sz="4" w:space="0" w:color="auto"/>
              <w:right w:val="single" w:sz="4" w:space="0" w:color="auto"/>
            </w:tcBorders>
            <w:vAlign w:val="center"/>
          </w:tcPr>
          <w:p w14:paraId="6EDD2177"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43.000,00</w:t>
            </w:r>
          </w:p>
        </w:tc>
      </w:tr>
      <w:tr w:rsidR="004E63C9" w:rsidRPr="004E63C9" w14:paraId="5E953EE9" w14:textId="77777777" w:rsidTr="000A1F75">
        <w:trPr>
          <w:cantSplit/>
          <w:trHeight w:val="185"/>
          <w:jc w:val="center"/>
        </w:trPr>
        <w:tc>
          <w:tcPr>
            <w:tcW w:w="703" w:type="dxa"/>
            <w:vMerge/>
            <w:tcBorders>
              <w:left w:val="single" w:sz="4" w:space="0" w:color="auto"/>
              <w:right w:val="single" w:sz="4" w:space="0" w:color="auto"/>
            </w:tcBorders>
            <w:vAlign w:val="center"/>
          </w:tcPr>
          <w:p w14:paraId="7349F0E5"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top w:val="single" w:sz="4" w:space="0" w:color="auto"/>
              <w:left w:val="single" w:sz="4" w:space="0" w:color="auto"/>
              <w:right w:val="single" w:sz="4" w:space="0" w:color="auto"/>
            </w:tcBorders>
            <w:vAlign w:val="center"/>
          </w:tcPr>
          <w:p w14:paraId="76AB7E9E"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 xml:space="preserve">1.12.1. Projektna dokumentacija – </w:t>
            </w:r>
            <w:r w:rsidRPr="004E63C9">
              <w:rPr>
                <w:rFonts w:ascii="Arial" w:hAnsi="Arial" w:cs="Arial"/>
                <w:bCs/>
                <w:strike/>
                <w:sz w:val="21"/>
                <w:szCs w:val="21"/>
              </w:rPr>
              <w:t>Glavni projekt</w:t>
            </w:r>
          </w:p>
        </w:tc>
        <w:tc>
          <w:tcPr>
            <w:tcW w:w="850" w:type="dxa"/>
            <w:tcBorders>
              <w:top w:val="single" w:sz="4" w:space="0" w:color="auto"/>
              <w:left w:val="single" w:sz="4" w:space="0" w:color="auto"/>
              <w:right w:val="single" w:sz="4" w:space="0" w:color="auto"/>
            </w:tcBorders>
            <w:vAlign w:val="center"/>
          </w:tcPr>
          <w:p w14:paraId="2C25764D"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vAlign w:val="center"/>
          </w:tcPr>
          <w:p w14:paraId="3438280A"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c>
          <w:tcPr>
            <w:tcW w:w="1134" w:type="dxa"/>
            <w:tcBorders>
              <w:top w:val="single" w:sz="4" w:space="0" w:color="auto"/>
              <w:left w:val="single" w:sz="4" w:space="0" w:color="auto"/>
              <w:right w:val="single" w:sz="4" w:space="0" w:color="auto"/>
            </w:tcBorders>
            <w:vAlign w:val="center"/>
          </w:tcPr>
          <w:p w14:paraId="6964C6B8"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c>
          <w:tcPr>
            <w:tcW w:w="1276" w:type="dxa"/>
            <w:tcBorders>
              <w:top w:val="single" w:sz="4" w:space="0" w:color="auto"/>
              <w:left w:val="single" w:sz="4" w:space="0" w:color="auto"/>
              <w:right w:val="single" w:sz="4" w:space="0" w:color="auto"/>
            </w:tcBorders>
            <w:vAlign w:val="center"/>
          </w:tcPr>
          <w:p w14:paraId="5A287ECC"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15.000,00</w:t>
            </w:r>
          </w:p>
        </w:tc>
      </w:tr>
      <w:tr w:rsidR="004E63C9" w:rsidRPr="004E63C9" w14:paraId="44AF1F09" w14:textId="77777777" w:rsidTr="000A1F75">
        <w:trPr>
          <w:cantSplit/>
          <w:trHeight w:val="112"/>
          <w:jc w:val="center"/>
        </w:trPr>
        <w:tc>
          <w:tcPr>
            <w:tcW w:w="703" w:type="dxa"/>
            <w:vMerge/>
            <w:tcBorders>
              <w:left w:val="single" w:sz="4" w:space="0" w:color="auto"/>
              <w:right w:val="single" w:sz="4" w:space="0" w:color="auto"/>
            </w:tcBorders>
            <w:vAlign w:val="center"/>
          </w:tcPr>
          <w:p w14:paraId="1E9B5294"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top w:val="single" w:sz="4" w:space="0" w:color="auto"/>
              <w:left w:val="single" w:sz="4" w:space="0" w:color="auto"/>
              <w:right w:val="single" w:sz="4" w:space="0" w:color="auto"/>
            </w:tcBorders>
            <w:vAlign w:val="center"/>
          </w:tcPr>
          <w:p w14:paraId="47BBBAC0"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1.12.2. Geodetski projekt - parcelacija</w:t>
            </w:r>
          </w:p>
        </w:tc>
        <w:tc>
          <w:tcPr>
            <w:tcW w:w="850" w:type="dxa"/>
            <w:tcBorders>
              <w:top w:val="single" w:sz="4" w:space="0" w:color="auto"/>
              <w:left w:val="single" w:sz="4" w:space="0" w:color="auto"/>
              <w:right w:val="single" w:sz="4" w:space="0" w:color="auto"/>
            </w:tcBorders>
            <w:vAlign w:val="center"/>
          </w:tcPr>
          <w:p w14:paraId="07F8406E"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vAlign w:val="center"/>
          </w:tcPr>
          <w:p w14:paraId="59CC65EB"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3.000,00</w:t>
            </w:r>
          </w:p>
        </w:tc>
        <w:tc>
          <w:tcPr>
            <w:tcW w:w="1134" w:type="dxa"/>
            <w:tcBorders>
              <w:top w:val="single" w:sz="4" w:space="0" w:color="auto"/>
              <w:left w:val="single" w:sz="4" w:space="0" w:color="auto"/>
              <w:right w:val="single" w:sz="4" w:space="0" w:color="auto"/>
            </w:tcBorders>
            <w:vAlign w:val="center"/>
          </w:tcPr>
          <w:p w14:paraId="116EDDC9"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653F33B2"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3.000,00</w:t>
            </w:r>
          </w:p>
        </w:tc>
      </w:tr>
      <w:tr w:rsidR="004E63C9" w:rsidRPr="004E63C9" w14:paraId="074B27FF" w14:textId="77777777" w:rsidTr="000A1F75">
        <w:trPr>
          <w:cantSplit/>
          <w:trHeight w:val="132"/>
          <w:jc w:val="center"/>
        </w:trPr>
        <w:tc>
          <w:tcPr>
            <w:tcW w:w="703" w:type="dxa"/>
            <w:vMerge/>
            <w:tcBorders>
              <w:left w:val="single" w:sz="4" w:space="0" w:color="auto"/>
              <w:right w:val="single" w:sz="4" w:space="0" w:color="auto"/>
            </w:tcBorders>
            <w:vAlign w:val="center"/>
          </w:tcPr>
          <w:p w14:paraId="0D468147"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top w:val="single" w:sz="4" w:space="0" w:color="auto"/>
              <w:left w:val="single" w:sz="4" w:space="0" w:color="auto"/>
              <w:bottom w:val="single" w:sz="4" w:space="0" w:color="auto"/>
              <w:right w:val="single" w:sz="4" w:space="0" w:color="auto"/>
            </w:tcBorders>
            <w:vAlign w:val="center"/>
          </w:tcPr>
          <w:p w14:paraId="64DA2E92"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1.12.3. Otkup zemljišta</w:t>
            </w:r>
          </w:p>
        </w:tc>
        <w:tc>
          <w:tcPr>
            <w:tcW w:w="850" w:type="dxa"/>
            <w:tcBorders>
              <w:top w:val="single" w:sz="4" w:space="0" w:color="auto"/>
              <w:left w:val="single" w:sz="4" w:space="0" w:color="auto"/>
              <w:bottom w:val="single" w:sz="4" w:space="0" w:color="auto"/>
              <w:right w:val="single" w:sz="4" w:space="0" w:color="auto"/>
            </w:tcBorders>
            <w:vAlign w:val="center"/>
          </w:tcPr>
          <w:p w14:paraId="21399692"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4111</w:t>
            </w:r>
          </w:p>
        </w:tc>
        <w:tc>
          <w:tcPr>
            <w:tcW w:w="1276" w:type="dxa"/>
            <w:tcBorders>
              <w:top w:val="single" w:sz="4" w:space="0" w:color="auto"/>
              <w:left w:val="single" w:sz="4" w:space="0" w:color="auto"/>
              <w:right w:val="single" w:sz="4" w:space="0" w:color="auto"/>
            </w:tcBorders>
            <w:vAlign w:val="center"/>
          </w:tcPr>
          <w:p w14:paraId="3952185C"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15.000,00</w:t>
            </w:r>
          </w:p>
        </w:tc>
        <w:tc>
          <w:tcPr>
            <w:tcW w:w="1134" w:type="dxa"/>
            <w:tcBorders>
              <w:top w:val="single" w:sz="4" w:space="0" w:color="auto"/>
              <w:left w:val="single" w:sz="4" w:space="0" w:color="auto"/>
              <w:right w:val="single" w:sz="4" w:space="0" w:color="auto"/>
            </w:tcBorders>
            <w:vAlign w:val="center"/>
          </w:tcPr>
          <w:p w14:paraId="1D7D598A"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6CE0CDFC"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15.000,00</w:t>
            </w:r>
          </w:p>
        </w:tc>
      </w:tr>
      <w:tr w:rsidR="004E63C9" w:rsidRPr="004E63C9" w14:paraId="090ECDC5" w14:textId="77777777" w:rsidTr="000A1F75">
        <w:trPr>
          <w:cantSplit/>
          <w:trHeight w:val="97"/>
          <w:jc w:val="center"/>
        </w:trPr>
        <w:tc>
          <w:tcPr>
            <w:tcW w:w="703" w:type="dxa"/>
            <w:vMerge/>
            <w:tcBorders>
              <w:left w:val="single" w:sz="4" w:space="0" w:color="auto"/>
              <w:right w:val="single" w:sz="4" w:space="0" w:color="auto"/>
            </w:tcBorders>
            <w:vAlign w:val="center"/>
          </w:tcPr>
          <w:p w14:paraId="694A2765"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top w:val="single" w:sz="4" w:space="0" w:color="auto"/>
              <w:left w:val="single" w:sz="4" w:space="0" w:color="auto"/>
              <w:bottom w:val="single" w:sz="4" w:space="0" w:color="auto"/>
              <w:right w:val="single" w:sz="4" w:space="0" w:color="auto"/>
            </w:tcBorders>
            <w:vAlign w:val="center"/>
          </w:tcPr>
          <w:p w14:paraId="5CD62BA6"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1.12.4. Elaborat zaštite okoliša</w:t>
            </w:r>
          </w:p>
        </w:tc>
        <w:tc>
          <w:tcPr>
            <w:tcW w:w="850" w:type="dxa"/>
            <w:tcBorders>
              <w:top w:val="single" w:sz="4" w:space="0" w:color="auto"/>
              <w:left w:val="single" w:sz="4" w:space="0" w:color="auto"/>
              <w:bottom w:val="single" w:sz="4" w:space="0" w:color="auto"/>
              <w:right w:val="single" w:sz="4" w:space="0" w:color="auto"/>
            </w:tcBorders>
            <w:vAlign w:val="center"/>
          </w:tcPr>
          <w:p w14:paraId="1F5576F8"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vAlign w:val="center"/>
          </w:tcPr>
          <w:p w14:paraId="2CC1BEA5"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134" w:type="dxa"/>
            <w:tcBorders>
              <w:top w:val="single" w:sz="4" w:space="0" w:color="auto"/>
              <w:left w:val="single" w:sz="4" w:space="0" w:color="auto"/>
              <w:right w:val="single" w:sz="4" w:space="0" w:color="auto"/>
            </w:tcBorders>
            <w:vAlign w:val="center"/>
          </w:tcPr>
          <w:p w14:paraId="1FBB7C69"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c>
          <w:tcPr>
            <w:tcW w:w="1276" w:type="dxa"/>
            <w:tcBorders>
              <w:top w:val="single" w:sz="4" w:space="0" w:color="auto"/>
              <w:left w:val="single" w:sz="4" w:space="0" w:color="auto"/>
              <w:right w:val="single" w:sz="4" w:space="0" w:color="auto"/>
            </w:tcBorders>
            <w:vAlign w:val="center"/>
          </w:tcPr>
          <w:p w14:paraId="76A09205"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r>
      <w:tr w:rsidR="004E63C9" w:rsidRPr="004E63C9" w14:paraId="023010AF" w14:textId="77777777" w:rsidTr="000A1F75">
        <w:trPr>
          <w:cantSplit/>
          <w:trHeight w:val="129"/>
          <w:jc w:val="center"/>
        </w:trPr>
        <w:tc>
          <w:tcPr>
            <w:tcW w:w="703" w:type="dxa"/>
            <w:vMerge w:val="restart"/>
            <w:tcBorders>
              <w:left w:val="single" w:sz="4" w:space="0" w:color="auto"/>
              <w:right w:val="single" w:sz="4" w:space="0" w:color="auto"/>
            </w:tcBorders>
            <w:vAlign w:val="center"/>
          </w:tcPr>
          <w:p w14:paraId="17F8AD1A" w14:textId="77777777" w:rsidR="004E63C9" w:rsidRPr="004E63C9" w:rsidRDefault="004E63C9" w:rsidP="000A1F75">
            <w:pPr>
              <w:adjustRightInd w:val="0"/>
              <w:ind w:left="97" w:right="108"/>
              <w:jc w:val="center"/>
              <w:rPr>
                <w:rFonts w:ascii="Arial" w:hAnsi="Arial" w:cs="Arial"/>
                <w:bCs/>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xml:space="preserve">. </w:t>
            </w:r>
          </w:p>
          <w:p w14:paraId="3A156A34" w14:textId="77777777" w:rsidR="004E63C9" w:rsidRPr="004E63C9" w:rsidRDefault="004E63C9" w:rsidP="000A1F75">
            <w:pPr>
              <w:adjustRightInd w:val="0"/>
              <w:ind w:left="97" w:right="108"/>
              <w:jc w:val="center"/>
              <w:rPr>
                <w:rFonts w:ascii="Arial" w:hAnsi="Arial" w:cs="Arial"/>
                <w:bCs/>
                <w:sz w:val="18"/>
                <w:szCs w:val="18"/>
              </w:rPr>
            </w:pPr>
            <w:r w:rsidRPr="004E63C9">
              <w:rPr>
                <w:rFonts w:ascii="Arial" w:hAnsi="Arial" w:cs="Arial"/>
                <w:bCs/>
                <w:sz w:val="18"/>
                <w:szCs w:val="18"/>
              </w:rPr>
              <w:t>2.</w:t>
            </w:r>
          </w:p>
        </w:tc>
        <w:tc>
          <w:tcPr>
            <w:tcW w:w="4821" w:type="dxa"/>
            <w:tcBorders>
              <w:top w:val="single" w:sz="4" w:space="0" w:color="auto"/>
              <w:left w:val="single" w:sz="4" w:space="0" w:color="auto"/>
              <w:right w:val="nil"/>
            </w:tcBorders>
            <w:vAlign w:val="center"/>
          </w:tcPr>
          <w:p w14:paraId="629829BA" w14:textId="77777777" w:rsidR="004E63C9" w:rsidRPr="004E63C9" w:rsidRDefault="004E63C9" w:rsidP="000A1F75">
            <w:pPr>
              <w:tabs>
                <w:tab w:val="left" w:pos="6720"/>
              </w:tabs>
              <w:adjustRightInd w:val="0"/>
              <w:spacing w:before="100" w:beforeAutospacing="1" w:after="100" w:afterAutospacing="1"/>
              <w:rPr>
                <w:rFonts w:ascii="Arial" w:hAnsi="Arial" w:cs="Arial"/>
                <w:bCs/>
                <w:sz w:val="21"/>
                <w:szCs w:val="21"/>
              </w:rPr>
            </w:pPr>
            <w:r w:rsidRPr="004E63C9">
              <w:rPr>
                <w:rFonts w:ascii="Arial" w:hAnsi="Arial" w:cs="Arial"/>
                <w:bCs/>
                <w:sz w:val="21"/>
                <w:szCs w:val="21"/>
              </w:rPr>
              <w:t>1.13. Rekonstrukcija parkirališta u ul. V. Nazora u Ivancu</w:t>
            </w:r>
          </w:p>
        </w:tc>
        <w:tc>
          <w:tcPr>
            <w:tcW w:w="850" w:type="dxa"/>
            <w:tcBorders>
              <w:top w:val="single" w:sz="4" w:space="0" w:color="auto"/>
              <w:left w:val="nil"/>
              <w:right w:val="single" w:sz="4" w:space="0" w:color="auto"/>
            </w:tcBorders>
            <w:vAlign w:val="center"/>
          </w:tcPr>
          <w:p w14:paraId="0285A070" w14:textId="77777777" w:rsidR="004E63C9" w:rsidRPr="004E63C9" w:rsidRDefault="004E63C9" w:rsidP="000A1F75">
            <w:pPr>
              <w:adjustRightInd w:val="0"/>
              <w:ind w:right="108"/>
              <w:jc w:val="center"/>
              <w:rPr>
                <w:rFonts w:ascii="Arial" w:hAnsi="Arial" w:cs="Arial"/>
                <w:bCs/>
                <w:sz w:val="18"/>
                <w:szCs w:val="18"/>
              </w:rPr>
            </w:pPr>
          </w:p>
        </w:tc>
        <w:tc>
          <w:tcPr>
            <w:tcW w:w="1276" w:type="dxa"/>
            <w:tcBorders>
              <w:top w:val="single" w:sz="4" w:space="0" w:color="auto"/>
              <w:left w:val="single" w:sz="4" w:space="0" w:color="auto"/>
              <w:right w:val="single" w:sz="4" w:space="0" w:color="auto"/>
            </w:tcBorders>
            <w:vAlign w:val="bottom"/>
          </w:tcPr>
          <w:p w14:paraId="5B689053"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sz w:val="21"/>
                <w:szCs w:val="21"/>
              </w:rPr>
            </w:pPr>
            <w:r w:rsidRPr="004E63C9">
              <w:rPr>
                <w:rFonts w:ascii="Arial" w:hAnsi="Arial" w:cs="Arial"/>
                <w:b/>
                <w:sz w:val="21"/>
                <w:szCs w:val="21"/>
              </w:rPr>
              <w:t>6.000,00</w:t>
            </w:r>
          </w:p>
        </w:tc>
        <w:tc>
          <w:tcPr>
            <w:tcW w:w="1134" w:type="dxa"/>
            <w:tcBorders>
              <w:top w:val="single" w:sz="4" w:space="0" w:color="auto"/>
              <w:left w:val="single" w:sz="4" w:space="0" w:color="auto"/>
              <w:right w:val="single" w:sz="4" w:space="0" w:color="auto"/>
            </w:tcBorders>
            <w:vAlign w:val="center"/>
          </w:tcPr>
          <w:p w14:paraId="55759D5D"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sz w:val="21"/>
                <w:szCs w:val="21"/>
              </w:rPr>
            </w:pPr>
            <w:r w:rsidRPr="004E63C9">
              <w:rPr>
                <w:rFonts w:ascii="Arial" w:hAnsi="Arial" w:cs="Arial"/>
                <w:b/>
                <w:sz w:val="21"/>
                <w:szCs w:val="21"/>
              </w:rPr>
              <w:t>0,00</w:t>
            </w:r>
          </w:p>
        </w:tc>
        <w:tc>
          <w:tcPr>
            <w:tcW w:w="1276" w:type="dxa"/>
            <w:tcBorders>
              <w:top w:val="single" w:sz="4" w:space="0" w:color="auto"/>
              <w:left w:val="single" w:sz="4" w:space="0" w:color="auto"/>
              <w:right w:val="single" w:sz="4" w:space="0" w:color="auto"/>
            </w:tcBorders>
            <w:vAlign w:val="bottom"/>
          </w:tcPr>
          <w:p w14:paraId="1C22E822"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sz w:val="21"/>
                <w:szCs w:val="21"/>
              </w:rPr>
            </w:pPr>
            <w:r w:rsidRPr="004E63C9">
              <w:rPr>
                <w:rFonts w:ascii="Arial" w:hAnsi="Arial" w:cs="Arial"/>
                <w:b/>
                <w:sz w:val="21"/>
                <w:szCs w:val="21"/>
              </w:rPr>
              <w:t>6.000,00</w:t>
            </w:r>
          </w:p>
        </w:tc>
      </w:tr>
      <w:tr w:rsidR="004E63C9" w:rsidRPr="004E63C9" w14:paraId="0C42482F" w14:textId="77777777" w:rsidTr="000A1F75">
        <w:trPr>
          <w:cantSplit/>
          <w:trHeight w:val="84"/>
          <w:jc w:val="center"/>
        </w:trPr>
        <w:tc>
          <w:tcPr>
            <w:tcW w:w="703" w:type="dxa"/>
            <w:vMerge/>
            <w:tcBorders>
              <w:left w:val="single" w:sz="4" w:space="0" w:color="auto"/>
              <w:right w:val="single" w:sz="4" w:space="0" w:color="auto"/>
            </w:tcBorders>
            <w:vAlign w:val="center"/>
          </w:tcPr>
          <w:p w14:paraId="08FCC31F"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top w:val="single" w:sz="4" w:space="0" w:color="auto"/>
              <w:left w:val="single" w:sz="4" w:space="0" w:color="auto"/>
              <w:right w:val="single" w:sz="4" w:space="0" w:color="auto"/>
            </w:tcBorders>
            <w:vAlign w:val="center"/>
          </w:tcPr>
          <w:p w14:paraId="63D642EB"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1.13.1. Gradnja – pripremni</w:t>
            </w:r>
          </w:p>
        </w:tc>
        <w:tc>
          <w:tcPr>
            <w:tcW w:w="850" w:type="dxa"/>
            <w:tcBorders>
              <w:top w:val="single" w:sz="4" w:space="0" w:color="auto"/>
              <w:left w:val="single" w:sz="4" w:space="0" w:color="auto"/>
              <w:right w:val="single" w:sz="4" w:space="0" w:color="auto"/>
            </w:tcBorders>
            <w:vAlign w:val="center"/>
          </w:tcPr>
          <w:p w14:paraId="2DD22D38"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vAlign w:val="bottom"/>
          </w:tcPr>
          <w:p w14:paraId="731D918F"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5.000,00</w:t>
            </w:r>
          </w:p>
        </w:tc>
        <w:tc>
          <w:tcPr>
            <w:tcW w:w="1134" w:type="dxa"/>
            <w:tcBorders>
              <w:top w:val="single" w:sz="4" w:space="0" w:color="auto"/>
              <w:left w:val="single" w:sz="4" w:space="0" w:color="auto"/>
              <w:right w:val="single" w:sz="4" w:space="0" w:color="auto"/>
            </w:tcBorders>
            <w:vAlign w:val="center"/>
          </w:tcPr>
          <w:p w14:paraId="50662172"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0,00</w:t>
            </w:r>
          </w:p>
        </w:tc>
        <w:tc>
          <w:tcPr>
            <w:tcW w:w="1276" w:type="dxa"/>
            <w:tcBorders>
              <w:top w:val="single" w:sz="4" w:space="0" w:color="auto"/>
              <w:left w:val="single" w:sz="4" w:space="0" w:color="auto"/>
              <w:right w:val="single" w:sz="4" w:space="0" w:color="auto"/>
            </w:tcBorders>
            <w:vAlign w:val="bottom"/>
          </w:tcPr>
          <w:p w14:paraId="791DEE0C"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5.000,00</w:t>
            </w:r>
          </w:p>
        </w:tc>
      </w:tr>
      <w:tr w:rsidR="004E63C9" w:rsidRPr="004E63C9" w14:paraId="19AB3CEA" w14:textId="77777777" w:rsidTr="000A1F75">
        <w:trPr>
          <w:cantSplit/>
          <w:trHeight w:val="109"/>
          <w:jc w:val="center"/>
        </w:trPr>
        <w:tc>
          <w:tcPr>
            <w:tcW w:w="703" w:type="dxa"/>
            <w:vMerge/>
            <w:tcBorders>
              <w:left w:val="single" w:sz="4" w:space="0" w:color="auto"/>
              <w:bottom w:val="single" w:sz="4" w:space="0" w:color="auto"/>
              <w:right w:val="single" w:sz="4" w:space="0" w:color="auto"/>
            </w:tcBorders>
            <w:vAlign w:val="center"/>
          </w:tcPr>
          <w:p w14:paraId="65D7F66F"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top w:val="single" w:sz="4" w:space="0" w:color="auto"/>
              <w:left w:val="single" w:sz="4" w:space="0" w:color="auto"/>
              <w:bottom w:val="single" w:sz="4" w:space="0" w:color="auto"/>
              <w:right w:val="single" w:sz="4" w:space="0" w:color="auto"/>
            </w:tcBorders>
            <w:vAlign w:val="center"/>
          </w:tcPr>
          <w:p w14:paraId="2915E57B"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1.13.2. Nadzor</w:t>
            </w:r>
          </w:p>
        </w:tc>
        <w:tc>
          <w:tcPr>
            <w:tcW w:w="850" w:type="dxa"/>
            <w:tcBorders>
              <w:top w:val="single" w:sz="4" w:space="0" w:color="auto"/>
              <w:left w:val="single" w:sz="4" w:space="0" w:color="auto"/>
              <w:bottom w:val="single" w:sz="4" w:space="0" w:color="auto"/>
              <w:right w:val="single" w:sz="4" w:space="0" w:color="auto"/>
            </w:tcBorders>
            <w:vAlign w:val="center"/>
          </w:tcPr>
          <w:p w14:paraId="48115B67"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vAlign w:val="bottom"/>
          </w:tcPr>
          <w:p w14:paraId="5CEC4F57"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1.000,00</w:t>
            </w:r>
          </w:p>
        </w:tc>
        <w:tc>
          <w:tcPr>
            <w:tcW w:w="1134" w:type="dxa"/>
            <w:tcBorders>
              <w:top w:val="single" w:sz="4" w:space="0" w:color="auto"/>
              <w:left w:val="single" w:sz="4" w:space="0" w:color="auto"/>
              <w:right w:val="single" w:sz="4" w:space="0" w:color="auto"/>
            </w:tcBorders>
            <w:vAlign w:val="center"/>
          </w:tcPr>
          <w:p w14:paraId="70AC9D09"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0,00</w:t>
            </w:r>
          </w:p>
        </w:tc>
        <w:tc>
          <w:tcPr>
            <w:tcW w:w="1276" w:type="dxa"/>
            <w:tcBorders>
              <w:top w:val="single" w:sz="4" w:space="0" w:color="auto"/>
              <w:left w:val="single" w:sz="4" w:space="0" w:color="auto"/>
              <w:right w:val="single" w:sz="4" w:space="0" w:color="auto"/>
            </w:tcBorders>
            <w:vAlign w:val="bottom"/>
          </w:tcPr>
          <w:p w14:paraId="291159B5"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1.000,00</w:t>
            </w:r>
          </w:p>
        </w:tc>
      </w:tr>
      <w:tr w:rsidR="004E63C9" w:rsidRPr="004E63C9" w14:paraId="5B4010A3" w14:textId="77777777" w:rsidTr="000A1F75">
        <w:trPr>
          <w:cantSplit/>
          <w:trHeight w:val="120"/>
          <w:jc w:val="center"/>
        </w:trPr>
        <w:tc>
          <w:tcPr>
            <w:tcW w:w="703" w:type="dxa"/>
            <w:vMerge w:val="restart"/>
            <w:tcBorders>
              <w:left w:val="single" w:sz="4" w:space="0" w:color="auto"/>
              <w:right w:val="single" w:sz="4" w:space="0" w:color="auto"/>
            </w:tcBorders>
            <w:vAlign w:val="center"/>
          </w:tcPr>
          <w:p w14:paraId="594C8D69" w14:textId="77777777" w:rsidR="004E63C9" w:rsidRPr="004E63C9" w:rsidRDefault="004E63C9" w:rsidP="000A1F75">
            <w:pPr>
              <w:adjustRightInd w:val="0"/>
              <w:ind w:left="97" w:right="108"/>
              <w:jc w:val="center"/>
              <w:rPr>
                <w:rFonts w:ascii="Arial" w:hAnsi="Arial" w:cs="Arial"/>
                <w:bCs/>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4.</w:t>
            </w:r>
          </w:p>
        </w:tc>
        <w:tc>
          <w:tcPr>
            <w:tcW w:w="5671" w:type="dxa"/>
            <w:gridSpan w:val="2"/>
            <w:tcBorders>
              <w:top w:val="single" w:sz="4" w:space="0" w:color="auto"/>
              <w:left w:val="single" w:sz="4" w:space="0" w:color="auto"/>
              <w:bottom w:val="single" w:sz="4" w:space="0" w:color="auto"/>
              <w:right w:val="single" w:sz="4" w:space="0" w:color="auto"/>
            </w:tcBorders>
            <w:vAlign w:val="center"/>
          </w:tcPr>
          <w:p w14:paraId="68D9DC05" w14:textId="77777777" w:rsidR="004E63C9" w:rsidRPr="004E63C9" w:rsidRDefault="004E63C9" w:rsidP="000A1F75">
            <w:pPr>
              <w:tabs>
                <w:tab w:val="left" w:pos="6720"/>
              </w:tabs>
              <w:adjustRightInd w:val="0"/>
              <w:spacing w:before="100" w:beforeAutospacing="1" w:after="100" w:afterAutospacing="1"/>
              <w:rPr>
                <w:rFonts w:ascii="Arial" w:hAnsi="Arial" w:cs="Arial"/>
                <w:bCs/>
                <w:sz w:val="18"/>
                <w:szCs w:val="18"/>
              </w:rPr>
            </w:pPr>
            <w:r w:rsidRPr="004E63C9">
              <w:rPr>
                <w:rFonts w:ascii="Arial" w:hAnsi="Arial" w:cs="Arial"/>
                <w:bCs/>
                <w:sz w:val="21"/>
                <w:szCs w:val="21"/>
              </w:rPr>
              <w:t>1.14. Proširenje ul. A. Cesarca u Ivancu</w:t>
            </w:r>
          </w:p>
        </w:tc>
        <w:tc>
          <w:tcPr>
            <w:tcW w:w="1276" w:type="dxa"/>
            <w:tcBorders>
              <w:top w:val="single" w:sz="4" w:space="0" w:color="auto"/>
              <w:left w:val="single" w:sz="4" w:space="0" w:color="auto"/>
              <w:right w:val="single" w:sz="4" w:space="0" w:color="auto"/>
            </w:tcBorders>
            <w:vAlign w:val="bottom"/>
          </w:tcPr>
          <w:p w14:paraId="08DA94B8"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sz w:val="21"/>
                <w:szCs w:val="21"/>
              </w:rPr>
            </w:pPr>
            <w:r w:rsidRPr="004E63C9">
              <w:rPr>
                <w:rFonts w:ascii="Arial" w:hAnsi="Arial" w:cs="Arial"/>
                <w:b/>
                <w:sz w:val="21"/>
                <w:szCs w:val="21"/>
              </w:rPr>
              <w:t>0,00</w:t>
            </w:r>
          </w:p>
        </w:tc>
        <w:tc>
          <w:tcPr>
            <w:tcW w:w="1134" w:type="dxa"/>
            <w:tcBorders>
              <w:top w:val="single" w:sz="4" w:space="0" w:color="auto"/>
              <w:left w:val="single" w:sz="4" w:space="0" w:color="auto"/>
              <w:right w:val="single" w:sz="4" w:space="0" w:color="auto"/>
            </w:tcBorders>
            <w:vAlign w:val="center"/>
          </w:tcPr>
          <w:p w14:paraId="448815B5"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sz w:val="21"/>
                <w:szCs w:val="21"/>
              </w:rPr>
            </w:pPr>
            <w:r w:rsidRPr="004E63C9">
              <w:rPr>
                <w:rFonts w:ascii="Arial" w:hAnsi="Arial" w:cs="Arial"/>
                <w:b/>
                <w:sz w:val="21"/>
                <w:szCs w:val="21"/>
              </w:rPr>
              <w:t>+74.000,00</w:t>
            </w:r>
          </w:p>
        </w:tc>
        <w:tc>
          <w:tcPr>
            <w:tcW w:w="1276" w:type="dxa"/>
            <w:tcBorders>
              <w:top w:val="single" w:sz="4" w:space="0" w:color="auto"/>
              <w:left w:val="single" w:sz="4" w:space="0" w:color="auto"/>
              <w:right w:val="single" w:sz="4" w:space="0" w:color="auto"/>
            </w:tcBorders>
            <w:vAlign w:val="bottom"/>
          </w:tcPr>
          <w:p w14:paraId="33B5A9CE"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sz w:val="21"/>
                <w:szCs w:val="21"/>
              </w:rPr>
            </w:pPr>
            <w:r w:rsidRPr="004E63C9">
              <w:rPr>
                <w:rFonts w:ascii="Arial" w:hAnsi="Arial" w:cs="Arial"/>
                <w:b/>
                <w:sz w:val="21"/>
                <w:szCs w:val="21"/>
              </w:rPr>
              <w:t>+74.000,00</w:t>
            </w:r>
          </w:p>
        </w:tc>
      </w:tr>
      <w:tr w:rsidR="004E63C9" w:rsidRPr="004E63C9" w14:paraId="263376FB" w14:textId="77777777" w:rsidTr="000A1F75">
        <w:trPr>
          <w:cantSplit/>
          <w:trHeight w:val="120"/>
          <w:jc w:val="center"/>
        </w:trPr>
        <w:tc>
          <w:tcPr>
            <w:tcW w:w="703" w:type="dxa"/>
            <w:vMerge/>
            <w:tcBorders>
              <w:left w:val="single" w:sz="4" w:space="0" w:color="auto"/>
              <w:right w:val="single" w:sz="4" w:space="0" w:color="auto"/>
            </w:tcBorders>
            <w:vAlign w:val="center"/>
          </w:tcPr>
          <w:p w14:paraId="43CB1E06"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top w:val="single" w:sz="4" w:space="0" w:color="auto"/>
              <w:left w:val="single" w:sz="4" w:space="0" w:color="auto"/>
              <w:bottom w:val="single" w:sz="4" w:space="0" w:color="auto"/>
              <w:right w:val="single" w:sz="4" w:space="0" w:color="auto"/>
            </w:tcBorders>
            <w:vAlign w:val="center"/>
          </w:tcPr>
          <w:p w14:paraId="624B99BB"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1.14.1. Gradnja</w:t>
            </w:r>
          </w:p>
        </w:tc>
        <w:tc>
          <w:tcPr>
            <w:tcW w:w="850" w:type="dxa"/>
            <w:tcBorders>
              <w:top w:val="single" w:sz="4" w:space="0" w:color="auto"/>
              <w:left w:val="single" w:sz="4" w:space="0" w:color="auto"/>
              <w:bottom w:val="single" w:sz="4" w:space="0" w:color="auto"/>
              <w:right w:val="single" w:sz="4" w:space="0" w:color="auto"/>
            </w:tcBorders>
            <w:vAlign w:val="center"/>
          </w:tcPr>
          <w:p w14:paraId="095574B4"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vAlign w:val="bottom"/>
          </w:tcPr>
          <w:p w14:paraId="2E6AC1BB"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0,00</w:t>
            </w:r>
          </w:p>
        </w:tc>
        <w:tc>
          <w:tcPr>
            <w:tcW w:w="1134" w:type="dxa"/>
            <w:tcBorders>
              <w:top w:val="single" w:sz="4" w:space="0" w:color="auto"/>
              <w:left w:val="single" w:sz="4" w:space="0" w:color="auto"/>
              <w:right w:val="single" w:sz="4" w:space="0" w:color="auto"/>
            </w:tcBorders>
            <w:vAlign w:val="center"/>
          </w:tcPr>
          <w:p w14:paraId="50970072"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+70.000,0</w:t>
            </w:r>
          </w:p>
        </w:tc>
        <w:tc>
          <w:tcPr>
            <w:tcW w:w="1276" w:type="dxa"/>
            <w:tcBorders>
              <w:top w:val="single" w:sz="4" w:space="0" w:color="auto"/>
              <w:left w:val="single" w:sz="4" w:space="0" w:color="auto"/>
              <w:right w:val="single" w:sz="4" w:space="0" w:color="auto"/>
            </w:tcBorders>
            <w:vAlign w:val="bottom"/>
          </w:tcPr>
          <w:p w14:paraId="4BF8E344"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70.000,00</w:t>
            </w:r>
          </w:p>
        </w:tc>
      </w:tr>
      <w:tr w:rsidR="004E63C9" w:rsidRPr="004E63C9" w14:paraId="154DC4DB" w14:textId="77777777" w:rsidTr="000A1F75">
        <w:trPr>
          <w:cantSplit/>
          <w:trHeight w:val="118"/>
          <w:jc w:val="center"/>
        </w:trPr>
        <w:tc>
          <w:tcPr>
            <w:tcW w:w="703" w:type="dxa"/>
            <w:vMerge/>
            <w:tcBorders>
              <w:left w:val="single" w:sz="4" w:space="0" w:color="auto"/>
              <w:bottom w:val="single" w:sz="4" w:space="0" w:color="auto"/>
              <w:right w:val="single" w:sz="4" w:space="0" w:color="auto"/>
            </w:tcBorders>
            <w:vAlign w:val="center"/>
          </w:tcPr>
          <w:p w14:paraId="1F683568"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top w:val="single" w:sz="4" w:space="0" w:color="auto"/>
              <w:left w:val="single" w:sz="4" w:space="0" w:color="auto"/>
              <w:bottom w:val="single" w:sz="4" w:space="0" w:color="auto"/>
              <w:right w:val="single" w:sz="4" w:space="0" w:color="auto"/>
            </w:tcBorders>
            <w:vAlign w:val="center"/>
          </w:tcPr>
          <w:p w14:paraId="7BD58F6C"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1.14.2. Nadzor</w:t>
            </w:r>
          </w:p>
        </w:tc>
        <w:tc>
          <w:tcPr>
            <w:tcW w:w="850" w:type="dxa"/>
            <w:tcBorders>
              <w:top w:val="single" w:sz="4" w:space="0" w:color="auto"/>
              <w:left w:val="single" w:sz="4" w:space="0" w:color="auto"/>
              <w:bottom w:val="single" w:sz="4" w:space="0" w:color="auto"/>
              <w:right w:val="single" w:sz="4" w:space="0" w:color="auto"/>
            </w:tcBorders>
            <w:vAlign w:val="center"/>
          </w:tcPr>
          <w:p w14:paraId="4AEC2EB9"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vAlign w:val="bottom"/>
          </w:tcPr>
          <w:p w14:paraId="61C95F39"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0,00</w:t>
            </w:r>
          </w:p>
        </w:tc>
        <w:tc>
          <w:tcPr>
            <w:tcW w:w="1134" w:type="dxa"/>
            <w:tcBorders>
              <w:top w:val="single" w:sz="4" w:space="0" w:color="auto"/>
              <w:left w:val="single" w:sz="4" w:space="0" w:color="auto"/>
              <w:right w:val="single" w:sz="4" w:space="0" w:color="auto"/>
            </w:tcBorders>
            <w:vAlign w:val="center"/>
          </w:tcPr>
          <w:p w14:paraId="0556FCC1"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+4.000,00</w:t>
            </w:r>
          </w:p>
        </w:tc>
        <w:tc>
          <w:tcPr>
            <w:tcW w:w="1276" w:type="dxa"/>
            <w:tcBorders>
              <w:top w:val="single" w:sz="4" w:space="0" w:color="auto"/>
              <w:left w:val="single" w:sz="4" w:space="0" w:color="auto"/>
              <w:right w:val="single" w:sz="4" w:space="0" w:color="auto"/>
            </w:tcBorders>
            <w:vAlign w:val="bottom"/>
          </w:tcPr>
          <w:p w14:paraId="752B32EE"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4.000,00</w:t>
            </w:r>
          </w:p>
        </w:tc>
      </w:tr>
      <w:tr w:rsidR="004E63C9" w:rsidRPr="004E63C9" w14:paraId="6FF58C12" w14:textId="77777777" w:rsidTr="000A1F75">
        <w:trPr>
          <w:cantSplit/>
          <w:trHeight w:val="118"/>
          <w:jc w:val="center"/>
        </w:trPr>
        <w:tc>
          <w:tcPr>
            <w:tcW w:w="703" w:type="dxa"/>
            <w:vMerge w:val="restart"/>
            <w:tcBorders>
              <w:left w:val="single" w:sz="4" w:space="0" w:color="auto"/>
              <w:right w:val="single" w:sz="4" w:space="0" w:color="auto"/>
            </w:tcBorders>
            <w:vAlign w:val="center"/>
          </w:tcPr>
          <w:p w14:paraId="6385CAB7" w14:textId="77777777" w:rsidR="004E63C9" w:rsidRPr="004E63C9" w:rsidRDefault="004E63C9" w:rsidP="000A1F75">
            <w:pPr>
              <w:adjustRightInd w:val="0"/>
              <w:ind w:left="97" w:right="108"/>
              <w:jc w:val="center"/>
              <w:rPr>
                <w:rFonts w:ascii="Arial" w:hAnsi="Arial" w:cs="Arial"/>
                <w:bCs/>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xml:space="preserve">. </w:t>
            </w:r>
          </w:p>
          <w:p w14:paraId="1EBEC16C" w14:textId="77777777" w:rsidR="004E63C9" w:rsidRPr="004E63C9" w:rsidRDefault="004E63C9" w:rsidP="000A1F75">
            <w:pPr>
              <w:adjustRightInd w:val="0"/>
              <w:ind w:left="97" w:right="108"/>
              <w:jc w:val="center"/>
              <w:rPr>
                <w:rFonts w:ascii="Arial" w:hAnsi="Arial" w:cs="Arial"/>
                <w:bCs/>
                <w:sz w:val="18"/>
                <w:szCs w:val="18"/>
              </w:rPr>
            </w:pPr>
            <w:r w:rsidRPr="004E63C9">
              <w:rPr>
                <w:rFonts w:ascii="Arial" w:hAnsi="Arial" w:cs="Arial"/>
                <w:bCs/>
                <w:sz w:val="18"/>
                <w:szCs w:val="18"/>
              </w:rPr>
              <w:t>1.</w:t>
            </w:r>
          </w:p>
        </w:tc>
        <w:tc>
          <w:tcPr>
            <w:tcW w:w="4821" w:type="dxa"/>
            <w:tcBorders>
              <w:top w:val="single" w:sz="4" w:space="0" w:color="auto"/>
              <w:left w:val="single" w:sz="4" w:space="0" w:color="auto"/>
              <w:bottom w:val="single" w:sz="4" w:space="0" w:color="auto"/>
              <w:right w:val="single" w:sz="4" w:space="0" w:color="auto"/>
            </w:tcBorders>
            <w:vAlign w:val="center"/>
          </w:tcPr>
          <w:p w14:paraId="170F1824" w14:textId="77777777" w:rsidR="004E63C9" w:rsidRPr="004E63C9" w:rsidRDefault="004E63C9" w:rsidP="000A1F75">
            <w:pPr>
              <w:tabs>
                <w:tab w:val="left" w:pos="6720"/>
              </w:tabs>
              <w:adjustRightInd w:val="0"/>
              <w:spacing w:before="100" w:beforeAutospacing="1" w:after="100" w:afterAutospacing="1"/>
              <w:rPr>
                <w:rFonts w:ascii="Arial" w:hAnsi="Arial" w:cs="Arial"/>
                <w:bCs/>
                <w:sz w:val="21"/>
                <w:szCs w:val="21"/>
              </w:rPr>
            </w:pPr>
            <w:r w:rsidRPr="004E63C9">
              <w:rPr>
                <w:rFonts w:ascii="Arial" w:hAnsi="Arial" w:cs="Arial"/>
                <w:bCs/>
                <w:sz w:val="21"/>
                <w:szCs w:val="21"/>
              </w:rPr>
              <w:t xml:space="preserve">1.15. Uređenje ul. </w:t>
            </w:r>
            <w:proofErr w:type="spellStart"/>
            <w:r w:rsidRPr="004E63C9">
              <w:rPr>
                <w:rFonts w:ascii="Arial" w:hAnsi="Arial" w:cs="Arial"/>
                <w:bCs/>
                <w:sz w:val="21"/>
                <w:szCs w:val="21"/>
              </w:rPr>
              <w:t>Lj</w:t>
            </w:r>
            <w:proofErr w:type="spellEnd"/>
            <w:r w:rsidRPr="004E63C9">
              <w:rPr>
                <w:rFonts w:ascii="Arial" w:hAnsi="Arial" w:cs="Arial"/>
                <w:bCs/>
                <w:sz w:val="21"/>
                <w:szCs w:val="21"/>
              </w:rPr>
              <w:t>. Gaja</w:t>
            </w:r>
          </w:p>
        </w:tc>
        <w:tc>
          <w:tcPr>
            <w:tcW w:w="850" w:type="dxa"/>
            <w:tcBorders>
              <w:top w:val="single" w:sz="4" w:space="0" w:color="auto"/>
              <w:left w:val="single" w:sz="4" w:space="0" w:color="auto"/>
              <w:bottom w:val="single" w:sz="4" w:space="0" w:color="auto"/>
              <w:right w:val="single" w:sz="4" w:space="0" w:color="auto"/>
            </w:tcBorders>
            <w:vAlign w:val="center"/>
          </w:tcPr>
          <w:p w14:paraId="391DD0A1" w14:textId="77777777" w:rsidR="004E63C9" w:rsidRPr="004E63C9" w:rsidRDefault="004E63C9" w:rsidP="000A1F75">
            <w:pPr>
              <w:adjustRightInd w:val="0"/>
              <w:ind w:right="108"/>
              <w:jc w:val="center"/>
              <w:rPr>
                <w:rFonts w:ascii="Arial" w:hAnsi="Arial" w:cs="Arial"/>
                <w:bCs/>
                <w:sz w:val="18"/>
                <w:szCs w:val="18"/>
              </w:rPr>
            </w:pPr>
          </w:p>
        </w:tc>
        <w:tc>
          <w:tcPr>
            <w:tcW w:w="1276" w:type="dxa"/>
            <w:tcBorders>
              <w:top w:val="single" w:sz="4" w:space="0" w:color="auto"/>
              <w:left w:val="single" w:sz="4" w:space="0" w:color="auto"/>
              <w:right w:val="single" w:sz="4" w:space="0" w:color="auto"/>
            </w:tcBorders>
            <w:vAlign w:val="bottom"/>
          </w:tcPr>
          <w:p w14:paraId="47D98921"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sz w:val="21"/>
                <w:szCs w:val="21"/>
              </w:rPr>
            </w:pPr>
            <w:r w:rsidRPr="004E63C9">
              <w:rPr>
                <w:rFonts w:ascii="Arial" w:hAnsi="Arial" w:cs="Arial"/>
                <w:b/>
                <w:sz w:val="21"/>
                <w:szCs w:val="21"/>
              </w:rPr>
              <w:t>0,00</w:t>
            </w:r>
          </w:p>
        </w:tc>
        <w:tc>
          <w:tcPr>
            <w:tcW w:w="1134" w:type="dxa"/>
            <w:tcBorders>
              <w:top w:val="single" w:sz="4" w:space="0" w:color="auto"/>
              <w:left w:val="single" w:sz="4" w:space="0" w:color="auto"/>
              <w:right w:val="single" w:sz="4" w:space="0" w:color="auto"/>
            </w:tcBorders>
            <w:vAlign w:val="bottom"/>
          </w:tcPr>
          <w:p w14:paraId="7F6E8C41"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sz w:val="21"/>
                <w:szCs w:val="21"/>
              </w:rPr>
            </w:pPr>
            <w:r w:rsidRPr="004E63C9">
              <w:rPr>
                <w:rFonts w:ascii="Arial" w:hAnsi="Arial" w:cs="Arial"/>
                <w:b/>
                <w:sz w:val="21"/>
                <w:szCs w:val="21"/>
              </w:rPr>
              <w:t>+37.500,00</w:t>
            </w:r>
          </w:p>
        </w:tc>
        <w:tc>
          <w:tcPr>
            <w:tcW w:w="1276" w:type="dxa"/>
            <w:tcBorders>
              <w:top w:val="single" w:sz="4" w:space="0" w:color="auto"/>
              <w:left w:val="single" w:sz="4" w:space="0" w:color="auto"/>
              <w:right w:val="single" w:sz="4" w:space="0" w:color="auto"/>
            </w:tcBorders>
            <w:vAlign w:val="bottom"/>
          </w:tcPr>
          <w:p w14:paraId="4F078E93"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sz w:val="21"/>
                <w:szCs w:val="21"/>
              </w:rPr>
            </w:pPr>
            <w:r w:rsidRPr="004E63C9">
              <w:rPr>
                <w:rFonts w:ascii="Arial" w:hAnsi="Arial" w:cs="Arial"/>
                <w:b/>
                <w:sz w:val="21"/>
                <w:szCs w:val="21"/>
              </w:rPr>
              <w:t>37.500,00</w:t>
            </w:r>
          </w:p>
        </w:tc>
      </w:tr>
      <w:tr w:rsidR="004E63C9" w:rsidRPr="004E63C9" w14:paraId="58E4E01D" w14:textId="77777777" w:rsidTr="000A1F75">
        <w:trPr>
          <w:cantSplit/>
          <w:trHeight w:val="106"/>
          <w:jc w:val="center"/>
        </w:trPr>
        <w:tc>
          <w:tcPr>
            <w:tcW w:w="703" w:type="dxa"/>
            <w:vMerge/>
            <w:tcBorders>
              <w:left w:val="single" w:sz="4" w:space="0" w:color="auto"/>
              <w:right w:val="single" w:sz="4" w:space="0" w:color="auto"/>
            </w:tcBorders>
            <w:vAlign w:val="center"/>
          </w:tcPr>
          <w:p w14:paraId="3A0B733E"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top w:val="single" w:sz="4" w:space="0" w:color="auto"/>
              <w:left w:val="single" w:sz="4" w:space="0" w:color="auto"/>
              <w:right w:val="single" w:sz="4" w:space="0" w:color="auto"/>
            </w:tcBorders>
            <w:vAlign w:val="center"/>
          </w:tcPr>
          <w:p w14:paraId="6450F028"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1.15.1. Projektna dokumentacija</w:t>
            </w:r>
          </w:p>
        </w:tc>
        <w:tc>
          <w:tcPr>
            <w:tcW w:w="850" w:type="dxa"/>
            <w:tcBorders>
              <w:top w:val="single" w:sz="4" w:space="0" w:color="auto"/>
              <w:left w:val="single" w:sz="4" w:space="0" w:color="auto"/>
              <w:right w:val="single" w:sz="4" w:space="0" w:color="auto"/>
            </w:tcBorders>
            <w:vAlign w:val="center"/>
          </w:tcPr>
          <w:p w14:paraId="101A182F"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vAlign w:val="center"/>
          </w:tcPr>
          <w:p w14:paraId="541E7AE5"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0,00</w:t>
            </w:r>
          </w:p>
        </w:tc>
        <w:tc>
          <w:tcPr>
            <w:tcW w:w="1134" w:type="dxa"/>
            <w:tcBorders>
              <w:top w:val="single" w:sz="4" w:space="0" w:color="auto"/>
              <w:left w:val="single" w:sz="4" w:space="0" w:color="auto"/>
              <w:right w:val="single" w:sz="4" w:space="0" w:color="auto"/>
            </w:tcBorders>
            <w:vAlign w:val="center"/>
          </w:tcPr>
          <w:p w14:paraId="305D8965"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+1.500,00</w:t>
            </w:r>
          </w:p>
        </w:tc>
        <w:tc>
          <w:tcPr>
            <w:tcW w:w="1276" w:type="dxa"/>
            <w:tcBorders>
              <w:top w:val="single" w:sz="4" w:space="0" w:color="auto"/>
              <w:left w:val="single" w:sz="4" w:space="0" w:color="auto"/>
              <w:right w:val="single" w:sz="4" w:space="0" w:color="auto"/>
            </w:tcBorders>
            <w:vAlign w:val="center"/>
          </w:tcPr>
          <w:p w14:paraId="0F6CB83E"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1.500,00</w:t>
            </w:r>
          </w:p>
        </w:tc>
      </w:tr>
      <w:tr w:rsidR="004E63C9" w:rsidRPr="004E63C9" w14:paraId="3490BFCF" w14:textId="77777777" w:rsidTr="000A1F75">
        <w:trPr>
          <w:cantSplit/>
          <w:trHeight w:val="135"/>
          <w:jc w:val="center"/>
        </w:trPr>
        <w:tc>
          <w:tcPr>
            <w:tcW w:w="703" w:type="dxa"/>
            <w:vMerge/>
            <w:tcBorders>
              <w:left w:val="single" w:sz="4" w:space="0" w:color="auto"/>
              <w:right w:val="single" w:sz="4" w:space="0" w:color="auto"/>
            </w:tcBorders>
            <w:vAlign w:val="center"/>
          </w:tcPr>
          <w:p w14:paraId="5F769E36"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top w:val="single" w:sz="4" w:space="0" w:color="auto"/>
              <w:left w:val="single" w:sz="4" w:space="0" w:color="auto"/>
              <w:right w:val="single" w:sz="4" w:space="0" w:color="auto"/>
            </w:tcBorders>
            <w:vAlign w:val="center"/>
          </w:tcPr>
          <w:p w14:paraId="64A06A1D"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1.15.2. Otkup zemljišta (odvojak u C-3 – 1.000 m</w:t>
            </w:r>
            <w:r w:rsidRPr="004E63C9">
              <w:rPr>
                <w:rFonts w:ascii="Arial" w:hAnsi="Arial" w:cs="Arial"/>
                <w:bCs/>
                <w:sz w:val="21"/>
                <w:szCs w:val="21"/>
                <w:vertAlign w:val="superscript"/>
              </w:rPr>
              <w:t>2</w:t>
            </w:r>
            <w:r w:rsidRPr="004E63C9">
              <w:rPr>
                <w:rFonts w:ascii="Arial" w:hAnsi="Arial" w:cs="Arial"/>
                <w:bCs/>
                <w:sz w:val="21"/>
                <w:szCs w:val="21"/>
              </w:rPr>
              <w:t>)</w:t>
            </w:r>
          </w:p>
        </w:tc>
        <w:tc>
          <w:tcPr>
            <w:tcW w:w="850" w:type="dxa"/>
            <w:tcBorders>
              <w:top w:val="single" w:sz="4" w:space="0" w:color="auto"/>
              <w:left w:val="single" w:sz="4" w:space="0" w:color="auto"/>
              <w:right w:val="single" w:sz="4" w:space="0" w:color="auto"/>
            </w:tcBorders>
            <w:vAlign w:val="center"/>
          </w:tcPr>
          <w:p w14:paraId="7913B4F8"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4111</w:t>
            </w:r>
          </w:p>
        </w:tc>
        <w:tc>
          <w:tcPr>
            <w:tcW w:w="1276" w:type="dxa"/>
            <w:tcBorders>
              <w:top w:val="single" w:sz="4" w:space="0" w:color="auto"/>
              <w:left w:val="single" w:sz="4" w:space="0" w:color="auto"/>
              <w:right w:val="single" w:sz="4" w:space="0" w:color="auto"/>
            </w:tcBorders>
            <w:vAlign w:val="center"/>
          </w:tcPr>
          <w:p w14:paraId="04129784"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0,00</w:t>
            </w:r>
          </w:p>
        </w:tc>
        <w:tc>
          <w:tcPr>
            <w:tcW w:w="1134" w:type="dxa"/>
            <w:tcBorders>
              <w:top w:val="single" w:sz="4" w:space="0" w:color="auto"/>
              <w:left w:val="single" w:sz="4" w:space="0" w:color="auto"/>
              <w:right w:val="single" w:sz="4" w:space="0" w:color="auto"/>
            </w:tcBorders>
            <w:vAlign w:val="center"/>
          </w:tcPr>
          <w:p w14:paraId="584B5B86"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+18.000,00</w:t>
            </w:r>
          </w:p>
        </w:tc>
        <w:tc>
          <w:tcPr>
            <w:tcW w:w="1276" w:type="dxa"/>
            <w:tcBorders>
              <w:top w:val="single" w:sz="4" w:space="0" w:color="auto"/>
              <w:left w:val="single" w:sz="4" w:space="0" w:color="auto"/>
              <w:right w:val="single" w:sz="4" w:space="0" w:color="auto"/>
            </w:tcBorders>
            <w:vAlign w:val="center"/>
          </w:tcPr>
          <w:p w14:paraId="5E0302D6"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18.000,00</w:t>
            </w:r>
          </w:p>
        </w:tc>
      </w:tr>
      <w:tr w:rsidR="004E63C9" w:rsidRPr="004E63C9" w14:paraId="13D528B8" w14:textId="77777777" w:rsidTr="000A1F75">
        <w:trPr>
          <w:cantSplit/>
          <w:trHeight w:val="135"/>
          <w:jc w:val="center"/>
        </w:trPr>
        <w:tc>
          <w:tcPr>
            <w:tcW w:w="703" w:type="dxa"/>
            <w:vMerge/>
            <w:tcBorders>
              <w:left w:val="single" w:sz="4" w:space="0" w:color="auto"/>
              <w:right w:val="single" w:sz="4" w:space="0" w:color="auto"/>
            </w:tcBorders>
            <w:vAlign w:val="center"/>
          </w:tcPr>
          <w:p w14:paraId="301B298A"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top w:val="single" w:sz="4" w:space="0" w:color="auto"/>
              <w:left w:val="single" w:sz="4" w:space="0" w:color="auto"/>
              <w:right w:val="single" w:sz="4" w:space="0" w:color="auto"/>
            </w:tcBorders>
            <w:vAlign w:val="center"/>
          </w:tcPr>
          <w:p w14:paraId="1D155599"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1.15.3. Geodetski elaborat (C-3)</w:t>
            </w:r>
          </w:p>
        </w:tc>
        <w:tc>
          <w:tcPr>
            <w:tcW w:w="850" w:type="dxa"/>
            <w:tcBorders>
              <w:top w:val="single" w:sz="4" w:space="0" w:color="auto"/>
              <w:left w:val="single" w:sz="4" w:space="0" w:color="auto"/>
              <w:right w:val="single" w:sz="4" w:space="0" w:color="auto"/>
            </w:tcBorders>
            <w:vAlign w:val="center"/>
          </w:tcPr>
          <w:p w14:paraId="5681867A"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vAlign w:val="center"/>
          </w:tcPr>
          <w:p w14:paraId="4210E37E"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0,00</w:t>
            </w:r>
          </w:p>
        </w:tc>
        <w:tc>
          <w:tcPr>
            <w:tcW w:w="1134" w:type="dxa"/>
            <w:tcBorders>
              <w:top w:val="single" w:sz="4" w:space="0" w:color="auto"/>
              <w:left w:val="single" w:sz="4" w:space="0" w:color="auto"/>
              <w:right w:val="single" w:sz="4" w:space="0" w:color="auto"/>
            </w:tcBorders>
            <w:vAlign w:val="center"/>
          </w:tcPr>
          <w:p w14:paraId="1CF42534"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+6.000,00</w:t>
            </w:r>
          </w:p>
        </w:tc>
        <w:tc>
          <w:tcPr>
            <w:tcW w:w="1276" w:type="dxa"/>
            <w:tcBorders>
              <w:top w:val="single" w:sz="4" w:space="0" w:color="auto"/>
              <w:left w:val="single" w:sz="4" w:space="0" w:color="auto"/>
              <w:right w:val="single" w:sz="4" w:space="0" w:color="auto"/>
            </w:tcBorders>
            <w:vAlign w:val="center"/>
          </w:tcPr>
          <w:p w14:paraId="5D43F9DB"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6.000,00</w:t>
            </w:r>
          </w:p>
        </w:tc>
      </w:tr>
      <w:tr w:rsidR="004E63C9" w:rsidRPr="004E63C9" w14:paraId="54374A3D" w14:textId="77777777" w:rsidTr="000A1F75">
        <w:trPr>
          <w:cantSplit/>
          <w:trHeight w:val="91"/>
          <w:jc w:val="center"/>
        </w:trPr>
        <w:tc>
          <w:tcPr>
            <w:tcW w:w="703" w:type="dxa"/>
            <w:vMerge/>
            <w:tcBorders>
              <w:left w:val="single" w:sz="4" w:space="0" w:color="auto"/>
              <w:right w:val="single" w:sz="4" w:space="0" w:color="auto"/>
            </w:tcBorders>
            <w:vAlign w:val="center"/>
          </w:tcPr>
          <w:p w14:paraId="7387CC5E"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top w:val="single" w:sz="4" w:space="0" w:color="auto"/>
              <w:left w:val="single" w:sz="4" w:space="0" w:color="auto"/>
              <w:right w:val="single" w:sz="4" w:space="0" w:color="auto"/>
            </w:tcBorders>
            <w:vAlign w:val="center"/>
          </w:tcPr>
          <w:p w14:paraId="3BB834D3"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1.15.4. Pripremni radovi</w:t>
            </w:r>
          </w:p>
        </w:tc>
        <w:tc>
          <w:tcPr>
            <w:tcW w:w="850" w:type="dxa"/>
            <w:tcBorders>
              <w:top w:val="single" w:sz="4" w:space="0" w:color="auto"/>
              <w:left w:val="single" w:sz="4" w:space="0" w:color="auto"/>
              <w:right w:val="single" w:sz="4" w:space="0" w:color="auto"/>
            </w:tcBorders>
            <w:vAlign w:val="center"/>
          </w:tcPr>
          <w:p w14:paraId="24CF541A"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vAlign w:val="center"/>
          </w:tcPr>
          <w:p w14:paraId="40DA2DEE"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p>
        </w:tc>
        <w:tc>
          <w:tcPr>
            <w:tcW w:w="1134" w:type="dxa"/>
            <w:tcBorders>
              <w:top w:val="single" w:sz="4" w:space="0" w:color="auto"/>
              <w:left w:val="single" w:sz="4" w:space="0" w:color="auto"/>
              <w:right w:val="single" w:sz="4" w:space="0" w:color="auto"/>
            </w:tcBorders>
            <w:vAlign w:val="center"/>
          </w:tcPr>
          <w:p w14:paraId="0D20DE0D"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+12.000,00</w:t>
            </w:r>
          </w:p>
        </w:tc>
        <w:tc>
          <w:tcPr>
            <w:tcW w:w="1276" w:type="dxa"/>
            <w:tcBorders>
              <w:top w:val="single" w:sz="4" w:space="0" w:color="auto"/>
              <w:left w:val="single" w:sz="4" w:space="0" w:color="auto"/>
              <w:right w:val="single" w:sz="4" w:space="0" w:color="auto"/>
            </w:tcBorders>
            <w:vAlign w:val="center"/>
          </w:tcPr>
          <w:p w14:paraId="40F3635A"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12.000,00</w:t>
            </w:r>
          </w:p>
        </w:tc>
      </w:tr>
      <w:tr w:rsidR="004E63C9" w:rsidRPr="004E63C9" w14:paraId="6D39B06C" w14:textId="77777777" w:rsidTr="000A1F75">
        <w:trPr>
          <w:cantSplit/>
          <w:trHeight w:val="105"/>
          <w:jc w:val="center"/>
        </w:trPr>
        <w:tc>
          <w:tcPr>
            <w:tcW w:w="703" w:type="dxa"/>
            <w:vMerge w:val="restart"/>
            <w:tcBorders>
              <w:left w:val="single" w:sz="4" w:space="0" w:color="auto"/>
              <w:right w:val="single" w:sz="4" w:space="0" w:color="auto"/>
            </w:tcBorders>
            <w:vAlign w:val="center"/>
          </w:tcPr>
          <w:p w14:paraId="6827D821" w14:textId="77777777" w:rsidR="004E63C9" w:rsidRPr="004E63C9" w:rsidRDefault="004E63C9" w:rsidP="000A1F75">
            <w:pPr>
              <w:adjustRightInd w:val="0"/>
              <w:ind w:left="97" w:right="108"/>
              <w:jc w:val="center"/>
              <w:rPr>
                <w:rFonts w:ascii="Arial" w:hAnsi="Arial" w:cs="Arial"/>
                <w:bCs/>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xml:space="preserve">. </w:t>
            </w:r>
          </w:p>
          <w:p w14:paraId="5B9B5F40" w14:textId="77777777" w:rsidR="004E63C9" w:rsidRPr="004E63C9" w:rsidRDefault="004E63C9" w:rsidP="000A1F75">
            <w:pPr>
              <w:adjustRightInd w:val="0"/>
              <w:ind w:left="97" w:right="108"/>
              <w:jc w:val="center"/>
              <w:rPr>
                <w:rFonts w:ascii="Arial" w:hAnsi="Arial" w:cs="Arial"/>
                <w:bCs/>
                <w:sz w:val="18"/>
                <w:szCs w:val="18"/>
              </w:rPr>
            </w:pPr>
            <w:r w:rsidRPr="004E63C9">
              <w:rPr>
                <w:rFonts w:ascii="Arial" w:hAnsi="Arial" w:cs="Arial"/>
                <w:bCs/>
                <w:sz w:val="18"/>
                <w:szCs w:val="18"/>
              </w:rPr>
              <w:t>1.</w:t>
            </w:r>
          </w:p>
        </w:tc>
        <w:tc>
          <w:tcPr>
            <w:tcW w:w="4821" w:type="dxa"/>
            <w:tcBorders>
              <w:top w:val="single" w:sz="4" w:space="0" w:color="auto"/>
              <w:left w:val="single" w:sz="4" w:space="0" w:color="auto"/>
              <w:right w:val="single" w:sz="4" w:space="0" w:color="auto"/>
            </w:tcBorders>
            <w:vAlign w:val="center"/>
          </w:tcPr>
          <w:p w14:paraId="72A1FE5A" w14:textId="77777777" w:rsidR="004E63C9" w:rsidRPr="004E63C9" w:rsidRDefault="004E63C9" w:rsidP="000A1F75">
            <w:pPr>
              <w:tabs>
                <w:tab w:val="left" w:pos="6720"/>
              </w:tabs>
              <w:adjustRightInd w:val="0"/>
              <w:spacing w:before="100" w:beforeAutospacing="1" w:after="100" w:afterAutospacing="1"/>
              <w:rPr>
                <w:rFonts w:ascii="Arial" w:hAnsi="Arial" w:cs="Arial"/>
                <w:bCs/>
                <w:sz w:val="21"/>
                <w:szCs w:val="21"/>
              </w:rPr>
            </w:pPr>
            <w:r w:rsidRPr="004E63C9">
              <w:rPr>
                <w:rFonts w:ascii="Arial" w:hAnsi="Arial" w:cs="Arial"/>
                <w:bCs/>
                <w:sz w:val="21"/>
                <w:szCs w:val="21"/>
              </w:rPr>
              <w:t>1.16. Pješačka staza uz ŽC 2105 (</w:t>
            </w:r>
            <w:proofErr w:type="spellStart"/>
            <w:r w:rsidRPr="004E63C9">
              <w:rPr>
                <w:rFonts w:ascii="Arial" w:hAnsi="Arial" w:cs="Arial"/>
                <w:bCs/>
                <w:sz w:val="21"/>
                <w:szCs w:val="21"/>
              </w:rPr>
              <w:t>Salinovec</w:t>
            </w:r>
            <w:proofErr w:type="spellEnd"/>
            <w:r w:rsidRPr="004E63C9">
              <w:rPr>
                <w:rFonts w:ascii="Arial" w:hAnsi="Arial" w:cs="Arial"/>
                <w:bCs/>
                <w:sz w:val="21"/>
                <w:szCs w:val="21"/>
              </w:rPr>
              <w:t xml:space="preserve"> – DC-35)</w:t>
            </w:r>
          </w:p>
        </w:tc>
        <w:tc>
          <w:tcPr>
            <w:tcW w:w="850" w:type="dxa"/>
            <w:tcBorders>
              <w:top w:val="single" w:sz="4" w:space="0" w:color="auto"/>
              <w:left w:val="single" w:sz="4" w:space="0" w:color="auto"/>
              <w:right w:val="single" w:sz="4" w:space="0" w:color="auto"/>
            </w:tcBorders>
            <w:vAlign w:val="center"/>
          </w:tcPr>
          <w:p w14:paraId="4BA7B64F" w14:textId="77777777" w:rsidR="004E63C9" w:rsidRPr="004E63C9" w:rsidRDefault="004E63C9" w:rsidP="000A1F75">
            <w:pPr>
              <w:adjustRightInd w:val="0"/>
              <w:ind w:right="108"/>
              <w:jc w:val="center"/>
              <w:rPr>
                <w:rFonts w:ascii="Arial" w:hAnsi="Arial" w:cs="Arial"/>
                <w:bCs/>
                <w:sz w:val="18"/>
                <w:szCs w:val="18"/>
              </w:rPr>
            </w:pPr>
          </w:p>
        </w:tc>
        <w:tc>
          <w:tcPr>
            <w:tcW w:w="1276" w:type="dxa"/>
            <w:tcBorders>
              <w:top w:val="single" w:sz="4" w:space="0" w:color="auto"/>
              <w:left w:val="single" w:sz="4" w:space="0" w:color="auto"/>
              <w:right w:val="single" w:sz="4" w:space="0" w:color="auto"/>
            </w:tcBorders>
            <w:vAlign w:val="center"/>
          </w:tcPr>
          <w:p w14:paraId="7C09D906"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sz w:val="21"/>
                <w:szCs w:val="21"/>
              </w:rPr>
            </w:pPr>
            <w:r w:rsidRPr="004E63C9">
              <w:rPr>
                <w:rFonts w:ascii="Arial" w:hAnsi="Arial" w:cs="Arial"/>
                <w:b/>
                <w:sz w:val="21"/>
                <w:szCs w:val="21"/>
              </w:rPr>
              <w:t>0,00</w:t>
            </w:r>
          </w:p>
        </w:tc>
        <w:tc>
          <w:tcPr>
            <w:tcW w:w="1134" w:type="dxa"/>
            <w:tcBorders>
              <w:top w:val="single" w:sz="4" w:space="0" w:color="auto"/>
              <w:left w:val="single" w:sz="4" w:space="0" w:color="auto"/>
              <w:right w:val="single" w:sz="4" w:space="0" w:color="auto"/>
            </w:tcBorders>
            <w:vAlign w:val="center"/>
          </w:tcPr>
          <w:p w14:paraId="20D7C3B4"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sz w:val="21"/>
                <w:szCs w:val="21"/>
              </w:rPr>
            </w:pPr>
            <w:r w:rsidRPr="004E63C9">
              <w:rPr>
                <w:rFonts w:ascii="Arial" w:hAnsi="Arial" w:cs="Arial"/>
                <w:b/>
                <w:sz w:val="21"/>
                <w:szCs w:val="21"/>
              </w:rPr>
              <w:t>+1.500,00</w:t>
            </w:r>
          </w:p>
        </w:tc>
        <w:tc>
          <w:tcPr>
            <w:tcW w:w="1276" w:type="dxa"/>
            <w:tcBorders>
              <w:top w:val="single" w:sz="4" w:space="0" w:color="auto"/>
              <w:left w:val="single" w:sz="4" w:space="0" w:color="auto"/>
              <w:right w:val="single" w:sz="4" w:space="0" w:color="auto"/>
            </w:tcBorders>
            <w:vAlign w:val="center"/>
          </w:tcPr>
          <w:p w14:paraId="107B8212"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sz w:val="21"/>
                <w:szCs w:val="21"/>
              </w:rPr>
            </w:pPr>
            <w:r w:rsidRPr="004E63C9">
              <w:rPr>
                <w:rFonts w:ascii="Arial" w:hAnsi="Arial" w:cs="Arial"/>
                <w:b/>
                <w:sz w:val="21"/>
                <w:szCs w:val="21"/>
              </w:rPr>
              <w:t>1.500,00</w:t>
            </w:r>
          </w:p>
        </w:tc>
      </w:tr>
      <w:tr w:rsidR="004E63C9" w:rsidRPr="004E63C9" w14:paraId="3CE07A8B" w14:textId="77777777" w:rsidTr="000A1F75">
        <w:trPr>
          <w:cantSplit/>
          <w:trHeight w:val="90"/>
          <w:jc w:val="center"/>
        </w:trPr>
        <w:tc>
          <w:tcPr>
            <w:tcW w:w="703" w:type="dxa"/>
            <w:vMerge/>
            <w:tcBorders>
              <w:left w:val="single" w:sz="4" w:space="0" w:color="auto"/>
              <w:right w:val="single" w:sz="4" w:space="0" w:color="auto"/>
            </w:tcBorders>
            <w:vAlign w:val="center"/>
          </w:tcPr>
          <w:p w14:paraId="59320ECD"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top w:val="single" w:sz="4" w:space="0" w:color="auto"/>
              <w:left w:val="single" w:sz="4" w:space="0" w:color="auto"/>
              <w:right w:val="single" w:sz="4" w:space="0" w:color="auto"/>
            </w:tcBorders>
            <w:vAlign w:val="center"/>
          </w:tcPr>
          <w:p w14:paraId="706EBA24"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1.16.1. Projektna dokumentacija</w:t>
            </w:r>
          </w:p>
        </w:tc>
        <w:tc>
          <w:tcPr>
            <w:tcW w:w="850" w:type="dxa"/>
            <w:tcBorders>
              <w:top w:val="single" w:sz="4" w:space="0" w:color="auto"/>
              <w:left w:val="single" w:sz="4" w:space="0" w:color="auto"/>
              <w:right w:val="single" w:sz="4" w:space="0" w:color="auto"/>
            </w:tcBorders>
            <w:vAlign w:val="center"/>
          </w:tcPr>
          <w:p w14:paraId="62E7F7F4"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4214</w:t>
            </w:r>
          </w:p>
        </w:tc>
        <w:tc>
          <w:tcPr>
            <w:tcW w:w="1276" w:type="dxa"/>
            <w:tcBorders>
              <w:top w:val="single" w:sz="4" w:space="0" w:color="auto"/>
              <w:left w:val="single" w:sz="4" w:space="0" w:color="auto"/>
              <w:right w:val="single" w:sz="4" w:space="0" w:color="auto"/>
            </w:tcBorders>
            <w:vAlign w:val="center"/>
          </w:tcPr>
          <w:p w14:paraId="782035A9"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0,00</w:t>
            </w:r>
          </w:p>
        </w:tc>
        <w:tc>
          <w:tcPr>
            <w:tcW w:w="1134" w:type="dxa"/>
            <w:tcBorders>
              <w:top w:val="single" w:sz="4" w:space="0" w:color="auto"/>
              <w:left w:val="single" w:sz="4" w:space="0" w:color="auto"/>
              <w:right w:val="single" w:sz="4" w:space="0" w:color="auto"/>
            </w:tcBorders>
            <w:vAlign w:val="center"/>
          </w:tcPr>
          <w:p w14:paraId="06B7956D"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+1.500,00</w:t>
            </w:r>
          </w:p>
        </w:tc>
        <w:tc>
          <w:tcPr>
            <w:tcW w:w="1276" w:type="dxa"/>
            <w:tcBorders>
              <w:top w:val="single" w:sz="4" w:space="0" w:color="auto"/>
              <w:left w:val="single" w:sz="4" w:space="0" w:color="auto"/>
              <w:right w:val="single" w:sz="4" w:space="0" w:color="auto"/>
            </w:tcBorders>
            <w:vAlign w:val="center"/>
          </w:tcPr>
          <w:p w14:paraId="4BEC21FB"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1.500,00</w:t>
            </w:r>
          </w:p>
        </w:tc>
      </w:tr>
      <w:tr w:rsidR="004E63C9" w:rsidRPr="004E63C9" w14:paraId="5843756E" w14:textId="77777777" w:rsidTr="000A1F75">
        <w:trPr>
          <w:cantSplit/>
          <w:trHeight w:val="91"/>
          <w:jc w:val="center"/>
        </w:trPr>
        <w:tc>
          <w:tcPr>
            <w:tcW w:w="703" w:type="dxa"/>
            <w:vMerge w:val="restart"/>
            <w:tcBorders>
              <w:left w:val="single" w:sz="4" w:space="0" w:color="auto"/>
              <w:right w:val="single" w:sz="4" w:space="0" w:color="auto"/>
            </w:tcBorders>
            <w:vAlign w:val="center"/>
          </w:tcPr>
          <w:p w14:paraId="0AC9F09B" w14:textId="77777777" w:rsidR="004E63C9" w:rsidRPr="004E63C9" w:rsidRDefault="004E63C9" w:rsidP="000A1F75">
            <w:pPr>
              <w:adjustRightInd w:val="0"/>
              <w:ind w:left="97" w:right="108"/>
              <w:jc w:val="center"/>
              <w:rPr>
                <w:rFonts w:ascii="Arial" w:hAnsi="Arial" w:cs="Arial"/>
                <w:bCs/>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xml:space="preserve">. </w:t>
            </w:r>
          </w:p>
          <w:p w14:paraId="00201014" w14:textId="77777777" w:rsidR="004E63C9" w:rsidRPr="004E63C9" w:rsidRDefault="004E63C9" w:rsidP="000A1F75">
            <w:pPr>
              <w:adjustRightInd w:val="0"/>
              <w:ind w:left="97" w:right="108"/>
              <w:jc w:val="center"/>
              <w:rPr>
                <w:rFonts w:ascii="Arial" w:hAnsi="Arial" w:cs="Arial"/>
                <w:bCs/>
                <w:sz w:val="18"/>
                <w:szCs w:val="18"/>
              </w:rPr>
            </w:pPr>
            <w:r w:rsidRPr="004E63C9">
              <w:rPr>
                <w:rFonts w:ascii="Arial" w:hAnsi="Arial" w:cs="Arial"/>
                <w:bCs/>
                <w:sz w:val="18"/>
                <w:szCs w:val="18"/>
              </w:rPr>
              <w:t>2.</w:t>
            </w:r>
          </w:p>
        </w:tc>
        <w:tc>
          <w:tcPr>
            <w:tcW w:w="4821" w:type="dxa"/>
            <w:tcBorders>
              <w:top w:val="single" w:sz="4" w:space="0" w:color="auto"/>
              <w:left w:val="single" w:sz="4" w:space="0" w:color="auto"/>
              <w:right w:val="single" w:sz="4" w:space="0" w:color="auto"/>
            </w:tcBorders>
            <w:vAlign w:val="center"/>
          </w:tcPr>
          <w:p w14:paraId="6915715B" w14:textId="77777777" w:rsidR="004E63C9" w:rsidRPr="004E63C9" w:rsidRDefault="004E63C9" w:rsidP="000A1F75">
            <w:pPr>
              <w:tabs>
                <w:tab w:val="left" w:pos="6720"/>
              </w:tabs>
              <w:adjustRightInd w:val="0"/>
              <w:spacing w:before="100" w:beforeAutospacing="1" w:after="100" w:afterAutospacing="1"/>
              <w:rPr>
                <w:rFonts w:ascii="Arial" w:hAnsi="Arial" w:cs="Arial"/>
                <w:bCs/>
                <w:sz w:val="21"/>
                <w:szCs w:val="21"/>
              </w:rPr>
            </w:pPr>
            <w:r w:rsidRPr="004E63C9">
              <w:rPr>
                <w:rFonts w:ascii="Arial" w:hAnsi="Arial" w:cs="Arial"/>
                <w:bCs/>
                <w:sz w:val="21"/>
                <w:szCs w:val="21"/>
              </w:rPr>
              <w:t>1.17. Uređenje prometa u zoni OŠ Ivanec</w:t>
            </w:r>
          </w:p>
        </w:tc>
        <w:tc>
          <w:tcPr>
            <w:tcW w:w="850" w:type="dxa"/>
            <w:tcBorders>
              <w:top w:val="single" w:sz="4" w:space="0" w:color="auto"/>
              <w:left w:val="single" w:sz="4" w:space="0" w:color="auto"/>
              <w:right w:val="single" w:sz="4" w:space="0" w:color="auto"/>
            </w:tcBorders>
            <w:vAlign w:val="center"/>
          </w:tcPr>
          <w:p w14:paraId="76AAA2B3" w14:textId="77777777" w:rsidR="004E63C9" w:rsidRPr="004E63C9" w:rsidRDefault="004E63C9" w:rsidP="000A1F75">
            <w:pPr>
              <w:adjustRightInd w:val="0"/>
              <w:ind w:right="108"/>
              <w:jc w:val="center"/>
              <w:rPr>
                <w:rFonts w:ascii="Arial" w:hAnsi="Arial" w:cs="Arial"/>
                <w:bCs/>
                <w:sz w:val="18"/>
                <w:szCs w:val="18"/>
              </w:rPr>
            </w:pPr>
          </w:p>
        </w:tc>
        <w:tc>
          <w:tcPr>
            <w:tcW w:w="1276" w:type="dxa"/>
            <w:tcBorders>
              <w:top w:val="single" w:sz="4" w:space="0" w:color="auto"/>
              <w:left w:val="single" w:sz="4" w:space="0" w:color="auto"/>
              <w:right w:val="single" w:sz="4" w:space="0" w:color="auto"/>
            </w:tcBorders>
            <w:vAlign w:val="center"/>
          </w:tcPr>
          <w:p w14:paraId="0B3091CF"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sz w:val="21"/>
                <w:szCs w:val="21"/>
              </w:rPr>
            </w:pPr>
            <w:r w:rsidRPr="004E63C9">
              <w:rPr>
                <w:rFonts w:ascii="Arial" w:hAnsi="Arial" w:cs="Arial"/>
                <w:b/>
                <w:sz w:val="21"/>
                <w:szCs w:val="21"/>
              </w:rPr>
              <w:t>0,00</w:t>
            </w:r>
          </w:p>
        </w:tc>
        <w:tc>
          <w:tcPr>
            <w:tcW w:w="1134" w:type="dxa"/>
            <w:tcBorders>
              <w:top w:val="single" w:sz="4" w:space="0" w:color="auto"/>
              <w:left w:val="single" w:sz="4" w:space="0" w:color="auto"/>
              <w:right w:val="single" w:sz="4" w:space="0" w:color="auto"/>
            </w:tcBorders>
            <w:vAlign w:val="center"/>
          </w:tcPr>
          <w:p w14:paraId="61567183"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sz w:val="21"/>
                <w:szCs w:val="21"/>
              </w:rPr>
            </w:pPr>
            <w:r w:rsidRPr="004E63C9">
              <w:rPr>
                <w:rFonts w:ascii="Arial" w:hAnsi="Arial" w:cs="Arial"/>
                <w:b/>
                <w:sz w:val="21"/>
                <w:szCs w:val="21"/>
              </w:rPr>
              <w:t>+1.000,00</w:t>
            </w:r>
          </w:p>
        </w:tc>
        <w:tc>
          <w:tcPr>
            <w:tcW w:w="1276" w:type="dxa"/>
            <w:tcBorders>
              <w:top w:val="single" w:sz="4" w:space="0" w:color="auto"/>
              <w:left w:val="single" w:sz="4" w:space="0" w:color="auto"/>
              <w:right w:val="single" w:sz="4" w:space="0" w:color="auto"/>
            </w:tcBorders>
            <w:vAlign w:val="center"/>
          </w:tcPr>
          <w:p w14:paraId="4C4D9B16"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sz w:val="21"/>
                <w:szCs w:val="21"/>
              </w:rPr>
            </w:pPr>
            <w:r w:rsidRPr="004E63C9">
              <w:rPr>
                <w:rFonts w:ascii="Arial" w:hAnsi="Arial" w:cs="Arial"/>
                <w:b/>
                <w:sz w:val="21"/>
                <w:szCs w:val="21"/>
              </w:rPr>
              <w:t>1.000,00</w:t>
            </w:r>
          </w:p>
        </w:tc>
      </w:tr>
      <w:tr w:rsidR="004E63C9" w:rsidRPr="004E63C9" w14:paraId="4883E543" w14:textId="77777777" w:rsidTr="000A1F75">
        <w:trPr>
          <w:cantSplit/>
          <w:trHeight w:val="135"/>
          <w:jc w:val="center"/>
        </w:trPr>
        <w:tc>
          <w:tcPr>
            <w:tcW w:w="703" w:type="dxa"/>
            <w:vMerge/>
            <w:tcBorders>
              <w:left w:val="single" w:sz="4" w:space="0" w:color="auto"/>
              <w:right w:val="single" w:sz="4" w:space="0" w:color="auto"/>
            </w:tcBorders>
            <w:vAlign w:val="center"/>
          </w:tcPr>
          <w:p w14:paraId="2EFCE004"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top w:val="single" w:sz="4" w:space="0" w:color="auto"/>
              <w:left w:val="single" w:sz="4" w:space="0" w:color="auto"/>
              <w:right w:val="single" w:sz="4" w:space="0" w:color="auto"/>
            </w:tcBorders>
            <w:vAlign w:val="center"/>
          </w:tcPr>
          <w:p w14:paraId="362AD83D"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Cs/>
                <w:sz w:val="21"/>
                <w:szCs w:val="21"/>
              </w:rPr>
            </w:pPr>
            <w:r w:rsidRPr="004E63C9">
              <w:rPr>
                <w:rFonts w:ascii="Arial" w:hAnsi="Arial" w:cs="Arial"/>
                <w:bCs/>
                <w:sz w:val="21"/>
                <w:szCs w:val="21"/>
              </w:rPr>
              <w:t>1.17.1. Projektna dokumentacija – prometni elaborat</w:t>
            </w:r>
          </w:p>
        </w:tc>
        <w:tc>
          <w:tcPr>
            <w:tcW w:w="850" w:type="dxa"/>
            <w:tcBorders>
              <w:top w:val="single" w:sz="4" w:space="0" w:color="auto"/>
              <w:left w:val="single" w:sz="4" w:space="0" w:color="auto"/>
              <w:right w:val="single" w:sz="4" w:space="0" w:color="auto"/>
            </w:tcBorders>
            <w:vAlign w:val="center"/>
          </w:tcPr>
          <w:p w14:paraId="24B66D62"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4264</w:t>
            </w:r>
          </w:p>
        </w:tc>
        <w:tc>
          <w:tcPr>
            <w:tcW w:w="1276" w:type="dxa"/>
            <w:tcBorders>
              <w:top w:val="single" w:sz="4" w:space="0" w:color="auto"/>
              <w:left w:val="single" w:sz="4" w:space="0" w:color="auto"/>
              <w:right w:val="single" w:sz="4" w:space="0" w:color="auto"/>
            </w:tcBorders>
            <w:vAlign w:val="center"/>
          </w:tcPr>
          <w:p w14:paraId="058F1E8C"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0,00</w:t>
            </w:r>
          </w:p>
        </w:tc>
        <w:tc>
          <w:tcPr>
            <w:tcW w:w="1134" w:type="dxa"/>
            <w:tcBorders>
              <w:top w:val="single" w:sz="4" w:space="0" w:color="auto"/>
              <w:left w:val="single" w:sz="4" w:space="0" w:color="auto"/>
              <w:right w:val="single" w:sz="4" w:space="0" w:color="auto"/>
            </w:tcBorders>
            <w:vAlign w:val="center"/>
          </w:tcPr>
          <w:p w14:paraId="5E93A172"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+1.000,00</w:t>
            </w:r>
          </w:p>
        </w:tc>
        <w:tc>
          <w:tcPr>
            <w:tcW w:w="1276" w:type="dxa"/>
            <w:tcBorders>
              <w:top w:val="single" w:sz="4" w:space="0" w:color="auto"/>
              <w:left w:val="single" w:sz="4" w:space="0" w:color="auto"/>
              <w:right w:val="single" w:sz="4" w:space="0" w:color="auto"/>
            </w:tcBorders>
            <w:vAlign w:val="center"/>
          </w:tcPr>
          <w:p w14:paraId="60A58248"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Cs/>
                <w:sz w:val="21"/>
                <w:szCs w:val="21"/>
              </w:rPr>
            </w:pPr>
            <w:r w:rsidRPr="004E63C9">
              <w:rPr>
                <w:rFonts w:ascii="Arial" w:hAnsi="Arial" w:cs="Arial"/>
                <w:bCs/>
                <w:sz w:val="21"/>
                <w:szCs w:val="21"/>
              </w:rPr>
              <w:t>1.000,00</w:t>
            </w:r>
          </w:p>
        </w:tc>
      </w:tr>
      <w:tr w:rsidR="004E63C9" w:rsidRPr="004E63C9" w14:paraId="116AB522" w14:textId="77777777" w:rsidTr="000A1F75">
        <w:trPr>
          <w:cantSplit/>
          <w:trHeight w:val="261"/>
          <w:jc w:val="center"/>
        </w:trPr>
        <w:tc>
          <w:tcPr>
            <w:tcW w:w="5524" w:type="dxa"/>
            <w:gridSpan w:val="2"/>
            <w:tcBorders>
              <w:top w:val="single" w:sz="4" w:space="0" w:color="auto"/>
              <w:left w:val="single" w:sz="4" w:space="0" w:color="auto"/>
              <w:bottom w:val="single" w:sz="4" w:space="0" w:color="auto"/>
              <w:right w:val="nil"/>
            </w:tcBorders>
            <w:vAlign w:val="center"/>
          </w:tcPr>
          <w:p w14:paraId="06FF24C5" w14:textId="77777777" w:rsidR="004E63C9" w:rsidRPr="004E63C9" w:rsidRDefault="004E63C9" w:rsidP="000A1F75">
            <w:pPr>
              <w:tabs>
                <w:tab w:val="left" w:pos="6720"/>
              </w:tabs>
              <w:adjustRightInd w:val="0"/>
              <w:spacing w:before="100" w:beforeAutospacing="1" w:after="100" w:afterAutospacing="1"/>
              <w:ind w:left="239"/>
              <w:rPr>
                <w:rFonts w:ascii="Arial" w:hAnsi="Arial" w:cs="Arial"/>
                <w:b/>
                <w:bCs/>
                <w:sz w:val="21"/>
                <w:szCs w:val="21"/>
              </w:rPr>
            </w:pPr>
            <w:r w:rsidRPr="004E63C9">
              <w:rPr>
                <w:rFonts w:ascii="Arial" w:hAnsi="Arial" w:cs="Arial"/>
                <w:b/>
                <w:bCs/>
                <w:sz w:val="21"/>
                <w:szCs w:val="21"/>
              </w:rPr>
              <w:t>2. MODERNIZACIJA NERAZVRSTANIH CESTA</w:t>
            </w:r>
          </w:p>
        </w:tc>
        <w:tc>
          <w:tcPr>
            <w:tcW w:w="850" w:type="dxa"/>
            <w:tcBorders>
              <w:top w:val="single" w:sz="4" w:space="0" w:color="auto"/>
              <w:left w:val="nil"/>
              <w:bottom w:val="single" w:sz="4" w:space="0" w:color="auto"/>
              <w:right w:val="single" w:sz="4" w:space="0" w:color="auto"/>
            </w:tcBorders>
            <w:vAlign w:val="center"/>
          </w:tcPr>
          <w:p w14:paraId="05323C7D" w14:textId="77777777" w:rsidR="004E63C9" w:rsidRPr="004E63C9" w:rsidRDefault="004E63C9" w:rsidP="000A1F75">
            <w:pPr>
              <w:adjustRightInd w:val="0"/>
              <w:ind w:right="108"/>
              <w:jc w:val="cente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3472D3F"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302.000,00</w:t>
            </w:r>
          </w:p>
        </w:tc>
        <w:tc>
          <w:tcPr>
            <w:tcW w:w="1134" w:type="dxa"/>
            <w:tcBorders>
              <w:top w:val="single" w:sz="4" w:space="0" w:color="auto"/>
              <w:left w:val="single" w:sz="4" w:space="0" w:color="auto"/>
              <w:bottom w:val="single" w:sz="4" w:space="0" w:color="auto"/>
              <w:right w:val="single" w:sz="4" w:space="0" w:color="auto"/>
            </w:tcBorders>
            <w:vAlign w:val="center"/>
          </w:tcPr>
          <w:p w14:paraId="0C9FBFAD" w14:textId="77777777" w:rsidR="004E63C9" w:rsidRPr="004E63C9" w:rsidRDefault="004E63C9" w:rsidP="000A1F75">
            <w:pPr>
              <w:tabs>
                <w:tab w:val="left" w:pos="6720"/>
              </w:tabs>
              <w:adjustRightInd w:val="0"/>
              <w:spacing w:before="100" w:beforeAutospacing="1" w:after="100" w:afterAutospacing="1"/>
              <w:jc w:val="center"/>
              <w:rPr>
                <w:rFonts w:ascii="Arial" w:hAnsi="Arial" w:cs="Arial"/>
                <w:b/>
                <w:bCs/>
                <w:sz w:val="20"/>
                <w:szCs w:val="20"/>
              </w:rPr>
            </w:pPr>
            <w:r w:rsidRPr="004E63C9">
              <w:rPr>
                <w:rFonts w:ascii="Arial" w:hAnsi="Arial" w:cs="Arial"/>
                <w:b/>
                <w:bCs/>
                <w:sz w:val="20"/>
                <w:szCs w:val="20"/>
              </w:rPr>
              <w:t>+148.000,00</w:t>
            </w:r>
          </w:p>
        </w:tc>
        <w:tc>
          <w:tcPr>
            <w:tcW w:w="1276" w:type="dxa"/>
            <w:tcBorders>
              <w:top w:val="single" w:sz="4" w:space="0" w:color="auto"/>
              <w:left w:val="single" w:sz="4" w:space="0" w:color="auto"/>
              <w:bottom w:val="single" w:sz="4" w:space="0" w:color="auto"/>
              <w:right w:val="single" w:sz="4" w:space="0" w:color="auto"/>
            </w:tcBorders>
            <w:vAlign w:val="center"/>
          </w:tcPr>
          <w:p w14:paraId="67891800"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450.000,00</w:t>
            </w:r>
          </w:p>
        </w:tc>
      </w:tr>
      <w:tr w:rsidR="004E63C9" w:rsidRPr="004E63C9" w14:paraId="1F06A3D4" w14:textId="77777777" w:rsidTr="000A1F75">
        <w:trPr>
          <w:cantSplit/>
          <w:trHeight w:val="321"/>
          <w:jc w:val="center"/>
        </w:trPr>
        <w:tc>
          <w:tcPr>
            <w:tcW w:w="703" w:type="dxa"/>
            <w:vMerge w:val="restart"/>
            <w:tcBorders>
              <w:left w:val="single" w:sz="4" w:space="0" w:color="auto"/>
              <w:right w:val="single" w:sz="4" w:space="0" w:color="auto"/>
            </w:tcBorders>
            <w:vAlign w:val="center"/>
          </w:tcPr>
          <w:p w14:paraId="45B399DD" w14:textId="77777777" w:rsidR="004E63C9" w:rsidRPr="004E63C9" w:rsidRDefault="004E63C9" w:rsidP="000A1F75">
            <w:pPr>
              <w:ind w:left="97" w:hanging="142"/>
              <w:jc w:val="center"/>
              <w:rPr>
                <w:rFonts w:ascii="Arial" w:hAnsi="Arial" w:cs="Arial"/>
                <w:b/>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2.</w:t>
            </w:r>
          </w:p>
        </w:tc>
        <w:tc>
          <w:tcPr>
            <w:tcW w:w="4821" w:type="dxa"/>
            <w:tcBorders>
              <w:left w:val="single" w:sz="4" w:space="0" w:color="auto"/>
              <w:right w:val="nil"/>
            </w:tcBorders>
            <w:shd w:val="clear" w:color="auto" w:fill="auto"/>
            <w:vAlign w:val="center"/>
          </w:tcPr>
          <w:p w14:paraId="16229C30" w14:textId="77777777" w:rsidR="004E63C9" w:rsidRPr="004E63C9" w:rsidRDefault="004E63C9" w:rsidP="000A1F75">
            <w:pPr>
              <w:ind w:left="244" w:hanging="142"/>
              <w:rPr>
                <w:rFonts w:ascii="Arial" w:hAnsi="Arial" w:cs="Arial"/>
                <w:b/>
                <w:sz w:val="21"/>
                <w:szCs w:val="21"/>
              </w:rPr>
            </w:pPr>
            <w:r w:rsidRPr="004E63C9">
              <w:rPr>
                <w:rFonts w:ascii="Arial" w:hAnsi="Arial" w:cs="Arial"/>
                <w:b/>
                <w:sz w:val="21"/>
                <w:szCs w:val="21"/>
              </w:rPr>
              <w:t>2.1. Modernizacija nerazvrstanih cesta iz Programa modernizacije</w:t>
            </w:r>
          </w:p>
        </w:tc>
        <w:tc>
          <w:tcPr>
            <w:tcW w:w="850" w:type="dxa"/>
            <w:tcBorders>
              <w:left w:val="nil"/>
              <w:right w:val="single" w:sz="4" w:space="0" w:color="auto"/>
            </w:tcBorders>
            <w:shd w:val="clear" w:color="auto" w:fill="auto"/>
            <w:vAlign w:val="center"/>
          </w:tcPr>
          <w:p w14:paraId="48CE9C4D" w14:textId="77777777" w:rsidR="004E63C9" w:rsidRPr="004E63C9" w:rsidRDefault="004E63C9" w:rsidP="000A1F75">
            <w:pPr>
              <w:adjustRightInd w:val="0"/>
              <w:ind w:right="108"/>
              <w:jc w:val="center"/>
              <w:rPr>
                <w:rFonts w:ascii="Arial" w:hAnsi="Arial" w:cs="Arial"/>
                <w:bCs/>
                <w:sz w:val="18"/>
                <w:szCs w:val="18"/>
              </w:rPr>
            </w:pPr>
          </w:p>
        </w:tc>
        <w:tc>
          <w:tcPr>
            <w:tcW w:w="1276" w:type="dxa"/>
            <w:tcBorders>
              <w:top w:val="single" w:sz="4" w:space="0" w:color="auto"/>
              <w:left w:val="single" w:sz="4" w:space="0" w:color="auto"/>
              <w:right w:val="single" w:sz="4" w:space="0" w:color="auto"/>
            </w:tcBorders>
            <w:vAlign w:val="center"/>
          </w:tcPr>
          <w:p w14:paraId="394F1F06"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228.000,00</w:t>
            </w:r>
          </w:p>
        </w:tc>
        <w:tc>
          <w:tcPr>
            <w:tcW w:w="1134" w:type="dxa"/>
            <w:tcBorders>
              <w:top w:val="single" w:sz="4" w:space="0" w:color="auto"/>
              <w:left w:val="single" w:sz="4" w:space="0" w:color="auto"/>
              <w:right w:val="single" w:sz="4" w:space="0" w:color="auto"/>
            </w:tcBorders>
            <w:vAlign w:val="center"/>
          </w:tcPr>
          <w:p w14:paraId="2B65F5FC" w14:textId="77777777" w:rsidR="004E63C9" w:rsidRPr="004E63C9" w:rsidRDefault="004E63C9" w:rsidP="000A1F75">
            <w:pPr>
              <w:adjustRightInd w:val="0"/>
              <w:spacing w:before="100" w:beforeAutospacing="1" w:after="100" w:afterAutospacing="1"/>
              <w:jc w:val="right"/>
              <w:rPr>
                <w:rFonts w:ascii="Arial" w:hAnsi="Arial" w:cs="Arial"/>
                <w:b/>
                <w:bCs/>
                <w:sz w:val="20"/>
                <w:szCs w:val="20"/>
              </w:rPr>
            </w:pPr>
            <w:r w:rsidRPr="004E63C9">
              <w:rPr>
                <w:rFonts w:ascii="Arial" w:hAnsi="Arial" w:cs="Arial"/>
                <w:b/>
                <w:bCs/>
                <w:sz w:val="20"/>
                <w:szCs w:val="20"/>
              </w:rPr>
              <w:t>+95.000,00</w:t>
            </w:r>
          </w:p>
        </w:tc>
        <w:tc>
          <w:tcPr>
            <w:tcW w:w="1276" w:type="dxa"/>
            <w:tcBorders>
              <w:top w:val="single" w:sz="4" w:space="0" w:color="auto"/>
              <w:left w:val="single" w:sz="4" w:space="0" w:color="auto"/>
              <w:right w:val="single" w:sz="4" w:space="0" w:color="auto"/>
            </w:tcBorders>
            <w:vAlign w:val="center"/>
          </w:tcPr>
          <w:p w14:paraId="019A7EFF"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323.000,00</w:t>
            </w:r>
          </w:p>
        </w:tc>
      </w:tr>
      <w:tr w:rsidR="004E63C9" w:rsidRPr="004E63C9" w14:paraId="7FEC5537" w14:textId="77777777" w:rsidTr="000A1F75">
        <w:trPr>
          <w:cantSplit/>
          <w:trHeight w:val="132"/>
          <w:jc w:val="center"/>
        </w:trPr>
        <w:tc>
          <w:tcPr>
            <w:tcW w:w="703" w:type="dxa"/>
            <w:vMerge/>
            <w:tcBorders>
              <w:left w:val="single" w:sz="4" w:space="0" w:color="auto"/>
              <w:right w:val="single" w:sz="4" w:space="0" w:color="auto"/>
            </w:tcBorders>
          </w:tcPr>
          <w:p w14:paraId="5CC7AF6B" w14:textId="77777777" w:rsidR="004E63C9" w:rsidRPr="004E63C9" w:rsidRDefault="004E63C9" w:rsidP="000A1F75">
            <w:pPr>
              <w:adjustRightInd w:val="0"/>
              <w:ind w:left="97" w:right="108"/>
              <w:jc w:val="center"/>
              <w:rPr>
                <w:rFonts w:ascii="Arial" w:hAnsi="Arial" w:cs="Arial"/>
                <w:sz w:val="18"/>
                <w:szCs w:val="18"/>
              </w:rPr>
            </w:pPr>
          </w:p>
        </w:tc>
        <w:tc>
          <w:tcPr>
            <w:tcW w:w="4821" w:type="dxa"/>
            <w:tcBorders>
              <w:left w:val="single" w:sz="4" w:space="0" w:color="auto"/>
              <w:right w:val="single" w:sz="4" w:space="0" w:color="auto"/>
            </w:tcBorders>
            <w:shd w:val="clear" w:color="auto" w:fill="auto"/>
            <w:vAlign w:val="center"/>
          </w:tcPr>
          <w:p w14:paraId="73A17213" w14:textId="77777777" w:rsidR="004E63C9" w:rsidRPr="004E63C9" w:rsidRDefault="004E63C9" w:rsidP="000A1F75">
            <w:pPr>
              <w:adjustRightInd w:val="0"/>
              <w:ind w:left="244" w:right="108" w:hanging="142"/>
              <w:rPr>
                <w:rFonts w:ascii="Arial" w:hAnsi="Arial" w:cs="Arial"/>
                <w:b/>
                <w:sz w:val="20"/>
                <w:szCs w:val="20"/>
              </w:rPr>
            </w:pPr>
            <w:r w:rsidRPr="004E63C9">
              <w:rPr>
                <w:rFonts w:ascii="Arial" w:hAnsi="Arial" w:cs="Arial"/>
                <w:sz w:val="20"/>
                <w:szCs w:val="20"/>
              </w:rPr>
              <w:t xml:space="preserve">2.1.1. MO Ivanec (J. Kraša, Kalnička, </w:t>
            </w:r>
            <w:proofErr w:type="spellStart"/>
            <w:r w:rsidRPr="004E63C9">
              <w:rPr>
                <w:rFonts w:ascii="Arial" w:hAnsi="Arial" w:cs="Arial"/>
                <w:sz w:val="20"/>
                <w:szCs w:val="20"/>
              </w:rPr>
              <w:t>Fallerova</w:t>
            </w:r>
            <w:proofErr w:type="spellEnd"/>
            <w:r w:rsidRPr="004E63C9">
              <w:rPr>
                <w:rFonts w:ascii="Arial" w:hAnsi="Arial" w:cs="Arial"/>
                <w:sz w:val="20"/>
                <w:szCs w:val="20"/>
              </w:rPr>
              <w:t>)</w:t>
            </w:r>
          </w:p>
        </w:tc>
        <w:tc>
          <w:tcPr>
            <w:tcW w:w="850" w:type="dxa"/>
            <w:tcBorders>
              <w:left w:val="single" w:sz="4" w:space="0" w:color="auto"/>
              <w:right w:val="single" w:sz="4" w:space="0" w:color="auto"/>
            </w:tcBorders>
            <w:shd w:val="clear" w:color="auto" w:fill="auto"/>
            <w:vAlign w:val="center"/>
          </w:tcPr>
          <w:p w14:paraId="13A22F1A"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vAlign w:val="center"/>
          </w:tcPr>
          <w:p w14:paraId="4FF5B703"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13.000,00</w:t>
            </w:r>
          </w:p>
        </w:tc>
        <w:tc>
          <w:tcPr>
            <w:tcW w:w="1134" w:type="dxa"/>
            <w:tcBorders>
              <w:top w:val="single" w:sz="4" w:space="0" w:color="auto"/>
              <w:left w:val="single" w:sz="4" w:space="0" w:color="auto"/>
              <w:right w:val="single" w:sz="4" w:space="0" w:color="auto"/>
            </w:tcBorders>
            <w:vAlign w:val="center"/>
          </w:tcPr>
          <w:p w14:paraId="207ABB45"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+57.000,00</w:t>
            </w:r>
          </w:p>
        </w:tc>
        <w:tc>
          <w:tcPr>
            <w:tcW w:w="1276" w:type="dxa"/>
            <w:tcBorders>
              <w:top w:val="single" w:sz="4" w:space="0" w:color="auto"/>
              <w:left w:val="single" w:sz="4" w:space="0" w:color="auto"/>
              <w:right w:val="single" w:sz="4" w:space="0" w:color="auto"/>
            </w:tcBorders>
            <w:vAlign w:val="center"/>
          </w:tcPr>
          <w:p w14:paraId="1F6EFCFE"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70.000,00</w:t>
            </w:r>
          </w:p>
        </w:tc>
      </w:tr>
      <w:tr w:rsidR="004E63C9" w:rsidRPr="004E63C9" w14:paraId="1B662AEF" w14:textId="77777777" w:rsidTr="000A1F75">
        <w:trPr>
          <w:cantSplit/>
          <w:trHeight w:val="84"/>
          <w:jc w:val="center"/>
        </w:trPr>
        <w:tc>
          <w:tcPr>
            <w:tcW w:w="703" w:type="dxa"/>
            <w:vMerge/>
            <w:tcBorders>
              <w:left w:val="single" w:sz="4" w:space="0" w:color="auto"/>
              <w:right w:val="single" w:sz="4" w:space="0" w:color="auto"/>
            </w:tcBorders>
          </w:tcPr>
          <w:p w14:paraId="288E20FC" w14:textId="77777777" w:rsidR="004E63C9" w:rsidRPr="004E63C9" w:rsidRDefault="004E63C9" w:rsidP="000A1F75">
            <w:pPr>
              <w:adjustRightInd w:val="0"/>
              <w:ind w:left="97" w:right="108"/>
              <w:jc w:val="center"/>
              <w:rPr>
                <w:rFonts w:ascii="Arial" w:hAnsi="Arial" w:cs="Arial"/>
                <w:sz w:val="18"/>
                <w:szCs w:val="18"/>
              </w:rPr>
            </w:pPr>
          </w:p>
        </w:tc>
        <w:tc>
          <w:tcPr>
            <w:tcW w:w="4821" w:type="dxa"/>
            <w:tcBorders>
              <w:left w:val="single" w:sz="4" w:space="0" w:color="auto"/>
              <w:right w:val="single" w:sz="4" w:space="0" w:color="auto"/>
            </w:tcBorders>
            <w:shd w:val="clear" w:color="auto" w:fill="auto"/>
            <w:vAlign w:val="center"/>
          </w:tcPr>
          <w:p w14:paraId="6F941CB7" w14:textId="77777777" w:rsidR="004E63C9" w:rsidRPr="004E63C9" w:rsidRDefault="004E63C9" w:rsidP="000A1F75">
            <w:pPr>
              <w:adjustRightInd w:val="0"/>
              <w:ind w:left="244" w:right="108" w:hanging="142"/>
              <w:rPr>
                <w:rFonts w:ascii="Arial" w:hAnsi="Arial" w:cs="Arial"/>
                <w:sz w:val="20"/>
                <w:szCs w:val="20"/>
              </w:rPr>
            </w:pPr>
            <w:r w:rsidRPr="004E63C9">
              <w:rPr>
                <w:rFonts w:ascii="Arial" w:hAnsi="Arial" w:cs="Arial"/>
                <w:sz w:val="20"/>
                <w:szCs w:val="20"/>
              </w:rPr>
              <w:t>2.1.2. MO Lančić-Knapić</w:t>
            </w:r>
          </w:p>
        </w:tc>
        <w:tc>
          <w:tcPr>
            <w:tcW w:w="850" w:type="dxa"/>
            <w:tcBorders>
              <w:left w:val="single" w:sz="4" w:space="0" w:color="auto"/>
              <w:right w:val="single" w:sz="4" w:space="0" w:color="auto"/>
            </w:tcBorders>
            <w:shd w:val="clear" w:color="auto" w:fill="auto"/>
            <w:vAlign w:val="center"/>
          </w:tcPr>
          <w:p w14:paraId="201E8906"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left w:val="single" w:sz="4" w:space="0" w:color="auto"/>
              <w:right w:val="single" w:sz="4" w:space="0" w:color="auto"/>
            </w:tcBorders>
            <w:vAlign w:val="center"/>
          </w:tcPr>
          <w:p w14:paraId="4E7B7E6D"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28.000,00</w:t>
            </w:r>
          </w:p>
        </w:tc>
        <w:tc>
          <w:tcPr>
            <w:tcW w:w="1134" w:type="dxa"/>
            <w:tcBorders>
              <w:left w:val="single" w:sz="4" w:space="0" w:color="auto"/>
              <w:right w:val="single" w:sz="4" w:space="0" w:color="auto"/>
            </w:tcBorders>
            <w:vAlign w:val="center"/>
          </w:tcPr>
          <w:p w14:paraId="72ADEDDE"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left w:val="single" w:sz="4" w:space="0" w:color="auto"/>
              <w:right w:val="single" w:sz="4" w:space="0" w:color="auto"/>
            </w:tcBorders>
            <w:vAlign w:val="center"/>
          </w:tcPr>
          <w:p w14:paraId="158B486D"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28.000,00</w:t>
            </w:r>
          </w:p>
        </w:tc>
      </w:tr>
      <w:tr w:rsidR="004E63C9" w:rsidRPr="004E63C9" w14:paraId="20D39770" w14:textId="77777777" w:rsidTr="000A1F75">
        <w:trPr>
          <w:cantSplit/>
          <w:trHeight w:val="132"/>
          <w:jc w:val="center"/>
        </w:trPr>
        <w:tc>
          <w:tcPr>
            <w:tcW w:w="703" w:type="dxa"/>
            <w:vMerge/>
            <w:tcBorders>
              <w:left w:val="single" w:sz="4" w:space="0" w:color="auto"/>
              <w:right w:val="single" w:sz="4" w:space="0" w:color="auto"/>
            </w:tcBorders>
          </w:tcPr>
          <w:p w14:paraId="3989C22E" w14:textId="77777777" w:rsidR="004E63C9" w:rsidRPr="004E63C9" w:rsidRDefault="004E63C9" w:rsidP="000A1F75">
            <w:pPr>
              <w:adjustRightInd w:val="0"/>
              <w:ind w:left="97" w:right="108"/>
              <w:jc w:val="center"/>
              <w:rPr>
                <w:rFonts w:ascii="Arial" w:hAnsi="Arial" w:cs="Arial"/>
                <w:sz w:val="18"/>
                <w:szCs w:val="18"/>
              </w:rPr>
            </w:pPr>
          </w:p>
        </w:tc>
        <w:tc>
          <w:tcPr>
            <w:tcW w:w="4821" w:type="dxa"/>
            <w:tcBorders>
              <w:left w:val="single" w:sz="4" w:space="0" w:color="auto"/>
              <w:right w:val="single" w:sz="4" w:space="0" w:color="auto"/>
            </w:tcBorders>
            <w:shd w:val="clear" w:color="auto" w:fill="auto"/>
            <w:vAlign w:val="center"/>
          </w:tcPr>
          <w:p w14:paraId="74EB30C1" w14:textId="77777777" w:rsidR="004E63C9" w:rsidRPr="004E63C9" w:rsidRDefault="004E63C9" w:rsidP="000A1F75">
            <w:pPr>
              <w:adjustRightInd w:val="0"/>
              <w:ind w:left="244" w:right="108" w:hanging="142"/>
              <w:rPr>
                <w:rFonts w:ascii="Arial" w:hAnsi="Arial" w:cs="Arial"/>
                <w:sz w:val="20"/>
                <w:szCs w:val="20"/>
              </w:rPr>
            </w:pPr>
            <w:r w:rsidRPr="004E63C9">
              <w:rPr>
                <w:rFonts w:ascii="Arial" w:hAnsi="Arial" w:cs="Arial"/>
                <w:sz w:val="20"/>
                <w:szCs w:val="20"/>
              </w:rPr>
              <w:t>2.1.3. MO Prigorec</w:t>
            </w:r>
          </w:p>
        </w:tc>
        <w:tc>
          <w:tcPr>
            <w:tcW w:w="850" w:type="dxa"/>
            <w:tcBorders>
              <w:left w:val="single" w:sz="4" w:space="0" w:color="auto"/>
              <w:right w:val="single" w:sz="4" w:space="0" w:color="auto"/>
            </w:tcBorders>
            <w:shd w:val="clear" w:color="auto" w:fill="auto"/>
          </w:tcPr>
          <w:p w14:paraId="7DBA5857"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left w:val="single" w:sz="4" w:space="0" w:color="auto"/>
              <w:right w:val="single" w:sz="4" w:space="0" w:color="auto"/>
            </w:tcBorders>
            <w:vAlign w:val="center"/>
          </w:tcPr>
          <w:p w14:paraId="70DC0819"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15.000,00</w:t>
            </w:r>
          </w:p>
        </w:tc>
        <w:tc>
          <w:tcPr>
            <w:tcW w:w="1134" w:type="dxa"/>
            <w:tcBorders>
              <w:left w:val="single" w:sz="4" w:space="0" w:color="auto"/>
              <w:right w:val="single" w:sz="4" w:space="0" w:color="auto"/>
            </w:tcBorders>
            <w:vAlign w:val="center"/>
          </w:tcPr>
          <w:p w14:paraId="442FA915"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left w:val="single" w:sz="4" w:space="0" w:color="auto"/>
              <w:right w:val="single" w:sz="4" w:space="0" w:color="auto"/>
            </w:tcBorders>
            <w:vAlign w:val="center"/>
          </w:tcPr>
          <w:p w14:paraId="73766A29"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15.000,00</w:t>
            </w:r>
          </w:p>
        </w:tc>
      </w:tr>
      <w:tr w:rsidR="004E63C9" w:rsidRPr="004E63C9" w14:paraId="284EAB85" w14:textId="77777777" w:rsidTr="000A1F75">
        <w:trPr>
          <w:cantSplit/>
          <w:trHeight w:val="62"/>
          <w:jc w:val="center"/>
        </w:trPr>
        <w:tc>
          <w:tcPr>
            <w:tcW w:w="703" w:type="dxa"/>
            <w:vMerge/>
            <w:tcBorders>
              <w:left w:val="single" w:sz="4" w:space="0" w:color="auto"/>
              <w:right w:val="single" w:sz="4" w:space="0" w:color="auto"/>
            </w:tcBorders>
          </w:tcPr>
          <w:p w14:paraId="706576EE" w14:textId="77777777" w:rsidR="004E63C9" w:rsidRPr="004E63C9" w:rsidRDefault="004E63C9" w:rsidP="000A1F75">
            <w:pPr>
              <w:adjustRightInd w:val="0"/>
              <w:ind w:left="97" w:right="108"/>
              <w:jc w:val="center"/>
              <w:rPr>
                <w:rFonts w:ascii="Arial" w:hAnsi="Arial" w:cs="Arial"/>
                <w:sz w:val="18"/>
                <w:szCs w:val="18"/>
              </w:rPr>
            </w:pPr>
          </w:p>
        </w:tc>
        <w:tc>
          <w:tcPr>
            <w:tcW w:w="4821" w:type="dxa"/>
            <w:tcBorders>
              <w:left w:val="single" w:sz="4" w:space="0" w:color="auto"/>
              <w:right w:val="single" w:sz="4" w:space="0" w:color="auto"/>
            </w:tcBorders>
            <w:shd w:val="clear" w:color="auto" w:fill="auto"/>
            <w:vAlign w:val="center"/>
          </w:tcPr>
          <w:p w14:paraId="7F908118" w14:textId="77777777" w:rsidR="004E63C9" w:rsidRPr="004E63C9" w:rsidRDefault="004E63C9" w:rsidP="000A1F75">
            <w:pPr>
              <w:adjustRightInd w:val="0"/>
              <w:ind w:left="244" w:right="108" w:hanging="142"/>
              <w:rPr>
                <w:rFonts w:ascii="Arial" w:hAnsi="Arial" w:cs="Arial"/>
                <w:sz w:val="20"/>
                <w:szCs w:val="20"/>
              </w:rPr>
            </w:pPr>
            <w:r w:rsidRPr="004E63C9">
              <w:rPr>
                <w:rFonts w:ascii="Arial" w:hAnsi="Arial" w:cs="Arial"/>
                <w:sz w:val="20"/>
                <w:szCs w:val="20"/>
              </w:rPr>
              <w:t xml:space="preserve">2.1.4. MO </w:t>
            </w:r>
            <w:proofErr w:type="spellStart"/>
            <w:r w:rsidRPr="004E63C9">
              <w:rPr>
                <w:rFonts w:ascii="Arial" w:hAnsi="Arial" w:cs="Arial"/>
                <w:sz w:val="20"/>
                <w:szCs w:val="20"/>
              </w:rPr>
              <w:t>Osečka</w:t>
            </w:r>
            <w:proofErr w:type="spellEnd"/>
          </w:p>
        </w:tc>
        <w:tc>
          <w:tcPr>
            <w:tcW w:w="850" w:type="dxa"/>
            <w:tcBorders>
              <w:left w:val="single" w:sz="4" w:space="0" w:color="auto"/>
              <w:right w:val="single" w:sz="4" w:space="0" w:color="auto"/>
            </w:tcBorders>
            <w:shd w:val="clear" w:color="auto" w:fill="auto"/>
          </w:tcPr>
          <w:p w14:paraId="65B560A4"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left w:val="single" w:sz="4" w:space="0" w:color="auto"/>
              <w:right w:val="single" w:sz="4" w:space="0" w:color="auto"/>
            </w:tcBorders>
            <w:vAlign w:val="center"/>
          </w:tcPr>
          <w:p w14:paraId="7A495535"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22.000,00</w:t>
            </w:r>
          </w:p>
        </w:tc>
        <w:tc>
          <w:tcPr>
            <w:tcW w:w="1134" w:type="dxa"/>
            <w:tcBorders>
              <w:left w:val="single" w:sz="4" w:space="0" w:color="auto"/>
              <w:right w:val="single" w:sz="4" w:space="0" w:color="auto"/>
            </w:tcBorders>
            <w:vAlign w:val="center"/>
          </w:tcPr>
          <w:p w14:paraId="6A56C617"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-7.000,00</w:t>
            </w:r>
          </w:p>
        </w:tc>
        <w:tc>
          <w:tcPr>
            <w:tcW w:w="1276" w:type="dxa"/>
            <w:tcBorders>
              <w:left w:val="single" w:sz="4" w:space="0" w:color="auto"/>
              <w:right w:val="single" w:sz="4" w:space="0" w:color="auto"/>
            </w:tcBorders>
            <w:vAlign w:val="center"/>
          </w:tcPr>
          <w:p w14:paraId="1DFA59AB"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15.000,00</w:t>
            </w:r>
          </w:p>
        </w:tc>
      </w:tr>
      <w:tr w:rsidR="004E63C9" w:rsidRPr="004E63C9" w14:paraId="2B4E90F6" w14:textId="77777777" w:rsidTr="000A1F75">
        <w:trPr>
          <w:cantSplit/>
          <w:trHeight w:val="156"/>
          <w:jc w:val="center"/>
        </w:trPr>
        <w:tc>
          <w:tcPr>
            <w:tcW w:w="703" w:type="dxa"/>
            <w:vMerge/>
            <w:tcBorders>
              <w:left w:val="single" w:sz="4" w:space="0" w:color="auto"/>
              <w:right w:val="single" w:sz="4" w:space="0" w:color="auto"/>
            </w:tcBorders>
          </w:tcPr>
          <w:p w14:paraId="6D16E235" w14:textId="77777777" w:rsidR="004E63C9" w:rsidRPr="004E63C9" w:rsidRDefault="004E63C9" w:rsidP="000A1F75">
            <w:pPr>
              <w:adjustRightInd w:val="0"/>
              <w:ind w:left="97" w:right="108"/>
              <w:jc w:val="center"/>
              <w:rPr>
                <w:rFonts w:ascii="Arial" w:hAnsi="Arial" w:cs="Arial"/>
                <w:sz w:val="18"/>
                <w:szCs w:val="18"/>
              </w:rPr>
            </w:pPr>
          </w:p>
        </w:tc>
        <w:tc>
          <w:tcPr>
            <w:tcW w:w="4821" w:type="dxa"/>
            <w:tcBorders>
              <w:left w:val="single" w:sz="4" w:space="0" w:color="auto"/>
              <w:right w:val="single" w:sz="4" w:space="0" w:color="auto"/>
            </w:tcBorders>
            <w:shd w:val="clear" w:color="auto" w:fill="auto"/>
            <w:vAlign w:val="center"/>
          </w:tcPr>
          <w:p w14:paraId="21F103BE" w14:textId="77777777" w:rsidR="004E63C9" w:rsidRPr="004E63C9" w:rsidRDefault="004E63C9" w:rsidP="000A1F75">
            <w:pPr>
              <w:adjustRightInd w:val="0"/>
              <w:ind w:left="244" w:right="108" w:hanging="142"/>
              <w:rPr>
                <w:rFonts w:ascii="Arial" w:hAnsi="Arial" w:cs="Arial"/>
                <w:sz w:val="20"/>
                <w:szCs w:val="20"/>
              </w:rPr>
            </w:pPr>
            <w:r w:rsidRPr="004E63C9">
              <w:rPr>
                <w:rFonts w:ascii="Arial" w:hAnsi="Arial" w:cs="Arial"/>
                <w:sz w:val="20"/>
                <w:szCs w:val="20"/>
              </w:rPr>
              <w:t xml:space="preserve">2.1.5. MO </w:t>
            </w:r>
            <w:proofErr w:type="spellStart"/>
            <w:r w:rsidRPr="004E63C9">
              <w:rPr>
                <w:rFonts w:ascii="Arial" w:hAnsi="Arial" w:cs="Arial"/>
                <w:sz w:val="20"/>
                <w:szCs w:val="20"/>
              </w:rPr>
              <w:t>Gečkovec</w:t>
            </w:r>
            <w:proofErr w:type="spellEnd"/>
          </w:p>
        </w:tc>
        <w:tc>
          <w:tcPr>
            <w:tcW w:w="850" w:type="dxa"/>
            <w:tcBorders>
              <w:left w:val="single" w:sz="4" w:space="0" w:color="auto"/>
              <w:right w:val="single" w:sz="4" w:space="0" w:color="auto"/>
            </w:tcBorders>
            <w:shd w:val="clear" w:color="auto" w:fill="auto"/>
          </w:tcPr>
          <w:p w14:paraId="3629467F"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left w:val="single" w:sz="4" w:space="0" w:color="auto"/>
              <w:right w:val="single" w:sz="4" w:space="0" w:color="auto"/>
            </w:tcBorders>
            <w:vAlign w:val="center"/>
          </w:tcPr>
          <w:p w14:paraId="688251FF"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c>
          <w:tcPr>
            <w:tcW w:w="1134" w:type="dxa"/>
            <w:tcBorders>
              <w:left w:val="single" w:sz="4" w:space="0" w:color="auto"/>
              <w:right w:val="single" w:sz="4" w:space="0" w:color="auto"/>
            </w:tcBorders>
            <w:vAlign w:val="center"/>
          </w:tcPr>
          <w:p w14:paraId="6A909800"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c>
          <w:tcPr>
            <w:tcW w:w="1276" w:type="dxa"/>
            <w:tcBorders>
              <w:left w:val="single" w:sz="4" w:space="0" w:color="auto"/>
              <w:right w:val="single" w:sz="4" w:space="0" w:color="auto"/>
            </w:tcBorders>
            <w:vAlign w:val="center"/>
          </w:tcPr>
          <w:p w14:paraId="48241536"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15.000,00</w:t>
            </w:r>
          </w:p>
        </w:tc>
      </w:tr>
      <w:tr w:rsidR="004E63C9" w:rsidRPr="004E63C9" w14:paraId="3BD02CA9" w14:textId="77777777" w:rsidTr="000A1F75">
        <w:trPr>
          <w:cantSplit/>
          <w:trHeight w:val="208"/>
          <w:jc w:val="center"/>
        </w:trPr>
        <w:tc>
          <w:tcPr>
            <w:tcW w:w="703" w:type="dxa"/>
            <w:vMerge/>
            <w:tcBorders>
              <w:left w:val="single" w:sz="4" w:space="0" w:color="auto"/>
              <w:right w:val="single" w:sz="4" w:space="0" w:color="auto"/>
            </w:tcBorders>
          </w:tcPr>
          <w:p w14:paraId="001BE6C4" w14:textId="77777777" w:rsidR="004E63C9" w:rsidRPr="004E63C9" w:rsidRDefault="004E63C9" w:rsidP="000A1F75">
            <w:pPr>
              <w:adjustRightInd w:val="0"/>
              <w:ind w:left="97" w:right="108"/>
              <w:jc w:val="center"/>
              <w:rPr>
                <w:rFonts w:ascii="Arial" w:hAnsi="Arial" w:cs="Arial"/>
                <w:sz w:val="18"/>
                <w:szCs w:val="18"/>
              </w:rPr>
            </w:pPr>
          </w:p>
        </w:tc>
        <w:tc>
          <w:tcPr>
            <w:tcW w:w="4821" w:type="dxa"/>
            <w:tcBorders>
              <w:left w:val="single" w:sz="4" w:space="0" w:color="auto"/>
              <w:right w:val="single" w:sz="4" w:space="0" w:color="auto"/>
            </w:tcBorders>
            <w:shd w:val="clear" w:color="auto" w:fill="auto"/>
            <w:vAlign w:val="center"/>
          </w:tcPr>
          <w:p w14:paraId="4970A5EC" w14:textId="77777777" w:rsidR="004E63C9" w:rsidRPr="004E63C9" w:rsidRDefault="004E63C9" w:rsidP="000A1F75">
            <w:pPr>
              <w:adjustRightInd w:val="0"/>
              <w:ind w:left="244" w:right="108" w:hanging="142"/>
              <w:rPr>
                <w:rFonts w:ascii="Arial" w:hAnsi="Arial" w:cs="Arial"/>
                <w:sz w:val="20"/>
                <w:szCs w:val="20"/>
              </w:rPr>
            </w:pPr>
            <w:r w:rsidRPr="004E63C9">
              <w:rPr>
                <w:rFonts w:ascii="Arial" w:hAnsi="Arial" w:cs="Arial"/>
                <w:sz w:val="20"/>
                <w:szCs w:val="20"/>
              </w:rPr>
              <w:t xml:space="preserve">2.1.6. MO </w:t>
            </w:r>
            <w:proofErr w:type="spellStart"/>
            <w:r w:rsidRPr="004E63C9">
              <w:rPr>
                <w:rFonts w:ascii="Arial" w:hAnsi="Arial" w:cs="Arial"/>
                <w:sz w:val="20"/>
                <w:szCs w:val="20"/>
              </w:rPr>
              <w:t>Kaniža</w:t>
            </w:r>
            <w:proofErr w:type="spellEnd"/>
          </w:p>
        </w:tc>
        <w:tc>
          <w:tcPr>
            <w:tcW w:w="850" w:type="dxa"/>
            <w:tcBorders>
              <w:left w:val="single" w:sz="4" w:space="0" w:color="auto"/>
              <w:right w:val="single" w:sz="4" w:space="0" w:color="auto"/>
            </w:tcBorders>
            <w:shd w:val="clear" w:color="auto" w:fill="auto"/>
            <w:vAlign w:val="center"/>
          </w:tcPr>
          <w:p w14:paraId="019A3BD6"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left w:val="single" w:sz="4" w:space="0" w:color="auto"/>
              <w:right w:val="single" w:sz="4" w:space="0" w:color="auto"/>
            </w:tcBorders>
            <w:vAlign w:val="center"/>
          </w:tcPr>
          <w:p w14:paraId="14F62E3A"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25.000,00</w:t>
            </w:r>
          </w:p>
        </w:tc>
        <w:tc>
          <w:tcPr>
            <w:tcW w:w="1134" w:type="dxa"/>
            <w:tcBorders>
              <w:left w:val="single" w:sz="4" w:space="0" w:color="auto"/>
              <w:right w:val="single" w:sz="4" w:space="0" w:color="auto"/>
            </w:tcBorders>
            <w:vAlign w:val="center"/>
          </w:tcPr>
          <w:p w14:paraId="4358245D"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-5.000,00</w:t>
            </w:r>
          </w:p>
        </w:tc>
        <w:tc>
          <w:tcPr>
            <w:tcW w:w="1276" w:type="dxa"/>
            <w:tcBorders>
              <w:left w:val="single" w:sz="4" w:space="0" w:color="auto"/>
              <w:right w:val="single" w:sz="4" w:space="0" w:color="auto"/>
            </w:tcBorders>
            <w:vAlign w:val="center"/>
          </w:tcPr>
          <w:p w14:paraId="2777D918"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20.000,00</w:t>
            </w:r>
          </w:p>
        </w:tc>
      </w:tr>
      <w:tr w:rsidR="004E63C9" w:rsidRPr="004E63C9" w14:paraId="739FADBD" w14:textId="77777777" w:rsidTr="000A1F75">
        <w:trPr>
          <w:cantSplit/>
          <w:trHeight w:val="228"/>
          <w:jc w:val="center"/>
        </w:trPr>
        <w:tc>
          <w:tcPr>
            <w:tcW w:w="703" w:type="dxa"/>
            <w:vMerge/>
            <w:tcBorders>
              <w:left w:val="single" w:sz="4" w:space="0" w:color="auto"/>
              <w:right w:val="single" w:sz="4" w:space="0" w:color="auto"/>
            </w:tcBorders>
          </w:tcPr>
          <w:p w14:paraId="3C4E190D" w14:textId="77777777" w:rsidR="004E63C9" w:rsidRPr="004E63C9" w:rsidRDefault="004E63C9" w:rsidP="000A1F75">
            <w:pPr>
              <w:adjustRightInd w:val="0"/>
              <w:ind w:left="97" w:right="108"/>
              <w:jc w:val="center"/>
              <w:rPr>
                <w:rFonts w:ascii="Arial" w:hAnsi="Arial" w:cs="Arial"/>
                <w:sz w:val="18"/>
                <w:szCs w:val="18"/>
              </w:rPr>
            </w:pPr>
          </w:p>
        </w:tc>
        <w:tc>
          <w:tcPr>
            <w:tcW w:w="4821" w:type="dxa"/>
            <w:tcBorders>
              <w:left w:val="single" w:sz="4" w:space="0" w:color="auto"/>
              <w:right w:val="single" w:sz="4" w:space="0" w:color="auto"/>
            </w:tcBorders>
            <w:shd w:val="clear" w:color="auto" w:fill="auto"/>
            <w:vAlign w:val="center"/>
          </w:tcPr>
          <w:p w14:paraId="1B23D068" w14:textId="77777777" w:rsidR="004E63C9" w:rsidRPr="004E63C9" w:rsidRDefault="004E63C9" w:rsidP="000A1F75">
            <w:pPr>
              <w:adjustRightInd w:val="0"/>
              <w:ind w:left="244" w:right="108" w:hanging="142"/>
              <w:rPr>
                <w:rFonts w:ascii="Arial" w:hAnsi="Arial" w:cs="Arial"/>
                <w:sz w:val="20"/>
                <w:szCs w:val="20"/>
              </w:rPr>
            </w:pPr>
            <w:r w:rsidRPr="004E63C9">
              <w:rPr>
                <w:rFonts w:ascii="Arial" w:hAnsi="Arial" w:cs="Arial"/>
                <w:sz w:val="20"/>
                <w:szCs w:val="20"/>
              </w:rPr>
              <w:t xml:space="preserve">2.1.7. MO </w:t>
            </w:r>
            <w:proofErr w:type="spellStart"/>
            <w:r w:rsidRPr="004E63C9">
              <w:rPr>
                <w:rFonts w:ascii="Arial" w:hAnsi="Arial" w:cs="Arial"/>
                <w:sz w:val="20"/>
                <w:szCs w:val="20"/>
              </w:rPr>
              <w:t>Salinovec</w:t>
            </w:r>
            <w:proofErr w:type="spellEnd"/>
          </w:p>
        </w:tc>
        <w:tc>
          <w:tcPr>
            <w:tcW w:w="850" w:type="dxa"/>
            <w:tcBorders>
              <w:left w:val="single" w:sz="4" w:space="0" w:color="auto"/>
              <w:right w:val="single" w:sz="4" w:space="0" w:color="auto"/>
            </w:tcBorders>
            <w:shd w:val="clear" w:color="auto" w:fill="auto"/>
            <w:vAlign w:val="center"/>
          </w:tcPr>
          <w:p w14:paraId="47FEE09A"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left w:val="single" w:sz="4" w:space="0" w:color="auto"/>
              <w:right w:val="single" w:sz="4" w:space="0" w:color="auto"/>
            </w:tcBorders>
            <w:vAlign w:val="center"/>
          </w:tcPr>
          <w:p w14:paraId="17FB3DFA"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60.000,00</w:t>
            </w:r>
          </w:p>
        </w:tc>
        <w:tc>
          <w:tcPr>
            <w:tcW w:w="1134" w:type="dxa"/>
            <w:tcBorders>
              <w:left w:val="single" w:sz="4" w:space="0" w:color="auto"/>
              <w:right w:val="single" w:sz="4" w:space="0" w:color="auto"/>
            </w:tcBorders>
            <w:vAlign w:val="center"/>
          </w:tcPr>
          <w:p w14:paraId="1C8564FB"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left w:val="single" w:sz="4" w:space="0" w:color="auto"/>
              <w:right w:val="single" w:sz="4" w:space="0" w:color="auto"/>
            </w:tcBorders>
            <w:vAlign w:val="center"/>
          </w:tcPr>
          <w:p w14:paraId="447FBDC3"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60.000,00</w:t>
            </w:r>
          </w:p>
        </w:tc>
      </w:tr>
      <w:tr w:rsidR="004E63C9" w:rsidRPr="004E63C9" w14:paraId="4C91A0FB" w14:textId="77777777" w:rsidTr="000A1F75">
        <w:trPr>
          <w:cantSplit/>
          <w:trHeight w:val="108"/>
          <w:jc w:val="center"/>
        </w:trPr>
        <w:tc>
          <w:tcPr>
            <w:tcW w:w="703" w:type="dxa"/>
            <w:vMerge/>
            <w:tcBorders>
              <w:left w:val="single" w:sz="4" w:space="0" w:color="auto"/>
              <w:right w:val="single" w:sz="4" w:space="0" w:color="auto"/>
            </w:tcBorders>
          </w:tcPr>
          <w:p w14:paraId="4FD92BF0" w14:textId="77777777" w:rsidR="004E63C9" w:rsidRPr="004E63C9" w:rsidRDefault="004E63C9" w:rsidP="000A1F75">
            <w:pPr>
              <w:adjustRightInd w:val="0"/>
              <w:ind w:left="97" w:right="108"/>
              <w:jc w:val="center"/>
              <w:rPr>
                <w:rFonts w:ascii="Arial" w:hAnsi="Arial" w:cs="Arial"/>
                <w:sz w:val="18"/>
                <w:szCs w:val="18"/>
              </w:rPr>
            </w:pPr>
          </w:p>
        </w:tc>
        <w:tc>
          <w:tcPr>
            <w:tcW w:w="4821" w:type="dxa"/>
            <w:tcBorders>
              <w:left w:val="single" w:sz="4" w:space="0" w:color="auto"/>
              <w:right w:val="single" w:sz="4" w:space="0" w:color="auto"/>
            </w:tcBorders>
            <w:shd w:val="clear" w:color="auto" w:fill="auto"/>
            <w:vAlign w:val="center"/>
          </w:tcPr>
          <w:p w14:paraId="59776ED4" w14:textId="77777777" w:rsidR="004E63C9" w:rsidRPr="004E63C9" w:rsidRDefault="004E63C9" w:rsidP="000A1F75">
            <w:pPr>
              <w:adjustRightInd w:val="0"/>
              <w:ind w:left="244" w:right="108" w:hanging="142"/>
              <w:rPr>
                <w:rFonts w:ascii="Arial" w:hAnsi="Arial" w:cs="Arial"/>
                <w:sz w:val="20"/>
                <w:szCs w:val="20"/>
              </w:rPr>
            </w:pPr>
            <w:r w:rsidRPr="004E63C9">
              <w:rPr>
                <w:rFonts w:ascii="Arial" w:hAnsi="Arial" w:cs="Arial"/>
                <w:sz w:val="20"/>
                <w:szCs w:val="20"/>
              </w:rPr>
              <w:t xml:space="preserve">2.1.8. MO </w:t>
            </w:r>
            <w:proofErr w:type="spellStart"/>
            <w:r w:rsidRPr="004E63C9">
              <w:rPr>
                <w:rFonts w:ascii="Arial" w:hAnsi="Arial" w:cs="Arial"/>
                <w:sz w:val="20"/>
                <w:szCs w:val="20"/>
              </w:rPr>
              <w:t>Lovrečan</w:t>
            </w:r>
            <w:proofErr w:type="spellEnd"/>
          </w:p>
        </w:tc>
        <w:tc>
          <w:tcPr>
            <w:tcW w:w="850" w:type="dxa"/>
            <w:tcBorders>
              <w:left w:val="single" w:sz="4" w:space="0" w:color="auto"/>
              <w:right w:val="single" w:sz="4" w:space="0" w:color="auto"/>
            </w:tcBorders>
            <w:shd w:val="clear" w:color="auto" w:fill="auto"/>
            <w:vAlign w:val="center"/>
          </w:tcPr>
          <w:p w14:paraId="55E39048"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left w:val="single" w:sz="4" w:space="0" w:color="auto"/>
              <w:right w:val="single" w:sz="4" w:space="0" w:color="auto"/>
            </w:tcBorders>
            <w:vAlign w:val="center"/>
          </w:tcPr>
          <w:p w14:paraId="16230F1F"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28.000,00</w:t>
            </w:r>
          </w:p>
        </w:tc>
        <w:tc>
          <w:tcPr>
            <w:tcW w:w="1134" w:type="dxa"/>
            <w:tcBorders>
              <w:left w:val="single" w:sz="4" w:space="0" w:color="auto"/>
              <w:right w:val="single" w:sz="4" w:space="0" w:color="auto"/>
            </w:tcBorders>
            <w:vAlign w:val="center"/>
          </w:tcPr>
          <w:p w14:paraId="5A07E07E"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+37.000,00</w:t>
            </w:r>
          </w:p>
        </w:tc>
        <w:tc>
          <w:tcPr>
            <w:tcW w:w="1276" w:type="dxa"/>
            <w:tcBorders>
              <w:left w:val="single" w:sz="4" w:space="0" w:color="auto"/>
              <w:right w:val="single" w:sz="4" w:space="0" w:color="auto"/>
            </w:tcBorders>
            <w:vAlign w:val="center"/>
          </w:tcPr>
          <w:p w14:paraId="7B3C1F81"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65.000,00</w:t>
            </w:r>
          </w:p>
        </w:tc>
      </w:tr>
      <w:tr w:rsidR="004E63C9" w:rsidRPr="004E63C9" w14:paraId="2F0E182A" w14:textId="77777777" w:rsidTr="000A1F75">
        <w:trPr>
          <w:cantSplit/>
          <w:trHeight w:val="147"/>
          <w:jc w:val="center"/>
        </w:trPr>
        <w:tc>
          <w:tcPr>
            <w:tcW w:w="703" w:type="dxa"/>
            <w:vMerge/>
            <w:tcBorders>
              <w:left w:val="single" w:sz="4" w:space="0" w:color="auto"/>
              <w:right w:val="single" w:sz="4" w:space="0" w:color="auto"/>
            </w:tcBorders>
          </w:tcPr>
          <w:p w14:paraId="09D9A69D" w14:textId="77777777" w:rsidR="004E63C9" w:rsidRPr="004E63C9" w:rsidRDefault="004E63C9" w:rsidP="000A1F75">
            <w:pPr>
              <w:adjustRightInd w:val="0"/>
              <w:ind w:left="97" w:right="108"/>
              <w:jc w:val="center"/>
              <w:rPr>
                <w:rFonts w:ascii="Arial" w:hAnsi="Arial" w:cs="Arial"/>
                <w:sz w:val="18"/>
                <w:szCs w:val="18"/>
              </w:rPr>
            </w:pPr>
          </w:p>
        </w:tc>
        <w:tc>
          <w:tcPr>
            <w:tcW w:w="4821" w:type="dxa"/>
            <w:tcBorders>
              <w:left w:val="single" w:sz="4" w:space="0" w:color="auto"/>
              <w:right w:val="single" w:sz="4" w:space="0" w:color="auto"/>
            </w:tcBorders>
            <w:shd w:val="clear" w:color="auto" w:fill="auto"/>
            <w:vAlign w:val="center"/>
          </w:tcPr>
          <w:p w14:paraId="7DD977F3" w14:textId="77777777" w:rsidR="004E63C9" w:rsidRPr="004E63C9" w:rsidRDefault="004E63C9" w:rsidP="000A1F75">
            <w:pPr>
              <w:adjustRightInd w:val="0"/>
              <w:ind w:left="244" w:right="108" w:hanging="142"/>
              <w:rPr>
                <w:rFonts w:ascii="Arial" w:hAnsi="Arial" w:cs="Arial"/>
                <w:sz w:val="20"/>
                <w:szCs w:val="20"/>
              </w:rPr>
            </w:pPr>
            <w:r w:rsidRPr="004E63C9">
              <w:rPr>
                <w:rFonts w:ascii="Arial" w:hAnsi="Arial" w:cs="Arial"/>
                <w:sz w:val="20"/>
                <w:szCs w:val="20"/>
              </w:rPr>
              <w:t>2.1.9. MO Ribić Breg</w:t>
            </w:r>
          </w:p>
        </w:tc>
        <w:tc>
          <w:tcPr>
            <w:tcW w:w="850" w:type="dxa"/>
            <w:tcBorders>
              <w:left w:val="single" w:sz="4" w:space="0" w:color="auto"/>
              <w:right w:val="single" w:sz="4" w:space="0" w:color="auto"/>
            </w:tcBorders>
            <w:shd w:val="clear" w:color="auto" w:fill="auto"/>
            <w:vAlign w:val="center"/>
          </w:tcPr>
          <w:p w14:paraId="1ADB97D8"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left w:val="single" w:sz="4" w:space="0" w:color="auto"/>
              <w:right w:val="single" w:sz="4" w:space="0" w:color="auto"/>
            </w:tcBorders>
            <w:vAlign w:val="center"/>
          </w:tcPr>
          <w:p w14:paraId="755D08F7"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22.000,00</w:t>
            </w:r>
          </w:p>
        </w:tc>
        <w:tc>
          <w:tcPr>
            <w:tcW w:w="1134" w:type="dxa"/>
            <w:tcBorders>
              <w:left w:val="single" w:sz="4" w:space="0" w:color="auto"/>
              <w:right w:val="single" w:sz="4" w:space="0" w:color="auto"/>
            </w:tcBorders>
            <w:vAlign w:val="center"/>
          </w:tcPr>
          <w:p w14:paraId="0D2DE139"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+8.000,00</w:t>
            </w:r>
          </w:p>
        </w:tc>
        <w:tc>
          <w:tcPr>
            <w:tcW w:w="1276" w:type="dxa"/>
            <w:tcBorders>
              <w:left w:val="single" w:sz="4" w:space="0" w:color="auto"/>
              <w:right w:val="single" w:sz="4" w:space="0" w:color="auto"/>
            </w:tcBorders>
            <w:vAlign w:val="center"/>
          </w:tcPr>
          <w:p w14:paraId="3425F3FE"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30.000,00</w:t>
            </w:r>
          </w:p>
        </w:tc>
      </w:tr>
      <w:tr w:rsidR="004E63C9" w:rsidRPr="004E63C9" w14:paraId="275E3865" w14:textId="77777777" w:rsidTr="000A1F75">
        <w:trPr>
          <w:cantSplit/>
          <w:trHeight w:val="132"/>
          <w:jc w:val="center"/>
        </w:trPr>
        <w:tc>
          <w:tcPr>
            <w:tcW w:w="703" w:type="dxa"/>
            <w:vMerge/>
            <w:tcBorders>
              <w:left w:val="single" w:sz="4" w:space="0" w:color="auto"/>
              <w:right w:val="single" w:sz="4" w:space="0" w:color="auto"/>
            </w:tcBorders>
          </w:tcPr>
          <w:p w14:paraId="4AC1C246" w14:textId="77777777" w:rsidR="004E63C9" w:rsidRPr="004E63C9" w:rsidRDefault="004E63C9" w:rsidP="000A1F75">
            <w:pPr>
              <w:adjustRightInd w:val="0"/>
              <w:ind w:left="97"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0646C80E" w14:textId="77777777" w:rsidR="004E63C9" w:rsidRPr="004E63C9" w:rsidRDefault="004E63C9" w:rsidP="000A1F75">
            <w:pPr>
              <w:adjustRightInd w:val="0"/>
              <w:ind w:left="244" w:right="108" w:hanging="142"/>
              <w:rPr>
                <w:rFonts w:ascii="Arial" w:hAnsi="Arial" w:cs="Arial"/>
                <w:bCs/>
                <w:sz w:val="20"/>
                <w:szCs w:val="20"/>
              </w:rPr>
            </w:pPr>
            <w:r w:rsidRPr="004E63C9">
              <w:rPr>
                <w:rFonts w:ascii="Arial" w:hAnsi="Arial" w:cs="Arial"/>
                <w:bCs/>
                <w:sz w:val="20"/>
                <w:szCs w:val="20"/>
              </w:rPr>
              <w:t>2.1.10. Nadzor</w:t>
            </w:r>
          </w:p>
        </w:tc>
        <w:tc>
          <w:tcPr>
            <w:tcW w:w="850" w:type="dxa"/>
            <w:tcBorders>
              <w:left w:val="single" w:sz="4" w:space="0" w:color="auto"/>
              <w:right w:val="single" w:sz="4" w:space="0" w:color="auto"/>
            </w:tcBorders>
            <w:shd w:val="clear" w:color="auto" w:fill="auto"/>
            <w:vAlign w:val="center"/>
          </w:tcPr>
          <w:p w14:paraId="647585A5"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vAlign w:val="center"/>
          </w:tcPr>
          <w:p w14:paraId="0B94EC80"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4.000,00</w:t>
            </w:r>
          </w:p>
        </w:tc>
        <w:tc>
          <w:tcPr>
            <w:tcW w:w="1134" w:type="dxa"/>
            <w:tcBorders>
              <w:top w:val="single" w:sz="4" w:space="0" w:color="auto"/>
              <w:left w:val="single" w:sz="4" w:space="0" w:color="auto"/>
              <w:right w:val="single" w:sz="4" w:space="0" w:color="auto"/>
            </w:tcBorders>
            <w:vAlign w:val="center"/>
          </w:tcPr>
          <w:p w14:paraId="6B41B101"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523070A5"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4.000,00</w:t>
            </w:r>
          </w:p>
        </w:tc>
      </w:tr>
      <w:tr w:rsidR="004E63C9" w:rsidRPr="004E63C9" w14:paraId="0647C881" w14:textId="77777777" w:rsidTr="000A1F75">
        <w:trPr>
          <w:cantSplit/>
          <w:trHeight w:val="263"/>
          <w:jc w:val="center"/>
        </w:trPr>
        <w:tc>
          <w:tcPr>
            <w:tcW w:w="703" w:type="dxa"/>
            <w:vMerge/>
            <w:tcBorders>
              <w:left w:val="single" w:sz="4" w:space="0" w:color="auto"/>
              <w:right w:val="single" w:sz="4" w:space="0" w:color="auto"/>
            </w:tcBorders>
          </w:tcPr>
          <w:p w14:paraId="64A634FC" w14:textId="77777777" w:rsidR="004E63C9" w:rsidRPr="004E63C9" w:rsidRDefault="004E63C9" w:rsidP="000A1F75">
            <w:pPr>
              <w:ind w:left="97" w:firstLine="381"/>
              <w:jc w:val="center"/>
              <w:rPr>
                <w:rFonts w:ascii="Arial" w:hAnsi="Arial" w:cs="Arial"/>
                <w:bCs/>
                <w:sz w:val="18"/>
                <w:szCs w:val="18"/>
              </w:rPr>
            </w:pPr>
          </w:p>
        </w:tc>
        <w:tc>
          <w:tcPr>
            <w:tcW w:w="4821" w:type="dxa"/>
            <w:tcBorders>
              <w:left w:val="single" w:sz="4" w:space="0" w:color="auto"/>
              <w:bottom w:val="single" w:sz="4" w:space="0" w:color="auto"/>
              <w:right w:val="single" w:sz="4" w:space="0" w:color="auto"/>
            </w:tcBorders>
            <w:shd w:val="clear" w:color="auto" w:fill="auto"/>
            <w:vAlign w:val="center"/>
          </w:tcPr>
          <w:p w14:paraId="574B8D86" w14:textId="77777777" w:rsidR="004E63C9" w:rsidRPr="004E63C9" w:rsidRDefault="004E63C9" w:rsidP="000A1F75">
            <w:pPr>
              <w:ind w:left="244" w:hanging="142"/>
              <w:rPr>
                <w:rFonts w:ascii="Arial" w:hAnsi="Arial" w:cs="Arial"/>
                <w:bCs/>
                <w:sz w:val="20"/>
                <w:szCs w:val="20"/>
              </w:rPr>
            </w:pPr>
            <w:r w:rsidRPr="004E63C9">
              <w:rPr>
                <w:rFonts w:ascii="Arial" w:hAnsi="Arial" w:cs="Arial"/>
                <w:bCs/>
                <w:sz w:val="20"/>
                <w:szCs w:val="20"/>
              </w:rPr>
              <w:t>2.1.11. Troškovnici</w:t>
            </w:r>
          </w:p>
        </w:tc>
        <w:tc>
          <w:tcPr>
            <w:tcW w:w="850" w:type="dxa"/>
            <w:tcBorders>
              <w:left w:val="single" w:sz="4" w:space="0" w:color="auto"/>
              <w:bottom w:val="single" w:sz="4" w:space="0" w:color="auto"/>
              <w:right w:val="single" w:sz="4" w:space="0" w:color="auto"/>
            </w:tcBorders>
            <w:shd w:val="clear" w:color="auto" w:fill="auto"/>
            <w:vAlign w:val="center"/>
          </w:tcPr>
          <w:p w14:paraId="08812FB1"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276" w:type="dxa"/>
            <w:tcBorders>
              <w:top w:val="single" w:sz="4" w:space="0" w:color="auto"/>
              <w:left w:val="single" w:sz="4" w:space="0" w:color="auto"/>
              <w:right w:val="single" w:sz="4" w:space="0" w:color="auto"/>
            </w:tcBorders>
            <w:vAlign w:val="center"/>
          </w:tcPr>
          <w:p w14:paraId="5F0F3CE4"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w:t>
            </w:r>
          </w:p>
        </w:tc>
        <w:tc>
          <w:tcPr>
            <w:tcW w:w="1134" w:type="dxa"/>
            <w:tcBorders>
              <w:top w:val="single" w:sz="4" w:space="0" w:color="auto"/>
              <w:left w:val="single" w:sz="4" w:space="0" w:color="auto"/>
              <w:right w:val="single" w:sz="4" w:space="0" w:color="auto"/>
            </w:tcBorders>
            <w:vAlign w:val="center"/>
          </w:tcPr>
          <w:p w14:paraId="669FDB61"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1DB00F4D"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w:t>
            </w:r>
          </w:p>
        </w:tc>
      </w:tr>
      <w:tr w:rsidR="004E63C9" w:rsidRPr="004E63C9" w14:paraId="406FD807" w14:textId="77777777" w:rsidTr="000A1F75">
        <w:trPr>
          <w:cantSplit/>
          <w:trHeight w:val="191"/>
          <w:jc w:val="center"/>
        </w:trPr>
        <w:tc>
          <w:tcPr>
            <w:tcW w:w="703" w:type="dxa"/>
            <w:vMerge w:val="restart"/>
            <w:tcBorders>
              <w:left w:val="single" w:sz="4" w:space="0" w:color="auto"/>
              <w:right w:val="single" w:sz="4" w:space="0" w:color="auto"/>
            </w:tcBorders>
            <w:vAlign w:val="center"/>
          </w:tcPr>
          <w:p w14:paraId="0AE3B3F0" w14:textId="77777777" w:rsidR="004E63C9" w:rsidRPr="004E63C9" w:rsidRDefault="004E63C9" w:rsidP="000A1F75">
            <w:pPr>
              <w:ind w:left="97" w:hanging="142"/>
              <w:jc w:val="center"/>
              <w:rPr>
                <w:rFonts w:ascii="Arial" w:hAnsi="Arial" w:cs="Arial"/>
                <w:b/>
                <w:sz w:val="18"/>
                <w:szCs w:val="18"/>
              </w:rPr>
            </w:pPr>
            <w:proofErr w:type="spellStart"/>
            <w:r w:rsidRPr="004E63C9">
              <w:rPr>
                <w:rFonts w:ascii="Arial" w:hAnsi="Arial" w:cs="Arial"/>
                <w:bCs/>
                <w:sz w:val="18"/>
                <w:szCs w:val="18"/>
              </w:rPr>
              <w:t>toč</w:t>
            </w:r>
            <w:proofErr w:type="spellEnd"/>
            <w:r w:rsidRPr="004E63C9">
              <w:rPr>
                <w:rFonts w:ascii="Arial" w:hAnsi="Arial" w:cs="Arial"/>
                <w:bCs/>
                <w:sz w:val="18"/>
                <w:szCs w:val="18"/>
              </w:rPr>
              <w:t>. 2.</w:t>
            </w:r>
          </w:p>
        </w:tc>
        <w:tc>
          <w:tcPr>
            <w:tcW w:w="4821" w:type="dxa"/>
            <w:tcBorders>
              <w:left w:val="single" w:sz="4" w:space="0" w:color="auto"/>
              <w:right w:val="nil"/>
            </w:tcBorders>
            <w:shd w:val="clear" w:color="auto" w:fill="auto"/>
            <w:vAlign w:val="center"/>
          </w:tcPr>
          <w:p w14:paraId="5C7AC511" w14:textId="77777777" w:rsidR="004E63C9" w:rsidRPr="004E63C9" w:rsidRDefault="004E63C9" w:rsidP="000A1F75">
            <w:pPr>
              <w:ind w:left="244" w:hanging="142"/>
              <w:rPr>
                <w:rFonts w:ascii="Arial" w:hAnsi="Arial" w:cs="Arial"/>
                <w:b/>
                <w:sz w:val="21"/>
                <w:szCs w:val="21"/>
              </w:rPr>
            </w:pPr>
            <w:r w:rsidRPr="004E63C9">
              <w:rPr>
                <w:rFonts w:ascii="Arial" w:hAnsi="Arial" w:cs="Arial"/>
                <w:b/>
                <w:sz w:val="21"/>
                <w:szCs w:val="21"/>
              </w:rPr>
              <w:t>2.2. Asfaltiranje strmih dionica nerazvrstanih cesta</w:t>
            </w:r>
          </w:p>
        </w:tc>
        <w:tc>
          <w:tcPr>
            <w:tcW w:w="850" w:type="dxa"/>
            <w:tcBorders>
              <w:left w:val="nil"/>
              <w:right w:val="single" w:sz="4" w:space="0" w:color="auto"/>
            </w:tcBorders>
            <w:shd w:val="clear" w:color="auto" w:fill="auto"/>
            <w:vAlign w:val="center"/>
          </w:tcPr>
          <w:p w14:paraId="6CE716EF" w14:textId="77777777" w:rsidR="004E63C9" w:rsidRPr="004E63C9" w:rsidRDefault="004E63C9" w:rsidP="000A1F75">
            <w:pPr>
              <w:adjustRightInd w:val="0"/>
              <w:ind w:right="108"/>
              <w:jc w:val="center"/>
              <w:rPr>
                <w:rFonts w:ascii="Arial" w:hAnsi="Arial" w:cs="Arial"/>
                <w:bCs/>
                <w:sz w:val="18"/>
                <w:szCs w:val="18"/>
              </w:rPr>
            </w:pPr>
          </w:p>
        </w:tc>
        <w:tc>
          <w:tcPr>
            <w:tcW w:w="1276" w:type="dxa"/>
            <w:tcBorders>
              <w:top w:val="single" w:sz="4" w:space="0" w:color="auto"/>
              <w:left w:val="single" w:sz="4" w:space="0" w:color="auto"/>
              <w:right w:val="single" w:sz="4" w:space="0" w:color="auto"/>
            </w:tcBorders>
            <w:vAlign w:val="center"/>
          </w:tcPr>
          <w:p w14:paraId="7867AF07"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74.000,00</w:t>
            </w:r>
          </w:p>
        </w:tc>
        <w:tc>
          <w:tcPr>
            <w:tcW w:w="1134" w:type="dxa"/>
            <w:tcBorders>
              <w:top w:val="single" w:sz="4" w:space="0" w:color="auto"/>
              <w:left w:val="single" w:sz="4" w:space="0" w:color="auto"/>
              <w:right w:val="single" w:sz="4" w:space="0" w:color="auto"/>
            </w:tcBorders>
            <w:vAlign w:val="center"/>
          </w:tcPr>
          <w:p w14:paraId="3CB2A870"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+53.000,00</w:t>
            </w:r>
          </w:p>
        </w:tc>
        <w:tc>
          <w:tcPr>
            <w:tcW w:w="1276" w:type="dxa"/>
            <w:tcBorders>
              <w:top w:val="single" w:sz="4" w:space="0" w:color="auto"/>
              <w:left w:val="single" w:sz="4" w:space="0" w:color="auto"/>
              <w:right w:val="single" w:sz="4" w:space="0" w:color="auto"/>
            </w:tcBorders>
            <w:vAlign w:val="center"/>
          </w:tcPr>
          <w:p w14:paraId="2CF4A522"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127.000,00</w:t>
            </w:r>
          </w:p>
        </w:tc>
      </w:tr>
      <w:tr w:rsidR="004E63C9" w:rsidRPr="004E63C9" w14:paraId="6B9D29C0" w14:textId="77777777" w:rsidTr="000A1F75">
        <w:trPr>
          <w:cantSplit/>
          <w:trHeight w:val="132"/>
          <w:jc w:val="center"/>
        </w:trPr>
        <w:tc>
          <w:tcPr>
            <w:tcW w:w="703" w:type="dxa"/>
            <w:vMerge/>
            <w:tcBorders>
              <w:left w:val="single" w:sz="4" w:space="0" w:color="auto"/>
              <w:right w:val="single" w:sz="4" w:space="0" w:color="auto"/>
            </w:tcBorders>
          </w:tcPr>
          <w:p w14:paraId="1DBF53BF" w14:textId="77777777" w:rsidR="004E63C9" w:rsidRPr="004E63C9" w:rsidRDefault="004E63C9" w:rsidP="000A1F75">
            <w:pPr>
              <w:adjustRightInd w:val="0"/>
              <w:ind w:left="664"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4FFC79A3" w14:textId="77777777" w:rsidR="004E63C9" w:rsidRPr="004E63C9" w:rsidRDefault="004E63C9" w:rsidP="000A1F75">
            <w:pPr>
              <w:adjustRightInd w:val="0"/>
              <w:ind w:left="244" w:right="108" w:hanging="142"/>
              <w:rPr>
                <w:rFonts w:ascii="Arial" w:hAnsi="Arial" w:cs="Arial"/>
                <w:bCs/>
                <w:sz w:val="21"/>
                <w:szCs w:val="21"/>
              </w:rPr>
            </w:pPr>
            <w:r w:rsidRPr="004E63C9">
              <w:rPr>
                <w:rFonts w:ascii="Arial" w:hAnsi="Arial" w:cs="Arial"/>
                <w:bCs/>
                <w:sz w:val="21"/>
                <w:szCs w:val="21"/>
              </w:rPr>
              <w:t xml:space="preserve">2.2.1. Gradnja </w:t>
            </w:r>
            <w:r w:rsidRPr="004E63C9">
              <w:rPr>
                <w:rFonts w:ascii="Arial" w:hAnsi="Arial" w:cs="Arial"/>
                <w:bCs/>
                <w:sz w:val="20"/>
                <w:szCs w:val="20"/>
              </w:rPr>
              <w:t xml:space="preserve">(MO </w:t>
            </w:r>
            <w:proofErr w:type="spellStart"/>
            <w:r w:rsidRPr="004E63C9">
              <w:rPr>
                <w:rFonts w:ascii="Arial" w:hAnsi="Arial" w:cs="Arial"/>
                <w:bCs/>
                <w:sz w:val="20"/>
                <w:szCs w:val="20"/>
              </w:rPr>
              <w:t>Iv</w:t>
            </w:r>
            <w:proofErr w:type="spellEnd"/>
            <w:r w:rsidRPr="004E63C9">
              <w:rPr>
                <w:rFonts w:ascii="Arial" w:hAnsi="Arial" w:cs="Arial"/>
                <w:bCs/>
                <w:sz w:val="20"/>
                <w:szCs w:val="20"/>
              </w:rPr>
              <w:t xml:space="preserve">. Željeznica, Knapić, </w:t>
            </w:r>
            <w:proofErr w:type="spellStart"/>
            <w:r w:rsidRPr="004E63C9">
              <w:rPr>
                <w:rFonts w:ascii="Arial" w:hAnsi="Arial" w:cs="Arial"/>
                <w:bCs/>
                <w:sz w:val="20"/>
                <w:szCs w:val="20"/>
              </w:rPr>
              <w:t>Bedenec</w:t>
            </w:r>
            <w:proofErr w:type="spellEnd"/>
            <w:r w:rsidRPr="004E63C9">
              <w:rPr>
                <w:rFonts w:ascii="Arial" w:hAnsi="Arial" w:cs="Arial"/>
                <w:bCs/>
                <w:sz w:val="20"/>
                <w:szCs w:val="20"/>
              </w:rPr>
              <w:t xml:space="preserve">, </w:t>
            </w:r>
            <w:proofErr w:type="spellStart"/>
            <w:r w:rsidRPr="004E63C9">
              <w:rPr>
                <w:rFonts w:ascii="Arial" w:hAnsi="Arial" w:cs="Arial"/>
                <w:bCs/>
                <w:sz w:val="20"/>
                <w:szCs w:val="20"/>
              </w:rPr>
              <w:t>Vitešinec</w:t>
            </w:r>
            <w:proofErr w:type="spellEnd"/>
            <w:r w:rsidRPr="004E63C9">
              <w:rPr>
                <w:rFonts w:ascii="Arial" w:hAnsi="Arial" w:cs="Arial"/>
                <w:bCs/>
                <w:sz w:val="20"/>
                <w:szCs w:val="20"/>
              </w:rPr>
              <w:t xml:space="preserve">, </w:t>
            </w:r>
            <w:proofErr w:type="spellStart"/>
            <w:r w:rsidRPr="004E63C9">
              <w:rPr>
                <w:rFonts w:ascii="Arial" w:hAnsi="Arial" w:cs="Arial"/>
                <w:bCs/>
                <w:sz w:val="20"/>
                <w:szCs w:val="20"/>
              </w:rPr>
              <w:t>Salinovec</w:t>
            </w:r>
            <w:proofErr w:type="spellEnd"/>
            <w:r w:rsidRPr="004E63C9">
              <w:rPr>
                <w:rFonts w:ascii="Arial" w:hAnsi="Arial" w:cs="Arial"/>
                <w:bCs/>
                <w:sz w:val="20"/>
                <w:szCs w:val="20"/>
              </w:rPr>
              <w:t>)</w:t>
            </w:r>
          </w:p>
        </w:tc>
        <w:tc>
          <w:tcPr>
            <w:tcW w:w="850" w:type="dxa"/>
            <w:tcBorders>
              <w:left w:val="single" w:sz="4" w:space="0" w:color="auto"/>
              <w:right w:val="single" w:sz="4" w:space="0" w:color="auto"/>
            </w:tcBorders>
            <w:shd w:val="clear" w:color="auto" w:fill="auto"/>
            <w:vAlign w:val="center"/>
          </w:tcPr>
          <w:p w14:paraId="23D34559"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vAlign w:val="center"/>
          </w:tcPr>
          <w:p w14:paraId="7B1826B8"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72.000,00</w:t>
            </w:r>
          </w:p>
        </w:tc>
        <w:tc>
          <w:tcPr>
            <w:tcW w:w="1134" w:type="dxa"/>
            <w:tcBorders>
              <w:top w:val="single" w:sz="4" w:space="0" w:color="auto"/>
              <w:left w:val="single" w:sz="4" w:space="0" w:color="auto"/>
              <w:right w:val="single" w:sz="4" w:space="0" w:color="auto"/>
            </w:tcBorders>
            <w:vAlign w:val="center"/>
          </w:tcPr>
          <w:p w14:paraId="6892544E" w14:textId="77777777" w:rsidR="004E63C9" w:rsidRPr="004E63C9" w:rsidRDefault="004E63C9" w:rsidP="000A1F75">
            <w:pPr>
              <w:adjustRightInd w:val="0"/>
              <w:spacing w:before="100" w:beforeAutospacing="1" w:after="100" w:afterAutospacing="1"/>
              <w:jc w:val="right"/>
              <w:rPr>
                <w:rFonts w:ascii="Arial" w:hAnsi="Arial" w:cs="Arial"/>
                <w:sz w:val="16"/>
                <w:szCs w:val="16"/>
              </w:rPr>
            </w:pPr>
            <w:r w:rsidRPr="004E63C9">
              <w:rPr>
                <w:rFonts w:ascii="Arial" w:hAnsi="Arial" w:cs="Arial"/>
                <w:sz w:val="21"/>
                <w:szCs w:val="21"/>
              </w:rPr>
              <w:t>+53.000,00</w:t>
            </w:r>
          </w:p>
        </w:tc>
        <w:tc>
          <w:tcPr>
            <w:tcW w:w="1276" w:type="dxa"/>
            <w:tcBorders>
              <w:top w:val="single" w:sz="4" w:space="0" w:color="auto"/>
              <w:left w:val="single" w:sz="4" w:space="0" w:color="auto"/>
              <w:right w:val="single" w:sz="4" w:space="0" w:color="auto"/>
            </w:tcBorders>
            <w:vAlign w:val="center"/>
          </w:tcPr>
          <w:p w14:paraId="50B93117"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125.000,00</w:t>
            </w:r>
          </w:p>
        </w:tc>
      </w:tr>
      <w:tr w:rsidR="004E63C9" w:rsidRPr="004E63C9" w14:paraId="5888376B" w14:textId="77777777" w:rsidTr="000A1F75">
        <w:trPr>
          <w:cantSplit/>
          <w:trHeight w:val="132"/>
          <w:jc w:val="center"/>
        </w:trPr>
        <w:tc>
          <w:tcPr>
            <w:tcW w:w="703" w:type="dxa"/>
            <w:vMerge/>
            <w:tcBorders>
              <w:left w:val="single" w:sz="4" w:space="0" w:color="auto"/>
              <w:right w:val="single" w:sz="4" w:space="0" w:color="auto"/>
            </w:tcBorders>
          </w:tcPr>
          <w:p w14:paraId="0757A842" w14:textId="77777777" w:rsidR="004E63C9" w:rsidRPr="004E63C9" w:rsidRDefault="004E63C9" w:rsidP="000A1F75">
            <w:pPr>
              <w:adjustRightInd w:val="0"/>
              <w:ind w:left="664" w:right="108"/>
              <w:jc w:val="center"/>
              <w:rPr>
                <w:rFonts w:ascii="Arial" w:hAnsi="Arial" w:cs="Arial"/>
                <w:bCs/>
                <w:sz w:val="18"/>
                <w:szCs w:val="18"/>
              </w:rPr>
            </w:pPr>
          </w:p>
        </w:tc>
        <w:tc>
          <w:tcPr>
            <w:tcW w:w="4821" w:type="dxa"/>
            <w:tcBorders>
              <w:left w:val="single" w:sz="4" w:space="0" w:color="auto"/>
              <w:right w:val="single" w:sz="4" w:space="0" w:color="auto"/>
            </w:tcBorders>
            <w:shd w:val="clear" w:color="auto" w:fill="auto"/>
            <w:vAlign w:val="center"/>
          </w:tcPr>
          <w:p w14:paraId="48DEA90B" w14:textId="77777777" w:rsidR="004E63C9" w:rsidRPr="004E63C9" w:rsidRDefault="004E63C9" w:rsidP="000A1F75">
            <w:pPr>
              <w:adjustRightInd w:val="0"/>
              <w:ind w:left="244" w:right="108" w:hanging="142"/>
              <w:rPr>
                <w:rFonts w:ascii="Arial" w:hAnsi="Arial" w:cs="Arial"/>
                <w:bCs/>
                <w:sz w:val="21"/>
                <w:szCs w:val="21"/>
              </w:rPr>
            </w:pPr>
            <w:r w:rsidRPr="004E63C9">
              <w:rPr>
                <w:rFonts w:ascii="Arial" w:hAnsi="Arial" w:cs="Arial"/>
                <w:bCs/>
                <w:sz w:val="21"/>
                <w:szCs w:val="21"/>
              </w:rPr>
              <w:t>2.2.2. Nadzor</w:t>
            </w:r>
          </w:p>
        </w:tc>
        <w:tc>
          <w:tcPr>
            <w:tcW w:w="850" w:type="dxa"/>
            <w:tcBorders>
              <w:left w:val="single" w:sz="4" w:space="0" w:color="auto"/>
              <w:right w:val="single" w:sz="4" w:space="0" w:color="auto"/>
            </w:tcBorders>
            <w:shd w:val="clear" w:color="auto" w:fill="auto"/>
            <w:vAlign w:val="center"/>
          </w:tcPr>
          <w:p w14:paraId="2107E643"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4213</w:t>
            </w:r>
          </w:p>
        </w:tc>
        <w:tc>
          <w:tcPr>
            <w:tcW w:w="1276" w:type="dxa"/>
            <w:tcBorders>
              <w:top w:val="single" w:sz="4" w:space="0" w:color="auto"/>
              <w:left w:val="single" w:sz="4" w:space="0" w:color="auto"/>
              <w:right w:val="single" w:sz="4" w:space="0" w:color="auto"/>
            </w:tcBorders>
            <w:vAlign w:val="center"/>
          </w:tcPr>
          <w:p w14:paraId="471954F5"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w:t>
            </w:r>
          </w:p>
        </w:tc>
        <w:tc>
          <w:tcPr>
            <w:tcW w:w="1134" w:type="dxa"/>
            <w:tcBorders>
              <w:top w:val="single" w:sz="4" w:space="0" w:color="auto"/>
              <w:left w:val="single" w:sz="4" w:space="0" w:color="auto"/>
              <w:right w:val="single" w:sz="4" w:space="0" w:color="auto"/>
            </w:tcBorders>
            <w:vAlign w:val="center"/>
          </w:tcPr>
          <w:p w14:paraId="31DD12D2"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0927D7A3"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w:t>
            </w:r>
          </w:p>
        </w:tc>
      </w:tr>
      <w:tr w:rsidR="004E63C9" w:rsidRPr="004E63C9" w14:paraId="3AD5F816" w14:textId="77777777" w:rsidTr="000A1F75">
        <w:tblPrEx>
          <w:jc w:val="left"/>
          <w:tblCellMar>
            <w:left w:w="108" w:type="dxa"/>
            <w:right w:w="108" w:type="dxa"/>
          </w:tblCellMar>
        </w:tblPrEx>
        <w:trPr>
          <w:trHeight w:val="2653"/>
        </w:trPr>
        <w:tc>
          <w:tcPr>
            <w:tcW w:w="10060" w:type="dxa"/>
            <w:gridSpan w:val="6"/>
          </w:tcPr>
          <w:p w14:paraId="7CC2EE57" w14:textId="77777777" w:rsidR="004E63C9" w:rsidRPr="004E63C9" w:rsidRDefault="004E63C9" w:rsidP="000A1F75">
            <w:pPr>
              <w:adjustRightInd w:val="0"/>
              <w:rPr>
                <w:rFonts w:ascii="Arial" w:hAnsi="Arial" w:cs="Arial"/>
                <w:b/>
                <w:bCs/>
                <w:i/>
                <w:sz w:val="20"/>
                <w:szCs w:val="20"/>
              </w:rPr>
            </w:pPr>
            <w:r w:rsidRPr="004E63C9">
              <w:rPr>
                <w:rFonts w:ascii="Arial" w:hAnsi="Arial" w:cs="Arial"/>
                <w:b/>
                <w:bCs/>
                <w:i/>
                <w:sz w:val="20"/>
                <w:szCs w:val="20"/>
              </w:rPr>
              <w:t xml:space="preserve">Izvori financiranja: </w:t>
            </w:r>
          </w:p>
          <w:p w14:paraId="5D3E8414" w14:textId="77777777" w:rsidR="004E63C9" w:rsidRPr="004E63C9" w:rsidRDefault="004E63C9" w:rsidP="004E63C9">
            <w:pPr>
              <w:numPr>
                <w:ilvl w:val="0"/>
                <w:numId w:val="58"/>
              </w:numPr>
              <w:adjustRightInd w:val="0"/>
              <w:spacing w:after="0" w:line="240" w:lineRule="auto"/>
              <w:ind w:left="447" w:hanging="283"/>
              <w:jc w:val="both"/>
              <w:rPr>
                <w:rFonts w:ascii="Arial" w:hAnsi="Arial" w:cs="Arial"/>
                <w:i/>
                <w:sz w:val="20"/>
                <w:szCs w:val="20"/>
              </w:rPr>
            </w:pPr>
            <w:r w:rsidRPr="004E63C9">
              <w:rPr>
                <w:rFonts w:ascii="Arial" w:hAnsi="Arial" w:cs="Arial"/>
                <w:bCs/>
                <w:i/>
                <w:sz w:val="20"/>
                <w:szCs w:val="20"/>
              </w:rPr>
              <w:t>Točka 1.1. komunalni doprinos 171.096,44 €, prihodi od poreza 18.903,56 €</w:t>
            </w:r>
          </w:p>
          <w:p w14:paraId="425DD280" w14:textId="77777777" w:rsidR="004E63C9" w:rsidRPr="004E63C9" w:rsidRDefault="004E63C9" w:rsidP="004E63C9">
            <w:pPr>
              <w:numPr>
                <w:ilvl w:val="0"/>
                <w:numId w:val="58"/>
              </w:numPr>
              <w:adjustRightInd w:val="0"/>
              <w:spacing w:after="0" w:line="240" w:lineRule="auto"/>
              <w:ind w:left="447" w:hanging="283"/>
              <w:rPr>
                <w:rFonts w:ascii="Arial" w:hAnsi="Arial" w:cs="Arial"/>
                <w:bCs/>
                <w:i/>
                <w:sz w:val="20"/>
                <w:szCs w:val="20"/>
              </w:rPr>
            </w:pPr>
            <w:r w:rsidRPr="004E63C9">
              <w:rPr>
                <w:rFonts w:ascii="Arial" w:hAnsi="Arial" w:cs="Arial"/>
                <w:bCs/>
                <w:i/>
                <w:sz w:val="20"/>
                <w:szCs w:val="20"/>
              </w:rPr>
              <w:t>Točka 1.2. pomoći iz drugih proračuna 60.000,00 €, vodni doprinos 2.500,00 €, prihodi od poreza 185.500,00 €</w:t>
            </w:r>
          </w:p>
          <w:p w14:paraId="24614D2C" w14:textId="77777777" w:rsidR="004E63C9" w:rsidRPr="004E63C9" w:rsidRDefault="004E63C9" w:rsidP="004E63C9">
            <w:pPr>
              <w:numPr>
                <w:ilvl w:val="0"/>
                <w:numId w:val="58"/>
              </w:numPr>
              <w:adjustRightInd w:val="0"/>
              <w:spacing w:after="0" w:line="240" w:lineRule="auto"/>
              <w:ind w:left="447" w:hanging="283"/>
              <w:rPr>
                <w:rFonts w:ascii="Arial" w:hAnsi="Arial" w:cs="Arial"/>
                <w:bCs/>
                <w:i/>
                <w:sz w:val="20"/>
                <w:szCs w:val="20"/>
              </w:rPr>
            </w:pPr>
            <w:r w:rsidRPr="004E63C9">
              <w:rPr>
                <w:rFonts w:ascii="Arial" w:hAnsi="Arial" w:cs="Arial"/>
                <w:bCs/>
                <w:i/>
                <w:sz w:val="20"/>
                <w:szCs w:val="20"/>
              </w:rPr>
              <w:t>Točka 1.3. prihodi od poreza 420.000,00 €</w:t>
            </w:r>
          </w:p>
          <w:p w14:paraId="43DA4E33" w14:textId="77777777" w:rsidR="004E63C9" w:rsidRPr="004E63C9" w:rsidRDefault="004E63C9" w:rsidP="004E63C9">
            <w:pPr>
              <w:numPr>
                <w:ilvl w:val="0"/>
                <w:numId w:val="58"/>
              </w:numPr>
              <w:adjustRightInd w:val="0"/>
              <w:spacing w:after="0" w:line="240" w:lineRule="auto"/>
              <w:ind w:left="447" w:hanging="283"/>
              <w:rPr>
                <w:rFonts w:ascii="Arial" w:hAnsi="Arial" w:cs="Arial"/>
                <w:bCs/>
                <w:i/>
                <w:sz w:val="20"/>
                <w:szCs w:val="20"/>
              </w:rPr>
            </w:pPr>
            <w:r w:rsidRPr="004E63C9">
              <w:rPr>
                <w:rFonts w:ascii="Arial" w:hAnsi="Arial" w:cs="Arial"/>
                <w:i/>
                <w:sz w:val="20"/>
                <w:szCs w:val="20"/>
              </w:rPr>
              <w:t xml:space="preserve">Točka 1.4. </w:t>
            </w:r>
            <w:r w:rsidRPr="004E63C9">
              <w:rPr>
                <w:rFonts w:ascii="Arial" w:hAnsi="Arial" w:cs="Arial"/>
                <w:bCs/>
                <w:i/>
                <w:sz w:val="20"/>
                <w:szCs w:val="20"/>
              </w:rPr>
              <w:t>komunalni doprinos 35.000,00 €, prihodi od pomoći – fiskalno izravnanje 13.000,00 €, prihodi od poreza 1.000,00 €</w:t>
            </w:r>
          </w:p>
          <w:p w14:paraId="28F6E3BA" w14:textId="77777777" w:rsidR="004E63C9" w:rsidRPr="004E63C9" w:rsidRDefault="004E63C9" w:rsidP="004E63C9">
            <w:pPr>
              <w:numPr>
                <w:ilvl w:val="0"/>
                <w:numId w:val="58"/>
              </w:numPr>
              <w:adjustRightInd w:val="0"/>
              <w:spacing w:before="100" w:beforeAutospacing="1" w:after="100" w:afterAutospacing="1" w:line="240" w:lineRule="auto"/>
              <w:ind w:left="447" w:hanging="283"/>
              <w:jc w:val="both"/>
              <w:rPr>
                <w:rFonts w:ascii="Arial" w:hAnsi="Arial" w:cs="Arial"/>
                <w:i/>
                <w:sz w:val="20"/>
                <w:szCs w:val="20"/>
              </w:rPr>
            </w:pPr>
            <w:r w:rsidRPr="004E63C9">
              <w:rPr>
                <w:rFonts w:ascii="Arial" w:hAnsi="Arial" w:cs="Arial"/>
                <w:i/>
                <w:sz w:val="20"/>
                <w:szCs w:val="20"/>
              </w:rPr>
              <w:t xml:space="preserve">Točka 1.6. </w:t>
            </w:r>
            <w:r w:rsidRPr="004E63C9">
              <w:rPr>
                <w:rFonts w:ascii="Arial" w:hAnsi="Arial" w:cs="Arial"/>
                <w:bCs/>
                <w:i/>
                <w:sz w:val="20"/>
                <w:szCs w:val="20"/>
              </w:rPr>
              <w:t>prihodi od poreza 231.000,00 €</w:t>
            </w:r>
          </w:p>
          <w:p w14:paraId="228B3150" w14:textId="77777777" w:rsidR="004E63C9" w:rsidRPr="004E63C9" w:rsidRDefault="004E63C9" w:rsidP="004E63C9">
            <w:pPr>
              <w:numPr>
                <w:ilvl w:val="0"/>
                <w:numId w:val="58"/>
              </w:numPr>
              <w:adjustRightInd w:val="0"/>
              <w:spacing w:before="100" w:beforeAutospacing="1" w:after="100" w:afterAutospacing="1" w:line="240" w:lineRule="auto"/>
              <w:ind w:left="447" w:hanging="283"/>
              <w:jc w:val="both"/>
              <w:rPr>
                <w:rFonts w:ascii="Arial" w:hAnsi="Arial" w:cs="Arial"/>
                <w:i/>
                <w:sz w:val="20"/>
                <w:szCs w:val="20"/>
              </w:rPr>
            </w:pPr>
            <w:r w:rsidRPr="004E63C9">
              <w:rPr>
                <w:rFonts w:ascii="Arial" w:hAnsi="Arial" w:cs="Arial"/>
                <w:bCs/>
                <w:i/>
                <w:sz w:val="20"/>
                <w:szCs w:val="20"/>
              </w:rPr>
              <w:t>Točka 1.7. komunalni doprinos 70.000,00 €</w:t>
            </w:r>
          </w:p>
          <w:p w14:paraId="50EF7C44" w14:textId="77777777" w:rsidR="004E63C9" w:rsidRPr="004E63C9" w:rsidRDefault="004E63C9" w:rsidP="004E63C9">
            <w:pPr>
              <w:numPr>
                <w:ilvl w:val="0"/>
                <w:numId w:val="58"/>
              </w:numPr>
              <w:adjustRightInd w:val="0"/>
              <w:spacing w:before="100" w:beforeAutospacing="1" w:after="100" w:afterAutospacing="1" w:line="240" w:lineRule="auto"/>
              <w:ind w:left="447" w:hanging="283"/>
              <w:jc w:val="both"/>
              <w:rPr>
                <w:rFonts w:ascii="Arial" w:hAnsi="Arial" w:cs="Arial"/>
                <w:bCs/>
                <w:i/>
                <w:sz w:val="20"/>
                <w:szCs w:val="20"/>
              </w:rPr>
            </w:pPr>
            <w:r w:rsidRPr="004E63C9">
              <w:rPr>
                <w:rFonts w:ascii="Arial" w:hAnsi="Arial" w:cs="Arial"/>
                <w:bCs/>
                <w:i/>
                <w:sz w:val="20"/>
                <w:szCs w:val="20"/>
              </w:rPr>
              <w:t>Točka 2. komunalna naknada 195.168,92 €, pomoći iz drugih proračuna 35.500,00 €, prihodi od poreza 219.331,08 €</w:t>
            </w:r>
          </w:p>
          <w:p w14:paraId="0E7F0B02" w14:textId="77777777" w:rsidR="004E63C9" w:rsidRPr="004E63C9" w:rsidRDefault="004E63C9" w:rsidP="004E63C9">
            <w:pPr>
              <w:numPr>
                <w:ilvl w:val="0"/>
                <w:numId w:val="58"/>
              </w:numPr>
              <w:adjustRightInd w:val="0"/>
              <w:spacing w:before="100" w:beforeAutospacing="1" w:after="100" w:afterAutospacing="1" w:line="240" w:lineRule="auto"/>
              <w:ind w:left="447" w:hanging="283"/>
              <w:jc w:val="both"/>
              <w:rPr>
                <w:rFonts w:ascii="Arial" w:hAnsi="Arial" w:cs="Arial"/>
                <w:bCs/>
                <w:i/>
                <w:sz w:val="20"/>
                <w:szCs w:val="20"/>
              </w:rPr>
            </w:pPr>
            <w:r w:rsidRPr="004E63C9">
              <w:rPr>
                <w:rFonts w:ascii="Arial" w:hAnsi="Arial" w:cs="Arial"/>
                <w:bCs/>
                <w:i/>
                <w:sz w:val="20"/>
                <w:szCs w:val="20"/>
              </w:rPr>
              <w:t>Ostale točke programa: prihodi od poreza 461.000,00 €, prihodi od pomoći – fiskalno izravnanje 27.000,00 €</w:t>
            </w:r>
          </w:p>
        </w:tc>
      </w:tr>
    </w:tbl>
    <w:p w14:paraId="3D9B2BD9" w14:textId="77777777" w:rsidR="004E63C9" w:rsidRPr="004E63C9" w:rsidRDefault="004E63C9" w:rsidP="004E63C9">
      <w:pPr>
        <w:rPr>
          <w:rFonts w:ascii="Arial" w:hAnsi="Arial" w:cs="Arial"/>
          <w:b/>
          <w:bCs/>
        </w:rPr>
      </w:pPr>
    </w:p>
    <w:p w14:paraId="04EE0518" w14:textId="77777777" w:rsidR="004E63C9" w:rsidRPr="004E63C9" w:rsidRDefault="004E63C9" w:rsidP="004E63C9">
      <w:pPr>
        <w:pStyle w:val="Odlomakpopisa"/>
        <w:numPr>
          <w:ilvl w:val="0"/>
          <w:numId w:val="40"/>
        </w:numPr>
        <w:adjustRightInd w:val="0"/>
        <w:rPr>
          <w:rFonts w:ascii="Arial" w:hAnsi="Arial" w:cs="Arial"/>
          <w:b/>
          <w:bCs/>
        </w:rPr>
      </w:pPr>
      <w:r w:rsidRPr="004E63C9">
        <w:rPr>
          <w:rFonts w:ascii="Arial" w:hAnsi="Arial" w:cs="Arial"/>
          <w:b/>
          <w:bCs/>
        </w:rPr>
        <w:t>JAVNA RASVJETA</w:t>
      </w:r>
    </w:p>
    <w:p w14:paraId="3A46145B" w14:textId="77777777" w:rsidR="004E63C9" w:rsidRPr="004E63C9" w:rsidRDefault="004E63C9" w:rsidP="004E63C9">
      <w:pPr>
        <w:adjustRightInd w:val="0"/>
        <w:ind w:firstLine="708"/>
        <w:jc w:val="both"/>
        <w:rPr>
          <w:rFonts w:ascii="Arial" w:hAnsi="Arial" w:cs="Arial"/>
          <w:b/>
          <w:bCs/>
        </w:rPr>
      </w:pPr>
    </w:p>
    <w:p w14:paraId="2D87A819" w14:textId="77777777" w:rsidR="004E63C9" w:rsidRPr="004E63C9" w:rsidRDefault="004E63C9" w:rsidP="004E63C9">
      <w:pPr>
        <w:pStyle w:val="Odlomakpopisa"/>
        <w:numPr>
          <w:ilvl w:val="1"/>
          <w:numId w:val="40"/>
        </w:numPr>
        <w:adjustRightInd w:val="0"/>
        <w:ind w:left="720"/>
        <w:jc w:val="both"/>
        <w:rPr>
          <w:rFonts w:ascii="Arial" w:hAnsi="Arial" w:cs="Arial"/>
        </w:rPr>
      </w:pPr>
      <w:r w:rsidRPr="004E63C9">
        <w:rPr>
          <w:rFonts w:ascii="Arial" w:hAnsi="Arial" w:cs="Arial"/>
        </w:rPr>
        <w:t>Pod javnom rasvjetom podrazumijevaju se objekti i uređaji za rasvjetljavanje javnih površina, te javnih i nerazvrstanih cesta, kao i stvaranje preduvjeta za njihovo funkcioniranje, a u nastavku se daje opis poslova s procjenom troškova građenja pojedinih objekata i uređaja javne rasvjete, sa iskazanim izvorom financiranja za komunalnu djelatnost:</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88"/>
        <w:gridCol w:w="4110"/>
        <w:gridCol w:w="993"/>
        <w:gridCol w:w="1134"/>
        <w:gridCol w:w="1275"/>
        <w:gridCol w:w="1276"/>
      </w:tblGrid>
      <w:tr w:rsidR="004E63C9" w:rsidRPr="004E63C9" w14:paraId="36584499" w14:textId="77777777" w:rsidTr="000A1F7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48489409" w14:textId="77777777" w:rsidR="004E63C9" w:rsidRPr="004E63C9" w:rsidRDefault="004E63C9" w:rsidP="000A1F75">
            <w:pPr>
              <w:adjustRightInd w:val="0"/>
              <w:ind w:left="108" w:right="108"/>
              <w:jc w:val="center"/>
              <w:rPr>
                <w:rFonts w:ascii="Arial" w:hAnsi="Arial" w:cs="Arial"/>
                <w:b/>
                <w:bCs/>
                <w:sz w:val="21"/>
                <w:szCs w:val="21"/>
              </w:rPr>
            </w:pPr>
            <w:r w:rsidRPr="004E63C9">
              <w:rPr>
                <w:rFonts w:ascii="Arial" w:hAnsi="Arial" w:cs="Arial"/>
                <w:bCs/>
                <w:sz w:val="18"/>
                <w:szCs w:val="18"/>
              </w:rPr>
              <w:t>čl. 68. st. 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363E5A7" w14:textId="77777777" w:rsidR="004E63C9" w:rsidRPr="004E63C9" w:rsidRDefault="004E63C9" w:rsidP="000A1F75">
            <w:pPr>
              <w:adjustRightInd w:val="0"/>
              <w:ind w:left="108" w:right="108"/>
              <w:jc w:val="center"/>
              <w:rPr>
                <w:rFonts w:ascii="Arial" w:hAnsi="Arial" w:cs="Arial"/>
                <w:b/>
                <w:bCs/>
                <w:sz w:val="21"/>
                <w:szCs w:val="21"/>
              </w:rPr>
            </w:pPr>
            <w:r w:rsidRPr="004E63C9">
              <w:rPr>
                <w:rFonts w:ascii="Arial" w:hAnsi="Arial" w:cs="Arial"/>
                <w:b/>
                <w:bCs/>
                <w:sz w:val="21"/>
                <w:szCs w:val="21"/>
              </w:rPr>
              <w:t>Naziv objekta ili uređaja / vrsta radova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6DFCFA" w14:textId="77777777" w:rsidR="004E63C9" w:rsidRPr="004E63C9" w:rsidRDefault="004E63C9" w:rsidP="000A1F75">
            <w:pPr>
              <w:adjustRightInd w:val="0"/>
              <w:jc w:val="center"/>
              <w:rPr>
                <w:rFonts w:ascii="Arial" w:hAnsi="Arial" w:cs="Arial"/>
                <w:sz w:val="17"/>
                <w:szCs w:val="17"/>
              </w:rPr>
            </w:pPr>
            <w:r w:rsidRPr="004E63C9">
              <w:rPr>
                <w:rFonts w:ascii="Arial" w:hAnsi="Arial" w:cs="Arial"/>
                <w:sz w:val="17"/>
                <w:szCs w:val="17"/>
              </w:rPr>
              <w:t>Ekonomska klasifikacija</w:t>
            </w:r>
          </w:p>
        </w:tc>
        <w:tc>
          <w:tcPr>
            <w:tcW w:w="1134" w:type="dxa"/>
            <w:tcBorders>
              <w:top w:val="single" w:sz="4" w:space="0" w:color="auto"/>
              <w:left w:val="single" w:sz="4" w:space="0" w:color="auto"/>
              <w:bottom w:val="single" w:sz="4" w:space="0" w:color="auto"/>
              <w:right w:val="single" w:sz="4" w:space="0" w:color="auto"/>
            </w:tcBorders>
            <w:vAlign w:val="center"/>
          </w:tcPr>
          <w:p w14:paraId="788EDD55" w14:textId="77777777" w:rsidR="004E63C9" w:rsidRPr="004E63C9" w:rsidRDefault="004E63C9" w:rsidP="000A1F75">
            <w:pPr>
              <w:adjustRightInd w:val="0"/>
              <w:spacing w:before="100" w:beforeAutospacing="1" w:after="100" w:afterAutospacing="1"/>
              <w:jc w:val="center"/>
              <w:rPr>
                <w:rFonts w:ascii="Arial" w:hAnsi="Arial" w:cs="Arial"/>
                <w:sz w:val="21"/>
                <w:szCs w:val="21"/>
              </w:rPr>
            </w:pPr>
            <w:r w:rsidRPr="004E63C9">
              <w:rPr>
                <w:rFonts w:ascii="Arial" w:hAnsi="Arial" w:cs="Arial"/>
                <w:b/>
                <w:bCs/>
                <w:sz w:val="21"/>
                <w:szCs w:val="21"/>
              </w:rPr>
              <w:t>Plan za 2024.</w:t>
            </w:r>
          </w:p>
        </w:tc>
        <w:tc>
          <w:tcPr>
            <w:tcW w:w="1275" w:type="dxa"/>
            <w:tcBorders>
              <w:top w:val="single" w:sz="4" w:space="0" w:color="auto"/>
              <w:left w:val="single" w:sz="4" w:space="0" w:color="auto"/>
              <w:bottom w:val="single" w:sz="4" w:space="0" w:color="auto"/>
              <w:right w:val="single" w:sz="4" w:space="0" w:color="auto"/>
            </w:tcBorders>
            <w:vAlign w:val="center"/>
          </w:tcPr>
          <w:p w14:paraId="1BCDEFE8" w14:textId="77777777" w:rsidR="004E63C9" w:rsidRPr="004E63C9" w:rsidRDefault="004E63C9" w:rsidP="000A1F75">
            <w:pPr>
              <w:adjustRightInd w:val="0"/>
              <w:spacing w:before="100" w:beforeAutospacing="1" w:after="100" w:afterAutospacing="1"/>
              <w:jc w:val="center"/>
              <w:rPr>
                <w:rFonts w:ascii="Arial" w:hAnsi="Arial" w:cs="Arial"/>
                <w:b/>
                <w:bCs/>
                <w:sz w:val="21"/>
                <w:szCs w:val="21"/>
              </w:rPr>
            </w:pPr>
            <w:r w:rsidRPr="004E63C9">
              <w:rPr>
                <w:rFonts w:ascii="Arial" w:hAnsi="Arial" w:cs="Arial"/>
                <w:b/>
                <w:bCs/>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46794BA8" w14:textId="77777777" w:rsidR="004E63C9" w:rsidRPr="004E63C9" w:rsidRDefault="004E63C9" w:rsidP="000A1F75">
            <w:pPr>
              <w:adjustRightInd w:val="0"/>
              <w:spacing w:before="100" w:beforeAutospacing="1" w:after="100" w:afterAutospacing="1"/>
              <w:jc w:val="center"/>
              <w:rPr>
                <w:rFonts w:ascii="Arial" w:hAnsi="Arial" w:cs="Arial"/>
                <w:b/>
                <w:bCs/>
                <w:sz w:val="21"/>
                <w:szCs w:val="21"/>
              </w:rPr>
            </w:pPr>
            <w:r w:rsidRPr="004E63C9">
              <w:rPr>
                <w:rFonts w:ascii="Arial" w:hAnsi="Arial" w:cs="Arial"/>
                <w:b/>
                <w:bCs/>
                <w:sz w:val="20"/>
                <w:szCs w:val="20"/>
              </w:rPr>
              <w:t>Izmjena Plana</w:t>
            </w:r>
          </w:p>
        </w:tc>
      </w:tr>
      <w:tr w:rsidR="004E63C9" w:rsidRPr="004E63C9" w14:paraId="07B14867" w14:textId="77777777" w:rsidTr="000A1F75">
        <w:trPr>
          <w:trHeight w:val="282"/>
          <w:jc w:val="center"/>
        </w:trPr>
        <w:tc>
          <w:tcPr>
            <w:tcW w:w="5098" w:type="dxa"/>
            <w:gridSpan w:val="2"/>
            <w:tcBorders>
              <w:top w:val="single" w:sz="4" w:space="0" w:color="auto"/>
              <w:left w:val="single" w:sz="4" w:space="0" w:color="auto"/>
              <w:bottom w:val="single" w:sz="4" w:space="0" w:color="auto"/>
              <w:right w:val="nil"/>
            </w:tcBorders>
            <w:vAlign w:val="center"/>
          </w:tcPr>
          <w:p w14:paraId="734C6FE1" w14:textId="77777777" w:rsidR="004E63C9" w:rsidRPr="004E63C9" w:rsidRDefault="004E63C9" w:rsidP="000A1F75">
            <w:pPr>
              <w:pStyle w:val="Odlomakpopisa"/>
              <w:adjustRightInd w:val="0"/>
              <w:ind w:left="239"/>
              <w:rPr>
                <w:rFonts w:ascii="Arial" w:hAnsi="Arial" w:cs="Arial"/>
                <w:b/>
                <w:bCs/>
              </w:rPr>
            </w:pPr>
            <w:r w:rsidRPr="004E63C9">
              <w:rPr>
                <w:rFonts w:ascii="Arial" w:hAnsi="Arial" w:cs="Arial"/>
                <w:b/>
                <w:bCs/>
                <w:sz w:val="21"/>
                <w:szCs w:val="21"/>
              </w:rPr>
              <w:t>JAVNA RASVJETA</w:t>
            </w:r>
          </w:p>
        </w:tc>
        <w:tc>
          <w:tcPr>
            <w:tcW w:w="993" w:type="dxa"/>
            <w:tcBorders>
              <w:top w:val="single" w:sz="4" w:space="0" w:color="auto"/>
              <w:left w:val="nil"/>
              <w:bottom w:val="single" w:sz="4" w:space="0" w:color="auto"/>
              <w:right w:val="single" w:sz="4" w:space="0" w:color="auto"/>
            </w:tcBorders>
            <w:vAlign w:val="center"/>
          </w:tcPr>
          <w:p w14:paraId="566D03D2" w14:textId="77777777" w:rsidR="004E63C9" w:rsidRPr="004E63C9" w:rsidRDefault="004E63C9" w:rsidP="000A1F75">
            <w:pPr>
              <w:adjustRightInd w:val="0"/>
              <w:ind w:right="108"/>
              <w:jc w:val="center"/>
              <w:rPr>
                <w:rFonts w:ascii="Arial" w:hAnsi="Arial" w:cs="Arial"/>
                <w:bCs/>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F387D83"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95.000,00</w:t>
            </w:r>
          </w:p>
        </w:tc>
        <w:tc>
          <w:tcPr>
            <w:tcW w:w="1275" w:type="dxa"/>
            <w:tcBorders>
              <w:top w:val="single" w:sz="4" w:space="0" w:color="auto"/>
              <w:left w:val="single" w:sz="4" w:space="0" w:color="auto"/>
              <w:bottom w:val="single" w:sz="4" w:space="0" w:color="auto"/>
              <w:right w:val="single" w:sz="4" w:space="0" w:color="auto"/>
            </w:tcBorders>
            <w:vAlign w:val="center"/>
          </w:tcPr>
          <w:p w14:paraId="2533C57C"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+10.00,00</w:t>
            </w:r>
          </w:p>
        </w:tc>
        <w:tc>
          <w:tcPr>
            <w:tcW w:w="1276" w:type="dxa"/>
            <w:tcBorders>
              <w:top w:val="single" w:sz="4" w:space="0" w:color="auto"/>
              <w:left w:val="single" w:sz="4" w:space="0" w:color="auto"/>
              <w:bottom w:val="single" w:sz="4" w:space="0" w:color="auto"/>
              <w:right w:val="single" w:sz="4" w:space="0" w:color="auto"/>
            </w:tcBorders>
            <w:vAlign w:val="center"/>
          </w:tcPr>
          <w:p w14:paraId="4E2BF70B"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105.000,00</w:t>
            </w:r>
          </w:p>
        </w:tc>
      </w:tr>
      <w:tr w:rsidR="004E63C9" w:rsidRPr="004E63C9" w14:paraId="6FB74E0A" w14:textId="77777777" w:rsidTr="000A1F75">
        <w:trPr>
          <w:trHeight w:val="287"/>
          <w:jc w:val="center"/>
        </w:trPr>
        <w:tc>
          <w:tcPr>
            <w:tcW w:w="988" w:type="dxa"/>
            <w:vMerge w:val="restart"/>
            <w:tcBorders>
              <w:left w:val="single" w:sz="4" w:space="0" w:color="auto"/>
              <w:right w:val="single" w:sz="4" w:space="0" w:color="auto"/>
            </w:tcBorders>
            <w:vAlign w:val="center"/>
          </w:tcPr>
          <w:p w14:paraId="37333E02" w14:textId="77777777" w:rsidR="004E63C9" w:rsidRPr="004E63C9" w:rsidRDefault="004E63C9" w:rsidP="000A1F75">
            <w:pPr>
              <w:adjustRightInd w:val="0"/>
              <w:ind w:right="108"/>
              <w:jc w:val="center"/>
              <w:rPr>
                <w:rFonts w:ascii="Arial" w:hAnsi="Arial" w:cs="Arial"/>
                <w:bCs/>
                <w:sz w:val="21"/>
                <w:szCs w:val="21"/>
              </w:rPr>
            </w:pPr>
            <w:proofErr w:type="spellStart"/>
            <w:r w:rsidRPr="004E63C9">
              <w:rPr>
                <w:rFonts w:ascii="Arial" w:hAnsi="Arial" w:cs="Arial"/>
                <w:bCs/>
                <w:sz w:val="18"/>
                <w:szCs w:val="18"/>
              </w:rPr>
              <w:t>toč</w:t>
            </w:r>
            <w:proofErr w:type="spellEnd"/>
            <w:r w:rsidRPr="004E63C9">
              <w:rPr>
                <w:rFonts w:ascii="Arial" w:hAnsi="Arial" w:cs="Arial"/>
                <w:bCs/>
                <w:sz w:val="18"/>
                <w:szCs w:val="18"/>
              </w:rPr>
              <w:t>. 1.</w:t>
            </w:r>
          </w:p>
        </w:tc>
        <w:tc>
          <w:tcPr>
            <w:tcW w:w="4110" w:type="dxa"/>
            <w:tcBorders>
              <w:left w:val="single" w:sz="4" w:space="0" w:color="auto"/>
              <w:right w:val="nil"/>
            </w:tcBorders>
            <w:shd w:val="clear" w:color="auto" w:fill="auto"/>
            <w:vAlign w:val="center"/>
          </w:tcPr>
          <w:p w14:paraId="43DE9B1B" w14:textId="77777777" w:rsidR="004E63C9" w:rsidRPr="004E63C9" w:rsidRDefault="004E63C9" w:rsidP="000A1F75">
            <w:pPr>
              <w:adjustRightInd w:val="0"/>
              <w:ind w:left="245" w:hanging="245"/>
              <w:rPr>
                <w:rFonts w:ascii="Arial" w:hAnsi="Arial" w:cs="Arial"/>
                <w:sz w:val="21"/>
                <w:szCs w:val="21"/>
              </w:rPr>
            </w:pPr>
            <w:r w:rsidRPr="004E63C9">
              <w:rPr>
                <w:rFonts w:ascii="Arial" w:hAnsi="Arial" w:cs="Arial"/>
                <w:bCs/>
                <w:sz w:val="21"/>
                <w:szCs w:val="21"/>
              </w:rPr>
              <w:t>1. Produžetak javne rasvjete u naselju Prigorec</w:t>
            </w:r>
          </w:p>
        </w:tc>
        <w:tc>
          <w:tcPr>
            <w:tcW w:w="993" w:type="dxa"/>
            <w:tcBorders>
              <w:left w:val="nil"/>
              <w:right w:val="single" w:sz="4" w:space="0" w:color="auto"/>
            </w:tcBorders>
            <w:shd w:val="clear" w:color="auto" w:fill="auto"/>
            <w:vAlign w:val="center"/>
          </w:tcPr>
          <w:p w14:paraId="4DF1467B" w14:textId="77777777" w:rsidR="004E63C9" w:rsidRPr="004E63C9" w:rsidRDefault="004E63C9" w:rsidP="000A1F75">
            <w:pPr>
              <w:adjustRightInd w:val="0"/>
              <w:ind w:right="108"/>
              <w:jc w:val="center"/>
              <w:rPr>
                <w:rFonts w:ascii="Arial" w:hAnsi="Arial" w:cs="Arial"/>
                <w:bCs/>
                <w:sz w:val="18"/>
                <w:szCs w:val="18"/>
              </w:rPr>
            </w:pPr>
          </w:p>
        </w:tc>
        <w:tc>
          <w:tcPr>
            <w:tcW w:w="1134" w:type="dxa"/>
            <w:tcBorders>
              <w:top w:val="single" w:sz="4" w:space="0" w:color="auto"/>
              <w:left w:val="single" w:sz="4" w:space="0" w:color="auto"/>
              <w:right w:val="single" w:sz="4" w:space="0" w:color="auto"/>
            </w:tcBorders>
            <w:vAlign w:val="center"/>
          </w:tcPr>
          <w:p w14:paraId="3C29B733"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18.000,00</w:t>
            </w:r>
          </w:p>
        </w:tc>
        <w:tc>
          <w:tcPr>
            <w:tcW w:w="1275" w:type="dxa"/>
            <w:tcBorders>
              <w:top w:val="single" w:sz="4" w:space="0" w:color="auto"/>
              <w:left w:val="single" w:sz="4" w:space="0" w:color="auto"/>
              <w:right w:val="single" w:sz="4" w:space="0" w:color="auto"/>
            </w:tcBorders>
            <w:vAlign w:val="center"/>
          </w:tcPr>
          <w:p w14:paraId="2765E330"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0,00</w:t>
            </w:r>
          </w:p>
        </w:tc>
        <w:tc>
          <w:tcPr>
            <w:tcW w:w="1276" w:type="dxa"/>
            <w:tcBorders>
              <w:top w:val="single" w:sz="4" w:space="0" w:color="auto"/>
              <w:left w:val="single" w:sz="4" w:space="0" w:color="auto"/>
              <w:right w:val="single" w:sz="4" w:space="0" w:color="auto"/>
            </w:tcBorders>
            <w:vAlign w:val="center"/>
          </w:tcPr>
          <w:p w14:paraId="0AC9831B"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18.000,00</w:t>
            </w:r>
          </w:p>
        </w:tc>
      </w:tr>
      <w:tr w:rsidR="004E63C9" w:rsidRPr="004E63C9" w14:paraId="2C5E7ADB" w14:textId="77777777" w:rsidTr="000A1F75">
        <w:trPr>
          <w:trHeight w:val="180"/>
          <w:jc w:val="center"/>
        </w:trPr>
        <w:tc>
          <w:tcPr>
            <w:tcW w:w="988" w:type="dxa"/>
            <w:vMerge/>
            <w:tcBorders>
              <w:left w:val="single" w:sz="4" w:space="0" w:color="auto"/>
              <w:right w:val="single" w:sz="4" w:space="0" w:color="auto"/>
            </w:tcBorders>
            <w:vAlign w:val="center"/>
          </w:tcPr>
          <w:p w14:paraId="6639CE6A" w14:textId="77777777" w:rsidR="004E63C9" w:rsidRPr="004E63C9" w:rsidRDefault="004E63C9" w:rsidP="000A1F75">
            <w:pPr>
              <w:adjustRightInd w:val="0"/>
              <w:ind w:left="239" w:right="108"/>
              <w:rPr>
                <w:rFonts w:ascii="Arial" w:hAnsi="Arial" w:cs="Arial"/>
                <w:bCs/>
                <w:sz w:val="21"/>
                <w:szCs w:val="21"/>
              </w:rPr>
            </w:pPr>
          </w:p>
        </w:tc>
        <w:tc>
          <w:tcPr>
            <w:tcW w:w="4110" w:type="dxa"/>
            <w:tcBorders>
              <w:left w:val="single" w:sz="4" w:space="0" w:color="auto"/>
              <w:right w:val="single" w:sz="4" w:space="0" w:color="auto"/>
            </w:tcBorders>
            <w:shd w:val="clear" w:color="auto" w:fill="auto"/>
            <w:vAlign w:val="center"/>
          </w:tcPr>
          <w:p w14:paraId="52B0B137"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1.1. Projektna dokumentacija</w:t>
            </w:r>
          </w:p>
        </w:tc>
        <w:tc>
          <w:tcPr>
            <w:tcW w:w="993" w:type="dxa"/>
            <w:tcBorders>
              <w:left w:val="single" w:sz="4" w:space="0" w:color="auto"/>
              <w:right w:val="single" w:sz="4" w:space="0" w:color="auto"/>
            </w:tcBorders>
            <w:shd w:val="clear" w:color="auto" w:fill="auto"/>
            <w:vAlign w:val="center"/>
          </w:tcPr>
          <w:p w14:paraId="5F8B7CB8"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134" w:type="dxa"/>
            <w:tcBorders>
              <w:top w:val="single" w:sz="4" w:space="0" w:color="auto"/>
              <w:left w:val="single" w:sz="4" w:space="0" w:color="auto"/>
              <w:bottom w:val="single" w:sz="4" w:space="0" w:color="auto"/>
              <w:right w:val="single" w:sz="4" w:space="0" w:color="auto"/>
            </w:tcBorders>
            <w:vAlign w:val="center"/>
          </w:tcPr>
          <w:p w14:paraId="053C94B6" w14:textId="77777777" w:rsidR="004E63C9" w:rsidRPr="004E63C9" w:rsidRDefault="004E63C9" w:rsidP="000A1F75">
            <w:pPr>
              <w:adjustRightInd w:val="0"/>
              <w:jc w:val="right"/>
              <w:rPr>
                <w:rFonts w:ascii="Arial" w:hAnsi="Arial" w:cs="Arial"/>
                <w:sz w:val="21"/>
                <w:szCs w:val="21"/>
              </w:rPr>
            </w:pPr>
            <w:r w:rsidRPr="004E63C9">
              <w:rPr>
                <w:rFonts w:ascii="Arial" w:hAnsi="Arial" w:cs="Arial"/>
                <w:sz w:val="21"/>
                <w:szCs w:val="21"/>
              </w:rPr>
              <w:t>1.500,00</w:t>
            </w:r>
          </w:p>
        </w:tc>
        <w:tc>
          <w:tcPr>
            <w:tcW w:w="1275" w:type="dxa"/>
            <w:tcBorders>
              <w:top w:val="single" w:sz="4" w:space="0" w:color="auto"/>
              <w:left w:val="single" w:sz="4" w:space="0" w:color="auto"/>
              <w:bottom w:val="single" w:sz="4" w:space="0" w:color="auto"/>
              <w:right w:val="single" w:sz="4" w:space="0" w:color="auto"/>
            </w:tcBorders>
            <w:vAlign w:val="center"/>
          </w:tcPr>
          <w:p w14:paraId="0021B2E2"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7D83463"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1.500,00</w:t>
            </w:r>
          </w:p>
        </w:tc>
      </w:tr>
      <w:tr w:rsidR="004E63C9" w:rsidRPr="004E63C9" w14:paraId="1B0AC14C" w14:textId="77777777" w:rsidTr="000A1F75">
        <w:trPr>
          <w:trHeight w:val="120"/>
          <w:jc w:val="center"/>
        </w:trPr>
        <w:tc>
          <w:tcPr>
            <w:tcW w:w="988" w:type="dxa"/>
            <w:vMerge/>
            <w:tcBorders>
              <w:left w:val="single" w:sz="4" w:space="0" w:color="auto"/>
              <w:right w:val="single" w:sz="4" w:space="0" w:color="auto"/>
            </w:tcBorders>
            <w:vAlign w:val="center"/>
          </w:tcPr>
          <w:p w14:paraId="3F9BF0F6" w14:textId="77777777" w:rsidR="004E63C9" w:rsidRPr="004E63C9" w:rsidRDefault="004E63C9" w:rsidP="000A1F75">
            <w:pPr>
              <w:adjustRightInd w:val="0"/>
              <w:ind w:left="239" w:right="108"/>
              <w:rPr>
                <w:rFonts w:ascii="Arial" w:hAnsi="Arial" w:cs="Arial"/>
                <w:bCs/>
                <w:sz w:val="21"/>
                <w:szCs w:val="21"/>
              </w:rPr>
            </w:pPr>
          </w:p>
        </w:tc>
        <w:tc>
          <w:tcPr>
            <w:tcW w:w="4110" w:type="dxa"/>
            <w:tcBorders>
              <w:left w:val="single" w:sz="4" w:space="0" w:color="auto"/>
              <w:right w:val="single" w:sz="4" w:space="0" w:color="auto"/>
            </w:tcBorders>
            <w:shd w:val="clear" w:color="auto" w:fill="auto"/>
            <w:vAlign w:val="center"/>
          </w:tcPr>
          <w:p w14:paraId="5C77D931"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1.2. Gradnja</w:t>
            </w:r>
          </w:p>
        </w:tc>
        <w:tc>
          <w:tcPr>
            <w:tcW w:w="993" w:type="dxa"/>
            <w:tcBorders>
              <w:left w:val="single" w:sz="4" w:space="0" w:color="auto"/>
              <w:right w:val="single" w:sz="4" w:space="0" w:color="auto"/>
            </w:tcBorders>
            <w:shd w:val="clear" w:color="auto" w:fill="auto"/>
            <w:vAlign w:val="center"/>
          </w:tcPr>
          <w:p w14:paraId="7CD4261B"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134" w:type="dxa"/>
            <w:tcBorders>
              <w:top w:val="single" w:sz="4" w:space="0" w:color="auto"/>
              <w:left w:val="single" w:sz="4" w:space="0" w:color="auto"/>
              <w:bottom w:val="single" w:sz="4" w:space="0" w:color="auto"/>
              <w:right w:val="single" w:sz="4" w:space="0" w:color="auto"/>
            </w:tcBorders>
            <w:vAlign w:val="center"/>
          </w:tcPr>
          <w:p w14:paraId="71C6DCEE" w14:textId="77777777" w:rsidR="004E63C9" w:rsidRPr="004E63C9" w:rsidRDefault="004E63C9" w:rsidP="000A1F75">
            <w:pPr>
              <w:adjustRightInd w:val="0"/>
              <w:jc w:val="right"/>
              <w:rPr>
                <w:rFonts w:ascii="Arial" w:hAnsi="Arial" w:cs="Arial"/>
                <w:sz w:val="21"/>
                <w:szCs w:val="21"/>
              </w:rPr>
            </w:pPr>
            <w:r w:rsidRPr="004E63C9">
              <w:rPr>
                <w:rFonts w:ascii="Arial" w:hAnsi="Arial" w:cs="Arial"/>
                <w:sz w:val="21"/>
                <w:szCs w:val="21"/>
              </w:rPr>
              <w:t>15.000,00</w:t>
            </w:r>
          </w:p>
        </w:tc>
        <w:tc>
          <w:tcPr>
            <w:tcW w:w="1275" w:type="dxa"/>
            <w:tcBorders>
              <w:top w:val="single" w:sz="4" w:space="0" w:color="auto"/>
              <w:left w:val="single" w:sz="4" w:space="0" w:color="auto"/>
              <w:bottom w:val="single" w:sz="4" w:space="0" w:color="auto"/>
              <w:right w:val="single" w:sz="4" w:space="0" w:color="auto"/>
            </w:tcBorders>
            <w:vAlign w:val="center"/>
          </w:tcPr>
          <w:p w14:paraId="751691DD"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7DE6D1C7"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15.000,00</w:t>
            </w:r>
          </w:p>
        </w:tc>
      </w:tr>
      <w:tr w:rsidR="004E63C9" w:rsidRPr="004E63C9" w14:paraId="7DF70A22" w14:textId="77777777" w:rsidTr="000A1F75">
        <w:trPr>
          <w:trHeight w:val="118"/>
          <w:jc w:val="center"/>
        </w:trPr>
        <w:tc>
          <w:tcPr>
            <w:tcW w:w="988" w:type="dxa"/>
            <w:vMerge/>
            <w:tcBorders>
              <w:left w:val="single" w:sz="4" w:space="0" w:color="auto"/>
              <w:bottom w:val="single" w:sz="4" w:space="0" w:color="auto"/>
              <w:right w:val="single" w:sz="4" w:space="0" w:color="auto"/>
            </w:tcBorders>
            <w:vAlign w:val="center"/>
          </w:tcPr>
          <w:p w14:paraId="06A639C9" w14:textId="77777777" w:rsidR="004E63C9" w:rsidRPr="004E63C9" w:rsidRDefault="004E63C9" w:rsidP="000A1F75">
            <w:pPr>
              <w:adjustRightInd w:val="0"/>
              <w:ind w:left="239" w:right="108"/>
              <w:rPr>
                <w:rFonts w:ascii="Arial" w:hAnsi="Arial" w:cs="Arial"/>
                <w:bCs/>
                <w:sz w:val="21"/>
                <w:szCs w:val="21"/>
              </w:rPr>
            </w:pPr>
          </w:p>
        </w:tc>
        <w:tc>
          <w:tcPr>
            <w:tcW w:w="4110" w:type="dxa"/>
            <w:tcBorders>
              <w:left w:val="single" w:sz="4" w:space="0" w:color="auto"/>
              <w:bottom w:val="single" w:sz="4" w:space="0" w:color="auto"/>
              <w:right w:val="single" w:sz="4" w:space="0" w:color="auto"/>
            </w:tcBorders>
            <w:shd w:val="clear" w:color="auto" w:fill="auto"/>
            <w:vAlign w:val="center"/>
          </w:tcPr>
          <w:p w14:paraId="320377D6"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1.3. Nadzor</w:t>
            </w:r>
          </w:p>
        </w:tc>
        <w:tc>
          <w:tcPr>
            <w:tcW w:w="993" w:type="dxa"/>
            <w:tcBorders>
              <w:left w:val="single" w:sz="4" w:space="0" w:color="auto"/>
              <w:bottom w:val="single" w:sz="4" w:space="0" w:color="auto"/>
              <w:right w:val="single" w:sz="4" w:space="0" w:color="auto"/>
            </w:tcBorders>
            <w:shd w:val="clear" w:color="auto" w:fill="auto"/>
            <w:vAlign w:val="center"/>
          </w:tcPr>
          <w:p w14:paraId="4A191FD6"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134" w:type="dxa"/>
            <w:tcBorders>
              <w:top w:val="single" w:sz="4" w:space="0" w:color="auto"/>
              <w:left w:val="single" w:sz="4" w:space="0" w:color="auto"/>
              <w:bottom w:val="single" w:sz="4" w:space="0" w:color="auto"/>
              <w:right w:val="single" w:sz="4" w:space="0" w:color="auto"/>
            </w:tcBorders>
            <w:vAlign w:val="center"/>
          </w:tcPr>
          <w:p w14:paraId="40E73F71" w14:textId="77777777" w:rsidR="004E63C9" w:rsidRPr="004E63C9" w:rsidRDefault="004E63C9" w:rsidP="000A1F75">
            <w:pPr>
              <w:adjustRightInd w:val="0"/>
              <w:jc w:val="right"/>
              <w:rPr>
                <w:rFonts w:ascii="Arial" w:hAnsi="Arial" w:cs="Arial"/>
                <w:sz w:val="21"/>
                <w:szCs w:val="21"/>
              </w:rPr>
            </w:pPr>
            <w:r w:rsidRPr="004E63C9">
              <w:rPr>
                <w:rFonts w:ascii="Arial" w:hAnsi="Arial" w:cs="Arial"/>
                <w:sz w:val="21"/>
                <w:szCs w:val="21"/>
              </w:rPr>
              <w:t>1.500,00</w:t>
            </w:r>
          </w:p>
        </w:tc>
        <w:tc>
          <w:tcPr>
            <w:tcW w:w="1275" w:type="dxa"/>
            <w:tcBorders>
              <w:top w:val="single" w:sz="4" w:space="0" w:color="auto"/>
              <w:left w:val="single" w:sz="4" w:space="0" w:color="auto"/>
              <w:bottom w:val="single" w:sz="4" w:space="0" w:color="auto"/>
              <w:right w:val="single" w:sz="4" w:space="0" w:color="auto"/>
            </w:tcBorders>
            <w:vAlign w:val="center"/>
          </w:tcPr>
          <w:p w14:paraId="02799EB5"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0ECA3244"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1.500,00</w:t>
            </w:r>
          </w:p>
        </w:tc>
      </w:tr>
      <w:tr w:rsidR="004E63C9" w:rsidRPr="004E63C9" w14:paraId="6E8EC1BB" w14:textId="77777777" w:rsidTr="000A1F75">
        <w:trPr>
          <w:trHeight w:val="69"/>
          <w:jc w:val="center"/>
        </w:trPr>
        <w:tc>
          <w:tcPr>
            <w:tcW w:w="988" w:type="dxa"/>
            <w:vMerge w:val="restart"/>
            <w:tcBorders>
              <w:left w:val="single" w:sz="4" w:space="0" w:color="auto"/>
              <w:right w:val="single" w:sz="4" w:space="0" w:color="auto"/>
            </w:tcBorders>
            <w:vAlign w:val="center"/>
          </w:tcPr>
          <w:p w14:paraId="094CAA5F" w14:textId="77777777" w:rsidR="004E63C9" w:rsidRPr="004E63C9" w:rsidRDefault="004E63C9" w:rsidP="000A1F75">
            <w:pPr>
              <w:adjustRightInd w:val="0"/>
              <w:ind w:right="108"/>
              <w:jc w:val="center"/>
              <w:rPr>
                <w:rFonts w:ascii="Arial" w:hAnsi="Arial" w:cs="Arial"/>
                <w:bCs/>
                <w:sz w:val="21"/>
                <w:szCs w:val="21"/>
              </w:rPr>
            </w:pPr>
            <w:proofErr w:type="spellStart"/>
            <w:r w:rsidRPr="004E63C9">
              <w:rPr>
                <w:rFonts w:ascii="Arial" w:hAnsi="Arial" w:cs="Arial"/>
                <w:bCs/>
                <w:sz w:val="18"/>
                <w:szCs w:val="18"/>
              </w:rPr>
              <w:t>toč</w:t>
            </w:r>
            <w:proofErr w:type="spellEnd"/>
            <w:r w:rsidRPr="004E63C9">
              <w:rPr>
                <w:rFonts w:ascii="Arial" w:hAnsi="Arial" w:cs="Arial"/>
                <w:bCs/>
                <w:sz w:val="18"/>
                <w:szCs w:val="18"/>
              </w:rPr>
              <w:t>. 2.</w:t>
            </w:r>
          </w:p>
        </w:tc>
        <w:tc>
          <w:tcPr>
            <w:tcW w:w="4110" w:type="dxa"/>
            <w:tcBorders>
              <w:left w:val="single" w:sz="4" w:space="0" w:color="auto"/>
              <w:bottom w:val="single" w:sz="4" w:space="0" w:color="auto"/>
              <w:right w:val="nil"/>
            </w:tcBorders>
            <w:shd w:val="clear" w:color="auto" w:fill="auto"/>
            <w:vAlign w:val="center"/>
          </w:tcPr>
          <w:p w14:paraId="5D30C744" w14:textId="77777777" w:rsidR="004E63C9" w:rsidRPr="004E63C9" w:rsidRDefault="004E63C9" w:rsidP="000A1F75">
            <w:pPr>
              <w:adjustRightInd w:val="0"/>
              <w:ind w:right="108"/>
              <w:rPr>
                <w:rFonts w:ascii="Arial" w:hAnsi="Arial" w:cs="Arial"/>
                <w:bCs/>
                <w:sz w:val="21"/>
                <w:szCs w:val="21"/>
              </w:rPr>
            </w:pPr>
            <w:r w:rsidRPr="004E63C9">
              <w:rPr>
                <w:rFonts w:ascii="Arial" w:hAnsi="Arial" w:cs="Arial"/>
                <w:bCs/>
                <w:sz w:val="21"/>
                <w:szCs w:val="21"/>
              </w:rPr>
              <w:t>2. Javna rasvjeta u ulici I. Gundulića u Ivancu</w:t>
            </w:r>
          </w:p>
        </w:tc>
        <w:tc>
          <w:tcPr>
            <w:tcW w:w="993" w:type="dxa"/>
            <w:tcBorders>
              <w:left w:val="nil"/>
              <w:bottom w:val="single" w:sz="4" w:space="0" w:color="auto"/>
              <w:right w:val="single" w:sz="4" w:space="0" w:color="auto"/>
            </w:tcBorders>
            <w:shd w:val="clear" w:color="auto" w:fill="auto"/>
            <w:vAlign w:val="center"/>
          </w:tcPr>
          <w:p w14:paraId="335963DB" w14:textId="77777777" w:rsidR="004E63C9" w:rsidRPr="004E63C9" w:rsidRDefault="004E63C9" w:rsidP="000A1F75">
            <w:pPr>
              <w:adjustRightInd w:val="0"/>
              <w:ind w:right="108"/>
              <w:jc w:val="center"/>
              <w:rPr>
                <w:rFonts w:ascii="Arial" w:hAnsi="Arial" w:cs="Arial"/>
                <w:bCs/>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7588E78" w14:textId="77777777" w:rsidR="004E63C9" w:rsidRPr="004E63C9" w:rsidRDefault="004E63C9" w:rsidP="000A1F75">
            <w:pPr>
              <w:adjustRightInd w:val="0"/>
              <w:jc w:val="right"/>
              <w:rPr>
                <w:rFonts w:ascii="Arial" w:hAnsi="Arial" w:cs="Arial"/>
                <w:sz w:val="21"/>
                <w:szCs w:val="21"/>
              </w:rPr>
            </w:pPr>
            <w:r w:rsidRPr="004E63C9">
              <w:rPr>
                <w:rFonts w:ascii="Arial" w:hAnsi="Arial" w:cs="Arial"/>
                <w:b/>
                <w:bCs/>
                <w:sz w:val="21"/>
                <w:szCs w:val="21"/>
              </w:rPr>
              <w:t>77.000,00</w:t>
            </w:r>
          </w:p>
        </w:tc>
        <w:tc>
          <w:tcPr>
            <w:tcW w:w="1275" w:type="dxa"/>
            <w:tcBorders>
              <w:top w:val="single" w:sz="4" w:space="0" w:color="auto"/>
              <w:left w:val="single" w:sz="4" w:space="0" w:color="auto"/>
              <w:bottom w:val="single" w:sz="4" w:space="0" w:color="auto"/>
              <w:right w:val="single" w:sz="4" w:space="0" w:color="auto"/>
            </w:tcBorders>
            <w:vAlign w:val="center"/>
          </w:tcPr>
          <w:p w14:paraId="6B5E5720"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1D41560C"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b/>
                <w:bCs/>
                <w:sz w:val="21"/>
                <w:szCs w:val="21"/>
              </w:rPr>
              <w:t>77.000,00</w:t>
            </w:r>
          </w:p>
        </w:tc>
      </w:tr>
      <w:tr w:rsidR="004E63C9" w:rsidRPr="004E63C9" w14:paraId="7FD74724" w14:textId="77777777" w:rsidTr="000A1F75">
        <w:trPr>
          <w:trHeight w:val="69"/>
          <w:jc w:val="center"/>
        </w:trPr>
        <w:tc>
          <w:tcPr>
            <w:tcW w:w="988" w:type="dxa"/>
            <w:vMerge/>
            <w:tcBorders>
              <w:left w:val="single" w:sz="4" w:space="0" w:color="auto"/>
              <w:right w:val="single" w:sz="4" w:space="0" w:color="auto"/>
            </w:tcBorders>
            <w:vAlign w:val="center"/>
          </w:tcPr>
          <w:p w14:paraId="75AB05B0" w14:textId="77777777" w:rsidR="004E63C9" w:rsidRPr="004E63C9" w:rsidRDefault="004E63C9" w:rsidP="000A1F75">
            <w:pPr>
              <w:adjustRightInd w:val="0"/>
              <w:ind w:right="108"/>
              <w:jc w:val="center"/>
              <w:rPr>
                <w:rFonts w:ascii="Arial" w:hAnsi="Arial" w:cs="Arial"/>
                <w:bCs/>
                <w:sz w:val="21"/>
                <w:szCs w:val="21"/>
              </w:rPr>
            </w:pPr>
          </w:p>
        </w:tc>
        <w:tc>
          <w:tcPr>
            <w:tcW w:w="4110" w:type="dxa"/>
            <w:tcBorders>
              <w:left w:val="single" w:sz="4" w:space="0" w:color="auto"/>
              <w:bottom w:val="single" w:sz="4" w:space="0" w:color="auto"/>
              <w:right w:val="single" w:sz="4" w:space="0" w:color="auto"/>
            </w:tcBorders>
            <w:shd w:val="clear" w:color="auto" w:fill="auto"/>
            <w:vAlign w:val="center"/>
          </w:tcPr>
          <w:p w14:paraId="3D061A5D"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2.1. Gradnja</w:t>
            </w:r>
          </w:p>
        </w:tc>
        <w:tc>
          <w:tcPr>
            <w:tcW w:w="993" w:type="dxa"/>
            <w:tcBorders>
              <w:left w:val="single" w:sz="4" w:space="0" w:color="auto"/>
              <w:bottom w:val="single" w:sz="4" w:space="0" w:color="auto"/>
              <w:right w:val="single" w:sz="4" w:space="0" w:color="auto"/>
            </w:tcBorders>
            <w:shd w:val="clear" w:color="auto" w:fill="auto"/>
            <w:vAlign w:val="center"/>
          </w:tcPr>
          <w:p w14:paraId="2E2E2B24"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134" w:type="dxa"/>
            <w:tcBorders>
              <w:top w:val="single" w:sz="4" w:space="0" w:color="auto"/>
              <w:left w:val="single" w:sz="4" w:space="0" w:color="auto"/>
              <w:bottom w:val="single" w:sz="4" w:space="0" w:color="auto"/>
              <w:right w:val="single" w:sz="4" w:space="0" w:color="auto"/>
            </w:tcBorders>
            <w:vAlign w:val="center"/>
          </w:tcPr>
          <w:p w14:paraId="3C39D740" w14:textId="77777777" w:rsidR="004E63C9" w:rsidRPr="004E63C9" w:rsidRDefault="004E63C9" w:rsidP="000A1F75">
            <w:pPr>
              <w:adjustRightInd w:val="0"/>
              <w:jc w:val="right"/>
              <w:rPr>
                <w:rFonts w:ascii="Arial" w:hAnsi="Arial" w:cs="Arial"/>
                <w:sz w:val="21"/>
                <w:szCs w:val="21"/>
              </w:rPr>
            </w:pPr>
            <w:r w:rsidRPr="004E63C9">
              <w:rPr>
                <w:rFonts w:ascii="Arial" w:hAnsi="Arial" w:cs="Arial"/>
                <w:sz w:val="21"/>
                <w:szCs w:val="21"/>
              </w:rPr>
              <w:t>75.000,00</w:t>
            </w:r>
          </w:p>
        </w:tc>
        <w:tc>
          <w:tcPr>
            <w:tcW w:w="1275" w:type="dxa"/>
            <w:tcBorders>
              <w:top w:val="single" w:sz="4" w:space="0" w:color="auto"/>
              <w:left w:val="single" w:sz="4" w:space="0" w:color="auto"/>
              <w:bottom w:val="single" w:sz="4" w:space="0" w:color="auto"/>
              <w:right w:val="single" w:sz="4" w:space="0" w:color="auto"/>
            </w:tcBorders>
            <w:vAlign w:val="center"/>
          </w:tcPr>
          <w:p w14:paraId="12037D8E"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AF4791E"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75.000,00</w:t>
            </w:r>
          </w:p>
        </w:tc>
      </w:tr>
      <w:tr w:rsidR="004E63C9" w:rsidRPr="004E63C9" w14:paraId="2A684BB8" w14:textId="77777777" w:rsidTr="000A1F75">
        <w:trPr>
          <w:trHeight w:val="69"/>
          <w:jc w:val="center"/>
        </w:trPr>
        <w:tc>
          <w:tcPr>
            <w:tcW w:w="988" w:type="dxa"/>
            <w:vMerge/>
            <w:tcBorders>
              <w:left w:val="single" w:sz="4" w:space="0" w:color="auto"/>
              <w:bottom w:val="single" w:sz="4" w:space="0" w:color="auto"/>
              <w:right w:val="single" w:sz="4" w:space="0" w:color="auto"/>
            </w:tcBorders>
            <w:vAlign w:val="center"/>
          </w:tcPr>
          <w:p w14:paraId="00D128B8" w14:textId="77777777" w:rsidR="004E63C9" w:rsidRPr="004E63C9" w:rsidRDefault="004E63C9" w:rsidP="000A1F75">
            <w:pPr>
              <w:adjustRightInd w:val="0"/>
              <w:ind w:right="108"/>
              <w:jc w:val="center"/>
              <w:rPr>
                <w:rFonts w:ascii="Arial" w:hAnsi="Arial" w:cs="Arial"/>
                <w:bCs/>
                <w:sz w:val="21"/>
                <w:szCs w:val="21"/>
              </w:rPr>
            </w:pPr>
          </w:p>
        </w:tc>
        <w:tc>
          <w:tcPr>
            <w:tcW w:w="4110" w:type="dxa"/>
            <w:tcBorders>
              <w:left w:val="single" w:sz="4" w:space="0" w:color="auto"/>
              <w:bottom w:val="single" w:sz="4" w:space="0" w:color="auto"/>
              <w:right w:val="single" w:sz="4" w:space="0" w:color="auto"/>
            </w:tcBorders>
            <w:shd w:val="clear" w:color="auto" w:fill="auto"/>
            <w:vAlign w:val="center"/>
          </w:tcPr>
          <w:p w14:paraId="7313B909"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2.2. Nadzor</w:t>
            </w:r>
          </w:p>
        </w:tc>
        <w:tc>
          <w:tcPr>
            <w:tcW w:w="993" w:type="dxa"/>
            <w:tcBorders>
              <w:left w:val="single" w:sz="4" w:space="0" w:color="auto"/>
              <w:bottom w:val="single" w:sz="4" w:space="0" w:color="auto"/>
              <w:right w:val="single" w:sz="4" w:space="0" w:color="auto"/>
            </w:tcBorders>
            <w:shd w:val="clear" w:color="auto" w:fill="auto"/>
            <w:vAlign w:val="center"/>
          </w:tcPr>
          <w:p w14:paraId="56AE9631"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134" w:type="dxa"/>
            <w:tcBorders>
              <w:top w:val="single" w:sz="4" w:space="0" w:color="auto"/>
              <w:left w:val="single" w:sz="4" w:space="0" w:color="auto"/>
              <w:bottom w:val="single" w:sz="4" w:space="0" w:color="auto"/>
              <w:right w:val="single" w:sz="4" w:space="0" w:color="auto"/>
            </w:tcBorders>
            <w:vAlign w:val="center"/>
          </w:tcPr>
          <w:p w14:paraId="02C4A7DA" w14:textId="77777777" w:rsidR="004E63C9" w:rsidRPr="004E63C9" w:rsidRDefault="004E63C9" w:rsidP="000A1F75">
            <w:pPr>
              <w:adjustRightInd w:val="0"/>
              <w:jc w:val="right"/>
              <w:rPr>
                <w:rFonts w:ascii="Arial" w:hAnsi="Arial" w:cs="Arial"/>
                <w:sz w:val="21"/>
                <w:szCs w:val="21"/>
              </w:rPr>
            </w:pPr>
            <w:r w:rsidRPr="004E63C9">
              <w:rPr>
                <w:rFonts w:ascii="Arial" w:hAnsi="Arial" w:cs="Arial"/>
                <w:sz w:val="21"/>
                <w:szCs w:val="21"/>
              </w:rPr>
              <w:t>2.000,00</w:t>
            </w:r>
          </w:p>
        </w:tc>
        <w:tc>
          <w:tcPr>
            <w:tcW w:w="1275" w:type="dxa"/>
            <w:tcBorders>
              <w:top w:val="single" w:sz="4" w:space="0" w:color="auto"/>
              <w:left w:val="single" w:sz="4" w:space="0" w:color="auto"/>
              <w:bottom w:val="single" w:sz="4" w:space="0" w:color="auto"/>
              <w:right w:val="single" w:sz="4" w:space="0" w:color="auto"/>
            </w:tcBorders>
            <w:vAlign w:val="center"/>
          </w:tcPr>
          <w:p w14:paraId="4D6805B3"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AAF8404"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w:t>
            </w:r>
          </w:p>
        </w:tc>
      </w:tr>
      <w:tr w:rsidR="004E63C9" w:rsidRPr="004E63C9" w14:paraId="54F90F39" w14:textId="77777777" w:rsidTr="000A1F75">
        <w:trPr>
          <w:trHeight w:val="69"/>
          <w:jc w:val="center"/>
        </w:trPr>
        <w:tc>
          <w:tcPr>
            <w:tcW w:w="988" w:type="dxa"/>
            <w:vMerge w:val="restart"/>
            <w:tcBorders>
              <w:left w:val="single" w:sz="4" w:space="0" w:color="auto"/>
              <w:right w:val="single" w:sz="4" w:space="0" w:color="auto"/>
            </w:tcBorders>
            <w:vAlign w:val="center"/>
          </w:tcPr>
          <w:p w14:paraId="7E2DA982" w14:textId="77777777" w:rsidR="004E63C9" w:rsidRPr="004E63C9" w:rsidRDefault="004E63C9" w:rsidP="000A1F75">
            <w:pPr>
              <w:adjustRightInd w:val="0"/>
              <w:ind w:right="108"/>
              <w:jc w:val="center"/>
              <w:rPr>
                <w:rFonts w:ascii="Arial" w:hAnsi="Arial" w:cs="Arial"/>
                <w:bCs/>
                <w:sz w:val="21"/>
                <w:szCs w:val="21"/>
              </w:rPr>
            </w:pPr>
            <w:proofErr w:type="spellStart"/>
            <w:r w:rsidRPr="004E63C9">
              <w:rPr>
                <w:rFonts w:ascii="Arial" w:hAnsi="Arial" w:cs="Arial"/>
                <w:bCs/>
                <w:sz w:val="18"/>
                <w:szCs w:val="18"/>
              </w:rPr>
              <w:t>toč</w:t>
            </w:r>
            <w:proofErr w:type="spellEnd"/>
            <w:r w:rsidRPr="004E63C9">
              <w:rPr>
                <w:rFonts w:ascii="Arial" w:hAnsi="Arial" w:cs="Arial"/>
                <w:bCs/>
                <w:sz w:val="18"/>
                <w:szCs w:val="18"/>
              </w:rPr>
              <w:t>. 6.</w:t>
            </w:r>
          </w:p>
        </w:tc>
        <w:tc>
          <w:tcPr>
            <w:tcW w:w="4110" w:type="dxa"/>
            <w:tcBorders>
              <w:left w:val="single" w:sz="4" w:space="0" w:color="auto"/>
              <w:bottom w:val="single" w:sz="4" w:space="0" w:color="auto"/>
              <w:right w:val="nil"/>
            </w:tcBorders>
            <w:shd w:val="clear" w:color="auto" w:fill="auto"/>
            <w:vAlign w:val="center"/>
          </w:tcPr>
          <w:p w14:paraId="38CCCDFF" w14:textId="77777777" w:rsidR="004E63C9" w:rsidRPr="004E63C9" w:rsidRDefault="004E63C9" w:rsidP="000A1F75">
            <w:pPr>
              <w:adjustRightInd w:val="0"/>
              <w:ind w:right="108"/>
              <w:rPr>
                <w:rFonts w:ascii="Arial" w:hAnsi="Arial" w:cs="Arial"/>
                <w:bCs/>
                <w:sz w:val="21"/>
                <w:szCs w:val="21"/>
              </w:rPr>
            </w:pPr>
            <w:r w:rsidRPr="004E63C9">
              <w:rPr>
                <w:rFonts w:ascii="Arial" w:hAnsi="Arial" w:cs="Arial"/>
                <w:bCs/>
                <w:sz w:val="21"/>
                <w:szCs w:val="21"/>
              </w:rPr>
              <w:t>3. Plan rasvjete</w:t>
            </w:r>
          </w:p>
        </w:tc>
        <w:tc>
          <w:tcPr>
            <w:tcW w:w="993" w:type="dxa"/>
            <w:tcBorders>
              <w:left w:val="nil"/>
              <w:bottom w:val="single" w:sz="4" w:space="0" w:color="auto"/>
              <w:right w:val="single" w:sz="4" w:space="0" w:color="auto"/>
            </w:tcBorders>
            <w:shd w:val="clear" w:color="auto" w:fill="auto"/>
            <w:vAlign w:val="center"/>
          </w:tcPr>
          <w:p w14:paraId="24078D86"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134" w:type="dxa"/>
            <w:tcBorders>
              <w:top w:val="single" w:sz="4" w:space="0" w:color="auto"/>
              <w:left w:val="single" w:sz="4" w:space="0" w:color="auto"/>
              <w:bottom w:val="single" w:sz="4" w:space="0" w:color="auto"/>
              <w:right w:val="single" w:sz="4" w:space="0" w:color="auto"/>
            </w:tcBorders>
            <w:vAlign w:val="center"/>
          </w:tcPr>
          <w:p w14:paraId="50CD1802" w14:textId="77777777" w:rsidR="004E63C9" w:rsidRPr="004E63C9" w:rsidRDefault="004E63C9" w:rsidP="000A1F75">
            <w:pPr>
              <w:adjustRightInd w:val="0"/>
              <w:jc w:val="right"/>
              <w:rPr>
                <w:rFonts w:ascii="Arial" w:hAnsi="Arial" w:cs="Arial"/>
                <w:b/>
                <w:bCs/>
                <w:sz w:val="21"/>
                <w:szCs w:val="21"/>
              </w:rPr>
            </w:pPr>
            <w:r w:rsidRPr="004E63C9">
              <w:rPr>
                <w:rFonts w:ascii="Arial" w:hAnsi="Arial" w:cs="Arial"/>
                <w:b/>
                <w:bCs/>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671EE5C2"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276125EF"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10.000,00</w:t>
            </w:r>
          </w:p>
        </w:tc>
      </w:tr>
      <w:tr w:rsidR="004E63C9" w:rsidRPr="004E63C9" w14:paraId="1EABEEC4" w14:textId="77777777" w:rsidTr="000A1F75">
        <w:trPr>
          <w:trHeight w:val="69"/>
          <w:jc w:val="center"/>
        </w:trPr>
        <w:tc>
          <w:tcPr>
            <w:tcW w:w="988" w:type="dxa"/>
            <w:vMerge/>
            <w:tcBorders>
              <w:left w:val="single" w:sz="4" w:space="0" w:color="auto"/>
              <w:bottom w:val="single" w:sz="4" w:space="0" w:color="auto"/>
              <w:right w:val="single" w:sz="4" w:space="0" w:color="auto"/>
            </w:tcBorders>
          </w:tcPr>
          <w:p w14:paraId="71C9EFE5" w14:textId="77777777" w:rsidR="004E63C9" w:rsidRPr="004E63C9" w:rsidRDefault="004E63C9" w:rsidP="000A1F75">
            <w:pPr>
              <w:adjustRightInd w:val="0"/>
              <w:ind w:right="108"/>
              <w:jc w:val="center"/>
              <w:rPr>
                <w:rFonts w:ascii="Arial" w:hAnsi="Arial" w:cs="Arial"/>
                <w:bCs/>
                <w:sz w:val="21"/>
                <w:szCs w:val="21"/>
              </w:rPr>
            </w:pPr>
          </w:p>
        </w:tc>
        <w:tc>
          <w:tcPr>
            <w:tcW w:w="4110" w:type="dxa"/>
            <w:tcBorders>
              <w:left w:val="single" w:sz="4" w:space="0" w:color="auto"/>
              <w:bottom w:val="single" w:sz="4" w:space="0" w:color="auto"/>
              <w:right w:val="single" w:sz="4" w:space="0" w:color="auto"/>
            </w:tcBorders>
            <w:shd w:val="clear" w:color="auto" w:fill="auto"/>
            <w:vAlign w:val="center"/>
          </w:tcPr>
          <w:p w14:paraId="6B051D7F"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3.1. Projektna dokumentacija – plan rasvjete</w:t>
            </w:r>
          </w:p>
        </w:tc>
        <w:tc>
          <w:tcPr>
            <w:tcW w:w="993" w:type="dxa"/>
            <w:tcBorders>
              <w:left w:val="single" w:sz="4" w:space="0" w:color="auto"/>
              <w:bottom w:val="single" w:sz="4" w:space="0" w:color="auto"/>
              <w:right w:val="single" w:sz="4" w:space="0" w:color="auto"/>
            </w:tcBorders>
            <w:shd w:val="clear" w:color="auto" w:fill="auto"/>
            <w:vAlign w:val="center"/>
          </w:tcPr>
          <w:p w14:paraId="3E499456"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4511</w:t>
            </w:r>
          </w:p>
        </w:tc>
        <w:tc>
          <w:tcPr>
            <w:tcW w:w="1134" w:type="dxa"/>
            <w:tcBorders>
              <w:top w:val="single" w:sz="4" w:space="0" w:color="auto"/>
              <w:left w:val="single" w:sz="4" w:space="0" w:color="auto"/>
              <w:bottom w:val="single" w:sz="4" w:space="0" w:color="auto"/>
              <w:right w:val="single" w:sz="4" w:space="0" w:color="auto"/>
            </w:tcBorders>
            <w:vAlign w:val="center"/>
          </w:tcPr>
          <w:p w14:paraId="27CC832E" w14:textId="77777777" w:rsidR="004E63C9" w:rsidRPr="004E63C9" w:rsidRDefault="004E63C9" w:rsidP="000A1F75">
            <w:pPr>
              <w:adjustRightInd w:val="0"/>
              <w:jc w:val="right"/>
              <w:rPr>
                <w:rFonts w:ascii="Arial" w:hAnsi="Arial" w:cs="Arial"/>
                <w:sz w:val="21"/>
                <w:szCs w:val="21"/>
              </w:rPr>
            </w:pPr>
            <w:r w:rsidRPr="004E63C9">
              <w:rPr>
                <w:rFonts w:ascii="Arial" w:hAnsi="Arial" w:cs="Arial"/>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6BD150AD"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5810FC4D"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10.000,00</w:t>
            </w:r>
          </w:p>
        </w:tc>
      </w:tr>
      <w:tr w:rsidR="004E63C9" w:rsidRPr="004E63C9" w14:paraId="606E0FF3" w14:textId="77777777" w:rsidTr="000A1F75">
        <w:trPr>
          <w:trHeight w:val="597"/>
          <w:jc w:val="center"/>
        </w:trPr>
        <w:tc>
          <w:tcPr>
            <w:tcW w:w="9776" w:type="dxa"/>
            <w:gridSpan w:val="6"/>
            <w:tcBorders>
              <w:left w:val="single" w:sz="4" w:space="0" w:color="auto"/>
              <w:right w:val="single" w:sz="4" w:space="0" w:color="auto"/>
            </w:tcBorders>
          </w:tcPr>
          <w:p w14:paraId="44F3920C" w14:textId="77777777" w:rsidR="004E63C9" w:rsidRPr="004E63C9" w:rsidRDefault="004E63C9" w:rsidP="000A1F75">
            <w:pPr>
              <w:adjustRightInd w:val="0"/>
              <w:rPr>
                <w:rFonts w:ascii="Arial" w:hAnsi="Arial" w:cs="Arial"/>
                <w:b/>
                <w:bCs/>
                <w:i/>
                <w:sz w:val="20"/>
                <w:szCs w:val="20"/>
              </w:rPr>
            </w:pPr>
            <w:r w:rsidRPr="004E63C9">
              <w:rPr>
                <w:rFonts w:ascii="Arial" w:hAnsi="Arial" w:cs="Arial"/>
                <w:b/>
                <w:bCs/>
                <w:i/>
                <w:sz w:val="20"/>
                <w:szCs w:val="20"/>
              </w:rPr>
              <w:t xml:space="preserve">Izvori financiranja:  </w:t>
            </w:r>
          </w:p>
          <w:p w14:paraId="4F369CB7" w14:textId="77777777" w:rsidR="004E63C9" w:rsidRPr="004E63C9" w:rsidRDefault="004E63C9" w:rsidP="004E63C9">
            <w:pPr>
              <w:pStyle w:val="Odlomakpopisa"/>
              <w:numPr>
                <w:ilvl w:val="0"/>
                <w:numId w:val="60"/>
              </w:numPr>
              <w:adjustRightInd w:val="0"/>
              <w:rPr>
                <w:rFonts w:ascii="Arial" w:hAnsi="Arial" w:cs="Arial"/>
                <w:i/>
                <w:sz w:val="20"/>
                <w:szCs w:val="20"/>
              </w:rPr>
            </w:pPr>
            <w:r w:rsidRPr="004E63C9">
              <w:rPr>
                <w:rFonts w:ascii="Arial" w:hAnsi="Arial" w:cs="Arial"/>
                <w:bCs/>
                <w:i/>
                <w:sz w:val="20"/>
                <w:szCs w:val="20"/>
              </w:rPr>
              <w:t>Točka 1. komunalni doprinos 18.000,00 €</w:t>
            </w:r>
          </w:p>
          <w:p w14:paraId="7D2707D2" w14:textId="77777777" w:rsidR="004E63C9" w:rsidRPr="004E63C9" w:rsidRDefault="004E63C9" w:rsidP="004E63C9">
            <w:pPr>
              <w:pStyle w:val="Odlomakpopisa"/>
              <w:numPr>
                <w:ilvl w:val="0"/>
                <w:numId w:val="60"/>
              </w:numPr>
              <w:adjustRightInd w:val="0"/>
              <w:rPr>
                <w:rFonts w:ascii="Arial" w:hAnsi="Arial" w:cs="Arial"/>
                <w:bCs/>
                <w:i/>
                <w:sz w:val="20"/>
                <w:szCs w:val="20"/>
              </w:rPr>
            </w:pPr>
            <w:r w:rsidRPr="004E63C9">
              <w:rPr>
                <w:rFonts w:ascii="Arial" w:hAnsi="Arial" w:cs="Arial"/>
                <w:bCs/>
                <w:i/>
                <w:sz w:val="20"/>
                <w:szCs w:val="20"/>
              </w:rPr>
              <w:t>Točka 2. prihodi od pomoći – fiskalno izravnanje 77.000,00 €</w:t>
            </w:r>
          </w:p>
          <w:p w14:paraId="5D640058" w14:textId="77777777" w:rsidR="004E63C9" w:rsidRPr="004E63C9" w:rsidRDefault="004E63C9" w:rsidP="004E63C9">
            <w:pPr>
              <w:pStyle w:val="Odlomakpopisa"/>
              <w:numPr>
                <w:ilvl w:val="0"/>
                <w:numId w:val="60"/>
              </w:numPr>
              <w:adjustRightInd w:val="0"/>
              <w:rPr>
                <w:rFonts w:ascii="Arial" w:hAnsi="Arial" w:cs="Arial"/>
                <w:bCs/>
                <w:i/>
                <w:sz w:val="20"/>
                <w:szCs w:val="20"/>
              </w:rPr>
            </w:pPr>
            <w:r w:rsidRPr="004E63C9">
              <w:rPr>
                <w:rFonts w:ascii="Arial" w:hAnsi="Arial" w:cs="Arial"/>
                <w:bCs/>
                <w:i/>
                <w:sz w:val="20"/>
                <w:szCs w:val="20"/>
              </w:rPr>
              <w:t>Točka 3. komunalni doprinos 10.000,00 €</w:t>
            </w:r>
          </w:p>
        </w:tc>
      </w:tr>
    </w:tbl>
    <w:p w14:paraId="7966D143" w14:textId="77777777" w:rsidR="004E63C9" w:rsidRDefault="004E63C9" w:rsidP="004E63C9">
      <w:pPr>
        <w:adjustRightInd w:val="0"/>
        <w:rPr>
          <w:rFonts w:ascii="Arial" w:hAnsi="Arial" w:cs="Arial"/>
          <w:b/>
          <w:bCs/>
        </w:rPr>
      </w:pPr>
    </w:p>
    <w:p w14:paraId="0E9B583C" w14:textId="77777777" w:rsidR="00AE11DB" w:rsidRDefault="00AE11DB" w:rsidP="004E63C9">
      <w:pPr>
        <w:adjustRightInd w:val="0"/>
        <w:rPr>
          <w:rFonts w:ascii="Arial" w:hAnsi="Arial" w:cs="Arial"/>
          <w:b/>
          <w:bCs/>
        </w:rPr>
      </w:pPr>
    </w:p>
    <w:p w14:paraId="7D5F0F5F" w14:textId="77777777" w:rsidR="00AE11DB" w:rsidRPr="004E63C9" w:rsidRDefault="00AE11DB" w:rsidP="004E63C9">
      <w:pPr>
        <w:adjustRightInd w:val="0"/>
        <w:rPr>
          <w:rFonts w:ascii="Arial" w:hAnsi="Arial" w:cs="Arial"/>
          <w:b/>
          <w:bCs/>
        </w:rPr>
      </w:pPr>
    </w:p>
    <w:p w14:paraId="7876FE6F" w14:textId="77777777" w:rsidR="004E63C9" w:rsidRPr="004E63C9" w:rsidRDefault="004E63C9" w:rsidP="004E63C9">
      <w:pPr>
        <w:pStyle w:val="Odlomakpopisa"/>
        <w:numPr>
          <w:ilvl w:val="0"/>
          <w:numId w:val="40"/>
        </w:numPr>
        <w:adjustRightInd w:val="0"/>
        <w:rPr>
          <w:rFonts w:ascii="Arial" w:hAnsi="Arial" w:cs="Arial"/>
          <w:b/>
          <w:bCs/>
        </w:rPr>
      </w:pPr>
      <w:r w:rsidRPr="004E63C9">
        <w:rPr>
          <w:rFonts w:ascii="Arial" w:hAnsi="Arial" w:cs="Arial"/>
          <w:b/>
          <w:bCs/>
        </w:rPr>
        <w:t>PROGRAM GRADNJE GRAĐEVINA ZA GOSPODARENJE KOMUNALNIM OTPADOM</w:t>
      </w:r>
    </w:p>
    <w:p w14:paraId="080BD559" w14:textId="77777777" w:rsidR="004E63C9" w:rsidRPr="004E63C9" w:rsidRDefault="004E63C9" w:rsidP="004E63C9">
      <w:pPr>
        <w:adjustRightInd w:val="0"/>
        <w:ind w:left="360"/>
        <w:rPr>
          <w:rFonts w:ascii="Arial" w:hAnsi="Arial" w:cs="Arial"/>
          <w:b/>
          <w:bCs/>
        </w:rPr>
      </w:pPr>
    </w:p>
    <w:p w14:paraId="490475E6" w14:textId="77777777" w:rsidR="004E63C9" w:rsidRDefault="004E63C9" w:rsidP="004E63C9">
      <w:pPr>
        <w:pStyle w:val="Odlomakpopisa"/>
        <w:numPr>
          <w:ilvl w:val="1"/>
          <w:numId w:val="40"/>
        </w:numPr>
        <w:adjustRightInd w:val="0"/>
        <w:ind w:left="720"/>
        <w:jc w:val="both"/>
        <w:rPr>
          <w:rFonts w:ascii="Arial" w:hAnsi="Arial" w:cs="Arial"/>
        </w:rPr>
      </w:pPr>
      <w:r w:rsidRPr="004E63C9">
        <w:rPr>
          <w:rFonts w:ascii="Arial" w:hAnsi="Arial" w:cs="Arial"/>
          <w:bCs/>
        </w:rPr>
        <w:t>Programom g</w:t>
      </w:r>
      <w:r w:rsidRPr="004E63C9">
        <w:rPr>
          <w:rFonts w:ascii="Arial" w:hAnsi="Arial" w:cs="Arial"/>
        </w:rPr>
        <w:t xml:space="preserve">radnje građevina za gospodarenje komunalnim otpadom </w:t>
      </w:r>
      <w:r w:rsidRPr="004E63C9">
        <w:rPr>
          <w:rFonts w:ascii="Arial" w:hAnsi="Arial" w:cs="Arial"/>
          <w:bCs/>
        </w:rPr>
        <w:t xml:space="preserve">predviđeno je građenje </w:t>
      </w:r>
      <w:r w:rsidRPr="004E63C9">
        <w:rPr>
          <w:rFonts w:ascii="Arial" w:hAnsi="Arial" w:cs="Arial"/>
        </w:rPr>
        <w:t>objekata i nabava opreme za gospodarenje komunalnim otpadom, te radovi na sanaciji i zatvaranju odlagališta komunalnog otpada, a u nastavku daje se opis poslova s procjenom troškova gradnje pojedinih građevina za gospodarenje komunalnim otpadom i nabave opreme, sa iskazanim izvorom financiranja za komunalnu djelatnost:</w:t>
      </w:r>
    </w:p>
    <w:p w14:paraId="1E5CE0F9" w14:textId="77777777" w:rsidR="004E63C9" w:rsidRPr="004E63C9" w:rsidRDefault="004E63C9" w:rsidP="004E63C9">
      <w:pPr>
        <w:pStyle w:val="Odlomakpopisa"/>
        <w:numPr>
          <w:ilvl w:val="1"/>
          <w:numId w:val="40"/>
        </w:numPr>
        <w:adjustRightInd w:val="0"/>
        <w:ind w:left="720"/>
        <w:jc w:val="both"/>
        <w:rPr>
          <w:rFonts w:ascii="Arial" w:hAnsi="Arial" w:cs="Arial"/>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4678"/>
        <w:gridCol w:w="1134"/>
        <w:gridCol w:w="1134"/>
        <w:gridCol w:w="850"/>
        <w:gridCol w:w="1134"/>
      </w:tblGrid>
      <w:tr w:rsidR="004E63C9" w:rsidRPr="004E63C9" w14:paraId="27D2E103" w14:textId="77777777" w:rsidTr="000A1F75">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4B2BC5BB" w14:textId="77777777" w:rsidR="004E63C9" w:rsidRPr="004E63C9" w:rsidRDefault="004E63C9" w:rsidP="000A1F75">
            <w:pPr>
              <w:adjustRightInd w:val="0"/>
              <w:ind w:left="108" w:right="108"/>
              <w:jc w:val="center"/>
              <w:rPr>
                <w:rFonts w:ascii="Arial" w:hAnsi="Arial" w:cs="Arial"/>
                <w:b/>
                <w:bCs/>
                <w:sz w:val="21"/>
                <w:szCs w:val="21"/>
              </w:rPr>
            </w:pPr>
            <w:r w:rsidRPr="004E63C9">
              <w:rPr>
                <w:rFonts w:ascii="Arial" w:hAnsi="Arial" w:cs="Arial"/>
                <w:bCs/>
                <w:sz w:val="18"/>
                <w:szCs w:val="18"/>
              </w:rPr>
              <w:t>čl. 68. st. 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94D7438" w14:textId="77777777" w:rsidR="004E63C9" w:rsidRPr="004E63C9" w:rsidRDefault="004E63C9" w:rsidP="000A1F75">
            <w:pPr>
              <w:adjustRightInd w:val="0"/>
              <w:ind w:left="108" w:right="108"/>
              <w:jc w:val="center"/>
              <w:rPr>
                <w:rFonts w:ascii="Arial" w:hAnsi="Arial" w:cs="Arial"/>
                <w:b/>
                <w:bCs/>
                <w:sz w:val="21"/>
                <w:szCs w:val="21"/>
              </w:rPr>
            </w:pPr>
            <w:r w:rsidRPr="004E63C9">
              <w:rPr>
                <w:rFonts w:ascii="Arial" w:hAnsi="Arial" w:cs="Arial"/>
                <w:b/>
                <w:bCs/>
                <w:sz w:val="21"/>
                <w:szCs w:val="21"/>
              </w:rPr>
              <w:t>Naziv objekta ili uređaja / vrsta radova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067A7" w14:textId="77777777" w:rsidR="004E63C9" w:rsidRPr="004E63C9" w:rsidRDefault="004E63C9" w:rsidP="000A1F75">
            <w:pPr>
              <w:adjustRightInd w:val="0"/>
              <w:ind w:right="108"/>
              <w:jc w:val="center"/>
              <w:rPr>
                <w:rFonts w:ascii="Arial" w:hAnsi="Arial" w:cs="Arial"/>
                <w:sz w:val="18"/>
                <w:szCs w:val="18"/>
              </w:rPr>
            </w:pPr>
            <w:r w:rsidRPr="004E63C9">
              <w:rPr>
                <w:rFonts w:ascii="Arial" w:hAnsi="Arial" w:cs="Arial"/>
                <w:sz w:val="18"/>
                <w:szCs w:val="18"/>
              </w:rPr>
              <w:t>Ekonomska klasifikacija</w:t>
            </w:r>
          </w:p>
        </w:tc>
        <w:tc>
          <w:tcPr>
            <w:tcW w:w="1134" w:type="dxa"/>
            <w:tcBorders>
              <w:top w:val="single" w:sz="4" w:space="0" w:color="auto"/>
              <w:left w:val="single" w:sz="4" w:space="0" w:color="auto"/>
              <w:bottom w:val="single" w:sz="4" w:space="0" w:color="auto"/>
              <w:right w:val="single" w:sz="4" w:space="0" w:color="auto"/>
            </w:tcBorders>
            <w:vAlign w:val="center"/>
          </w:tcPr>
          <w:p w14:paraId="02454D4F" w14:textId="77777777" w:rsidR="004E63C9" w:rsidRPr="004E63C9" w:rsidRDefault="004E63C9" w:rsidP="000A1F75">
            <w:pPr>
              <w:adjustRightInd w:val="0"/>
              <w:spacing w:before="100" w:beforeAutospacing="1" w:after="100" w:afterAutospacing="1"/>
              <w:jc w:val="center"/>
              <w:rPr>
                <w:rFonts w:ascii="Arial" w:hAnsi="Arial" w:cs="Arial"/>
                <w:b/>
                <w:bCs/>
                <w:sz w:val="21"/>
                <w:szCs w:val="21"/>
              </w:rPr>
            </w:pPr>
            <w:r w:rsidRPr="004E63C9">
              <w:rPr>
                <w:rFonts w:ascii="Arial" w:hAnsi="Arial" w:cs="Arial"/>
                <w:b/>
                <w:bCs/>
                <w:sz w:val="21"/>
                <w:szCs w:val="21"/>
              </w:rPr>
              <w:t>Plan za 2024.</w:t>
            </w:r>
          </w:p>
        </w:tc>
        <w:tc>
          <w:tcPr>
            <w:tcW w:w="850" w:type="dxa"/>
            <w:tcBorders>
              <w:top w:val="single" w:sz="4" w:space="0" w:color="auto"/>
              <w:left w:val="single" w:sz="4" w:space="0" w:color="auto"/>
              <w:bottom w:val="single" w:sz="4" w:space="0" w:color="auto"/>
              <w:right w:val="single" w:sz="4" w:space="0" w:color="auto"/>
            </w:tcBorders>
            <w:vAlign w:val="center"/>
          </w:tcPr>
          <w:p w14:paraId="37B388CC" w14:textId="77777777" w:rsidR="004E63C9" w:rsidRPr="004E63C9" w:rsidRDefault="004E63C9" w:rsidP="000A1F75">
            <w:pPr>
              <w:adjustRightInd w:val="0"/>
              <w:spacing w:before="100" w:beforeAutospacing="1" w:after="100" w:afterAutospacing="1"/>
              <w:jc w:val="center"/>
              <w:rPr>
                <w:rFonts w:ascii="Arial" w:hAnsi="Arial" w:cs="Arial"/>
                <w:b/>
                <w:bCs/>
                <w:sz w:val="21"/>
                <w:szCs w:val="21"/>
              </w:rPr>
            </w:pPr>
            <w:r w:rsidRPr="004E63C9">
              <w:rPr>
                <w:rFonts w:ascii="Arial" w:hAnsi="Arial" w:cs="Arial"/>
                <w:b/>
                <w:bCs/>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7D93BD52" w14:textId="77777777" w:rsidR="004E63C9" w:rsidRPr="004E63C9" w:rsidRDefault="004E63C9" w:rsidP="000A1F75">
            <w:pPr>
              <w:adjustRightInd w:val="0"/>
              <w:spacing w:before="100" w:beforeAutospacing="1" w:after="100" w:afterAutospacing="1"/>
              <w:jc w:val="center"/>
              <w:rPr>
                <w:rFonts w:ascii="Arial" w:hAnsi="Arial" w:cs="Arial"/>
                <w:b/>
                <w:bCs/>
                <w:sz w:val="21"/>
                <w:szCs w:val="21"/>
              </w:rPr>
            </w:pPr>
            <w:r w:rsidRPr="004E63C9">
              <w:rPr>
                <w:rFonts w:ascii="Arial" w:hAnsi="Arial" w:cs="Arial"/>
                <w:b/>
                <w:bCs/>
                <w:sz w:val="20"/>
                <w:szCs w:val="20"/>
              </w:rPr>
              <w:t>Izmjena Plana</w:t>
            </w:r>
          </w:p>
        </w:tc>
      </w:tr>
      <w:tr w:rsidR="004E63C9" w:rsidRPr="004E63C9" w14:paraId="7FC340F5" w14:textId="77777777" w:rsidTr="000A1F75">
        <w:trPr>
          <w:cantSplit/>
          <w:trHeight w:val="440"/>
          <w:jc w:val="center"/>
        </w:trPr>
        <w:tc>
          <w:tcPr>
            <w:tcW w:w="5524" w:type="dxa"/>
            <w:gridSpan w:val="2"/>
            <w:tcBorders>
              <w:top w:val="single" w:sz="4" w:space="0" w:color="auto"/>
              <w:left w:val="single" w:sz="4" w:space="0" w:color="auto"/>
              <w:bottom w:val="single" w:sz="4" w:space="0" w:color="auto"/>
              <w:right w:val="nil"/>
            </w:tcBorders>
            <w:vAlign w:val="center"/>
          </w:tcPr>
          <w:p w14:paraId="600EEB0F" w14:textId="77777777" w:rsidR="004E63C9" w:rsidRPr="004E63C9" w:rsidRDefault="004E63C9" w:rsidP="000A1F75">
            <w:pPr>
              <w:pStyle w:val="Odlomakpopisa"/>
              <w:adjustRightInd w:val="0"/>
              <w:ind w:left="97"/>
              <w:rPr>
                <w:rFonts w:ascii="Arial" w:hAnsi="Arial" w:cs="Arial"/>
                <w:b/>
                <w:bCs/>
              </w:rPr>
            </w:pPr>
            <w:r w:rsidRPr="004E63C9">
              <w:rPr>
                <w:rFonts w:ascii="Arial" w:hAnsi="Arial" w:cs="Arial"/>
                <w:b/>
                <w:bCs/>
                <w:sz w:val="21"/>
                <w:szCs w:val="21"/>
              </w:rPr>
              <w:t>GRADNJA GRAĐEVINA I NABAVA OPREME ZA GOSPODARENJE KOMUNALNIM OTPADOM</w:t>
            </w:r>
          </w:p>
        </w:tc>
        <w:tc>
          <w:tcPr>
            <w:tcW w:w="1134" w:type="dxa"/>
            <w:tcBorders>
              <w:top w:val="single" w:sz="4" w:space="0" w:color="auto"/>
              <w:left w:val="nil"/>
              <w:bottom w:val="single" w:sz="4" w:space="0" w:color="auto"/>
              <w:right w:val="single" w:sz="4" w:space="0" w:color="auto"/>
            </w:tcBorders>
            <w:vAlign w:val="center"/>
          </w:tcPr>
          <w:p w14:paraId="375C766A" w14:textId="77777777" w:rsidR="004E63C9" w:rsidRPr="004E63C9" w:rsidRDefault="004E63C9" w:rsidP="000A1F75">
            <w:pPr>
              <w:adjustRightInd w:val="0"/>
              <w:ind w:right="108"/>
              <w:jc w:val="center"/>
              <w:rPr>
                <w:rFonts w:ascii="Arial" w:hAnsi="Arial" w:cs="Arial"/>
                <w:bCs/>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137A3C9"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42.000,00</w:t>
            </w:r>
          </w:p>
        </w:tc>
        <w:tc>
          <w:tcPr>
            <w:tcW w:w="850" w:type="dxa"/>
            <w:tcBorders>
              <w:top w:val="single" w:sz="4" w:space="0" w:color="auto"/>
              <w:left w:val="single" w:sz="4" w:space="0" w:color="auto"/>
              <w:bottom w:val="single" w:sz="4" w:space="0" w:color="auto"/>
              <w:right w:val="single" w:sz="4" w:space="0" w:color="auto"/>
            </w:tcBorders>
            <w:vAlign w:val="center"/>
          </w:tcPr>
          <w:p w14:paraId="7E9349B5"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737F8FF9"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42.000,00</w:t>
            </w:r>
          </w:p>
        </w:tc>
      </w:tr>
      <w:tr w:rsidR="004E63C9" w:rsidRPr="004E63C9" w14:paraId="6BDEAA42" w14:textId="77777777" w:rsidTr="000A1F75">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00A000CD" w14:textId="77777777" w:rsidR="004E63C9" w:rsidRPr="004E63C9" w:rsidRDefault="004E63C9" w:rsidP="000A1F75">
            <w:pPr>
              <w:adjustRightInd w:val="0"/>
              <w:ind w:left="97" w:right="108"/>
              <w:jc w:val="center"/>
              <w:rPr>
                <w:rFonts w:ascii="Arial" w:hAnsi="Arial" w:cs="Arial"/>
                <w:bCs/>
                <w:sz w:val="21"/>
                <w:szCs w:val="21"/>
              </w:rPr>
            </w:pPr>
            <w:proofErr w:type="spellStart"/>
            <w:r w:rsidRPr="004E63C9">
              <w:rPr>
                <w:rFonts w:ascii="Arial" w:hAnsi="Arial" w:cs="Arial"/>
                <w:bCs/>
                <w:sz w:val="18"/>
                <w:szCs w:val="18"/>
              </w:rPr>
              <w:t>toč</w:t>
            </w:r>
            <w:proofErr w:type="spellEnd"/>
            <w:r w:rsidRPr="004E63C9">
              <w:rPr>
                <w:rFonts w:ascii="Arial" w:hAnsi="Arial" w:cs="Arial"/>
                <w:bCs/>
                <w:sz w:val="18"/>
                <w:szCs w:val="18"/>
              </w:rPr>
              <w:t>. 1.</w:t>
            </w:r>
          </w:p>
        </w:tc>
        <w:tc>
          <w:tcPr>
            <w:tcW w:w="4678" w:type="dxa"/>
            <w:tcBorders>
              <w:top w:val="single" w:sz="4" w:space="0" w:color="auto"/>
              <w:left w:val="single" w:sz="4" w:space="0" w:color="auto"/>
              <w:right w:val="nil"/>
            </w:tcBorders>
            <w:shd w:val="clear" w:color="auto" w:fill="auto"/>
            <w:vAlign w:val="center"/>
          </w:tcPr>
          <w:p w14:paraId="154B6D73" w14:textId="77777777" w:rsidR="004E63C9" w:rsidRPr="004E63C9" w:rsidRDefault="004E63C9" w:rsidP="000A1F75">
            <w:pPr>
              <w:adjustRightInd w:val="0"/>
              <w:ind w:left="97" w:right="108"/>
              <w:rPr>
                <w:rFonts w:ascii="Arial" w:hAnsi="Arial" w:cs="Arial"/>
                <w:sz w:val="21"/>
                <w:szCs w:val="21"/>
              </w:rPr>
            </w:pPr>
            <w:r w:rsidRPr="004E63C9">
              <w:rPr>
                <w:rFonts w:ascii="Arial" w:hAnsi="Arial" w:cs="Arial"/>
                <w:bCs/>
                <w:sz w:val="21"/>
                <w:szCs w:val="21"/>
              </w:rPr>
              <w:t xml:space="preserve">1. </w:t>
            </w:r>
            <w:r w:rsidRPr="004E63C9">
              <w:rPr>
                <w:rFonts w:ascii="Arial" w:hAnsi="Arial" w:cs="Arial"/>
                <w:sz w:val="21"/>
                <w:szCs w:val="21"/>
              </w:rPr>
              <w:t>Odlagalište komunalnog otpada «</w:t>
            </w:r>
            <w:proofErr w:type="spellStart"/>
            <w:r w:rsidRPr="004E63C9">
              <w:rPr>
                <w:rFonts w:ascii="Arial" w:hAnsi="Arial" w:cs="Arial"/>
                <w:sz w:val="21"/>
                <w:szCs w:val="21"/>
              </w:rPr>
              <w:t>Jerovec</w:t>
            </w:r>
            <w:proofErr w:type="spellEnd"/>
            <w:r w:rsidRPr="004E63C9">
              <w:rPr>
                <w:rFonts w:ascii="Arial" w:hAnsi="Arial" w:cs="Arial"/>
                <w:sz w:val="21"/>
                <w:szCs w:val="21"/>
              </w:rPr>
              <w:t>»</w:t>
            </w:r>
          </w:p>
        </w:tc>
        <w:tc>
          <w:tcPr>
            <w:tcW w:w="1134" w:type="dxa"/>
            <w:tcBorders>
              <w:top w:val="single" w:sz="4" w:space="0" w:color="auto"/>
              <w:left w:val="nil"/>
              <w:right w:val="single" w:sz="4" w:space="0" w:color="auto"/>
            </w:tcBorders>
            <w:shd w:val="clear" w:color="auto" w:fill="auto"/>
            <w:vAlign w:val="center"/>
          </w:tcPr>
          <w:p w14:paraId="09B2985E" w14:textId="77777777" w:rsidR="004E63C9" w:rsidRPr="004E63C9" w:rsidRDefault="004E63C9" w:rsidP="000A1F75">
            <w:pPr>
              <w:adjustRightInd w:val="0"/>
              <w:ind w:right="108"/>
              <w:jc w:val="center"/>
              <w:rPr>
                <w:rFonts w:ascii="Arial" w:hAnsi="Arial" w:cs="Arial"/>
                <w:bCs/>
                <w:sz w:val="18"/>
                <w:szCs w:val="18"/>
              </w:rPr>
            </w:pPr>
          </w:p>
        </w:tc>
        <w:tc>
          <w:tcPr>
            <w:tcW w:w="1134" w:type="dxa"/>
            <w:tcBorders>
              <w:top w:val="single" w:sz="4" w:space="0" w:color="auto"/>
              <w:left w:val="single" w:sz="4" w:space="0" w:color="auto"/>
              <w:right w:val="single" w:sz="4" w:space="0" w:color="auto"/>
            </w:tcBorders>
            <w:vAlign w:val="center"/>
          </w:tcPr>
          <w:p w14:paraId="238C06FC"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12.000,00</w:t>
            </w:r>
          </w:p>
        </w:tc>
        <w:tc>
          <w:tcPr>
            <w:tcW w:w="850" w:type="dxa"/>
            <w:tcBorders>
              <w:top w:val="single" w:sz="4" w:space="0" w:color="auto"/>
              <w:left w:val="single" w:sz="4" w:space="0" w:color="auto"/>
              <w:right w:val="single" w:sz="4" w:space="0" w:color="auto"/>
            </w:tcBorders>
            <w:vAlign w:val="center"/>
          </w:tcPr>
          <w:p w14:paraId="4DF4AF8D"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0,00</w:t>
            </w:r>
          </w:p>
        </w:tc>
        <w:tc>
          <w:tcPr>
            <w:tcW w:w="1134" w:type="dxa"/>
            <w:tcBorders>
              <w:top w:val="single" w:sz="4" w:space="0" w:color="auto"/>
              <w:left w:val="single" w:sz="4" w:space="0" w:color="auto"/>
              <w:right w:val="single" w:sz="4" w:space="0" w:color="auto"/>
            </w:tcBorders>
            <w:vAlign w:val="center"/>
          </w:tcPr>
          <w:p w14:paraId="3EFF86AE"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12.000,00</w:t>
            </w:r>
          </w:p>
        </w:tc>
      </w:tr>
      <w:tr w:rsidR="004E63C9" w:rsidRPr="004E63C9" w14:paraId="4E604AC5" w14:textId="77777777" w:rsidTr="000A1F75">
        <w:trPr>
          <w:cantSplit/>
          <w:trHeight w:val="132"/>
          <w:jc w:val="center"/>
        </w:trPr>
        <w:tc>
          <w:tcPr>
            <w:tcW w:w="846" w:type="dxa"/>
            <w:vMerge/>
            <w:tcBorders>
              <w:left w:val="single" w:sz="4" w:space="0" w:color="auto"/>
              <w:right w:val="single" w:sz="4" w:space="0" w:color="auto"/>
            </w:tcBorders>
            <w:vAlign w:val="center"/>
          </w:tcPr>
          <w:p w14:paraId="58369924" w14:textId="77777777" w:rsidR="004E63C9" w:rsidRPr="004E63C9" w:rsidRDefault="004E63C9" w:rsidP="000A1F75">
            <w:pPr>
              <w:adjustRightInd w:val="0"/>
              <w:ind w:left="239" w:right="108"/>
              <w:jc w:val="center"/>
              <w:rPr>
                <w:rFonts w:ascii="Arial" w:hAnsi="Arial" w:cs="Arial"/>
                <w:bCs/>
                <w:sz w:val="21"/>
                <w:szCs w:val="21"/>
              </w:rPr>
            </w:pPr>
          </w:p>
        </w:tc>
        <w:tc>
          <w:tcPr>
            <w:tcW w:w="4678" w:type="dxa"/>
            <w:tcBorders>
              <w:left w:val="single" w:sz="4" w:space="0" w:color="auto"/>
              <w:bottom w:val="single" w:sz="4" w:space="0" w:color="auto"/>
              <w:right w:val="single" w:sz="4" w:space="0" w:color="auto"/>
            </w:tcBorders>
            <w:shd w:val="clear" w:color="auto" w:fill="auto"/>
            <w:vAlign w:val="center"/>
          </w:tcPr>
          <w:p w14:paraId="419DDAF6"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 xml:space="preserve">1.1. </w:t>
            </w:r>
            <w:r w:rsidRPr="004E63C9">
              <w:rPr>
                <w:rFonts w:ascii="Arial" w:hAnsi="Arial" w:cs="Arial"/>
                <w:sz w:val="21"/>
                <w:szCs w:val="21"/>
              </w:rPr>
              <w:t>Sanacija - monitoring</w:t>
            </w:r>
          </w:p>
        </w:tc>
        <w:tc>
          <w:tcPr>
            <w:tcW w:w="1134" w:type="dxa"/>
            <w:tcBorders>
              <w:left w:val="single" w:sz="4" w:space="0" w:color="auto"/>
              <w:bottom w:val="single" w:sz="4" w:space="0" w:color="auto"/>
              <w:right w:val="single" w:sz="4" w:space="0" w:color="auto"/>
            </w:tcBorders>
            <w:shd w:val="clear" w:color="auto" w:fill="auto"/>
            <w:vAlign w:val="center"/>
          </w:tcPr>
          <w:p w14:paraId="5FE5E3E2"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3861</w:t>
            </w:r>
          </w:p>
        </w:tc>
        <w:tc>
          <w:tcPr>
            <w:tcW w:w="1134" w:type="dxa"/>
            <w:tcBorders>
              <w:top w:val="single" w:sz="4" w:space="0" w:color="auto"/>
              <w:left w:val="single" w:sz="4" w:space="0" w:color="auto"/>
              <w:bottom w:val="single" w:sz="4" w:space="0" w:color="auto"/>
              <w:right w:val="single" w:sz="4" w:space="0" w:color="auto"/>
            </w:tcBorders>
            <w:vAlign w:val="center"/>
          </w:tcPr>
          <w:p w14:paraId="1164511C"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12.000,00</w:t>
            </w:r>
          </w:p>
        </w:tc>
        <w:tc>
          <w:tcPr>
            <w:tcW w:w="850" w:type="dxa"/>
            <w:tcBorders>
              <w:top w:val="single" w:sz="4" w:space="0" w:color="auto"/>
              <w:left w:val="single" w:sz="4" w:space="0" w:color="auto"/>
              <w:bottom w:val="single" w:sz="4" w:space="0" w:color="auto"/>
              <w:right w:val="single" w:sz="4" w:space="0" w:color="auto"/>
            </w:tcBorders>
            <w:vAlign w:val="center"/>
          </w:tcPr>
          <w:p w14:paraId="50886A40"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1C60F33E"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12.000,00</w:t>
            </w:r>
          </w:p>
        </w:tc>
      </w:tr>
      <w:tr w:rsidR="004E63C9" w:rsidRPr="004E63C9" w14:paraId="10DAB95C" w14:textId="77777777" w:rsidTr="000A1F75">
        <w:trPr>
          <w:cantSplit/>
          <w:trHeight w:val="307"/>
          <w:jc w:val="center"/>
        </w:trPr>
        <w:tc>
          <w:tcPr>
            <w:tcW w:w="846" w:type="dxa"/>
            <w:vMerge w:val="restart"/>
            <w:tcBorders>
              <w:left w:val="single" w:sz="4" w:space="0" w:color="auto"/>
              <w:right w:val="single" w:sz="4" w:space="0" w:color="auto"/>
            </w:tcBorders>
            <w:vAlign w:val="center"/>
          </w:tcPr>
          <w:p w14:paraId="5F2138B6" w14:textId="77777777" w:rsidR="004E63C9" w:rsidRPr="004E63C9" w:rsidRDefault="004E63C9" w:rsidP="000A1F75">
            <w:pPr>
              <w:adjustRightInd w:val="0"/>
              <w:ind w:left="108" w:right="108"/>
              <w:jc w:val="center"/>
              <w:rPr>
                <w:rFonts w:ascii="Arial" w:hAnsi="Arial" w:cs="Arial"/>
                <w:sz w:val="21"/>
                <w:szCs w:val="21"/>
              </w:rPr>
            </w:pPr>
            <w:proofErr w:type="spellStart"/>
            <w:r w:rsidRPr="004E63C9">
              <w:rPr>
                <w:rFonts w:ascii="Arial" w:hAnsi="Arial" w:cs="Arial"/>
                <w:bCs/>
                <w:sz w:val="18"/>
                <w:szCs w:val="18"/>
              </w:rPr>
              <w:t>toč</w:t>
            </w:r>
            <w:proofErr w:type="spellEnd"/>
            <w:r w:rsidRPr="004E63C9">
              <w:rPr>
                <w:rFonts w:ascii="Arial" w:hAnsi="Arial" w:cs="Arial"/>
                <w:bCs/>
                <w:sz w:val="18"/>
                <w:szCs w:val="18"/>
              </w:rPr>
              <w:t>. 1.</w:t>
            </w:r>
          </w:p>
        </w:tc>
        <w:tc>
          <w:tcPr>
            <w:tcW w:w="4678" w:type="dxa"/>
            <w:tcBorders>
              <w:left w:val="single" w:sz="4" w:space="0" w:color="auto"/>
              <w:right w:val="nil"/>
            </w:tcBorders>
            <w:shd w:val="clear" w:color="auto" w:fill="auto"/>
            <w:vAlign w:val="center"/>
          </w:tcPr>
          <w:p w14:paraId="18899375" w14:textId="77777777" w:rsidR="004E63C9" w:rsidRPr="004E63C9" w:rsidRDefault="004E63C9" w:rsidP="000A1F75">
            <w:pPr>
              <w:adjustRightInd w:val="0"/>
              <w:ind w:left="108" w:right="108"/>
              <w:rPr>
                <w:rFonts w:ascii="Arial" w:hAnsi="Arial" w:cs="Arial"/>
                <w:sz w:val="21"/>
                <w:szCs w:val="21"/>
              </w:rPr>
            </w:pPr>
            <w:r w:rsidRPr="004E63C9">
              <w:rPr>
                <w:rFonts w:ascii="Arial" w:hAnsi="Arial" w:cs="Arial"/>
                <w:sz w:val="21"/>
                <w:szCs w:val="21"/>
              </w:rPr>
              <w:t xml:space="preserve">2. Objekti za gospodarenje otpadom – </w:t>
            </w:r>
            <w:proofErr w:type="spellStart"/>
            <w:r w:rsidRPr="004E63C9">
              <w:rPr>
                <w:rFonts w:ascii="Arial" w:hAnsi="Arial" w:cs="Arial"/>
                <w:sz w:val="21"/>
                <w:szCs w:val="21"/>
              </w:rPr>
              <w:t>reciklažno</w:t>
            </w:r>
            <w:proofErr w:type="spellEnd"/>
            <w:r w:rsidRPr="004E63C9">
              <w:rPr>
                <w:rFonts w:ascii="Arial" w:hAnsi="Arial" w:cs="Arial"/>
                <w:sz w:val="21"/>
                <w:szCs w:val="21"/>
              </w:rPr>
              <w:t xml:space="preserve"> dvorište građevinskog otpada</w:t>
            </w:r>
          </w:p>
        </w:tc>
        <w:tc>
          <w:tcPr>
            <w:tcW w:w="1134" w:type="dxa"/>
            <w:tcBorders>
              <w:left w:val="nil"/>
              <w:right w:val="single" w:sz="4" w:space="0" w:color="auto"/>
            </w:tcBorders>
            <w:shd w:val="clear" w:color="auto" w:fill="auto"/>
            <w:vAlign w:val="center"/>
          </w:tcPr>
          <w:p w14:paraId="70EAB436" w14:textId="77777777" w:rsidR="004E63C9" w:rsidRPr="004E63C9" w:rsidRDefault="004E63C9" w:rsidP="000A1F75">
            <w:pPr>
              <w:adjustRightInd w:val="0"/>
              <w:ind w:right="108"/>
              <w:jc w:val="center"/>
              <w:rPr>
                <w:rFonts w:ascii="Arial" w:hAnsi="Arial" w:cs="Arial"/>
                <w:bCs/>
                <w:sz w:val="18"/>
                <w:szCs w:val="18"/>
              </w:rPr>
            </w:pPr>
          </w:p>
        </w:tc>
        <w:tc>
          <w:tcPr>
            <w:tcW w:w="1134" w:type="dxa"/>
            <w:tcBorders>
              <w:top w:val="single" w:sz="4" w:space="0" w:color="auto"/>
              <w:left w:val="single" w:sz="4" w:space="0" w:color="auto"/>
              <w:right w:val="single" w:sz="4" w:space="0" w:color="auto"/>
            </w:tcBorders>
            <w:vAlign w:val="center"/>
          </w:tcPr>
          <w:p w14:paraId="77106B1C"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30.000,00</w:t>
            </w:r>
          </w:p>
        </w:tc>
        <w:tc>
          <w:tcPr>
            <w:tcW w:w="850" w:type="dxa"/>
            <w:tcBorders>
              <w:top w:val="single" w:sz="4" w:space="0" w:color="auto"/>
              <w:left w:val="single" w:sz="4" w:space="0" w:color="auto"/>
              <w:right w:val="single" w:sz="4" w:space="0" w:color="auto"/>
            </w:tcBorders>
            <w:vAlign w:val="center"/>
          </w:tcPr>
          <w:p w14:paraId="4BE9F5CD"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0,00</w:t>
            </w:r>
          </w:p>
        </w:tc>
        <w:tc>
          <w:tcPr>
            <w:tcW w:w="1134" w:type="dxa"/>
            <w:tcBorders>
              <w:top w:val="single" w:sz="4" w:space="0" w:color="auto"/>
              <w:left w:val="single" w:sz="4" w:space="0" w:color="auto"/>
              <w:right w:val="single" w:sz="4" w:space="0" w:color="auto"/>
            </w:tcBorders>
            <w:vAlign w:val="center"/>
          </w:tcPr>
          <w:p w14:paraId="69879136"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30.000,00</w:t>
            </w:r>
          </w:p>
        </w:tc>
      </w:tr>
      <w:tr w:rsidR="004E63C9" w:rsidRPr="004E63C9" w14:paraId="6D40C765" w14:textId="77777777" w:rsidTr="000A1F75">
        <w:trPr>
          <w:cantSplit/>
          <w:trHeight w:val="137"/>
          <w:jc w:val="center"/>
        </w:trPr>
        <w:tc>
          <w:tcPr>
            <w:tcW w:w="846" w:type="dxa"/>
            <w:vMerge/>
            <w:tcBorders>
              <w:left w:val="single" w:sz="4" w:space="0" w:color="auto"/>
              <w:right w:val="single" w:sz="4" w:space="0" w:color="auto"/>
            </w:tcBorders>
            <w:vAlign w:val="center"/>
          </w:tcPr>
          <w:p w14:paraId="3205B1C0" w14:textId="77777777" w:rsidR="004E63C9" w:rsidRPr="004E63C9" w:rsidRDefault="004E63C9" w:rsidP="000A1F75">
            <w:pPr>
              <w:adjustRightInd w:val="0"/>
              <w:ind w:left="239" w:right="108"/>
              <w:jc w:val="center"/>
              <w:rPr>
                <w:rFonts w:ascii="Arial" w:hAnsi="Arial" w:cs="Arial"/>
                <w:bCs/>
                <w:sz w:val="21"/>
                <w:szCs w:val="21"/>
              </w:rPr>
            </w:pPr>
          </w:p>
        </w:tc>
        <w:tc>
          <w:tcPr>
            <w:tcW w:w="4678" w:type="dxa"/>
            <w:tcBorders>
              <w:left w:val="single" w:sz="4" w:space="0" w:color="auto"/>
              <w:right w:val="single" w:sz="4" w:space="0" w:color="auto"/>
            </w:tcBorders>
            <w:shd w:val="clear" w:color="auto" w:fill="auto"/>
            <w:vAlign w:val="center"/>
          </w:tcPr>
          <w:p w14:paraId="1F80D67D" w14:textId="77777777" w:rsidR="004E63C9" w:rsidRPr="004E63C9" w:rsidRDefault="004E63C9" w:rsidP="000A1F75">
            <w:pPr>
              <w:adjustRightInd w:val="0"/>
              <w:ind w:left="239" w:right="108"/>
              <w:rPr>
                <w:rFonts w:ascii="Arial" w:hAnsi="Arial" w:cs="Arial"/>
                <w:sz w:val="21"/>
                <w:szCs w:val="21"/>
              </w:rPr>
            </w:pPr>
            <w:r w:rsidRPr="004E63C9">
              <w:rPr>
                <w:rFonts w:ascii="Arial" w:hAnsi="Arial" w:cs="Arial"/>
                <w:bCs/>
                <w:sz w:val="21"/>
                <w:szCs w:val="21"/>
              </w:rPr>
              <w:t>2.1. Gradnja – kapitalna donacija</w:t>
            </w:r>
          </w:p>
        </w:tc>
        <w:tc>
          <w:tcPr>
            <w:tcW w:w="1134" w:type="dxa"/>
            <w:tcBorders>
              <w:left w:val="single" w:sz="4" w:space="0" w:color="auto"/>
              <w:right w:val="single" w:sz="4" w:space="0" w:color="auto"/>
            </w:tcBorders>
            <w:shd w:val="clear" w:color="auto" w:fill="auto"/>
            <w:vAlign w:val="center"/>
          </w:tcPr>
          <w:p w14:paraId="2CB134AE"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3861</w:t>
            </w:r>
          </w:p>
        </w:tc>
        <w:tc>
          <w:tcPr>
            <w:tcW w:w="1134" w:type="dxa"/>
            <w:tcBorders>
              <w:top w:val="single" w:sz="4" w:space="0" w:color="auto"/>
              <w:left w:val="single" w:sz="4" w:space="0" w:color="auto"/>
              <w:right w:val="single" w:sz="4" w:space="0" w:color="auto"/>
            </w:tcBorders>
            <w:vAlign w:val="center"/>
          </w:tcPr>
          <w:p w14:paraId="253EC4B0"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30.000,00</w:t>
            </w:r>
          </w:p>
        </w:tc>
        <w:tc>
          <w:tcPr>
            <w:tcW w:w="850" w:type="dxa"/>
            <w:tcBorders>
              <w:top w:val="single" w:sz="4" w:space="0" w:color="auto"/>
              <w:left w:val="single" w:sz="4" w:space="0" w:color="auto"/>
              <w:right w:val="single" w:sz="4" w:space="0" w:color="auto"/>
            </w:tcBorders>
            <w:vAlign w:val="center"/>
          </w:tcPr>
          <w:p w14:paraId="740C66BB"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134" w:type="dxa"/>
            <w:tcBorders>
              <w:top w:val="single" w:sz="4" w:space="0" w:color="auto"/>
              <w:left w:val="single" w:sz="4" w:space="0" w:color="auto"/>
              <w:right w:val="single" w:sz="4" w:space="0" w:color="auto"/>
            </w:tcBorders>
            <w:vAlign w:val="center"/>
          </w:tcPr>
          <w:p w14:paraId="1ACE0920"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30.000,00</w:t>
            </w:r>
          </w:p>
        </w:tc>
      </w:tr>
      <w:tr w:rsidR="004E63C9" w:rsidRPr="004E63C9" w14:paraId="618CB5F1" w14:textId="77777777" w:rsidTr="000A1F75">
        <w:trPr>
          <w:cantSplit/>
          <w:trHeight w:val="690"/>
          <w:jc w:val="center"/>
        </w:trPr>
        <w:tc>
          <w:tcPr>
            <w:tcW w:w="9776" w:type="dxa"/>
            <w:gridSpan w:val="6"/>
            <w:tcBorders>
              <w:left w:val="single" w:sz="4" w:space="0" w:color="auto"/>
              <w:right w:val="single" w:sz="4" w:space="0" w:color="auto"/>
            </w:tcBorders>
          </w:tcPr>
          <w:p w14:paraId="692E656D" w14:textId="77777777" w:rsidR="004E63C9" w:rsidRPr="004E63C9" w:rsidRDefault="004E63C9" w:rsidP="000A1F75">
            <w:pPr>
              <w:adjustRightInd w:val="0"/>
              <w:rPr>
                <w:rFonts w:ascii="Arial" w:hAnsi="Arial" w:cs="Arial"/>
                <w:b/>
                <w:bCs/>
                <w:i/>
                <w:sz w:val="20"/>
                <w:szCs w:val="20"/>
              </w:rPr>
            </w:pPr>
            <w:r w:rsidRPr="004E63C9">
              <w:rPr>
                <w:rFonts w:ascii="Arial" w:hAnsi="Arial" w:cs="Arial"/>
                <w:b/>
                <w:bCs/>
                <w:i/>
                <w:sz w:val="20"/>
                <w:szCs w:val="20"/>
              </w:rPr>
              <w:t xml:space="preserve">Izvori financiranja:  </w:t>
            </w:r>
          </w:p>
          <w:p w14:paraId="33F5EAA1" w14:textId="77777777" w:rsidR="004E63C9" w:rsidRPr="004E63C9" w:rsidRDefault="004E63C9" w:rsidP="004E63C9">
            <w:pPr>
              <w:numPr>
                <w:ilvl w:val="0"/>
                <w:numId w:val="67"/>
              </w:numPr>
              <w:adjustRightInd w:val="0"/>
              <w:spacing w:after="0" w:line="240" w:lineRule="auto"/>
              <w:jc w:val="both"/>
              <w:rPr>
                <w:rFonts w:ascii="Arial" w:hAnsi="Arial" w:cs="Arial"/>
                <w:i/>
                <w:color w:val="000000" w:themeColor="text1"/>
                <w:sz w:val="20"/>
                <w:szCs w:val="20"/>
              </w:rPr>
            </w:pPr>
            <w:r w:rsidRPr="004E63C9">
              <w:rPr>
                <w:rFonts w:ascii="Arial" w:hAnsi="Arial" w:cs="Arial"/>
                <w:bCs/>
                <w:i/>
                <w:sz w:val="20"/>
                <w:szCs w:val="20"/>
              </w:rPr>
              <w:t xml:space="preserve">Točka 1. 600,00 € pomoći iz </w:t>
            </w:r>
            <w:r w:rsidRPr="004E63C9">
              <w:rPr>
                <w:rFonts w:ascii="Arial" w:hAnsi="Arial" w:cs="Arial"/>
                <w:bCs/>
                <w:i/>
                <w:color w:val="000000" w:themeColor="text1"/>
                <w:sz w:val="20"/>
                <w:szCs w:val="20"/>
              </w:rPr>
              <w:t>drugih proračuna FZOEU, 11.400,00 € iz prihoda od pomoći – fiskalno izravnanje</w:t>
            </w:r>
          </w:p>
          <w:p w14:paraId="7C36E8C5" w14:textId="77777777" w:rsidR="004E63C9" w:rsidRPr="004E63C9" w:rsidRDefault="004E63C9" w:rsidP="004E63C9">
            <w:pPr>
              <w:pStyle w:val="Odlomakpopisa"/>
              <w:numPr>
                <w:ilvl w:val="0"/>
                <w:numId w:val="67"/>
              </w:numPr>
              <w:adjustRightInd w:val="0"/>
              <w:rPr>
                <w:rFonts w:ascii="Arial" w:hAnsi="Arial" w:cs="Arial"/>
                <w:i/>
                <w:sz w:val="20"/>
                <w:szCs w:val="20"/>
              </w:rPr>
            </w:pPr>
            <w:r w:rsidRPr="004E63C9">
              <w:rPr>
                <w:rFonts w:ascii="Arial" w:hAnsi="Arial" w:cs="Arial"/>
                <w:i/>
                <w:color w:val="000000" w:themeColor="text1"/>
                <w:sz w:val="20"/>
                <w:szCs w:val="20"/>
              </w:rPr>
              <w:t>Točka 2. 30.000,00 € iz prihoda od pomoći – fiskalno izravnanje</w:t>
            </w:r>
          </w:p>
        </w:tc>
      </w:tr>
    </w:tbl>
    <w:p w14:paraId="6E2CB970" w14:textId="77777777" w:rsidR="004E63C9" w:rsidRDefault="004E63C9" w:rsidP="004E63C9">
      <w:pPr>
        <w:adjustRightInd w:val="0"/>
        <w:rPr>
          <w:rFonts w:ascii="Arial" w:hAnsi="Arial" w:cs="Arial"/>
          <w:b/>
          <w:bCs/>
        </w:rPr>
      </w:pPr>
    </w:p>
    <w:p w14:paraId="08398EAE" w14:textId="77777777" w:rsidR="004E63C9" w:rsidRPr="004E63C9" w:rsidRDefault="004E63C9" w:rsidP="004E63C9">
      <w:pPr>
        <w:adjustRightInd w:val="0"/>
        <w:rPr>
          <w:rFonts w:ascii="Arial" w:hAnsi="Arial" w:cs="Arial"/>
          <w:b/>
          <w:bCs/>
        </w:rPr>
      </w:pPr>
    </w:p>
    <w:p w14:paraId="44D2E430" w14:textId="77777777" w:rsidR="004E63C9" w:rsidRPr="004E63C9" w:rsidRDefault="004E63C9" w:rsidP="004E63C9">
      <w:pPr>
        <w:pStyle w:val="Odlomakpopisa"/>
        <w:numPr>
          <w:ilvl w:val="0"/>
          <w:numId w:val="40"/>
        </w:numPr>
        <w:adjustRightInd w:val="0"/>
        <w:rPr>
          <w:rFonts w:ascii="Arial" w:hAnsi="Arial" w:cs="Arial"/>
          <w:b/>
          <w:bCs/>
        </w:rPr>
      </w:pPr>
      <w:r w:rsidRPr="004E63C9">
        <w:rPr>
          <w:rFonts w:ascii="Arial" w:hAnsi="Arial" w:cs="Arial"/>
          <w:b/>
          <w:bCs/>
        </w:rPr>
        <w:t>OBORINSKA ODVODNJA</w:t>
      </w:r>
    </w:p>
    <w:p w14:paraId="6988F1DB" w14:textId="77777777" w:rsidR="004E63C9" w:rsidRPr="004E63C9" w:rsidRDefault="004E63C9" w:rsidP="004E63C9">
      <w:pPr>
        <w:adjustRightInd w:val="0"/>
        <w:ind w:left="360"/>
        <w:rPr>
          <w:rFonts w:ascii="Arial" w:hAnsi="Arial" w:cs="Arial"/>
          <w:b/>
          <w:bCs/>
        </w:rPr>
      </w:pPr>
    </w:p>
    <w:p w14:paraId="45B35864" w14:textId="77777777" w:rsidR="004E63C9" w:rsidRPr="004E63C9" w:rsidRDefault="004E63C9" w:rsidP="004E63C9">
      <w:pPr>
        <w:pStyle w:val="Odlomakpopisa"/>
        <w:numPr>
          <w:ilvl w:val="1"/>
          <w:numId w:val="40"/>
        </w:numPr>
        <w:adjustRightInd w:val="0"/>
        <w:ind w:left="720"/>
        <w:jc w:val="both"/>
        <w:rPr>
          <w:rFonts w:ascii="Arial" w:hAnsi="Arial" w:cs="Arial"/>
        </w:rPr>
      </w:pPr>
      <w:r w:rsidRPr="004E63C9">
        <w:rPr>
          <w:rFonts w:ascii="Arial" w:hAnsi="Arial" w:cs="Arial"/>
          <w:bCs/>
        </w:rPr>
        <w:t>Pod oborinskom odvodnjom podrazumijeva se građenje i uređenje objekata i sustava urbane oborinske odvodnje u građevinskim područjima naselja, kao i odvodnja kontaktnih površina s kojih se oborinske vode ulijevaju u sustav urbane oborinske odvodnje. U</w:t>
      </w:r>
      <w:r w:rsidRPr="004E63C9">
        <w:rPr>
          <w:rFonts w:ascii="Arial" w:hAnsi="Arial" w:cs="Arial"/>
        </w:rPr>
        <w:t xml:space="preserve"> nastavku se daje opis poslova s procjenom troškova gradnje sustava oborinske odvodnje, sa iskazanim izvorom financiranja:</w:t>
      </w:r>
    </w:p>
    <w:p w14:paraId="0C52DB82" w14:textId="77777777" w:rsidR="004E63C9" w:rsidRPr="004E63C9" w:rsidRDefault="004E63C9" w:rsidP="004E63C9">
      <w:pPr>
        <w:adjustRightInd w:val="0"/>
        <w:jc w:val="both"/>
        <w:rPr>
          <w:rFonts w:ascii="Arial" w:hAnsi="Arial" w:cs="Arial"/>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3827"/>
        <w:gridCol w:w="1134"/>
        <w:gridCol w:w="1418"/>
        <w:gridCol w:w="1134"/>
        <w:gridCol w:w="1275"/>
      </w:tblGrid>
      <w:tr w:rsidR="004E63C9" w:rsidRPr="004E63C9" w14:paraId="1C13E4D0" w14:textId="77777777" w:rsidTr="000A1F75">
        <w:trPr>
          <w:cantSplit/>
          <w:jc w:val="center"/>
        </w:trPr>
        <w:tc>
          <w:tcPr>
            <w:tcW w:w="846" w:type="dxa"/>
            <w:tcBorders>
              <w:bottom w:val="single" w:sz="4" w:space="0" w:color="auto"/>
            </w:tcBorders>
          </w:tcPr>
          <w:p w14:paraId="61BBC245" w14:textId="77777777" w:rsidR="004E63C9" w:rsidRPr="004E63C9" w:rsidRDefault="004E63C9" w:rsidP="000A1F75">
            <w:pPr>
              <w:adjustRightInd w:val="0"/>
              <w:ind w:left="108" w:right="108"/>
              <w:jc w:val="center"/>
              <w:rPr>
                <w:rFonts w:ascii="Arial" w:hAnsi="Arial" w:cs="Arial"/>
                <w:b/>
                <w:bCs/>
                <w:sz w:val="21"/>
                <w:szCs w:val="21"/>
              </w:rPr>
            </w:pPr>
            <w:r w:rsidRPr="004E63C9">
              <w:rPr>
                <w:rFonts w:ascii="Arial" w:hAnsi="Arial" w:cs="Arial"/>
                <w:bCs/>
                <w:sz w:val="18"/>
                <w:szCs w:val="18"/>
              </w:rPr>
              <w:lastRenderedPageBreak/>
              <w:t>čl. 68. st. 2.</w:t>
            </w:r>
          </w:p>
        </w:tc>
        <w:tc>
          <w:tcPr>
            <w:tcW w:w="3827" w:type="dxa"/>
            <w:tcBorders>
              <w:bottom w:val="single" w:sz="4" w:space="0" w:color="auto"/>
            </w:tcBorders>
            <w:shd w:val="clear" w:color="auto" w:fill="auto"/>
            <w:vAlign w:val="center"/>
          </w:tcPr>
          <w:p w14:paraId="7B18CC2C" w14:textId="77777777" w:rsidR="004E63C9" w:rsidRPr="004E63C9" w:rsidRDefault="004E63C9" w:rsidP="000A1F75">
            <w:pPr>
              <w:adjustRightInd w:val="0"/>
              <w:ind w:left="108" w:right="108"/>
              <w:jc w:val="center"/>
              <w:rPr>
                <w:rFonts w:ascii="Arial" w:hAnsi="Arial" w:cs="Arial"/>
                <w:b/>
                <w:bCs/>
                <w:sz w:val="21"/>
                <w:szCs w:val="21"/>
              </w:rPr>
            </w:pPr>
            <w:r w:rsidRPr="004E63C9">
              <w:rPr>
                <w:rFonts w:ascii="Arial" w:hAnsi="Arial" w:cs="Arial"/>
                <w:b/>
                <w:bCs/>
                <w:sz w:val="21"/>
                <w:szCs w:val="21"/>
              </w:rPr>
              <w:t>Naziv objekta ili uređaja / vrsta radova</w:t>
            </w:r>
          </w:p>
        </w:tc>
        <w:tc>
          <w:tcPr>
            <w:tcW w:w="1134" w:type="dxa"/>
            <w:tcBorders>
              <w:bottom w:val="single" w:sz="4" w:space="0" w:color="auto"/>
            </w:tcBorders>
            <w:shd w:val="clear" w:color="auto" w:fill="auto"/>
            <w:vAlign w:val="center"/>
          </w:tcPr>
          <w:p w14:paraId="015D9E89" w14:textId="77777777" w:rsidR="004E63C9" w:rsidRPr="004E63C9" w:rsidRDefault="004E63C9" w:rsidP="000A1F75">
            <w:pPr>
              <w:adjustRightInd w:val="0"/>
              <w:ind w:right="108"/>
              <w:jc w:val="center"/>
              <w:rPr>
                <w:rFonts w:ascii="Arial" w:hAnsi="Arial" w:cs="Arial"/>
                <w:sz w:val="18"/>
                <w:szCs w:val="18"/>
              </w:rPr>
            </w:pPr>
            <w:r w:rsidRPr="004E63C9">
              <w:rPr>
                <w:rFonts w:ascii="Arial" w:hAnsi="Arial" w:cs="Arial"/>
                <w:sz w:val="18"/>
                <w:szCs w:val="18"/>
              </w:rPr>
              <w:t>Ekonomska klasifikacija</w:t>
            </w:r>
          </w:p>
        </w:tc>
        <w:tc>
          <w:tcPr>
            <w:tcW w:w="1418" w:type="dxa"/>
            <w:vAlign w:val="center"/>
          </w:tcPr>
          <w:p w14:paraId="7F97ACA1" w14:textId="77777777" w:rsidR="004E63C9" w:rsidRPr="004E63C9" w:rsidRDefault="004E63C9" w:rsidP="000A1F75">
            <w:pPr>
              <w:adjustRightInd w:val="0"/>
              <w:spacing w:before="100" w:beforeAutospacing="1" w:after="100" w:afterAutospacing="1"/>
              <w:jc w:val="center"/>
              <w:rPr>
                <w:rFonts w:ascii="Arial" w:hAnsi="Arial" w:cs="Arial"/>
                <w:sz w:val="21"/>
                <w:szCs w:val="21"/>
              </w:rPr>
            </w:pPr>
            <w:r w:rsidRPr="004E63C9">
              <w:rPr>
                <w:rFonts w:ascii="Arial" w:hAnsi="Arial" w:cs="Arial"/>
                <w:b/>
                <w:bCs/>
                <w:sz w:val="21"/>
                <w:szCs w:val="21"/>
              </w:rPr>
              <w:t>Plan za 2024.</w:t>
            </w:r>
          </w:p>
        </w:tc>
        <w:tc>
          <w:tcPr>
            <w:tcW w:w="1134" w:type="dxa"/>
            <w:vAlign w:val="center"/>
          </w:tcPr>
          <w:p w14:paraId="78C6ABE6" w14:textId="77777777" w:rsidR="004E63C9" w:rsidRPr="004E63C9" w:rsidRDefault="004E63C9" w:rsidP="000A1F75">
            <w:pPr>
              <w:adjustRightInd w:val="0"/>
              <w:spacing w:before="100" w:beforeAutospacing="1" w:after="100" w:afterAutospacing="1"/>
              <w:jc w:val="center"/>
              <w:rPr>
                <w:rFonts w:ascii="Arial" w:hAnsi="Arial" w:cs="Arial"/>
                <w:b/>
                <w:bCs/>
                <w:sz w:val="21"/>
                <w:szCs w:val="21"/>
              </w:rPr>
            </w:pPr>
            <w:r w:rsidRPr="004E63C9">
              <w:rPr>
                <w:rFonts w:ascii="Arial" w:hAnsi="Arial" w:cs="Arial"/>
                <w:b/>
                <w:bCs/>
                <w:sz w:val="20"/>
                <w:szCs w:val="20"/>
              </w:rPr>
              <w:t>+/-</w:t>
            </w:r>
          </w:p>
        </w:tc>
        <w:tc>
          <w:tcPr>
            <w:tcW w:w="1275" w:type="dxa"/>
            <w:vAlign w:val="center"/>
          </w:tcPr>
          <w:p w14:paraId="78BD9541" w14:textId="77777777" w:rsidR="004E63C9" w:rsidRPr="004E63C9" w:rsidRDefault="004E63C9" w:rsidP="000A1F75">
            <w:pPr>
              <w:adjustRightInd w:val="0"/>
              <w:spacing w:before="100" w:beforeAutospacing="1" w:after="100" w:afterAutospacing="1"/>
              <w:jc w:val="center"/>
              <w:rPr>
                <w:rFonts w:ascii="Arial" w:hAnsi="Arial" w:cs="Arial"/>
                <w:b/>
                <w:bCs/>
                <w:sz w:val="21"/>
                <w:szCs w:val="21"/>
              </w:rPr>
            </w:pPr>
            <w:r w:rsidRPr="004E63C9">
              <w:rPr>
                <w:rFonts w:ascii="Arial" w:hAnsi="Arial" w:cs="Arial"/>
                <w:b/>
                <w:bCs/>
                <w:sz w:val="20"/>
                <w:szCs w:val="20"/>
              </w:rPr>
              <w:t>Izmjena Plana</w:t>
            </w:r>
          </w:p>
        </w:tc>
      </w:tr>
      <w:tr w:rsidR="004E63C9" w:rsidRPr="004E63C9" w14:paraId="1C44E9FF" w14:textId="77777777" w:rsidTr="000A1F75">
        <w:trPr>
          <w:cantSplit/>
          <w:trHeight w:val="306"/>
          <w:jc w:val="center"/>
        </w:trPr>
        <w:tc>
          <w:tcPr>
            <w:tcW w:w="4673" w:type="dxa"/>
            <w:gridSpan w:val="2"/>
            <w:tcBorders>
              <w:right w:val="nil"/>
            </w:tcBorders>
            <w:vAlign w:val="center"/>
          </w:tcPr>
          <w:p w14:paraId="423DBF54" w14:textId="77777777" w:rsidR="004E63C9" w:rsidRPr="004E63C9" w:rsidRDefault="004E63C9" w:rsidP="000A1F75">
            <w:pPr>
              <w:pStyle w:val="Odlomakpopisa"/>
              <w:adjustRightInd w:val="0"/>
              <w:ind w:left="97"/>
              <w:rPr>
                <w:rFonts w:ascii="Arial" w:hAnsi="Arial" w:cs="Arial"/>
                <w:b/>
                <w:bCs/>
              </w:rPr>
            </w:pPr>
            <w:r w:rsidRPr="004E63C9">
              <w:rPr>
                <w:rFonts w:ascii="Arial" w:hAnsi="Arial" w:cs="Arial"/>
                <w:b/>
                <w:bCs/>
                <w:sz w:val="21"/>
                <w:szCs w:val="21"/>
              </w:rPr>
              <w:t>OBORINSKA ODVODNJA</w:t>
            </w:r>
          </w:p>
        </w:tc>
        <w:tc>
          <w:tcPr>
            <w:tcW w:w="1134" w:type="dxa"/>
            <w:tcBorders>
              <w:left w:val="nil"/>
            </w:tcBorders>
            <w:vAlign w:val="center"/>
          </w:tcPr>
          <w:p w14:paraId="55E1C318" w14:textId="77777777" w:rsidR="004E63C9" w:rsidRPr="004E63C9" w:rsidRDefault="004E63C9" w:rsidP="000A1F75">
            <w:pPr>
              <w:adjustRightInd w:val="0"/>
              <w:ind w:right="108"/>
              <w:jc w:val="center"/>
              <w:rPr>
                <w:rFonts w:ascii="Arial" w:hAnsi="Arial" w:cs="Arial"/>
                <w:bCs/>
                <w:sz w:val="18"/>
                <w:szCs w:val="18"/>
              </w:rPr>
            </w:pPr>
          </w:p>
        </w:tc>
        <w:tc>
          <w:tcPr>
            <w:tcW w:w="1418" w:type="dxa"/>
            <w:vAlign w:val="center"/>
          </w:tcPr>
          <w:p w14:paraId="510657CB"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205.000,00</w:t>
            </w:r>
          </w:p>
        </w:tc>
        <w:tc>
          <w:tcPr>
            <w:tcW w:w="1134" w:type="dxa"/>
            <w:vAlign w:val="center"/>
          </w:tcPr>
          <w:p w14:paraId="7B62EC0C"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-142.000,00</w:t>
            </w:r>
          </w:p>
        </w:tc>
        <w:tc>
          <w:tcPr>
            <w:tcW w:w="1275" w:type="dxa"/>
            <w:vAlign w:val="center"/>
          </w:tcPr>
          <w:p w14:paraId="1D067861" w14:textId="77777777" w:rsidR="004E63C9" w:rsidRPr="004E63C9" w:rsidRDefault="004E63C9" w:rsidP="000A1F75">
            <w:pPr>
              <w:tabs>
                <w:tab w:val="left" w:pos="6720"/>
              </w:tabs>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63.000,00</w:t>
            </w:r>
          </w:p>
        </w:tc>
      </w:tr>
      <w:tr w:rsidR="004E63C9" w:rsidRPr="004E63C9" w14:paraId="591DEFA7" w14:textId="77777777" w:rsidTr="000A1F75">
        <w:trPr>
          <w:cantSplit/>
          <w:trHeight w:val="273"/>
          <w:jc w:val="center"/>
        </w:trPr>
        <w:tc>
          <w:tcPr>
            <w:tcW w:w="846" w:type="dxa"/>
            <w:vMerge w:val="restart"/>
            <w:vAlign w:val="center"/>
          </w:tcPr>
          <w:p w14:paraId="1AD19D6D" w14:textId="77777777" w:rsidR="004E63C9" w:rsidRPr="004E63C9" w:rsidRDefault="004E63C9" w:rsidP="000A1F75">
            <w:pPr>
              <w:adjustRightInd w:val="0"/>
              <w:ind w:left="97" w:right="108"/>
              <w:jc w:val="center"/>
              <w:rPr>
                <w:rFonts w:ascii="Arial" w:hAnsi="Arial" w:cs="Arial"/>
                <w:bCs/>
                <w:sz w:val="21"/>
                <w:szCs w:val="21"/>
              </w:rPr>
            </w:pPr>
            <w:proofErr w:type="spellStart"/>
            <w:r w:rsidRPr="004E63C9">
              <w:rPr>
                <w:rFonts w:ascii="Arial" w:hAnsi="Arial" w:cs="Arial"/>
                <w:bCs/>
                <w:sz w:val="18"/>
                <w:szCs w:val="18"/>
              </w:rPr>
              <w:t>toč</w:t>
            </w:r>
            <w:proofErr w:type="spellEnd"/>
            <w:r w:rsidRPr="004E63C9">
              <w:rPr>
                <w:rFonts w:ascii="Arial" w:hAnsi="Arial" w:cs="Arial"/>
                <w:bCs/>
                <w:sz w:val="18"/>
                <w:szCs w:val="18"/>
              </w:rPr>
              <w:t>. 1.</w:t>
            </w:r>
          </w:p>
        </w:tc>
        <w:tc>
          <w:tcPr>
            <w:tcW w:w="3827" w:type="dxa"/>
            <w:tcBorders>
              <w:right w:val="nil"/>
            </w:tcBorders>
            <w:shd w:val="clear" w:color="auto" w:fill="auto"/>
            <w:vAlign w:val="center"/>
          </w:tcPr>
          <w:p w14:paraId="76912481" w14:textId="77777777" w:rsidR="004E63C9" w:rsidRPr="004E63C9" w:rsidRDefault="004E63C9" w:rsidP="000A1F75">
            <w:pPr>
              <w:adjustRightInd w:val="0"/>
              <w:ind w:left="97" w:right="108"/>
              <w:rPr>
                <w:rFonts w:ascii="Arial" w:hAnsi="Arial" w:cs="Arial"/>
                <w:sz w:val="21"/>
                <w:szCs w:val="21"/>
              </w:rPr>
            </w:pPr>
            <w:r w:rsidRPr="004E63C9">
              <w:rPr>
                <w:rFonts w:ascii="Arial" w:hAnsi="Arial" w:cs="Arial"/>
                <w:bCs/>
                <w:sz w:val="21"/>
                <w:szCs w:val="21"/>
              </w:rPr>
              <w:t xml:space="preserve">1. </w:t>
            </w:r>
            <w:r w:rsidRPr="004E63C9">
              <w:rPr>
                <w:rFonts w:ascii="Arial" w:hAnsi="Arial" w:cs="Arial"/>
                <w:sz w:val="21"/>
                <w:szCs w:val="21"/>
              </w:rPr>
              <w:t>Oborinska odvodnja</w:t>
            </w:r>
          </w:p>
        </w:tc>
        <w:tc>
          <w:tcPr>
            <w:tcW w:w="1134" w:type="dxa"/>
            <w:tcBorders>
              <w:left w:val="nil"/>
            </w:tcBorders>
            <w:shd w:val="clear" w:color="auto" w:fill="auto"/>
            <w:vAlign w:val="center"/>
          </w:tcPr>
          <w:p w14:paraId="393254C3" w14:textId="77777777" w:rsidR="004E63C9" w:rsidRPr="004E63C9" w:rsidRDefault="004E63C9" w:rsidP="000A1F75">
            <w:pPr>
              <w:adjustRightInd w:val="0"/>
              <w:ind w:right="108"/>
              <w:jc w:val="center"/>
              <w:rPr>
                <w:rFonts w:ascii="Arial" w:hAnsi="Arial" w:cs="Arial"/>
                <w:bCs/>
                <w:sz w:val="18"/>
                <w:szCs w:val="18"/>
              </w:rPr>
            </w:pPr>
          </w:p>
        </w:tc>
        <w:tc>
          <w:tcPr>
            <w:tcW w:w="1418" w:type="dxa"/>
            <w:vAlign w:val="center"/>
          </w:tcPr>
          <w:p w14:paraId="5AEA85E5"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205.000,00</w:t>
            </w:r>
          </w:p>
        </w:tc>
        <w:tc>
          <w:tcPr>
            <w:tcW w:w="1134" w:type="dxa"/>
            <w:vAlign w:val="center"/>
          </w:tcPr>
          <w:p w14:paraId="721F7FD9"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-142.000,00</w:t>
            </w:r>
          </w:p>
        </w:tc>
        <w:tc>
          <w:tcPr>
            <w:tcW w:w="1275" w:type="dxa"/>
            <w:vAlign w:val="center"/>
          </w:tcPr>
          <w:p w14:paraId="3D78A9FC" w14:textId="77777777" w:rsidR="004E63C9" w:rsidRPr="004E63C9" w:rsidRDefault="004E63C9" w:rsidP="000A1F75">
            <w:pPr>
              <w:adjustRightInd w:val="0"/>
              <w:spacing w:before="100" w:beforeAutospacing="1" w:after="100" w:afterAutospacing="1"/>
              <w:jc w:val="right"/>
              <w:rPr>
                <w:rFonts w:ascii="Arial" w:hAnsi="Arial" w:cs="Arial"/>
                <w:b/>
                <w:bCs/>
                <w:sz w:val="21"/>
                <w:szCs w:val="21"/>
              </w:rPr>
            </w:pPr>
            <w:r w:rsidRPr="004E63C9">
              <w:rPr>
                <w:rFonts w:ascii="Arial" w:hAnsi="Arial" w:cs="Arial"/>
                <w:b/>
                <w:bCs/>
                <w:sz w:val="21"/>
                <w:szCs w:val="21"/>
              </w:rPr>
              <w:t>63.000,00</w:t>
            </w:r>
          </w:p>
        </w:tc>
      </w:tr>
      <w:tr w:rsidR="004E63C9" w:rsidRPr="004E63C9" w14:paraId="35413553" w14:textId="77777777" w:rsidTr="000A1F75">
        <w:trPr>
          <w:cantSplit/>
          <w:trHeight w:val="135"/>
          <w:jc w:val="center"/>
        </w:trPr>
        <w:tc>
          <w:tcPr>
            <w:tcW w:w="846" w:type="dxa"/>
            <w:vMerge/>
            <w:vAlign w:val="center"/>
          </w:tcPr>
          <w:p w14:paraId="6C7FC1F7" w14:textId="77777777" w:rsidR="004E63C9" w:rsidRPr="004E63C9" w:rsidRDefault="004E63C9" w:rsidP="000A1F75">
            <w:pPr>
              <w:adjustRightInd w:val="0"/>
              <w:ind w:left="239" w:right="108"/>
              <w:jc w:val="center"/>
              <w:rPr>
                <w:rFonts w:ascii="Arial" w:hAnsi="Arial" w:cs="Arial"/>
                <w:bCs/>
                <w:sz w:val="21"/>
                <w:szCs w:val="21"/>
              </w:rPr>
            </w:pPr>
          </w:p>
        </w:tc>
        <w:tc>
          <w:tcPr>
            <w:tcW w:w="3827" w:type="dxa"/>
            <w:shd w:val="clear" w:color="auto" w:fill="auto"/>
            <w:vAlign w:val="center"/>
          </w:tcPr>
          <w:p w14:paraId="7C411AEF"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1.1. Gradnja</w:t>
            </w:r>
          </w:p>
        </w:tc>
        <w:tc>
          <w:tcPr>
            <w:tcW w:w="1134" w:type="dxa"/>
            <w:shd w:val="clear" w:color="auto" w:fill="auto"/>
            <w:vAlign w:val="center"/>
          </w:tcPr>
          <w:p w14:paraId="68B34CEA"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4214</w:t>
            </w:r>
          </w:p>
        </w:tc>
        <w:tc>
          <w:tcPr>
            <w:tcW w:w="1418" w:type="dxa"/>
            <w:vAlign w:val="center"/>
          </w:tcPr>
          <w:p w14:paraId="419AA438"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200.000,00</w:t>
            </w:r>
          </w:p>
        </w:tc>
        <w:tc>
          <w:tcPr>
            <w:tcW w:w="1134" w:type="dxa"/>
            <w:vAlign w:val="center"/>
          </w:tcPr>
          <w:p w14:paraId="649AD1CE"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-140.000,00</w:t>
            </w:r>
          </w:p>
        </w:tc>
        <w:tc>
          <w:tcPr>
            <w:tcW w:w="1275" w:type="dxa"/>
            <w:vAlign w:val="center"/>
          </w:tcPr>
          <w:p w14:paraId="226FC765"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60.000,00</w:t>
            </w:r>
          </w:p>
        </w:tc>
      </w:tr>
      <w:tr w:rsidR="004E63C9" w:rsidRPr="004E63C9" w14:paraId="297CDF40" w14:textId="77777777" w:rsidTr="000A1F75">
        <w:trPr>
          <w:cantSplit/>
          <w:trHeight w:val="149"/>
          <w:jc w:val="center"/>
        </w:trPr>
        <w:tc>
          <w:tcPr>
            <w:tcW w:w="846" w:type="dxa"/>
            <w:vMerge/>
            <w:vAlign w:val="center"/>
          </w:tcPr>
          <w:p w14:paraId="21A77D82" w14:textId="77777777" w:rsidR="004E63C9" w:rsidRPr="004E63C9" w:rsidRDefault="004E63C9" w:rsidP="000A1F75">
            <w:pPr>
              <w:adjustRightInd w:val="0"/>
              <w:ind w:left="239" w:right="108"/>
              <w:jc w:val="center"/>
              <w:rPr>
                <w:rFonts w:ascii="Arial" w:hAnsi="Arial" w:cs="Arial"/>
                <w:bCs/>
                <w:sz w:val="21"/>
                <w:szCs w:val="21"/>
              </w:rPr>
            </w:pPr>
          </w:p>
        </w:tc>
        <w:tc>
          <w:tcPr>
            <w:tcW w:w="3827" w:type="dxa"/>
            <w:shd w:val="clear" w:color="auto" w:fill="auto"/>
            <w:vAlign w:val="center"/>
          </w:tcPr>
          <w:p w14:paraId="31869B3A"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1.2. Projektna dokumentacija</w:t>
            </w:r>
          </w:p>
        </w:tc>
        <w:tc>
          <w:tcPr>
            <w:tcW w:w="1134" w:type="dxa"/>
            <w:shd w:val="clear" w:color="auto" w:fill="auto"/>
            <w:vAlign w:val="center"/>
          </w:tcPr>
          <w:p w14:paraId="13FDBFFD"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4214</w:t>
            </w:r>
          </w:p>
        </w:tc>
        <w:tc>
          <w:tcPr>
            <w:tcW w:w="1418" w:type="dxa"/>
            <w:vAlign w:val="center"/>
          </w:tcPr>
          <w:p w14:paraId="08BAFE11"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3.000,00</w:t>
            </w:r>
          </w:p>
        </w:tc>
        <w:tc>
          <w:tcPr>
            <w:tcW w:w="1134" w:type="dxa"/>
            <w:vAlign w:val="center"/>
          </w:tcPr>
          <w:p w14:paraId="08B18BA6"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c>
          <w:tcPr>
            <w:tcW w:w="1275" w:type="dxa"/>
            <w:vAlign w:val="center"/>
          </w:tcPr>
          <w:p w14:paraId="1E471EFF"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3.000,00</w:t>
            </w:r>
          </w:p>
        </w:tc>
      </w:tr>
      <w:tr w:rsidR="004E63C9" w:rsidRPr="004E63C9" w14:paraId="3344A541" w14:textId="77777777" w:rsidTr="000A1F75">
        <w:trPr>
          <w:cantSplit/>
          <w:trHeight w:val="80"/>
          <w:jc w:val="center"/>
        </w:trPr>
        <w:tc>
          <w:tcPr>
            <w:tcW w:w="846" w:type="dxa"/>
            <w:vMerge/>
            <w:vAlign w:val="center"/>
          </w:tcPr>
          <w:p w14:paraId="368D6016" w14:textId="77777777" w:rsidR="004E63C9" w:rsidRPr="004E63C9" w:rsidRDefault="004E63C9" w:rsidP="000A1F75">
            <w:pPr>
              <w:adjustRightInd w:val="0"/>
              <w:ind w:left="239" w:right="108"/>
              <w:jc w:val="center"/>
              <w:rPr>
                <w:rFonts w:ascii="Arial" w:hAnsi="Arial" w:cs="Arial"/>
                <w:bCs/>
                <w:sz w:val="21"/>
                <w:szCs w:val="21"/>
              </w:rPr>
            </w:pPr>
          </w:p>
        </w:tc>
        <w:tc>
          <w:tcPr>
            <w:tcW w:w="3827" w:type="dxa"/>
            <w:shd w:val="clear" w:color="auto" w:fill="auto"/>
            <w:vAlign w:val="center"/>
          </w:tcPr>
          <w:p w14:paraId="68ABEA8E" w14:textId="77777777" w:rsidR="004E63C9" w:rsidRPr="004E63C9" w:rsidRDefault="004E63C9" w:rsidP="000A1F75">
            <w:pPr>
              <w:adjustRightInd w:val="0"/>
              <w:ind w:left="239" w:right="108"/>
              <w:rPr>
                <w:rFonts w:ascii="Arial" w:hAnsi="Arial" w:cs="Arial"/>
                <w:bCs/>
                <w:sz w:val="21"/>
                <w:szCs w:val="21"/>
              </w:rPr>
            </w:pPr>
            <w:r w:rsidRPr="004E63C9">
              <w:rPr>
                <w:rFonts w:ascii="Arial" w:hAnsi="Arial" w:cs="Arial"/>
                <w:bCs/>
                <w:sz w:val="21"/>
                <w:szCs w:val="21"/>
              </w:rPr>
              <w:t>1.3. Nadzor</w:t>
            </w:r>
          </w:p>
        </w:tc>
        <w:tc>
          <w:tcPr>
            <w:tcW w:w="1134" w:type="dxa"/>
            <w:shd w:val="clear" w:color="auto" w:fill="auto"/>
            <w:vAlign w:val="center"/>
          </w:tcPr>
          <w:p w14:paraId="26523D21" w14:textId="77777777" w:rsidR="004E63C9" w:rsidRPr="004E63C9" w:rsidRDefault="004E63C9" w:rsidP="000A1F75">
            <w:pPr>
              <w:adjustRightInd w:val="0"/>
              <w:ind w:right="108"/>
              <w:jc w:val="center"/>
              <w:rPr>
                <w:rFonts w:ascii="Arial" w:hAnsi="Arial" w:cs="Arial"/>
                <w:bCs/>
                <w:sz w:val="18"/>
                <w:szCs w:val="18"/>
              </w:rPr>
            </w:pPr>
            <w:r w:rsidRPr="004E63C9">
              <w:rPr>
                <w:rFonts w:ascii="Arial" w:hAnsi="Arial" w:cs="Arial"/>
                <w:bCs/>
                <w:sz w:val="18"/>
                <w:szCs w:val="18"/>
              </w:rPr>
              <w:t>4214</w:t>
            </w:r>
          </w:p>
        </w:tc>
        <w:tc>
          <w:tcPr>
            <w:tcW w:w="1418" w:type="dxa"/>
            <w:vAlign w:val="center"/>
          </w:tcPr>
          <w:p w14:paraId="3BFFD1E9"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w:t>
            </w:r>
          </w:p>
        </w:tc>
        <w:tc>
          <w:tcPr>
            <w:tcW w:w="1134" w:type="dxa"/>
            <w:vAlign w:val="center"/>
          </w:tcPr>
          <w:p w14:paraId="6024B6F4"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-2.000,00</w:t>
            </w:r>
          </w:p>
        </w:tc>
        <w:tc>
          <w:tcPr>
            <w:tcW w:w="1275" w:type="dxa"/>
            <w:vAlign w:val="center"/>
          </w:tcPr>
          <w:p w14:paraId="7B8B8A46" w14:textId="77777777" w:rsidR="004E63C9" w:rsidRPr="004E63C9" w:rsidRDefault="004E63C9" w:rsidP="000A1F75">
            <w:pPr>
              <w:adjustRightInd w:val="0"/>
              <w:spacing w:before="100" w:beforeAutospacing="1" w:after="100" w:afterAutospacing="1"/>
              <w:jc w:val="right"/>
              <w:rPr>
                <w:rFonts w:ascii="Arial" w:hAnsi="Arial" w:cs="Arial"/>
                <w:sz w:val="21"/>
                <w:szCs w:val="21"/>
              </w:rPr>
            </w:pPr>
            <w:r w:rsidRPr="004E63C9">
              <w:rPr>
                <w:rFonts w:ascii="Arial" w:hAnsi="Arial" w:cs="Arial"/>
                <w:sz w:val="21"/>
                <w:szCs w:val="21"/>
              </w:rPr>
              <w:t>0,00</w:t>
            </w:r>
          </w:p>
        </w:tc>
      </w:tr>
      <w:tr w:rsidR="004E63C9" w:rsidRPr="004E63C9" w14:paraId="71A93CE6" w14:textId="77777777" w:rsidTr="000A1F75">
        <w:trPr>
          <w:cantSplit/>
          <w:trHeight w:val="437"/>
          <w:jc w:val="center"/>
        </w:trPr>
        <w:tc>
          <w:tcPr>
            <w:tcW w:w="9634" w:type="dxa"/>
            <w:gridSpan w:val="6"/>
          </w:tcPr>
          <w:p w14:paraId="6B8471F9" w14:textId="77777777" w:rsidR="004E63C9" w:rsidRPr="004E63C9" w:rsidRDefault="004E63C9" w:rsidP="000A1F75">
            <w:pPr>
              <w:adjustRightInd w:val="0"/>
              <w:rPr>
                <w:rFonts w:ascii="Arial" w:hAnsi="Arial" w:cs="Arial"/>
                <w:b/>
                <w:bCs/>
                <w:i/>
                <w:sz w:val="20"/>
                <w:szCs w:val="20"/>
              </w:rPr>
            </w:pPr>
            <w:r w:rsidRPr="004E63C9">
              <w:rPr>
                <w:rFonts w:ascii="Arial" w:hAnsi="Arial" w:cs="Arial"/>
                <w:b/>
                <w:bCs/>
                <w:i/>
                <w:sz w:val="20"/>
                <w:szCs w:val="20"/>
              </w:rPr>
              <w:t xml:space="preserve">Izvori financiranja:  </w:t>
            </w:r>
          </w:p>
          <w:p w14:paraId="5315429C" w14:textId="77777777" w:rsidR="004E63C9" w:rsidRPr="004E63C9" w:rsidRDefault="004E63C9" w:rsidP="004E63C9">
            <w:pPr>
              <w:pStyle w:val="Odlomakpopisa"/>
              <w:numPr>
                <w:ilvl w:val="0"/>
                <w:numId w:val="68"/>
              </w:numPr>
              <w:adjustRightInd w:val="0"/>
              <w:rPr>
                <w:rFonts w:ascii="Arial" w:hAnsi="Arial" w:cs="Arial"/>
                <w:b/>
                <w:bCs/>
                <w:i/>
                <w:sz w:val="20"/>
                <w:szCs w:val="20"/>
              </w:rPr>
            </w:pPr>
            <w:r w:rsidRPr="004E63C9">
              <w:rPr>
                <w:rFonts w:ascii="Arial" w:hAnsi="Arial" w:cs="Arial"/>
                <w:bCs/>
                <w:i/>
                <w:sz w:val="20"/>
                <w:szCs w:val="20"/>
              </w:rPr>
              <w:t>37.000,00 € komunalni doprinos, 26.000,00 € iz prihoda od pomoći – fiskalno izravnanje</w:t>
            </w:r>
          </w:p>
        </w:tc>
      </w:tr>
    </w:tbl>
    <w:p w14:paraId="049248C8" w14:textId="77777777" w:rsidR="004E63C9" w:rsidRPr="004E63C9" w:rsidRDefault="004E63C9" w:rsidP="004E63C9">
      <w:pPr>
        <w:pBdr>
          <w:bottom w:val="single" w:sz="12" w:space="1" w:color="auto"/>
        </w:pBdr>
        <w:adjustRightInd w:val="0"/>
        <w:jc w:val="both"/>
        <w:rPr>
          <w:rFonts w:ascii="Arial" w:hAnsi="Arial" w:cs="Arial"/>
          <w:b/>
          <w:bCs/>
        </w:rPr>
      </w:pPr>
    </w:p>
    <w:p w14:paraId="7AFED2A1" w14:textId="77777777" w:rsidR="004E63C9" w:rsidRPr="004E63C9" w:rsidRDefault="004E63C9" w:rsidP="004E63C9">
      <w:pPr>
        <w:adjustRightInd w:val="0"/>
        <w:jc w:val="center"/>
        <w:rPr>
          <w:rFonts w:ascii="Arial" w:hAnsi="Arial" w:cs="Arial"/>
          <w:b/>
          <w:bCs/>
          <w:sz w:val="6"/>
          <w:szCs w:val="6"/>
        </w:rPr>
      </w:pPr>
    </w:p>
    <w:p w14:paraId="1CE3709D" w14:textId="77777777" w:rsidR="004E63C9" w:rsidRPr="004E63C9" w:rsidRDefault="004E63C9" w:rsidP="004E63C9">
      <w:pPr>
        <w:adjustRightInd w:val="0"/>
        <w:ind w:left="360"/>
        <w:jc w:val="both"/>
        <w:rPr>
          <w:rFonts w:ascii="Arial" w:hAnsi="Arial" w:cs="Arial"/>
        </w:rPr>
      </w:pPr>
      <w:r w:rsidRPr="004E63C9">
        <w:rPr>
          <w:rFonts w:ascii="Arial" w:hAnsi="Arial" w:cs="Arial"/>
          <w:bCs/>
        </w:rPr>
        <w:t>Ovim Programom određene su aktivnosti prema namjenama utvrđene člankom 68. st. 2. Zakona o komunalnom gospodarstvu (</w:t>
      </w:r>
      <w:r w:rsidRPr="004E63C9">
        <w:rPr>
          <w:rFonts w:ascii="Arial" w:hAnsi="Arial" w:cs="Arial"/>
        </w:rPr>
        <w:t>„Narodne novine“ br. 68/18, 110/18, 32/20), i iznose:</w:t>
      </w:r>
    </w:p>
    <w:p w14:paraId="5C63EFE8" w14:textId="77777777" w:rsidR="004E63C9" w:rsidRPr="004E63C9" w:rsidRDefault="004E63C9" w:rsidP="004E63C9">
      <w:pPr>
        <w:adjustRightInd w:val="0"/>
        <w:ind w:left="360"/>
        <w:jc w:val="both"/>
        <w:rPr>
          <w:rFonts w:ascii="Arial" w:hAnsi="Arial" w:cs="Arial"/>
          <w:sz w:val="10"/>
          <w:szCs w:val="10"/>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4678"/>
        <w:gridCol w:w="1559"/>
        <w:gridCol w:w="1276"/>
        <w:gridCol w:w="1417"/>
      </w:tblGrid>
      <w:tr w:rsidR="004E63C9" w:rsidRPr="004E63C9" w14:paraId="573CE86A" w14:textId="77777777" w:rsidTr="000A1F75">
        <w:trPr>
          <w:cantSplit/>
          <w:trHeight w:val="364"/>
          <w:jc w:val="center"/>
        </w:trPr>
        <w:tc>
          <w:tcPr>
            <w:tcW w:w="846" w:type="dxa"/>
            <w:tcBorders>
              <w:top w:val="single" w:sz="4" w:space="0" w:color="auto"/>
              <w:left w:val="single" w:sz="4" w:space="0" w:color="auto"/>
              <w:bottom w:val="single" w:sz="4" w:space="0" w:color="auto"/>
              <w:right w:val="single" w:sz="4" w:space="0" w:color="auto"/>
            </w:tcBorders>
          </w:tcPr>
          <w:p w14:paraId="00F76BF4" w14:textId="77777777" w:rsidR="004E63C9" w:rsidRPr="004E63C9" w:rsidRDefault="004E63C9" w:rsidP="000A1F75">
            <w:pPr>
              <w:adjustRightInd w:val="0"/>
              <w:ind w:left="108" w:right="108"/>
              <w:jc w:val="center"/>
              <w:rPr>
                <w:rFonts w:ascii="Arial" w:hAnsi="Arial" w:cs="Arial"/>
                <w:b/>
                <w:sz w:val="16"/>
                <w:szCs w:val="16"/>
              </w:rPr>
            </w:pPr>
            <w:r w:rsidRPr="004E63C9">
              <w:rPr>
                <w:rFonts w:ascii="Arial" w:hAnsi="Arial" w:cs="Arial"/>
                <w:bCs/>
                <w:sz w:val="16"/>
                <w:szCs w:val="16"/>
              </w:rPr>
              <w:t>namjena iz čl. 68. st. 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EF52CDC" w14:textId="77777777" w:rsidR="004E63C9" w:rsidRPr="004E63C9" w:rsidRDefault="004E63C9" w:rsidP="000A1F75">
            <w:pPr>
              <w:adjustRightInd w:val="0"/>
              <w:ind w:left="108" w:right="108"/>
              <w:jc w:val="center"/>
              <w:rPr>
                <w:rFonts w:ascii="Arial" w:hAnsi="Arial" w:cs="Arial"/>
                <w:b/>
                <w:sz w:val="18"/>
                <w:szCs w:val="18"/>
              </w:rPr>
            </w:pPr>
            <w:r w:rsidRPr="004E63C9">
              <w:rPr>
                <w:rFonts w:ascii="Arial" w:hAnsi="Arial" w:cs="Arial"/>
                <w:b/>
                <w:sz w:val="18"/>
                <w:szCs w:val="18"/>
              </w:rPr>
              <w:t>Opis namjene</w:t>
            </w:r>
          </w:p>
        </w:tc>
        <w:tc>
          <w:tcPr>
            <w:tcW w:w="1559" w:type="dxa"/>
            <w:tcBorders>
              <w:top w:val="single" w:sz="4" w:space="0" w:color="auto"/>
              <w:left w:val="single" w:sz="4" w:space="0" w:color="auto"/>
              <w:bottom w:val="single" w:sz="4" w:space="0" w:color="auto"/>
              <w:right w:val="single" w:sz="4" w:space="0" w:color="auto"/>
            </w:tcBorders>
            <w:vAlign w:val="center"/>
          </w:tcPr>
          <w:p w14:paraId="0EC6B6C3" w14:textId="77777777" w:rsidR="004E63C9" w:rsidRPr="004E63C9" w:rsidRDefault="004E63C9" w:rsidP="000A1F75">
            <w:pPr>
              <w:adjustRightInd w:val="0"/>
              <w:ind w:left="108" w:right="108"/>
              <w:jc w:val="center"/>
              <w:rPr>
                <w:rFonts w:ascii="Arial" w:hAnsi="Arial" w:cs="Arial"/>
                <w:b/>
                <w:sz w:val="20"/>
                <w:szCs w:val="20"/>
              </w:rPr>
            </w:pPr>
            <w:r w:rsidRPr="004E63C9">
              <w:rPr>
                <w:rFonts w:ascii="Arial" w:hAnsi="Arial" w:cs="Arial"/>
                <w:b/>
                <w:bCs/>
                <w:sz w:val="20"/>
                <w:szCs w:val="20"/>
              </w:rPr>
              <w:t>Plan za 2024.</w:t>
            </w:r>
          </w:p>
        </w:tc>
        <w:tc>
          <w:tcPr>
            <w:tcW w:w="1276" w:type="dxa"/>
            <w:tcBorders>
              <w:top w:val="single" w:sz="4" w:space="0" w:color="auto"/>
              <w:left w:val="single" w:sz="4" w:space="0" w:color="auto"/>
              <w:bottom w:val="single" w:sz="4" w:space="0" w:color="auto"/>
              <w:right w:val="single" w:sz="4" w:space="0" w:color="auto"/>
            </w:tcBorders>
            <w:vAlign w:val="center"/>
          </w:tcPr>
          <w:p w14:paraId="785E16B7" w14:textId="77777777" w:rsidR="004E63C9" w:rsidRPr="004E63C9" w:rsidRDefault="004E63C9" w:rsidP="000A1F75">
            <w:pPr>
              <w:adjustRightInd w:val="0"/>
              <w:ind w:left="108" w:right="108"/>
              <w:jc w:val="center"/>
              <w:rPr>
                <w:rFonts w:ascii="Arial" w:hAnsi="Arial" w:cs="Arial"/>
                <w:b/>
                <w:bCs/>
                <w:sz w:val="20"/>
                <w:szCs w:val="20"/>
              </w:rPr>
            </w:pPr>
            <w:r w:rsidRPr="004E63C9">
              <w:rPr>
                <w:rFonts w:ascii="Arial" w:hAnsi="Arial" w:cs="Arial"/>
                <w:b/>
                <w:bCs/>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4C9A51B2" w14:textId="77777777" w:rsidR="004E63C9" w:rsidRPr="004E63C9" w:rsidRDefault="004E63C9" w:rsidP="000A1F75">
            <w:pPr>
              <w:adjustRightInd w:val="0"/>
              <w:ind w:left="108" w:right="108"/>
              <w:jc w:val="center"/>
              <w:rPr>
                <w:rFonts w:ascii="Arial" w:hAnsi="Arial" w:cs="Arial"/>
                <w:b/>
                <w:bCs/>
                <w:sz w:val="20"/>
                <w:szCs w:val="20"/>
              </w:rPr>
            </w:pPr>
            <w:r w:rsidRPr="004E63C9">
              <w:rPr>
                <w:rFonts w:ascii="Arial" w:hAnsi="Arial" w:cs="Arial"/>
                <w:b/>
                <w:bCs/>
                <w:sz w:val="20"/>
                <w:szCs w:val="20"/>
              </w:rPr>
              <w:t>Izmjena Plana</w:t>
            </w:r>
          </w:p>
        </w:tc>
      </w:tr>
      <w:tr w:rsidR="004E63C9" w:rsidRPr="004E63C9" w14:paraId="5CA868DA" w14:textId="77777777" w:rsidTr="000A1F75">
        <w:trPr>
          <w:cantSplit/>
          <w:trHeight w:hRule="exac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56AD00AD" w14:textId="77777777" w:rsidR="004E63C9" w:rsidRPr="004E63C9" w:rsidRDefault="004E63C9" w:rsidP="000A1F75">
            <w:pPr>
              <w:pStyle w:val="StandardWeb"/>
              <w:spacing w:before="0" w:beforeAutospacing="0" w:after="135" w:afterAutospacing="0"/>
              <w:jc w:val="center"/>
              <w:rPr>
                <w:rFonts w:ascii="Arial" w:hAnsi="Arial" w:cs="Arial"/>
                <w:sz w:val="19"/>
                <w:szCs w:val="19"/>
              </w:rPr>
            </w:pPr>
            <w:proofErr w:type="spellStart"/>
            <w:r w:rsidRPr="004E63C9">
              <w:rPr>
                <w:rFonts w:ascii="Arial" w:hAnsi="Arial" w:cs="Arial"/>
                <w:sz w:val="19"/>
                <w:szCs w:val="19"/>
              </w:rPr>
              <w:t>toč</w:t>
            </w:r>
            <w:proofErr w:type="spellEnd"/>
            <w:r w:rsidRPr="004E63C9">
              <w:rPr>
                <w:rFonts w:ascii="Arial" w:hAnsi="Arial" w:cs="Arial"/>
                <w:sz w:val="19"/>
                <w:szCs w:val="19"/>
              </w:rPr>
              <w:t>. 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5FFC257" w14:textId="77777777" w:rsidR="004E63C9" w:rsidRPr="004E63C9" w:rsidRDefault="004E63C9" w:rsidP="000A1F75">
            <w:pPr>
              <w:pStyle w:val="StandardWeb"/>
              <w:spacing w:before="0" w:beforeAutospacing="0" w:after="135" w:afterAutospacing="0"/>
              <w:ind w:left="109"/>
              <w:rPr>
                <w:rFonts w:ascii="Arial" w:hAnsi="Arial" w:cs="Arial"/>
                <w:sz w:val="19"/>
                <w:szCs w:val="19"/>
              </w:rPr>
            </w:pPr>
            <w:proofErr w:type="spellStart"/>
            <w:r w:rsidRPr="004E63C9">
              <w:rPr>
                <w:rFonts w:ascii="Arial" w:hAnsi="Arial" w:cs="Arial"/>
                <w:sz w:val="19"/>
                <w:szCs w:val="19"/>
              </w:rPr>
              <w:t>građevine</w:t>
            </w:r>
            <w:proofErr w:type="spellEnd"/>
            <w:r w:rsidRPr="004E63C9">
              <w:rPr>
                <w:rFonts w:ascii="Arial" w:hAnsi="Arial" w:cs="Arial"/>
                <w:sz w:val="19"/>
                <w:szCs w:val="19"/>
              </w:rPr>
              <w:t xml:space="preserve"> </w:t>
            </w:r>
            <w:proofErr w:type="spellStart"/>
            <w:r w:rsidRPr="004E63C9">
              <w:rPr>
                <w:rFonts w:ascii="Arial" w:hAnsi="Arial" w:cs="Arial"/>
                <w:sz w:val="19"/>
                <w:szCs w:val="19"/>
              </w:rPr>
              <w:t>komunalne</w:t>
            </w:r>
            <w:proofErr w:type="spellEnd"/>
            <w:r w:rsidRPr="004E63C9">
              <w:rPr>
                <w:rFonts w:ascii="Arial" w:hAnsi="Arial" w:cs="Arial"/>
                <w:sz w:val="19"/>
                <w:szCs w:val="19"/>
              </w:rPr>
              <w:t xml:space="preserve"> </w:t>
            </w:r>
            <w:proofErr w:type="spellStart"/>
            <w:r w:rsidRPr="004E63C9">
              <w:rPr>
                <w:rFonts w:ascii="Arial" w:hAnsi="Arial" w:cs="Arial"/>
                <w:sz w:val="19"/>
                <w:szCs w:val="19"/>
              </w:rPr>
              <w:t>infrastrukture</w:t>
            </w:r>
            <w:proofErr w:type="spellEnd"/>
            <w:r w:rsidRPr="004E63C9">
              <w:rPr>
                <w:rFonts w:ascii="Arial" w:hAnsi="Arial" w:cs="Arial"/>
                <w:sz w:val="19"/>
                <w:szCs w:val="19"/>
              </w:rPr>
              <w:t xml:space="preserve"> </w:t>
            </w:r>
            <w:proofErr w:type="spellStart"/>
            <w:r w:rsidRPr="004E63C9">
              <w:rPr>
                <w:rFonts w:ascii="Arial" w:hAnsi="Arial" w:cs="Arial"/>
                <w:sz w:val="19"/>
                <w:szCs w:val="19"/>
              </w:rPr>
              <w:t>koje</w:t>
            </w:r>
            <w:proofErr w:type="spellEnd"/>
            <w:r w:rsidRPr="004E63C9">
              <w:rPr>
                <w:rFonts w:ascii="Arial" w:hAnsi="Arial" w:cs="Arial"/>
                <w:sz w:val="19"/>
                <w:szCs w:val="19"/>
              </w:rPr>
              <w:t xml:space="preserve"> </w:t>
            </w:r>
            <w:proofErr w:type="spellStart"/>
            <w:r w:rsidRPr="004E63C9">
              <w:rPr>
                <w:rFonts w:ascii="Arial" w:hAnsi="Arial" w:cs="Arial"/>
                <w:sz w:val="19"/>
                <w:szCs w:val="19"/>
              </w:rPr>
              <w:t>će</w:t>
            </w:r>
            <w:proofErr w:type="spellEnd"/>
            <w:r w:rsidRPr="004E63C9">
              <w:rPr>
                <w:rFonts w:ascii="Arial" w:hAnsi="Arial" w:cs="Arial"/>
                <w:sz w:val="19"/>
                <w:szCs w:val="19"/>
              </w:rPr>
              <w:t xml:space="preserve"> se </w:t>
            </w:r>
            <w:proofErr w:type="spellStart"/>
            <w:r w:rsidRPr="004E63C9">
              <w:rPr>
                <w:rFonts w:ascii="Arial" w:hAnsi="Arial" w:cs="Arial"/>
                <w:sz w:val="19"/>
                <w:szCs w:val="19"/>
              </w:rPr>
              <w:t>graditi</w:t>
            </w:r>
            <w:proofErr w:type="spellEnd"/>
            <w:r w:rsidRPr="004E63C9">
              <w:rPr>
                <w:rFonts w:ascii="Arial" w:hAnsi="Arial" w:cs="Arial"/>
                <w:sz w:val="19"/>
                <w:szCs w:val="19"/>
              </w:rPr>
              <w:t xml:space="preserve"> </w:t>
            </w:r>
            <w:proofErr w:type="spellStart"/>
            <w:r w:rsidRPr="004E63C9">
              <w:rPr>
                <w:rFonts w:ascii="Arial" w:hAnsi="Arial" w:cs="Arial"/>
                <w:sz w:val="19"/>
                <w:szCs w:val="19"/>
              </w:rPr>
              <w:t>radi</w:t>
            </w:r>
            <w:proofErr w:type="spellEnd"/>
            <w:r w:rsidRPr="004E63C9">
              <w:rPr>
                <w:rFonts w:ascii="Arial" w:hAnsi="Arial" w:cs="Arial"/>
                <w:sz w:val="19"/>
                <w:szCs w:val="19"/>
              </w:rPr>
              <w:t xml:space="preserve"> </w:t>
            </w:r>
            <w:proofErr w:type="spellStart"/>
            <w:r w:rsidRPr="004E63C9">
              <w:rPr>
                <w:rFonts w:ascii="Arial" w:hAnsi="Arial" w:cs="Arial"/>
                <w:sz w:val="19"/>
                <w:szCs w:val="19"/>
              </w:rPr>
              <w:t>uređenja</w:t>
            </w:r>
            <w:proofErr w:type="spellEnd"/>
            <w:r w:rsidRPr="004E63C9">
              <w:rPr>
                <w:rFonts w:ascii="Arial" w:hAnsi="Arial" w:cs="Arial"/>
                <w:sz w:val="19"/>
                <w:szCs w:val="19"/>
              </w:rPr>
              <w:t xml:space="preserve"> </w:t>
            </w:r>
            <w:proofErr w:type="spellStart"/>
            <w:r w:rsidRPr="004E63C9">
              <w:rPr>
                <w:rFonts w:ascii="Arial" w:hAnsi="Arial" w:cs="Arial"/>
                <w:sz w:val="19"/>
                <w:szCs w:val="19"/>
              </w:rPr>
              <w:t>neuređenih</w:t>
            </w:r>
            <w:proofErr w:type="spellEnd"/>
            <w:r w:rsidRPr="004E63C9">
              <w:rPr>
                <w:rFonts w:ascii="Arial" w:hAnsi="Arial" w:cs="Arial"/>
                <w:sz w:val="19"/>
                <w:szCs w:val="19"/>
              </w:rPr>
              <w:t xml:space="preserve"> </w:t>
            </w:r>
            <w:proofErr w:type="spellStart"/>
            <w:r w:rsidRPr="004E63C9">
              <w:rPr>
                <w:rFonts w:ascii="Arial" w:hAnsi="Arial" w:cs="Arial"/>
                <w:sz w:val="19"/>
                <w:szCs w:val="19"/>
              </w:rPr>
              <w:t>dijelova</w:t>
            </w:r>
            <w:proofErr w:type="spellEnd"/>
            <w:r w:rsidRPr="004E63C9">
              <w:rPr>
                <w:rFonts w:ascii="Arial" w:hAnsi="Arial" w:cs="Arial"/>
                <w:sz w:val="19"/>
                <w:szCs w:val="19"/>
              </w:rPr>
              <w:t xml:space="preserve"> </w:t>
            </w:r>
            <w:proofErr w:type="spellStart"/>
            <w:r w:rsidRPr="004E63C9">
              <w:rPr>
                <w:rFonts w:ascii="Arial" w:hAnsi="Arial" w:cs="Arial"/>
                <w:sz w:val="19"/>
                <w:szCs w:val="19"/>
              </w:rPr>
              <w:t>građevinskog</w:t>
            </w:r>
            <w:proofErr w:type="spellEnd"/>
            <w:r w:rsidRPr="004E63C9">
              <w:rPr>
                <w:rFonts w:ascii="Arial" w:hAnsi="Arial" w:cs="Arial"/>
                <w:sz w:val="19"/>
                <w:szCs w:val="19"/>
              </w:rPr>
              <w:t xml:space="preserve"> </w:t>
            </w:r>
            <w:proofErr w:type="spellStart"/>
            <w:r w:rsidRPr="004E63C9">
              <w:rPr>
                <w:rFonts w:ascii="Arial" w:hAnsi="Arial" w:cs="Arial"/>
                <w:sz w:val="19"/>
                <w:szCs w:val="19"/>
              </w:rPr>
              <w:t>područja</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7FCF671B"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689.000,00</w:t>
            </w:r>
          </w:p>
        </w:tc>
        <w:tc>
          <w:tcPr>
            <w:tcW w:w="1276" w:type="dxa"/>
            <w:tcBorders>
              <w:top w:val="single" w:sz="4" w:space="0" w:color="auto"/>
              <w:left w:val="single" w:sz="4" w:space="0" w:color="auto"/>
              <w:bottom w:val="single" w:sz="4" w:space="0" w:color="auto"/>
              <w:right w:val="single" w:sz="4" w:space="0" w:color="auto"/>
            </w:tcBorders>
            <w:vAlign w:val="center"/>
          </w:tcPr>
          <w:p w14:paraId="52B37F67"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+126.000,00</w:t>
            </w:r>
          </w:p>
        </w:tc>
        <w:tc>
          <w:tcPr>
            <w:tcW w:w="1417" w:type="dxa"/>
            <w:tcBorders>
              <w:top w:val="single" w:sz="4" w:space="0" w:color="auto"/>
              <w:left w:val="single" w:sz="4" w:space="0" w:color="auto"/>
              <w:bottom w:val="single" w:sz="4" w:space="0" w:color="auto"/>
              <w:right w:val="single" w:sz="4" w:space="0" w:color="auto"/>
            </w:tcBorders>
            <w:vAlign w:val="center"/>
          </w:tcPr>
          <w:p w14:paraId="4B2B715A"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815.000,00</w:t>
            </w:r>
          </w:p>
        </w:tc>
      </w:tr>
      <w:tr w:rsidR="004E63C9" w:rsidRPr="004E63C9" w14:paraId="7C58C57A" w14:textId="77777777" w:rsidTr="000A1F75">
        <w:trPr>
          <w:cantSplit/>
          <w:trHeight w:hRule="exac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43CB6742" w14:textId="77777777" w:rsidR="004E63C9" w:rsidRPr="004E63C9" w:rsidRDefault="004E63C9" w:rsidP="000A1F75">
            <w:pPr>
              <w:pStyle w:val="StandardWeb"/>
              <w:spacing w:before="0" w:beforeAutospacing="0" w:after="135" w:afterAutospacing="0"/>
              <w:jc w:val="center"/>
              <w:rPr>
                <w:rFonts w:ascii="Arial" w:hAnsi="Arial" w:cs="Arial"/>
                <w:sz w:val="19"/>
                <w:szCs w:val="19"/>
              </w:rPr>
            </w:pPr>
            <w:r w:rsidRPr="004E63C9">
              <w:rPr>
                <w:rFonts w:ascii="Arial" w:hAnsi="Arial" w:cs="Arial"/>
                <w:sz w:val="19"/>
                <w:szCs w:val="19"/>
              </w:rPr>
              <w:t>toč.2.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D4536AD" w14:textId="77777777" w:rsidR="004E63C9" w:rsidRPr="004E63C9" w:rsidRDefault="004E63C9" w:rsidP="000A1F75">
            <w:pPr>
              <w:pStyle w:val="StandardWeb"/>
              <w:spacing w:before="0" w:beforeAutospacing="0" w:after="135" w:afterAutospacing="0"/>
              <w:ind w:left="109"/>
              <w:rPr>
                <w:rFonts w:ascii="Arial" w:hAnsi="Arial" w:cs="Arial"/>
                <w:sz w:val="19"/>
                <w:szCs w:val="19"/>
              </w:rPr>
            </w:pPr>
            <w:proofErr w:type="spellStart"/>
            <w:r w:rsidRPr="004E63C9">
              <w:rPr>
                <w:rFonts w:ascii="Arial" w:hAnsi="Arial" w:cs="Arial"/>
                <w:sz w:val="19"/>
                <w:szCs w:val="19"/>
              </w:rPr>
              <w:t>građevine</w:t>
            </w:r>
            <w:proofErr w:type="spellEnd"/>
            <w:r w:rsidRPr="004E63C9">
              <w:rPr>
                <w:rFonts w:ascii="Arial" w:hAnsi="Arial" w:cs="Arial"/>
                <w:sz w:val="19"/>
                <w:szCs w:val="19"/>
              </w:rPr>
              <w:t xml:space="preserve"> </w:t>
            </w:r>
            <w:proofErr w:type="spellStart"/>
            <w:r w:rsidRPr="004E63C9">
              <w:rPr>
                <w:rFonts w:ascii="Arial" w:hAnsi="Arial" w:cs="Arial"/>
                <w:sz w:val="19"/>
                <w:szCs w:val="19"/>
              </w:rPr>
              <w:t>komunalne</w:t>
            </w:r>
            <w:proofErr w:type="spellEnd"/>
            <w:r w:rsidRPr="004E63C9">
              <w:rPr>
                <w:rFonts w:ascii="Arial" w:hAnsi="Arial" w:cs="Arial"/>
                <w:sz w:val="19"/>
                <w:szCs w:val="19"/>
              </w:rPr>
              <w:t xml:space="preserve"> </w:t>
            </w:r>
            <w:proofErr w:type="spellStart"/>
            <w:r w:rsidRPr="004E63C9">
              <w:rPr>
                <w:rFonts w:ascii="Arial" w:hAnsi="Arial" w:cs="Arial"/>
                <w:sz w:val="19"/>
                <w:szCs w:val="19"/>
              </w:rPr>
              <w:t>infrastrukture</w:t>
            </w:r>
            <w:proofErr w:type="spellEnd"/>
            <w:r w:rsidRPr="004E63C9">
              <w:rPr>
                <w:rFonts w:ascii="Arial" w:hAnsi="Arial" w:cs="Arial"/>
                <w:sz w:val="19"/>
                <w:szCs w:val="19"/>
              </w:rPr>
              <w:t xml:space="preserve"> </w:t>
            </w:r>
            <w:proofErr w:type="spellStart"/>
            <w:r w:rsidRPr="004E63C9">
              <w:rPr>
                <w:rFonts w:ascii="Arial" w:hAnsi="Arial" w:cs="Arial"/>
                <w:sz w:val="19"/>
                <w:szCs w:val="19"/>
              </w:rPr>
              <w:t>koje</w:t>
            </w:r>
            <w:proofErr w:type="spellEnd"/>
            <w:r w:rsidRPr="004E63C9">
              <w:rPr>
                <w:rFonts w:ascii="Arial" w:hAnsi="Arial" w:cs="Arial"/>
                <w:sz w:val="19"/>
                <w:szCs w:val="19"/>
              </w:rPr>
              <w:t xml:space="preserve"> </w:t>
            </w:r>
            <w:proofErr w:type="spellStart"/>
            <w:r w:rsidRPr="004E63C9">
              <w:rPr>
                <w:rFonts w:ascii="Arial" w:hAnsi="Arial" w:cs="Arial"/>
                <w:sz w:val="19"/>
                <w:szCs w:val="19"/>
              </w:rPr>
              <w:t>će</w:t>
            </w:r>
            <w:proofErr w:type="spellEnd"/>
            <w:r w:rsidRPr="004E63C9">
              <w:rPr>
                <w:rFonts w:ascii="Arial" w:hAnsi="Arial" w:cs="Arial"/>
                <w:sz w:val="19"/>
                <w:szCs w:val="19"/>
              </w:rPr>
              <w:t xml:space="preserve"> se </w:t>
            </w:r>
            <w:proofErr w:type="spellStart"/>
            <w:r w:rsidRPr="004E63C9">
              <w:rPr>
                <w:rFonts w:ascii="Arial" w:hAnsi="Arial" w:cs="Arial"/>
                <w:sz w:val="19"/>
                <w:szCs w:val="19"/>
              </w:rPr>
              <w:t>graditi</w:t>
            </w:r>
            <w:proofErr w:type="spellEnd"/>
            <w:r w:rsidRPr="004E63C9">
              <w:rPr>
                <w:rFonts w:ascii="Arial" w:hAnsi="Arial" w:cs="Arial"/>
                <w:sz w:val="19"/>
                <w:szCs w:val="19"/>
              </w:rPr>
              <w:t xml:space="preserve"> u </w:t>
            </w:r>
            <w:proofErr w:type="spellStart"/>
            <w:r w:rsidRPr="004E63C9">
              <w:rPr>
                <w:rFonts w:ascii="Arial" w:hAnsi="Arial" w:cs="Arial"/>
                <w:sz w:val="19"/>
                <w:szCs w:val="19"/>
              </w:rPr>
              <w:t>uređenim</w:t>
            </w:r>
            <w:proofErr w:type="spellEnd"/>
            <w:r w:rsidRPr="004E63C9">
              <w:rPr>
                <w:rFonts w:ascii="Arial" w:hAnsi="Arial" w:cs="Arial"/>
                <w:sz w:val="19"/>
                <w:szCs w:val="19"/>
              </w:rPr>
              <w:t xml:space="preserve"> </w:t>
            </w:r>
            <w:proofErr w:type="spellStart"/>
            <w:r w:rsidRPr="004E63C9">
              <w:rPr>
                <w:rFonts w:ascii="Arial" w:hAnsi="Arial" w:cs="Arial"/>
                <w:sz w:val="19"/>
                <w:szCs w:val="19"/>
              </w:rPr>
              <w:t>dijelovima</w:t>
            </w:r>
            <w:proofErr w:type="spellEnd"/>
            <w:r w:rsidRPr="004E63C9">
              <w:rPr>
                <w:rFonts w:ascii="Arial" w:hAnsi="Arial" w:cs="Arial"/>
                <w:sz w:val="19"/>
                <w:szCs w:val="19"/>
              </w:rPr>
              <w:t xml:space="preserve"> </w:t>
            </w:r>
            <w:proofErr w:type="spellStart"/>
            <w:r w:rsidRPr="004E63C9">
              <w:rPr>
                <w:rFonts w:ascii="Arial" w:hAnsi="Arial" w:cs="Arial"/>
                <w:sz w:val="19"/>
                <w:szCs w:val="19"/>
              </w:rPr>
              <w:t>građevinskog</w:t>
            </w:r>
            <w:proofErr w:type="spellEnd"/>
            <w:r w:rsidRPr="004E63C9">
              <w:rPr>
                <w:rFonts w:ascii="Arial" w:hAnsi="Arial" w:cs="Arial"/>
                <w:sz w:val="19"/>
                <w:szCs w:val="19"/>
              </w:rPr>
              <w:t xml:space="preserve"> </w:t>
            </w:r>
            <w:proofErr w:type="spellStart"/>
            <w:r w:rsidRPr="004E63C9">
              <w:rPr>
                <w:rFonts w:ascii="Arial" w:hAnsi="Arial" w:cs="Arial"/>
                <w:sz w:val="19"/>
                <w:szCs w:val="19"/>
              </w:rPr>
              <w:t>područja</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134F73AD"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1.079.000,00</w:t>
            </w:r>
          </w:p>
        </w:tc>
        <w:tc>
          <w:tcPr>
            <w:tcW w:w="1276" w:type="dxa"/>
            <w:tcBorders>
              <w:top w:val="single" w:sz="4" w:space="0" w:color="auto"/>
              <w:left w:val="single" w:sz="4" w:space="0" w:color="auto"/>
              <w:bottom w:val="single" w:sz="4" w:space="0" w:color="auto"/>
              <w:right w:val="single" w:sz="4" w:space="0" w:color="auto"/>
            </w:tcBorders>
            <w:vAlign w:val="center"/>
          </w:tcPr>
          <w:p w14:paraId="6A156BD1"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+296.000,00</w:t>
            </w:r>
          </w:p>
        </w:tc>
        <w:tc>
          <w:tcPr>
            <w:tcW w:w="1417" w:type="dxa"/>
            <w:tcBorders>
              <w:top w:val="single" w:sz="4" w:space="0" w:color="auto"/>
              <w:left w:val="single" w:sz="4" w:space="0" w:color="auto"/>
              <w:bottom w:val="single" w:sz="4" w:space="0" w:color="auto"/>
              <w:right w:val="single" w:sz="4" w:space="0" w:color="auto"/>
            </w:tcBorders>
            <w:vAlign w:val="center"/>
          </w:tcPr>
          <w:p w14:paraId="52D62510"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1.375.000,00</w:t>
            </w:r>
          </w:p>
        </w:tc>
      </w:tr>
      <w:tr w:rsidR="004E63C9" w:rsidRPr="004E63C9" w14:paraId="669BF3B2" w14:textId="77777777" w:rsidTr="000A1F75">
        <w:trPr>
          <w:cantSplit/>
          <w:trHeight w:hRule="exac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749CE462" w14:textId="77777777" w:rsidR="004E63C9" w:rsidRPr="004E63C9" w:rsidRDefault="004E63C9" w:rsidP="000A1F75">
            <w:pPr>
              <w:pStyle w:val="StandardWeb"/>
              <w:spacing w:before="0" w:beforeAutospacing="0" w:after="135" w:afterAutospacing="0"/>
              <w:jc w:val="center"/>
              <w:rPr>
                <w:rFonts w:ascii="Arial" w:hAnsi="Arial" w:cs="Arial"/>
                <w:sz w:val="19"/>
                <w:szCs w:val="19"/>
              </w:rPr>
            </w:pPr>
            <w:proofErr w:type="spellStart"/>
            <w:r w:rsidRPr="004E63C9">
              <w:rPr>
                <w:rFonts w:ascii="Arial" w:hAnsi="Arial" w:cs="Arial"/>
                <w:sz w:val="19"/>
                <w:szCs w:val="19"/>
              </w:rPr>
              <w:t>toč</w:t>
            </w:r>
            <w:proofErr w:type="spellEnd"/>
            <w:r w:rsidRPr="004E63C9">
              <w:rPr>
                <w:rFonts w:ascii="Arial" w:hAnsi="Arial" w:cs="Arial"/>
                <w:sz w:val="19"/>
                <w:szCs w:val="19"/>
              </w:rPr>
              <w:t>. 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1F28899" w14:textId="77777777" w:rsidR="004E63C9" w:rsidRPr="004E63C9" w:rsidRDefault="004E63C9" w:rsidP="000A1F75">
            <w:pPr>
              <w:pStyle w:val="StandardWeb"/>
              <w:spacing w:before="0" w:beforeAutospacing="0" w:after="135" w:afterAutospacing="0"/>
              <w:ind w:left="109"/>
              <w:rPr>
                <w:rFonts w:ascii="Arial" w:hAnsi="Arial" w:cs="Arial"/>
                <w:sz w:val="19"/>
                <w:szCs w:val="19"/>
              </w:rPr>
            </w:pPr>
            <w:proofErr w:type="spellStart"/>
            <w:r w:rsidRPr="004E63C9">
              <w:rPr>
                <w:rFonts w:ascii="Arial" w:hAnsi="Arial" w:cs="Arial"/>
                <w:sz w:val="19"/>
                <w:szCs w:val="19"/>
              </w:rPr>
              <w:t>građevine</w:t>
            </w:r>
            <w:proofErr w:type="spellEnd"/>
            <w:r w:rsidRPr="004E63C9">
              <w:rPr>
                <w:rFonts w:ascii="Arial" w:hAnsi="Arial" w:cs="Arial"/>
                <w:sz w:val="19"/>
                <w:szCs w:val="19"/>
              </w:rPr>
              <w:t xml:space="preserve"> </w:t>
            </w:r>
            <w:proofErr w:type="spellStart"/>
            <w:r w:rsidRPr="004E63C9">
              <w:rPr>
                <w:rFonts w:ascii="Arial" w:hAnsi="Arial" w:cs="Arial"/>
                <w:sz w:val="19"/>
                <w:szCs w:val="19"/>
              </w:rPr>
              <w:t>komunalne</w:t>
            </w:r>
            <w:proofErr w:type="spellEnd"/>
            <w:r w:rsidRPr="004E63C9">
              <w:rPr>
                <w:rFonts w:ascii="Arial" w:hAnsi="Arial" w:cs="Arial"/>
                <w:sz w:val="19"/>
                <w:szCs w:val="19"/>
              </w:rPr>
              <w:t xml:space="preserve"> </w:t>
            </w:r>
            <w:proofErr w:type="spellStart"/>
            <w:r w:rsidRPr="004E63C9">
              <w:rPr>
                <w:rFonts w:ascii="Arial" w:hAnsi="Arial" w:cs="Arial"/>
                <w:sz w:val="19"/>
                <w:szCs w:val="19"/>
              </w:rPr>
              <w:t>infrastrukture</w:t>
            </w:r>
            <w:proofErr w:type="spellEnd"/>
            <w:r w:rsidRPr="004E63C9">
              <w:rPr>
                <w:rFonts w:ascii="Arial" w:hAnsi="Arial" w:cs="Arial"/>
                <w:sz w:val="19"/>
                <w:szCs w:val="19"/>
              </w:rPr>
              <w:t xml:space="preserve"> </w:t>
            </w:r>
            <w:proofErr w:type="spellStart"/>
            <w:r w:rsidRPr="004E63C9">
              <w:rPr>
                <w:rFonts w:ascii="Arial" w:hAnsi="Arial" w:cs="Arial"/>
                <w:sz w:val="19"/>
                <w:szCs w:val="19"/>
              </w:rPr>
              <w:t>koje</w:t>
            </w:r>
            <w:proofErr w:type="spellEnd"/>
            <w:r w:rsidRPr="004E63C9">
              <w:rPr>
                <w:rFonts w:ascii="Arial" w:hAnsi="Arial" w:cs="Arial"/>
                <w:sz w:val="19"/>
                <w:szCs w:val="19"/>
              </w:rPr>
              <w:t xml:space="preserve"> </w:t>
            </w:r>
            <w:proofErr w:type="spellStart"/>
            <w:r w:rsidRPr="004E63C9">
              <w:rPr>
                <w:rFonts w:ascii="Arial" w:hAnsi="Arial" w:cs="Arial"/>
                <w:sz w:val="19"/>
                <w:szCs w:val="19"/>
              </w:rPr>
              <w:t>će</w:t>
            </w:r>
            <w:proofErr w:type="spellEnd"/>
            <w:r w:rsidRPr="004E63C9">
              <w:rPr>
                <w:rFonts w:ascii="Arial" w:hAnsi="Arial" w:cs="Arial"/>
                <w:sz w:val="19"/>
                <w:szCs w:val="19"/>
              </w:rPr>
              <w:t xml:space="preserve"> se </w:t>
            </w:r>
            <w:proofErr w:type="spellStart"/>
            <w:r w:rsidRPr="004E63C9">
              <w:rPr>
                <w:rFonts w:ascii="Arial" w:hAnsi="Arial" w:cs="Arial"/>
                <w:sz w:val="19"/>
                <w:szCs w:val="19"/>
              </w:rPr>
              <w:t>graditi</w:t>
            </w:r>
            <w:proofErr w:type="spellEnd"/>
            <w:r w:rsidRPr="004E63C9">
              <w:rPr>
                <w:rFonts w:ascii="Arial" w:hAnsi="Arial" w:cs="Arial"/>
                <w:sz w:val="19"/>
                <w:szCs w:val="19"/>
              </w:rPr>
              <w:t xml:space="preserve"> </w:t>
            </w:r>
            <w:proofErr w:type="spellStart"/>
            <w:r w:rsidRPr="004E63C9">
              <w:rPr>
                <w:rFonts w:ascii="Arial" w:hAnsi="Arial" w:cs="Arial"/>
                <w:sz w:val="19"/>
                <w:szCs w:val="19"/>
              </w:rPr>
              <w:t>izvan</w:t>
            </w:r>
            <w:proofErr w:type="spellEnd"/>
            <w:r w:rsidRPr="004E63C9">
              <w:rPr>
                <w:rFonts w:ascii="Arial" w:hAnsi="Arial" w:cs="Arial"/>
                <w:sz w:val="19"/>
                <w:szCs w:val="19"/>
              </w:rPr>
              <w:t xml:space="preserve"> </w:t>
            </w:r>
            <w:proofErr w:type="spellStart"/>
            <w:r w:rsidRPr="004E63C9">
              <w:rPr>
                <w:rFonts w:ascii="Arial" w:hAnsi="Arial" w:cs="Arial"/>
                <w:sz w:val="19"/>
                <w:szCs w:val="19"/>
              </w:rPr>
              <w:t>građevinskog</w:t>
            </w:r>
            <w:proofErr w:type="spellEnd"/>
            <w:r w:rsidRPr="004E63C9">
              <w:rPr>
                <w:rFonts w:ascii="Arial" w:hAnsi="Arial" w:cs="Arial"/>
                <w:sz w:val="19"/>
                <w:szCs w:val="19"/>
              </w:rPr>
              <w:t xml:space="preserve"> </w:t>
            </w:r>
            <w:proofErr w:type="spellStart"/>
            <w:r w:rsidRPr="004E63C9">
              <w:rPr>
                <w:rFonts w:ascii="Arial" w:hAnsi="Arial" w:cs="Arial"/>
                <w:sz w:val="19"/>
                <w:szCs w:val="19"/>
              </w:rPr>
              <w:t>područja</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106F3F4F"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16DC787E"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2307357E"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0,00</w:t>
            </w:r>
          </w:p>
        </w:tc>
      </w:tr>
      <w:tr w:rsidR="004E63C9" w:rsidRPr="004E63C9" w14:paraId="1139F133" w14:textId="77777777" w:rsidTr="000A1F75">
        <w:trPr>
          <w:cantSplit/>
          <w:trHeight w:hRule="exac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07E0D41A" w14:textId="77777777" w:rsidR="004E63C9" w:rsidRPr="004E63C9" w:rsidRDefault="004E63C9" w:rsidP="000A1F75">
            <w:pPr>
              <w:adjustRightInd w:val="0"/>
              <w:ind w:left="108" w:right="108"/>
              <w:jc w:val="center"/>
              <w:rPr>
                <w:rFonts w:ascii="Arial" w:hAnsi="Arial" w:cs="Arial"/>
                <w:sz w:val="19"/>
                <w:szCs w:val="19"/>
              </w:rPr>
            </w:pPr>
            <w:proofErr w:type="spellStart"/>
            <w:r w:rsidRPr="004E63C9">
              <w:rPr>
                <w:rFonts w:ascii="Arial" w:hAnsi="Arial" w:cs="Arial"/>
                <w:sz w:val="19"/>
                <w:szCs w:val="19"/>
              </w:rPr>
              <w:t>toč</w:t>
            </w:r>
            <w:proofErr w:type="spellEnd"/>
            <w:r w:rsidRPr="004E63C9">
              <w:rPr>
                <w:rFonts w:ascii="Arial" w:hAnsi="Arial" w:cs="Arial"/>
                <w:sz w:val="19"/>
                <w:szCs w:val="19"/>
              </w:rPr>
              <w:t>. 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7359427" w14:textId="77777777" w:rsidR="004E63C9" w:rsidRPr="004E63C9" w:rsidRDefault="004E63C9" w:rsidP="000A1F75">
            <w:pPr>
              <w:adjustRightInd w:val="0"/>
              <w:ind w:left="109" w:right="108"/>
              <w:rPr>
                <w:rFonts w:ascii="Arial" w:hAnsi="Arial" w:cs="Arial"/>
                <w:sz w:val="19"/>
                <w:szCs w:val="19"/>
              </w:rPr>
            </w:pPr>
            <w:r w:rsidRPr="004E63C9">
              <w:rPr>
                <w:rFonts w:ascii="Arial" w:hAnsi="Arial" w:cs="Arial"/>
                <w:sz w:val="19"/>
                <w:szCs w:val="19"/>
              </w:rPr>
              <w:t>postojeće građevine komunalne infrastrukture koje će se rekonstruirati i način rekonstrukcije</w:t>
            </w:r>
          </w:p>
        </w:tc>
        <w:tc>
          <w:tcPr>
            <w:tcW w:w="1559" w:type="dxa"/>
            <w:tcBorders>
              <w:top w:val="single" w:sz="4" w:space="0" w:color="auto"/>
              <w:left w:val="single" w:sz="4" w:space="0" w:color="auto"/>
              <w:bottom w:val="single" w:sz="4" w:space="0" w:color="auto"/>
              <w:right w:val="single" w:sz="4" w:space="0" w:color="auto"/>
            </w:tcBorders>
            <w:vAlign w:val="center"/>
          </w:tcPr>
          <w:p w14:paraId="3D818A8A"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604.000,00</w:t>
            </w:r>
          </w:p>
        </w:tc>
        <w:tc>
          <w:tcPr>
            <w:tcW w:w="1276" w:type="dxa"/>
            <w:tcBorders>
              <w:top w:val="single" w:sz="4" w:space="0" w:color="auto"/>
              <w:left w:val="single" w:sz="4" w:space="0" w:color="auto"/>
              <w:bottom w:val="single" w:sz="4" w:space="0" w:color="auto"/>
              <w:right w:val="single" w:sz="4" w:space="0" w:color="auto"/>
            </w:tcBorders>
            <w:vAlign w:val="center"/>
          </w:tcPr>
          <w:p w14:paraId="2DAC98F7"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+96.000,00</w:t>
            </w:r>
          </w:p>
        </w:tc>
        <w:tc>
          <w:tcPr>
            <w:tcW w:w="1417" w:type="dxa"/>
            <w:tcBorders>
              <w:top w:val="single" w:sz="4" w:space="0" w:color="auto"/>
              <w:left w:val="single" w:sz="4" w:space="0" w:color="auto"/>
              <w:bottom w:val="single" w:sz="4" w:space="0" w:color="auto"/>
              <w:right w:val="single" w:sz="4" w:space="0" w:color="auto"/>
            </w:tcBorders>
            <w:vAlign w:val="center"/>
          </w:tcPr>
          <w:p w14:paraId="5175047C"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700.000,00</w:t>
            </w:r>
          </w:p>
        </w:tc>
      </w:tr>
      <w:tr w:rsidR="004E63C9" w:rsidRPr="004E63C9" w14:paraId="7B3D0969" w14:textId="77777777" w:rsidTr="000A1F75">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76E6F76F" w14:textId="77777777" w:rsidR="004E63C9" w:rsidRPr="004E63C9" w:rsidRDefault="004E63C9" w:rsidP="000A1F75">
            <w:pPr>
              <w:adjustRightInd w:val="0"/>
              <w:ind w:left="108" w:right="108"/>
              <w:jc w:val="center"/>
              <w:rPr>
                <w:rFonts w:ascii="Arial" w:hAnsi="Arial" w:cs="Arial"/>
                <w:sz w:val="19"/>
                <w:szCs w:val="19"/>
              </w:rPr>
            </w:pPr>
            <w:proofErr w:type="spellStart"/>
            <w:r w:rsidRPr="004E63C9">
              <w:rPr>
                <w:rFonts w:ascii="Arial" w:hAnsi="Arial" w:cs="Arial"/>
                <w:sz w:val="19"/>
                <w:szCs w:val="19"/>
              </w:rPr>
              <w:t>toč</w:t>
            </w:r>
            <w:proofErr w:type="spellEnd"/>
            <w:r w:rsidRPr="004E63C9">
              <w:rPr>
                <w:rFonts w:ascii="Arial" w:hAnsi="Arial" w:cs="Arial"/>
                <w:sz w:val="19"/>
                <w:szCs w:val="19"/>
              </w:rPr>
              <w:t>. 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5AF4939" w14:textId="77777777" w:rsidR="004E63C9" w:rsidRPr="004E63C9" w:rsidRDefault="004E63C9" w:rsidP="000A1F75">
            <w:pPr>
              <w:adjustRightInd w:val="0"/>
              <w:ind w:left="108" w:right="108"/>
              <w:rPr>
                <w:rFonts w:ascii="Arial" w:hAnsi="Arial" w:cs="Arial"/>
                <w:sz w:val="19"/>
                <w:szCs w:val="19"/>
              </w:rPr>
            </w:pPr>
            <w:r w:rsidRPr="004E63C9">
              <w:rPr>
                <w:rFonts w:ascii="Arial" w:hAnsi="Arial" w:cs="Arial"/>
                <w:sz w:val="19"/>
                <w:szCs w:val="19"/>
              </w:rPr>
              <w:t>građevine komunalne infrastrukture koje će se uklanjati</w:t>
            </w:r>
          </w:p>
        </w:tc>
        <w:tc>
          <w:tcPr>
            <w:tcW w:w="1559" w:type="dxa"/>
            <w:tcBorders>
              <w:top w:val="single" w:sz="4" w:space="0" w:color="auto"/>
              <w:left w:val="single" w:sz="4" w:space="0" w:color="auto"/>
              <w:bottom w:val="single" w:sz="4" w:space="0" w:color="auto"/>
              <w:right w:val="single" w:sz="4" w:space="0" w:color="auto"/>
            </w:tcBorders>
            <w:vAlign w:val="center"/>
          </w:tcPr>
          <w:p w14:paraId="0098D8C4"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02C08E81"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3027A04A"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0,00</w:t>
            </w:r>
          </w:p>
        </w:tc>
      </w:tr>
      <w:tr w:rsidR="004E63C9" w:rsidRPr="004E63C9" w14:paraId="42104ADD" w14:textId="77777777" w:rsidTr="000A1F75">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6F9F007C" w14:textId="77777777" w:rsidR="004E63C9" w:rsidRPr="004E63C9" w:rsidRDefault="004E63C9" w:rsidP="000A1F75">
            <w:pPr>
              <w:adjustRightInd w:val="0"/>
              <w:ind w:left="108" w:right="108"/>
              <w:jc w:val="center"/>
              <w:rPr>
                <w:rFonts w:ascii="Arial" w:hAnsi="Arial" w:cs="Arial"/>
                <w:sz w:val="19"/>
                <w:szCs w:val="19"/>
              </w:rPr>
            </w:pPr>
            <w:proofErr w:type="spellStart"/>
            <w:r w:rsidRPr="004E63C9">
              <w:rPr>
                <w:rFonts w:ascii="Arial" w:hAnsi="Arial" w:cs="Arial"/>
                <w:sz w:val="19"/>
                <w:szCs w:val="19"/>
              </w:rPr>
              <w:t>toč</w:t>
            </w:r>
            <w:proofErr w:type="spellEnd"/>
            <w:r w:rsidRPr="004E63C9">
              <w:rPr>
                <w:rFonts w:ascii="Arial" w:hAnsi="Arial" w:cs="Arial"/>
                <w:sz w:val="19"/>
                <w:szCs w:val="19"/>
              </w:rPr>
              <w:t>. 6.</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1E27687" w14:textId="77777777" w:rsidR="004E63C9" w:rsidRPr="004E63C9" w:rsidRDefault="004E63C9" w:rsidP="000A1F75">
            <w:pPr>
              <w:adjustRightInd w:val="0"/>
              <w:ind w:left="109" w:right="108"/>
              <w:rPr>
                <w:rFonts w:ascii="Arial" w:hAnsi="Arial" w:cs="Arial"/>
                <w:sz w:val="19"/>
                <w:szCs w:val="19"/>
              </w:rPr>
            </w:pPr>
            <w:r w:rsidRPr="004E63C9">
              <w:rPr>
                <w:rFonts w:ascii="Arial" w:hAnsi="Arial" w:cs="Arial"/>
                <w:sz w:val="19"/>
                <w:szCs w:val="19"/>
              </w:rPr>
              <w:t>ostale aktivnosti</w:t>
            </w:r>
          </w:p>
        </w:tc>
        <w:tc>
          <w:tcPr>
            <w:tcW w:w="1559" w:type="dxa"/>
            <w:tcBorders>
              <w:top w:val="single" w:sz="4" w:space="0" w:color="auto"/>
              <w:left w:val="single" w:sz="4" w:space="0" w:color="auto"/>
              <w:bottom w:val="single" w:sz="4" w:space="0" w:color="auto"/>
              <w:right w:val="single" w:sz="4" w:space="0" w:color="auto"/>
            </w:tcBorders>
            <w:vAlign w:val="center"/>
          </w:tcPr>
          <w:p w14:paraId="27E9FF06"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18.000,00</w:t>
            </w:r>
          </w:p>
        </w:tc>
        <w:tc>
          <w:tcPr>
            <w:tcW w:w="1276" w:type="dxa"/>
            <w:tcBorders>
              <w:top w:val="single" w:sz="4" w:space="0" w:color="auto"/>
              <w:left w:val="single" w:sz="4" w:space="0" w:color="auto"/>
              <w:bottom w:val="single" w:sz="4" w:space="0" w:color="auto"/>
              <w:right w:val="single" w:sz="4" w:space="0" w:color="auto"/>
            </w:tcBorders>
            <w:vAlign w:val="center"/>
          </w:tcPr>
          <w:p w14:paraId="56E944D2"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+10.000,00</w:t>
            </w:r>
          </w:p>
        </w:tc>
        <w:tc>
          <w:tcPr>
            <w:tcW w:w="1417" w:type="dxa"/>
            <w:tcBorders>
              <w:top w:val="single" w:sz="4" w:space="0" w:color="auto"/>
              <w:left w:val="single" w:sz="4" w:space="0" w:color="auto"/>
              <w:bottom w:val="single" w:sz="4" w:space="0" w:color="auto"/>
              <w:right w:val="single" w:sz="4" w:space="0" w:color="auto"/>
            </w:tcBorders>
            <w:vAlign w:val="center"/>
          </w:tcPr>
          <w:p w14:paraId="4E021C9B" w14:textId="77777777" w:rsidR="004E63C9" w:rsidRPr="004E63C9" w:rsidRDefault="004E63C9" w:rsidP="000A1F75">
            <w:pPr>
              <w:adjustRightInd w:val="0"/>
              <w:spacing w:before="100" w:beforeAutospacing="1" w:after="100" w:afterAutospacing="1"/>
              <w:ind w:right="109"/>
              <w:jc w:val="right"/>
              <w:rPr>
                <w:rFonts w:ascii="Arial" w:hAnsi="Arial" w:cs="Arial"/>
                <w:sz w:val="19"/>
                <w:szCs w:val="19"/>
              </w:rPr>
            </w:pPr>
            <w:r w:rsidRPr="004E63C9">
              <w:rPr>
                <w:rFonts w:ascii="Arial" w:hAnsi="Arial" w:cs="Arial"/>
                <w:sz w:val="19"/>
                <w:szCs w:val="19"/>
              </w:rPr>
              <w:t>28.000,00</w:t>
            </w:r>
          </w:p>
        </w:tc>
      </w:tr>
      <w:tr w:rsidR="004E63C9" w:rsidRPr="004E63C9" w14:paraId="26769FCF" w14:textId="77777777" w:rsidTr="000A1F75">
        <w:trPr>
          <w:cantSplit/>
          <w:trHeight w:val="387"/>
          <w:jc w:val="center"/>
        </w:trPr>
        <w:tc>
          <w:tcPr>
            <w:tcW w:w="5524" w:type="dxa"/>
            <w:gridSpan w:val="2"/>
            <w:tcBorders>
              <w:top w:val="single" w:sz="4" w:space="0" w:color="auto"/>
              <w:left w:val="single" w:sz="4" w:space="0" w:color="auto"/>
              <w:bottom w:val="single" w:sz="4" w:space="0" w:color="auto"/>
              <w:right w:val="single" w:sz="4" w:space="0" w:color="auto"/>
            </w:tcBorders>
            <w:shd w:val="pct10" w:color="auto" w:fill="auto"/>
            <w:vAlign w:val="center"/>
          </w:tcPr>
          <w:p w14:paraId="0614D0FD" w14:textId="77777777" w:rsidR="004E63C9" w:rsidRPr="004E63C9" w:rsidRDefault="004E63C9" w:rsidP="000A1F75">
            <w:pPr>
              <w:adjustRightInd w:val="0"/>
              <w:ind w:left="15" w:right="108"/>
              <w:jc w:val="right"/>
              <w:rPr>
                <w:rFonts w:ascii="Arial" w:hAnsi="Arial" w:cs="Arial"/>
                <w:b/>
                <w:bCs/>
              </w:rPr>
            </w:pPr>
            <w:r w:rsidRPr="004E63C9">
              <w:rPr>
                <w:rFonts w:ascii="Arial" w:hAnsi="Arial" w:cs="Arial"/>
                <w:b/>
                <w:bCs/>
              </w:rPr>
              <w:t>SVEUKUPNO PROGRAM:</w:t>
            </w:r>
          </w:p>
        </w:tc>
        <w:tc>
          <w:tcPr>
            <w:tcW w:w="1559" w:type="dxa"/>
            <w:tcBorders>
              <w:top w:val="single" w:sz="4" w:space="0" w:color="auto"/>
              <w:left w:val="single" w:sz="4" w:space="0" w:color="auto"/>
              <w:bottom w:val="single" w:sz="4" w:space="0" w:color="auto"/>
              <w:right w:val="single" w:sz="4" w:space="0" w:color="auto"/>
            </w:tcBorders>
            <w:shd w:val="pct10" w:color="auto" w:fill="auto"/>
            <w:vAlign w:val="center"/>
          </w:tcPr>
          <w:p w14:paraId="67A21F13" w14:textId="77777777" w:rsidR="004E63C9" w:rsidRPr="004E63C9" w:rsidRDefault="004E63C9" w:rsidP="000A1F75">
            <w:pPr>
              <w:adjustRightInd w:val="0"/>
              <w:spacing w:before="100" w:beforeAutospacing="1" w:after="100" w:afterAutospacing="1"/>
              <w:jc w:val="center"/>
              <w:rPr>
                <w:rFonts w:ascii="Arial" w:hAnsi="Arial" w:cs="Arial"/>
                <w:b/>
                <w:bCs/>
              </w:rPr>
            </w:pPr>
            <w:r w:rsidRPr="004E63C9">
              <w:rPr>
                <w:rFonts w:ascii="Arial" w:hAnsi="Arial" w:cs="Arial"/>
                <w:b/>
                <w:bCs/>
              </w:rPr>
              <w:t>2.390.000,00 €</w:t>
            </w:r>
          </w:p>
        </w:tc>
        <w:tc>
          <w:tcPr>
            <w:tcW w:w="1276" w:type="dxa"/>
            <w:tcBorders>
              <w:top w:val="single" w:sz="4" w:space="0" w:color="auto"/>
              <w:left w:val="single" w:sz="4" w:space="0" w:color="auto"/>
              <w:bottom w:val="single" w:sz="4" w:space="0" w:color="auto"/>
              <w:right w:val="single" w:sz="4" w:space="0" w:color="auto"/>
            </w:tcBorders>
            <w:shd w:val="pct10" w:color="auto" w:fill="auto"/>
            <w:vAlign w:val="center"/>
          </w:tcPr>
          <w:p w14:paraId="518EF956" w14:textId="77777777" w:rsidR="004E63C9" w:rsidRPr="004E63C9" w:rsidRDefault="004E63C9" w:rsidP="000A1F75">
            <w:pPr>
              <w:adjustRightInd w:val="0"/>
              <w:spacing w:before="100" w:beforeAutospacing="1" w:after="100" w:afterAutospacing="1"/>
              <w:jc w:val="center"/>
              <w:rPr>
                <w:rFonts w:ascii="Arial" w:hAnsi="Arial" w:cs="Arial"/>
                <w:b/>
                <w:bCs/>
              </w:rPr>
            </w:pPr>
            <w:r w:rsidRPr="004E63C9">
              <w:rPr>
                <w:rFonts w:ascii="Arial" w:hAnsi="Arial" w:cs="Arial"/>
                <w:b/>
                <w:bCs/>
              </w:rPr>
              <w:t>+528.000,00</w:t>
            </w:r>
          </w:p>
        </w:tc>
        <w:tc>
          <w:tcPr>
            <w:tcW w:w="1417" w:type="dxa"/>
            <w:tcBorders>
              <w:top w:val="single" w:sz="4" w:space="0" w:color="auto"/>
              <w:left w:val="single" w:sz="4" w:space="0" w:color="auto"/>
              <w:bottom w:val="single" w:sz="4" w:space="0" w:color="auto"/>
              <w:right w:val="single" w:sz="4" w:space="0" w:color="auto"/>
            </w:tcBorders>
            <w:shd w:val="pct10" w:color="auto" w:fill="auto"/>
            <w:vAlign w:val="center"/>
          </w:tcPr>
          <w:p w14:paraId="7500457C" w14:textId="77777777" w:rsidR="004E63C9" w:rsidRPr="004E63C9" w:rsidRDefault="004E63C9" w:rsidP="000A1F75">
            <w:pPr>
              <w:adjustRightInd w:val="0"/>
              <w:spacing w:before="100" w:beforeAutospacing="1" w:after="100" w:afterAutospacing="1"/>
              <w:jc w:val="center"/>
              <w:rPr>
                <w:rFonts w:ascii="Arial" w:hAnsi="Arial" w:cs="Arial"/>
                <w:b/>
                <w:bCs/>
              </w:rPr>
            </w:pPr>
            <w:r w:rsidRPr="004E63C9">
              <w:rPr>
                <w:rFonts w:ascii="Arial" w:hAnsi="Arial" w:cs="Arial"/>
                <w:b/>
                <w:bCs/>
              </w:rPr>
              <w:t>2.918.000,00</w:t>
            </w:r>
          </w:p>
        </w:tc>
      </w:tr>
    </w:tbl>
    <w:p w14:paraId="326CF831" w14:textId="77777777" w:rsidR="004E63C9" w:rsidRPr="004E63C9" w:rsidRDefault="004E63C9" w:rsidP="004E63C9">
      <w:pPr>
        <w:tabs>
          <w:tab w:val="left" w:pos="851"/>
        </w:tabs>
        <w:adjustRightInd w:val="0"/>
        <w:rPr>
          <w:rFonts w:ascii="Arial" w:hAnsi="Arial" w:cs="Arial"/>
          <w:b/>
          <w:bCs/>
        </w:rPr>
      </w:pPr>
    </w:p>
    <w:p w14:paraId="5FD5A265" w14:textId="77777777" w:rsidR="004E63C9" w:rsidRPr="004E63C9" w:rsidRDefault="004E63C9" w:rsidP="004E63C9">
      <w:pPr>
        <w:pStyle w:val="Odlomakpopisa"/>
        <w:numPr>
          <w:ilvl w:val="0"/>
          <w:numId w:val="40"/>
        </w:numPr>
        <w:adjustRightInd w:val="0"/>
        <w:rPr>
          <w:rFonts w:ascii="Arial" w:hAnsi="Arial" w:cs="Arial"/>
          <w:b/>
          <w:bCs/>
        </w:rPr>
      </w:pPr>
      <w:r w:rsidRPr="004E63C9">
        <w:rPr>
          <w:rFonts w:ascii="Arial" w:hAnsi="Arial" w:cs="Arial"/>
          <w:b/>
          <w:bCs/>
        </w:rPr>
        <w:t>ZAVRŠNE ODREDBE</w:t>
      </w:r>
    </w:p>
    <w:p w14:paraId="21C3F34E" w14:textId="77777777" w:rsidR="004E63C9" w:rsidRPr="004E63C9" w:rsidRDefault="004E63C9" w:rsidP="004E63C9">
      <w:pPr>
        <w:adjustRightInd w:val="0"/>
        <w:jc w:val="both"/>
        <w:rPr>
          <w:rFonts w:ascii="Arial" w:hAnsi="Arial" w:cs="Arial"/>
          <w:bCs/>
          <w:sz w:val="10"/>
          <w:szCs w:val="10"/>
        </w:rPr>
      </w:pPr>
    </w:p>
    <w:p w14:paraId="7559BF6A" w14:textId="77777777" w:rsidR="004E63C9" w:rsidRPr="004E63C9" w:rsidRDefault="004E63C9" w:rsidP="004E63C9">
      <w:pPr>
        <w:pStyle w:val="Odlomakpopisa"/>
        <w:numPr>
          <w:ilvl w:val="1"/>
          <w:numId w:val="40"/>
        </w:numPr>
        <w:adjustRightInd w:val="0"/>
        <w:ind w:left="720"/>
        <w:jc w:val="both"/>
        <w:rPr>
          <w:rFonts w:ascii="Arial" w:hAnsi="Arial" w:cs="Arial"/>
          <w:bCs/>
        </w:rPr>
      </w:pPr>
      <w:r w:rsidRPr="004E63C9">
        <w:rPr>
          <w:rFonts w:ascii="Arial" w:hAnsi="Arial" w:cs="Arial"/>
          <w:bCs/>
        </w:rPr>
        <w:t>U okviru sredstava za provedbu ovog Programa dopuštena je preraspodjela utvrđenih sredstava između pojedinih rashoda i izdataka u cilju efikasnijeg i racionalnijeg ostvarivanja Programa i poboljšanja stanja u djelatnostima, a uz odobrenja gradonačelnika.</w:t>
      </w:r>
    </w:p>
    <w:p w14:paraId="0F113BAC" w14:textId="77777777" w:rsidR="004E63C9" w:rsidRPr="004E63C9" w:rsidRDefault="004E63C9" w:rsidP="004E63C9">
      <w:pPr>
        <w:pStyle w:val="Odlomakpopisa"/>
        <w:numPr>
          <w:ilvl w:val="1"/>
          <w:numId w:val="40"/>
        </w:numPr>
        <w:adjustRightInd w:val="0"/>
        <w:ind w:left="720"/>
        <w:jc w:val="both"/>
        <w:rPr>
          <w:rFonts w:ascii="Arial" w:hAnsi="Arial" w:cs="Arial"/>
        </w:rPr>
      </w:pPr>
      <w:r w:rsidRPr="004E63C9">
        <w:rPr>
          <w:rFonts w:ascii="Arial" w:hAnsi="Arial" w:cs="Arial"/>
        </w:rPr>
        <w:t>Ove izmjene i dopune Programa građenja objekata i uređaja komunalne infrastrukture za 2024. godinu objavit će se u Službenom vjesniku Varaždinske županije, a stupaju na snagu prvog dana od dana objave.</w:t>
      </w:r>
    </w:p>
    <w:p w14:paraId="6F082E2F" w14:textId="121B6BA9" w:rsidR="00A51F81" w:rsidRPr="004E63C9" w:rsidRDefault="00A51F81" w:rsidP="00A51F81">
      <w:pPr>
        <w:jc w:val="both"/>
        <w:rPr>
          <w:rFonts w:ascii="Arial" w:hAnsi="Arial" w:cs="Arial"/>
          <w:b/>
          <w:bCs/>
          <w:sz w:val="10"/>
          <w:szCs w:val="10"/>
        </w:rPr>
      </w:pPr>
    </w:p>
    <w:p w14:paraId="34653AE2" w14:textId="77777777" w:rsidR="009978C8" w:rsidRPr="004E63C9" w:rsidRDefault="009978C8" w:rsidP="009978C8">
      <w:pPr>
        <w:pStyle w:val="Odlomakpopisa"/>
        <w:spacing w:after="160" w:line="259" w:lineRule="auto"/>
        <w:ind w:left="360"/>
        <w:jc w:val="both"/>
        <w:rPr>
          <w:rFonts w:ascii="Arial" w:hAnsi="Arial" w:cs="Arial"/>
          <w:b/>
          <w:bCs/>
          <w:sz w:val="24"/>
          <w:szCs w:val="24"/>
        </w:rPr>
      </w:pPr>
    </w:p>
    <w:p w14:paraId="0D07F21A" w14:textId="113CFDC4" w:rsidR="009978C8" w:rsidRDefault="004E63C9" w:rsidP="009978C8">
      <w:pPr>
        <w:pStyle w:val="Odlomakpopisa"/>
        <w:spacing w:after="160" w:line="259" w:lineRule="auto"/>
        <w:ind w:left="360"/>
        <w:jc w:val="both"/>
        <w:rPr>
          <w:rFonts w:ascii="Arial" w:hAnsi="Arial" w:cs="Arial"/>
          <w:b/>
          <w:bCs/>
          <w:sz w:val="24"/>
          <w:szCs w:val="24"/>
        </w:rPr>
      </w:pPr>
      <w:r>
        <w:rPr>
          <w:rFonts w:ascii="Arial" w:hAnsi="Arial" w:cs="Arial"/>
          <w:b/>
          <w:bCs/>
          <w:sz w:val="24"/>
          <w:szCs w:val="24"/>
        </w:rPr>
        <w:t>b)</w:t>
      </w:r>
    </w:p>
    <w:p w14:paraId="6B433A15" w14:textId="77777777" w:rsidR="004E63C9" w:rsidRPr="00314C1D" w:rsidRDefault="004E63C9" w:rsidP="004E63C9">
      <w:pPr>
        <w:tabs>
          <w:tab w:val="left" w:pos="7560"/>
        </w:tabs>
        <w:spacing w:after="0" w:line="276" w:lineRule="auto"/>
        <w:jc w:val="center"/>
        <w:rPr>
          <w:rFonts w:ascii="Arial" w:hAnsi="Arial" w:cs="Arial"/>
        </w:rPr>
      </w:pPr>
      <w:r w:rsidRPr="00314C1D">
        <w:rPr>
          <w:rFonts w:ascii="Arial" w:hAnsi="Arial" w:cs="Arial"/>
          <w:b/>
          <w:bCs/>
        </w:rPr>
        <w:t>I.</w:t>
      </w:r>
      <w:r>
        <w:rPr>
          <w:rFonts w:ascii="Arial" w:hAnsi="Arial" w:cs="Arial"/>
          <w:b/>
          <w:bCs/>
        </w:rPr>
        <w:t xml:space="preserve"> </w:t>
      </w:r>
      <w:r w:rsidRPr="00314C1D">
        <w:rPr>
          <w:rFonts w:ascii="Arial" w:hAnsi="Arial" w:cs="Arial"/>
          <w:b/>
          <w:bCs/>
        </w:rPr>
        <w:t>IZMJENE</w:t>
      </w:r>
      <w:r>
        <w:rPr>
          <w:rFonts w:ascii="Arial" w:hAnsi="Arial" w:cs="Arial"/>
          <w:b/>
          <w:bCs/>
        </w:rPr>
        <w:t xml:space="preserve"> I DOPUNE</w:t>
      </w:r>
      <w:r w:rsidRPr="00314C1D">
        <w:rPr>
          <w:rFonts w:ascii="Arial" w:hAnsi="Arial" w:cs="Arial"/>
          <w:b/>
          <w:bCs/>
        </w:rPr>
        <w:t xml:space="preserve"> PROGRAMA</w:t>
      </w:r>
    </w:p>
    <w:p w14:paraId="0D181990" w14:textId="77777777" w:rsidR="004E63C9" w:rsidRPr="006452B1" w:rsidRDefault="004E63C9" w:rsidP="004E63C9">
      <w:pPr>
        <w:tabs>
          <w:tab w:val="left" w:pos="7560"/>
        </w:tabs>
        <w:spacing w:after="0" w:line="276" w:lineRule="auto"/>
        <w:jc w:val="center"/>
        <w:rPr>
          <w:rFonts w:ascii="Arial" w:hAnsi="Arial" w:cs="Arial"/>
          <w:b/>
          <w:bCs/>
        </w:rPr>
      </w:pPr>
      <w:r w:rsidRPr="006452B1">
        <w:rPr>
          <w:rFonts w:ascii="Arial" w:hAnsi="Arial" w:cs="Arial"/>
          <w:b/>
          <w:bCs/>
        </w:rPr>
        <w:lastRenderedPageBreak/>
        <w:t>javnih potreba u kulturi</w:t>
      </w:r>
    </w:p>
    <w:p w14:paraId="70996C5F" w14:textId="77777777" w:rsidR="004E63C9" w:rsidRPr="00524737" w:rsidRDefault="004E63C9" w:rsidP="004E63C9">
      <w:pPr>
        <w:tabs>
          <w:tab w:val="left" w:pos="7560"/>
        </w:tabs>
        <w:spacing w:after="0" w:line="276" w:lineRule="auto"/>
        <w:jc w:val="center"/>
        <w:rPr>
          <w:rFonts w:ascii="Arial" w:hAnsi="Arial" w:cs="Arial"/>
          <w:b/>
          <w:bCs/>
        </w:rPr>
      </w:pPr>
      <w:r w:rsidRPr="006452B1">
        <w:rPr>
          <w:rFonts w:ascii="Arial" w:hAnsi="Arial" w:cs="Arial"/>
          <w:b/>
          <w:bCs/>
        </w:rPr>
        <w:t>Grada Ivanca z</w:t>
      </w:r>
      <w:r w:rsidRPr="00524737">
        <w:rPr>
          <w:rFonts w:ascii="Arial" w:hAnsi="Arial" w:cs="Arial"/>
          <w:b/>
          <w:bCs/>
        </w:rPr>
        <w:t>a 202</w:t>
      </w:r>
      <w:r>
        <w:rPr>
          <w:rFonts w:ascii="Arial" w:hAnsi="Arial" w:cs="Arial"/>
          <w:b/>
          <w:bCs/>
        </w:rPr>
        <w:t>4</w:t>
      </w:r>
      <w:r w:rsidRPr="00524737">
        <w:rPr>
          <w:rFonts w:ascii="Arial" w:hAnsi="Arial" w:cs="Arial"/>
          <w:b/>
          <w:bCs/>
        </w:rPr>
        <w:t>. godinu</w:t>
      </w:r>
    </w:p>
    <w:p w14:paraId="3DAB92E2" w14:textId="77777777" w:rsidR="004E63C9" w:rsidRPr="00937428" w:rsidRDefault="004E63C9" w:rsidP="004E63C9">
      <w:pPr>
        <w:tabs>
          <w:tab w:val="left" w:pos="7560"/>
        </w:tabs>
        <w:spacing w:line="276" w:lineRule="auto"/>
        <w:rPr>
          <w:rFonts w:ascii="Arial" w:hAnsi="Arial" w:cs="Arial"/>
        </w:rPr>
      </w:pPr>
    </w:p>
    <w:p w14:paraId="7A2EC576" w14:textId="77777777" w:rsidR="004E63C9" w:rsidRPr="00937428" w:rsidRDefault="004E63C9" w:rsidP="004E63C9">
      <w:pPr>
        <w:tabs>
          <w:tab w:val="left" w:pos="7560"/>
        </w:tabs>
        <w:spacing w:line="276" w:lineRule="auto"/>
        <w:jc w:val="center"/>
        <w:rPr>
          <w:rFonts w:ascii="Arial" w:hAnsi="Arial" w:cs="Arial"/>
        </w:rPr>
      </w:pPr>
      <w:r w:rsidRPr="00937428">
        <w:rPr>
          <w:rFonts w:ascii="Arial" w:hAnsi="Arial" w:cs="Arial"/>
        </w:rPr>
        <w:t>I.</w:t>
      </w:r>
    </w:p>
    <w:p w14:paraId="70763108" w14:textId="10E98CAF" w:rsidR="004E63C9" w:rsidRPr="00937428" w:rsidRDefault="004E63C9" w:rsidP="004E63C9">
      <w:pPr>
        <w:tabs>
          <w:tab w:val="left" w:pos="7560"/>
        </w:tabs>
        <w:spacing w:line="276" w:lineRule="auto"/>
        <w:jc w:val="both"/>
        <w:rPr>
          <w:rFonts w:ascii="Arial" w:hAnsi="Arial" w:cs="Arial"/>
        </w:rPr>
      </w:pPr>
      <w:r>
        <w:rPr>
          <w:rFonts w:ascii="Arial" w:hAnsi="Arial" w:cs="Arial"/>
        </w:rPr>
        <w:t xml:space="preserve">U Programu javnih potreba u kulturi Grada Ivanca za 2024. godinu („Službeni vjesnik Varaždinske županije“ br. 112/23) točka III. mijenja se i glasi: </w:t>
      </w:r>
    </w:p>
    <w:p w14:paraId="24F96FA2" w14:textId="6AC6DF74" w:rsidR="004E63C9" w:rsidRPr="00937428" w:rsidRDefault="004E63C9" w:rsidP="004E63C9">
      <w:pPr>
        <w:autoSpaceDE w:val="0"/>
        <w:autoSpaceDN w:val="0"/>
        <w:adjustRightInd w:val="0"/>
        <w:spacing w:line="276" w:lineRule="auto"/>
        <w:jc w:val="both"/>
        <w:rPr>
          <w:rFonts w:ascii="Arial" w:hAnsi="Arial" w:cs="Arial"/>
        </w:rPr>
      </w:pPr>
      <w:r>
        <w:rPr>
          <w:rFonts w:ascii="Arial" w:hAnsi="Arial" w:cs="Arial"/>
        </w:rPr>
        <w:t>„</w:t>
      </w:r>
      <w:r w:rsidRPr="00937428">
        <w:rPr>
          <w:rFonts w:ascii="Arial" w:hAnsi="Arial" w:cs="Arial"/>
        </w:rPr>
        <w:t xml:space="preserve">Ovim Programom donosi se plan izvršavanja i raspored sredstava </w:t>
      </w:r>
      <w:r>
        <w:rPr>
          <w:rFonts w:ascii="Arial" w:hAnsi="Arial" w:cs="Arial"/>
        </w:rPr>
        <w:t>P</w:t>
      </w:r>
      <w:r w:rsidRPr="00937428">
        <w:rPr>
          <w:rFonts w:ascii="Arial" w:hAnsi="Arial" w:cs="Arial"/>
        </w:rPr>
        <w:t xml:space="preserve">roračuna Grada Ivanca za </w:t>
      </w:r>
      <w:r>
        <w:rPr>
          <w:rFonts w:ascii="Arial" w:hAnsi="Arial" w:cs="Arial"/>
        </w:rPr>
        <w:t xml:space="preserve">2024. godinu </w:t>
      </w:r>
      <w:r w:rsidRPr="00937428">
        <w:rPr>
          <w:rFonts w:ascii="Arial" w:hAnsi="Arial" w:cs="Arial"/>
        </w:rPr>
        <w:t xml:space="preserve">u dijelu javnih potreba u kulturi koji se odnosi na financiranje djelatnosti iz točke I. ovog </w:t>
      </w:r>
      <w:r>
        <w:rPr>
          <w:rFonts w:ascii="Arial" w:hAnsi="Arial" w:cs="Arial"/>
        </w:rPr>
        <w:t>P</w:t>
      </w:r>
      <w:r w:rsidRPr="00937428">
        <w:rPr>
          <w:rFonts w:ascii="Arial" w:hAnsi="Arial" w:cs="Arial"/>
        </w:rPr>
        <w:t>rograma.</w:t>
      </w:r>
      <w:r>
        <w:rPr>
          <w:rFonts w:ascii="Arial" w:hAnsi="Arial" w:cs="Arial"/>
        </w:rPr>
        <w:t xml:space="preserve"> </w:t>
      </w:r>
      <w:r w:rsidRPr="00937428">
        <w:rPr>
          <w:rFonts w:ascii="Arial" w:hAnsi="Arial" w:cs="Arial"/>
        </w:rPr>
        <w:t xml:space="preserve">U Proračunu Grada Ivanca za </w:t>
      </w:r>
      <w:r>
        <w:rPr>
          <w:rFonts w:ascii="Arial" w:hAnsi="Arial" w:cs="Arial"/>
        </w:rPr>
        <w:t>2024</w:t>
      </w:r>
      <w:r w:rsidRPr="00937428">
        <w:rPr>
          <w:rFonts w:ascii="Arial" w:hAnsi="Arial" w:cs="Arial"/>
        </w:rPr>
        <w:t>.</w:t>
      </w:r>
      <w:r>
        <w:rPr>
          <w:rFonts w:ascii="Arial" w:hAnsi="Arial" w:cs="Arial"/>
        </w:rPr>
        <w:t xml:space="preserve"> godinu</w:t>
      </w:r>
      <w:r w:rsidRPr="00937428">
        <w:rPr>
          <w:rFonts w:ascii="Arial" w:hAnsi="Arial" w:cs="Arial"/>
        </w:rPr>
        <w:t xml:space="preserve"> u razdjelu  - Programska djelatnost: Javne potrebe u kulturi,</w:t>
      </w:r>
      <w:r w:rsidRPr="00937428">
        <w:rPr>
          <w:rFonts w:ascii="Arial" w:hAnsi="Arial" w:cs="Arial"/>
          <w:bCs/>
        </w:rPr>
        <w:t xml:space="preserve"> </w:t>
      </w:r>
      <w:r w:rsidRPr="00937428">
        <w:rPr>
          <w:rFonts w:ascii="Arial" w:hAnsi="Arial" w:cs="Arial"/>
        </w:rPr>
        <w:t xml:space="preserve">izvršavat će se i raspoređivati tijekom </w:t>
      </w:r>
      <w:r>
        <w:rPr>
          <w:rFonts w:ascii="Arial" w:hAnsi="Arial" w:cs="Arial"/>
        </w:rPr>
        <w:t>2024.</w:t>
      </w:r>
      <w:r w:rsidRPr="00937428">
        <w:rPr>
          <w:rFonts w:ascii="Arial" w:hAnsi="Arial" w:cs="Arial"/>
        </w:rPr>
        <w:t xml:space="preserve"> godine prema slijedećem:</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423"/>
        <w:gridCol w:w="1842"/>
        <w:gridCol w:w="1687"/>
        <w:gridCol w:w="156"/>
        <w:gridCol w:w="1531"/>
      </w:tblGrid>
      <w:tr w:rsidR="004E63C9" w:rsidRPr="00937428" w14:paraId="1253A2CC" w14:textId="77777777" w:rsidTr="000A1F75">
        <w:trPr>
          <w:trHeight w:val="229"/>
        </w:trPr>
        <w:tc>
          <w:tcPr>
            <w:tcW w:w="426" w:type="dxa"/>
            <w:shd w:val="clear" w:color="auto" w:fill="auto"/>
          </w:tcPr>
          <w:p w14:paraId="103C5FB0" w14:textId="77777777" w:rsidR="004E63C9" w:rsidRPr="00937428" w:rsidRDefault="004E63C9" w:rsidP="000A1F75">
            <w:pPr>
              <w:tabs>
                <w:tab w:val="left" w:pos="360"/>
                <w:tab w:val="left" w:pos="7560"/>
                <w:tab w:val="right" w:pos="8640"/>
                <w:tab w:val="left" w:pos="11482"/>
              </w:tabs>
              <w:spacing w:line="276" w:lineRule="auto"/>
              <w:jc w:val="center"/>
              <w:rPr>
                <w:rFonts w:ascii="Arial" w:hAnsi="Arial" w:cs="Arial"/>
              </w:rPr>
            </w:pPr>
          </w:p>
        </w:tc>
        <w:tc>
          <w:tcPr>
            <w:tcW w:w="4423" w:type="dxa"/>
            <w:shd w:val="clear" w:color="auto" w:fill="auto"/>
          </w:tcPr>
          <w:p w14:paraId="772FAD00" w14:textId="77777777" w:rsidR="004E63C9" w:rsidRPr="00937428" w:rsidRDefault="004E63C9" w:rsidP="000A1F75">
            <w:pPr>
              <w:tabs>
                <w:tab w:val="left" w:pos="360"/>
                <w:tab w:val="left" w:pos="7560"/>
                <w:tab w:val="right" w:pos="8640"/>
                <w:tab w:val="left" w:pos="11482"/>
              </w:tabs>
              <w:spacing w:line="276" w:lineRule="auto"/>
              <w:rPr>
                <w:rFonts w:ascii="Arial" w:hAnsi="Arial" w:cs="Arial"/>
              </w:rPr>
            </w:pPr>
          </w:p>
          <w:p w14:paraId="7B0CDB2F" w14:textId="77777777" w:rsidR="004E63C9" w:rsidRPr="00937428" w:rsidRDefault="004E63C9" w:rsidP="000A1F75">
            <w:pPr>
              <w:tabs>
                <w:tab w:val="left" w:pos="360"/>
                <w:tab w:val="left" w:pos="7560"/>
                <w:tab w:val="right" w:pos="8640"/>
                <w:tab w:val="left" w:pos="11482"/>
              </w:tabs>
              <w:spacing w:line="276" w:lineRule="auto"/>
              <w:jc w:val="center"/>
              <w:rPr>
                <w:rFonts w:ascii="Arial" w:hAnsi="Arial" w:cs="Arial"/>
              </w:rPr>
            </w:pPr>
          </w:p>
        </w:tc>
        <w:tc>
          <w:tcPr>
            <w:tcW w:w="1842" w:type="dxa"/>
            <w:shd w:val="clear" w:color="auto" w:fill="auto"/>
          </w:tcPr>
          <w:p w14:paraId="6B5DE0D0" w14:textId="6A7742B9" w:rsidR="004E63C9" w:rsidRPr="004E63C9" w:rsidRDefault="004E63C9" w:rsidP="004E63C9">
            <w:pPr>
              <w:spacing w:line="276" w:lineRule="auto"/>
              <w:jc w:val="center"/>
              <w:rPr>
                <w:rFonts w:ascii="Arial" w:hAnsi="Arial" w:cs="Arial"/>
                <w:sz w:val="20"/>
              </w:rPr>
            </w:pPr>
            <w:r w:rsidRPr="00662186">
              <w:rPr>
                <w:rFonts w:ascii="Arial" w:hAnsi="Arial" w:cs="Arial"/>
                <w:sz w:val="20"/>
              </w:rPr>
              <w:t>SREDSTVA</w:t>
            </w:r>
            <w:r>
              <w:rPr>
                <w:rFonts w:ascii="Arial" w:hAnsi="Arial" w:cs="Arial"/>
                <w:sz w:val="20"/>
              </w:rPr>
              <w:t xml:space="preserve"> (EUR)</w:t>
            </w:r>
          </w:p>
        </w:tc>
        <w:tc>
          <w:tcPr>
            <w:tcW w:w="3374" w:type="dxa"/>
            <w:gridSpan w:val="3"/>
            <w:shd w:val="clear" w:color="auto" w:fill="auto"/>
          </w:tcPr>
          <w:p w14:paraId="0B867BCF" w14:textId="77777777" w:rsidR="004E63C9" w:rsidRPr="00937428" w:rsidRDefault="004E63C9" w:rsidP="000A1F75">
            <w:pPr>
              <w:spacing w:line="276" w:lineRule="auto"/>
              <w:rPr>
                <w:rFonts w:ascii="Arial" w:hAnsi="Arial" w:cs="Arial"/>
              </w:rPr>
            </w:pPr>
          </w:p>
          <w:p w14:paraId="41486B92" w14:textId="77777777" w:rsidR="004E63C9" w:rsidRPr="00937428" w:rsidRDefault="004E63C9" w:rsidP="000A1F75">
            <w:pPr>
              <w:tabs>
                <w:tab w:val="left" w:pos="284"/>
                <w:tab w:val="left" w:pos="360"/>
                <w:tab w:val="left" w:pos="7560"/>
                <w:tab w:val="right" w:pos="7655"/>
                <w:tab w:val="right" w:pos="8640"/>
                <w:tab w:val="left" w:pos="11482"/>
              </w:tabs>
              <w:spacing w:line="276" w:lineRule="auto"/>
              <w:rPr>
                <w:rFonts w:ascii="Arial" w:hAnsi="Arial" w:cs="Arial"/>
              </w:rPr>
            </w:pPr>
          </w:p>
        </w:tc>
      </w:tr>
      <w:tr w:rsidR="004E63C9" w:rsidRPr="00937428" w14:paraId="1939C053" w14:textId="77777777" w:rsidTr="000A1F75">
        <w:trPr>
          <w:trHeight w:val="223"/>
        </w:trPr>
        <w:tc>
          <w:tcPr>
            <w:tcW w:w="426" w:type="dxa"/>
            <w:shd w:val="clear" w:color="auto" w:fill="auto"/>
          </w:tcPr>
          <w:p w14:paraId="2D992F06" w14:textId="77777777" w:rsidR="004E63C9" w:rsidRPr="00937428" w:rsidRDefault="004E63C9" w:rsidP="000A1F75">
            <w:pPr>
              <w:tabs>
                <w:tab w:val="left" w:pos="360"/>
                <w:tab w:val="left" w:pos="7560"/>
                <w:tab w:val="right" w:pos="8640"/>
                <w:tab w:val="left" w:pos="11482"/>
              </w:tabs>
              <w:spacing w:line="276" w:lineRule="auto"/>
              <w:rPr>
                <w:rFonts w:ascii="Arial" w:hAnsi="Arial" w:cs="Arial"/>
              </w:rPr>
            </w:pPr>
            <w:r w:rsidRPr="00937428">
              <w:rPr>
                <w:rFonts w:ascii="Arial" w:hAnsi="Arial" w:cs="Arial"/>
              </w:rPr>
              <w:t>1.</w:t>
            </w:r>
          </w:p>
        </w:tc>
        <w:tc>
          <w:tcPr>
            <w:tcW w:w="4423" w:type="dxa"/>
            <w:shd w:val="clear" w:color="auto" w:fill="auto"/>
          </w:tcPr>
          <w:p w14:paraId="68ADB485" w14:textId="77777777" w:rsidR="004E63C9" w:rsidRPr="00F8351D" w:rsidRDefault="004E63C9" w:rsidP="000A1F75">
            <w:pPr>
              <w:tabs>
                <w:tab w:val="left" w:pos="360"/>
                <w:tab w:val="left" w:pos="7560"/>
                <w:tab w:val="right" w:pos="8640"/>
                <w:tab w:val="left" w:pos="11482"/>
              </w:tabs>
              <w:spacing w:line="276" w:lineRule="auto"/>
              <w:rPr>
                <w:rFonts w:ascii="Arial" w:hAnsi="Arial" w:cs="Arial"/>
              </w:rPr>
            </w:pPr>
            <w:r w:rsidRPr="00937428">
              <w:rPr>
                <w:rFonts w:ascii="Arial" w:hAnsi="Arial" w:cs="Arial"/>
              </w:rPr>
              <w:t xml:space="preserve">DJELATNOST USTANOVA U KULTURI </w:t>
            </w:r>
          </w:p>
        </w:tc>
        <w:tc>
          <w:tcPr>
            <w:tcW w:w="1842" w:type="dxa"/>
            <w:shd w:val="clear" w:color="auto" w:fill="auto"/>
          </w:tcPr>
          <w:p w14:paraId="6AF34D1F" w14:textId="77777777" w:rsidR="004E63C9" w:rsidRPr="00937428" w:rsidRDefault="004E63C9" w:rsidP="000A1F75">
            <w:pPr>
              <w:tabs>
                <w:tab w:val="left" w:pos="284"/>
                <w:tab w:val="left" w:pos="360"/>
                <w:tab w:val="left" w:pos="7560"/>
                <w:tab w:val="right" w:pos="7655"/>
                <w:tab w:val="right" w:pos="8640"/>
                <w:tab w:val="left" w:pos="11482"/>
              </w:tabs>
              <w:spacing w:line="276" w:lineRule="auto"/>
              <w:rPr>
                <w:rFonts w:ascii="Arial" w:hAnsi="Arial" w:cs="Arial"/>
              </w:rPr>
            </w:pPr>
          </w:p>
        </w:tc>
        <w:tc>
          <w:tcPr>
            <w:tcW w:w="3374" w:type="dxa"/>
            <w:gridSpan w:val="3"/>
            <w:shd w:val="clear" w:color="auto" w:fill="auto"/>
          </w:tcPr>
          <w:p w14:paraId="12E2934E" w14:textId="77777777" w:rsidR="004E63C9" w:rsidRPr="00937428" w:rsidRDefault="004E63C9" w:rsidP="000A1F75">
            <w:pPr>
              <w:tabs>
                <w:tab w:val="left" w:pos="284"/>
                <w:tab w:val="left" w:pos="360"/>
                <w:tab w:val="left" w:pos="7560"/>
                <w:tab w:val="right" w:pos="7655"/>
                <w:tab w:val="right" w:pos="8640"/>
                <w:tab w:val="left" w:pos="11482"/>
              </w:tabs>
              <w:spacing w:line="276" w:lineRule="auto"/>
              <w:rPr>
                <w:rFonts w:ascii="Arial" w:hAnsi="Arial" w:cs="Arial"/>
              </w:rPr>
            </w:pPr>
            <w:r w:rsidRPr="00937428">
              <w:rPr>
                <w:rFonts w:ascii="Arial" w:hAnsi="Arial" w:cs="Arial"/>
              </w:rPr>
              <w:t>Izvori financiranja</w:t>
            </w:r>
          </w:p>
        </w:tc>
      </w:tr>
      <w:tr w:rsidR="004E63C9" w:rsidRPr="00937428" w14:paraId="0C978E8D" w14:textId="77777777" w:rsidTr="000A1F75">
        <w:trPr>
          <w:trHeight w:val="757"/>
        </w:trPr>
        <w:tc>
          <w:tcPr>
            <w:tcW w:w="426" w:type="dxa"/>
            <w:shd w:val="clear" w:color="auto" w:fill="auto"/>
          </w:tcPr>
          <w:p w14:paraId="5793F157" w14:textId="77777777" w:rsidR="004E63C9" w:rsidRPr="00937428" w:rsidRDefault="004E63C9" w:rsidP="000A1F75">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 xml:space="preserve">  </w:t>
            </w:r>
          </w:p>
        </w:tc>
        <w:tc>
          <w:tcPr>
            <w:tcW w:w="4423" w:type="dxa"/>
          </w:tcPr>
          <w:p w14:paraId="619E717E" w14:textId="77777777" w:rsidR="004E63C9" w:rsidRDefault="004E63C9" w:rsidP="000A1F75">
            <w:pPr>
              <w:tabs>
                <w:tab w:val="left" w:pos="284"/>
                <w:tab w:val="left" w:pos="360"/>
                <w:tab w:val="right" w:pos="8640"/>
                <w:tab w:val="right" w:pos="11482"/>
                <w:tab w:val="right" w:pos="12900"/>
              </w:tabs>
              <w:spacing w:line="276" w:lineRule="auto"/>
              <w:rPr>
                <w:rFonts w:ascii="Arial" w:hAnsi="Arial" w:cs="Arial"/>
                <w:u w:val="single"/>
              </w:rPr>
            </w:pPr>
            <w:r w:rsidRPr="00501019">
              <w:rPr>
                <w:rFonts w:ascii="Arial" w:hAnsi="Arial" w:cs="Arial"/>
                <w:u w:val="single"/>
              </w:rPr>
              <w:t>Gradska knjižnica i čitaonica „Gustav Krklec“ Ivanec</w:t>
            </w:r>
          </w:p>
          <w:p w14:paraId="1674D547" w14:textId="77777777" w:rsidR="004E63C9" w:rsidRPr="001A42E8" w:rsidRDefault="004E63C9" w:rsidP="000A1F75">
            <w:pPr>
              <w:tabs>
                <w:tab w:val="left" w:pos="284"/>
                <w:tab w:val="left" w:pos="360"/>
                <w:tab w:val="right" w:pos="8640"/>
                <w:tab w:val="right" w:pos="11482"/>
                <w:tab w:val="right" w:pos="12900"/>
              </w:tabs>
              <w:spacing w:line="276" w:lineRule="auto"/>
              <w:rPr>
                <w:rFonts w:ascii="Arial" w:hAnsi="Arial" w:cs="Arial"/>
              </w:rPr>
            </w:pPr>
            <w:r w:rsidRPr="001A42E8">
              <w:rPr>
                <w:rFonts w:ascii="Arial" w:hAnsi="Arial" w:cs="Arial"/>
              </w:rPr>
              <w:t>-</w:t>
            </w:r>
            <w:r>
              <w:rPr>
                <w:rFonts w:ascii="Arial" w:hAnsi="Arial" w:cs="Arial"/>
              </w:rPr>
              <w:t xml:space="preserve"> </w:t>
            </w:r>
            <w:r w:rsidRPr="001A42E8">
              <w:rPr>
                <w:rFonts w:ascii="Arial" w:hAnsi="Arial" w:cs="Arial"/>
              </w:rPr>
              <w:t>redovna djelatnost</w:t>
            </w:r>
          </w:p>
          <w:p w14:paraId="1B26CADA" w14:textId="77777777" w:rsidR="004E63C9" w:rsidRPr="00F21FFD" w:rsidRDefault="004E63C9" w:rsidP="000A1F75">
            <w:pPr>
              <w:tabs>
                <w:tab w:val="left" w:pos="284"/>
                <w:tab w:val="left" w:pos="360"/>
                <w:tab w:val="right" w:pos="8640"/>
                <w:tab w:val="right" w:pos="11482"/>
                <w:tab w:val="right" w:pos="12900"/>
              </w:tabs>
              <w:spacing w:line="276" w:lineRule="auto"/>
              <w:rPr>
                <w:rFonts w:ascii="Arial" w:hAnsi="Arial" w:cs="Arial"/>
              </w:rPr>
            </w:pPr>
          </w:p>
        </w:tc>
        <w:tc>
          <w:tcPr>
            <w:tcW w:w="1842" w:type="dxa"/>
          </w:tcPr>
          <w:p w14:paraId="3A40E0AB" w14:textId="77777777" w:rsidR="004E63C9" w:rsidRDefault="004E63C9" w:rsidP="000A1F75">
            <w:pPr>
              <w:spacing w:line="276" w:lineRule="auto"/>
              <w:rPr>
                <w:rFonts w:ascii="Arial" w:hAnsi="Arial" w:cs="Arial"/>
              </w:rPr>
            </w:pPr>
            <w:r w:rsidRPr="00F21FFD">
              <w:rPr>
                <w:rFonts w:ascii="Arial" w:hAnsi="Arial" w:cs="Arial"/>
              </w:rPr>
              <w:t xml:space="preserve">       </w:t>
            </w:r>
          </w:p>
          <w:p w14:paraId="65F7C0EF" w14:textId="77777777" w:rsidR="004E63C9" w:rsidRDefault="004E63C9" w:rsidP="000A1F75">
            <w:pPr>
              <w:spacing w:line="276" w:lineRule="auto"/>
              <w:rPr>
                <w:rFonts w:ascii="Arial" w:hAnsi="Arial" w:cs="Arial"/>
              </w:rPr>
            </w:pPr>
          </w:p>
          <w:p w14:paraId="6CB16F3B" w14:textId="77777777" w:rsidR="004E63C9" w:rsidRPr="00F21FFD" w:rsidRDefault="004E63C9" w:rsidP="000A1F75">
            <w:pPr>
              <w:spacing w:line="276" w:lineRule="auto"/>
              <w:rPr>
                <w:rFonts w:ascii="Arial" w:hAnsi="Arial" w:cs="Arial"/>
              </w:rPr>
            </w:pPr>
            <w:r w:rsidRPr="00F21FFD">
              <w:rPr>
                <w:rFonts w:ascii="Arial" w:hAnsi="Arial" w:cs="Arial"/>
              </w:rPr>
              <w:t>1</w:t>
            </w:r>
            <w:r>
              <w:rPr>
                <w:rFonts w:ascii="Arial" w:hAnsi="Arial" w:cs="Arial"/>
              </w:rPr>
              <w:t>69.485,42</w:t>
            </w:r>
          </w:p>
        </w:tc>
        <w:tc>
          <w:tcPr>
            <w:tcW w:w="1843" w:type="dxa"/>
            <w:gridSpan w:val="2"/>
          </w:tcPr>
          <w:p w14:paraId="6E05258A" w14:textId="77777777" w:rsidR="004E63C9" w:rsidRDefault="004E63C9" w:rsidP="000A1F75">
            <w:pPr>
              <w:spacing w:line="276" w:lineRule="auto"/>
              <w:rPr>
                <w:rFonts w:ascii="Arial" w:hAnsi="Arial" w:cs="Arial"/>
              </w:rPr>
            </w:pPr>
          </w:p>
          <w:p w14:paraId="567E09C1" w14:textId="77777777" w:rsidR="004E63C9" w:rsidRDefault="004E63C9" w:rsidP="000A1F75">
            <w:pPr>
              <w:spacing w:line="276" w:lineRule="auto"/>
              <w:rPr>
                <w:rFonts w:ascii="Arial" w:hAnsi="Arial" w:cs="Arial"/>
              </w:rPr>
            </w:pPr>
          </w:p>
          <w:p w14:paraId="3C491D3C" w14:textId="77777777" w:rsidR="004E63C9" w:rsidRDefault="004E63C9" w:rsidP="000A1F75">
            <w:pPr>
              <w:spacing w:line="276" w:lineRule="auto"/>
              <w:rPr>
                <w:rFonts w:ascii="Arial" w:hAnsi="Arial" w:cs="Arial"/>
              </w:rPr>
            </w:pPr>
            <w:r w:rsidRPr="00937428">
              <w:rPr>
                <w:rFonts w:ascii="Arial" w:hAnsi="Arial" w:cs="Arial"/>
              </w:rPr>
              <w:t>Grad Ivanec</w:t>
            </w:r>
          </w:p>
          <w:p w14:paraId="5BF364C1" w14:textId="77777777" w:rsidR="004E63C9" w:rsidRPr="00937428" w:rsidRDefault="004E63C9" w:rsidP="000A1F75">
            <w:pPr>
              <w:spacing w:line="276" w:lineRule="auto"/>
              <w:rPr>
                <w:rFonts w:ascii="Arial" w:hAnsi="Arial" w:cs="Arial"/>
              </w:rPr>
            </w:pPr>
          </w:p>
          <w:p w14:paraId="236D37C7" w14:textId="77777777" w:rsidR="004E63C9" w:rsidRPr="00937428" w:rsidRDefault="004E63C9" w:rsidP="000A1F75">
            <w:pPr>
              <w:spacing w:line="276" w:lineRule="auto"/>
              <w:rPr>
                <w:rFonts w:ascii="Arial" w:hAnsi="Arial" w:cs="Arial"/>
              </w:rPr>
            </w:pPr>
            <w:r w:rsidRPr="00937428">
              <w:rPr>
                <w:rFonts w:ascii="Arial" w:hAnsi="Arial" w:cs="Arial"/>
              </w:rPr>
              <w:t>Ostali izvori</w:t>
            </w:r>
          </w:p>
        </w:tc>
        <w:tc>
          <w:tcPr>
            <w:tcW w:w="1531" w:type="dxa"/>
          </w:tcPr>
          <w:p w14:paraId="300183D8" w14:textId="77777777" w:rsidR="004E63C9" w:rsidRDefault="004E63C9" w:rsidP="000A1F75">
            <w:pPr>
              <w:spacing w:line="276" w:lineRule="auto"/>
              <w:rPr>
                <w:rFonts w:ascii="Arial" w:hAnsi="Arial" w:cs="Arial"/>
              </w:rPr>
            </w:pPr>
          </w:p>
          <w:p w14:paraId="452BB1F0" w14:textId="77777777" w:rsidR="004E63C9" w:rsidRDefault="004E63C9" w:rsidP="000A1F75">
            <w:pPr>
              <w:spacing w:line="276" w:lineRule="auto"/>
              <w:rPr>
                <w:rFonts w:ascii="Arial" w:hAnsi="Arial" w:cs="Arial"/>
              </w:rPr>
            </w:pPr>
          </w:p>
          <w:p w14:paraId="38560E11" w14:textId="77777777" w:rsidR="004E63C9" w:rsidRDefault="004E63C9" w:rsidP="000A1F75">
            <w:pPr>
              <w:spacing w:line="276" w:lineRule="auto"/>
              <w:rPr>
                <w:rFonts w:ascii="Arial" w:hAnsi="Arial" w:cs="Arial"/>
              </w:rPr>
            </w:pPr>
            <w:r>
              <w:rPr>
                <w:rFonts w:ascii="Arial" w:hAnsi="Arial" w:cs="Arial"/>
              </w:rPr>
              <w:t>118.292,00</w:t>
            </w:r>
          </w:p>
          <w:p w14:paraId="58667FC3" w14:textId="77777777" w:rsidR="004E63C9" w:rsidRDefault="004E63C9" w:rsidP="000A1F75">
            <w:pPr>
              <w:spacing w:line="276" w:lineRule="auto"/>
              <w:rPr>
                <w:rFonts w:ascii="Arial" w:hAnsi="Arial" w:cs="Arial"/>
              </w:rPr>
            </w:pPr>
          </w:p>
          <w:p w14:paraId="6F4030A8" w14:textId="77777777" w:rsidR="004E63C9" w:rsidRPr="003D5B19" w:rsidRDefault="004E63C9" w:rsidP="000A1F75">
            <w:pPr>
              <w:spacing w:line="276" w:lineRule="auto"/>
              <w:rPr>
                <w:rFonts w:ascii="Arial" w:hAnsi="Arial" w:cs="Arial"/>
              </w:rPr>
            </w:pPr>
            <w:r>
              <w:rPr>
                <w:rFonts w:ascii="Arial" w:hAnsi="Arial" w:cs="Arial"/>
              </w:rPr>
              <w:t>51.193,42</w:t>
            </w:r>
          </w:p>
        </w:tc>
      </w:tr>
      <w:tr w:rsidR="004E63C9" w:rsidRPr="00937428" w14:paraId="1FA02D45" w14:textId="77777777" w:rsidTr="000A1F75">
        <w:trPr>
          <w:trHeight w:val="58"/>
        </w:trPr>
        <w:tc>
          <w:tcPr>
            <w:tcW w:w="426" w:type="dxa"/>
            <w:vMerge w:val="restart"/>
            <w:shd w:val="clear" w:color="auto" w:fill="auto"/>
          </w:tcPr>
          <w:p w14:paraId="2D4471E5" w14:textId="77777777" w:rsidR="004E63C9" w:rsidRPr="00937428" w:rsidRDefault="004E63C9" w:rsidP="000A1F75">
            <w:pPr>
              <w:tabs>
                <w:tab w:val="left" w:pos="284"/>
                <w:tab w:val="left" w:pos="360"/>
                <w:tab w:val="right" w:pos="8640"/>
                <w:tab w:val="right" w:pos="11482"/>
                <w:tab w:val="right" w:pos="12900"/>
              </w:tabs>
              <w:spacing w:line="276" w:lineRule="auto"/>
              <w:rPr>
                <w:rFonts w:ascii="Arial" w:hAnsi="Arial" w:cs="Arial"/>
              </w:rPr>
            </w:pPr>
          </w:p>
        </w:tc>
        <w:tc>
          <w:tcPr>
            <w:tcW w:w="4423" w:type="dxa"/>
            <w:vMerge w:val="restart"/>
          </w:tcPr>
          <w:p w14:paraId="35D21A49" w14:textId="77777777" w:rsidR="004E63C9" w:rsidRPr="00501019" w:rsidRDefault="004E63C9" w:rsidP="000A1F75">
            <w:pPr>
              <w:tabs>
                <w:tab w:val="left" w:pos="284"/>
                <w:tab w:val="left" w:pos="360"/>
                <w:tab w:val="right" w:pos="8640"/>
                <w:tab w:val="right" w:pos="11482"/>
                <w:tab w:val="right" w:pos="12900"/>
              </w:tabs>
              <w:spacing w:line="276" w:lineRule="auto"/>
              <w:rPr>
                <w:rFonts w:ascii="Arial" w:hAnsi="Arial" w:cs="Arial"/>
                <w:u w:val="single"/>
              </w:rPr>
            </w:pPr>
            <w:r w:rsidRPr="00501019">
              <w:rPr>
                <w:rFonts w:ascii="Arial" w:hAnsi="Arial" w:cs="Arial"/>
                <w:u w:val="single"/>
              </w:rPr>
              <w:t xml:space="preserve">Tekuće i kapitalne donacije - Pučko otvoreno učilište  „Đuro Arnold“ Ivanec </w:t>
            </w:r>
          </w:p>
          <w:p w14:paraId="58472FEB" w14:textId="77777777" w:rsidR="004E63C9" w:rsidRPr="00937428" w:rsidRDefault="004E63C9" w:rsidP="000A1F75">
            <w:pPr>
              <w:tabs>
                <w:tab w:val="left" w:pos="284"/>
                <w:tab w:val="left" w:pos="360"/>
                <w:tab w:val="right" w:pos="8640"/>
                <w:tab w:val="right" w:pos="11482"/>
                <w:tab w:val="right" w:pos="12900"/>
              </w:tabs>
              <w:spacing w:line="276" w:lineRule="auto"/>
              <w:rPr>
                <w:rFonts w:ascii="Arial" w:hAnsi="Arial" w:cs="Arial"/>
              </w:rPr>
            </w:pPr>
          </w:p>
          <w:p w14:paraId="3E063C90" w14:textId="77777777" w:rsidR="004E63C9" w:rsidRPr="00937428" w:rsidRDefault="004E63C9" w:rsidP="000A1F75">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audio-vizualna i kulturna djelatnost-tekuća donacija</w:t>
            </w:r>
          </w:p>
          <w:p w14:paraId="104E3343" w14:textId="77777777" w:rsidR="004E63C9" w:rsidRPr="00937428" w:rsidRDefault="004E63C9" w:rsidP="000A1F75">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rekonstrukcija kino dvorane-kapitalna donacija</w:t>
            </w:r>
          </w:p>
        </w:tc>
        <w:tc>
          <w:tcPr>
            <w:tcW w:w="1842" w:type="dxa"/>
            <w:vMerge w:val="restart"/>
          </w:tcPr>
          <w:p w14:paraId="231147BD" w14:textId="77777777" w:rsidR="004E63C9" w:rsidRPr="00937428" w:rsidRDefault="004E63C9" w:rsidP="000A1F75">
            <w:pPr>
              <w:spacing w:line="276" w:lineRule="auto"/>
              <w:rPr>
                <w:rFonts w:ascii="Arial" w:hAnsi="Arial" w:cs="Arial"/>
              </w:rPr>
            </w:pPr>
            <w:r w:rsidRPr="00937428">
              <w:rPr>
                <w:rFonts w:ascii="Arial" w:hAnsi="Arial" w:cs="Arial"/>
              </w:rPr>
              <w:t xml:space="preserve">        </w:t>
            </w:r>
          </w:p>
          <w:p w14:paraId="68F9F28D" w14:textId="77777777" w:rsidR="004E63C9" w:rsidRDefault="004E63C9" w:rsidP="000A1F75">
            <w:pPr>
              <w:spacing w:line="276" w:lineRule="auto"/>
              <w:rPr>
                <w:rFonts w:ascii="Arial" w:hAnsi="Arial" w:cs="Arial"/>
              </w:rPr>
            </w:pPr>
            <w:r w:rsidRPr="00937428">
              <w:rPr>
                <w:rFonts w:ascii="Arial" w:hAnsi="Arial" w:cs="Arial"/>
              </w:rPr>
              <w:t xml:space="preserve">     </w:t>
            </w:r>
          </w:p>
          <w:p w14:paraId="57DB03B5" w14:textId="77777777" w:rsidR="004E63C9" w:rsidRDefault="004E63C9" w:rsidP="000A1F75">
            <w:pPr>
              <w:spacing w:line="276" w:lineRule="auto"/>
              <w:rPr>
                <w:rFonts w:ascii="Arial" w:hAnsi="Arial" w:cs="Arial"/>
              </w:rPr>
            </w:pPr>
          </w:p>
          <w:p w14:paraId="082A1398" w14:textId="77777777" w:rsidR="004E63C9" w:rsidRDefault="004E63C9" w:rsidP="000A1F75">
            <w:pPr>
              <w:spacing w:line="276" w:lineRule="auto"/>
              <w:rPr>
                <w:rFonts w:ascii="Arial" w:hAnsi="Arial" w:cs="Arial"/>
              </w:rPr>
            </w:pPr>
            <w:r>
              <w:rPr>
                <w:rFonts w:ascii="Arial" w:hAnsi="Arial" w:cs="Arial"/>
              </w:rPr>
              <w:t>144.614,23</w:t>
            </w:r>
          </w:p>
          <w:p w14:paraId="513E63B8" w14:textId="77777777" w:rsidR="004E63C9" w:rsidRDefault="004E63C9" w:rsidP="000A1F75">
            <w:pPr>
              <w:spacing w:line="276" w:lineRule="auto"/>
              <w:rPr>
                <w:rFonts w:ascii="Arial" w:hAnsi="Arial" w:cs="Arial"/>
              </w:rPr>
            </w:pPr>
          </w:p>
          <w:p w14:paraId="618457D8" w14:textId="77777777" w:rsidR="004E63C9" w:rsidRPr="00937428" w:rsidRDefault="004E63C9" w:rsidP="000A1F75">
            <w:pPr>
              <w:spacing w:line="276" w:lineRule="auto"/>
              <w:rPr>
                <w:rFonts w:ascii="Arial" w:hAnsi="Arial" w:cs="Arial"/>
              </w:rPr>
            </w:pPr>
            <w:r>
              <w:rPr>
                <w:rFonts w:ascii="Arial" w:hAnsi="Arial" w:cs="Arial"/>
              </w:rPr>
              <w:t>56.000,99</w:t>
            </w:r>
          </w:p>
          <w:p w14:paraId="2D2AD6AE" w14:textId="77777777" w:rsidR="004E63C9" w:rsidRPr="00937428" w:rsidRDefault="004E63C9" w:rsidP="000A1F75">
            <w:pPr>
              <w:spacing w:line="276" w:lineRule="auto"/>
              <w:rPr>
                <w:rFonts w:ascii="Arial" w:hAnsi="Arial" w:cs="Arial"/>
              </w:rPr>
            </w:pPr>
            <w:r w:rsidRPr="00937428">
              <w:rPr>
                <w:rFonts w:ascii="Arial" w:hAnsi="Arial" w:cs="Arial"/>
              </w:rPr>
              <w:t xml:space="preserve">            </w:t>
            </w:r>
          </w:p>
        </w:tc>
        <w:tc>
          <w:tcPr>
            <w:tcW w:w="3374" w:type="dxa"/>
            <w:gridSpan w:val="3"/>
          </w:tcPr>
          <w:p w14:paraId="5F7AA98D" w14:textId="77777777" w:rsidR="004E63C9" w:rsidRDefault="004E63C9" w:rsidP="000A1F75">
            <w:pPr>
              <w:spacing w:line="276" w:lineRule="auto"/>
              <w:rPr>
                <w:rFonts w:ascii="Arial" w:hAnsi="Arial" w:cs="Arial"/>
              </w:rPr>
            </w:pPr>
            <w:r w:rsidRPr="00937428">
              <w:rPr>
                <w:rFonts w:ascii="Arial" w:hAnsi="Arial" w:cs="Arial"/>
              </w:rPr>
              <w:t>Izvori financiranja</w:t>
            </w:r>
          </w:p>
          <w:p w14:paraId="7FC765FA" w14:textId="77777777" w:rsidR="004E63C9" w:rsidRPr="00937428" w:rsidRDefault="004E63C9" w:rsidP="000A1F75">
            <w:pPr>
              <w:spacing w:line="276" w:lineRule="auto"/>
              <w:rPr>
                <w:rFonts w:ascii="Arial" w:hAnsi="Arial" w:cs="Arial"/>
              </w:rPr>
            </w:pPr>
          </w:p>
        </w:tc>
      </w:tr>
      <w:tr w:rsidR="004E63C9" w:rsidRPr="00937428" w14:paraId="490F4B4C" w14:textId="77777777" w:rsidTr="000A1F75">
        <w:trPr>
          <w:trHeight w:val="780"/>
        </w:trPr>
        <w:tc>
          <w:tcPr>
            <w:tcW w:w="426" w:type="dxa"/>
            <w:vMerge/>
            <w:shd w:val="clear" w:color="auto" w:fill="auto"/>
          </w:tcPr>
          <w:p w14:paraId="5EF576DF" w14:textId="77777777" w:rsidR="004E63C9" w:rsidRPr="00937428" w:rsidRDefault="004E63C9" w:rsidP="000A1F75">
            <w:pPr>
              <w:tabs>
                <w:tab w:val="left" w:pos="284"/>
                <w:tab w:val="left" w:pos="360"/>
                <w:tab w:val="right" w:pos="8640"/>
                <w:tab w:val="right" w:pos="11482"/>
                <w:tab w:val="right" w:pos="12900"/>
              </w:tabs>
              <w:spacing w:line="276" w:lineRule="auto"/>
              <w:rPr>
                <w:rFonts w:ascii="Arial" w:hAnsi="Arial" w:cs="Arial"/>
              </w:rPr>
            </w:pPr>
          </w:p>
        </w:tc>
        <w:tc>
          <w:tcPr>
            <w:tcW w:w="4423" w:type="dxa"/>
            <w:vMerge/>
          </w:tcPr>
          <w:p w14:paraId="09DE3BCE" w14:textId="77777777" w:rsidR="004E63C9" w:rsidRPr="00937428" w:rsidRDefault="004E63C9" w:rsidP="000A1F75">
            <w:pPr>
              <w:tabs>
                <w:tab w:val="left" w:pos="284"/>
                <w:tab w:val="left" w:pos="360"/>
                <w:tab w:val="right" w:pos="8640"/>
                <w:tab w:val="right" w:pos="11482"/>
                <w:tab w:val="right" w:pos="12900"/>
              </w:tabs>
              <w:spacing w:line="276" w:lineRule="auto"/>
              <w:rPr>
                <w:rFonts w:ascii="Arial" w:hAnsi="Arial" w:cs="Arial"/>
              </w:rPr>
            </w:pPr>
          </w:p>
        </w:tc>
        <w:tc>
          <w:tcPr>
            <w:tcW w:w="1842" w:type="dxa"/>
            <w:vMerge/>
          </w:tcPr>
          <w:p w14:paraId="2DA90BCE" w14:textId="77777777" w:rsidR="004E63C9" w:rsidRPr="00937428" w:rsidRDefault="004E63C9" w:rsidP="000A1F75">
            <w:pPr>
              <w:spacing w:line="276" w:lineRule="auto"/>
              <w:rPr>
                <w:rFonts w:ascii="Arial" w:hAnsi="Arial" w:cs="Arial"/>
              </w:rPr>
            </w:pPr>
          </w:p>
        </w:tc>
        <w:tc>
          <w:tcPr>
            <w:tcW w:w="1843" w:type="dxa"/>
            <w:gridSpan w:val="2"/>
          </w:tcPr>
          <w:p w14:paraId="493699A1" w14:textId="77777777" w:rsidR="004E63C9" w:rsidRDefault="004E63C9" w:rsidP="000A1F75">
            <w:pPr>
              <w:spacing w:line="276" w:lineRule="auto"/>
              <w:rPr>
                <w:rFonts w:ascii="Arial" w:hAnsi="Arial" w:cs="Arial"/>
              </w:rPr>
            </w:pPr>
          </w:p>
          <w:p w14:paraId="4EB08D61" w14:textId="77777777" w:rsidR="004E63C9" w:rsidRPr="00937428" w:rsidRDefault="004E63C9" w:rsidP="000A1F75">
            <w:pPr>
              <w:spacing w:line="276" w:lineRule="auto"/>
              <w:rPr>
                <w:rFonts w:ascii="Arial" w:hAnsi="Arial" w:cs="Arial"/>
              </w:rPr>
            </w:pPr>
            <w:r w:rsidRPr="00937428">
              <w:rPr>
                <w:rFonts w:ascii="Arial" w:hAnsi="Arial" w:cs="Arial"/>
              </w:rPr>
              <w:t>Grad Ivanec</w:t>
            </w:r>
          </w:p>
          <w:p w14:paraId="662C9E8C" w14:textId="77777777" w:rsidR="004E63C9" w:rsidRPr="00937428" w:rsidRDefault="004E63C9" w:rsidP="000A1F75">
            <w:pPr>
              <w:spacing w:line="276" w:lineRule="auto"/>
              <w:rPr>
                <w:rFonts w:ascii="Arial" w:hAnsi="Arial" w:cs="Arial"/>
              </w:rPr>
            </w:pPr>
          </w:p>
          <w:p w14:paraId="58CB58AB" w14:textId="77777777" w:rsidR="004E63C9" w:rsidRPr="00937428" w:rsidRDefault="004E63C9" w:rsidP="000A1F75">
            <w:pPr>
              <w:spacing w:line="276" w:lineRule="auto"/>
              <w:rPr>
                <w:rFonts w:ascii="Arial" w:hAnsi="Arial" w:cs="Arial"/>
              </w:rPr>
            </w:pPr>
            <w:r w:rsidRPr="00937428">
              <w:rPr>
                <w:rFonts w:ascii="Arial" w:hAnsi="Arial" w:cs="Arial"/>
              </w:rPr>
              <w:t>Grad Ivanec</w:t>
            </w:r>
          </w:p>
        </w:tc>
        <w:tc>
          <w:tcPr>
            <w:tcW w:w="1531" w:type="dxa"/>
          </w:tcPr>
          <w:p w14:paraId="0C1582F9" w14:textId="77777777" w:rsidR="004E63C9" w:rsidRPr="00937428" w:rsidRDefault="004E63C9" w:rsidP="000A1F75">
            <w:pPr>
              <w:spacing w:line="276" w:lineRule="auto"/>
              <w:rPr>
                <w:rFonts w:ascii="Arial" w:hAnsi="Arial" w:cs="Arial"/>
              </w:rPr>
            </w:pPr>
          </w:p>
          <w:p w14:paraId="304E3EAF" w14:textId="77777777" w:rsidR="004E63C9" w:rsidRPr="00937428" w:rsidRDefault="004E63C9" w:rsidP="000A1F75">
            <w:pPr>
              <w:spacing w:line="276" w:lineRule="auto"/>
              <w:rPr>
                <w:rFonts w:ascii="Arial" w:hAnsi="Arial" w:cs="Arial"/>
              </w:rPr>
            </w:pPr>
            <w:r>
              <w:rPr>
                <w:rFonts w:ascii="Arial" w:hAnsi="Arial" w:cs="Arial"/>
              </w:rPr>
              <w:t>144.614,23</w:t>
            </w:r>
          </w:p>
          <w:p w14:paraId="44C78A34" w14:textId="77777777" w:rsidR="004E63C9" w:rsidRPr="00937428" w:rsidRDefault="004E63C9" w:rsidP="000A1F75">
            <w:pPr>
              <w:spacing w:line="276" w:lineRule="auto"/>
              <w:rPr>
                <w:rFonts w:ascii="Arial" w:hAnsi="Arial" w:cs="Arial"/>
              </w:rPr>
            </w:pPr>
          </w:p>
          <w:p w14:paraId="360DC36F" w14:textId="77777777" w:rsidR="004E63C9" w:rsidRPr="00937428" w:rsidRDefault="004E63C9" w:rsidP="000A1F75">
            <w:pPr>
              <w:spacing w:line="276" w:lineRule="auto"/>
              <w:rPr>
                <w:rFonts w:ascii="Arial" w:hAnsi="Arial" w:cs="Arial"/>
              </w:rPr>
            </w:pPr>
            <w:r>
              <w:rPr>
                <w:rFonts w:ascii="Arial" w:hAnsi="Arial" w:cs="Arial"/>
              </w:rPr>
              <w:t>56.000,99</w:t>
            </w:r>
          </w:p>
        </w:tc>
      </w:tr>
      <w:tr w:rsidR="004E63C9" w:rsidRPr="00937428" w14:paraId="21042D50" w14:textId="77777777" w:rsidTr="000A1F75">
        <w:trPr>
          <w:trHeight w:val="557"/>
        </w:trPr>
        <w:tc>
          <w:tcPr>
            <w:tcW w:w="426" w:type="dxa"/>
            <w:vMerge w:val="restart"/>
            <w:shd w:val="clear" w:color="auto" w:fill="auto"/>
          </w:tcPr>
          <w:p w14:paraId="6AC87182" w14:textId="77777777" w:rsidR="004E63C9" w:rsidRPr="00937428" w:rsidRDefault="004E63C9" w:rsidP="000A1F75">
            <w:pPr>
              <w:spacing w:line="276" w:lineRule="auto"/>
              <w:rPr>
                <w:rFonts w:ascii="Arial" w:hAnsi="Arial" w:cs="Arial"/>
              </w:rPr>
            </w:pPr>
          </w:p>
        </w:tc>
        <w:tc>
          <w:tcPr>
            <w:tcW w:w="4423" w:type="dxa"/>
            <w:vMerge w:val="restart"/>
            <w:shd w:val="clear" w:color="auto" w:fill="auto"/>
          </w:tcPr>
          <w:p w14:paraId="26B76C55" w14:textId="77777777" w:rsidR="004E63C9" w:rsidRPr="00501019" w:rsidRDefault="004E63C9" w:rsidP="000A1F75">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u w:val="single"/>
              </w:rPr>
            </w:pPr>
            <w:r w:rsidRPr="00501019">
              <w:rPr>
                <w:rFonts w:ascii="Arial" w:hAnsi="Arial" w:cs="Arial"/>
                <w:u w:val="single"/>
              </w:rPr>
              <w:t xml:space="preserve">Muzej planinarstva </w:t>
            </w:r>
          </w:p>
          <w:p w14:paraId="65C3C621" w14:textId="77777777" w:rsidR="004E63C9" w:rsidRDefault="004E63C9" w:rsidP="000A1F75">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2294C43F" w14:textId="77777777" w:rsidR="004E63C9" w:rsidRPr="001A42E8" w:rsidRDefault="004E63C9" w:rsidP="000A1F75">
            <w:pPr>
              <w:tabs>
                <w:tab w:val="left" w:pos="2880"/>
              </w:tabs>
              <w:rPr>
                <w:rFonts w:ascii="Arial" w:hAnsi="Arial" w:cs="Arial"/>
              </w:rPr>
            </w:pPr>
            <w:r w:rsidRPr="001A42E8">
              <w:rPr>
                <w:rFonts w:ascii="Arial" w:hAnsi="Arial" w:cs="Arial"/>
              </w:rPr>
              <w:t>-</w:t>
            </w:r>
            <w:r>
              <w:rPr>
                <w:rFonts w:ascii="Arial" w:hAnsi="Arial" w:cs="Arial"/>
              </w:rPr>
              <w:t xml:space="preserve"> </w:t>
            </w:r>
            <w:r w:rsidRPr="001A42E8">
              <w:rPr>
                <w:rFonts w:ascii="Arial" w:hAnsi="Arial" w:cs="Arial"/>
              </w:rPr>
              <w:t>re</w:t>
            </w:r>
            <w:r>
              <w:rPr>
                <w:rFonts w:ascii="Arial" w:hAnsi="Arial" w:cs="Arial"/>
              </w:rPr>
              <w:t>dovna djelatnost</w:t>
            </w:r>
          </w:p>
        </w:tc>
        <w:tc>
          <w:tcPr>
            <w:tcW w:w="1842" w:type="dxa"/>
            <w:vMerge w:val="restart"/>
            <w:shd w:val="clear" w:color="auto" w:fill="auto"/>
          </w:tcPr>
          <w:p w14:paraId="403959B6" w14:textId="77777777" w:rsidR="004E63C9" w:rsidRDefault="004E63C9" w:rsidP="000A1F75">
            <w:pPr>
              <w:spacing w:line="276" w:lineRule="auto"/>
              <w:rPr>
                <w:rFonts w:ascii="Arial" w:hAnsi="Arial" w:cs="Arial"/>
              </w:rPr>
            </w:pPr>
            <w:r w:rsidRPr="00937428">
              <w:rPr>
                <w:rFonts w:ascii="Arial" w:hAnsi="Arial" w:cs="Arial"/>
              </w:rPr>
              <w:t xml:space="preserve">        </w:t>
            </w:r>
          </w:p>
          <w:p w14:paraId="73337720" w14:textId="77777777" w:rsidR="004E63C9" w:rsidRDefault="004E63C9" w:rsidP="000A1F75">
            <w:pPr>
              <w:spacing w:line="276" w:lineRule="auto"/>
              <w:rPr>
                <w:rFonts w:ascii="Arial" w:hAnsi="Arial" w:cs="Arial"/>
              </w:rPr>
            </w:pPr>
          </w:p>
          <w:p w14:paraId="186E08EE" w14:textId="77777777" w:rsidR="004E63C9" w:rsidRDefault="004E63C9" w:rsidP="000A1F75">
            <w:pPr>
              <w:spacing w:line="276" w:lineRule="auto"/>
              <w:rPr>
                <w:rFonts w:ascii="Arial" w:hAnsi="Arial" w:cs="Arial"/>
              </w:rPr>
            </w:pPr>
          </w:p>
          <w:p w14:paraId="50594124" w14:textId="77777777" w:rsidR="004E63C9" w:rsidRPr="00937428" w:rsidRDefault="004E63C9" w:rsidP="000A1F75">
            <w:pPr>
              <w:spacing w:line="276" w:lineRule="auto"/>
              <w:rPr>
                <w:rFonts w:ascii="Arial" w:hAnsi="Arial" w:cs="Arial"/>
              </w:rPr>
            </w:pPr>
            <w:r>
              <w:rPr>
                <w:rFonts w:ascii="Arial" w:hAnsi="Arial" w:cs="Arial"/>
              </w:rPr>
              <w:t>159.287,75</w:t>
            </w:r>
          </w:p>
        </w:tc>
        <w:tc>
          <w:tcPr>
            <w:tcW w:w="3374" w:type="dxa"/>
            <w:gridSpan w:val="3"/>
            <w:shd w:val="clear" w:color="auto" w:fill="auto"/>
          </w:tcPr>
          <w:p w14:paraId="0B24E224" w14:textId="77777777" w:rsidR="004E63C9" w:rsidRPr="00937428" w:rsidRDefault="004E63C9" w:rsidP="000A1F75">
            <w:pPr>
              <w:spacing w:line="276" w:lineRule="auto"/>
              <w:rPr>
                <w:rFonts w:ascii="Arial" w:hAnsi="Arial" w:cs="Arial"/>
              </w:rPr>
            </w:pPr>
            <w:r>
              <w:rPr>
                <w:rFonts w:ascii="Arial" w:hAnsi="Arial" w:cs="Arial"/>
              </w:rPr>
              <w:t>Izvori financiranja</w:t>
            </w:r>
          </w:p>
        </w:tc>
      </w:tr>
      <w:tr w:rsidR="004E63C9" w:rsidRPr="00937428" w14:paraId="2FD1D7C9" w14:textId="77777777" w:rsidTr="000A1F75">
        <w:trPr>
          <w:trHeight w:val="1020"/>
        </w:trPr>
        <w:tc>
          <w:tcPr>
            <w:tcW w:w="426" w:type="dxa"/>
            <w:vMerge/>
            <w:shd w:val="clear" w:color="auto" w:fill="auto"/>
          </w:tcPr>
          <w:p w14:paraId="384B0C50" w14:textId="77777777" w:rsidR="004E63C9" w:rsidRPr="00937428" w:rsidRDefault="004E63C9" w:rsidP="000A1F75">
            <w:pPr>
              <w:spacing w:line="276" w:lineRule="auto"/>
              <w:rPr>
                <w:rFonts w:ascii="Arial" w:hAnsi="Arial" w:cs="Arial"/>
              </w:rPr>
            </w:pPr>
          </w:p>
        </w:tc>
        <w:tc>
          <w:tcPr>
            <w:tcW w:w="4423" w:type="dxa"/>
            <w:vMerge/>
            <w:shd w:val="clear" w:color="auto" w:fill="auto"/>
          </w:tcPr>
          <w:p w14:paraId="32242005" w14:textId="77777777" w:rsidR="004E63C9" w:rsidRDefault="004E63C9" w:rsidP="000A1F75">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842" w:type="dxa"/>
            <w:vMerge/>
            <w:shd w:val="clear" w:color="auto" w:fill="auto"/>
          </w:tcPr>
          <w:p w14:paraId="2EED3A2E" w14:textId="77777777" w:rsidR="004E63C9" w:rsidRPr="00937428" w:rsidRDefault="004E63C9" w:rsidP="000A1F75">
            <w:pPr>
              <w:spacing w:line="276" w:lineRule="auto"/>
              <w:rPr>
                <w:rFonts w:ascii="Arial" w:hAnsi="Arial" w:cs="Arial"/>
              </w:rPr>
            </w:pPr>
          </w:p>
        </w:tc>
        <w:tc>
          <w:tcPr>
            <w:tcW w:w="1843" w:type="dxa"/>
            <w:gridSpan w:val="2"/>
            <w:shd w:val="clear" w:color="auto" w:fill="auto"/>
          </w:tcPr>
          <w:p w14:paraId="5DDDD2CC" w14:textId="77777777" w:rsidR="004E63C9" w:rsidRDefault="004E63C9" w:rsidP="000A1F75">
            <w:pPr>
              <w:spacing w:line="276" w:lineRule="auto"/>
              <w:rPr>
                <w:rFonts w:ascii="Arial" w:hAnsi="Arial" w:cs="Arial"/>
              </w:rPr>
            </w:pPr>
          </w:p>
          <w:p w14:paraId="21ECBF04" w14:textId="77777777" w:rsidR="004E63C9" w:rsidRDefault="004E63C9" w:rsidP="000A1F75">
            <w:pPr>
              <w:spacing w:line="276" w:lineRule="auto"/>
              <w:rPr>
                <w:rFonts w:ascii="Arial" w:hAnsi="Arial" w:cs="Arial"/>
              </w:rPr>
            </w:pPr>
            <w:r>
              <w:rPr>
                <w:rFonts w:ascii="Arial" w:hAnsi="Arial" w:cs="Arial"/>
              </w:rPr>
              <w:t>Grad Ivanec</w:t>
            </w:r>
          </w:p>
          <w:p w14:paraId="1268CD4E" w14:textId="77777777" w:rsidR="004E63C9" w:rsidRDefault="004E63C9" w:rsidP="000A1F75">
            <w:pPr>
              <w:spacing w:line="276" w:lineRule="auto"/>
              <w:rPr>
                <w:rFonts w:ascii="Arial" w:hAnsi="Arial" w:cs="Arial"/>
              </w:rPr>
            </w:pPr>
          </w:p>
          <w:p w14:paraId="5998DC70" w14:textId="77777777" w:rsidR="004E63C9" w:rsidRDefault="004E63C9" w:rsidP="000A1F75">
            <w:pPr>
              <w:spacing w:line="276" w:lineRule="auto"/>
              <w:rPr>
                <w:rFonts w:ascii="Arial" w:hAnsi="Arial" w:cs="Arial"/>
              </w:rPr>
            </w:pPr>
            <w:r>
              <w:rPr>
                <w:rFonts w:ascii="Arial" w:hAnsi="Arial" w:cs="Arial"/>
              </w:rPr>
              <w:t>Ostali izvori</w:t>
            </w:r>
          </w:p>
        </w:tc>
        <w:tc>
          <w:tcPr>
            <w:tcW w:w="1531" w:type="dxa"/>
            <w:shd w:val="clear" w:color="auto" w:fill="auto"/>
          </w:tcPr>
          <w:p w14:paraId="584D89E1" w14:textId="77777777" w:rsidR="004E63C9" w:rsidRDefault="004E63C9" w:rsidP="000A1F75">
            <w:pPr>
              <w:spacing w:line="276" w:lineRule="auto"/>
              <w:rPr>
                <w:rFonts w:ascii="Arial" w:hAnsi="Arial" w:cs="Arial"/>
              </w:rPr>
            </w:pPr>
          </w:p>
          <w:p w14:paraId="31AF6ABC" w14:textId="77777777" w:rsidR="004E63C9" w:rsidRDefault="004E63C9" w:rsidP="000A1F75">
            <w:pPr>
              <w:spacing w:line="276" w:lineRule="auto"/>
              <w:rPr>
                <w:rFonts w:ascii="Arial" w:hAnsi="Arial" w:cs="Arial"/>
              </w:rPr>
            </w:pPr>
            <w:r>
              <w:rPr>
                <w:rFonts w:ascii="Arial" w:hAnsi="Arial" w:cs="Arial"/>
              </w:rPr>
              <w:t>147.037,75</w:t>
            </w:r>
          </w:p>
          <w:p w14:paraId="319E7AA6" w14:textId="77777777" w:rsidR="004E63C9" w:rsidRDefault="004E63C9" w:rsidP="000A1F75">
            <w:pPr>
              <w:spacing w:line="276" w:lineRule="auto"/>
              <w:rPr>
                <w:rFonts w:ascii="Arial" w:hAnsi="Arial" w:cs="Arial"/>
              </w:rPr>
            </w:pPr>
          </w:p>
          <w:p w14:paraId="27D40FAB" w14:textId="77777777" w:rsidR="004E63C9" w:rsidRDefault="004E63C9" w:rsidP="000A1F75">
            <w:pPr>
              <w:spacing w:line="276" w:lineRule="auto"/>
              <w:rPr>
                <w:rFonts w:ascii="Arial" w:hAnsi="Arial" w:cs="Arial"/>
              </w:rPr>
            </w:pPr>
            <w:r>
              <w:rPr>
                <w:rFonts w:ascii="Arial" w:hAnsi="Arial" w:cs="Arial"/>
              </w:rPr>
              <w:t xml:space="preserve">  12.250,00</w:t>
            </w:r>
          </w:p>
          <w:p w14:paraId="0D69D30A" w14:textId="77777777" w:rsidR="004E63C9" w:rsidRDefault="004E63C9" w:rsidP="000A1F75">
            <w:pPr>
              <w:spacing w:line="276" w:lineRule="auto"/>
              <w:rPr>
                <w:rFonts w:ascii="Arial" w:hAnsi="Arial" w:cs="Arial"/>
              </w:rPr>
            </w:pPr>
          </w:p>
        </w:tc>
      </w:tr>
      <w:tr w:rsidR="004E63C9" w:rsidRPr="00937428" w14:paraId="7C5FA018" w14:textId="77777777" w:rsidTr="000A1F75">
        <w:trPr>
          <w:trHeight w:val="180"/>
        </w:trPr>
        <w:tc>
          <w:tcPr>
            <w:tcW w:w="426" w:type="dxa"/>
            <w:vMerge w:val="restart"/>
            <w:shd w:val="clear" w:color="auto" w:fill="auto"/>
          </w:tcPr>
          <w:p w14:paraId="205019DB" w14:textId="77777777" w:rsidR="004E63C9" w:rsidRPr="00937428" w:rsidRDefault="004E63C9" w:rsidP="000A1F75">
            <w:pPr>
              <w:spacing w:line="276" w:lineRule="auto"/>
              <w:rPr>
                <w:rFonts w:ascii="Arial" w:hAnsi="Arial" w:cs="Arial"/>
              </w:rPr>
            </w:pPr>
            <w:r w:rsidRPr="00937428">
              <w:rPr>
                <w:rFonts w:ascii="Arial" w:hAnsi="Arial" w:cs="Arial"/>
              </w:rPr>
              <w:t>2.</w:t>
            </w:r>
          </w:p>
        </w:tc>
        <w:tc>
          <w:tcPr>
            <w:tcW w:w="4423" w:type="dxa"/>
            <w:vMerge w:val="restart"/>
            <w:shd w:val="clear" w:color="auto" w:fill="auto"/>
          </w:tcPr>
          <w:p w14:paraId="3BFCA640" w14:textId="77777777" w:rsidR="004E63C9" w:rsidRDefault="004E63C9" w:rsidP="000A1F75">
            <w:pPr>
              <w:spacing w:line="276" w:lineRule="auto"/>
              <w:rPr>
                <w:rFonts w:ascii="Arial" w:hAnsi="Arial" w:cs="Arial"/>
              </w:rPr>
            </w:pPr>
            <w:r w:rsidRPr="00937428">
              <w:rPr>
                <w:rFonts w:ascii="Arial" w:hAnsi="Arial" w:cs="Arial"/>
              </w:rPr>
              <w:t>KULTURNO-UMJETNIČKI</w:t>
            </w:r>
            <w:r>
              <w:rPr>
                <w:rFonts w:ascii="Arial" w:hAnsi="Arial" w:cs="Arial"/>
              </w:rPr>
              <w:t xml:space="preserve"> </w:t>
            </w:r>
            <w:r w:rsidRPr="00937428">
              <w:rPr>
                <w:rFonts w:ascii="Arial" w:hAnsi="Arial" w:cs="Arial"/>
              </w:rPr>
              <w:t xml:space="preserve">AMATERIZAM   </w:t>
            </w:r>
          </w:p>
          <w:p w14:paraId="6682A7DC" w14:textId="77777777" w:rsidR="004E63C9" w:rsidRPr="00937428" w:rsidRDefault="004E63C9" w:rsidP="000A1F75">
            <w:pPr>
              <w:spacing w:line="276" w:lineRule="auto"/>
              <w:rPr>
                <w:rFonts w:ascii="Arial" w:hAnsi="Arial" w:cs="Arial"/>
              </w:rPr>
            </w:pPr>
          </w:p>
          <w:p w14:paraId="3D6E8F1E" w14:textId="77777777" w:rsidR="004E63C9" w:rsidRDefault="004E63C9" w:rsidP="000A1F75">
            <w:pPr>
              <w:spacing w:line="276" w:lineRule="auto"/>
              <w:rPr>
                <w:rFonts w:ascii="Arial" w:hAnsi="Arial" w:cs="Arial"/>
              </w:rPr>
            </w:pPr>
            <w:r>
              <w:rPr>
                <w:rFonts w:ascii="Arial" w:hAnsi="Arial" w:cs="Arial"/>
              </w:rPr>
              <w:t xml:space="preserve">- </w:t>
            </w:r>
            <w:r w:rsidRPr="00937428">
              <w:rPr>
                <w:rFonts w:ascii="Arial" w:hAnsi="Arial" w:cs="Arial"/>
              </w:rPr>
              <w:t xml:space="preserve">Javni poziv za dodjelu sredstava za programe udruga u kulturi     </w:t>
            </w:r>
          </w:p>
          <w:p w14:paraId="557556D3" w14:textId="77777777" w:rsidR="004E63C9" w:rsidRPr="00772314" w:rsidRDefault="004E63C9" w:rsidP="000A1F75">
            <w:pPr>
              <w:rPr>
                <w:rFonts w:ascii="Arial" w:hAnsi="Arial" w:cs="Arial"/>
              </w:rPr>
            </w:pPr>
            <w:r>
              <w:rPr>
                <w:rFonts w:ascii="Arial" w:hAnsi="Arial" w:cs="Arial"/>
              </w:rPr>
              <w:t>- Izravna dodjela</w:t>
            </w:r>
          </w:p>
          <w:p w14:paraId="1190D032" w14:textId="77777777" w:rsidR="004E63C9" w:rsidRPr="00937428" w:rsidRDefault="004E63C9" w:rsidP="000A1F75">
            <w:pPr>
              <w:spacing w:line="276" w:lineRule="auto"/>
              <w:rPr>
                <w:rFonts w:ascii="Arial" w:hAnsi="Arial" w:cs="Arial"/>
              </w:rPr>
            </w:pPr>
            <w:r w:rsidRPr="00937428">
              <w:rPr>
                <w:rFonts w:ascii="Arial" w:hAnsi="Arial" w:cs="Arial"/>
              </w:rPr>
              <w:tab/>
              <w:t xml:space="preserve"> </w:t>
            </w:r>
          </w:p>
        </w:tc>
        <w:tc>
          <w:tcPr>
            <w:tcW w:w="1842" w:type="dxa"/>
            <w:vMerge w:val="restart"/>
            <w:shd w:val="clear" w:color="auto" w:fill="auto"/>
          </w:tcPr>
          <w:p w14:paraId="7B8FC515" w14:textId="77777777" w:rsidR="004E63C9" w:rsidRPr="00937428" w:rsidRDefault="004E63C9" w:rsidP="000A1F75">
            <w:pPr>
              <w:spacing w:line="276" w:lineRule="auto"/>
              <w:rPr>
                <w:rFonts w:ascii="Arial" w:hAnsi="Arial" w:cs="Arial"/>
              </w:rPr>
            </w:pPr>
            <w:r w:rsidRPr="00937428">
              <w:rPr>
                <w:rFonts w:ascii="Arial" w:hAnsi="Arial" w:cs="Arial"/>
              </w:rPr>
              <w:lastRenderedPageBreak/>
              <w:t xml:space="preserve">        </w:t>
            </w:r>
          </w:p>
          <w:p w14:paraId="5588BC4D" w14:textId="77777777" w:rsidR="004E63C9" w:rsidRPr="00937428" w:rsidRDefault="004E63C9" w:rsidP="000A1F75">
            <w:pPr>
              <w:spacing w:line="276" w:lineRule="auto"/>
              <w:rPr>
                <w:rFonts w:ascii="Arial" w:hAnsi="Arial" w:cs="Arial"/>
              </w:rPr>
            </w:pPr>
          </w:p>
          <w:p w14:paraId="79ACB19B" w14:textId="77777777" w:rsidR="004E63C9" w:rsidRDefault="004E63C9" w:rsidP="000A1F75">
            <w:pPr>
              <w:spacing w:line="276" w:lineRule="auto"/>
              <w:rPr>
                <w:rFonts w:ascii="Arial" w:hAnsi="Arial" w:cs="Arial"/>
              </w:rPr>
            </w:pPr>
          </w:p>
          <w:p w14:paraId="71268D21" w14:textId="77777777" w:rsidR="004E63C9" w:rsidRDefault="004E63C9" w:rsidP="000A1F75">
            <w:pPr>
              <w:spacing w:line="276" w:lineRule="auto"/>
              <w:rPr>
                <w:rFonts w:ascii="Arial" w:hAnsi="Arial" w:cs="Arial"/>
              </w:rPr>
            </w:pPr>
            <w:r>
              <w:rPr>
                <w:rFonts w:ascii="Arial" w:hAnsi="Arial" w:cs="Arial"/>
              </w:rPr>
              <w:t>35.150,00</w:t>
            </w:r>
          </w:p>
          <w:p w14:paraId="6F0114B6" w14:textId="77777777" w:rsidR="004E63C9" w:rsidRDefault="004E63C9" w:rsidP="000A1F75">
            <w:pPr>
              <w:spacing w:line="276" w:lineRule="auto"/>
              <w:rPr>
                <w:rFonts w:ascii="Arial" w:hAnsi="Arial" w:cs="Arial"/>
              </w:rPr>
            </w:pPr>
          </w:p>
          <w:p w14:paraId="17846F59" w14:textId="77777777" w:rsidR="004E63C9" w:rsidRPr="00937428" w:rsidRDefault="004E63C9" w:rsidP="000A1F75">
            <w:pPr>
              <w:spacing w:line="276" w:lineRule="auto"/>
              <w:rPr>
                <w:rFonts w:ascii="Arial" w:hAnsi="Arial" w:cs="Arial"/>
              </w:rPr>
            </w:pPr>
            <w:r>
              <w:rPr>
                <w:rFonts w:ascii="Arial" w:hAnsi="Arial" w:cs="Arial"/>
              </w:rPr>
              <w:t>2.000,00</w:t>
            </w:r>
          </w:p>
        </w:tc>
        <w:tc>
          <w:tcPr>
            <w:tcW w:w="3374" w:type="dxa"/>
            <w:gridSpan w:val="3"/>
            <w:shd w:val="clear" w:color="auto" w:fill="auto"/>
          </w:tcPr>
          <w:p w14:paraId="4EB06C18" w14:textId="77777777" w:rsidR="004E63C9" w:rsidRDefault="004E63C9" w:rsidP="000A1F75">
            <w:pPr>
              <w:spacing w:line="276" w:lineRule="auto"/>
              <w:rPr>
                <w:rFonts w:ascii="Arial" w:hAnsi="Arial" w:cs="Arial"/>
              </w:rPr>
            </w:pPr>
            <w:r w:rsidRPr="00937428">
              <w:rPr>
                <w:rFonts w:ascii="Arial" w:hAnsi="Arial" w:cs="Arial"/>
              </w:rPr>
              <w:lastRenderedPageBreak/>
              <w:t>Izvori financiranja</w:t>
            </w:r>
          </w:p>
          <w:p w14:paraId="612FA87D" w14:textId="77777777" w:rsidR="004E63C9" w:rsidRPr="00937428" w:rsidRDefault="004E63C9" w:rsidP="000A1F75">
            <w:pPr>
              <w:spacing w:line="276" w:lineRule="auto"/>
              <w:rPr>
                <w:rFonts w:ascii="Arial" w:hAnsi="Arial" w:cs="Arial"/>
              </w:rPr>
            </w:pPr>
          </w:p>
        </w:tc>
      </w:tr>
      <w:tr w:rsidR="004E63C9" w:rsidRPr="00937428" w14:paraId="1D1B93BB" w14:textId="77777777" w:rsidTr="000A1F75">
        <w:trPr>
          <w:trHeight w:val="372"/>
        </w:trPr>
        <w:tc>
          <w:tcPr>
            <w:tcW w:w="426" w:type="dxa"/>
            <w:vMerge/>
            <w:shd w:val="clear" w:color="auto" w:fill="auto"/>
          </w:tcPr>
          <w:p w14:paraId="7B8DAD01" w14:textId="77777777" w:rsidR="004E63C9" w:rsidRPr="00937428" w:rsidRDefault="004E63C9" w:rsidP="000A1F75">
            <w:pPr>
              <w:spacing w:line="276" w:lineRule="auto"/>
              <w:rPr>
                <w:rFonts w:ascii="Arial" w:hAnsi="Arial" w:cs="Arial"/>
              </w:rPr>
            </w:pPr>
          </w:p>
        </w:tc>
        <w:tc>
          <w:tcPr>
            <w:tcW w:w="4423" w:type="dxa"/>
            <w:vMerge/>
            <w:shd w:val="clear" w:color="auto" w:fill="auto"/>
          </w:tcPr>
          <w:p w14:paraId="0532FBF9" w14:textId="77777777" w:rsidR="004E63C9" w:rsidRPr="00937428" w:rsidRDefault="004E63C9" w:rsidP="000A1F75">
            <w:pPr>
              <w:spacing w:line="276" w:lineRule="auto"/>
              <w:rPr>
                <w:rFonts w:ascii="Arial" w:hAnsi="Arial" w:cs="Arial"/>
              </w:rPr>
            </w:pPr>
          </w:p>
        </w:tc>
        <w:tc>
          <w:tcPr>
            <w:tcW w:w="1842" w:type="dxa"/>
            <w:vMerge/>
            <w:shd w:val="clear" w:color="auto" w:fill="auto"/>
          </w:tcPr>
          <w:p w14:paraId="0FF935A2" w14:textId="77777777" w:rsidR="004E63C9" w:rsidRPr="00937428" w:rsidRDefault="004E63C9" w:rsidP="000A1F75">
            <w:pPr>
              <w:spacing w:line="276" w:lineRule="auto"/>
              <w:rPr>
                <w:rFonts w:ascii="Arial" w:hAnsi="Arial" w:cs="Arial"/>
              </w:rPr>
            </w:pPr>
          </w:p>
        </w:tc>
        <w:tc>
          <w:tcPr>
            <w:tcW w:w="1843" w:type="dxa"/>
            <w:gridSpan w:val="2"/>
            <w:shd w:val="clear" w:color="auto" w:fill="auto"/>
          </w:tcPr>
          <w:p w14:paraId="668B47D7" w14:textId="77777777" w:rsidR="004E63C9" w:rsidRPr="00937428" w:rsidRDefault="004E63C9" w:rsidP="000A1F75">
            <w:pPr>
              <w:spacing w:line="276" w:lineRule="auto"/>
              <w:rPr>
                <w:rFonts w:ascii="Arial" w:hAnsi="Arial" w:cs="Arial"/>
              </w:rPr>
            </w:pPr>
          </w:p>
          <w:p w14:paraId="084FE198" w14:textId="77777777" w:rsidR="004E63C9" w:rsidRPr="00937428" w:rsidRDefault="004E63C9" w:rsidP="000A1F75">
            <w:pPr>
              <w:spacing w:line="276" w:lineRule="auto"/>
              <w:rPr>
                <w:rFonts w:ascii="Arial" w:hAnsi="Arial" w:cs="Arial"/>
              </w:rPr>
            </w:pPr>
            <w:r w:rsidRPr="00937428">
              <w:rPr>
                <w:rFonts w:ascii="Arial" w:hAnsi="Arial" w:cs="Arial"/>
              </w:rPr>
              <w:t>Grad Ivanec</w:t>
            </w:r>
          </w:p>
          <w:p w14:paraId="7B8E3990" w14:textId="77777777" w:rsidR="004E63C9" w:rsidRPr="00937428" w:rsidRDefault="004E63C9" w:rsidP="000A1F75">
            <w:pPr>
              <w:spacing w:line="276" w:lineRule="auto"/>
              <w:rPr>
                <w:rFonts w:ascii="Arial" w:hAnsi="Arial" w:cs="Arial"/>
              </w:rPr>
            </w:pPr>
          </w:p>
          <w:p w14:paraId="1A43561B" w14:textId="77777777" w:rsidR="004E63C9" w:rsidRPr="00937428" w:rsidRDefault="004E63C9" w:rsidP="000A1F75">
            <w:pPr>
              <w:spacing w:line="276" w:lineRule="auto"/>
              <w:rPr>
                <w:rFonts w:ascii="Arial" w:hAnsi="Arial" w:cs="Arial"/>
              </w:rPr>
            </w:pPr>
            <w:r w:rsidRPr="00937428">
              <w:rPr>
                <w:rFonts w:ascii="Arial" w:hAnsi="Arial" w:cs="Arial"/>
              </w:rPr>
              <w:t>Grad Ivanec</w:t>
            </w:r>
          </w:p>
        </w:tc>
        <w:tc>
          <w:tcPr>
            <w:tcW w:w="1531" w:type="dxa"/>
            <w:shd w:val="clear" w:color="auto" w:fill="auto"/>
          </w:tcPr>
          <w:p w14:paraId="244B08FA" w14:textId="77777777" w:rsidR="004E63C9" w:rsidRPr="00937428" w:rsidRDefault="004E63C9" w:rsidP="000A1F75">
            <w:pPr>
              <w:spacing w:line="276" w:lineRule="auto"/>
              <w:rPr>
                <w:rFonts w:ascii="Arial" w:hAnsi="Arial" w:cs="Arial"/>
              </w:rPr>
            </w:pPr>
          </w:p>
          <w:p w14:paraId="6DA41704" w14:textId="77777777" w:rsidR="004E63C9" w:rsidRPr="00937428" w:rsidRDefault="004E63C9" w:rsidP="000A1F75">
            <w:pPr>
              <w:spacing w:line="276" w:lineRule="auto"/>
              <w:rPr>
                <w:rFonts w:ascii="Arial" w:hAnsi="Arial" w:cs="Arial"/>
              </w:rPr>
            </w:pPr>
            <w:r>
              <w:rPr>
                <w:rFonts w:ascii="Arial" w:hAnsi="Arial" w:cs="Arial"/>
              </w:rPr>
              <w:t>35.150,00</w:t>
            </w:r>
          </w:p>
          <w:p w14:paraId="4B13D722" w14:textId="77777777" w:rsidR="004E63C9" w:rsidRPr="00937428" w:rsidRDefault="004E63C9" w:rsidP="000A1F75">
            <w:pPr>
              <w:spacing w:line="276" w:lineRule="auto"/>
              <w:rPr>
                <w:rFonts w:ascii="Arial" w:hAnsi="Arial" w:cs="Arial"/>
              </w:rPr>
            </w:pPr>
          </w:p>
          <w:p w14:paraId="533115BB" w14:textId="77777777" w:rsidR="004E63C9" w:rsidRPr="00937428" w:rsidRDefault="004E63C9" w:rsidP="000A1F75">
            <w:pPr>
              <w:spacing w:line="276" w:lineRule="auto"/>
              <w:rPr>
                <w:rFonts w:ascii="Arial" w:hAnsi="Arial" w:cs="Arial"/>
              </w:rPr>
            </w:pPr>
            <w:r>
              <w:rPr>
                <w:rFonts w:ascii="Arial" w:hAnsi="Arial" w:cs="Arial"/>
              </w:rPr>
              <w:t xml:space="preserve">  2.000,00</w:t>
            </w:r>
          </w:p>
        </w:tc>
      </w:tr>
      <w:tr w:rsidR="004E63C9" w:rsidRPr="00937428" w14:paraId="0622587F" w14:textId="77777777" w:rsidTr="000A1F75">
        <w:trPr>
          <w:trHeight w:val="592"/>
        </w:trPr>
        <w:tc>
          <w:tcPr>
            <w:tcW w:w="426" w:type="dxa"/>
            <w:vMerge w:val="restart"/>
            <w:shd w:val="clear" w:color="auto" w:fill="auto"/>
          </w:tcPr>
          <w:p w14:paraId="45FF3CE2" w14:textId="77777777" w:rsidR="004E63C9" w:rsidRPr="00937428" w:rsidRDefault="004E63C9" w:rsidP="000A1F75">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3.</w:t>
            </w:r>
          </w:p>
        </w:tc>
        <w:tc>
          <w:tcPr>
            <w:tcW w:w="4423" w:type="dxa"/>
            <w:vMerge w:val="restart"/>
            <w:shd w:val="clear" w:color="auto" w:fill="auto"/>
          </w:tcPr>
          <w:p w14:paraId="6BCF7CAC" w14:textId="77777777" w:rsidR="004E63C9" w:rsidRDefault="004E63C9" w:rsidP="000A1F75">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i/>
              </w:rPr>
            </w:pPr>
            <w:r w:rsidRPr="00937428">
              <w:rPr>
                <w:rFonts w:ascii="Arial" w:hAnsi="Arial" w:cs="Arial"/>
              </w:rPr>
              <w:t>KNJIŽEVNE I KULTURNE MANIFESTACIJE</w:t>
            </w:r>
            <w:r w:rsidRPr="00937428">
              <w:rPr>
                <w:rFonts w:ascii="Arial" w:hAnsi="Arial" w:cs="Arial"/>
                <w:i/>
              </w:rPr>
              <w:t xml:space="preserve"> </w:t>
            </w:r>
          </w:p>
          <w:p w14:paraId="11EEB2C5" w14:textId="77777777" w:rsidR="004E63C9" w:rsidRPr="00937428" w:rsidRDefault="004E63C9" w:rsidP="000A1F75">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 xml:space="preserve">                                         </w:t>
            </w:r>
          </w:p>
          <w:p w14:paraId="0D4CF2C8" w14:textId="77777777" w:rsidR="004E63C9" w:rsidRPr="00937428" w:rsidRDefault="004E63C9" w:rsidP="000A1F75">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Obilježavanje blagdana i održavanje kulturno zabavnih manifestacija</w:t>
            </w:r>
          </w:p>
          <w:p w14:paraId="5C0A9382" w14:textId="77777777" w:rsidR="004E63C9" w:rsidRPr="00937428" w:rsidRDefault="004E63C9" w:rsidP="004E63C9">
            <w:pPr>
              <w:numPr>
                <w:ilvl w:val="0"/>
                <w:numId w:val="70"/>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sidRPr="00937428">
              <w:rPr>
                <w:rFonts w:ascii="Arial" w:hAnsi="Arial" w:cs="Arial"/>
              </w:rPr>
              <w:t>Obilježavanje Dana Grada</w:t>
            </w:r>
          </w:p>
          <w:p w14:paraId="1CC9CC8D" w14:textId="77777777" w:rsidR="004E63C9" w:rsidRDefault="004E63C9" w:rsidP="000A1F75">
            <w:pPr>
              <w:tabs>
                <w:tab w:val="left" w:pos="284"/>
                <w:tab w:val="left" w:pos="360"/>
                <w:tab w:val="left" w:pos="7560"/>
                <w:tab w:val="right" w:pos="7655"/>
                <w:tab w:val="right" w:pos="8364"/>
                <w:tab w:val="right" w:pos="8640"/>
                <w:tab w:val="right" w:pos="9923"/>
                <w:tab w:val="right" w:pos="11482"/>
                <w:tab w:val="right" w:pos="12900"/>
              </w:tabs>
              <w:spacing w:line="276" w:lineRule="auto"/>
              <w:ind w:left="900"/>
              <w:rPr>
                <w:rFonts w:ascii="Arial" w:hAnsi="Arial" w:cs="Arial"/>
              </w:rPr>
            </w:pPr>
          </w:p>
          <w:p w14:paraId="04B90D66" w14:textId="77777777" w:rsidR="004E63C9" w:rsidRDefault="004E63C9" w:rsidP="000A1F75">
            <w:pPr>
              <w:tabs>
                <w:tab w:val="left" w:pos="284"/>
                <w:tab w:val="left" w:pos="360"/>
                <w:tab w:val="left" w:pos="7560"/>
                <w:tab w:val="right" w:pos="7655"/>
                <w:tab w:val="right" w:pos="8364"/>
                <w:tab w:val="right" w:pos="8640"/>
                <w:tab w:val="right" w:pos="9923"/>
                <w:tab w:val="right" w:pos="11482"/>
                <w:tab w:val="right" w:pos="12900"/>
              </w:tabs>
              <w:spacing w:line="276" w:lineRule="auto"/>
              <w:ind w:left="900"/>
              <w:rPr>
                <w:rFonts w:ascii="Arial" w:hAnsi="Arial" w:cs="Arial"/>
              </w:rPr>
            </w:pPr>
          </w:p>
          <w:p w14:paraId="4A43C32B" w14:textId="77777777" w:rsidR="004E63C9" w:rsidRDefault="004E63C9" w:rsidP="004E63C9">
            <w:pPr>
              <w:numPr>
                <w:ilvl w:val="0"/>
                <w:numId w:val="70"/>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sidRPr="00937428">
              <w:rPr>
                <w:rFonts w:ascii="Arial" w:hAnsi="Arial" w:cs="Arial"/>
              </w:rPr>
              <w:t>Obilježavanje blagdana i održavanje kulturno zabavnih manifestacija</w:t>
            </w:r>
          </w:p>
          <w:p w14:paraId="24A31C8B" w14:textId="77777777" w:rsidR="004E63C9" w:rsidRPr="00937428" w:rsidRDefault="004E63C9" w:rsidP="000A1F75">
            <w:pPr>
              <w:tabs>
                <w:tab w:val="left" w:pos="284"/>
                <w:tab w:val="left" w:pos="360"/>
                <w:tab w:val="left" w:pos="7560"/>
                <w:tab w:val="right" w:pos="7655"/>
                <w:tab w:val="right" w:pos="8364"/>
                <w:tab w:val="right" w:pos="8640"/>
                <w:tab w:val="right" w:pos="9923"/>
                <w:tab w:val="right" w:pos="11482"/>
                <w:tab w:val="right" w:pos="12900"/>
              </w:tabs>
              <w:spacing w:line="276" w:lineRule="auto"/>
              <w:ind w:left="900"/>
              <w:rPr>
                <w:rFonts w:ascii="Arial" w:hAnsi="Arial" w:cs="Arial"/>
              </w:rPr>
            </w:pPr>
          </w:p>
        </w:tc>
        <w:tc>
          <w:tcPr>
            <w:tcW w:w="1842" w:type="dxa"/>
            <w:vMerge w:val="restart"/>
            <w:shd w:val="clear" w:color="auto" w:fill="auto"/>
          </w:tcPr>
          <w:p w14:paraId="208AC4C2" w14:textId="77777777" w:rsidR="004E63C9" w:rsidRPr="00937428" w:rsidRDefault="004E63C9" w:rsidP="000A1F75">
            <w:pPr>
              <w:spacing w:line="276" w:lineRule="auto"/>
              <w:rPr>
                <w:rFonts w:ascii="Arial" w:hAnsi="Arial" w:cs="Arial"/>
              </w:rPr>
            </w:pPr>
            <w:r w:rsidRPr="00937428">
              <w:rPr>
                <w:rFonts w:ascii="Arial" w:hAnsi="Arial" w:cs="Arial"/>
              </w:rPr>
              <w:t xml:space="preserve">        </w:t>
            </w:r>
          </w:p>
          <w:p w14:paraId="06AB0C2A" w14:textId="77777777" w:rsidR="004E63C9" w:rsidRPr="00937428" w:rsidRDefault="004E63C9" w:rsidP="000A1F75">
            <w:pPr>
              <w:spacing w:line="276" w:lineRule="auto"/>
              <w:rPr>
                <w:rFonts w:ascii="Arial" w:hAnsi="Arial" w:cs="Arial"/>
              </w:rPr>
            </w:pPr>
            <w:r w:rsidRPr="00937428">
              <w:rPr>
                <w:rFonts w:ascii="Arial" w:hAnsi="Arial" w:cs="Arial"/>
              </w:rPr>
              <w:t xml:space="preserve">  </w:t>
            </w:r>
          </w:p>
          <w:p w14:paraId="6AFE57E2" w14:textId="77777777" w:rsidR="004E63C9" w:rsidRDefault="004E63C9" w:rsidP="000A1F75">
            <w:pPr>
              <w:spacing w:line="276" w:lineRule="auto"/>
              <w:rPr>
                <w:rFonts w:ascii="Arial" w:hAnsi="Arial" w:cs="Arial"/>
              </w:rPr>
            </w:pPr>
            <w:r w:rsidRPr="00937428">
              <w:rPr>
                <w:rFonts w:ascii="Arial" w:hAnsi="Arial" w:cs="Arial"/>
              </w:rPr>
              <w:t xml:space="preserve">        </w:t>
            </w:r>
          </w:p>
          <w:p w14:paraId="3A7E74E2" w14:textId="77777777" w:rsidR="004E63C9" w:rsidRDefault="004E63C9" w:rsidP="000A1F75">
            <w:pPr>
              <w:spacing w:line="276" w:lineRule="auto"/>
              <w:rPr>
                <w:rFonts w:ascii="Arial" w:hAnsi="Arial" w:cs="Arial"/>
              </w:rPr>
            </w:pPr>
          </w:p>
          <w:p w14:paraId="2056DEA4" w14:textId="77777777" w:rsidR="004E63C9" w:rsidRDefault="004E63C9" w:rsidP="000A1F75">
            <w:pPr>
              <w:spacing w:line="276" w:lineRule="auto"/>
              <w:rPr>
                <w:rFonts w:ascii="Arial" w:hAnsi="Arial" w:cs="Arial"/>
              </w:rPr>
            </w:pPr>
          </w:p>
          <w:p w14:paraId="3FA7F991" w14:textId="77777777" w:rsidR="004E63C9" w:rsidRDefault="004E63C9" w:rsidP="000A1F75">
            <w:pPr>
              <w:spacing w:line="276" w:lineRule="auto"/>
              <w:rPr>
                <w:rFonts w:ascii="Arial" w:hAnsi="Arial" w:cs="Arial"/>
              </w:rPr>
            </w:pPr>
            <w:r>
              <w:rPr>
                <w:rFonts w:ascii="Arial" w:hAnsi="Arial" w:cs="Arial"/>
              </w:rPr>
              <w:t>100.000,00</w:t>
            </w:r>
          </w:p>
          <w:p w14:paraId="2A1E0E29" w14:textId="77777777" w:rsidR="004E63C9" w:rsidRDefault="004E63C9" w:rsidP="000A1F75">
            <w:pPr>
              <w:spacing w:line="276" w:lineRule="auto"/>
              <w:rPr>
                <w:rFonts w:ascii="Arial" w:hAnsi="Arial" w:cs="Arial"/>
              </w:rPr>
            </w:pPr>
          </w:p>
          <w:p w14:paraId="5E12169B" w14:textId="77777777" w:rsidR="004E63C9" w:rsidRPr="00937428" w:rsidRDefault="004E63C9" w:rsidP="000A1F75">
            <w:pPr>
              <w:spacing w:line="276" w:lineRule="auto"/>
              <w:rPr>
                <w:rFonts w:ascii="Arial" w:hAnsi="Arial" w:cs="Arial"/>
              </w:rPr>
            </w:pPr>
          </w:p>
          <w:p w14:paraId="76FA1EBC" w14:textId="77777777" w:rsidR="004E63C9" w:rsidRPr="00937428" w:rsidRDefault="004E63C9" w:rsidP="000A1F75">
            <w:pPr>
              <w:spacing w:line="276" w:lineRule="auto"/>
              <w:rPr>
                <w:rFonts w:ascii="Arial" w:hAnsi="Arial" w:cs="Arial"/>
              </w:rPr>
            </w:pPr>
            <w:r>
              <w:rPr>
                <w:rFonts w:ascii="Arial" w:hAnsi="Arial" w:cs="Arial"/>
              </w:rPr>
              <w:t>32.000,00</w:t>
            </w:r>
            <w:r w:rsidRPr="00937428">
              <w:rPr>
                <w:rFonts w:ascii="Arial" w:hAnsi="Arial" w:cs="Arial"/>
              </w:rPr>
              <w:t xml:space="preserve"> </w:t>
            </w:r>
          </w:p>
        </w:tc>
        <w:tc>
          <w:tcPr>
            <w:tcW w:w="3374" w:type="dxa"/>
            <w:gridSpan w:val="3"/>
            <w:shd w:val="clear" w:color="auto" w:fill="auto"/>
          </w:tcPr>
          <w:p w14:paraId="7479F7BF" w14:textId="77777777" w:rsidR="004E63C9" w:rsidRPr="00937428" w:rsidRDefault="004E63C9" w:rsidP="000A1F75">
            <w:pPr>
              <w:spacing w:line="276" w:lineRule="auto"/>
              <w:rPr>
                <w:rFonts w:ascii="Arial" w:hAnsi="Arial" w:cs="Arial"/>
              </w:rPr>
            </w:pPr>
            <w:r w:rsidRPr="00937428">
              <w:rPr>
                <w:rFonts w:ascii="Arial" w:hAnsi="Arial" w:cs="Arial"/>
              </w:rPr>
              <w:t>Izvori financiranja</w:t>
            </w:r>
          </w:p>
        </w:tc>
      </w:tr>
      <w:tr w:rsidR="004E63C9" w:rsidRPr="00937428" w14:paraId="79BB1BD6" w14:textId="77777777" w:rsidTr="000A1F75">
        <w:trPr>
          <w:trHeight w:val="888"/>
        </w:trPr>
        <w:tc>
          <w:tcPr>
            <w:tcW w:w="426" w:type="dxa"/>
            <w:vMerge/>
            <w:shd w:val="clear" w:color="auto" w:fill="auto"/>
          </w:tcPr>
          <w:p w14:paraId="6EA9A839" w14:textId="77777777" w:rsidR="004E63C9" w:rsidRPr="00937428" w:rsidRDefault="004E63C9" w:rsidP="000A1F75">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p>
        </w:tc>
        <w:tc>
          <w:tcPr>
            <w:tcW w:w="4423" w:type="dxa"/>
            <w:vMerge/>
          </w:tcPr>
          <w:p w14:paraId="7DA7735C" w14:textId="77777777" w:rsidR="004E63C9" w:rsidRPr="00937428" w:rsidRDefault="004E63C9" w:rsidP="000A1F75">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p>
        </w:tc>
        <w:tc>
          <w:tcPr>
            <w:tcW w:w="1842" w:type="dxa"/>
            <w:vMerge/>
          </w:tcPr>
          <w:p w14:paraId="1C019CEA" w14:textId="77777777" w:rsidR="004E63C9" w:rsidRPr="00937428" w:rsidRDefault="004E63C9" w:rsidP="000A1F75">
            <w:pPr>
              <w:spacing w:line="276" w:lineRule="auto"/>
              <w:rPr>
                <w:rFonts w:ascii="Arial" w:hAnsi="Arial" w:cs="Arial"/>
              </w:rPr>
            </w:pPr>
          </w:p>
        </w:tc>
        <w:tc>
          <w:tcPr>
            <w:tcW w:w="1843" w:type="dxa"/>
            <w:gridSpan w:val="2"/>
          </w:tcPr>
          <w:p w14:paraId="04ED86AB" w14:textId="77777777" w:rsidR="004E63C9" w:rsidRPr="00937428" w:rsidRDefault="004E63C9" w:rsidP="000A1F75">
            <w:pPr>
              <w:spacing w:line="276" w:lineRule="auto"/>
              <w:rPr>
                <w:rFonts w:ascii="Arial" w:hAnsi="Arial" w:cs="Arial"/>
              </w:rPr>
            </w:pPr>
          </w:p>
          <w:p w14:paraId="2753F071" w14:textId="77777777" w:rsidR="004E63C9" w:rsidRDefault="004E63C9" w:rsidP="000A1F75">
            <w:pPr>
              <w:spacing w:line="276" w:lineRule="auto"/>
              <w:rPr>
                <w:rFonts w:ascii="Arial" w:hAnsi="Arial" w:cs="Arial"/>
              </w:rPr>
            </w:pPr>
          </w:p>
          <w:p w14:paraId="5A3BD9DE" w14:textId="77777777" w:rsidR="004E63C9" w:rsidRDefault="004E63C9" w:rsidP="000A1F75">
            <w:pPr>
              <w:spacing w:line="276" w:lineRule="auto"/>
              <w:rPr>
                <w:rFonts w:ascii="Arial" w:hAnsi="Arial" w:cs="Arial"/>
              </w:rPr>
            </w:pPr>
          </w:p>
          <w:p w14:paraId="45220A0A" w14:textId="77777777" w:rsidR="004E63C9" w:rsidRPr="00937428" w:rsidRDefault="004E63C9" w:rsidP="000A1F75">
            <w:pPr>
              <w:spacing w:line="276" w:lineRule="auto"/>
              <w:rPr>
                <w:rFonts w:ascii="Arial" w:hAnsi="Arial" w:cs="Arial"/>
              </w:rPr>
            </w:pPr>
            <w:r w:rsidRPr="00937428">
              <w:rPr>
                <w:rFonts w:ascii="Arial" w:hAnsi="Arial" w:cs="Arial"/>
              </w:rPr>
              <w:t>Grad Ivanec</w:t>
            </w:r>
          </w:p>
          <w:p w14:paraId="45E80D28" w14:textId="77777777" w:rsidR="004E63C9" w:rsidRDefault="004E63C9" w:rsidP="000A1F75">
            <w:pPr>
              <w:spacing w:line="276" w:lineRule="auto"/>
              <w:rPr>
                <w:rFonts w:ascii="Arial" w:hAnsi="Arial" w:cs="Arial"/>
              </w:rPr>
            </w:pPr>
          </w:p>
          <w:p w14:paraId="724D841B" w14:textId="77777777" w:rsidR="004E63C9" w:rsidRDefault="004E63C9" w:rsidP="000A1F75">
            <w:pPr>
              <w:spacing w:line="276" w:lineRule="auto"/>
              <w:rPr>
                <w:rFonts w:ascii="Arial" w:hAnsi="Arial" w:cs="Arial"/>
              </w:rPr>
            </w:pPr>
          </w:p>
          <w:p w14:paraId="22D1F214" w14:textId="77777777" w:rsidR="004E63C9" w:rsidRPr="00937428" w:rsidRDefault="004E63C9" w:rsidP="000A1F75">
            <w:pPr>
              <w:spacing w:line="276" w:lineRule="auto"/>
              <w:rPr>
                <w:rFonts w:ascii="Arial" w:hAnsi="Arial" w:cs="Arial"/>
              </w:rPr>
            </w:pPr>
            <w:r w:rsidRPr="00937428">
              <w:rPr>
                <w:rFonts w:ascii="Arial" w:hAnsi="Arial" w:cs="Arial"/>
              </w:rPr>
              <w:t>Grad Ivanec</w:t>
            </w:r>
          </w:p>
        </w:tc>
        <w:tc>
          <w:tcPr>
            <w:tcW w:w="1531" w:type="dxa"/>
          </w:tcPr>
          <w:p w14:paraId="6B409CE4" w14:textId="77777777" w:rsidR="004E63C9" w:rsidRPr="00937428" w:rsidRDefault="004E63C9" w:rsidP="000A1F75">
            <w:pPr>
              <w:spacing w:line="276" w:lineRule="auto"/>
              <w:rPr>
                <w:rFonts w:ascii="Arial" w:hAnsi="Arial" w:cs="Arial"/>
              </w:rPr>
            </w:pPr>
          </w:p>
          <w:p w14:paraId="28CFB670" w14:textId="77777777" w:rsidR="004E63C9" w:rsidRDefault="004E63C9" w:rsidP="000A1F75">
            <w:pPr>
              <w:spacing w:line="276" w:lineRule="auto"/>
              <w:rPr>
                <w:rFonts w:ascii="Arial" w:hAnsi="Arial" w:cs="Arial"/>
              </w:rPr>
            </w:pPr>
          </w:p>
          <w:p w14:paraId="4396B7D6" w14:textId="77777777" w:rsidR="004E63C9" w:rsidRDefault="004E63C9" w:rsidP="000A1F75">
            <w:pPr>
              <w:spacing w:line="276" w:lineRule="auto"/>
              <w:rPr>
                <w:rFonts w:ascii="Arial" w:hAnsi="Arial" w:cs="Arial"/>
              </w:rPr>
            </w:pPr>
          </w:p>
          <w:p w14:paraId="08175BB8" w14:textId="77777777" w:rsidR="004E63C9" w:rsidRDefault="004E63C9" w:rsidP="000A1F75">
            <w:pPr>
              <w:spacing w:line="276" w:lineRule="auto"/>
              <w:rPr>
                <w:rFonts w:ascii="Arial" w:hAnsi="Arial" w:cs="Arial"/>
              </w:rPr>
            </w:pPr>
            <w:r>
              <w:rPr>
                <w:rFonts w:ascii="Arial" w:hAnsi="Arial" w:cs="Arial"/>
              </w:rPr>
              <w:t>100.000,00</w:t>
            </w:r>
          </w:p>
          <w:p w14:paraId="0326668F" w14:textId="77777777" w:rsidR="004E63C9" w:rsidRDefault="004E63C9" w:rsidP="000A1F75">
            <w:pPr>
              <w:spacing w:line="276" w:lineRule="auto"/>
              <w:rPr>
                <w:rFonts w:ascii="Arial" w:hAnsi="Arial" w:cs="Arial"/>
              </w:rPr>
            </w:pPr>
          </w:p>
          <w:p w14:paraId="73391EB7" w14:textId="77777777" w:rsidR="004E63C9" w:rsidRPr="00937428" w:rsidRDefault="004E63C9" w:rsidP="000A1F75">
            <w:pPr>
              <w:spacing w:line="276" w:lineRule="auto"/>
              <w:rPr>
                <w:rFonts w:ascii="Arial" w:hAnsi="Arial" w:cs="Arial"/>
              </w:rPr>
            </w:pPr>
          </w:p>
          <w:p w14:paraId="715C371C" w14:textId="77777777" w:rsidR="004E63C9" w:rsidRPr="00937428" w:rsidRDefault="004E63C9" w:rsidP="000A1F75">
            <w:pPr>
              <w:spacing w:line="276" w:lineRule="auto"/>
              <w:rPr>
                <w:rFonts w:ascii="Arial" w:hAnsi="Arial" w:cs="Arial"/>
              </w:rPr>
            </w:pPr>
            <w:r>
              <w:rPr>
                <w:rFonts w:ascii="Arial" w:hAnsi="Arial" w:cs="Arial"/>
              </w:rPr>
              <w:t>32.000,00</w:t>
            </w:r>
          </w:p>
        </w:tc>
      </w:tr>
      <w:tr w:rsidR="004E63C9" w:rsidRPr="00937428" w14:paraId="52A5AE2F" w14:textId="77777777" w:rsidTr="000A1F75">
        <w:trPr>
          <w:trHeight w:val="691"/>
        </w:trPr>
        <w:tc>
          <w:tcPr>
            <w:tcW w:w="426" w:type="dxa"/>
            <w:vMerge w:val="restart"/>
            <w:tcBorders>
              <w:bottom w:val="single" w:sz="4" w:space="0" w:color="auto"/>
            </w:tcBorders>
            <w:shd w:val="clear" w:color="auto" w:fill="auto"/>
          </w:tcPr>
          <w:p w14:paraId="1A27EBE3" w14:textId="77777777" w:rsidR="004E63C9"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4.</w:t>
            </w:r>
          </w:p>
        </w:tc>
        <w:tc>
          <w:tcPr>
            <w:tcW w:w="4423" w:type="dxa"/>
            <w:vMerge w:val="restart"/>
            <w:tcBorders>
              <w:bottom w:val="single" w:sz="4" w:space="0" w:color="auto"/>
            </w:tcBorders>
          </w:tcPr>
          <w:p w14:paraId="089122C8" w14:textId="77777777" w:rsidR="004E63C9"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SANACIJA ARHEOLOŠKOG NALAZIŠTA STARI GRAD IVANEC </w:t>
            </w:r>
          </w:p>
          <w:p w14:paraId="42F018CA" w14:textId="77777777" w:rsidR="004E63C9"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color w:val="FF0000"/>
              </w:rPr>
            </w:pPr>
          </w:p>
          <w:p w14:paraId="0FF3D7D3" w14:textId="77777777" w:rsidR="004E63C9" w:rsidRPr="00CE1881"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color w:val="FF0000"/>
              </w:rPr>
            </w:pPr>
          </w:p>
        </w:tc>
        <w:tc>
          <w:tcPr>
            <w:tcW w:w="1842" w:type="dxa"/>
            <w:vMerge w:val="restart"/>
            <w:tcBorders>
              <w:bottom w:val="single" w:sz="4" w:space="0" w:color="auto"/>
            </w:tcBorders>
          </w:tcPr>
          <w:p w14:paraId="18AB7659" w14:textId="77777777" w:rsidR="004E63C9" w:rsidRDefault="004E63C9" w:rsidP="000A1F75">
            <w:pPr>
              <w:spacing w:line="276" w:lineRule="auto"/>
              <w:rPr>
                <w:rFonts w:ascii="Arial" w:hAnsi="Arial" w:cs="Arial"/>
              </w:rPr>
            </w:pPr>
          </w:p>
          <w:p w14:paraId="04E7ECC2" w14:textId="77777777" w:rsidR="004E63C9" w:rsidRDefault="004E63C9" w:rsidP="000A1F75">
            <w:pPr>
              <w:spacing w:line="276" w:lineRule="auto"/>
              <w:rPr>
                <w:rFonts w:ascii="Arial" w:hAnsi="Arial" w:cs="Arial"/>
              </w:rPr>
            </w:pPr>
            <w:r>
              <w:rPr>
                <w:rFonts w:ascii="Arial" w:hAnsi="Arial" w:cs="Arial"/>
              </w:rPr>
              <w:t>50.000,00</w:t>
            </w:r>
          </w:p>
        </w:tc>
        <w:tc>
          <w:tcPr>
            <w:tcW w:w="3374" w:type="dxa"/>
            <w:gridSpan w:val="3"/>
            <w:tcBorders>
              <w:bottom w:val="single" w:sz="4" w:space="0" w:color="auto"/>
            </w:tcBorders>
          </w:tcPr>
          <w:p w14:paraId="50727956" w14:textId="77777777" w:rsidR="004E63C9" w:rsidRDefault="004E63C9" w:rsidP="000A1F75">
            <w:pPr>
              <w:spacing w:line="276" w:lineRule="auto"/>
              <w:rPr>
                <w:rFonts w:ascii="Arial" w:hAnsi="Arial" w:cs="Arial"/>
              </w:rPr>
            </w:pPr>
            <w:r>
              <w:rPr>
                <w:rFonts w:ascii="Arial" w:hAnsi="Arial" w:cs="Arial"/>
              </w:rPr>
              <w:t>Izvori financiranja</w:t>
            </w:r>
          </w:p>
        </w:tc>
      </w:tr>
      <w:tr w:rsidR="004E63C9" w:rsidRPr="00937428" w14:paraId="5A138E04" w14:textId="77777777" w:rsidTr="000A1F75">
        <w:trPr>
          <w:trHeight w:val="206"/>
        </w:trPr>
        <w:tc>
          <w:tcPr>
            <w:tcW w:w="426" w:type="dxa"/>
            <w:vMerge/>
            <w:shd w:val="clear" w:color="auto" w:fill="auto"/>
          </w:tcPr>
          <w:p w14:paraId="39182807" w14:textId="77777777" w:rsidR="004E63C9"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423" w:type="dxa"/>
            <w:vMerge/>
          </w:tcPr>
          <w:p w14:paraId="6EC45E0C" w14:textId="77777777" w:rsidR="004E63C9"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842" w:type="dxa"/>
            <w:vMerge/>
          </w:tcPr>
          <w:p w14:paraId="7E58D377" w14:textId="77777777" w:rsidR="004E63C9" w:rsidRPr="00FC2020" w:rsidRDefault="004E63C9" w:rsidP="000A1F75">
            <w:pPr>
              <w:spacing w:line="276" w:lineRule="auto"/>
              <w:rPr>
                <w:rFonts w:ascii="Arial" w:hAnsi="Arial" w:cs="Arial"/>
              </w:rPr>
            </w:pPr>
          </w:p>
        </w:tc>
        <w:tc>
          <w:tcPr>
            <w:tcW w:w="1843" w:type="dxa"/>
            <w:gridSpan w:val="2"/>
          </w:tcPr>
          <w:p w14:paraId="30B565A8" w14:textId="77777777" w:rsidR="004E63C9" w:rsidRDefault="004E63C9" w:rsidP="000A1F75">
            <w:pPr>
              <w:spacing w:line="276" w:lineRule="auto"/>
              <w:rPr>
                <w:rFonts w:ascii="Arial" w:hAnsi="Arial" w:cs="Arial"/>
              </w:rPr>
            </w:pPr>
            <w:r>
              <w:rPr>
                <w:rFonts w:ascii="Arial" w:hAnsi="Arial" w:cs="Arial"/>
              </w:rPr>
              <w:t>Grad Ivanec</w:t>
            </w:r>
          </w:p>
          <w:p w14:paraId="3A09A763" w14:textId="77777777" w:rsidR="004E63C9" w:rsidRDefault="004E63C9" w:rsidP="000A1F75">
            <w:pPr>
              <w:spacing w:line="276" w:lineRule="auto"/>
              <w:rPr>
                <w:rFonts w:ascii="Arial" w:hAnsi="Arial" w:cs="Arial"/>
              </w:rPr>
            </w:pPr>
          </w:p>
        </w:tc>
        <w:tc>
          <w:tcPr>
            <w:tcW w:w="1531" w:type="dxa"/>
          </w:tcPr>
          <w:p w14:paraId="1F675423" w14:textId="77777777" w:rsidR="004E63C9" w:rsidRDefault="004E63C9" w:rsidP="000A1F75">
            <w:pPr>
              <w:spacing w:line="276" w:lineRule="auto"/>
              <w:rPr>
                <w:rFonts w:ascii="Arial" w:hAnsi="Arial" w:cs="Arial"/>
              </w:rPr>
            </w:pPr>
            <w:r>
              <w:rPr>
                <w:rFonts w:ascii="Arial" w:hAnsi="Arial" w:cs="Arial"/>
              </w:rPr>
              <w:t>50.000,00</w:t>
            </w:r>
          </w:p>
        </w:tc>
      </w:tr>
      <w:tr w:rsidR="004E63C9" w:rsidRPr="00937428" w14:paraId="6DFACBF8" w14:textId="77777777" w:rsidTr="000A1F75">
        <w:trPr>
          <w:trHeight w:val="288"/>
        </w:trPr>
        <w:tc>
          <w:tcPr>
            <w:tcW w:w="426" w:type="dxa"/>
            <w:vMerge w:val="restart"/>
            <w:shd w:val="clear" w:color="auto" w:fill="auto"/>
          </w:tcPr>
          <w:p w14:paraId="3B3C1E59" w14:textId="77777777" w:rsidR="004E63C9"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5.</w:t>
            </w:r>
          </w:p>
        </w:tc>
        <w:tc>
          <w:tcPr>
            <w:tcW w:w="4423" w:type="dxa"/>
            <w:vMerge w:val="restart"/>
          </w:tcPr>
          <w:p w14:paraId="0C650F95" w14:textId="77777777" w:rsidR="004E63C9"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IZGRADNJA POMOĆNOG OBJEKTA KOD ETNO KUĆE BEDENEC</w:t>
            </w:r>
          </w:p>
        </w:tc>
        <w:tc>
          <w:tcPr>
            <w:tcW w:w="1842" w:type="dxa"/>
            <w:vMerge w:val="restart"/>
          </w:tcPr>
          <w:p w14:paraId="1C13730A" w14:textId="77777777" w:rsidR="004E63C9" w:rsidRDefault="004E63C9" w:rsidP="000A1F75">
            <w:pPr>
              <w:spacing w:line="276" w:lineRule="auto"/>
              <w:rPr>
                <w:rFonts w:ascii="Arial" w:hAnsi="Arial" w:cs="Arial"/>
              </w:rPr>
            </w:pPr>
          </w:p>
          <w:p w14:paraId="31310B0B" w14:textId="77777777" w:rsidR="004E63C9" w:rsidRDefault="004E63C9" w:rsidP="000A1F75">
            <w:pPr>
              <w:spacing w:line="276" w:lineRule="auto"/>
              <w:rPr>
                <w:rFonts w:ascii="Arial" w:hAnsi="Arial" w:cs="Arial"/>
              </w:rPr>
            </w:pPr>
            <w:r>
              <w:rPr>
                <w:rFonts w:ascii="Arial" w:hAnsi="Arial" w:cs="Arial"/>
              </w:rPr>
              <w:t>15.000,00</w:t>
            </w:r>
          </w:p>
        </w:tc>
        <w:tc>
          <w:tcPr>
            <w:tcW w:w="3374" w:type="dxa"/>
            <w:gridSpan w:val="3"/>
            <w:tcBorders>
              <w:bottom w:val="single" w:sz="4" w:space="0" w:color="auto"/>
            </w:tcBorders>
          </w:tcPr>
          <w:p w14:paraId="4181789E" w14:textId="77777777" w:rsidR="004E63C9" w:rsidRDefault="004E63C9" w:rsidP="000A1F75">
            <w:pPr>
              <w:spacing w:line="276" w:lineRule="auto"/>
              <w:rPr>
                <w:rFonts w:ascii="Arial" w:hAnsi="Arial" w:cs="Arial"/>
              </w:rPr>
            </w:pPr>
            <w:r>
              <w:rPr>
                <w:rFonts w:ascii="Arial" w:hAnsi="Arial" w:cs="Arial"/>
              </w:rPr>
              <w:t>Izvori financiranja</w:t>
            </w:r>
          </w:p>
          <w:p w14:paraId="1EFD1427" w14:textId="77777777" w:rsidR="004E63C9" w:rsidRPr="00937428" w:rsidRDefault="004E63C9" w:rsidP="000A1F75">
            <w:pPr>
              <w:spacing w:line="276" w:lineRule="auto"/>
              <w:rPr>
                <w:rFonts w:ascii="Arial" w:hAnsi="Arial" w:cs="Arial"/>
              </w:rPr>
            </w:pPr>
          </w:p>
        </w:tc>
      </w:tr>
      <w:tr w:rsidR="004E63C9" w:rsidRPr="00937428" w14:paraId="6F7D4A9D" w14:textId="77777777" w:rsidTr="000A1F75">
        <w:trPr>
          <w:trHeight w:val="288"/>
        </w:trPr>
        <w:tc>
          <w:tcPr>
            <w:tcW w:w="426" w:type="dxa"/>
            <w:vMerge/>
            <w:shd w:val="clear" w:color="auto" w:fill="auto"/>
          </w:tcPr>
          <w:p w14:paraId="496FE4F3" w14:textId="77777777" w:rsidR="004E63C9"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423" w:type="dxa"/>
            <w:vMerge/>
          </w:tcPr>
          <w:p w14:paraId="64AF21DB" w14:textId="77777777" w:rsidR="004E63C9"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842" w:type="dxa"/>
            <w:vMerge/>
            <w:tcBorders>
              <w:bottom w:val="single" w:sz="4" w:space="0" w:color="auto"/>
            </w:tcBorders>
          </w:tcPr>
          <w:p w14:paraId="2DB2B7C2" w14:textId="77777777" w:rsidR="004E63C9" w:rsidRDefault="004E63C9" w:rsidP="000A1F75">
            <w:pPr>
              <w:spacing w:line="276" w:lineRule="auto"/>
              <w:rPr>
                <w:rFonts w:ascii="Arial" w:hAnsi="Arial" w:cs="Arial"/>
              </w:rPr>
            </w:pPr>
          </w:p>
        </w:tc>
        <w:tc>
          <w:tcPr>
            <w:tcW w:w="1843" w:type="dxa"/>
            <w:gridSpan w:val="2"/>
            <w:tcBorders>
              <w:bottom w:val="single" w:sz="4" w:space="0" w:color="auto"/>
            </w:tcBorders>
          </w:tcPr>
          <w:p w14:paraId="3C406837" w14:textId="77777777" w:rsidR="004E63C9" w:rsidRDefault="004E63C9" w:rsidP="000A1F75">
            <w:pPr>
              <w:spacing w:line="276" w:lineRule="auto"/>
              <w:rPr>
                <w:rFonts w:ascii="Arial" w:hAnsi="Arial" w:cs="Arial"/>
              </w:rPr>
            </w:pPr>
            <w:r>
              <w:rPr>
                <w:rFonts w:ascii="Arial" w:hAnsi="Arial" w:cs="Arial"/>
              </w:rPr>
              <w:t>Grad Ivanec</w:t>
            </w:r>
          </w:p>
          <w:p w14:paraId="0DEADE8D" w14:textId="77777777" w:rsidR="004E63C9" w:rsidRDefault="004E63C9" w:rsidP="000A1F75">
            <w:pPr>
              <w:spacing w:line="276" w:lineRule="auto"/>
              <w:rPr>
                <w:rFonts w:ascii="Arial" w:hAnsi="Arial" w:cs="Arial"/>
              </w:rPr>
            </w:pPr>
          </w:p>
        </w:tc>
        <w:tc>
          <w:tcPr>
            <w:tcW w:w="1531" w:type="dxa"/>
            <w:tcBorders>
              <w:bottom w:val="single" w:sz="4" w:space="0" w:color="auto"/>
            </w:tcBorders>
          </w:tcPr>
          <w:p w14:paraId="06686F2A" w14:textId="77777777" w:rsidR="004E63C9" w:rsidRDefault="004E63C9" w:rsidP="000A1F75">
            <w:pPr>
              <w:spacing w:line="276" w:lineRule="auto"/>
              <w:rPr>
                <w:rFonts w:ascii="Arial" w:hAnsi="Arial" w:cs="Arial"/>
              </w:rPr>
            </w:pPr>
            <w:r>
              <w:rPr>
                <w:rFonts w:ascii="Arial" w:hAnsi="Arial" w:cs="Arial"/>
              </w:rPr>
              <w:t>15.000,00</w:t>
            </w:r>
          </w:p>
        </w:tc>
      </w:tr>
      <w:tr w:rsidR="004E63C9" w:rsidRPr="00937428" w14:paraId="2F69C03C" w14:textId="77777777" w:rsidTr="000A1F75">
        <w:trPr>
          <w:trHeight w:val="288"/>
        </w:trPr>
        <w:tc>
          <w:tcPr>
            <w:tcW w:w="426" w:type="dxa"/>
            <w:vMerge w:val="restart"/>
            <w:shd w:val="clear" w:color="auto" w:fill="auto"/>
          </w:tcPr>
          <w:p w14:paraId="34A45741" w14:textId="77777777" w:rsidR="004E63C9"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bookmarkStart w:id="10" w:name="_Hlk165298796"/>
            <w:r>
              <w:rPr>
                <w:rFonts w:ascii="Arial" w:hAnsi="Arial" w:cs="Arial"/>
              </w:rPr>
              <w:t xml:space="preserve">6. </w:t>
            </w:r>
          </w:p>
        </w:tc>
        <w:tc>
          <w:tcPr>
            <w:tcW w:w="4423" w:type="dxa"/>
            <w:vMerge w:val="restart"/>
          </w:tcPr>
          <w:p w14:paraId="1FB439F3" w14:textId="77777777" w:rsidR="004E63C9"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ADVENT U IVANCU</w:t>
            </w:r>
          </w:p>
          <w:p w14:paraId="601FD0E1" w14:textId="77777777" w:rsidR="004E63C9"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842" w:type="dxa"/>
            <w:vMerge w:val="restart"/>
          </w:tcPr>
          <w:p w14:paraId="3F9D2B05" w14:textId="77777777" w:rsidR="004E63C9" w:rsidRDefault="004E63C9" w:rsidP="000A1F75">
            <w:pPr>
              <w:spacing w:line="276" w:lineRule="auto"/>
              <w:rPr>
                <w:rFonts w:ascii="Arial" w:hAnsi="Arial" w:cs="Arial"/>
              </w:rPr>
            </w:pPr>
          </w:p>
          <w:p w14:paraId="0B882C25" w14:textId="77777777" w:rsidR="004E63C9" w:rsidRDefault="004E63C9" w:rsidP="000A1F75">
            <w:pPr>
              <w:spacing w:line="276" w:lineRule="auto"/>
              <w:rPr>
                <w:rFonts w:ascii="Arial" w:hAnsi="Arial" w:cs="Arial"/>
              </w:rPr>
            </w:pPr>
          </w:p>
          <w:p w14:paraId="02124C4E" w14:textId="77777777" w:rsidR="004E63C9" w:rsidRDefault="004E63C9" w:rsidP="000A1F75">
            <w:pPr>
              <w:spacing w:line="276" w:lineRule="auto"/>
              <w:rPr>
                <w:rFonts w:ascii="Arial" w:hAnsi="Arial" w:cs="Arial"/>
              </w:rPr>
            </w:pPr>
            <w:r>
              <w:rPr>
                <w:rFonts w:ascii="Arial" w:hAnsi="Arial" w:cs="Arial"/>
              </w:rPr>
              <w:t>80.000,00</w:t>
            </w:r>
          </w:p>
        </w:tc>
        <w:tc>
          <w:tcPr>
            <w:tcW w:w="3374" w:type="dxa"/>
            <w:gridSpan w:val="3"/>
          </w:tcPr>
          <w:p w14:paraId="1305FD0B" w14:textId="77777777" w:rsidR="004E63C9" w:rsidRDefault="004E63C9" w:rsidP="000A1F75">
            <w:pPr>
              <w:spacing w:line="276" w:lineRule="auto"/>
              <w:rPr>
                <w:rFonts w:ascii="Arial" w:hAnsi="Arial" w:cs="Arial"/>
              </w:rPr>
            </w:pPr>
            <w:r w:rsidRPr="00937428">
              <w:rPr>
                <w:rFonts w:ascii="Arial" w:hAnsi="Arial" w:cs="Arial"/>
              </w:rPr>
              <w:t>Izvori financiranja</w:t>
            </w:r>
          </w:p>
          <w:p w14:paraId="67C94505" w14:textId="77777777" w:rsidR="004E63C9" w:rsidRDefault="004E63C9" w:rsidP="000A1F75">
            <w:pPr>
              <w:spacing w:line="276" w:lineRule="auto"/>
              <w:rPr>
                <w:rFonts w:ascii="Arial" w:hAnsi="Arial" w:cs="Arial"/>
              </w:rPr>
            </w:pPr>
          </w:p>
        </w:tc>
      </w:tr>
      <w:tr w:rsidR="004E63C9" w:rsidRPr="00937428" w14:paraId="06E78F1F" w14:textId="77777777" w:rsidTr="000A1F75">
        <w:trPr>
          <w:trHeight w:val="288"/>
        </w:trPr>
        <w:tc>
          <w:tcPr>
            <w:tcW w:w="426" w:type="dxa"/>
            <w:vMerge/>
            <w:shd w:val="clear" w:color="auto" w:fill="auto"/>
          </w:tcPr>
          <w:p w14:paraId="07009B76" w14:textId="77777777" w:rsidR="004E63C9"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423" w:type="dxa"/>
            <w:vMerge/>
          </w:tcPr>
          <w:p w14:paraId="3D58B34B" w14:textId="77777777" w:rsidR="004E63C9"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842" w:type="dxa"/>
            <w:vMerge/>
          </w:tcPr>
          <w:p w14:paraId="0EE30B48" w14:textId="77777777" w:rsidR="004E63C9" w:rsidRDefault="004E63C9" w:rsidP="000A1F75">
            <w:pPr>
              <w:spacing w:line="276" w:lineRule="auto"/>
              <w:rPr>
                <w:rFonts w:ascii="Arial" w:hAnsi="Arial" w:cs="Arial"/>
              </w:rPr>
            </w:pPr>
          </w:p>
        </w:tc>
        <w:tc>
          <w:tcPr>
            <w:tcW w:w="1843" w:type="dxa"/>
            <w:gridSpan w:val="2"/>
          </w:tcPr>
          <w:p w14:paraId="37348420" w14:textId="77777777" w:rsidR="004E63C9" w:rsidRDefault="004E63C9" w:rsidP="000A1F75">
            <w:pPr>
              <w:spacing w:line="276" w:lineRule="auto"/>
              <w:rPr>
                <w:rFonts w:ascii="Arial" w:hAnsi="Arial" w:cs="Arial"/>
              </w:rPr>
            </w:pPr>
            <w:r>
              <w:rPr>
                <w:rFonts w:ascii="Arial" w:hAnsi="Arial" w:cs="Arial"/>
              </w:rPr>
              <w:t>Grad Ivanec</w:t>
            </w:r>
          </w:p>
        </w:tc>
        <w:tc>
          <w:tcPr>
            <w:tcW w:w="1531" w:type="dxa"/>
          </w:tcPr>
          <w:p w14:paraId="74BD9797" w14:textId="77777777" w:rsidR="004E63C9" w:rsidRDefault="004E63C9" w:rsidP="000A1F75">
            <w:pPr>
              <w:spacing w:line="276" w:lineRule="auto"/>
              <w:rPr>
                <w:rFonts w:ascii="Arial" w:hAnsi="Arial" w:cs="Arial"/>
              </w:rPr>
            </w:pPr>
            <w:r>
              <w:rPr>
                <w:rFonts w:ascii="Arial" w:hAnsi="Arial" w:cs="Arial"/>
              </w:rPr>
              <w:t>80.000,00</w:t>
            </w:r>
          </w:p>
          <w:p w14:paraId="286D5F23" w14:textId="77777777" w:rsidR="004E63C9" w:rsidRDefault="004E63C9" w:rsidP="000A1F75">
            <w:pPr>
              <w:spacing w:line="276" w:lineRule="auto"/>
              <w:rPr>
                <w:rFonts w:ascii="Arial" w:hAnsi="Arial" w:cs="Arial"/>
              </w:rPr>
            </w:pPr>
          </w:p>
        </w:tc>
      </w:tr>
      <w:bookmarkEnd w:id="10"/>
      <w:tr w:rsidR="004E63C9" w:rsidRPr="00937428" w14:paraId="33724FAD" w14:textId="77777777" w:rsidTr="000A1F75">
        <w:trPr>
          <w:trHeight w:val="288"/>
        </w:trPr>
        <w:tc>
          <w:tcPr>
            <w:tcW w:w="426" w:type="dxa"/>
            <w:vMerge w:val="restart"/>
            <w:tcBorders>
              <w:top w:val="single" w:sz="4" w:space="0" w:color="auto"/>
              <w:left w:val="single" w:sz="4" w:space="0" w:color="auto"/>
              <w:right w:val="single" w:sz="4" w:space="0" w:color="auto"/>
            </w:tcBorders>
          </w:tcPr>
          <w:p w14:paraId="7C6A3DB9" w14:textId="77777777" w:rsidR="004E63C9" w:rsidRPr="00937428"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7.</w:t>
            </w:r>
          </w:p>
        </w:tc>
        <w:tc>
          <w:tcPr>
            <w:tcW w:w="4423" w:type="dxa"/>
            <w:vMerge w:val="restart"/>
            <w:tcBorders>
              <w:top w:val="single" w:sz="4" w:space="0" w:color="auto"/>
              <w:left w:val="single" w:sz="4" w:space="0" w:color="auto"/>
              <w:right w:val="single" w:sz="4" w:space="0" w:color="auto"/>
            </w:tcBorders>
          </w:tcPr>
          <w:p w14:paraId="12CEDB85" w14:textId="77777777" w:rsidR="004E63C9"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CENTAR ZA POSJETITELJE KUKULJEVIĆ</w:t>
            </w:r>
          </w:p>
        </w:tc>
        <w:tc>
          <w:tcPr>
            <w:tcW w:w="1842" w:type="dxa"/>
            <w:vMerge w:val="restart"/>
            <w:tcBorders>
              <w:top w:val="single" w:sz="4" w:space="0" w:color="auto"/>
              <w:left w:val="single" w:sz="4" w:space="0" w:color="auto"/>
              <w:right w:val="single" w:sz="4" w:space="0" w:color="auto"/>
            </w:tcBorders>
          </w:tcPr>
          <w:p w14:paraId="24C833CB" w14:textId="77777777" w:rsidR="004E63C9" w:rsidRDefault="004E63C9" w:rsidP="000A1F75">
            <w:pPr>
              <w:spacing w:line="276" w:lineRule="auto"/>
              <w:rPr>
                <w:rFonts w:ascii="Arial" w:hAnsi="Arial" w:cs="Arial"/>
              </w:rPr>
            </w:pPr>
            <w:r>
              <w:rPr>
                <w:rFonts w:ascii="Arial" w:hAnsi="Arial" w:cs="Arial"/>
              </w:rPr>
              <w:t>82.043,13</w:t>
            </w:r>
          </w:p>
        </w:tc>
        <w:tc>
          <w:tcPr>
            <w:tcW w:w="3374" w:type="dxa"/>
            <w:gridSpan w:val="3"/>
            <w:tcBorders>
              <w:top w:val="single" w:sz="4" w:space="0" w:color="auto"/>
              <w:left w:val="single" w:sz="4" w:space="0" w:color="auto"/>
              <w:bottom w:val="single" w:sz="4" w:space="0" w:color="auto"/>
              <w:right w:val="single" w:sz="4" w:space="0" w:color="auto"/>
            </w:tcBorders>
          </w:tcPr>
          <w:p w14:paraId="2F77A83F" w14:textId="77777777" w:rsidR="004E63C9" w:rsidRDefault="004E63C9" w:rsidP="000A1F75">
            <w:pPr>
              <w:spacing w:line="276" w:lineRule="auto"/>
              <w:rPr>
                <w:rFonts w:ascii="Arial" w:hAnsi="Arial" w:cs="Arial"/>
              </w:rPr>
            </w:pPr>
            <w:r>
              <w:rPr>
                <w:rFonts w:ascii="Arial" w:hAnsi="Arial" w:cs="Arial"/>
              </w:rPr>
              <w:t>Izvori financiranja</w:t>
            </w:r>
          </w:p>
          <w:p w14:paraId="1C7E46E4" w14:textId="77777777" w:rsidR="004E63C9" w:rsidRDefault="004E63C9" w:rsidP="000A1F75">
            <w:pPr>
              <w:spacing w:line="276" w:lineRule="auto"/>
              <w:rPr>
                <w:rFonts w:ascii="Arial" w:hAnsi="Arial" w:cs="Arial"/>
              </w:rPr>
            </w:pPr>
          </w:p>
        </w:tc>
      </w:tr>
      <w:tr w:rsidR="004E63C9" w:rsidRPr="00937428" w14:paraId="31EA378C" w14:textId="77777777" w:rsidTr="000A1F75">
        <w:trPr>
          <w:trHeight w:val="288"/>
        </w:trPr>
        <w:tc>
          <w:tcPr>
            <w:tcW w:w="426" w:type="dxa"/>
            <w:vMerge/>
            <w:tcBorders>
              <w:left w:val="single" w:sz="4" w:space="0" w:color="auto"/>
              <w:bottom w:val="single" w:sz="4" w:space="0" w:color="auto"/>
              <w:right w:val="single" w:sz="4" w:space="0" w:color="auto"/>
            </w:tcBorders>
          </w:tcPr>
          <w:p w14:paraId="43677830" w14:textId="77777777" w:rsidR="004E63C9"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423" w:type="dxa"/>
            <w:vMerge/>
            <w:tcBorders>
              <w:left w:val="single" w:sz="4" w:space="0" w:color="auto"/>
              <w:bottom w:val="single" w:sz="4" w:space="0" w:color="auto"/>
              <w:right w:val="single" w:sz="4" w:space="0" w:color="auto"/>
            </w:tcBorders>
          </w:tcPr>
          <w:p w14:paraId="737AA931" w14:textId="77777777" w:rsidR="004E63C9"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842" w:type="dxa"/>
            <w:vMerge/>
            <w:tcBorders>
              <w:left w:val="single" w:sz="4" w:space="0" w:color="auto"/>
              <w:bottom w:val="single" w:sz="4" w:space="0" w:color="auto"/>
              <w:right w:val="single" w:sz="4" w:space="0" w:color="auto"/>
            </w:tcBorders>
          </w:tcPr>
          <w:p w14:paraId="43B9C240" w14:textId="77777777" w:rsidR="004E63C9" w:rsidRDefault="004E63C9" w:rsidP="000A1F75">
            <w:pPr>
              <w:spacing w:line="276" w:lineRule="auto"/>
              <w:rPr>
                <w:rFonts w:ascii="Arial" w:hAnsi="Arial" w:cs="Arial"/>
              </w:rPr>
            </w:pPr>
          </w:p>
        </w:tc>
        <w:tc>
          <w:tcPr>
            <w:tcW w:w="1687" w:type="dxa"/>
            <w:tcBorders>
              <w:top w:val="single" w:sz="4" w:space="0" w:color="auto"/>
              <w:left w:val="single" w:sz="4" w:space="0" w:color="auto"/>
              <w:bottom w:val="single" w:sz="4" w:space="0" w:color="auto"/>
              <w:right w:val="single" w:sz="4" w:space="0" w:color="auto"/>
            </w:tcBorders>
          </w:tcPr>
          <w:p w14:paraId="485DD80F" w14:textId="77777777" w:rsidR="004E63C9" w:rsidRDefault="004E63C9" w:rsidP="000A1F75">
            <w:pPr>
              <w:spacing w:line="276" w:lineRule="auto"/>
              <w:rPr>
                <w:rFonts w:ascii="Arial" w:hAnsi="Arial" w:cs="Arial"/>
              </w:rPr>
            </w:pPr>
            <w:r>
              <w:rPr>
                <w:rFonts w:ascii="Arial" w:hAnsi="Arial" w:cs="Arial"/>
              </w:rPr>
              <w:t>Grad Ivanec</w:t>
            </w:r>
          </w:p>
          <w:p w14:paraId="533683E0" w14:textId="77777777" w:rsidR="004E63C9" w:rsidRDefault="004E63C9" w:rsidP="000A1F75">
            <w:pPr>
              <w:spacing w:line="276" w:lineRule="auto"/>
              <w:rPr>
                <w:rFonts w:ascii="Arial" w:hAnsi="Arial" w:cs="Arial"/>
              </w:rPr>
            </w:pPr>
          </w:p>
        </w:tc>
        <w:tc>
          <w:tcPr>
            <w:tcW w:w="1687" w:type="dxa"/>
            <w:gridSpan w:val="2"/>
            <w:tcBorders>
              <w:top w:val="single" w:sz="4" w:space="0" w:color="auto"/>
              <w:left w:val="single" w:sz="4" w:space="0" w:color="auto"/>
              <w:bottom w:val="single" w:sz="4" w:space="0" w:color="auto"/>
              <w:right w:val="single" w:sz="4" w:space="0" w:color="auto"/>
            </w:tcBorders>
          </w:tcPr>
          <w:p w14:paraId="6D6E0CB4" w14:textId="77777777" w:rsidR="004E63C9" w:rsidRDefault="004E63C9" w:rsidP="000A1F75">
            <w:pPr>
              <w:spacing w:line="276" w:lineRule="auto"/>
              <w:rPr>
                <w:rFonts w:ascii="Arial" w:hAnsi="Arial" w:cs="Arial"/>
              </w:rPr>
            </w:pPr>
            <w:r>
              <w:rPr>
                <w:rFonts w:ascii="Arial" w:hAnsi="Arial" w:cs="Arial"/>
              </w:rPr>
              <w:t>82.043,13</w:t>
            </w:r>
          </w:p>
        </w:tc>
      </w:tr>
      <w:tr w:rsidR="004E63C9" w:rsidRPr="00937428" w14:paraId="58E138F9" w14:textId="77777777" w:rsidTr="000A1F75">
        <w:tc>
          <w:tcPr>
            <w:tcW w:w="426" w:type="dxa"/>
            <w:tcBorders>
              <w:top w:val="single" w:sz="4" w:space="0" w:color="auto"/>
              <w:left w:val="single" w:sz="4" w:space="0" w:color="auto"/>
              <w:bottom w:val="single" w:sz="4" w:space="0" w:color="auto"/>
              <w:right w:val="single" w:sz="4" w:space="0" w:color="auto"/>
            </w:tcBorders>
          </w:tcPr>
          <w:p w14:paraId="0161CDE7" w14:textId="77777777" w:rsidR="004E63C9" w:rsidRPr="00937428"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423" w:type="dxa"/>
            <w:tcBorders>
              <w:top w:val="single" w:sz="4" w:space="0" w:color="auto"/>
              <w:left w:val="single" w:sz="4" w:space="0" w:color="auto"/>
              <w:bottom w:val="single" w:sz="4" w:space="0" w:color="auto"/>
              <w:right w:val="single" w:sz="4" w:space="0" w:color="auto"/>
            </w:tcBorders>
          </w:tcPr>
          <w:p w14:paraId="40EADA0B" w14:textId="77777777" w:rsidR="004E63C9" w:rsidRPr="00853970"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sidRPr="00853970">
              <w:rPr>
                <w:rFonts w:ascii="Arial" w:hAnsi="Arial" w:cs="Arial"/>
              </w:rPr>
              <w:t xml:space="preserve">UKUPNO </w:t>
            </w:r>
          </w:p>
          <w:p w14:paraId="0CBBA8BC" w14:textId="77777777" w:rsidR="004E63C9" w:rsidRPr="00937428" w:rsidRDefault="004E63C9" w:rsidP="000A1F75">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5216" w:type="dxa"/>
            <w:gridSpan w:val="4"/>
            <w:tcBorders>
              <w:top w:val="single" w:sz="4" w:space="0" w:color="auto"/>
              <w:left w:val="single" w:sz="4" w:space="0" w:color="auto"/>
              <w:bottom w:val="single" w:sz="4" w:space="0" w:color="auto"/>
              <w:right w:val="single" w:sz="4" w:space="0" w:color="auto"/>
            </w:tcBorders>
          </w:tcPr>
          <w:p w14:paraId="4C4D9F33" w14:textId="605B4BB2" w:rsidR="004E63C9" w:rsidRPr="00937428" w:rsidRDefault="004E63C9" w:rsidP="000A1F75">
            <w:pPr>
              <w:spacing w:line="276" w:lineRule="auto"/>
              <w:rPr>
                <w:rFonts w:ascii="Arial" w:hAnsi="Arial" w:cs="Arial"/>
              </w:rPr>
            </w:pPr>
            <w:r>
              <w:rPr>
                <w:rFonts w:ascii="Arial" w:hAnsi="Arial" w:cs="Arial"/>
              </w:rPr>
              <w:t>925.581,52</w:t>
            </w:r>
          </w:p>
        </w:tc>
      </w:tr>
    </w:tbl>
    <w:p w14:paraId="4846F1ED" w14:textId="77777777" w:rsidR="004E63C9" w:rsidRPr="00937428" w:rsidRDefault="004E63C9" w:rsidP="004E63C9">
      <w:pPr>
        <w:tabs>
          <w:tab w:val="left" w:pos="284"/>
          <w:tab w:val="left" w:pos="7560"/>
          <w:tab w:val="right" w:pos="8460"/>
          <w:tab w:val="right" w:pos="8505"/>
          <w:tab w:val="right" w:pos="9923"/>
          <w:tab w:val="right" w:pos="11482"/>
          <w:tab w:val="right" w:pos="12900"/>
        </w:tabs>
        <w:spacing w:line="276" w:lineRule="auto"/>
        <w:rPr>
          <w:rFonts w:ascii="Arial" w:hAnsi="Arial" w:cs="Arial"/>
        </w:rPr>
      </w:pPr>
    </w:p>
    <w:p w14:paraId="64BBDBB9" w14:textId="77777777" w:rsidR="004E63C9" w:rsidRPr="00937428" w:rsidRDefault="004E63C9" w:rsidP="004E63C9">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r>
        <w:rPr>
          <w:rFonts w:ascii="Arial" w:hAnsi="Arial" w:cs="Arial"/>
        </w:rPr>
        <w:t>II.</w:t>
      </w:r>
    </w:p>
    <w:p w14:paraId="310D3B82" w14:textId="4AB3F35E" w:rsidR="004E63C9" w:rsidRDefault="004E63C9" w:rsidP="00AE11DB">
      <w:pPr>
        <w:spacing w:line="276" w:lineRule="auto"/>
        <w:jc w:val="both"/>
        <w:rPr>
          <w:rFonts w:ascii="Arial" w:hAnsi="Arial" w:cs="Arial"/>
        </w:rPr>
      </w:pPr>
      <w:r w:rsidRPr="00937428">
        <w:rPr>
          <w:rFonts w:ascii="Arial" w:hAnsi="Arial" w:cs="Arial"/>
        </w:rPr>
        <w:t>Ov</w:t>
      </w:r>
      <w:r>
        <w:rPr>
          <w:rFonts w:ascii="Arial" w:hAnsi="Arial" w:cs="Arial"/>
        </w:rPr>
        <w:t xml:space="preserve">e I. Izmjene i dopune </w:t>
      </w:r>
      <w:r w:rsidRPr="00937428">
        <w:rPr>
          <w:rFonts w:ascii="Arial" w:hAnsi="Arial" w:cs="Arial"/>
        </w:rPr>
        <w:t>Program</w:t>
      </w:r>
      <w:r>
        <w:rPr>
          <w:rFonts w:ascii="Arial" w:hAnsi="Arial" w:cs="Arial"/>
        </w:rPr>
        <w:t>a</w:t>
      </w:r>
      <w:r w:rsidRPr="00937428">
        <w:rPr>
          <w:rFonts w:ascii="Arial" w:hAnsi="Arial" w:cs="Arial"/>
        </w:rPr>
        <w:t xml:space="preserve"> </w:t>
      </w:r>
      <w:r>
        <w:rPr>
          <w:rFonts w:ascii="Arial" w:hAnsi="Arial" w:cs="Arial"/>
        </w:rPr>
        <w:t>stupaju na snagu osmog dana od dana objave u „Službenom vjesniku Varaždinske županije“</w:t>
      </w:r>
    </w:p>
    <w:p w14:paraId="0C16A9EB" w14:textId="5298B336" w:rsidR="004E63C9" w:rsidRPr="004E63C9" w:rsidRDefault="004E63C9" w:rsidP="004E63C9">
      <w:pPr>
        <w:spacing w:line="276" w:lineRule="auto"/>
        <w:rPr>
          <w:rFonts w:ascii="Arial" w:hAnsi="Arial" w:cs="Arial"/>
          <w:b/>
          <w:bCs/>
        </w:rPr>
      </w:pPr>
      <w:r w:rsidRPr="004E63C9">
        <w:rPr>
          <w:rFonts w:ascii="Arial" w:hAnsi="Arial" w:cs="Arial"/>
          <w:b/>
          <w:bCs/>
        </w:rPr>
        <w:t xml:space="preserve">c) </w:t>
      </w:r>
    </w:p>
    <w:p w14:paraId="441ABBCC" w14:textId="77777777" w:rsidR="004E63C9" w:rsidRPr="000101FF" w:rsidRDefault="004E63C9" w:rsidP="004E63C9">
      <w:pPr>
        <w:pStyle w:val="Default"/>
        <w:spacing w:line="276" w:lineRule="auto"/>
        <w:ind w:left="360"/>
        <w:jc w:val="center"/>
        <w:rPr>
          <w:sz w:val="22"/>
          <w:szCs w:val="22"/>
        </w:rPr>
      </w:pPr>
      <w:r w:rsidRPr="00130F63">
        <w:rPr>
          <w:b/>
          <w:bCs/>
          <w:sz w:val="22"/>
          <w:szCs w:val="22"/>
        </w:rPr>
        <w:t>I.</w:t>
      </w:r>
      <w:r>
        <w:rPr>
          <w:b/>
          <w:bCs/>
          <w:sz w:val="22"/>
          <w:szCs w:val="22"/>
        </w:rPr>
        <w:t xml:space="preserve"> IZMJENE </w:t>
      </w:r>
      <w:r w:rsidRPr="000101FF">
        <w:rPr>
          <w:b/>
          <w:bCs/>
          <w:sz w:val="22"/>
          <w:szCs w:val="22"/>
        </w:rPr>
        <w:t>PROGRAM</w:t>
      </w:r>
      <w:r>
        <w:rPr>
          <w:b/>
          <w:bCs/>
          <w:sz w:val="22"/>
          <w:szCs w:val="22"/>
        </w:rPr>
        <w:t>A</w:t>
      </w:r>
    </w:p>
    <w:p w14:paraId="50A34FB5" w14:textId="77777777" w:rsidR="004E63C9" w:rsidRPr="000101FF" w:rsidRDefault="004E63C9" w:rsidP="004E63C9">
      <w:pPr>
        <w:pStyle w:val="Default"/>
        <w:spacing w:line="276" w:lineRule="auto"/>
        <w:jc w:val="center"/>
        <w:rPr>
          <w:sz w:val="22"/>
          <w:szCs w:val="22"/>
        </w:rPr>
      </w:pPr>
      <w:r w:rsidRPr="000101FF">
        <w:rPr>
          <w:b/>
          <w:bCs/>
          <w:sz w:val="22"/>
          <w:szCs w:val="22"/>
        </w:rPr>
        <w:t>javnih potreba u području socijalne skrbi</w:t>
      </w:r>
    </w:p>
    <w:p w14:paraId="2435C15A" w14:textId="77777777" w:rsidR="004E63C9" w:rsidRPr="000101FF" w:rsidRDefault="004E63C9" w:rsidP="004E63C9">
      <w:pPr>
        <w:pStyle w:val="Default"/>
        <w:spacing w:line="276" w:lineRule="auto"/>
        <w:jc w:val="center"/>
        <w:rPr>
          <w:b/>
          <w:bCs/>
          <w:sz w:val="22"/>
          <w:szCs w:val="22"/>
        </w:rPr>
      </w:pPr>
      <w:r w:rsidRPr="000101FF">
        <w:rPr>
          <w:b/>
          <w:bCs/>
          <w:sz w:val="22"/>
          <w:szCs w:val="22"/>
        </w:rPr>
        <w:t xml:space="preserve">za </w:t>
      </w:r>
      <w:r>
        <w:rPr>
          <w:b/>
          <w:bCs/>
          <w:sz w:val="22"/>
          <w:szCs w:val="22"/>
        </w:rPr>
        <w:t>G</w:t>
      </w:r>
      <w:r w:rsidRPr="000101FF">
        <w:rPr>
          <w:b/>
          <w:bCs/>
          <w:sz w:val="22"/>
          <w:szCs w:val="22"/>
        </w:rPr>
        <w:t xml:space="preserve">rad </w:t>
      </w:r>
      <w:r>
        <w:rPr>
          <w:b/>
          <w:bCs/>
          <w:sz w:val="22"/>
          <w:szCs w:val="22"/>
        </w:rPr>
        <w:t>I</w:t>
      </w:r>
      <w:r w:rsidRPr="000101FF">
        <w:rPr>
          <w:b/>
          <w:bCs/>
          <w:sz w:val="22"/>
          <w:szCs w:val="22"/>
        </w:rPr>
        <w:t>vanec u 202</w:t>
      </w:r>
      <w:r>
        <w:rPr>
          <w:b/>
          <w:bCs/>
          <w:sz w:val="22"/>
          <w:szCs w:val="22"/>
        </w:rPr>
        <w:t>4</w:t>
      </w:r>
      <w:r w:rsidRPr="000101FF">
        <w:rPr>
          <w:b/>
          <w:bCs/>
          <w:sz w:val="22"/>
          <w:szCs w:val="22"/>
        </w:rPr>
        <w:t>. godini</w:t>
      </w:r>
    </w:p>
    <w:p w14:paraId="3D475111" w14:textId="77777777" w:rsidR="004E63C9" w:rsidRPr="000101FF" w:rsidRDefault="004E63C9" w:rsidP="004E63C9">
      <w:pPr>
        <w:pStyle w:val="Default"/>
        <w:spacing w:line="276" w:lineRule="auto"/>
        <w:jc w:val="center"/>
        <w:rPr>
          <w:sz w:val="22"/>
          <w:szCs w:val="22"/>
        </w:rPr>
      </w:pPr>
    </w:p>
    <w:p w14:paraId="73FDDBEE" w14:textId="77777777" w:rsidR="004E63C9" w:rsidRPr="000101FF" w:rsidRDefault="004E63C9" w:rsidP="004E63C9">
      <w:pPr>
        <w:pStyle w:val="Default"/>
        <w:spacing w:line="276" w:lineRule="auto"/>
        <w:jc w:val="center"/>
        <w:rPr>
          <w:sz w:val="22"/>
          <w:szCs w:val="22"/>
        </w:rPr>
      </w:pPr>
      <w:r w:rsidRPr="000101FF">
        <w:rPr>
          <w:sz w:val="22"/>
          <w:szCs w:val="22"/>
        </w:rPr>
        <w:t>I.</w:t>
      </w:r>
    </w:p>
    <w:p w14:paraId="6CEB22BC" w14:textId="77777777" w:rsidR="004E63C9" w:rsidRPr="000101FF" w:rsidRDefault="004E63C9" w:rsidP="004E63C9">
      <w:pPr>
        <w:pStyle w:val="Default"/>
        <w:spacing w:line="276" w:lineRule="auto"/>
        <w:jc w:val="center"/>
        <w:rPr>
          <w:b/>
          <w:bCs/>
          <w:sz w:val="22"/>
          <w:szCs w:val="22"/>
        </w:rPr>
      </w:pPr>
    </w:p>
    <w:p w14:paraId="13A06815" w14:textId="77777777" w:rsidR="004E63C9" w:rsidRDefault="004E63C9" w:rsidP="004E63C9">
      <w:pPr>
        <w:tabs>
          <w:tab w:val="left" w:pos="7560"/>
        </w:tabs>
        <w:spacing w:line="276" w:lineRule="auto"/>
        <w:jc w:val="both"/>
        <w:rPr>
          <w:rFonts w:ascii="Arial" w:eastAsia="Times New Roman" w:hAnsi="Arial" w:cs="Arial"/>
          <w:lang w:eastAsia="hr-HR"/>
        </w:rPr>
      </w:pPr>
      <w:r w:rsidRPr="00753BD5">
        <w:rPr>
          <w:rFonts w:ascii="Arial" w:eastAsia="Times New Roman" w:hAnsi="Arial" w:cs="Arial"/>
          <w:lang w:eastAsia="hr-HR"/>
        </w:rPr>
        <w:t>U Programu javnih potreba u području socijalne skrbi za Grad Ivanec u 202</w:t>
      </w:r>
      <w:r>
        <w:rPr>
          <w:rFonts w:ascii="Arial" w:eastAsia="Times New Roman" w:hAnsi="Arial" w:cs="Arial"/>
          <w:lang w:eastAsia="hr-HR"/>
        </w:rPr>
        <w:t>4</w:t>
      </w:r>
      <w:r w:rsidRPr="00753BD5">
        <w:rPr>
          <w:rFonts w:ascii="Arial" w:eastAsia="Times New Roman" w:hAnsi="Arial" w:cs="Arial"/>
          <w:lang w:eastAsia="hr-HR"/>
        </w:rPr>
        <w:t xml:space="preserve">. godini („Službeni vjesnik Varaždinske županije“ br. </w:t>
      </w:r>
      <w:r>
        <w:rPr>
          <w:rFonts w:ascii="Arial" w:eastAsia="Times New Roman" w:hAnsi="Arial" w:cs="Arial"/>
          <w:lang w:eastAsia="hr-HR"/>
        </w:rPr>
        <w:t>112/23</w:t>
      </w:r>
      <w:r w:rsidRPr="00753BD5">
        <w:rPr>
          <w:rFonts w:ascii="Arial" w:eastAsia="Times New Roman" w:hAnsi="Arial" w:cs="Arial"/>
          <w:lang w:eastAsia="hr-HR"/>
        </w:rPr>
        <w:t>) točka</w:t>
      </w:r>
      <w:r>
        <w:rPr>
          <w:rFonts w:ascii="Arial" w:eastAsia="Times New Roman" w:hAnsi="Arial" w:cs="Arial"/>
          <w:lang w:eastAsia="hr-HR"/>
        </w:rPr>
        <w:t xml:space="preserve"> II.</w:t>
      </w:r>
      <w:r w:rsidRPr="00753BD5">
        <w:rPr>
          <w:rFonts w:ascii="Arial" w:eastAsia="Times New Roman" w:hAnsi="Arial" w:cs="Arial"/>
          <w:lang w:eastAsia="hr-HR"/>
        </w:rPr>
        <w:t xml:space="preserve"> mijenja se i glas</w:t>
      </w:r>
      <w:r>
        <w:rPr>
          <w:rFonts w:ascii="Arial" w:eastAsia="Times New Roman" w:hAnsi="Arial" w:cs="Arial"/>
          <w:lang w:eastAsia="hr-HR"/>
        </w:rPr>
        <w:t>i</w:t>
      </w:r>
      <w:r w:rsidRPr="00753BD5">
        <w:rPr>
          <w:rFonts w:ascii="Arial" w:eastAsia="Times New Roman" w:hAnsi="Arial" w:cs="Arial"/>
          <w:lang w:eastAsia="hr-HR"/>
        </w:rPr>
        <w:t xml:space="preserve">: </w:t>
      </w:r>
    </w:p>
    <w:p w14:paraId="0BC5A2C2" w14:textId="77777777" w:rsidR="004E63C9" w:rsidRPr="000101FF" w:rsidRDefault="004E63C9" w:rsidP="004E63C9">
      <w:pPr>
        <w:pStyle w:val="Default"/>
        <w:spacing w:line="276" w:lineRule="auto"/>
        <w:jc w:val="center"/>
        <w:rPr>
          <w:sz w:val="22"/>
          <w:szCs w:val="22"/>
        </w:rPr>
      </w:pPr>
    </w:p>
    <w:p w14:paraId="4CB65D97" w14:textId="4720044B" w:rsidR="004E63C9" w:rsidRPr="004E63C9" w:rsidRDefault="004E63C9" w:rsidP="004E63C9">
      <w:pPr>
        <w:spacing w:line="276" w:lineRule="auto"/>
        <w:jc w:val="both"/>
        <w:rPr>
          <w:rFonts w:ascii="Arial" w:hAnsi="Arial" w:cs="Arial"/>
        </w:rPr>
      </w:pPr>
      <w:r>
        <w:rPr>
          <w:rFonts w:ascii="Arial" w:hAnsi="Arial" w:cs="Arial"/>
        </w:rPr>
        <w:t>„</w:t>
      </w:r>
      <w:r w:rsidRPr="000101FF">
        <w:rPr>
          <w:rFonts w:ascii="Arial" w:hAnsi="Arial" w:cs="Arial"/>
        </w:rPr>
        <w:t>U Proračunu Grada Ivanca za 202</w:t>
      </w:r>
      <w:r>
        <w:rPr>
          <w:rFonts w:ascii="Arial" w:hAnsi="Arial" w:cs="Arial"/>
        </w:rPr>
        <w:t xml:space="preserve">4. </w:t>
      </w:r>
      <w:r w:rsidRPr="000101FF">
        <w:rPr>
          <w:rFonts w:ascii="Arial" w:hAnsi="Arial" w:cs="Arial"/>
        </w:rPr>
        <w:t>g</w:t>
      </w:r>
      <w:r>
        <w:rPr>
          <w:rFonts w:ascii="Arial" w:hAnsi="Arial" w:cs="Arial"/>
        </w:rPr>
        <w:t>odinu</w:t>
      </w:r>
      <w:r w:rsidRPr="000101FF">
        <w:rPr>
          <w:rFonts w:ascii="Arial" w:hAnsi="Arial" w:cs="Arial"/>
        </w:rPr>
        <w:t xml:space="preserve"> - Programska djelatnost – Program socijalne skrbi i novčanih pomoći, u iznosu od </w:t>
      </w:r>
      <w:r>
        <w:rPr>
          <w:rFonts w:ascii="Arial" w:hAnsi="Arial" w:cs="Arial"/>
        </w:rPr>
        <w:t>161.000,00 EUR</w:t>
      </w:r>
      <w:r w:rsidRPr="000101FF">
        <w:rPr>
          <w:rFonts w:ascii="Arial" w:hAnsi="Arial" w:cs="Arial"/>
          <w:b/>
          <w:bCs/>
        </w:rPr>
        <w:t xml:space="preserve"> </w:t>
      </w:r>
      <w:r w:rsidRPr="000101FF">
        <w:rPr>
          <w:rFonts w:ascii="Arial" w:hAnsi="Arial" w:cs="Arial"/>
        </w:rPr>
        <w:t>izvršavat će se sukladno zakonskim propisima, općim i posebnim aktima Grada Ivanca, tijekom 202</w:t>
      </w:r>
      <w:r>
        <w:rPr>
          <w:rFonts w:ascii="Arial" w:hAnsi="Arial" w:cs="Arial"/>
        </w:rPr>
        <w:t>4</w:t>
      </w:r>
      <w:r w:rsidRPr="000101FF">
        <w:rPr>
          <w:rFonts w:ascii="Arial" w:hAnsi="Arial" w:cs="Arial"/>
        </w:rPr>
        <w:t>. godine prema slijedećem: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6"/>
        <w:gridCol w:w="1766"/>
        <w:gridCol w:w="1530"/>
      </w:tblGrid>
      <w:tr w:rsidR="004E63C9" w:rsidRPr="000101FF" w14:paraId="21B69602" w14:textId="77777777" w:rsidTr="000A1F75">
        <w:trPr>
          <w:trHeight w:val="295"/>
        </w:trPr>
        <w:tc>
          <w:tcPr>
            <w:tcW w:w="6026" w:type="dxa"/>
            <w:shd w:val="clear" w:color="auto" w:fill="auto"/>
          </w:tcPr>
          <w:p w14:paraId="0B3134DD" w14:textId="77777777" w:rsidR="004E63C9" w:rsidRPr="000101FF" w:rsidRDefault="004E63C9" w:rsidP="000A1F75">
            <w:pPr>
              <w:spacing w:line="276" w:lineRule="auto"/>
              <w:rPr>
                <w:rFonts w:ascii="Arial" w:hAnsi="Arial" w:cs="Arial"/>
              </w:rPr>
            </w:pPr>
            <w:r w:rsidRPr="000101FF">
              <w:rPr>
                <w:rFonts w:ascii="Arial" w:hAnsi="Arial" w:cs="Arial"/>
              </w:rPr>
              <w:t>MJERE I OPSEG SOCIJALNE SKRBI</w:t>
            </w:r>
          </w:p>
        </w:tc>
        <w:tc>
          <w:tcPr>
            <w:tcW w:w="1766" w:type="dxa"/>
            <w:shd w:val="clear" w:color="auto" w:fill="auto"/>
          </w:tcPr>
          <w:p w14:paraId="79C5AEF0" w14:textId="77777777" w:rsidR="004E63C9" w:rsidRPr="000101FF" w:rsidRDefault="004E63C9" w:rsidP="000A1F75">
            <w:pPr>
              <w:spacing w:line="276" w:lineRule="auto"/>
              <w:rPr>
                <w:rFonts w:ascii="Arial" w:hAnsi="Arial" w:cs="Arial"/>
              </w:rPr>
            </w:pPr>
            <w:r w:rsidRPr="000101FF">
              <w:rPr>
                <w:rFonts w:ascii="Arial" w:hAnsi="Arial" w:cs="Arial"/>
              </w:rPr>
              <w:t>Izvori financiranja</w:t>
            </w:r>
          </w:p>
        </w:tc>
        <w:tc>
          <w:tcPr>
            <w:tcW w:w="1530" w:type="dxa"/>
            <w:shd w:val="clear" w:color="auto" w:fill="auto"/>
          </w:tcPr>
          <w:p w14:paraId="2FD53748" w14:textId="77777777" w:rsidR="004E63C9" w:rsidRPr="000101FF" w:rsidRDefault="004E63C9" w:rsidP="000A1F75">
            <w:pPr>
              <w:spacing w:line="276" w:lineRule="auto"/>
              <w:rPr>
                <w:rFonts w:ascii="Arial" w:hAnsi="Arial" w:cs="Arial"/>
              </w:rPr>
            </w:pPr>
            <w:r w:rsidRPr="000101FF">
              <w:rPr>
                <w:rFonts w:ascii="Arial" w:hAnsi="Arial" w:cs="Arial"/>
              </w:rPr>
              <w:t xml:space="preserve">Visina sredstava / </w:t>
            </w:r>
            <w:r>
              <w:rPr>
                <w:rFonts w:ascii="Arial" w:hAnsi="Arial" w:cs="Arial"/>
              </w:rPr>
              <w:t>EUR</w:t>
            </w:r>
          </w:p>
        </w:tc>
      </w:tr>
      <w:tr w:rsidR="004E63C9" w:rsidRPr="000101FF" w14:paraId="4C62A179" w14:textId="77777777" w:rsidTr="000A1F75">
        <w:tblPrEx>
          <w:tblLook w:val="04A0" w:firstRow="1" w:lastRow="0" w:firstColumn="1" w:lastColumn="0" w:noHBand="0" w:noVBand="1"/>
        </w:tblPrEx>
        <w:trPr>
          <w:trHeight w:val="314"/>
        </w:trPr>
        <w:tc>
          <w:tcPr>
            <w:tcW w:w="6026" w:type="dxa"/>
            <w:shd w:val="clear" w:color="auto" w:fill="auto"/>
          </w:tcPr>
          <w:p w14:paraId="74A57DD3" w14:textId="77777777" w:rsidR="004E63C9" w:rsidRPr="000101FF" w:rsidRDefault="004E63C9" w:rsidP="000A1F75">
            <w:pPr>
              <w:tabs>
                <w:tab w:val="right" w:pos="7655"/>
              </w:tabs>
              <w:spacing w:line="276" w:lineRule="auto"/>
              <w:rPr>
                <w:rFonts w:ascii="Arial" w:hAnsi="Arial" w:cs="Arial"/>
              </w:rPr>
            </w:pPr>
            <w:r w:rsidRPr="000101FF">
              <w:rPr>
                <w:rFonts w:ascii="Arial" w:hAnsi="Arial" w:cs="Arial"/>
              </w:rPr>
              <w:t xml:space="preserve">1. </w:t>
            </w:r>
            <w:r>
              <w:rPr>
                <w:rFonts w:ascii="Arial" w:hAnsi="Arial" w:cs="Arial"/>
              </w:rPr>
              <w:t>P</w:t>
            </w:r>
            <w:r w:rsidRPr="00216A50">
              <w:rPr>
                <w:rFonts w:ascii="Arial" w:hAnsi="Arial" w:cs="Arial"/>
              </w:rPr>
              <w:t>ravo na naknadu za troškove stanovanja sukladno Zakonu o socijalnoj skrbi</w:t>
            </w:r>
          </w:p>
        </w:tc>
        <w:tc>
          <w:tcPr>
            <w:tcW w:w="1766" w:type="dxa"/>
            <w:shd w:val="clear" w:color="auto" w:fill="auto"/>
          </w:tcPr>
          <w:p w14:paraId="0BD90336" w14:textId="77777777" w:rsidR="004E63C9" w:rsidRPr="000101FF" w:rsidRDefault="004E63C9" w:rsidP="000A1F75">
            <w:pPr>
              <w:spacing w:line="276" w:lineRule="auto"/>
              <w:rPr>
                <w:rFonts w:ascii="Arial" w:hAnsi="Arial" w:cs="Arial"/>
              </w:rPr>
            </w:pPr>
            <w:r w:rsidRPr="000101FF">
              <w:rPr>
                <w:rFonts w:ascii="Arial" w:hAnsi="Arial" w:cs="Arial"/>
              </w:rPr>
              <w:t>Grad Ivanec</w:t>
            </w:r>
          </w:p>
        </w:tc>
        <w:tc>
          <w:tcPr>
            <w:tcW w:w="1530" w:type="dxa"/>
            <w:shd w:val="clear" w:color="auto" w:fill="auto"/>
          </w:tcPr>
          <w:p w14:paraId="1F5CF653" w14:textId="77777777" w:rsidR="004E63C9" w:rsidRPr="000101FF" w:rsidRDefault="004E63C9" w:rsidP="000A1F75">
            <w:pPr>
              <w:spacing w:line="276" w:lineRule="auto"/>
              <w:ind w:left="48"/>
              <w:jc w:val="right"/>
              <w:rPr>
                <w:rFonts w:ascii="Arial" w:hAnsi="Arial" w:cs="Arial"/>
              </w:rPr>
            </w:pPr>
            <w:r>
              <w:rPr>
                <w:rFonts w:ascii="Arial" w:hAnsi="Arial" w:cs="Arial"/>
              </w:rPr>
              <w:t>6.000,00</w:t>
            </w:r>
          </w:p>
        </w:tc>
      </w:tr>
      <w:tr w:rsidR="004E63C9" w:rsidRPr="000101FF" w14:paraId="3C9335C7" w14:textId="77777777" w:rsidTr="000A1F75">
        <w:tblPrEx>
          <w:tblLook w:val="04A0" w:firstRow="1" w:lastRow="0" w:firstColumn="1" w:lastColumn="0" w:noHBand="0" w:noVBand="1"/>
        </w:tblPrEx>
        <w:trPr>
          <w:trHeight w:val="314"/>
        </w:trPr>
        <w:tc>
          <w:tcPr>
            <w:tcW w:w="6026" w:type="dxa"/>
            <w:shd w:val="clear" w:color="auto" w:fill="auto"/>
          </w:tcPr>
          <w:p w14:paraId="7ED97831" w14:textId="77777777" w:rsidR="004E63C9" w:rsidRPr="000101FF" w:rsidRDefault="004E63C9" w:rsidP="000A1F75">
            <w:pPr>
              <w:tabs>
                <w:tab w:val="right" w:pos="7655"/>
              </w:tabs>
              <w:spacing w:line="276" w:lineRule="auto"/>
              <w:rPr>
                <w:rFonts w:ascii="Arial" w:hAnsi="Arial" w:cs="Arial"/>
              </w:rPr>
            </w:pPr>
            <w:r>
              <w:rPr>
                <w:rFonts w:ascii="Arial" w:hAnsi="Arial" w:cs="Arial"/>
              </w:rPr>
              <w:t>2. Potpora građanima s niskim primanjima</w:t>
            </w:r>
          </w:p>
        </w:tc>
        <w:tc>
          <w:tcPr>
            <w:tcW w:w="1766" w:type="dxa"/>
            <w:shd w:val="clear" w:color="auto" w:fill="auto"/>
          </w:tcPr>
          <w:p w14:paraId="77E4FCD0" w14:textId="77777777" w:rsidR="004E63C9" w:rsidRPr="000101FF" w:rsidRDefault="004E63C9" w:rsidP="000A1F75">
            <w:pPr>
              <w:spacing w:line="276" w:lineRule="auto"/>
              <w:rPr>
                <w:rFonts w:ascii="Arial" w:hAnsi="Arial" w:cs="Arial"/>
              </w:rPr>
            </w:pPr>
            <w:r>
              <w:rPr>
                <w:rFonts w:ascii="Arial" w:hAnsi="Arial" w:cs="Arial"/>
              </w:rPr>
              <w:t>Grad Ivanec</w:t>
            </w:r>
          </w:p>
        </w:tc>
        <w:tc>
          <w:tcPr>
            <w:tcW w:w="1530" w:type="dxa"/>
            <w:shd w:val="clear" w:color="auto" w:fill="auto"/>
          </w:tcPr>
          <w:p w14:paraId="26C3B212" w14:textId="77777777" w:rsidR="004E63C9" w:rsidRPr="000101FF" w:rsidRDefault="004E63C9" w:rsidP="000A1F75">
            <w:pPr>
              <w:spacing w:line="276" w:lineRule="auto"/>
              <w:ind w:left="48"/>
              <w:jc w:val="right"/>
              <w:rPr>
                <w:rFonts w:ascii="Arial" w:hAnsi="Arial" w:cs="Arial"/>
              </w:rPr>
            </w:pPr>
            <w:r>
              <w:rPr>
                <w:rFonts w:ascii="Arial" w:hAnsi="Arial" w:cs="Arial"/>
              </w:rPr>
              <w:t>7.000,00</w:t>
            </w:r>
          </w:p>
        </w:tc>
      </w:tr>
      <w:tr w:rsidR="004E63C9" w:rsidRPr="000101FF" w14:paraId="2F00DFCF" w14:textId="77777777" w:rsidTr="000A1F75">
        <w:tblPrEx>
          <w:tblLook w:val="04A0" w:firstRow="1" w:lastRow="0" w:firstColumn="1" w:lastColumn="0" w:noHBand="0" w:noVBand="1"/>
        </w:tblPrEx>
        <w:trPr>
          <w:trHeight w:val="314"/>
        </w:trPr>
        <w:tc>
          <w:tcPr>
            <w:tcW w:w="6026" w:type="dxa"/>
            <w:shd w:val="clear" w:color="auto" w:fill="auto"/>
          </w:tcPr>
          <w:p w14:paraId="7682F9F1" w14:textId="77777777" w:rsidR="004E63C9" w:rsidRDefault="004E63C9" w:rsidP="000A1F75">
            <w:pPr>
              <w:tabs>
                <w:tab w:val="right" w:pos="7655"/>
              </w:tabs>
              <w:spacing w:line="276" w:lineRule="auto"/>
              <w:rPr>
                <w:rFonts w:ascii="Arial" w:hAnsi="Arial" w:cs="Arial"/>
              </w:rPr>
            </w:pPr>
            <w:r>
              <w:rPr>
                <w:rFonts w:ascii="Arial" w:hAnsi="Arial" w:cs="Arial"/>
              </w:rPr>
              <w:t>3. Pravo na jednokratnu novčanu pomoć</w:t>
            </w:r>
          </w:p>
        </w:tc>
        <w:tc>
          <w:tcPr>
            <w:tcW w:w="1766" w:type="dxa"/>
            <w:shd w:val="clear" w:color="auto" w:fill="auto"/>
          </w:tcPr>
          <w:p w14:paraId="19BB8CE9" w14:textId="77777777" w:rsidR="004E63C9" w:rsidRDefault="004E63C9" w:rsidP="000A1F75">
            <w:pPr>
              <w:spacing w:line="276" w:lineRule="auto"/>
              <w:rPr>
                <w:rFonts w:ascii="Arial" w:hAnsi="Arial" w:cs="Arial"/>
              </w:rPr>
            </w:pPr>
            <w:r>
              <w:rPr>
                <w:rFonts w:ascii="Arial" w:hAnsi="Arial" w:cs="Arial"/>
              </w:rPr>
              <w:t>Grad Ivanec</w:t>
            </w:r>
          </w:p>
        </w:tc>
        <w:tc>
          <w:tcPr>
            <w:tcW w:w="1530" w:type="dxa"/>
            <w:shd w:val="clear" w:color="auto" w:fill="auto"/>
          </w:tcPr>
          <w:p w14:paraId="4B1991F2" w14:textId="77777777" w:rsidR="004E63C9" w:rsidRDefault="004E63C9" w:rsidP="000A1F75">
            <w:pPr>
              <w:spacing w:line="276" w:lineRule="auto"/>
              <w:ind w:left="48"/>
              <w:jc w:val="right"/>
              <w:rPr>
                <w:rFonts w:ascii="Arial" w:hAnsi="Arial" w:cs="Arial"/>
              </w:rPr>
            </w:pPr>
            <w:r>
              <w:rPr>
                <w:rFonts w:ascii="Arial" w:hAnsi="Arial" w:cs="Arial"/>
              </w:rPr>
              <w:t>6.000,00</w:t>
            </w:r>
          </w:p>
        </w:tc>
      </w:tr>
      <w:tr w:rsidR="004E63C9" w:rsidRPr="000101FF" w14:paraId="68B9E3F3" w14:textId="77777777" w:rsidTr="000A1F75">
        <w:tblPrEx>
          <w:tblLook w:val="04A0" w:firstRow="1" w:lastRow="0" w:firstColumn="1" w:lastColumn="0" w:noHBand="0" w:noVBand="1"/>
        </w:tblPrEx>
        <w:trPr>
          <w:trHeight w:val="314"/>
        </w:trPr>
        <w:tc>
          <w:tcPr>
            <w:tcW w:w="6026" w:type="dxa"/>
            <w:shd w:val="clear" w:color="auto" w:fill="auto"/>
          </w:tcPr>
          <w:p w14:paraId="4F96DB72" w14:textId="77777777" w:rsidR="004E63C9" w:rsidRDefault="004E63C9" w:rsidP="000A1F75">
            <w:pPr>
              <w:tabs>
                <w:tab w:val="right" w:pos="7655"/>
              </w:tabs>
              <w:spacing w:line="276" w:lineRule="auto"/>
              <w:rPr>
                <w:rFonts w:ascii="Arial" w:hAnsi="Arial" w:cs="Arial"/>
              </w:rPr>
            </w:pPr>
            <w:r>
              <w:rPr>
                <w:rFonts w:ascii="Arial" w:hAnsi="Arial" w:cs="Arial"/>
              </w:rPr>
              <w:t>4. Pomoć u naravi</w:t>
            </w:r>
          </w:p>
        </w:tc>
        <w:tc>
          <w:tcPr>
            <w:tcW w:w="1766" w:type="dxa"/>
            <w:shd w:val="clear" w:color="auto" w:fill="auto"/>
          </w:tcPr>
          <w:p w14:paraId="696D76AF" w14:textId="77777777" w:rsidR="004E63C9" w:rsidRDefault="004E63C9" w:rsidP="000A1F75">
            <w:pPr>
              <w:spacing w:line="276" w:lineRule="auto"/>
              <w:rPr>
                <w:rFonts w:ascii="Arial" w:hAnsi="Arial" w:cs="Arial"/>
              </w:rPr>
            </w:pPr>
            <w:r>
              <w:rPr>
                <w:rFonts w:ascii="Arial" w:hAnsi="Arial" w:cs="Arial"/>
              </w:rPr>
              <w:t>Grad Ivanec</w:t>
            </w:r>
          </w:p>
        </w:tc>
        <w:tc>
          <w:tcPr>
            <w:tcW w:w="1530" w:type="dxa"/>
            <w:shd w:val="clear" w:color="auto" w:fill="auto"/>
          </w:tcPr>
          <w:p w14:paraId="276F0259" w14:textId="77777777" w:rsidR="004E63C9" w:rsidRDefault="004E63C9" w:rsidP="000A1F75">
            <w:pPr>
              <w:spacing w:line="276" w:lineRule="auto"/>
              <w:ind w:left="48"/>
              <w:jc w:val="right"/>
              <w:rPr>
                <w:rFonts w:ascii="Arial" w:hAnsi="Arial" w:cs="Arial"/>
              </w:rPr>
            </w:pPr>
            <w:r>
              <w:rPr>
                <w:rFonts w:ascii="Arial" w:hAnsi="Arial" w:cs="Arial"/>
              </w:rPr>
              <w:t>4.000,00</w:t>
            </w:r>
          </w:p>
        </w:tc>
      </w:tr>
      <w:tr w:rsidR="004E63C9" w:rsidRPr="000101FF" w14:paraId="42AE5CFE" w14:textId="77777777" w:rsidTr="000A1F75">
        <w:tblPrEx>
          <w:tblLook w:val="04A0" w:firstRow="1" w:lastRow="0" w:firstColumn="1" w:lastColumn="0" w:noHBand="0" w:noVBand="1"/>
        </w:tblPrEx>
        <w:trPr>
          <w:trHeight w:val="191"/>
        </w:trPr>
        <w:tc>
          <w:tcPr>
            <w:tcW w:w="6026" w:type="dxa"/>
            <w:shd w:val="clear" w:color="auto" w:fill="auto"/>
          </w:tcPr>
          <w:p w14:paraId="3E6AD664" w14:textId="77777777" w:rsidR="004E63C9" w:rsidRPr="000101FF" w:rsidRDefault="004E63C9" w:rsidP="000A1F75">
            <w:pPr>
              <w:tabs>
                <w:tab w:val="left" w:pos="820"/>
              </w:tabs>
              <w:spacing w:line="276" w:lineRule="auto"/>
              <w:rPr>
                <w:rFonts w:ascii="Arial" w:hAnsi="Arial" w:cs="Arial"/>
              </w:rPr>
            </w:pPr>
            <w:r>
              <w:rPr>
                <w:rFonts w:ascii="Arial" w:hAnsi="Arial" w:cs="Arial"/>
              </w:rPr>
              <w:t>5</w:t>
            </w:r>
            <w:r w:rsidRPr="000101FF">
              <w:rPr>
                <w:rFonts w:ascii="Arial" w:hAnsi="Arial" w:cs="Arial"/>
              </w:rPr>
              <w:t xml:space="preserve">. Pravo na </w:t>
            </w:r>
            <w:r>
              <w:rPr>
                <w:rFonts w:ascii="Arial" w:hAnsi="Arial" w:cs="Arial"/>
              </w:rPr>
              <w:t xml:space="preserve">novčanu pomoć </w:t>
            </w:r>
            <w:r w:rsidRPr="000101FF">
              <w:rPr>
                <w:rFonts w:ascii="Arial" w:hAnsi="Arial" w:cs="Arial"/>
              </w:rPr>
              <w:t>za novorođeno dijete</w:t>
            </w:r>
          </w:p>
        </w:tc>
        <w:tc>
          <w:tcPr>
            <w:tcW w:w="1766" w:type="dxa"/>
            <w:shd w:val="clear" w:color="auto" w:fill="auto"/>
          </w:tcPr>
          <w:p w14:paraId="23AF907F" w14:textId="77777777" w:rsidR="004E63C9" w:rsidRPr="000101FF" w:rsidRDefault="004E63C9" w:rsidP="000A1F75">
            <w:pPr>
              <w:spacing w:line="276" w:lineRule="auto"/>
              <w:rPr>
                <w:rFonts w:ascii="Arial" w:hAnsi="Arial" w:cs="Arial"/>
              </w:rPr>
            </w:pPr>
            <w:r w:rsidRPr="000101FF">
              <w:rPr>
                <w:rFonts w:ascii="Arial" w:hAnsi="Arial" w:cs="Arial"/>
              </w:rPr>
              <w:t>Grad Ivanec</w:t>
            </w:r>
          </w:p>
        </w:tc>
        <w:tc>
          <w:tcPr>
            <w:tcW w:w="1530" w:type="dxa"/>
            <w:shd w:val="clear" w:color="auto" w:fill="auto"/>
          </w:tcPr>
          <w:p w14:paraId="21472DA2" w14:textId="77777777" w:rsidR="004E63C9" w:rsidRPr="000101FF" w:rsidRDefault="004E63C9" w:rsidP="000A1F75">
            <w:pPr>
              <w:spacing w:line="276" w:lineRule="auto"/>
              <w:ind w:left="48"/>
              <w:jc w:val="right"/>
              <w:rPr>
                <w:rFonts w:ascii="Arial" w:hAnsi="Arial" w:cs="Arial"/>
              </w:rPr>
            </w:pPr>
            <w:r>
              <w:rPr>
                <w:rFonts w:ascii="Arial" w:hAnsi="Arial" w:cs="Arial"/>
              </w:rPr>
              <w:t>40.000,00</w:t>
            </w:r>
          </w:p>
        </w:tc>
      </w:tr>
      <w:tr w:rsidR="004E63C9" w:rsidRPr="000101FF" w14:paraId="7FB9A8DF" w14:textId="77777777" w:rsidTr="000A1F75">
        <w:tblPrEx>
          <w:tblLook w:val="04A0" w:firstRow="1" w:lastRow="0" w:firstColumn="1" w:lastColumn="0" w:noHBand="0" w:noVBand="1"/>
        </w:tblPrEx>
        <w:trPr>
          <w:trHeight w:val="199"/>
        </w:trPr>
        <w:tc>
          <w:tcPr>
            <w:tcW w:w="6026" w:type="dxa"/>
            <w:shd w:val="clear" w:color="auto" w:fill="auto"/>
          </w:tcPr>
          <w:p w14:paraId="36325E81" w14:textId="77777777" w:rsidR="004E63C9" w:rsidRPr="000101FF" w:rsidRDefault="004E63C9" w:rsidP="000A1F75">
            <w:pPr>
              <w:spacing w:line="276" w:lineRule="auto"/>
              <w:rPr>
                <w:rFonts w:ascii="Arial" w:hAnsi="Arial" w:cs="Arial"/>
              </w:rPr>
            </w:pPr>
            <w:r>
              <w:rPr>
                <w:rFonts w:ascii="Arial" w:hAnsi="Arial" w:cs="Arial"/>
              </w:rPr>
              <w:t xml:space="preserve">6. </w:t>
            </w:r>
            <w:r w:rsidRPr="000101FF">
              <w:rPr>
                <w:rFonts w:ascii="Arial" w:hAnsi="Arial" w:cs="Arial"/>
              </w:rPr>
              <w:t>Pravo na podmirenje troškova usluge pomoći u kući</w:t>
            </w:r>
          </w:p>
        </w:tc>
        <w:tc>
          <w:tcPr>
            <w:tcW w:w="1766" w:type="dxa"/>
            <w:shd w:val="clear" w:color="auto" w:fill="auto"/>
          </w:tcPr>
          <w:p w14:paraId="456059B9" w14:textId="77777777" w:rsidR="004E63C9" w:rsidRPr="000101FF" w:rsidRDefault="004E63C9" w:rsidP="000A1F75">
            <w:pPr>
              <w:spacing w:line="276" w:lineRule="auto"/>
              <w:rPr>
                <w:rFonts w:ascii="Arial" w:hAnsi="Arial" w:cs="Arial"/>
              </w:rPr>
            </w:pPr>
            <w:r>
              <w:rPr>
                <w:rFonts w:ascii="Arial" w:hAnsi="Arial" w:cs="Arial"/>
              </w:rPr>
              <w:t>Grad Ivanec</w:t>
            </w:r>
          </w:p>
        </w:tc>
        <w:tc>
          <w:tcPr>
            <w:tcW w:w="1530" w:type="dxa"/>
            <w:shd w:val="clear" w:color="auto" w:fill="auto"/>
          </w:tcPr>
          <w:p w14:paraId="1C5EE666" w14:textId="77777777" w:rsidR="004E63C9" w:rsidRPr="000101FF" w:rsidRDefault="004E63C9" w:rsidP="000A1F75">
            <w:pPr>
              <w:spacing w:line="276" w:lineRule="auto"/>
              <w:ind w:left="48"/>
              <w:jc w:val="right"/>
              <w:rPr>
                <w:rFonts w:ascii="Arial" w:hAnsi="Arial" w:cs="Arial"/>
              </w:rPr>
            </w:pPr>
            <w:r>
              <w:rPr>
                <w:rFonts w:ascii="Arial" w:hAnsi="Arial" w:cs="Arial"/>
              </w:rPr>
              <w:t>3.500,00</w:t>
            </w:r>
          </w:p>
        </w:tc>
      </w:tr>
      <w:tr w:rsidR="004E63C9" w:rsidRPr="000101FF" w14:paraId="4D464210" w14:textId="77777777" w:rsidTr="000A1F75">
        <w:tblPrEx>
          <w:tblLook w:val="04A0" w:firstRow="1" w:lastRow="0" w:firstColumn="1" w:lastColumn="0" w:noHBand="0" w:noVBand="1"/>
        </w:tblPrEx>
        <w:trPr>
          <w:trHeight w:val="271"/>
        </w:trPr>
        <w:tc>
          <w:tcPr>
            <w:tcW w:w="6026" w:type="dxa"/>
            <w:shd w:val="clear" w:color="auto" w:fill="auto"/>
          </w:tcPr>
          <w:p w14:paraId="109080B4" w14:textId="77777777" w:rsidR="004E63C9" w:rsidRPr="000101FF" w:rsidRDefault="004E63C9" w:rsidP="000A1F75">
            <w:pPr>
              <w:spacing w:line="276" w:lineRule="auto"/>
              <w:rPr>
                <w:rFonts w:ascii="Arial" w:hAnsi="Arial" w:cs="Arial"/>
              </w:rPr>
            </w:pPr>
            <w:r>
              <w:rPr>
                <w:rFonts w:ascii="Arial" w:hAnsi="Arial" w:cs="Arial"/>
              </w:rPr>
              <w:t>7</w:t>
            </w:r>
            <w:r w:rsidRPr="000101FF">
              <w:rPr>
                <w:rFonts w:ascii="Arial" w:hAnsi="Arial" w:cs="Arial"/>
              </w:rPr>
              <w:t xml:space="preserve">. </w:t>
            </w:r>
            <w:r>
              <w:rPr>
                <w:rFonts w:ascii="Arial" w:hAnsi="Arial" w:cs="Arial"/>
              </w:rPr>
              <w:t>P</w:t>
            </w:r>
            <w:r w:rsidRPr="00216A50">
              <w:rPr>
                <w:rFonts w:ascii="Arial" w:hAnsi="Arial" w:cs="Arial"/>
              </w:rPr>
              <w:t>ravo na potporu osobama s navršenih 7</w:t>
            </w:r>
            <w:r>
              <w:rPr>
                <w:rFonts w:ascii="Arial" w:hAnsi="Arial" w:cs="Arial"/>
              </w:rPr>
              <w:t>5</w:t>
            </w:r>
            <w:r w:rsidRPr="00216A50">
              <w:rPr>
                <w:rFonts w:ascii="Arial" w:hAnsi="Arial" w:cs="Arial"/>
              </w:rPr>
              <w:t>. godina povodom božićnih blagdana</w:t>
            </w:r>
          </w:p>
        </w:tc>
        <w:tc>
          <w:tcPr>
            <w:tcW w:w="1766" w:type="dxa"/>
            <w:shd w:val="clear" w:color="auto" w:fill="auto"/>
          </w:tcPr>
          <w:p w14:paraId="12A63F74" w14:textId="77777777" w:rsidR="004E63C9" w:rsidRPr="000101FF" w:rsidRDefault="004E63C9" w:rsidP="000A1F75">
            <w:pPr>
              <w:spacing w:line="276" w:lineRule="auto"/>
              <w:rPr>
                <w:rFonts w:ascii="Arial" w:hAnsi="Arial" w:cs="Arial"/>
              </w:rPr>
            </w:pPr>
            <w:r w:rsidRPr="000101FF">
              <w:rPr>
                <w:rFonts w:ascii="Arial" w:hAnsi="Arial" w:cs="Arial"/>
              </w:rPr>
              <w:t>Grad Ivanec</w:t>
            </w:r>
          </w:p>
        </w:tc>
        <w:tc>
          <w:tcPr>
            <w:tcW w:w="1530" w:type="dxa"/>
            <w:shd w:val="clear" w:color="auto" w:fill="auto"/>
          </w:tcPr>
          <w:p w14:paraId="0EDCF240" w14:textId="77777777" w:rsidR="004E63C9" w:rsidRPr="000101FF" w:rsidRDefault="004E63C9" w:rsidP="000A1F75">
            <w:pPr>
              <w:spacing w:line="276" w:lineRule="auto"/>
              <w:ind w:left="48"/>
              <w:jc w:val="right"/>
              <w:rPr>
                <w:rFonts w:ascii="Arial" w:hAnsi="Arial" w:cs="Arial"/>
              </w:rPr>
            </w:pPr>
            <w:r w:rsidRPr="000101FF">
              <w:rPr>
                <w:rFonts w:ascii="Arial" w:hAnsi="Arial" w:cs="Arial"/>
              </w:rPr>
              <w:t xml:space="preserve">  </w:t>
            </w:r>
            <w:r>
              <w:rPr>
                <w:rFonts w:ascii="Arial" w:hAnsi="Arial" w:cs="Arial"/>
              </w:rPr>
              <w:t>38.000,00</w:t>
            </w:r>
          </w:p>
        </w:tc>
      </w:tr>
      <w:tr w:rsidR="004E63C9" w:rsidRPr="000101FF" w14:paraId="75F1F061" w14:textId="77777777" w:rsidTr="000A1F75">
        <w:tblPrEx>
          <w:tblLook w:val="04A0" w:firstRow="1" w:lastRow="0" w:firstColumn="1" w:lastColumn="0" w:noHBand="0" w:noVBand="1"/>
        </w:tblPrEx>
        <w:trPr>
          <w:trHeight w:val="249"/>
        </w:trPr>
        <w:tc>
          <w:tcPr>
            <w:tcW w:w="6026" w:type="dxa"/>
            <w:shd w:val="clear" w:color="auto" w:fill="auto"/>
          </w:tcPr>
          <w:p w14:paraId="1B613E3A" w14:textId="77777777" w:rsidR="004E63C9" w:rsidRPr="000101FF" w:rsidRDefault="004E63C9" w:rsidP="000A1F75">
            <w:pPr>
              <w:tabs>
                <w:tab w:val="left" w:pos="830"/>
              </w:tabs>
              <w:spacing w:line="276" w:lineRule="auto"/>
              <w:rPr>
                <w:rFonts w:ascii="Arial" w:hAnsi="Arial" w:cs="Arial"/>
              </w:rPr>
            </w:pPr>
            <w:r>
              <w:rPr>
                <w:rFonts w:ascii="Arial" w:hAnsi="Arial" w:cs="Arial"/>
              </w:rPr>
              <w:t>8. S</w:t>
            </w:r>
            <w:r w:rsidRPr="00216A50">
              <w:rPr>
                <w:rFonts w:ascii="Arial" w:hAnsi="Arial" w:cs="Arial"/>
              </w:rPr>
              <w:t>ufinanciranje rada udruga umirovljenika</w:t>
            </w:r>
          </w:p>
        </w:tc>
        <w:tc>
          <w:tcPr>
            <w:tcW w:w="1766" w:type="dxa"/>
            <w:shd w:val="clear" w:color="auto" w:fill="auto"/>
          </w:tcPr>
          <w:p w14:paraId="7C9CE573" w14:textId="77777777" w:rsidR="004E63C9" w:rsidRPr="000101FF" w:rsidRDefault="004E63C9" w:rsidP="000A1F75">
            <w:pPr>
              <w:spacing w:line="276" w:lineRule="auto"/>
              <w:rPr>
                <w:rFonts w:ascii="Arial" w:hAnsi="Arial" w:cs="Arial"/>
              </w:rPr>
            </w:pPr>
            <w:r w:rsidRPr="000101FF">
              <w:rPr>
                <w:rFonts w:ascii="Arial" w:hAnsi="Arial" w:cs="Arial"/>
              </w:rPr>
              <w:t>Grad Ivanec</w:t>
            </w:r>
          </w:p>
        </w:tc>
        <w:tc>
          <w:tcPr>
            <w:tcW w:w="1530" w:type="dxa"/>
            <w:shd w:val="clear" w:color="auto" w:fill="auto"/>
          </w:tcPr>
          <w:p w14:paraId="2A1B5754" w14:textId="77777777" w:rsidR="004E63C9" w:rsidRPr="000101FF" w:rsidRDefault="004E63C9" w:rsidP="000A1F75">
            <w:pPr>
              <w:spacing w:line="276" w:lineRule="auto"/>
              <w:ind w:left="48"/>
              <w:jc w:val="right"/>
              <w:rPr>
                <w:rFonts w:ascii="Arial" w:hAnsi="Arial" w:cs="Arial"/>
              </w:rPr>
            </w:pPr>
            <w:r w:rsidRPr="000101FF">
              <w:rPr>
                <w:rFonts w:ascii="Arial" w:hAnsi="Arial" w:cs="Arial"/>
              </w:rPr>
              <w:t xml:space="preserve">  </w:t>
            </w:r>
            <w:r>
              <w:rPr>
                <w:rFonts w:ascii="Arial" w:hAnsi="Arial" w:cs="Arial"/>
              </w:rPr>
              <w:t>6.500,00</w:t>
            </w:r>
          </w:p>
        </w:tc>
      </w:tr>
      <w:tr w:rsidR="004E63C9" w:rsidRPr="000101FF" w14:paraId="78BF27EE" w14:textId="77777777" w:rsidTr="000A1F75">
        <w:tblPrEx>
          <w:tblLook w:val="04A0" w:firstRow="1" w:lastRow="0" w:firstColumn="1" w:lastColumn="0" w:noHBand="0" w:noVBand="1"/>
        </w:tblPrEx>
        <w:trPr>
          <w:trHeight w:val="249"/>
        </w:trPr>
        <w:tc>
          <w:tcPr>
            <w:tcW w:w="6026" w:type="dxa"/>
            <w:shd w:val="clear" w:color="auto" w:fill="auto"/>
          </w:tcPr>
          <w:p w14:paraId="5D9FA249" w14:textId="77777777" w:rsidR="004E63C9" w:rsidRDefault="004E63C9" w:rsidP="000A1F75">
            <w:pPr>
              <w:tabs>
                <w:tab w:val="left" w:pos="830"/>
              </w:tabs>
              <w:spacing w:line="276" w:lineRule="auto"/>
              <w:rPr>
                <w:rFonts w:ascii="Arial" w:hAnsi="Arial" w:cs="Arial"/>
              </w:rPr>
            </w:pPr>
            <w:r>
              <w:rPr>
                <w:rFonts w:ascii="Arial" w:hAnsi="Arial" w:cs="Arial"/>
              </w:rPr>
              <w:t>9. Sufinanciranje rada udruga osoba s invaliditetom</w:t>
            </w:r>
          </w:p>
        </w:tc>
        <w:tc>
          <w:tcPr>
            <w:tcW w:w="1766" w:type="dxa"/>
            <w:shd w:val="clear" w:color="auto" w:fill="auto"/>
          </w:tcPr>
          <w:p w14:paraId="5021BDD5" w14:textId="77777777" w:rsidR="004E63C9" w:rsidRPr="000101FF" w:rsidRDefault="004E63C9" w:rsidP="000A1F75">
            <w:pPr>
              <w:spacing w:line="276" w:lineRule="auto"/>
              <w:rPr>
                <w:rFonts w:ascii="Arial" w:hAnsi="Arial" w:cs="Arial"/>
              </w:rPr>
            </w:pPr>
            <w:r>
              <w:rPr>
                <w:rFonts w:ascii="Arial" w:hAnsi="Arial" w:cs="Arial"/>
              </w:rPr>
              <w:t>Grad Ivanec</w:t>
            </w:r>
          </w:p>
        </w:tc>
        <w:tc>
          <w:tcPr>
            <w:tcW w:w="1530" w:type="dxa"/>
            <w:shd w:val="clear" w:color="auto" w:fill="auto"/>
          </w:tcPr>
          <w:p w14:paraId="397C8320" w14:textId="77777777" w:rsidR="004E63C9" w:rsidRPr="000101FF" w:rsidRDefault="004E63C9" w:rsidP="000A1F75">
            <w:pPr>
              <w:spacing w:line="276" w:lineRule="auto"/>
              <w:ind w:left="48"/>
              <w:jc w:val="right"/>
              <w:rPr>
                <w:rFonts w:ascii="Arial" w:hAnsi="Arial" w:cs="Arial"/>
              </w:rPr>
            </w:pPr>
            <w:r>
              <w:rPr>
                <w:rFonts w:ascii="Arial" w:hAnsi="Arial" w:cs="Arial"/>
              </w:rPr>
              <w:t>11.000,00</w:t>
            </w:r>
          </w:p>
        </w:tc>
      </w:tr>
      <w:tr w:rsidR="004E63C9" w:rsidRPr="000101FF" w14:paraId="000209C0" w14:textId="77777777" w:rsidTr="000A1F75">
        <w:tblPrEx>
          <w:tblLook w:val="04A0" w:firstRow="1" w:lastRow="0" w:firstColumn="1" w:lastColumn="0" w:noHBand="0" w:noVBand="1"/>
        </w:tblPrEx>
        <w:trPr>
          <w:trHeight w:val="249"/>
        </w:trPr>
        <w:tc>
          <w:tcPr>
            <w:tcW w:w="6026" w:type="dxa"/>
            <w:shd w:val="clear" w:color="auto" w:fill="auto"/>
          </w:tcPr>
          <w:p w14:paraId="586BD656" w14:textId="77777777" w:rsidR="004E63C9" w:rsidRPr="004461D6" w:rsidRDefault="004E63C9" w:rsidP="000A1F75">
            <w:pPr>
              <w:tabs>
                <w:tab w:val="left" w:pos="830"/>
              </w:tabs>
              <w:spacing w:line="276" w:lineRule="auto"/>
              <w:rPr>
                <w:rFonts w:ascii="Arial" w:hAnsi="Arial" w:cs="Arial"/>
              </w:rPr>
            </w:pPr>
            <w:r>
              <w:rPr>
                <w:rFonts w:ascii="Arial" w:hAnsi="Arial" w:cs="Arial"/>
              </w:rPr>
              <w:t>10</w:t>
            </w:r>
            <w:r w:rsidRPr="004461D6">
              <w:rPr>
                <w:rFonts w:ascii="Arial" w:hAnsi="Arial" w:cs="Arial"/>
              </w:rPr>
              <w:t xml:space="preserve">. Jednokratna novčana pomoć za </w:t>
            </w:r>
            <w:r>
              <w:rPr>
                <w:rFonts w:ascii="Arial" w:hAnsi="Arial" w:cs="Arial"/>
              </w:rPr>
              <w:t xml:space="preserve">građane </w:t>
            </w:r>
            <w:r w:rsidRPr="004C42A1">
              <w:rPr>
                <w:rFonts w:ascii="Arial" w:hAnsi="Arial" w:cs="Arial"/>
              </w:rPr>
              <w:t>radi povećanih troškova života</w:t>
            </w:r>
          </w:p>
        </w:tc>
        <w:tc>
          <w:tcPr>
            <w:tcW w:w="1766" w:type="dxa"/>
            <w:shd w:val="clear" w:color="auto" w:fill="auto"/>
          </w:tcPr>
          <w:p w14:paraId="3C0A8B44" w14:textId="77777777" w:rsidR="004E63C9" w:rsidRPr="004461D6" w:rsidRDefault="004E63C9" w:rsidP="000A1F75">
            <w:pPr>
              <w:spacing w:line="276" w:lineRule="auto"/>
              <w:rPr>
                <w:rFonts w:ascii="Arial" w:hAnsi="Arial" w:cs="Arial"/>
              </w:rPr>
            </w:pPr>
            <w:r w:rsidRPr="004461D6">
              <w:rPr>
                <w:rFonts w:ascii="Arial" w:hAnsi="Arial" w:cs="Arial"/>
              </w:rPr>
              <w:t>Grad Ivanec</w:t>
            </w:r>
          </w:p>
        </w:tc>
        <w:tc>
          <w:tcPr>
            <w:tcW w:w="1530" w:type="dxa"/>
            <w:shd w:val="clear" w:color="auto" w:fill="auto"/>
          </w:tcPr>
          <w:p w14:paraId="7B8D8A5D" w14:textId="77777777" w:rsidR="004E63C9" w:rsidRPr="004461D6" w:rsidRDefault="004E63C9" w:rsidP="000A1F75">
            <w:pPr>
              <w:spacing w:line="276" w:lineRule="auto"/>
              <w:ind w:left="48"/>
              <w:jc w:val="right"/>
              <w:rPr>
                <w:rFonts w:ascii="Arial" w:hAnsi="Arial" w:cs="Arial"/>
              </w:rPr>
            </w:pPr>
            <w:r>
              <w:rPr>
                <w:rFonts w:ascii="Arial" w:hAnsi="Arial" w:cs="Arial"/>
              </w:rPr>
              <w:t>20.000,00</w:t>
            </w:r>
          </w:p>
        </w:tc>
      </w:tr>
      <w:tr w:rsidR="004E63C9" w:rsidRPr="000101FF" w14:paraId="19A556F0" w14:textId="77777777" w:rsidTr="000A1F75">
        <w:tblPrEx>
          <w:tblLook w:val="04A0" w:firstRow="1" w:lastRow="0" w:firstColumn="1" w:lastColumn="0" w:noHBand="0" w:noVBand="1"/>
        </w:tblPrEx>
        <w:trPr>
          <w:trHeight w:val="372"/>
        </w:trPr>
        <w:tc>
          <w:tcPr>
            <w:tcW w:w="6026" w:type="dxa"/>
            <w:tcBorders>
              <w:top w:val="nil"/>
            </w:tcBorders>
            <w:shd w:val="clear" w:color="auto" w:fill="auto"/>
          </w:tcPr>
          <w:p w14:paraId="693CB6E1" w14:textId="77777777" w:rsidR="004E63C9" w:rsidRPr="000101FF" w:rsidRDefault="004E63C9" w:rsidP="000A1F75">
            <w:pPr>
              <w:spacing w:line="276" w:lineRule="auto"/>
              <w:rPr>
                <w:rFonts w:ascii="Arial" w:hAnsi="Arial" w:cs="Arial"/>
              </w:rPr>
            </w:pPr>
            <w:r>
              <w:rPr>
                <w:rFonts w:ascii="Arial" w:hAnsi="Arial" w:cs="Arial"/>
              </w:rPr>
              <w:t>11</w:t>
            </w:r>
            <w:r w:rsidRPr="000101FF">
              <w:rPr>
                <w:rFonts w:ascii="Arial" w:hAnsi="Arial" w:cs="Arial"/>
              </w:rPr>
              <w:t xml:space="preserve">. Pomoć </w:t>
            </w:r>
            <w:r>
              <w:rPr>
                <w:rFonts w:ascii="Arial" w:hAnsi="Arial" w:cs="Arial"/>
              </w:rPr>
              <w:t>u podmirenju troškova</w:t>
            </w:r>
            <w:r w:rsidRPr="000101FF">
              <w:rPr>
                <w:rFonts w:ascii="Arial" w:hAnsi="Arial" w:cs="Arial"/>
              </w:rPr>
              <w:t xml:space="preserve"> odvoz</w:t>
            </w:r>
            <w:r>
              <w:rPr>
                <w:rFonts w:ascii="Arial" w:hAnsi="Arial" w:cs="Arial"/>
              </w:rPr>
              <w:t>a</w:t>
            </w:r>
            <w:r w:rsidRPr="000101FF">
              <w:rPr>
                <w:rFonts w:ascii="Arial" w:hAnsi="Arial" w:cs="Arial"/>
              </w:rPr>
              <w:t xml:space="preserve"> otpada</w:t>
            </w:r>
          </w:p>
        </w:tc>
        <w:tc>
          <w:tcPr>
            <w:tcW w:w="1766" w:type="dxa"/>
            <w:shd w:val="clear" w:color="auto" w:fill="auto"/>
          </w:tcPr>
          <w:p w14:paraId="5940D56B" w14:textId="77777777" w:rsidR="004E63C9" w:rsidRPr="000101FF" w:rsidRDefault="004E63C9" w:rsidP="000A1F75">
            <w:pPr>
              <w:spacing w:line="276" w:lineRule="auto"/>
              <w:rPr>
                <w:rFonts w:ascii="Arial" w:hAnsi="Arial" w:cs="Arial"/>
              </w:rPr>
            </w:pPr>
            <w:r w:rsidRPr="000101FF">
              <w:rPr>
                <w:rFonts w:ascii="Arial" w:hAnsi="Arial" w:cs="Arial"/>
              </w:rPr>
              <w:t>Grad Ivanec</w:t>
            </w:r>
          </w:p>
        </w:tc>
        <w:tc>
          <w:tcPr>
            <w:tcW w:w="1530" w:type="dxa"/>
            <w:shd w:val="clear" w:color="auto" w:fill="auto"/>
          </w:tcPr>
          <w:p w14:paraId="27483EFE" w14:textId="77777777" w:rsidR="004E63C9" w:rsidRPr="000101FF" w:rsidRDefault="004E63C9" w:rsidP="000A1F75">
            <w:pPr>
              <w:spacing w:line="276" w:lineRule="auto"/>
              <w:jc w:val="right"/>
              <w:rPr>
                <w:rFonts w:ascii="Arial" w:hAnsi="Arial" w:cs="Arial"/>
              </w:rPr>
            </w:pPr>
            <w:r>
              <w:rPr>
                <w:rFonts w:ascii="Arial" w:hAnsi="Arial" w:cs="Arial"/>
              </w:rPr>
              <w:t>6.000,00</w:t>
            </w:r>
          </w:p>
        </w:tc>
      </w:tr>
      <w:tr w:rsidR="004E63C9" w:rsidRPr="000101FF" w14:paraId="3788B543" w14:textId="77777777" w:rsidTr="000A1F75">
        <w:tblPrEx>
          <w:tblLook w:val="04A0" w:firstRow="1" w:lastRow="0" w:firstColumn="1" w:lastColumn="0" w:noHBand="0" w:noVBand="1"/>
        </w:tblPrEx>
        <w:trPr>
          <w:trHeight w:val="372"/>
        </w:trPr>
        <w:tc>
          <w:tcPr>
            <w:tcW w:w="6026" w:type="dxa"/>
            <w:tcBorders>
              <w:top w:val="nil"/>
            </w:tcBorders>
            <w:shd w:val="clear" w:color="auto" w:fill="auto"/>
          </w:tcPr>
          <w:p w14:paraId="770505A8" w14:textId="77777777" w:rsidR="004E63C9" w:rsidRPr="004461D6" w:rsidRDefault="004E63C9" w:rsidP="000A1F75">
            <w:pPr>
              <w:spacing w:line="276" w:lineRule="auto"/>
              <w:rPr>
                <w:rFonts w:ascii="Arial" w:hAnsi="Arial" w:cs="Arial"/>
              </w:rPr>
            </w:pPr>
            <w:r w:rsidRPr="004461D6">
              <w:rPr>
                <w:rFonts w:ascii="Arial" w:hAnsi="Arial" w:cs="Arial"/>
              </w:rPr>
              <w:lastRenderedPageBreak/>
              <w:t>1</w:t>
            </w:r>
            <w:r>
              <w:rPr>
                <w:rFonts w:ascii="Arial" w:hAnsi="Arial" w:cs="Arial"/>
              </w:rPr>
              <w:t>2</w:t>
            </w:r>
            <w:r w:rsidRPr="004461D6">
              <w:rPr>
                <w:rFonts w:ascii="Arial" w:hAnsi="Arial" w:cs="Arial"/>
              </w:rPr>
              <w:t>. Izravna dodjela sredstava udrugama</w:t>
            </w:r>
            <w:r>
              <w:rPr>
                <w:rFonts w:ascii="Arial" w:hAnsi="Arial" w:cs="Arial"/>
              </w:rPr>
              <w:t xml:space="preserve"> umirovljenika </w:t>
            </w:r>
          </w:p>
        </w:tc>
        <w:tc>
          <w:tcPr>
            <w:tcW w:w="1766" w:type="dxa"/>
            <w:shd w:val="clear" w:color="auto" w:fill="auto"/>
          </w:tcPr>
          <w:p w14:paraId="16B70162" w14:textId="77777777" w:rsidR="004E63C9" w:rsidRPr="004461D6" w:rsidRDefault="004E63C9" w:rsidP="000A1F75">
            <w:pPr>
              <w:spacing w:line="276" w:lineRule="auto"/>
              <w:rPr>
                <w:rFonts w:ascii="Arial" w:hAnsi="Arial" w:cs="Arial"/>
              </w:rPr>
            </w:pPr>
            <w:r w:rsidRPr="004461D6">
              <w:rPr>
                <w:rFonts w:ascii="Arial" w:hAnsi="Arial" w:cs="Arial"/>
              </w:rPr>
              <w:t>Grad Ivanec</w:t>
            </w:r>
          </w:p>
        </w:tc>
        <w:tc>
          <w:tcPr>
            <w:tcW w:w="1530" w:type="dxa"/>
            <w:shd w:val="clear" w:color="auto" w:fill="auto"/>
          </w:tcPr>
          <w:p w14:paraId="05BCD01E" w14:textId="77777777" w:rsidR="004E63C9" w:rsidRPr="004461D6" w:rsidRDefault="004E63C9" w:rsidP="000A1F75">
            <w:pPr>
              <w:spacing w:line="276" w:lineRule="auto"/>
              <w:jc w:val="right"/>
              <w:rPr>
                <w:rFonts w:ascii="Arial" w:hAnsi="Arial" w:cs="Arial"/>
              </w:rPr>
            </w:pPr>
            <w:r>
              <w:rPr>
                <w:rFonts w:ascii="Arial" w:hAnsi="Arial" w:cs="Arial"/>
              </w:rPr>
              <w:t>500,00</w:t>
            </w:r>
          </w:p>
        </w:tc>
      </w:tr>
      <w:tr w:rsidR="004E63C9" w:rsidRPr="000101FF" w14:paraId="713C6592" w14:textId="77777777" w:rsidTr="000A1F75">
        <w:tblPrEx>
          <w:tblLook w:val="04A0" w:firstRow="1" w:lastRow="0" w:firstColumn="1" w:lastColumn="0" w:noHBand="0" w:noVBand="1"/>
        </w:tblPrEx>
        <w:trPr>
          <w:trHeight w:val="372"/>
        </w:trPr>
        <w:tc>
          <w:tcPr>
            <w:tcW w:w="6026" w:type="dxa"/>
            <w:tcBorders>
              <w:top w:val="nil"/>
            </w:tcBorders>
            <w:shd w:val="clear" w:color="auto" w:fill="auto"/>
          </w:tcPr>
          <w:p w14:paraId="129EA52F" w14:textId="77777777" w:rsidR="004E63C9" w:rsidRPr="004461D6" w:rsidRDefault="004E63C9" w:rsidP="000A1F75">
            <w:pPr>
              <w:spacing w:line="276" w:lineRule="auto"/>
              <w:rPr>
                <w:rFonts w:ascii="Arial" w:hAnsi="Arial" w:cs="Arial"/>
              </w:rPr>
            </w:pPr>
            <w:r>
              <w:rPr>
                <w:rFonts w:ascii="Arial" w:hAnsi="Arial" w:cs="Arial"/>
              </w:rPr>
              <w:t>13. Izravna dodjela sredstava udrugama osoba s invaliditetom</w:t>
            </w:r>
          </w:p>
        </w:tc>
        <w:tc>
          <w:tcPr>
            <w:tcW w:w="1766" w:type="dxa"/>
            <w:shd w:val="clear" w:color="auto" w:fill="auto"/>
          </w:tcPr>
          <w:p w14:paraId="6B33A761" w14:textId="77777777" w:rsidR="004E63C9" w:rsidRPr="004461D6" w:rsidRDefault="004E63C9" w:rsidP="000A1F75">
            <w:pPr>
              <w:spacing w:line="276" w:lineRule="auto"/>
              <w:rPr>
                <w:rFonts w:ascii="Arial" w:hAnsi="Arial" w:cs="Arial"/>
              </w:rPr>
            </w:pPr>
            <w:r>
              <w:rPr>
                <w:rFonts w:ascii="Arial" w:hAnsi="Arial" w:cs="Arial"/>
              </w:rPr>
              <w:t>Grad Ivanec</w:t>
            </w:r>
          </w:p>
        </w:tc>
        <w:tc>
          <w:tcPr>
            <w:tcW w:w="1530" w:type="dxa"/>
            <w:shd w:val="clear" w:color="auto" w:fill="auto"/>
          </w:tcPr>
          <w:p w14:paraId="37A933FE" w14:textId="77777777" w:rsidR="004E63C9" w:rsidRDefault="004E63C9" w:rsidP="000A1F75">
            <w:pPr>
              <w:spacing w:line="276" w:lineRule="auto"/>
              <w:jc w:val="right"/>
              <w:rPr>
                <w:rFonts w:ascii="Arial" w:hAnsi="Arial" w:cs="Arial"/>
              </w:rPr>
            </w:pPr>
            <w:r>
              <w:rPr>
                <w:rFonts w:ascii="Arial" w:hAnsi="Arial" w:cs="Arial"/>
              </w:rPr>
              <w:t>1.500,00</w:t>
            </w:r>
          </w:p>
        </w:tc>
      </w:tr>
      <w:tr w:rsidR="004E63C9" w:rsidRPr="000101FF" w14:paraId="518DC3B3" w14:textId="77777777" w:rsidTr="000A1F75">
        <w:tblPrEx>
          <w:tblLook w:val="04A0" w:firstRow="1" w:lastRow="0" w:firstColumn="1" w:lastColumn="0" w:noHBand="0" w:noVBand="1"/>
        </w:tblPrEx>
        <w:trPr>
          <w:trHeight w:val="372"/>
        </w:trPr>
        <w:tc>
          <w:tcPr>
            <w:tcW w:w="6026" w:type="dxa"/>
            <w:tcBorders>
              <w:top w:val="nil"/>
            </w:tcBorders>
            <w:shd w:val="clear" w:color="auto" w:fill="auto"/>
          </w:tcPr>
          <w:p w14:paraId="35118B20" w14:textId="77777777" w:rsidR="004E63C9" w:rsidRPr="000101FF" w:rsidRDefault="004E63C9" w:rsidP="000A1F75">
            <w:pPr>
              <w:spacing w:line="276" w:lineRule="auto"/>
              <w:rPr>
                <w:rFonts w:ascii="Arial" w:hAnsi="Arial" w:cs="Arial"/>
              </w:rPr>
            </w:pPr>
            <w:r w:rsidRPr="000101FF">
              <w:rPr>
                <w:rFonts w:ascii="Arial" w:hAnsi="Arial" w:cs="Arial"/>
              </w:rPr>
              <w:t>1</w:t>
            </w:r>
            <w:r>
              <w:rPr>
                <w:rFonts w:ascii="Arial" w:hAnsi="Arial" w:cs="Arial"/>
              </w:rPr>
              <w:t>4</w:t>
            </w:r>
            <w:r w:rsidRPr="000101FF">
              <w:rPr>
                <w:rFonts w:ascii="Arial" w:hAnsi="Arial" w:cs="Arial"/>
              </w:rPr>
              <w:t>. Tekuće donacije Zakladi</w:t>
            </w:r>
          </w:p>
        </w:tc>
        <w:tc>
          <w:tcPr>
            <w:tcW w:w="1766" w:type="dxa"/>
            <w:shd w:val="clear" w:color="auto" w:fill="auto"/>
          </w:tcPr>
          <w:p w14:paraId="7D13127A" w14:textId="77777777" w:rsidR="004E63C9" w:rsidRPr="000101FF" w:rsidRDefault="004E63C9" w:rsidP="000A1F75">
            <w:pPr>
              <w:spacing w:line="276" w:lineRule="auto"/>
              <w:rPr>
                <w:rFonts w:ascii="Arial" w:hAnsi="Arial" w:cs="Arial"/>
              </w:rPr>
            </w:pPr>
            <w:r w:rsidRPr="000101FF">
              <w:rPr>
                <w:rFonts w:ascii="Arial" w:hAnsi="Arial" w:cs="Arial"/>
              </w:rPr>
              <w:t>Grad Ivanec</w:t>
            </w:r>
          </w:p>
        </w:tc>
        <w:tc>
          <w:tcPr>
            <w:tcW w:w="1530" w:type="dxa"/>
            <w:shd w:val="clear" w:color="auto" w:fill="auto"/>
          </w:tcPr>
          <w:p w14:paraId="5FB8D9F0" w14:textId="77777777" w:rsidR="004E63C9" w:rsidRPr="000101FF" w:rsidRDefault="004E63C9" w:rsidP="000A1F75">
            <w:pPr>
              <w:spacing w:line="276" w:lineRule="auto"/>
              <w:jc w:val="right"/>
              <w:rPr>
                <w:rFonts w:ascii="Arial" w:hAnsi="Arial" w:cs="Arial"/>
              </w:rPr>
            </w:pPr>
            <w:r>
              <w:rPr>
                <w:rFonts w:ascii="Arial" w:hAnsi="Arial" w:cs="Arial"/>
              </w:rPr>
              <w:t>11.000,00</w:t>
            </w:r>
          </w:p>
        </w:tc>
      </w:tr>
      <w:tr w:rsidR="004E63C9" w:rsidRPr="000101FF" w14:paraId="5D780208" w14:textId="77777777" w:rsidTr="000A1F75">
        <w:trPr>
          <w:trHeight w:val="276"/>
        </w:trPr>
        <w:tc>
          <w:tcPr>
            <w:tcW w:w="9322" w:type="dxa"/>
            <w:gridSpan w:val="3"/>
            <w:shd w:val="clear" w:color="auto" w:fill="auto"/>
          </w:tcPr>
          <w:p w14:paraId="46997900" w14:textId="77777777" w:rsidR="004E63C9" w:rsidRDefault="004E63C9" w:rsidP="000A1F75">
            <w:pPr>
              <w:spacing w:line="276" w:lineRule="auto"/>
              <w:jc w:val="right"/>
              <w:rPr>
                <w:rFonts w:ascii="Arial" w:hAnsi="Arial" w:cs="Arial"/>
              </w:rPr>
            </w:pPr>
          </w:p>
          <w:p w14:paraId="08C3E014" w14:textId="77777777" w:rsidR="004E63C9" w:rsidRPr="000101FF" w:rsidRDefault="004E63C9" w:rsidP="000A1F75">
            <w:pPr>
              <w:spacing w:line="276" w:lineRule="auto"/>
              <w:jc w:val="right"/>
              <w:rPr>
                <w:rFonts w:ascii="Arial" w:hAnsi="Arial" w:cs="Arial"/>
              </w:rPr>
            </w:pPr>
            <w:r w:rsidRPr="000101FF">
              <w:rPr>
                <w:rFonts w:ascii="Arial" w:hAnsi="Arial" w:cs="Arial"/>
              </w:rPr>
              <w:t xml:space="preserve">UKUPNO: </w:t>
            </w:r>
            <w:r>
              <w:rPr>
                <w:rFonts w:ascii="Arial" w:hAnsi="Arial" w:cs="Arial"/>
              </w:rPr>
              <w:t>161.000,00</w:t>
            </w:r>
          </w:p>
        </w:tc>
      </w:tr>
    </w:tbl>
    <w:p w14:paraId="5FF2D189" w14:textId="77777777" w:rsidR="004E63C9" w:rsidRPr="000101FF" w:rsidRDefault="004E63C9" w:rsidP="004E63C9">
      <w:pPr>
        <w:spacing w:line="276" w:lineRule="auto"/>
        <w:jc w:val="center"/>
        <w:rPr>
          <w:rFonts w:ascii="Arial" w:hAnsi="Arial" w:cs="Arial"/>
          <w:b/>
        </w:rPr>
      </w:pPr>
    </w:p>
    <w:p w14:paraId="015D4C71" w14:textId="77777777" w:rsidR="004E63C9" w:rsidRDefault="004E63C9" w:rsidP="004E63C9">
      <w:pPr>
        <w:spacing w:line="276" w:lineRule="auto"/>
        <w:jc w:val="center"/>
        <w:rPr>
          <w:rFonts w:ascii="Arial" w:hAnsi="Arial" w:cs="Arial"/>
        </w:rPr>
      </w:pPr>
      <w:r>
        <w:rPr>
          <w:rFonts w:ascii="Arial" w:hAnsi="Arial" w:cs="Arial"/>
        </w:rPr>
        <w:t>II.</w:t>
      </w:r>
    </w:p>
    <w:p w14:paraId="7F8A7287" w14:textId="32519DBE" w:rsidR="004E63C9" w:rsidRPr="000101FF" w:rsidRDefault="004E63C9" w:rsidP="004E63C9">
      <w:pPr>
        <w:spacing w:line="276" w:lineRule="auto"/>
        <w:jc w:val="both"/>
        <w:rPr>
          <w:rFonts w:ascii="Arial" w:hAnsi="Arial" w:cs="Arial"/>
        </w:rPr>
      </w:pPr>
      <w:r w:rsidRPr="00B04283">
        <w:rPr>
          <w:rFonts w:ascii="Arial" w:hAnsi="Arial" w:cs="Arial"/>
        </w:rPr>
        <w:t>Izvršavanje sredstava iz točke I. ov</w:t>
      </w:r>
      <w:r>
        <w:rPr>
          <w:rFonts w:ascii="Arial" w:hAnsi="Arial" w:cs="Arial"/>
        </w:rPr>
        <w:t>ih I. Izmjena</w:t>
      </w:r>
      <w:r w:rsidRPr="00B04283">
        <w:rPr>
          <w:rFonts w:ascii="Arial" w:hAnsi="Arial" w:cs="Arial"/>
        </w:rPr>
        <w:t xml:space="preserve"> Programa vršit će se sukladno </w:t>
      </w:r>
      <w:r>
        <w:rPr>
          <w:rFonts w:ascii="Arial" w:hAnsi="Arial" w:cs="Arial"/>
        </w:rPr>
        <w:t xml:space="preserve">važećoj </w:t>
      </w:r>
      <w:r w:rsidRPr="00B04283">
        <w:rPr>
          <w:rFonts w:ascii="Arial" w:hAnsi="Arial" w:cs="Arial"/>
        </w:rPr>
        <w:t>Odluci o socijalnoj skrbi Grada Ivanca</w:t>
      </w:r>
      <w:r>
        <w:rPr>
          <w:rFonts w:ascii="Arial" w:hAnsi="Arial" w:cs="Arial"/>
        </w:rPr>
        <w:t xml:space="preserve">, </w:t>
      </w:r>
      <w:r w:rsidRPr="00B04283">
        <w:rPr>
          <w:rFonts w:ascii="Arial" w:hAnsi="Arial" w:cs="Arial"/>
        </w:rPr>
        <w:t>posebnim zakonskim propisima</w:t>
      </w:r>
      <w:r>
        <w:rPr>
          <w:rFonts w:ascii="Arial" w:hAnsi="Arial" w:cs="Arial"/>
        </w:rPr>
        <w:t xml:space="preserve"> te</w:t>
      </w:r>
      <w:r w:rsidRPr="00B04283">
        <w:rPr>
          <w:rFonts w:ascii="Arial" w:hAnsi="Arial" w:cs="Arial"/>
        </w:rPr>
        <w:t xml:space="preserve"> općem aktu za izvršavanje proračuna Grada Ivanca za 202</w:t>
      </w:r>
      <w:r>
        <w:rPr>
          <w:rFonts w:ascii="Arial" w:hAnsi="Arial" w:cs="Arial"/>
        </w:rPr>
        <w:t>4</w:t>
      </w:r>
      <w:r w:rsidRPr="00B04283">
        <w:rPr>
          <w:rFonts w:ascii="Arial" w:hAnsi="Arial" w:cs="Arial"/>
        </w:rPr>
        <w:t>. godinu</w:t>
      </w:r>
      <w:r>
        <w:rPr>
          <w:rFonts w:ascii="Arial" w:hAnsi="Arial" w:cs="Arial"/>
        </w:rPr>
        <w:t>.</w:t>
      </w:r>
    </w:p>
    <w:p w14:paraId="7D589A4D" w14:textId="77777777" w:rsidR="004E63C9" w:rsidRPr="000101FF" w:rsidRDefault="004E63C9" w:rsidP="004E63C9">
      <w:pPr>
        <w:spacing w:line="276" w:lineRule="auto"/>
        <w:jc w:val="center"/>
        <w:rPr>
          <w:rFonts w:ascii="Arial" w:hAnsi="Arial" w:cs="Arial"/>
        </w:rPr>
      </w:pPr>
      <w:r w:rsidRPr="000101FF">
        <w:rPr>
          <w:rFonts w:ascii="Arial" w:hAnsi="Arial" w:cs="Arial"/>
        </w:rPr>
        <w:t>I</w:t>
      </w:r>
      <w:r>
        <w:rPr>
          <w:rFonts w:ascii="Arial" w:hAnsi="Arial" w:cs="Arial"/>
        </w:rPr>
        <w:t>II</w:t>
      </w:r>
      <w:r w:rsidRPr="000101FF">
        <w:rPr>
          <w:rFonts w:ascii="Arial" w:hAnsi="Arial" w:cs="Arial"/>
        </w:rPr>
        <w:t>.</w:t>
      </w:r>
    </w:p>
    <w:p w14:paraId="4B248684" w14:textId="77777777" w:rsidR="004E63C9" w:rsidRDefault="004E63C9" w:rsidP="004E63C9">
      <w:pPr>
        <w:spacing w:line="276" w:lineRule="auto"/>
        <w:jc w:val="both"/>
        <w:rPr>
          <w:rFonts w:ascii="Arial" w:hAnsi="Arial" w:cs="Arial"/>
        </w:rPr>
      </w:pPr>
      <w:r w:rsidRPr="000101FF">
        <w:rPr>
          <w:rFonts w:ascii="Arial" w:hAnsi="Arial" w:cs="Arial"/>
        </w:rPr>
        <w:t>Ov</w:t>
      </w:r>
      <w:r>
        <w:rPr>
          <w:rFonts w:ascii="Arial" w:hAnsi="Arial" w:cs="Arial"/>
        </w:rPr>
        <w:t>e I. Izmjene</w:t>
      </w:r>
      <w:r w:rsidRPr="000101FF">
        <w:rPr>
          <w:rFonts w:ascii="Arial" w:hAnsi="Arial" w:cs="Arial"/>
        </w:rPr>
        <w:t xml:space="preserve"> Program</w:t>
      </w:r>
      <w:r>
        <w:rPr>
          <w:rFonts w:ascii="Arial" w:hAnsi="Arial" w:cs="Arial"/>
        </w:rPr>
        <w:t>a stupaju na snagu osmog dana od dana</w:t>
      </w:r>
      <w:r w:rsidRPr="000101FF">
        <w:rPr>
          <w:rFonts w:ascii="Arial" w:hAnsi="Arial" w:cs="Arial"/>
        </w:rPr>
        <w:t xml:space="preserve"> </w:t>
      </w:r>
      <w:r>
        <w:rPr>
          <w:rFonts w:ascii="Arial" w:hAnsi="Arial" w:cs="Arial"/>
        </w:rPr>
        <w:t>objave</w:t>
      </w:r>
      <w:r w:rsidRPr="000101FF">
        <w:rPr>
          <w:rFonts w:ascii="Arial" w:hAnsi="Arial" w:cs="Arial"/>
        </w:rPr>
        <w:t xml:space="preserve"> u </w:t>
      </w:r>
      <w:r>
        <w:rPr>
          <w:rFonts w:ascii="Arial" w:hAnsi="Arial" w:cs="Arial"/>
        </w:rPr>
        <w:t>„</w:t>
      </w:r>
      <w:r w:rsidRPr="000101FF">
        <w:rPr>
          <w:rFonts w:ascii="Arial" w:hAnsi="Arial" w:cs="Arial"/>
        </w:rPr>
        <w:t>Službenom vjesniku Varaždinske županije</w:t>
      </w:r>
      <w:r>
        <w:rPr>
          <w:rFonts w:ascii="Arial" w:hAnsi="Arial" w:cs="Arial"/>
        </w:rPr>
        <w:t>“.</w:t>
      </w:r>
    </w:p>
    <w:p w14:paraId="63B0B920" w14:textId="77777777" w:rsidR="004E63C9" w:rsidRDefault="004E63C9" w:rsidP="004E63C9">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1E38D3FF" w14:textId="159E2DE0" w:rsidR="004E63C9" w:rsidRPr="004E63C9" w:rsidRDefault="004E63C9" w:rsidP="004E63C9">
      <w:pPr>
        <w:pStyle w:val="Bezproreda"/>
        <w:spacing w:line="276" w:lineRule="auto"/>
        <w:rPr>
          <w:rFonts w:ascii="Arial" w:hAnsi="Arial" w:cs="Arial"/>
          <w:b/>
          <w:bCs/>
        </w:rPr>
      </w:pPr>
      <w:r w:rsidRPr="004E63C9">
        <w:rPr>
          <w:rFonts w:ascii="Arial" w:hAnsi="Arial" w:cs="Arial"/>
          <w:b/>
          <w:bCs/>
        </w:rPr>
        <w:t>d)</w:t>
      </w:r>
    </w:p>
    <w:p w14:paraId="0529ABA4" w14:textId="77777777" w:rsidR="004E63C9" w:rsidRPr="00C2318D" w:rsidRDefault="004E63C9" w:rsidP="004E63C9">
      <w:pPr>
        <w:ind w:left="360"/>
        <w:jc w:val="center"/>
        <w:rPr>
          <w:rFonts w:ascii="Arial" w:hAnsi="Arial" w:cs="Arial"/>
        </w:rPr>
      </w:pPr>
      <w:r w:rsidRPr="00C2318D">
        <w:rPr>
          <w:rFonts w:ascii="Arial" w:hAnsi="Arial" w:cs="Arial"/>
          <w:b/>
        </w:rPr>
        <w:t>I.</w:t>
      </w:r>
      <w:r>
        <w:rPr>
          <w:rFonts w:ascii="Arial" w:hAnsi="Arial" w:cs="Arial"/>
          <w:b/>
        </w:rPr>
        <w:t xml:space="preserve"> </w:t>
      </w:r>
      <w:r w:rsidRPr="00C2318D">
        <w:rPr>
          <w:rFonts w:ascii="Arial" w:hAnsi="Arial" w:cs="Arial"/>
          <w:b/>
        </w:rPr>
        <w:t>IZMJENE I DOPUNE PROGRAM</w:t>
      </w:r>
      <w:r>
        <w:rPr>
          <w:rFonts w:ascii="Arial" w:hAnsi="Arial" w:cs="Arial"/>
          <w:b/>
        </w:rPr>
        <w:t>A</w:t>
      </w:r>
    </w:p>
    <w:p w14:paraId="2AAA696D" w14:textId="77777777" w:rsidR="004E63C9" w:rsidRDefault="004E63C9" w:rsidP="004E63C9">
      <w:pPr>
        <w:spacing w:after="0"/>
        <w:jc w:val="center"/>
        <w:rPr>
          <w:rFonts w:ascii="Arial" w:hAnsi="Arial" w:cs="Arial"/>
          <w:b/>
        </w:rPr>
      </w:pPr>
      <w:r w:rsidRPr="00143F0A">
        <w:rPr>
          <w:rFonts w:ascii="Arial" w:hAnsi="Arial" w:cs="Arial"/>
          <w:b/>
        </w:rPr>
        <w:t>javnih potreba u sportu Grada Ivanca za 202</w:t>
      </w:r>
      <w:r>
        <w:rPr>
          <w:rFonts w:ascii="Arial" w:hAnsi="Arial" w:cs="Arial"/>
          <w:b/>
        </w:rPr>
        <w:t>4</w:t>
      </w:r>
      <w:r w:rsidRPr="00143F0A">
        <w:rPr>
          <w:rFonts w:ascii="Arial" w:hAnsi="Arial" w:cs="Arial"/>
          <w:b/>
        </w:rPr>
        <w:t>. godinu</w:t>
      </w:r>
    </w:p>
    <w:p w14:paraId="669B52F0" w14:textId="77777777" w:rsidR="004E63C9" w:rsidRDefault="004E63C9" w:rsidP="004E63C9">
      <w:pPr>
        <w:spacing w:after="0"/>
        <w:jc w:val="center"/>
        <w:rPr>
          <w:rFonts w:ascii="Arial" w:hAnsi="Arial" w:cs="Arial"/>
          <w:b/>
        </w:rPr>
      </w:pPr>
    </w:p>
    <w:p w14:paraId="6FC9A0F1" w14:textId="77777777" w:rsidR="004E63C9" w:rsidRPr="00947C9B" w:rsidRDefault="004E63C9" w:rsidP="004E63C9">
      <w:pPr>
        <w:spacing w:after="0"/>
        <w:jc w:val="center"/>
        <w:rPr>
          <w:rFonts w:ascii="Arial" w:hAnsi="Arial" w:cs="Arial"/>
          <w:b/>
        </w:rPr>
      </w:pPr>
    </w:p>
    <w:p w14:paraId="25304300" w14:textId="77777777" w:rsidR="004E63C9" w:rsidRPr="00143F0A" w:rsidRDefault="004E63C9" w:rsidP="004E63C9">
      <w:pPr>
        <w:spacing w:after="0"/>
        <w:jc w:val="center"/>
        <w:rPr>
          <w:rFonts w:ascii="Arial" w:hAnsi="Arial" w:cs="Arial"/>
        </w:rPr>
      </w:pPr>
      <w:r w:rsidRPr="00143F0A">
        <w:rPr>
          <w:rFonts w:ascii="Arial" w:hAnsi="Arial" w:cs="Arial"/>
        </w:rPr>
        <w:t xml:space="preserve">I. </w:t>
      </w:r>
    </w:p>
    <w:p w14:paraId="47871DCF" w14:textId="77777777" w:rsidR="004E63C9" w:rsidRPr="00143F0A" w:rsidRDefault="004E63C9" w:rsidP="004E63C9">
      <w:pPr>
        <w:tabs>
          <w:tab w:val="left" w:pos="709"/>
        </w:tabs>
        <w:spacing w:after="0"/>
        <w:jc w:val="both"/>
        <w:rPr>
          <w:rFonts w:ascii="Arial" w:hAnsi="Arial" w:cs="Arial"/>
        </w:rPr>
      </w:pPr>
      <w:r w:rsidRPr="00C2318D">
        <w:rPr>
          <w:rFonts w:ascii="Arial" w:hAnsi="Arial" w:cs="Arial"/>
        </w:rPr>
        <w:t>U Programu javnih potreba u sportu Grada Ivanca za 202</w:t>
      </w:r>
      <w:r>
        <w:rPr>
          <w:rFonts w:ascii="Arial" w:hAnsi="Arial" w:cs="Arial"/>
        </w:rPr>
        <w:t>4</w:t>
      </w:r>
      <w:r w:rsidRPr="00C2318D">
        <w:rPr>
          <w:rFonts w:ascii="Arial" w:hAnsi="Arial" w:cs="Arial"/>
        </w:rPr>
        <w:t>. godinu („Službeni vjesnik Varaždinske županije“ br. 11</w:t>
      </w:r>
      <w:r>
        <w:rPr>
          <w:rFonts w:ascii="Arial" w:hAnsi="Arial" w:cs="Arial"/>
        </w:rPr>
        <w:t>2</w:t>
      </w:r>
      <w:r w:rsidRPr="00C2318D">
        <w:rPr>
          <w:rFonts w:ascii="Arial" w:hAnsi="Arial" w:cs="Arial"/>
        </w:rPr>
        <w:t>/2</w:t>
      </w:r>
      <w:r>
        <w:rPr>
          <w:rFonts w:ascii="Arial" w:hAnsi="Arial" w:cs="Arial"/>
        </w:rPr>
        <w:t>3</w:t>
      </w:r>
      <w:r w:rsidRPr="00C2318D">
        <w:rPr>
          <w:rFonts w:ascii="Arial" w:hAnsi="Arial" w:cs="Arial"/>
        </w:rPr>
        <w:t>) točka III. mijenja se i glasi:</w:t>
      </w:r>
    </w:p>
    <w:p w14:paraId="258F5AA1" w14:textId="77777777" w:rsidR="004E63C9" w:rsidRDefault="004E63C9" w:rsidP="004E63C9">
      <w:pPr>
        <w:spacing w:after="0"/>
        <w:jc w:val="center"/>
        <w:rPr>
          <w:rFonts w:ascii="Arial" w:hAnsi="Arial" w:cs="Arial"/>
        </w:rPr>
      </w:pPr>
    </w:p>
    <w:p w14:paraId="07949075" w14:textId="77777777" w:rsidR="004E63C9" w:rsidRPr="00143F0A" w:rsidRDefault="004E63C9" w:rsidP="004E63C9">
      <w:pPr>
        <w:pStyle w:val="Default"/>
        <w:jc w:val="both"/>
        <w:rPr>
          <w:sz w:val="22"/>
          <w:szCs w:val="22"/>
        </w:rPr>
      </w:pPr>
      <w:r>
        <w:rPr>
          <w:sz w:val="22"/>
          <w:szCs w:val="22"/>
        </w:rPr>
        <w:t>„</w:t>
      </w:r>
      <w:r w:rsidRPr="00143F0A">
        <w:rPr>
          <w:sz w:val="22"/>
          <w:szCs w:val="22"/>
        </w:rPr>
        <w:t>Slijedom nabrojanih javnih potreba u sportu, javne potrebe u sportu za koje se sredstva osiguravaju iz proračuna Grada Ivanca su programi, odnosno aktivnosti, poslovi i djelatnosti od značaja za grad:</w:t>
      </w:r>
    </w:p>
    <w:p w14:paraId="6976944B" w14:textId="77777777" w:rsidR="004E63C9" w:rsidRPr="00143F0A" w:rsidRDefault="004E63C9" w:rsidP="004E63C9">
      <w:pPr>
        <w:pStyle w:val="Default"/>
        <w:rPr>
          <w:sz w:val="22"/>
          <w:szCs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2381"/>
        <w:gridCol w:w="1986"/>
      </w:tblGrid>
      <w:tr w:rsidR="004E63C9" w:rsidRPr="00143F0A" w14:paraId="510BF593" w14:textId="77777777" w:rsidTr="000A1F75">
        <w:tc>
          <w:tcPr>
            <w:tcW w:w="4530" w:type="dxa"/>
            <w:shd w:val="clear" w:color="auto" w:fill="E2EFD9" w:themeFill="accent6" w:themeFillTint="33"/>
          </w:tcPr>
          <w:p w14:paraId="0523FF81" w14:textId="77777777" w:rsidR="004E63C9" w:rsidRPr="00143F0A" w:rsidRDefault="004E63C9" w:rsidP="000A1F75">
            <w:pPr>
              <w:spacing w:after="0"/>
              <w:rPr>
                <w:rFonts w:ascii="Arial" w:hAnsi="Arial" w:cs="Arial"/>
              </w:rPr>
            </w:pPr>
            <w:r w:rsidRPr="00143F0A">
              <w:rPr>
                <w:rFonts w:ascii="Arial" w:hAnsi="Arial" w:cs="Arial"/>
              </w:rPr>
              <w:t>PROGRAMSKO PODRUČJE</w:t>
            </w:r>
          </w:p>
        </w:tc>
        <w:tc>
          <w:tcPr>
            <w:tcW w:w="2381" w:type="dxa"/>
            <w:shd w:val="clear" w:color="auto" w:fill="E2EFD9" w:themeFill="accent6" w:themeFillTint="33"/>
          </w:tcPr>
          <w:p w14:paraId="510DADD0" w14:textId="77777777" w:rsidR="004E63C9" w:rsidRPr="00143F0A" w:rsidRDefault="004E63C9" w:rsidP="000A1F75">
            <w:pPr>
              <w:spacing w:after="0"/>
              <w:rPr>
                <w:rFonts w:ascii="Arial" w:hAnsi="Arial" w:cs="Arial"/>
              </w:rPr>
            </w:pPr>
            <w:r w:rsidRPr="00143F0A">
              <w:rPr>
                <w:rFonts w:ascii="Arial" w:hAnsi="Arial" w:cs="Arial"/>
              </w:rPr>
              <w:t>IZNOS</w:t>
            </w:r>
            <w:r>
              <w:rPr>
                <w:rFonts w:ascii="Arial" w:hAnsi="Arial" w:cs="Arial"/>
              </w:rPr>
              <w:t xml:space="preserve"> (EUR)</w:t>
            </w:r>
          </w:p>
        </w:tc>
        <w:tc>
          <w:tcPr>
            <w:tcW w:w="1986" w:type="dxa"/>
            <w:shd w:val="clear" w:color="auto" w:fill="E2EFD9" w:themeFill="accent6" w:themeFillTint="33"/>
          </w:tcPr>
          <w:p w14:paraId="14D1D603" w14:textId="77777777" w:rsidR="004E63C9" w:rsidRPr="00143F0A" w:rsidRDefault="004E63C9" w:rsidP="000A1F75">
            <w:pPr>
              <w:spacing w:after="0"/>
              <w:rPr>
                <w:rFonts w:ascii="Arial" w:hAnsi="Arial" w:cs="Arial"/>
              </w:rPr>
            </w:pPr>
            <w:r w:rsidRPr="00143F0A">
              <w:rPr>
                <w:rFonts w:ascii="Arial" w:hAnsi="Arial" w:cs="Arial"/>
              </w:rPr>
              <w:t>IZVOR FINANCIRANJA</w:t>
            </w:r>
          </w:p>
        </w:tc>
      </w:tr>
      <w:tr w:rsidR="004E63C9" w:rsidRPr="00143F0A" w14:paraId="673F38D6" w14:textId="77777777" w:rsidTr="000A1F75">
        <w:tc>
          <w:tcPr>
            <w:tcW w:w="4530" w:type="dxa"/>
            <w:shd w:val="clear" w:color="auto" w:fill="auto"/>
          </w:tcPr>
          <w:p w14:paraId="52D8E2FD" w14:textId="77777777" w:rsidR="004E63C9" w:rsidRPr="00143F0A" w:rsidRDefault="004E63C9" w:rsidP="000A1F75">
            <w:pPr>
              <w:spacing w:after="0"/>
              <w:rPr>
                <w:rFonts w:ascii="Arial" w:hAnsi="Arial" w:cs="Arial"/>
              </w:rPr>
            </w:pPr>
            <w:r w:rsidRPr="00143F0A">
              <w:rPr>
                <w:rFonts w:ascii="Arial" w:hAnsi="Arial" w:cs="Arial"/>
              </w:rPr>
              <w:t>A.) SPORTSKE UD</w:t>
            </w:r>
            <w:r>
              <w:rPr>
                <w:rFonts w:ascii="Arial" w:hAnsi="Arial" w:cs="Arial"/>
              </w:rPr>
              <w:t>RU</w:t>
            </w:r>
            <w:r w:rsidRPr="00143F0A">
              <w:rPr>
                <w:rFonts w:ascii="Arial" w:hAnsi="Arial" w:cs="Arial"/>
              </w:rPr>
              <w:t>GE I ZSUGI</w:t>
            </w:r>
          </w:p>
        </w:tc>
        <w:tc>
          <w:tcPr>
            <w:tcW w:w="2381" w:type="dxa"/>
            <w:shd w:val="clear" w:color="auto" w:fill="auto"/>
          </w:tcPr>
          <w:p w14:paraId="6588F4E6" w14:textId="77777777" w:rsidR="004E63C9" w:rsidRPr="00143F0A" w:rsidRDefault="004E63C9" w:rsidP="000A1F75">
            <w:pPr>
              <w:spacing w:after="0"/>
              <w:rPr>
                <w:rFonts w:ascii="Arial" w:hAnsi="Arial" w:cs="Arial"/>
              </w:rPr>
            </w:pPr>
          </w:p>
        </w:tc>
        <w:tc>
          <w:tcPr>
            <w:tcW w:w="1986" w:type="dxa"/>
            <w:shd w:val="clear" w:color="auto" w:fill="auto"/>
          </w:tcPr>
          <w:p w14:paraId="52281876" w14:textId="77777777" w:rsidR="004E63C9" w:rsidRPr="00143F0A" w:rsidRDefault="004E63C9" w:rsidP="000A1F75">
            <w:pPr>
              <w:spacing w:after="0"/>
              <w:rPr>
                <w:rFonts w:ascii="Arial" w:hAnsi="Arial" w:cs="Arial"/>
              </w:rPr>
            </w:pPr>
          </w:p>
        </w:tc>
      </w:tr>
      <w:tr w:rsidR="004E63C9" w:rsidRPr="00143F0A" w14:paraId="0F289FBA" w14:textId="77777777" w:rsidTr="000A1F75">
        <w:tc>
          <w:tcPr>
            <w:tcW w:w="4530" w:type="dxa"/>
            <w:shd w:val="clear" w:color="auto" w:fill="auto"/>
          </w:tcPr>
          <w:p w14:paraId="7F745F00" w14:textId="77777777" w:rsidR="004E63C9" w:rsidRPr="00143F0A" w:rsidRDefault="004E63C9" w:rsidP="004E63C9">
            <w:pPr>
              <w:numPr>
                <w:ilvl w:val="0"/>
                <w:numId w:val="71"/>
              </w:numPr>
              <w:spacing w:after="0" w:line="276" w:lineRule="auto"/>
              <w:rPr>
                <w:rFonts w:ascii="Arial" w:hAnsi="Arial" w:cs="Arial"/>
              </w:rPr>
            </w:pPr>
            <w:r w:rsidRPr="00143F0A">
              <w:rPr>
                <w:rFonts w:ascii="Arial" w:hAnsi="Arial" w:cs="Arial"/>
              </w:rPr>
              <w:t>Natjecateljska skupina I. - rukomet, nogomet, košarka , odbojka</w:t>
            </w:r>
          </w:p>
        </w:tc>
        <w:tc>
          <w:tcPr>
            <w:tcW w:w="2381" w:type="dxa"/>
            <w:shd w:val="clear" w:color="auto" w:fill="auto"/>
          </w:tcPr>
          <w:p w14:paraId="2E6D8D78" w14:textId="77777777" w:rsidR="004E63C9" w:rsidRPr="00143F0A" w:rsidRDefault="004E63C9" w:rsidP="000A1F75">
            <w:pPr>
              <w:spacing w:after="0"/>
              <w:rPr>
                <w:rFonts w:ascii="Arial" w:hAnsi="Arial" w:cs="Arial"/>
              </w:rPr>
            </w:pPr>
            <w:r>
              <w:rPr>
                <w:rFonts w:ascii="Arial" w:hAnsi="Arial" w:cs="Arial"/>
              </w:rPr>
              <w:t>77.700,00</w:t>
            </w:r>
          </w:p>
        </w:tc>
        <w:tc>
          <w:tcPr>
            <w:tcW w:w="1986" w:type="dxa"/>
            <w:shd w:val="clear" w:color="auto" w:fill="auto"/>
          </w:tcPr>
          <w:p w14:paraId="3BD901D8" w14:textId="77777777" w:rsidR="004E63C9" w:rsidRPr="00143F0A" w:rsidRDefault="004E63C9" w:rsidP="000A1F75">
            <w:pPr>
              <w:spacing w:after="0"/>
              <w:rPr>
                <w:rFonts w:ascii="Arial" w:hAnsi="Arial" w:cs="Arial"/>
              </w:rPr>
            </w:pPr>
            <w:r w:rsidRPr="00143F0A">
              <w:rPr>
                <w:rFonts w:ascii="Arial" w:hAnsi="Arial" w:cs="Arial"/>
              </w:rPr>
              <w:t>Proračun Grada Ivanca</w:t>
            </w:r>
          </w:p>
        </w:tc>
      </w:tr>
      <w:tr w:rsidR="004E63C9" w:rsidRPr="00143F0A" w14:paraId="273DED7C" w14:textId="77777777" w:rsidTr="000A1F75">
        <w:tc>
          <w:tcPr>
            <w:tcW w:w="4530" w:type="dxa"/>
            <w:shd w:val="clear" w:color="auto" w:fill="auto"/>
          </w:tcPr>
          <w:p w14:paraId="24845766" w14:textId="77777777" w:rsidR="004E63C9" w:rsidRPr="00143F0A" w:rsidRDefault="004E63C9" w:rsidP="004E63C9">
            <w:pPr>
              <w:numPr>
                <w:ilvl w:val="0"/>
                <w:numId w:val="71"/>
              </w:numPr>
              <w:spacing w:after="0" w:line="276" w:lineRule="auto"/>
              <w:rPr>
                <w:rFonts w:ascii="Arial" w:hAnsi="Arial" w:cs="Arial"/>
              </w:rPr>
            </w:pPr>
            <w:r w:rsidRPr="00143F0A">
              <w:rPr>
                <w:rFonts w:ascii="Arial" w:hAnsi="Arial" w:cs="Arial"/>
              </w:rPr>
              <w:t xml:space="preserve">Natjecateljska skupina II. - borilački , trkački sportovi, tenis </w:t>
            </w:r>
          </w:p>
        </w:tc>
        <w:tc>
          <w:tcPr>
            <w:tcW w:w="2381" w:type="dxa"/>
            <w:shd w:val="clear" w:color="auto" w:fill="auto"/>
          </w:tcPr>
          <w:p w14:paraId="041999B5" w14:textId="77777777" w:rsidR="004E63C9" w:rsidRPr="00143F0A" w:rsidRDefault="004E63C9" w:rsidP="000A1F75">
            <w:pPr>
              <w:spacing w:after="0"/>
              <w:rPr>
                <w:rFonts w:ascii="Arial" w:hAnsi="Arial" w:cs="Arial"/>
              </w:rPr>
            </w:pPr>
            <w:r>
              <w:rPr>
                <w:rFonts w:ascii="Arial" w:hAnsi="Arial" w:cs="Arial"/>
              </w:rPr>
              <w:t>11.900,00</w:t>
            </w:r>
          </w:p>
        </w:tc>
        <w:tc>
          <w:tcPr>
            <w:tcW w:w="1986" w:type="dxa"/>
            <w:shd w:val="clear" w:color="auto" w:fill="auto"/>
          </w:tcPr>
          <w:p w14:paraId="652A6A53" w14:textId="77777777" w:rsidR="004E63C9" w:rsidRPr="00143F0A" w:rsidRDefault="004E63C9" w:rsidP="000A1F75">
            <w:pPr>
              <w:spacing w:after="0"/>
              <w:rPr>
                <w:rFonts w:ascii="Arial" w:hAnsi="Arial" w:cs="Arial"/>
              </w:rPr>
            </w:pPr>
            <w:r w:rsidRPr="00143F0A">
              <w:rPr>
                <w:rFonts w:ascii="Arial" w:hAnsi="Arial" w:cs="Arial"/>
              </w:rPr>
              <w:t>Proračun Grada Ivanca</w:t>
            </w:r>
          </w:p>
        </w:tc>
      </w:tr>
      <w:tr w:rsidR="004E63C9" w:rsidRPr="00143F0A" w14:paraId="68731914" w14:textId="77777777" w:rsidTr="000A1F75">
        <w:tc>
          <w:tcPr>
            <w:tcW w:w="4530" w:type="dxa"/>
            <w:shd w:val="clear" w:color="auto" w:fill="auto"/>
          </w:tcPr>
          <w:p w14:paraId="0DCC8724" w14:textId="77777777" w:rsidR="004E63C9" w:rsidRPr="00143F0A" w:rsidRDefault="004E63C9" w:rsidP="004E63C9">
            <w:pPr>
              <w:numPr>
                <w:ilvl w:val="0"/>
                <w:numId w:val="71"/>
              </w:numPr>
              <w:spacing w:after="0" w:line="276" w:lineRule="auto"/>
              <w:rPr>
                <w:rFonts w:ascii="Arial" w:hAnsi="Arial" w:cs="Arial"/>
              </w:rPr>
            </w:pPr>
            <w:r w:rsidRPr="00143F0A">
              <w:rPr>
                <w:rFonts w:ascii="Arial" w:hAnsi="Arial" w:cs="Arial"/>
              </w:rPr>
              <w:t>Natjecateljska skupina III. kuglački, streljački, ribolov, adrenalinski sportovi</w:t>
            </w:r>
          </w:p>
        </w:tc>
        <w:tc>
          <w:tcPr>
            <w:tcW w:w="2381" w:type="dxa"/>
            <w:shd w:val="clear" w:color="auto" w:fill="auto"/>
          </w:tcPr>
          <w:p w14:paraId="7A69226D" w14:textId="77777777" w:rsidR="004E63C9" w:rsidRPr="00143F0A" w:rsidRDefault="004E63C9" w:rsidP="000A1F75">
            <w:pPr>
              <w:spacing w:after="0"/>
              <w:rPr>
                <w:rFonts w:ascii="Arial" w:hAnsi="Arial" w:cs="Arial"/>
              </w:rPr>
            </w:pPr>
            <w:r>
              <w:rPr>
                <w:rFonts w:ascii="Arial" w:hAnsi="Arial" w:cs="Arial"/>
              </w:rPr>
              <w:t>8.300,00</w:t>
            </w:r>
          </w:p>
        </w:tc>
        <w:tc>
          <w:tcPr>
            <w:tcW w:w="1986" w:type="dxa"/>
            <w:shd w:val="clear" w:color="auto" w:fill="auto"/>
          </w:tcPr>
          <w:p w14:paraId="2E5AB233" w14:textId="77777777" w:rsidR="004E63C9" w:rsidRPr="00143F0A" w:rsidRDefault="004E63C9" w:rsidP="000A1F75">
            <w:pPr>
              <w:spacing w:after="0"/>
              <w:rPr>
                <w:rFonts w:ascii="Arial" w:hAnsi="Arial" w:cs="Arial"/>
              </w:rPr>
            </w:pPr>
            <w:r w:rsidRPr="00143F0A">
              <w:rPr>
                <w:rFonts w:ascii="Arial" w:hAnsi="Arial" w:cs="Arial"/>
              </w:rPr>
              <w:t>Proračun Grada Ivanca</w:t>
            </w:r>
          </w:p>
        </w:tc>
      </w:tr>
      <w:tr w:rsidR="004E63C9" w:rsidRPr="00143F0A" w14:paraId="7E2A7629" w14:textId="77777777" w:rsidTr="000A1F75">
        <w:tc>
          <w:tcPr>
            <w:tcW w:w="4530" w:type="dxa"/>
            <w:shd w:val="clear" w:color="auto" w:fill="auto"/>
          </w:tcPr>
          <w:p w14:paraId="22960A34" w14:textId="77777777" w:rsidR="004E63C9" w:rsidRPr="00143F0A" w:rsidRDefault="004E63C9" w:rsidP="004E63C9">
            <w:pPr>
              <w:numPr>
                <w:ilvl w:val="0"/>
                <w:numId w:val="71"/>
              </w:numPr>
              <w:spacing w:after="0" w:line="276" w:lineRule="auto"/>
              <w:rPr>
                <w:rFonts w:ascii="Arial" w:hAnsi="Arial" w:cs="Arial"/>
              </w:rPr>
            </w:pPr>
            <w:r w:rsidRPr="00143F0A">
              <w:rPr>
                <w:rFonts w:ascii="Arial" w:hAnsi="Arial" w:cs="Arial"/>
              </w:rPr>
              <w:t xml:space="preserve">Sportska rekreacija </w:t>
            </w:r>
          </w:p>
        </w:tc>
        <w:tc>
          <w:tcPr>
            <w:tcW w:w="2381" w:type="dxa"/>
            <w:shd w:val="clear" w:color="auto" w:fill="auto"/>
          </w:tcPr>
          <w:p w14:paraId="711242FB" w14:textId="77777777" w:rsidR="004E63C9" w:rsidRPr="00143F0A" w:rsidRDefault="004E63C9" w:rsidP="000A1F75">
            <w:pPr>
              <w:spacing w:after="0"/>
              <w:rPr>
                <w:rFonts w:ascii="Arial" w:hAnsi="Arial" w:cs="Arial"/>
              </w:rPr>
            </w:pPr>
            <w:r>
              <w:rPr>
                <w:rFonts w:ascii="Arial" w:hAnsi="Arial" w:cs="Arial"/>
              </w:rPr>
              <w:t>7.100,00</w:t>
            </w:r>
          </w:p>
        </w:tc>
        <w:tc>
          <w:tcPr>
            <w:tcW w:w="1986" w:type="dxa"/>
            <w:shd w:val="clear" w:color="auto" w:fill="auto"/>
          </w:tcPr>
          <w:p w14:paraId="64A08C12" w14:textId="77777777" w:rsidR="004E63C9" w:rsidRPr="00143F0A" w:rsidRDefault="004E63C9" w:rsidP="000A1F75">
            <w:pPr>
              <w:spacing w:after="0"/>
              <w:rPr>
                <w:rFonts w:ascii="Arial" w:hAnsi="Arial" w:cs="Arial"/>
              </w:rPr>
            </w:pPr>
            <w:r w:rsidRPr="00143F0A">
              <w:rPr>
                <w:rFonts w:ascii="Arial" w:hAnsi="Arial" w:cs="Arial"/>
              </w:rPr>
              <w:t>Proračun Grada Ivanca</w:t>
            </w:r>
          </w:p>
        </w:tc>
      </w:tr>
      <w:tr w:rsidR="004E63C9" w:rsidRPr="00143F0A" w14:paraId="25BA2C91" w14:textId="77777777" w:rsidTr="000A1F75">
        <w:tc>
          <w:tcPr>
            <w:tcW w:w="4530" w:type="dxa"/>
            <w:shd w:val="clear" w:color="auto" w:fill="auto"/>
          </w:tcPr>
          <w:p w14:paraId="3E040B1D" w14:textId="77777777" w:rsidR="004E63C9" w:rsidRPr="00143F0A" w:rsidRDefault="004E63C9" w:rsidP="004E63C9">
            <w:pPr>
              <w:numPr>
                <w:ilvl w:val="0"/>
                <w:numId w:val="71"/>
              </w:numPr>
              <w:spacing w:after="0" w:line="276" w:lineRule="auto"/>
              <w:rPr>
                <w:rFonts w:ascii="Arial" w:hAnsi="Arial" w:cs="Arial"/>
              </w:rPr>
            </w:pPr>
            <w:r w:rsidRPr="00143F0A">
              <w:rPr>
                <w:rFonts w:ascii="Arial" w:hAnsi="Arial" w:cs="Arial"/>
              </w:rPr>
              <w:t>Funkcioniranje ZSUGI</w:t>
            </w:r>
          </w:p>
        </w:tc>
        <w:tc>
          <w:tcPr>
            <w:tcW w:w="2381" w:type="dxa"/>
            <w:shd w:val="clear" w:color="auto" w:fill="auto"/>
          </w:tcPr>
          <w:p w14:paraId="3C2B3A11" w14:textId="77777777" w:rsidR="004E63C9" w:rsidRPr="00143F0A" w:rsidRDefault="004E63C9" w:rsidP="000A1F75">
            <w:pPr>
              <w:spacing w:after="0"/>
              <w:rPr>
                <w:rFonts w:ascii="Arial" w:hAnsi="Arial" w:cs="Arial"/>
              </w:rPr>
            </w:pPr>
            <w:r>
              <w:rPr>
                <w:rFonts w:ascii="Arial" w:hAnsi="Arial" w:cs="Arial"/>
              </w:rPr>
              <w:t>8.000,00</w:t>
            </w:r>
          </w:p>
        </w:tc>
        <w:tc>
          <w:tcPr>
            <w:tcW w:w="1986" w:type="dxa"/>
            <w:shd w:val="clear" w:color="auto" w:fill="auto"/>
          </w:tcPr>
          <w:p w14:paraId="615F728B" w14:textId="77777777" w:rsidR="004E63C9" w:rsidRPr="00143F0A" w:rsidRDefault="004E63C9" w:rsidP="000A1F75">
            <w:pPr>
              <w:spacing w:after="0"/>
              <w:rPr>
                <w:rFonts w:ascii="Arial" w:hAnsi="Arial" w:cs="Arial"/>
              </w:rPr>
            </w:pPr>
            <w:r w:rsidRPr="00143F0A">
              <w:rPr>
                <w:rFonts w:ascii="Arial" w:hAnsi="Arial" w:cs="Arial"/>
              </w:rPr>
              <w:t>Proračun Grada Ivanca</w:t>
            </w:r>
          </w:p>
        </w:tc>
      </w:tr>
      <w:tr w:rsidR="004E63C9" w:rsidRPr="00143F0A" w14:paraId="1072CC7D" w14:textId="77777777" w:rsidTr="000A1F75">
        <w:tc>
          <w:tcPr>
            <w:tcW w:w="4530" w:type="dxa"/>
            <w:shd w:val="clear" w:color="auto" w:fill="E2EFD9"/>
          </w:tcPr>
          <w:p w14:paraId="724C89FE" w14:textId="77777777" w:rsidR="004E63C9" w:rsidRPr="00143F0A" w:rsidRDefault="004E63C9" w:rsidP="000A1F75">
            <w:pPr>
              <w:spacing w:after="0"/>
              <w:rPr>
                <w:rFonts w:ascii="Arial" w:hAnsi="Arial" w:cs="Arial"/>
              </w:rPr>
            </w:pPr>
            <w:r w:rsidRPr="00143F0A">
              <w:rPr>
                <w:rFonts w:ascii="Arial" w:hAnsi="Arial" w:cs="Arial"/>
              </w:rPr>
              <w:t xml:space="preserve">UKUPNO </w:t>
            </w:r>
          </w:p>
        </w:tc>
        <w:tc>
          <w:tcPr>
            <w:tcW w:w="2381" w:type="dxa"/>
            <w:shd w:val="clear" w:color="auto" w:fill="E2EFD9"/>
          </w:tcPr>
          <w:p w14:paraId="7D56D4DF" w14:textId="77777777" w:rsidR="004E63C9" w:rsidRPr="00143F0A" w:rsidRDefault="004E63C9" w:rsidP="000A1F75">
            <w:pPr>
              <w:spacing w:after="0"/>
              <w:rPr>
                <w:rFonts w:ascii="Arial" w:hAnsi="Arial" w:cs="Arial"/>
              </w:rPr>
            </w:pPr>
            <w:r>
              <w:rPr>
                <w:rFonts w:ascii="Arial" w:hAnsi="Arial" w:cs="Arial"/>
              </w:rPr>
              <w:t>113.000,00</w:t>
            </w:r>
          </w:p>
        </w:tc>
        <w:tc>
          <w:tcPr>
            <w:tcW w:w="1986" w:type="dxa"/>
            <w:shd w:val="clear" w:color="auto" w:fill="E2EFD9"/>
          </w:tcPr>
          <w:p w14:paraId="07317C1B" w14:textId="77777777" w:rsidR="004E63C9" w:rsidRPr="00143F0A" w:rsidRDefault="004E63C9" w:rsidP="000A1F75">
            <w:pPr>
              <w:spacing w:after="0"/>
              <w:rPr>
                <w:rFonts w:ascii="Arial" w:hAnsi="Arial" w:cs="Arial"/>
              </w:rPr>
            </w:pPr>
          </w:p>
        </w:tc>
      </w:tr>
      <w:tr w:rsidR="004E63C9" w:rsidRPr="00143F0A" w14:paraId="0D841A34" w14:textId="77777777" w:rsidTr="000A1F75">
        <w:tc>
          <w:tcPr>
            <w:tcW w:w="4530" w:type="dxa"/>
            <w:shd w:val="clear" w:color="auto" w:fill="FFFFFF" w:themeFill="background1"/>
          </w:tcPr>
          <w:p w14:paraId="1F1B7F20" w14:textId="77777777" w:rsidR="004E63C9" w:rsidRPr="00143F0A" w:rsidRDefault="004E63C9" w:rsidP="000A1F75">
            <w:pPr>
              <w:spacing w:after="0"/>
              <w:rPr>
                <w:rFonts w:ascii="Arial" w:hAnsi="Arial" w:cs="Arial"/>
              </w:rPr>
            </w:pPr>
            <w:r w:rsidRPr="00143F0A">
              <w:rPr>
                <w:rFonts w:ascii="Arial" w:hAnsi="Arial" w:cs="Arial"/>
              </w:rPr>
              <w:lastRenderedPageBreak/>
              <w:t>B.) MANIFESTACIJE, ŠKOLSKI KLUBOVI I STRUČNI VODITELJ</w:t>
            </w:r>
          </w:p>
        </w:tc>
        <w:tc>
          <w:tcPr>
            <w:tcW w:w="2381" w:type="dxa"/>
            <w:shd w:val="clear" w:color="auto" w:fill="FFFFFF" w:themeFill="background1"/>
          </w:tcPr>
          <w:p w14:paraId="7CE8AC70" w14:textId="77777777" w:rsidR="004E63C9" w:rsidRPr="00143F0A" w:rsidRDefault="004E63C9" w:rsidP="000A1F75">
            <w:pPr>
              <w:spacing w:after="0"/>
              <w:rPr>
                <w:rFonts w:ascii="Arial" w:hAnsi="Arial" w:cs="Arial"/>
              </w:rPr>
            </w:pPr>
          </w:p>
        </w:tc>
        <w:tc>
          <w:tcPr>
            <w:tcW w:w="1986" w:type="dxa"/>
            <w:shd w:val="clear" w:color="auto" w:fill="FFFFFF" w:themeFill="background1"/>
          </w:tcPr>
          <w:p w14:paraId="052C3F46" w14:textId="77777777" w:rsidR="004E63C9" w:rsidRPr="00143F0A" w:rsidRDefault="004E63C9" w:rsidP="000A1F75">
            <w:pPr>
              <w:spacing w:after="0"/>
              <w:rPr>
                <w:rFonts w:ascii="Arial" w:hAnsi="Arial" w:cs="Arial"/>
              </w:rPr>
            </w:pPr>
          </w:p>
        </w:tc>
      </w:tr>
      <w:tr w:rsidR="004E63C9" w:rsidRPr="00143F0A" w14:paraId="2AF1921A" w14:textId="77777777" w:rsidTr="000A1F75">
        <w:tc>
          <w:tcPr>
            <w:tcW w:w="4530" w:type="dxa"/>
            <w:shd w:val="clear" w:color="auto" w:fill="auto"/>
          </w:tcPr>
          <w:p w14:paraId="1FEDF218" w14:textId="77777777" w:rsidR="004E63C9" w:rsidRPr="00143F0A" w:rsidRDefault="004E63C9" w:rsidP="004E63C9">
            <w:pPr>
              <w:numPr>
                <w:ilvl w:val="0"/>
                <w:numId w:val="71"/>
              </w:numPr>
              <w:spacing w:after="0" w:line="276" w:lineRule="auto"/>
              <w:rPr>
                <w:rFonts w:ascii="Arial" w:hAnsi="Arial" w:cs="Arial"/>
              </w:rPr>
            </w:pPr>
            <w:r w:rsidRPr="00143F0A">
              <w:rPr>
                <w:rFonts w:ascii="Arial" w:hAnsi="Arial" w:cs="Arial"/>
              </w:rPr>
              <w:t>Sportske manifestacije</w:t>
            </w:r>
          </w:p>
        </w:tc>
        <w:tc>
          <w:tcPr>
            <w:tcW w:w="2381" w:type="dxa"/>
            <w:shd w:val="clear" w:color="auto" w:fill="auto"/>
          </w:tcPr>
          <w:p w14:paraId="066D34DA" w14:textId="77777777" w:rsidR="004E63C9" w:rsidRPr="00143F0A" w:rsidRDefault="004E63C9" w:rsidP="000A1F75">
            <w:pPr>
              <w:spacing w:after="0"/>
              <w:rPr>
                <w:rFonts w:ascii="Arial" w:hAnsi="Arial" w:cs="Arial"/>
              </w:rPr>
            </w:pPr>
            <w:r>
              <w:rPr>
                <w:rFonts w:ascii="Arial" w:hAnsi="Arial" w:cs="Arial"/>
              </w:rPr>
              <w:t>4.100,00</w:t>
            </w:r>
          </w:p>
        </w:tc>
        <w:tc>
          <w:tcPr>
            <w:tcW w:w="1986" w:type="dxa"/>
            <w:shd w:val="clear" w:color="auto" w:fill="auto"/>
          </w:tcPr>
          <w:p w14:paraId="2691302A" w14:textId="77777777" w:rsidR="004E63C9" w:rsidRPr="00143F0A" w:rsidRDefault="004E63C9" w:rsidP="000A1F75">
            <w:pPr>
              <w:spacing w:after="0"/>
              <w:rPr>
                <w:rFonts w:ascii="Arial" w:hAnsi="Arial" w:cs="Arial"/>
              </w:rPr>
            </w:pPr>
            <w:r w:rsidRPr="00143F0A">
              <w:rPr>
                <w:rFonts w:ascii="Arial" w:hAnsi="Arial" w:cs="Arial"/>
              </w:rPr>
              <w:t>Proračun Grada Ivanca</w:t>
            </w:r>
          </w:p>
        </w:tc>
      </w:tr>
      <w:tr w:rsidR="004E63C9" w:rsidRPr="00143F0A" w14:paraId="610A7059" w14:textId="77777777" w:rsidTr="000A1F75">
        <w:tc>
          <w:tcPr>
            <w:tcW w:w="4530" w:type="dxa"/>
            <w:shd w:val="clear" w:color="auto" w:fill="auto"/>
          </w:tcPr>
          <w:p w14:paraId="107EB6EE" w14:textId="77777777" w:rsidR="004E63C9" w:rsidRPr="00143F0A" w:rsidRDefault="004E63C9" w:rsidP="004E63C9">
            <w:pPr>
              <w:numPr>
                <w:ilvl w:val="0"/>
                <w:numId w:val="71"/>
              </w:numPr>
              <w:spacing w:after="0" w:line="276" w:lineRule="auto"/>
              <w:rPr>
                <w:rFonts w:ascii="Arial" w:hAnsi="Arial" w:cs="Arial"/>
              </w:rPr>
            </w:pPr>
            <w:r w:rsidRPr="00143F0A">
              <w:rPr>
                <w:rFonts w:ascii="Arial" w:hAnsi="Arial" w:cs="Arial"/>
              </w:rPr>
              <w:t>Manifestacije u sportskoj rekreaciji</w:t>
            </w:r>
          </w:p>
        </w:tc>
        <w:tc>
          <w:tcPr>
            <w:tcW w:w="2381" w:type="dxa"/>
            <w:shd w:val="clear" w:color="auto" w:fill="auto"/>
          </w:tcPr>
          <w:p w14:paraId="683C86E0" w14:textId="77777777" w:rsidR="004E63C9" w:rsidRPr="00143F0A" w:rsidRDefault="004E63C9" w:rsidP="000A1F75">
            <w:pPr>
              <w:spacing w:after="0"/>
              <w:rPr>
                <w:rFonts w:ascii="Arial" w:hAnsi="Arial" w:cs="Arial"/>
              </w:rPr>
            </w:pPr>
            <w:r>
              <w:rPr>
                <w:rFonts w:ascii="Arial" w:hAnsi="Arial" w:cs="Arial"/>
              </w:rPr>
              <w:t>5.300,00</w:t>
            </w:r>
          </w:p>
        </w:tc>
        <w:tc>
          <w:tcPr>
            <w:tcW w:w="1986" w:type="dxa"/>
            <w:shd w:val="clear" w:color="auto" w:fill="auto"/>
          </w:tcPr>
          <w:p w14:paraId="750F24FA" w14:textId="77777777" w:rsidR="004E63C9" w:rsidRPr="00143F0A" w:rsidRDefault="004E63C9" w:rsidP="000A1F75">
            <w:pPr>
              <w:spacing w:after="0"/>
              <w:rPr>
                <w:rFonts w:ascii="Arial" w:hAnsi="Arial" w:cs="Arial"/>
              </w:rPr>
            </w:pPr>
            <w:r w:rsidRPr="00143F0A">
              <w:rPr>
                <w:rFonts w:ascii="Arial" w:hAnsi="Arial" w:cs="Arial"/>
              </w:rPr>
              <w:t>Proračun Grada Ivanca</w:t>
            </w:r>
          </w:p>
        </w:tc>
      </w:tr>
      <w:tr w:rsidR="004E63C9" w:rsidRPr="00143F0A" w14:paraId="5740096F" w14:textId="77777777" w:rsidTr="000A1F75">
        <w:tc>
          <w:tcPr>
            <w:tcW w:w="4530" w:type="dxa"/>
            <w:shd w:val="clear" w:color="auto" w:fill="auto"/>
          </w:tcPr>
          <w:p w14:paraId="6884E4F7" w14:textId="77777777" w:rsidR="004E63C9" w:rsidRPr="00143F0A" w:rsidRDefault="004E63C9" w:rsidP="004E63C9">
            <w:pPr>
              <w:numPr>
                <w:ilvl w:val="0"/>
                <w:numId w:val="71"/>
              </w:numPr>
              <w:spacing w:after="0" w:line="276" w:lineRule="auto"/>
              <w:rPr>
                <w:rFonts w:ascii="Arial" w:hAnsi="Arial" w:cs="Arial"/>
              </w:rPr>
            </w:pPr>
            <w:r w:rsidRPr="00143F0A">
              <w:rPr>
                <w:rFonts w:ascii="Arial" w:hAnsi="Arial" w:cs="Arial"/>
              </w:rPr>
              <w:t>Izravna dodjela</w:t>
            </w:r>
          </w:p>
        </w:tc>
        <w:tc>
          <w:tcPr>
            <w:tcW w:w="2381" w:type="dxa"/>
            <w:shd w:val="clear" w:color="auto" w:fill="auto"/>
          </w:tcPr>
          <w:p w14:paraId="4D50C161" w14:textId="77777777" w:rsidR="004E63C9" w:rsidRPr="00143F0A" w:rsidRDefault="004E63C9" w:rsidP="000A1F75">
            <w:pPr>
              <w:spacing w:after="0"/>
              <w:rPr>
                <w:rFonts w:ascii="Arial" w:hAnsi="Arial" w:cs="Arial"/>
              </w:rPr>
            </w:pPr>
            <w:r>
              <w:rPr>
                <w:rFonts w:ascii="Arial" w:hAnsi="Arial" w:cs="Arial"/>
              </w:rPr>
              <w:t>13.100,00</w:t>
            </w:r>
          </w:p>
        </w:tc>
        <w:tc>
          <w:tcPr>
            <w:tcW w:w="1986" w:type="dxa"/>
            <w:shd w:val="clear" w:color="auto" w:fill="auto"/>
          </w:tcPr>
          <w:p w14:paraId="2E17846D" w14:textId="77777777" w:rsidR="004E63C9" w:rsidRPr="00143F0A" w:rsidRDefault="004E63C9" w:rsidP="000A1F75">
            <w:pPr>
              <w:spacing w:after="0"/>
              <w:rPr>
                <w:rFonts w:ascii="Arial" w:hAnsi="Arial" w:cs="Arial"/>
              </w:rPr>
            </w:pPr>
            <w:r w:rsidRPr="00143F0A">
              <w:rPr>
                <w:rFonts w:ascii="Arial" w:hAnsi="Arial" w:cs="Arial"/>
              </w:rPr>
              <w:t>Proračun Grada Ivanca</w:t>
            </w:r>
          </w:p>
        </w:tc>
      </w:tr>
      <w:tr w:rsidR="004E63C9" w:rsidRPr="00143F0A" w14:paraId="53EF6018" w14:textId="77777777" w:rsidTr="000A1F75">
        <w:tc>
          <w:tcPr>
            <w:tcW w:w="4530" w:type="dxa"/>
            <w:shd w:val="clear" w:color="auto" w:fill="auto"/>
          </w:tcPr>
          <w:p w14:paraId="4EB6DE3C" w14:textId="77777777" w:rsidR="004E63C9" w:rsidRPr="00143F0A" w:rsidRDefault="004E63C9" w:rsidP="004E63C9">
            <w:pPr>
              <w:numPr>
                <w:ilvl w:val="0"/>
                <w:numId w:val="71"/>
              </w:numPr>
              <w:spacing w:after="0" w:line="276" w:lineRule="auto"/>
              <w:rPr>
                <w:rFonts w:ascii="Arial" w:hAnsi="Arial" w:cs="Arial"/>
              </w:rPr>
            </w:pPr>
            <w:r w:rsidRPr="00143F0A">
              <w:rPr>
                <w:rFonts w:ascii="Arial" w:hAnsi="Arial" w:cs="Arial"/>
              </w:rPr>
              <w:t>Stručni voditelj ZSUGI</w:t>
            </w:r>
          </w:p>
        </w:tc>
        <w:tc>
          <w:tcPr>
            <w:tcW w:w="2381" w:type="dxa"/>
            <w:shd w:val="clear" w:color="auto" w:fill="auto"/>
          </w:tcPr>
          <w:p w14:paraId="587887C0" w14:textId="77777777" w:rsidR="004E63C9" w:rsidRPr="00143F0A" w:rsidRDefault="004E63C9" w:rsidP="000A1F75">
            <w:pPr>
              <w:spacing w:after="0"/>
              <w:rPr>
                <w:rFonts w:ascii="Arial" w:hAnsi="Arial" w:cs="Arial"/>
              </w:rPr>
            </w:pPr>
            <w:r>
              <w:rPr>
                <w:rFonts w:ascii="Arial" w:hAnsi="Arial" w:cs="Arial"/>
              </w:rPr>
              <w:t>7.700,00</w:t>
            </w:r>
          </w:p>
        </w:tc>
        <w:tc>
          <w:tcPr>
            <w:tcW w:w="1986" w:type="dxa"/>
            <w:shd w:val="clear" w:color="auto" w:fill="auto"/>
          </w:tcPr>
          <w:p w14:paraId="22FCB66E" w14:textId="77777777" w:rsidR="004E63C9" w:rsidRPr="00143F0A" w:rsidRDefault="004E63C9" w:rsidP="000A1F75">
            <w:pPr>
              <w:spacing w:after="0"/>
              <w:rPr>
                <w:rFonts w:ascii="Arial" w:hAnsi="Arial" w:cs="Arial"/>
              </w:rPr>
            </w:pPr>
            <w:r w:rsidRPr="00143F0A">
              <w:rPr>
                <w:rFonts w:ascii="Arial" w:hAnsi="Arial" w:cs="Arial"/>
              </w:rPr>
              <w:t>Proračun Grada Ivanca</w:t>
            </w:r>
          </w:p>
        </w:tc>
      </w:tr>
      <w:tr w:rsidR="004E63C9" w:rsidRPr="00143F0A" w14:paraId="474C1204" w14:textId="77777777" w:rsidTr="000A1F75">
        <w:tc>
          <w:tcPr>
            <w:tcW w:w="4530" w:type="dxa"/>
            <w:shd w:val="clear" w:color="auto" w:fill="auto"/>
          </w:tcPr>
          <w:p w14:paraId="21465329" w14:textId="77777777" w:rsidR="004E63C9" w:rsidRPr="00143F0A" w:rsidRDefault="004E63C9" w:rsidP="004E63C9">
            <w:pPr>
              <w:numPr>
                <w:ilvl w:val="0"/>
                <w:numId w:val="71"/>
              </w:numPr>
              <w:spacing w:after="0" w:line="276" w:lineRule="auto"/>
              <w:rPr>
                <w:rFonts w:ascii="Arial" w:hAnsi="Arial" w:cs="Arial"/>
              </w:rPr>
            </w:pPr>
            <w:r w:rsidRPr="00143F0A">
              <w:rPr>
                <w:rFonts w:ascii="Arial" w:hAnsi="Arial" w:cs="Arial"/>
              </w:rPr>
              <w:t>Školski sportski klubovi</w:t>
            </w:r>
          </w:p>
        </w:tc>
        <w:tc>
          <w:tcPr>
            <w:tcW w:w="2381" w:type="dxa"/>
            <w:shd w:val="clear" w:color="auto" w:fill="auto"/>
          </w:tcPr>
          <w:p w14:paraId="21F10897" w14:textId="77777777" w:rsidR="004E63C9" w:rsidRPr="00143F0A" w:rsidRDefault="004E63C9" w:rsidP="000A1F75">
            <w:pPr>
              <w:spacing w:after="0"/>
              <w:rPr>
                <w:rFonts w:ascii="Arial" w:hAnsi="Arial" w:cs="Arial"/>
              </w:rPr>
            </w:pPr>
            <w:r>
              <w:rPr>
                <w:rFonts w:ascii="Arial" w:hAnsi="Arial" w:cs="Arial"/>
              </w:rPr>
              <w:t>1.600,00</w:t>
            </w:r>
          </w:p>
        </w:tc>
        <w:tc>
          <w:tcPr>
            <w:tcW w:w="1986" w:type="dxa"/>
            <w:shd w:val="clear" w:color="auto" w:fill="auto"/>
          </w:tcPr>
          <w:p w14:paraId="36E34147" w14:textId="77777777" w:rsidR="004E63C9" w:rsidRPr="00143F0A" w:rsidRDefault="004E63C9" w:rsidP="000A1F75">
            <w:pPr>
              <w:spacing w:after="0"/>
              <w:rPr>
                <w:rFonts w:ascii="Arial" w:hAnsi="Arial" w:cs="Arial"/>
              </w:rPr>
            </w:pPr>
            <w:r w:rsidRPr="00143F0A">
              <w:rPr>
                <w:rFonts w:ascii="Arial" w:hAnsi="Arial" w:cs="Arial"/>
              </w:rPr>
              <w:t>Proračun Grada Ivanca</w:t>
            </w:r>
          </w:p>
        </w:tc>
      </w:tr>
      <w:tr w:rsidR="004E63C9" w:rsidRPr="00143F0A" w14:paraId="4F2C7B98" w14:textId="77777777" w:rsidTr="000A1F75">
        <w:tc>
          <w:tcPr>
            <w:tcW w:w="4530" w:type="dxa"/>
            <w:shd w:val="clear" w:color="auto" w:fill="E2EFD9"/>
          </w:tcPr>
          <w:p w14:paraId="4C5BF965" w14:textId="77777777" w:rsidR="004E63C9" w:rsidRPr="00143F0A" w:rsidRDefault="004E63C9" w:rsidP="000A1F75">
            <w:pPr>
              <w:spacing w:after="0"/>
              <w:rPr>
                <w:rFonts w:ascii="Arial" w:hAnsi="Arial" w:cs="Arial"/>
              </w:rPr>
            </w:pPr>
            <w:r w:rsidRPr="00143F0A">
              <w:rPr>
                <w:rFonts w:ascii="Arial" w:hAnsi="Arial" w:cs="Arial"/>
              </w:rPr>
              <w:t xml:space="preserve">UKUPNO </w:t>
            </w:r>
          </w:p>
        </w:tc>
        <w:tc>
          <w:tcPr>
            <w:tcW w:w="2381" w:type="dxa"/>
            <w:shd w:val="clear" w:color="auto" w:fill="E2EFD9"/>
          </w:tcPr>
          <w:p w14:paraId="7F7B7EA4" w14:textId="77777777" w:rsidR="004E63C9" w:rsidRPr="00143F0A" w:rsidRDefault="004E63C9" w:rsidP="000A1F75">
            <w:pPr>
              <w:spacing w:after="0"/>
              <w:rPr>
                <w:rFonts w:ascii="Arial" w:hAnsi="Arial" w:cs="Arial"/>
              </w:rPr>
            </w:pPr>
            <w:r>
              <w:rPr>
                <w:rFonts w:ascii="Arial" w:hAnsi="Arial" w:cs="Arial"/>
              </w:rPr>
              <w:t>31.800,00</w:t>
            </w:r>
          </w:p>
        </w:tc>
        <w:tc>
          <w:tcPr>
            <w:tcW w:w="1986" w:type="dxa"/>
            <w:shd w:val="clear" w:color="auto" w:fill="E2EFD9"/>
          </w:tcPr>
          <w:p w14:paraId="3FB64972" w14:textId="77777777" w:rsidR="004E63C9" w:rsidRPr="00143F0A" w:rsidRDefault="004E63C9" w:rsidP="000A1F75">
            <w:pPr>
              <w:spacing w:after="0"/>
              <w:rPr>
                <w:rFonts w:ascii="Arial" w:hAnsi="Arial" w:cs="Arial"/>
              </w:rPr>
            </w:pPr>
          </w:p>
        </w:tc>
      </w:tr>
      <w:tr w:rsidR="004E63C9" w:rsidRPr="00143F0A" w14:paraId="709AB0CB" w14:textId="77777777" w:rsidTr="000A1F75">
        <w:tc>
          <w:tcPr>
            <w:tcW w:w="4530" w:type="dxa"/>
            <w:shd w:val="clear" w:color="auto" w:fill="auto"/>
          </w:tcPr>
          <w:p w14:paraId="788E669C" w14:textId="77777777" w:rsidR="004E63C9" w:rsidRPr="00143F0A" w:rsidRDefault="004E63C9" w:rsidP="000A1F75">
            <w:pPr>
              <w:spacing w:after="0"/>
              <w:ind w:left="720"/>
              <w:jc w:val="both"/>
              <w:rPr>
                <w:rFonts w:ascii="Arial" w:hAnsi="Arial" w:cs="Arial"/>
              </w:rPr>
            </w:pPr>
            <w:r w:rsidRPr="00143F0A">
              <w:rPr>
                <w:rFonts w:ascii="Arial" w:hAnsi="Arial" w:cs="Arial"/>
              </w:rPr>
              <w:t>C.) NAJAM DVORANA I KAPITALNI PROJEKTI</w:t>
            </w:r>
          </w:p>
        </w:tc>
        <w:tc>
          <w:tcPr>
            <w:tcW w:w="2381" w:type="dxa"/>
            <w:shd w:val="clear" w:color="auto" w:fill="auto"/>
          </w:tcPr>
          <w:p w14:paraId="0A035A33" w14:textId="77777777" w:rsidR="004E63C9" w:rsidRPr="00143F0A" w:rsidRDefault="004E63C9" w:rsidP="000A1F75">
            <w:pPr>
              <w:spacing w:after="0"/>
              <w:rPr>
                <w:rFonts w:ascii="Arial" w:hAnsi="Arial" w:cs="Arial"/>
              </w:rPr>
            </w:pPr>
          </w:p>
        </w:tc>
        <w:tc>
          <w:tcPr>
            <w:tcW w:w="1986" w:type="dxa"/>
            <w:shd w:val="clear" w:color="auto" w:fill="auto"/>
          </w:tcPr>
          <w:p w14:paraId="3DA7FCD1" w14:textId="77777777" w:rsidR="004E63C9" w:rsidRPr="00143F0A" w:rsidRDefault="004E63C9" w:rsidP="000A1F75">
            <w:pPr>
              <w:spacing w:after="0"/>
              <w:rPr>
                <w:rFonts w:ascii="Arial" w:hAnsi="Arial" w:cs="Arial"/>
              </w:rPr>
            </w:pPr>
          </w:p>
        </w:tc>
      </w:tr>
      <w:tr w:rsidR="004E63C9" w:rsidRPr="00143F0A" w14:paraId="0EEF3E29" w14:textId="77777777" w:rsidTr="000A1F75">
        <w:tc>
          <w:tcPr>
            <w:tcW w:w="4530" w:type="dxa"/>
            <w:shd w:val="clear" w:color="auto" w:fill="FFFFFF"/>
          </w:tcPr>
          <w:p w14:paraId="797D57E6" w14:textId="77777777" w:rsidR="004E63C9" w:rsidRPr="00143F0A" w:rsidRDefault="004E63C9" w:rsidP="004E63C9">
            <w:pPr>
              <w:numPr>
                <w:ilvl w:val="0"/>
                <w:numId w:val="71"/>
              </w:numPr>
              <w:spacing w:after="0" w:line="276" w:lineRule="auto"/>
              <w:rPr>
                <w:rFonts w:ascii="Arial" w:hAnsi="Arial" w:cs="Arial"/>
              </w:rPr>
            </w:pPr>
            <w:r w:rsidRPr="00143F0A">
              <w:rPr>
                <w:rFonts w:ascii="Arial" w:hAnsi="Arial" w:cs="Arial"/>
              </w:rPr>
              <w:t>Najam i održavanje objekata za aktivnost sportskih društava</w:t>
            </w:r>
            <w:r>
              <w:rPr>
                <w:rFonts w:ascii="Arial" w:hAnsi="Arial" w:cs="Arial"/>
              </w:rPr>
              <w:t xml:space="preserve"> – sportske dvorane</w:t>
            </w:r>
          </w:p>
        </w:tc>
        <w:tc>
          <w:tcPr>
            <w:tcW w:w="2381" w:type="dxa"/>
            <w:shd w:val="clear" w:color="auto" w:fill="FFFFFF"/>
          </w:tcPr>
          <w:p w14:paraId="58A21202" w14:textId="77777777" w:rsidR="004E63C9" w:rsidRPr="00143F0A" w:rsidRDefault="004E63C9" w:rsidP="000A1F75">
            <w:pPr>
              <w:spacing w:after="0"/>
              <w:rPr>
                <w:rFonts w:ascii="Arial" w:hAnsi="Arial" w:cs="Arial"/>
              </w:rPr>
            </w:pPr>
            <w:r>
              <w:rPr>
                <w:rFonts w:ascii="Arial" w:hAnsi="Arial" w:cs="Arial"/>
              </w:rPr>
              <w:t>45.000,00</w:t>
            </w:r>
          </w:p>
        </w:tc>
        <w:tc>
          <w:tcPr>
            <w:tcW w:w="1986" w:type="dxa"/>
            <w:shd w:val="clear" w:color="auto" w:fill="FFFFFF"/>
          </w:tcPr>
          <w:p w14:paraId="5C99AF84" w14:textId="77777777" w:rsidR="004E63C9" w:rsidRPr="00143F0A" w:rsidRDefault="004E63C9" w:rsidP="000A1F75">
            <w:pPr>
              <w:spacing w:after="0"/>
              <w:rPr>
                <w:rFonts w:ascii="Arial" w:hAnsi="Arial" w:cs="Arial"/>
              </w:rPr>
            </w:pPr>
            <w:r w:rsidRPr="00143F0A">
              <w:rPr>
                <w:rFonts w:ascii="Arial" w:hAnsi="Arial" w:cs="Arial"/>
              </w:rPr>
              <w:t>Proračun Grada Ivanca</w:t>
            </w:r>
          </w:p>
        </w:tc>
      </w:tr>
      <w:tr w:rsidR="004E63C9" w:rsidRPr="00143F0A" w14:paraId="53453E8D" w14:textId="77777777" w:rsidTr="000A1F75">
        <w:tc>
          <w:tcPr>
            <w:tcW w:w="4530" w:type="dxa"/>
            <w:shd w:val="clear" w:color="auto" w:fill="FFFFFF"/>
          </w:tcPr>
          <w:p w14:paraId="0B307141" w14:textId="77777777" w:rsidR="004E63C9" w:rsidRPr="00143F0A" w:rsidRDefault="004E63C9" w:rsidP="004E63C9">
            <w:pPr>
              <w:numPr>
                <w:ilvl w:val="0"/>
                <w:numId w:val="71"/>
              </w:numPr>
              <w:spacing w:after="0" w:line="276" w:lineRule="auto"/>
              <w:rPr>
                <w:rFonts w:ascii="Arial" w:hAnsi="Arial" w:cs="Arial"/>
              </w:rPr>
            </w:pPr>
            <w:r>
              <w:rPr>
                <w:rFonts w:ascii="Arial" w:hAnsi="Arial" w:cs="Arial"/>
              </w:rPr>
              <w:t>Dodatna ulaganja na sportskim objektima - opremanje</w:t>
            </w:r>
          </w:p>
        </w:tc>
        <w:tc>
          <w:tcPr>
            <w:tcW w:w="2381" w:type="dxa"/>
            <w:shd w:val="clear" w:color="auto" w:fill="FFFFFF"/>
          </w:tcPr>
          <w:p w14:paraId="5C759398" w14:textId="77777777" w:rsidR="004E63C9" w:rsidRDefault="004E63C9" w:rsidP="000A1F75">
            <w:pPr>
              <w:spacing w:after="0"/>
              <w:rPr>
                <w:rFonts w:ascii="Arial" w:hAnsi="Arial" w:cs="Arial"/>
              </w:rPr>
            </w:pPr>
            <w:r>
              <w:rPr>
                <w:rFonts w:ascii="Arial" w:hAnsi="Arial" w:cs="Arial"/>
              </w:rPr>
              <w:t>9.000,00</w:t>
            </w:r>
          </w:p>
        </w:tc>
        <w:tc>
          <w:tcPr>
            <w:tcW w:w="1986" w:type="dxa"/>
            <w:shd w:val="clear" w:color="auto" w:fill="FFFFFF"/>
          </w:tcPr>
          <w:p w14:paraId="25AC04EA" w14:textId="77777777" w:rsidR="004E63C9" w:rsidRPr="00143F0A" w:rsidRDefault="004E63C9" w:rsidP="000A1F75">
            <w:pPr>
              <w:spacing w:after="0"/>
              <w:rPr>
                <w:rFonts w:ascii="Arial" w:hAnsi="Arial" w:cs="Arial"/>
              </w:rPr>
            </w:pPr>
            <w:r>
              <w:rPr>
                <w:rFonts w:ascii="Arial" w:hAnsi="Arial" w:cs="Arial"/>
              </w:rPr>
              <w:t>Proračun Grada Ivanca</w:t>
            </w:r>
          </w:p>
        </w:tc>
      </w:tr>
      <w:tr w:rsidR="004E63C9" w:rsidRPr="00143F0A" w14:paraId="257718F1" w14:textId="77777777" w:rsidTr="000A1F75">
        <w:tc>
          <w:tcPr>
            <w:tcW w:w="4530" w:type="dxa"/>
            <w:shd w:val="clear" w:color="auto" w:fill="FFFFFF"/>
          </w:tcPr>
          <w:p w14:paraId="227D943F" w14:textId="77777777" w:rsidR="004E63C9" w:rsidRPr="00143F0A" w:rsidRDefault="004E63C9" w:rsidP="004E63C9">
            <w:pPr>
              <w:numPr>
                <w:ilvl w:val="0"/>
                <w:numId w:val="71"/>
              </w:numPr>
              <w:spacing w:after="0" w:line="276" w:lineRule="auto"/>
              <w:rPr>
                <w:rFonts w:ascii="Arial" w:hAnsi="Arial" w:cs="Arial"/>
              </w:rPr>
            </w:pPr>
            <w:r w:rsidRPr="00143F0A">
              <w:rPr>
                <w:rFonts w:ascii="Arial" w:hAnsi="Arial" w:cs="Arial"/>
              </w:rPr>
              <w:t>Rashodi za održavanje sportskih terena</w:t>
            </w:r>
          </w:p>
          <w:p w14:paraId="46ACF360" w14:textId="77777777" w:rsidR="004E63C9" w:rsidRPr="00143F0A" w:rsidRDefault="004E63C9" w:rsidP="000A1F75">
            <w:pPr>
              <w:spacing w:after="0"/>
              <w:ind w:left="720"/>
              <w:rPr>
                <w:rFonts w:ascii="Arial" w:hAnsi="Arial" w:cs="Arial"/>
              </w:rPr>
            </w:pPr>
            <w:r w:rsidRPr="00143F0A">
              <w:rPr>
                <w:rFonts w:ascii="Arial" w:hAnsi="Arial" w:cs="Arial"/>
              </w:rPr>
              <w:t xml:space="preserve">NK Ivančica </w:t>
            </w:r>
            <w:r>
              <w:rPr>
                <w:rFonts w:ascii="Arial" w:hAnsi="Arial" w:cs="Arial"/>
              </w:rPr>
              <w:t>11.000,00</w:t>
            </w:r>
          </w:p>
          <w:p w14:paraId="74019671" w14:textId="77777777" w:rsidR="004E63C9" w:rsidRPr="00143F0A" w:rsidRDefault="004E63C9" w:rsidP="000A1F75">
            <w:pPr>
              <w:spacing w:after="0"/>
              <w:ind w:left="720"/>
              <w:rPr>
                <w:rFonts w:ascii="Arial" w:hAnsi="Arial" w:cs="Arial"/>
              </w:rPr>
            </w:pPr>
            <w:r w:rsidRPr="00143F0A">
              <w:rPr>
                <w:rFonts w:ascii="Arial" w:hAnsi="Arial" w:cs="Arial"/>
              </w:rPr>
              <w:t xml:space="preserve">NK Mladost </w:t>
            </w:r>
            <w:r>
              <w:rPr>
                <w:rFonts w:ascii="Arial" w:hAnsi="Arial" w:cs="Arial"/>
              </w:rPr>
              <w:t>7.000,00</w:t>
            </w:r>
          </w:p>
        </w:tc>
        <w:tc>
          <w:tcPr>
            <w:tcW w:w="2381" w:type="dxa"/>
            <w:shd w:val="clear" w:color="auto" w:fill="FFFFFF"/>
          </w:tcPr>
          <w:p w14:paraId="7BF574D1" w14:textId="77777777" w:rsidR="004E63C9" w:rsidRPr="00143F0A" w:rsidRDefault="004E63C9" w:rsidP="000A1F75">
            <w:pPr>
              <w:spacing w:after="0"/>
              <w:rPr>
                <w:rFonts w:ascii="Arial" w:hAnsi="Arial" w:cs="Arial"/>
              </w:rPr>
            </w:pPr>
            <w:r>
              <w:rPr>
                <w:rFonts w:ascii="Arial" w:hAnsi="Arial" w:cs="Arial"/>
              </w:rPr>
              <w:t>18.000,00</w:t>
            </w:r>
          </w:p>
        </w:tc>
        <w:tc>
          <w:tcPr>
            <w:tcW w:w="1986" w:type="dxa"/>
            <w:shd w:val="clear" w:color="auto" w:fill="FFFFFF"/>
          </w:tcPr>
          <w:p w14:paraId="128F7B3A" w14:textId="77777777" w:rsidR="004E63C9" w:rsidRPr="00143F0A" w:rsidRDefault="004E63C9" w:rsidP="000A1F75">
            <w:pPr>
              <w:spacing w:after="0"/>
              <w:rPr>
                <w:rFonts w:ascii="Arial" w:hAnsi="Arial" w:cs="Arial"/>
              </w:rPr>
            </w:pPr>
            <w:r w:rsidRPr="00143F0A">
              <w:rPr>
                <w:rFonts w:ascii="Arial" w:hAnsi="Arial" w:cs="Arial"/>
              </w:rPr>
              <w:t>Proračun Grada Ivanca</w:t>
            </w:r>
          </w:p>
        </w:tc>
      </w:tr>
      <w:tr w:rsidR="004E63C9" w:rsidRPr="00143F0A" w14:paraId="1038D0EB" w14:textId="77777777" w:rsidTr="000A1F75">
        <w:tc>
          <w:tcPr>
            <w:tcW w:w="4530" w:type="dxa"/>
            <w:shd w:val="clear" w:color="auto" w:fill="FFFFFF"/>
          </w:tcPr>
          <w:p w14:paraId="6504AA38" w14:textId="77777777" w:rsidR="004E63C9" w:rsidRDefault="004E63C9" w:rsidP="004E63C9">
            <w:pPr>
              <w:numPr>
                <w:ilvl w:val="0"/>
                <w:numId w:val="71"/>
              </w:numPr>
              <w:spacing w:after="0" w:line="276" w:lineRule="auto"/>
              <w:rPr>
                <w:rFonts w:ascii="Arial" w:hAnsi="Arial" w:cs="Arial"/>
              </w:rPr>
            </w:pPr>
            <w:r w:rsidRPr="00143F0A">
              <w:rPr>
                <w:rFonts w:ascii="Arial" w:hAnsi="Arial" w:cs="Arial"/>
              </w:rPr>
              <w:t xml:space="preserve">Rekreacijski centar Lančić </w:t>
            </w:r>
            <w:r>
              <w:rPr>
                <w:rFonts w:ascii="Arial" w:hAnsi="Arial" w:cs="Arial"/>
              </w:rPr>
              <w:t>– Knapić</w:t>
            </w:r>
          </w:p>
          <w:p w14:paraId="7F0309EC" w14:textId="77777777" w:rsidR="004E63C9" w:rsidRDefault="004E63C9" w:rsidP="000A1F75">
            <w:pPr>
              <w:spacing w:after="0"/>
              <w:ind w:left="720"/>
              <w:rPr>
                <w:rFonts w:ascii="Arial" w:hAnsi="Arial" w:cs="Arial"/>
              </w:rPr>
            </w:pPr>
            <w:r>
              <w:rPr>
                <w:rFonts w:ascii="Arial" w:hAnsi="Arial" w:cs="Arial"/>
              </w:rPr>
              <w:t>Proračun Grada Ivanca: 333.642,66</w:t>
            </w:r>
          </w:p>
          <w:p w14:paraId="32A08BEF" w14:textId="77777777" w:rsidR="004E63C9" w:rsidRPr="00143F0A" w:rsidRDefault="004E63C9" w:rsidP="000A1F75">
            <w:pPr>
              <w:spacing w:after="0"/>
              <w:ind w:left="720"/>
              <w:rPr>
                <w:rFonts w:ascii="Arial" w:hAnsi="Arial" w:cs="Arial"/>
              </w:rPr>
            </w:pPr>
            <w:r>
              <w:rPr>
                <w:rFonts w:ascii="Arial" w:hAnsi="Arial" w:cs="Arial"/>
              </w:rPr>
              <w:t xml:space="preserve">Državni proračun: 228.584,10 </w:t>
            </w:r>
          </w:p>
          <w:p w14:paraId="54252A90" w14:textId="77777777" w:rsidR="004E63C9" w:rsidRPr="00143F0A" w:rsidRDefault="004E63C9" w:rsidP="000A1F75">
            <w:pPr>
              <w:spacing w:after="0" w:line="240" w:lineRule="auto"/>
              <w:rPr>
                <w:rFonts w:ascii="Arial" w:hAnsi="Arial" w:cs="Arial"/>
              </w:rPr>
            </w:pPr>
          </w:p>
        </w:tc>
        <w:tc>
          <w:tcPr>
            <w:tcW w:w="2381" w:type="dxa"/>
            <w:shd w:val="clear" w:color="auto" w:fill="FFFFFF"/>
          </w:tcPr>
          <w:p w14:paraId="30DEAEE1" w14:textId="77777777" w:rsidR="004E63C9" w:rsidRDefault="004E63C9" w:rsidP="000A1F75">
            <w:pPr>
              <w:spacing w:after="0"/>
              <w:rPr>
                <w:rFonts w:ascii="Arial" w:hAnsi="Arial" w:cs="Arial"/>
              </w:rPr>
            </w:pPr>
            <w:r>
              <w:rPr>
                <w:rFonts w:ascii="Arial" w:hAnsi="Arial" w:cs="Arial"/>
              </w:rPr>
              <w:t>562.226,76</w:t>
            </w:r>
          </w:p>
          <w:p w14:paraId="69E7BC09" w14:textId="77777777" w:rsidR="004E63C9" w:rsidRPr="00143F0A" w:rsidRDefault="004E63C9" w:rsidP="000A1F75">
            <w:pPr>
              <w:spacing w:after="0"/>
              <w:rPr>
                <w:rFonts w:ascii="Arial" w:hAnsi="Arial" w:cs="Arial"/>
              </w:rPr>
            </w:pPr>
          </w:p>
        </w:tc>
        <w:tc>
          <w:tcPr>
            <w:tcW w:w="1986" w:type="dxa"/>
            <w:shd w:val="clear" w:color="auto" w:fill="FFFFFF"/>
          </w:tcPr>
          <w:p w14:paraId="7A259E5A" w14:textId="77777777" w:rsidR="004E63C9" w:rsidRPr="00143F0A" w:rsidRDefault="004E63C9" w:rsidP="000A1F75">
            <w:pPr>
              <w:spacing w:after="0"/>
              <w:rPr>
                <w:rFonts w:ascii="Arial" w:hAnsi="Arial" w:cs="Arial"/>
              </w:rPr>
            </w:pPr>
            <w:r w:rsidRPr="00143F0A">
              <w:rPr>
                <w:rFonts w:ascii="Arial" w:hAnsi="Arial" w:cs="Arial"/>
              </w:rPr>
              <w:t>Proračun Grada Ivanca</w:t>
            </w:r>
          </w:p>
        </w:tc>
      </w:tr>
      <w:tr w:rsidR="004E63C9" w:rsidRPr="00143F0A" w14:paraId="6E583DEE" w14:textId="77777777" w:rsidTr="000A1F75">
        <w:tc>
          <w:tcPr>
            <w:tcW w:w="4530" w:type="dxa"/>
            <w:shd w:val="clear" w:color="auto" w:fill="FFFFFF"/>
          </w:tcPr>
          <w:p w14:paraId="6EB38256" w14:textId="77777777" w:rsidR="004E63C9" w:rsidRPr="00143F0A" w:rsidRDefault="004E63C9" w:rsidP="004E63C9">
            <w:pPr>
              <w:numPr>
                <w:ilvl w:val="0"/>
                <w:numId w:val="71"/>
              </w:numPr>
              <w:spacing w:after="0" w:line="276" w:lineRule="auto"/>
              <w:rPr>
                <w:rFonts w:ascii="Arial" w:hAnsi="Arial" w:cs="Arial"/>
              </w:rPr>
            </w:pPr>
            <w:r>
              <w:rPr>
                <w:rFonts w:ascii="Arial" w:hAnsi="Arial" w:cs="Arial"/>
              </w:rPr>
              <w:t xml:space="preserve">Rekonstrukcija zgrade NK Mladost </w:t>
            </w:r>
            <w:proofErr w:type="spellStart"/>
            <w:r>
              <w:rPr>
                <w:rFonts w:ascii="Arial" w:hAnsi="Arial" w:cs="Arial"/>
              </w:rPr>
              <w:t>Margečan</w:t>
            </w:r>
            <w:proofErr w:type="spellEnd"/>
          </w:p>
        </w:tc>
        <w:tc>
          <w:tcPr>
            <w:tcW w:w="2381" w:type="dxa"/>
            <w:shd w:val="clear" w:color="auto" w:fill="FFFFFF"/>
          </w:tcPr>
          <w:p w14:paraId="779C1B91" w14:textId="77777777" w:rsidR="004E63C9" w:rsidRDefault="004E63C9" w:rsidP="000A1F75">
            <w:pPr>
              <w:spacing w:after="0"/>
              <w:rPr>
                <w:rFonts w:ascii="Arial" w:hAnsi="Arial" w:cs="Arial"/>
              </w:rPr>
            </w:pPr>
            <w:r>
              <w:rPr>
                <w:rFonts w:ascii="Arial" w:hAnsi="Arial" w:cs="Arial"/>
              </w:rPr>
              <w:t>200.000,00</w:t>
            </w:r>
          </w:p>
        </w:tc>
        <w:tc>
          <w:tcPr>
            <w:tcW w:w="1986" w:type="dxa"/>
            <w:shd w:val="clear" w:color="auto" w:fill="FFFFFF"/>
          </w:tcPr>
          <w:p w14:paraId="3ADA9378" w14:textId="77777777" w:rsidR="004E63C9" w:rsidRPr="00143F0A" w:rsidRDefault="004E63C9" w:rsidP="000A1F75">
            <w:pPr>
              <w:spacing w:after="0"/>
              <w:rPr>
                <w:rFonts w:ascii="Arial" w:hAnsi="Arial" w:cs="Arial"/>
              </w:rPr>
            </w:pPr>
            <w:r w:rsidRPr="005B603B">
              <w:rPr>
                <w:rFonts w:ascii="Arial" w:hAnsi="Arial" w:cs="Arial"/>
              </w:rPr>
              <w:t>Proračun Grada Ivanca</w:t>
            </w:r>
          </w:p>
        </w:tc>
      </w:tr>
      <w:tr w:rsidR="004E63C9" w:rsidRPr="00143F0A" w14:paraId="452BF5A1" w14:textId="77777777" w:rsidTr="000A1F75">
        <w:tc>
          <w:tcPr>
            <w:tcW w:w="4530" w:type="dxa"/>
            <w:shd w:val="clear" w:color="auto" w:fill="FFFFFF"/>
          </w:tcPr>
          <w:p w14:paraId="4A4CBD69" w14:textId="77777777" w:rsidR="004E63C9" w:rsidRPr="00143F0A" w:rsidRDefault="004E63C9" w:rsidP="004E63C9">
            <w:pPr>
              <w:numPr>
                <w:ilvl w:val="0"/>
                <w:numId w:val="71"/>
              </w:numPr>
              <w:spacing w:after="0" w:line="276" w:lineRule="auto"/>
              <w:rPr>
                <w:rFonts w:ascii="Arial" w:hAnsi="Arial" w:cs="Arial"/>
              </w:rPr>
            </w:pPr>
            <w:r w:rsidRPr="00D955D4">
              <w:rPr>
                <w:rFonts w:ascii="Arial" w:hAnsi="Arial" w:cs="Arial"/>
              </w:rPr>
              <w:t xml:space="preserve">Pomoćno nogometno igralište u </w:t>
            </w:r>
            <w:proofErr w:type="spellStart"/>
            <w:r w:rsidRPr="00D955D4">
              <w:rPr>
                <w:rFonts w:ascii="Arial" w:hAnsi="Arial" w:cs="Arial"/>
              </w:rPr>
              <w:t>Salinovcu</w:t>
            </w:r>
            <w:proofErr w:type="spellEnd"/>
          </w:p>
        </w:tc>
        <w:tc>
          <w:tcPr>
            <w:tcW w:w="2381" w:type="dxa"/>
            <w:shd w:val="clear" w:color="auto" w:fill="FFFFFF"/>
          </w:tcPr>
          <w:p w14:paraId="7D0B38FC" w14:textId="77777777" w:rsidR="004E63C9" w:rsidRDefault="004E63C9" w:rsidP="000A1F75">
            <w:pPr>
              <w:spacing w:after="0"/>
              <w:rPr>
                <w:rFonts w:ascii="Arial" w:hAnsi="Arial" w:cs="Arial"/>
              </w:rPr>
            </w:pPr>
            <w:r w:rsidRPr="00D955D4">
              <w:rPr>
                <w:rFonts w:ascii="Arial" w:hAnsi="Arial" w:cs="Arial"/>
              </w:rPr>
              <w:t>5.000,00</w:t>
            </w:r>
          </w:p>
        </w:tc>
        <w:tc>
          <w:tcPr>
            <w:tcW w:w="1986" w:type="dxa"/>
            <w:shd w:val="clear" w:color="auto" w:fill="FFFFFF"/>
          </w:tcPr>
          <w:p w14:paraId="32962591" w14:textId="77777777" w:rsidR="004E63C9" w:rsidRPr="00143F0A" w:rsidRDefault="004E63C9" w:rsidP="000A1F75">
            <w:pPr>
              <w:spacing w:after="0"/>
              <w:rPr>
                <w:rFonts w:ascii="Arial" w:hAnsi="Arial" w:cs="Arial"/>
              </w:rPr>
            </w:pPr>
            <w:r w:rsidRPr="005B603B">
              <w:rPr>
                <w:rFonts w:ascii="Arial" w:hAnsi="Arial" w:cs="Arial"/>
              </w:rPr>
              <w:t>Proračun Grada Ivanca</w:t>
            </w:r>
          </w:p>
        </w:tc>
      </w:tr>
      <w:tr w:rsidR="004E63C9" w:rsidRPr="00143F0A" w14:paraId="24CA913D" w14:textId="77777777" w:rsidTr="000A1F75">
        <w:tc>
          <w:tcPr>
            <w:tcW w:w="4530" w:type="dxa"/>
            <w:shd w:val="clear" w:color="auto" w:fill="FFFFFF"/>
          </w:tcPr>
          <w:p w14:paraId="427B060B" w14:textId="77777777" w:rsidR="004E63C9" w:rsidRPr="00D955D4" w:rsidRDefault="004E63C9" w:rsidP="004E63C9">
            <w:pPr>
              <w:numPr>
                <w:ilvl w:val="0"/>
                <w:numId w:val="71"/>
              </w:numPr>
              <w:spacing w:after="0" w:line="276" w:lineRule="auto"/>
              <w:rPr>
                <w:rFonts w:ascii="Arial" w:hAnsi="Arial" w:cs="Arial"/>
              </w:rPr>
            </w:pPr>
            <w:r>
              <w:rPr>
                <w:rFonts w:ascii="Arial" w:hAnsi="Arial" w:cs="Arial"/>
              </w:rPr>
              <w:t xml:space="preserve">Kapitalna donacija NK Mladost </w:t>
            </w:r>
            <w:proofErr w:type="spellStart"/>
            <w:r>
              <w:rPr>
                <w:rFonts w:ascii="Arial" w:hAnsi="Arial" w:cs="Arial"/>
              </w:rPr>
              <w:t>Margečan</w:t>
            </w:r>
            <w:proofErr w:type="spellEnd"/>
            <w:r>
              <w:rPr>
                <w:rFonts w:ascii="Arial" w:hAnsi="Arial" w:cs="Arial"/>
              </w:rPr>
              <w:t xml:space="preserve"> za nabavu opreme</w:t>
            </w:r>
          </w:p>
        </w:tc>
        <w:tc>
          <w:tcPr>
            <w:tcW w:w="2381" w:type="dxa"/>
            <w:shd w:val="clear" w:color="auto" w:fill="FFFFFF"/>
          </w:tcPr>
          <w:p w14:paraId="04A3A4B3" w14:textId="77777777" w:rsidR="004E63C9" w:rsidRPr="00D955D4" w:rsidRDefault="004E63C9" w:rsidP="000A1F75">
            <w:pPr>
              <w:spacing w:after="0"/>
              <w:rPr>
                <w:rFonts w:ascii="Arial" w:hAnsi="Arial" w:cs="Arial"/>
              </w:rPr>
            </w:pPr>
            <w:r>
              <w:rPr>
                <w:rFonts w:ascii="Arial" w:hAnsi="Arial" w:cs="Arial"/>
              </w:rPr>
              <w:t>1.000,00</w:t>
            </w:r>
          </w:p>
        </w:tc>
        <w:tc>
          <w:tcPr>
            <w:tcW w:w="1986" w:type="dxa"/>
            <w:shd w:val="clear" w:color="auto" w:fill="FFFFFF"/>
          </w:tcPr>
          <w:p w14:paraId="14F20C32" w14:textId="77777777" w:rsidR="004E63C9" w:rsidRPr="005B603B" w:rsidRDefault="004E63C9" w:rsidP="000A1F75">
            <w:pPr>
              <w:spacing w:after="0"/>
              <w:rPr>
                <w:rFonts w:ascii="Arial" w:hAnsi="Arial" w:cs="Arial"/>
              </w:rPr>
            </w:pPr>
            <w:r w:rsidRPr="005B603B">
              <w:rPr>
                <w:rFonts w:ascii="Arial" w:hAnsi="Arial" w:cs="Arial"/>
              </w:rPr>
              <w:t>Proračun Grada Ivanca</w:t>
            </w:r>
          </w:p>
        </w:tc>
      </w:tr>
      <w:tr w:rsidR="004E63C9" w:rsidRPr="00143F0A" w14:paraId="4D574F4D" w14:textId="77777777" w:rsidTr="000A1F75">
        <w:tc>
          <w:tcPr>
            <w:tcW w:w="4530" w:type="dxa"/>
            <w:shd w:val="clear" w:color="auto" w:fill="FFFFFF"/>
          </w:tcPr>
          <w:p w14:paraId="0A32980C" w14:textId="77777777" w:rsidR="004E63C9" w:rsidRDefault="004E63C9" w:rsidP="004E63C9">
            <w:pPr>
              <w:numPr>
                <w:ilvl w:val="0"/>
                <w:numId w:val="71"/>
              </w:numPr>
              <w:spacing w:after="0" w:line="276" w:lineRule="auto"/>
              <w:rPr>
                <w:rFonts w:ascii="Arial" w:hAnsi="Arial" w:cs="Arial"/>
              </w:rPr>
            </w:pPr>
            <w:r>
              <w:rPr>
                <w:rFonts w:ascii="Arial" w:hAnsi="Arial" w:cs="Arial"/>
              </w:rPr>
              <w:t>Kapitalna pomoć OŠ Ivanec za sanaciju krovišta sportske dvorane</w:t>
            </w:r>
          </w:p>
        </w:tc>
        <w:tc>
          <w:tcPr>
            <w:tcW w:w="2381" w:type="dxa"/>
            <w:shd w:val="clear" w:color="auto" w:fill="FFFFFF"/>
          </w:tcPr>
          <w:p w14:paraId="51FFB164" w14:textId="77777777" w:rsidR="004E63C9" w:rsidRDefault="004E63C9" w:rsidP="000A1F75">
            <w:pPr>
              <w:spacing w:after="0"/>
              <w:rPr>
                <w:rFonts w:ascii="Arial" w:hAnsi="Arial" w:cs="Arial"/>
              </w:rPr>
            </w:pPr>
            <w:r>
              <w:rPr>
                <w:rFonts w:ascii="Arial" w:hAnsi="Arial" w:cs="Arial"/>
              </w:rPr>
              <w:t>2.500,000</w:t>
            </w:r>
          </w:p>
        </w:tc>
        <w:tc>
          <w:tcPr>
            <w:tcW w:w="1986" w:type="dxa"/>
            <w:shd w:val="clear" w:color="auto" w:fill="FFFFFF"/>
          </w:tcPr>
          <w:p w14:paraId="59452989" w14:textId="77777777" w:rsidR="004E63C9" w:rsidRPr="005B603B" w:rsidRDefault="004E63C9" w:rsidP="000A1F75">
            <w:pPr>
              <w:spacing w:after="0"/>
              <w:rPr>
                <w:rFonts w:ascii="Arial" w:hAnsi="Arial" w:cs="Arial"/>
              </w:rPr>
            </w:pPr>
            <w:r w:rsidRPr="005B603B">
              <w:rPr>
                <w:rFonts w:ascii="Arial" w:hAnsi="Arial" w:cs="Arial"/>
              </w:rPr>
              <w:t>Proračun Grada Ivanca</w:t>
            </w:r>
          </w:p>
        </w:tc>
      </w:tr>
      <w:tr w:rsidR="004E63C9" w:rsidRPr="00143F0A" w14:paraId="245F4EDD" w14:textId="77777777" w:rsidTr="000A1F75">
        <w:tc>
          <w:tcPr>
            <w:tcW w:w="4530" w:type="dxa"/>
            <w:shd w:val="clear" w:color="auto" w:fill="FFFFFF"/>
          </w:tcPr>
          <w:p w14:paraId="298A1158" w14:textId="77777777" w:rsidR="004E63C9" w:rsidRDefault="004E63C9" w:rsidP="004E63C9">
            <w:pPr>
              <w:numPr>
                <w:ilvl w:val="0"/>
                <w:numId w:val="71"/>
              </w:numPr>
              <w:spacing w:after="0" w:line="276" w:lineRule="auto"/>
              <w:rPr>
                <w:rFonts w:ascii="Arial" w:hAnsi="Arial" w:cs="Arial"/>
              </w:rPr>
            </w:pPr>
            <w:r>
              <w:rPr>
                <w:rFonts w:ascii="Arial" w:hAnsi="Arial" w:cs="Arial"/>
              </w:rPr>
              <w:t>Trim staza Ivanečka jezera</w:t>
            </w:r>
          </w:p>
        </w:tc>
        <w:tc>
          <w:tcPr>
            <w:tcW w:w="2381" w:type="dxa"/>
            <w:shd w:val="clear" w:color="auto" w:fill="FFFFFF"/>
          </w:tcPr>
          <w:p w14:paraId="30C824AD" w14:textId="77777777" w:rsidR="004E63C9" w:rsidRDefault="004E63C9" w:rsidP="000A1F75">
            <w:pPr>
              <w:spacing w:after="0"/>
              <w:rPr>
                <w:rFonts w:ascii="Arial" w:hAnsi="Arial" w:cs="Arial"/>
              </w:rPr>
            </w:pPr>
            <w:r>
              <w:rPr>
                <w:rFonts w:ascii="Arial" w:hAnsi="Arial" w:cs="Arial"/>
              </w:rPr>
              <w:t>14.000,00</w:t>
            </w:r>
          </w:p>
        </w:tc>
        <w:tc>
          <w:tcPr>
            <w:tcW w:w="1986" w:type="dxa"/>
            <w:shd w:val="clear" w:color="auto" w:fill="FFFFFF"/>
          </w:tcPr>
          <w:p w14:paraId="0933D42C" w14:textId="77777777" w:rsidR="004E63C9" w:rsidRPr="005B603B" w:rsidRDefault="004E63C9" w:rsidP="000A1F75">
            <w:pPr>
              <w:spacing w:after="0"/>
              <w:rPr>
                <w:rFonts w:ascii="Arial" w:hAnsi="Arial" w:cs="Arial"/>
              </w:rPr>
            </w:pPr>
            <w:r w:rsidRPr="005B603B">
              <w:rPr>
                <w:rFonts w:ascii="Arial" w:hAnsi="Arial" w:cs="Arial"/>
              </w:rPr>
              <w:t>Proračun Grada Ivanca</w:t>
            </w:r>
          </w:p>
        </w:tc>
      </w:tr>
      <w:tr w:rsidR="004E63C9" w:rsidRPr="00143F0A" w14:paraId="2FD8CCF4" w14:textId="77777777" w:rsidTr="000A1F75">
        <w:tc>
          <w:tcPr>
            <w:tcW w:w="4530" w:type="dxa"/>
            <w:shd w:val="clear" w:color="auto" w:fill="E2EFD9" w:themeFill="accent6" w:themeFillTint="33"/>
          </w:tcPr>
          <w:p w14:paraId="77613492" w14:textId="77777777" w:rsidR="004E63C9" w:rsidRPr="00143F0A" w:rsidRDefault="004E63C9" w:rsidP="000A1F75">
            <w:pPr>
              <w:spacing w:after="0"/>
              <w:rPr>
                <w:rFonts w:ascii="Arial" w:hAnsi="Arial" w:cs="Arial"/>
              </w:rPr>
            </w:pPr>
            <w:r w:rsidRPr="00143F0A">
              <w:rPr>
                <w:rFonts w:ascii="Arial" w:hAnsi="Arial" w:cs="Arial"/>
              </w:rPr>
              <w:t>UKUPNO</w:t>
            </w:r>
          </w:p>
        </w:tc>
        <w:tc>
          <w:tcPr>
            <w:tcW w:w="2381" w:type="dxa"/>
            <w:shd w:val="clear" w:color="auto" w:fill="E2EFD9" w:themeFill="accent6" w:themeFillTint="33"/>
          </w:tcPr>
          <w:p w14:paraId="672ABF65" w14:textId="77777777" w:rsidR="004E63C9" w:rsidRPr="00143F0A" w:rsidRDefault="004E63C9" w:rsidP="000A1F75">
            <w:pPr>
              <w:spacing w:after="0"/>
              <w:rPr>
                <w:rFonts w:ascii="Arial" w:hAnsi="Arial" w:cs="Arial"/>
              </w:rPr>
            </w:pPr>
            <w:r>
              <w:rPr>
                <w:rFonts w:ascii="Arial" w:hAnsi="Arial" w:cs="Arial"/>
              </w:rPr>
              <w:t>842.726,76</w:t>
            </w:r>
          </w:p>
        </w:tc>
        <w:tc>
          <w:tcPr>
            <w:tcW w:w="1986" w:type="dxa"/>
            <w:shd w:val="clear" w:color="auto" w:fill="E2EFD9" w:themeFill="accent6" w:themeFillTint="33"/>
          </w:tcPr>
          <w:p w14:paraId="6DFD775B" w14:textId="77777777" w:rsidR="004E63C9" w:rsidRPr="00143F0A" w:rsidRDefault="004E63C9" w:rsidP="000A1F75">
            <w:pPr>
              <w:spacing w:after="0"/>
              <w:rPr>
                <w:rFonts w:ascii="Arial" w:hAnsi="Arial" w:cs="Arial"/>
              </w:rPr>
            </w:pPr>
          </w:p>
        </w:tc>
      </w:tr>
      <w:tr w:rsidR="004E63C9" w:rsidRPr="00143F0A" w14:paraId="288C6229" w14:textId="77777777" w:rsidTr="000A1F75">
        <w:tc>
          <w:tcPr>
            <w:tcW w:w="4530" w:type="dxa"/>
            <w:shd w:val="clear" w:color="auto" w:fill="FFFFFF"/>
          </w:tcPr>
          <w:p w14:paraId="2B3B7FE3" w14:textId="77777777" w:rsidR="004E63C9" w:rsidRPr="00143F0A" w:rsidRDefault="004E63C9" w:rsidP="000A1F75">
            <w:pPr>
              <w:spacing w:after="0"/>
              <w:rPr>
                <w:rFonts w:ascii="Arial" w:hAnsi="Arial" w:cs="Arial"/>
              </w:rPr>
            </w:pPr>
          </w:p>
        </w:tc>
        <w:tc>
          <w:tcPr>
            <w:tcW w:w="2381" w:type="dxa"/>
            <w:shd w:val="clear" w:color="auto" w:fill="FFFFFF"/>
          </w:tcPr>
          <w:p w14:paraId="24A5F9BD" w14:textId="77777777" w:rsidR="004E63C9" w:rsidRPr="00143F0A" w:rsidRDefault="004E63C9" w:rsidP="000A1F75">
            <w:pPr>
              <w:spacing w:after="0"/>
              <w:rPr>
                <w:rFonts w:ascii="Arial" w:hAnsi="Arial" w:cs="Arial"/>
              </w:rPr>
            </w:pPr>
          </w:p>
        </w:tc>
        <w:tc>
          <w:tcPr>
            <w:tcW w:w="1986" w:type="dxa"/>
            <w:shd w:val="clear" w:color="auto" w:fill="FFFFFF"/>
          </w:tcPr>
          <w:p w14:paraId="0E6A8C13" w14:textId="77777777" w:rsidR="004E63C9" w:rsidRPr="00143F0A" w:rsidRDefault="004E63C9" w:rsidP="000A1F75">
            <w:pPr>
              <w:spacing w:after="0"/>
              <w:rPr>
                <w:rFonts w:ascii="Arial" w:hAnsi="Arial" w:cs="Arial"/>
              </w:rPr>
            </w:pPr>
          </w:p>
        </w:tc>
      </w:tr>
      <w:tr w:rsidR="004E63C9" w:rsidRPr="00143F0A" w14:paraId="676EB943" w14:textId="77777777" w:rsidTr="000A1F75">
        <w:tc>
          <w:tcPr>
            <w:tcW w:w="4530" w:type="dxa"/>
            <w:shd w:val="clear" w:color="auto" w:fill="FFFFFF"/>
          </w:tcPr>
          <w:p w14:paraId="2C9E8DA5" w14:textId="77777777" w:rsidR="004E63C9" w:rsidRPr="00143F0A" w:rsidRDefault="004E63C9" w:rsidP="000A1F75">
            <w:pPr>
              <w:spacing w:after="0"/>
              <w:rPr>
                <w:rFonts w:ascii="Arial" w:hAnsi="Arial" w:cs="Arial"/>
              </w:rPr>
            </w:pPr>
            <w:r w:rsidRPr="00143F0A">
              <w:rPr>
                <w:rFonts w:ascii="Arial" w:hAnsi="Arial" w:cs="Arial"/>
              </w:rPr>
              <w:t xml:space="preserve">SVEUKUPNO: </w:t>
            </w:r>
          </w:p>
        </w:tc>
        <w:tc>
          <w:tcPr>
            <w:tcW w:w="2381" w:type="dxa"/>
            <w:shd w:val="clear" w:color="auto" w:fill="FFFFFF"/>
          </w:tcPr>
          <w:p w14:paraId="59ACC91C" w14:textId="77777777" w:rsidR="004E63C9" w:rsidRPr="00143F0A" w:rsidRDefault="004E63C9" w:rsidP="000A1F75">
            <w:pPr>
              <w:spacing w:after="0"/>
              <w:rPr>
                <w:rFonts w:ascii="Arial" w:hAnsi="Arial" w:cs="Arial"/>
              </w:rPr>
            </w:pPr>
            <w:r>
              <w:rPr>
                <w:rFonts w:ascii="Arial" w:hAnsi="Arial" w:cs="Arial"/>
              </w:rPr>
              <w:t>1.001.526,76</w:t>
            </w:r>
          </w:p>
        </w:tc>
        <w:tc>
          <w:tcPr>
            <w:tcW w:w="1986" w:type="dxa"/>
            <w:shd w:val="clear" w:color="auto" w:fill="FFFFFF"/>
          </w:tcPr>
          <w:p w14:paraId="54AC0CAA" w14:textId="77777777" w:rsidR="004E63C9" w:rsidRPr="00143F0A" w:rsidRDefault="004E63C9" w:rsidP="000A1F75">
            <w:pPr>
              <w:spacing w:after="0"/>
              <w:rPr>
                <w:rFonts w:ascii="Arial" w:hAnsi="Arial" w:cs="Arial"/>
              </w:rPr>
            </w:pPr>
          </w:p>
        </w:tc>
      </w:tr>
    </w:tbl>
    <w:p w14:paraId="1DC62193" w14:textId="77777777" w:rsidR="004E63C9" w:rsidRPr="00143F0A" w:rsidRDefault="004E63C9" w:rsidP="004E63C9">
      <w:pPr>
        <w:spacing w:after="0"/>
        <w:rPr>
          <w:rFonts w:ascii="Arial" w:hAnsi="Arial" w:cs="Arial"/>
        </w:rPr>
      </w:pPr>
    </w:p>
    <w:p w14:paraId="5502BCE6" w14:textId="77777777" w:rsidR="004E63C9" w:rsidRPr="00C2318D" w:rsidRDefault="004E63C9" w:rsidP="004E63C9">
      <w:pPr>
        <w:jc w:val="center"/>
        <w:rPr>
          <w:rFonts w:ascii="Arial" w:hAnsi="Arial" w:cs="Arial"/>
          <w:bCs/>
        </w:rPr>
      </w:pPr>
      <w:r w:rsidRPr="00C2318D">
        <w:rPr>
          <w:rFonts w:ascii="Arial" w:hAnsi="Arial" w:cs="Arial"/>
          <w:bCs/>
        </w:rPr>
        <w:t xml:space="preserve">   II.</w:t>
      </w:r>
    </w:p>
    <w:p w14:paraId="65159BBE" w14:textId="77777777" w:rsidR="004E63C9" w:rsidRDefault="004E63C9" w:rsidP="004E63C9">
      <w:pPr>
        <w:jc w:val="both"/>
        <w:rPr>
          <w:rFonts w:ascii="Arial" w:hAnsi="Arial" w:cs="Arial"/>
        </w:rPr>
      </w:pPr>
      <w:r w:rsidRPr="001F74DD">
        <w:rPr>
          <w:rFonts w:ascii="Arial" w:hAnsi="Arial" w:cs="Arial"/>
        </w:rPr>
        <w:t xml:space="preserve">Ove </w:t>
      </w:r>
      <w:r>
        <w:rPr>
          <w:rFonts w:ascii="Arial" w:hAnsi="Arial" w:cs="Arial"/>
        </w:rPr>
        <w:t>I</w:t>
      </w:r>
      <w:r w:rsidRPr="001F74DD">
        <w:rPr>
          <w:rFonts w:ascii="Arial" w:hAnsi="Arial" w:cs="Arial"/>
        </w:rPr>
        <w:t xml:space="preserve">. </w:t>
      </w:r>
      <w:r>
        <w:rPr>
          <w:rFonts w:ascii="Arial" w:hAnsi="Arial" w:cs="Arial"/>
        </w:rPr>
        <w:t>Izmjene i dopune</w:t>
      </w:r>
      <w:r w:rsidRPr="001F74DD">
        <w:rPr>
          <w:rFonts w:ascii="Arial" w:hAnsi="Arial" w:cs="Arial"/>
        </w:rPr>
        <w:t xml:space="preserve"> Programa</w:t>
      </w:r>
      <w:r>
        <w:rPr>
          <w:rFonts w:ascii="Arial" w:hAnsi="Arial" w:cs="Arial"/>
        </w:rPr>
        <w:t xml:space="preserve"> stupaju na snagu osmog dana od dana objave u „Službenom vjesniku Varaždinske županije“.</w:t>
      </w:r>
    </w:p>
    <w:p w14:paraId="0170FDED" w14:textId="77777777" w:rsidR="004E63C9" w:rsidRPr="00937428" w:rsidRDefault="004E63C9" w:rsidP="004E63C9">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02B89225" w14:textId="77777777" w:rsidR="004E63C9" w:rsidRPr="004E63C9" w:rsidRDefault="004E63C9" w:rsidP="009978C8">
      <w:pPr>
        <w:pStyle w:val="Odlomakpopisa"/>
        <w:spacing w:after="160" w:line="259" w:lineRule="auto"/>
        <w:ind w:left="360"/>
        <w:jc w:val="both"/>
        <w:rPr>
          <w:rFonts w:ascii="Arial" w:hAnsi="Arial" w:cs="Arial"/>
          <w:b/>
          <w:bCs/>
          <w:sz w:val="24"/>
          <w:szCs w:val="24"/>
        </w:rPr>
      </w:pPr>
    </w:p>
    <w:p w14:paraId="61CC5A66" w14:textId="77777777" w:rsidR="009978C8" w:rsidRDefault="009978C8" w:rsidP="004E63C9">
      <w:pPr>
        <w:pStyle w:val="Odlomakpopisa"/>
        <w:spacing w:after="160" w:line="259" w:lineRule="auto"/>
        <w:ind w:left="0"/>
        <w:jc w:val="center"/>
        <w:rPr>
          <w:rFonts w:ascii="Arial" w:hAnsi="Arial" w:cs="Arial"/>
          <w:b/>
          <w:bCs/>
          <w:sz w:val="24"/>
          <w:szCs w:val="24"/>
        </w:rPr>
      </w:pPr>
      <w:r>
        <w:rPr>
          <w:rFonts w:ascii="Arial" w:hAnsi="Arial" w:cs="Arial"/>
          <w:b/>
          <w:bCs/>
          <w:sz w:val="24"/>
          <w:szCs w:val="24"/>
        </w:rPr>
        <w:t>TOČKA 14.</w:t>
      </w:r>
    </w:p>
    <w:p w14:paraId="48A4144D" w14:textId="61D920CE" w:rsidR="009978C8" w:rsidRPr="009978C8" w:rsidRDefault="009978C8" w:rsidP="004E63C9">
      <w:pPr>
        <w:pStyle w:val="Odlomakpopisa"/>
        <w:spacing w:after="160" w:line="259" w:lineRule="auto"/>
        <w:ind w:left="0"/>
        <w:jc w:val="center"/>
        <w:rPr>
          <w:rFonts w:ascii="Arial" w:hAnsi="Arial" w:cs="Arial"/>
          <w:b/>
          <w:bCs/>
          <w:sz w:val="24"/>
          <w:szCs w:val="24"/>
        </w:rPr>
      </w:pPr>
      <w:r w:rsidRPr="009978C8">
        <w:rPr>
          <w:rFonts w:ascii="Arial" w:hAnsi="Arial" w:cs="Arial"/>
          <w:b/>
          <w:bCs/>
          <w:sz w:val="24"/>
          <w:szCs w:val="24"/>
        </w:rPr>
        <w:lastRenderedPageBreak/>
        <w:t>Odluka o izmjenama i dopunama Odluke o načinu ostvarivanja prednosti pri upisu u Dječji vrtić Ivančice Ivanec</w:t>
      </w:r>
    </w:p>
    <w:p w14:paraId="59AB996D" w14:textId="77777777" w:rsidR="009978C8" w:rsidRPr="00AE7704" w:rsidRDefault="009978C8" w:rsidP="009978C8">
      <w:pPr>
        <w:pStyle w:val="Odlomakpopisa"/>
        <w:jc w:val="both"/>
        <w:rPr>
          <w:rFonts w:ascii="Arial" w:hAnsi="Arial" w:cs="Arial"/>
          <w:b/>
          <w:bCs/>
          <w:sz w:val="10"/>
          <w:szCs w:val="10"/>
        </w:rPr>
      </w:pPr>
    </w:p>
    <w:p w14:paraId="350BD1BA" w14:textId="77777777" w:rsidR="009978C8" w:rsidRDefault="009978C8" w:rsidP="009978C8">
      <w:pPr>
        <w:spacing w:line="259" w:lineRule="auto"/>
        <w:jc w:val="both"/>
        <w:rPr>
          <w:rFonts w:ascii="Arial" w:hAnsi="Arial" w:cs="Arial"/>
          <w:b/>
          <w:bCs/>
          <w:sz w:val="24"/>
          <w:szCs w:val="24"/>
        </w:rPr>
      </w:pPr>
    </w:p>
    <w:p w14:paraId="44DFA9E7" w14:textId="05CE16BE" w:rsidR="00281DD8" w:rsidRDefault="00281DD8" w:rsidP="009978C8">
      <w:pPr>
        <w:spacing w:line="259" w:lineRule="auto"/>
        <w:jc w:val="both"/>
        <w:rPr>
          <w:rFonts w:ascii="Arial" w:hAnsi="Arial" w:cs="Arial"/>
          <w:sz w:val="24"/>
          <w:szCs w:val="24"/>
        </w:rPr>
      </w:pPr>
      <w:r w:rsidRPr="00281DD8">
        <w:rPr>
          <w:rFonts w:ascii="Arial" w:hAnsi="Arial" w:cs="Arial"/>
          <w:sz w:val="24"/>
          <w:szCs w:val="24"/>
        </w:rPr>
        <w:t>Uvodno obrazloženje</w:t>
      </w:r>
      <w:r w:rsidR="00754724">
        <w:rPr>
          <w:rFonts w:ascii="Arial" w:hAnsi="Arial" w:cs="Arial"/>
          <w:sz w:val="24"/>
          <w:szCs w:val="24"/>
        </w:rPr>
        <w:t xml:space="preserve"> podnio je </w:t>
      </w:r>
      <w:r w:rsidR="00754724" w:rsidRPr="004E63C9">
        <w:rPr>
          <w:rFonts w:ascii="Arial" w:hAnsi="Arial" w:cs="Arial"/>
          <w:b/>
          <w:bCs/>
          <w:sz w:val="24"/>
          <w:szCs w:val="24"/>
        </w:rPr>
        <w:t>Marko Friščić</w:t>
      </w:r>
      <w:r w:rsidR="00754724">
        <w:rPr>
          <w:rFonts w:ascii="Arial" w:hAnsi="Arial" w:cs="Arial"/>
          <w:sz w:val="24"/>
          <w:szCs w:val="24"/>
        </w:rPr>
        <w:t xml:space="preserve"> – zamjenik gradonačelnika: </w:t>
      </w:r>
      <w:r w:rsidR="00635106">
        <w:rPr>
          <w:rFonts w:ascii="Arial" w:hAnsi="Arial" w:cs="Arial"/>
          <w:sz w:val="24"/>
          <w:szCs w:val="24"/>
        </w:rPr>
        <w:t>Pretpostavljam da će roditelje čija djeca idu u vrtić zanimati. Ne radi se o nekakvim suštinskim izmjenama</w:t>
      </w:r>
      <w:r w:rsidR="00EE4F9A">
        <w:rPr>
          <w:rFonts w:ascii="Arial" w:hAnsi="Arial" w:cs="Arial"/>
          <w:sz w:val="24"/>
          <w:szCs w:val="24"/>
        </w:rPr>
        <w:t>,</w:t>
      </w:r>
      <w:r w:rsidR="00635106">
        <w:rPr>
          <w:rFonts w:ascii="Arial" w:hAnsi="Arial" w:cs="Arial"/>
          <w:sz w:val="24"/>
          <w:szCs w:val="24"/>
        </w:rPr>
        <w:t xml:space="preserve"> nego čisto usklađenje s nacionaln</w:t>
      </w:r>
      <w:r w:rsidR="00EE4F9A">
        <w:rPr>
          <w:rFonts w:ascii="Arial" w:hAnsi="Arial" w:cs="Arial"/>
          <w:sz w:val="24"/>
          <w:szCs w:val="24"/>
        </w:rPr>
        <w:t>om</w:t>
      </w:r>
      <w:r w:rsidR="00635106">
        <w:rPr>
          <w:rFonts w:ascii="Arial" w:hAnsi="Arial" w:cs="Arial"/>
          <w:sz w:val="24"/>
          <w:szCs w:val="24"/>
        </w:rPr>
        <w:t xml:space="preserve"> regulativnom koja regulira rad sustava e-upisa. </w:t>
      </w:r>
      <w:r w:rsidR="00EE4F9A">
        <w:rPr>
          <w:rFonts w:ascii="Arial" w:hAnsi="Arial" w:cs="Arial"/>
          <w:sz w:val="24"/>
          <w:szCs w:val="24"/>
        </w:rPr>
        <w:t>Naime, n</w:t>
      </w:r>
      <w:r w:rsidR="00635106">
        <w:rPr>
          <w:rFonts w:ascii="Arial" w:hAnsi="Arial" w:cs="Arial"/>
          <w:sz w:val="24"/>
          <w:szCs w:val="24"/>
        </w:rPr>
        <w:t xml:space="preserve">eki od </w:t>
      </w:r>
      <w:proofErr w:type="spellStart"/>
      <w:r w:rsidR="00635106">
        <w:rPr>
          <w:rFonts w:ascii="Arial" w:hAnsi="Arial" w:cs="Arial"/>
          <w:sz w:val="24"/>
          <w:szCs w:val="24"/>
        </w:rPr>
        <w:t>podkriterija</w:t>
      </w:r>
      <w:proofErr w:type="spellEnd"/>
      <w:r w:rsidR="00635106">
        <w:rPr>
          <w:rFonts w:ascii="Arial" w:hAnsi="Arial" w:cs="Arial"/>
          <w:sz w:val="24"/>
          <w:szCs w:val="24"/>
        </w:rPr>
        <w:t xml:space="preserve"> koji su bili regulirani prethodn</w:t>
      </w:r>
      <w:r w:rsidR="00EE4F9A">
        <w:rPr>
          <w:rFonts w:ascii="Arial" w:hAnsi="Arial" w:cs="Arial"/>
          <w:sz w:val="24"/>
          <w:szCs w:val="24"/>
        </w:rPr>
        <w:t>o</w:t>
      </w:r>
      <w:r w:rsidR="00635106">
        <w:rPr>
          <w:rFonts w:ascii="Arial" w:hAnsi="Arial" w:cs="Arial"/>
          <w:sz w:val="24"/>
          <w:szCs w:val="24"/>
        </w:rPr>
        <w:t>m odlukom jednostavno tehnički nisu provedi</w:t>
      </w:r>
      <w:r w:rsidR="00EE4F9A">
        <w:rPr>
          <w:rFonts w:ascii="Arial" w:hAnsi="Arial" w:cs="Arial"/>
          <w:sz w:val="24"/>
          <w:szCs w:val="24"/>
        </w:rPr>
        <w:t>vi</w:t>
      </w:r>
      <w:r w:rsidR="00635106">
        <w:rPr>
          <w:rFonts w:ascii="Arial" w:hAnsi="Arial" w:cs="Arial"/>
          <w:sz w:val="24"/>
          <w:szCs w:val="24"/>
        </w:rPr>
        <w:t xml:space="preserve"> unutar informatičkog sustava e-upisa.</w:t>
      </w:r>
    </w:p>
    <w:p w14:paraId="41589C0A" w14:textId="77777777" w:rsidR="00CA53C6" w:rsidRDefault="00CA53C6" w:rsidP="00CA53C6">
      <w:pPr>
        <w:spacing w:line="276" w:lineRule="auto"/>
        <w:jc w:val="both"/>
        <w:rPr>
          <w:rFonts w:ascii="Arial" w:hAnsi="Arial" w:cs="Arial"/>
          <w:sz w:val="24"/>
          <w:szCs w:val="24"/>
        </w:rPr>
      </w:pPr>
      <w:r>
        <w:rPr>
          <w:rFonts w:ascii="Arial" w:hAnsi="Arial" w:cs="Arial"/>
          <w:sz w:val="24"/>
          <w:szCs w:val="24"/>
        </w:rPr>
        <w:t>Otvorena je rasprava.</w:t>
      </w:r>
    </w:p>
    <w:p w14:paraId="7F66F668" w14:textId="77777777" w:rsidR="00CA53C6" w:rsidRDefault="00CA53C6" w:rsidP="00CA53C6">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2C07FEA0" w14:textId="77777777" w:rsidR="00CA53C6" w:rsidRPr="00EA4E41" w:rsidRDefault="00CA53C6" w:rsidP="00CA53C6">
      <w:pPr>
        <w:spacing w:line="276" w:lineRule="auto"/>
        <w:jc w:val="both"/>
        <w:rPr>
          <w:rFonts w:ascii="Arial" w:hAnsi="Arial" w:cs="Arial"/>
          <w:sz w:val="2"/>
          <w:szCs w:val="2"/>
        </w:rPr>
      </w:pPr>
    </w:p>
    <w:p w14:paraId="49C009EE" w14:textId="77777777" w:rsidR="00CA53C6" w:rsidRDefault="00CA53C6" w:rsidP="00CA53C6">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donijeta</w:t>
      </w:r>
    </w:p>
    <w:p w14:paraId="2B11764B" w14:textId="77777777" w:rsidR="004E63C9" w:rsidRDefault="004E63C9" w:rsidP="004E63C9">
      <w:pPr>
        <w:pStyle w:val="Obinitekst"/>
        <w:jc w:val="both"/>
        <w:rPr>
          <w:rFonts w:ascii="Arial" w:hAnsi="Arial" w:cs="Arial"/>
          <w:sz w:val="24"/>
          <w:szCs w:val="24"/>
        </w:rPr>
      </w:pPr>
    </w:p>
    <w:p w14:paraId="16C45201" w14:textId="5458D76E" w:rsidR="004E63C9" w:rsidRPr="006C7B9B" w:rsidRDefault="004E63C9" w:rsidP="004E63C9">
      <w:pPr>
        <w:spacing w:line="240" w:lineRule="auto"/>
        <w:jc w:val="center"/>
        <w:rPr>
          <w:rFonts w:ascii="Arial" w:hAnsi="Arial" w:cs="Arial"/>
          <w:b/>
          <w:bCs/>
        </w:rPr>
      </w:pPr>
      <w:r w:rsidRPr="006C7B9B">
        <w:rPr>
          <w:rFonts w:ascii="Arial" w:hAnsi="Arial" w:cs="Arial"/>
          <w:b/>
          <w:bCs/>
        </w:rPr>
        <w:t>ODLUK</w:t>
      </w:r>
      <w:r>
        <w:rPr>
          <w:rFonts w:ascii="Arial" w:hAnsi="Arial" w:cs="Arial"/>
          <w:b/>
          <w:bCs/>
        </w:rPr>
        <w:t>A</w:t>
      </w:r>
      <w:r w:rsidRPr="006C7B9B">
        <w:rPr>
          <w:rFonts w:ascii="Arial" w:hAnsi="Arial" w:cs="Arial"/>
          <w:b/>
          <w:bCs/>
        </w:rPr>
        <w:t xml:space="preserve"> O IZMJENAMA I DOPUNAMA ODLUKE</w:t>
      </w:r>
    </w:p>
    <w:p w14:paraId="048ABC1F" w14:textId="77777777" w:rsidR="004E63C9" w:rsidRPr="00666F11" w:rsidRDefault="004E63C9" w:rsidP="004E63C9">
      <w:pPr>
        <w:spacing w:line="240" w:lineRule="auto"/>
        <w:jc w:val="center"/>
        <w:rPr>
          <w:rFonts w:ascii="Arial" w:hAnsi="Arial" w:cs="Arial"/>
          <w:b/>
          <w:bCs/>
        </w:rPr>
      </w:pPr>
      <w:r w:rsidRPr="00666F11">
        <w:rPr>
          <w:rFonts w:ascii="Arial" w:hAnsi="Arial" w:cs="Arial"/>
          <w:b/>
          <w:bCs/>
        </w:rPr>
        <w:t xml:space="preserve">o načinu ostvarivanja prednosti pri upisu djece </w:t>
      </w:r>
    </w:p>
    <w:p w14:paraId="595F96E0" w14:textId="77777777" w:rsidR="004E63C9" w:rsidRDefault="004E63C9" w:rsidP="004E63C9">
      <w:pPr>
        <w:spacing w:line="240" w:lineRule="auto"/>
        <w:jc w:val="center"/>
        <w:rPr>
          <w:rFonts w:ascii="Arial" w:hAnsi="Arial" w:cs="Arial"/>
          <w:b/>
          <w:bCs/>
        </w:rPr>
      </w:pPr>
      <w:r w:rsidRPr="00666F11">
        <w:rPr>
          <w:rFonts w:ascii="Arial" w:hAnsi="Arial" w:cs="Arial"/>
          <w:b/>
          <w:bCs/>
        </w:rPr>
        <w:t xml:space="preserve">u Dječji vrtić </w:t>
      </w:r>
      <w:r>
        <w:rPr>
          <w:rFonts w:ascii="Arial" w:hAnsi="Arial" w:cs="Arial"/>
          <w:b/>
          <w:bCs/>
        </w:rPr>
        <w:t>„Ivančice“ Ivanec</w:t>
      </w:r>
    </w:p>
    <w:p w14:paraId="07ACE880" w14:textId="77777777" w:rsidR="004E63C9" w:rsidRPr="00666F11" w:rsidRDefault="004E63C9" w:rsidP="004E63C9">
      <w:pPr>
        <w:rPr>
          <w:rFonts w:ascii="Arial" w:hAnsi="Arial" w:cs="Arial"/>
        </w:rPr>
      </w:pPr>
    </w:p>
    <w:p w14:paraId="0F6025C8" w14:textId="77777777" w:rsidR="004E63C9" w:rsidRPr="00666F11" w:rsidRDefault="004E63C9" w:rsidP="004E63C9">
      <w:pPr>
        <w:jc w:val="center"/>
        <w:rPr>
          <w:rFonts w:ascii="Arial" w:hAnsi="Arial" w:cs="Arial"/>
          <w:b/>
        </w:rPr>
      </w:pPr>
      <w:r w:rsidRPr="00666F11">
        <w:rPr>
          <w:rFonts w:ascii="Arial" w:hAnsi="Arial" w:cs="Arial"/>
          <w:b/>
        </w:rPr>
        <w:t>Članak 1.</w:t>
      </w:r>
    </w:p>
    <w:p w14:paraId="7B71EA48" w14:textId="5C204F66" w:rsidR="004E63C9" w:rsidRPr="004E63C9" w:rsidRDefault="004E63C9" w:rsidP="004E63C9">
      <w:pPr>
        <w:jc w:val="both"/>
        <w:rPr>
          <w:rFonts w:ascii="Arial" w:hAnsi="Arial" w:cs="Arial"/>
        </w:rPr>
      </w:pPr>
      <w:r>
        <w:rPr>
          <w:rFonts w:ascii="Arial" w:hAnsi="Arial" w:cs="Arial"/>
        </w:rPr>
        <w:t xml:space="preserve">             </w:t>
      </w:r>
      <w:r w:rsidRPr="006C7B9B">
        <w:rPr>
          <w:rFonts w:ascii="Arial" w:hAnsi="Arial" w:cs="Arial"/>
        </w:rPr>
        <w:t xml:space="preserve">U Odluci </w:t>
      </w:r>
      <w:r>
        <w:rPr>
          <w:rFonts w:ascii="Arial" w:hAnsi="Arial" w:cs="Arial"/>
        </w:rPr>
        <w:t>o načinu ostvarivanja prednosti pri upisu djece u Dječji vrtić „Ivančice“ Ivanec</w:t>
      </w:r>
      <w:r w:rsidRPr="006C7B9B">
        <w:rPr>
          <w:rFonts w:ascii="Arial" w:hAnsi="Arial" w:cs="Arial"/>
        </w:rPr>
        <w:t xml:space="preserve"> („Službeni vjesnik Varaždinske županije“ broj </w:t>
      </w:r>
      <w:r>
        <w:rPr>
          <w:rFonts w:ascii="Arial" w:hAnsi="Arial" w:cs="Arial"/>
        </w:rPr>
        <w:t>105/22</w:t>
      </w:r>
      <w:r w:rsidRPr="006C7B9B">
        <w:rPr>
          <w:rFonts w:ascii="Arial" w:hAnsi="Arial" w:cs="Arial"/>
        </w:rPr>
        <w:t xml:space="preserve">), članak </w:t>
      </w:r>
      <w:r>
        <w:rPr>
          <w:rFonts w:ascii="Arial" w:hAnsi="Arial" w:cs="Arial"/>
        </w:rPr>
        <w:t>2</w:t>
      </w:r>
      <w:r w:rsidRPr="006C7B9B">
        <w:rPr>
          <w:rFonts w:ascii="Arial" w:hAnsi="Arial" w:cs="Arial"/>
        </w:rPr>
        <w:t>. mijenja se i glasi:</w:t>
      </w:r>
    </w:p>
    <w:p w14:paraId="5C35D234" w14:textId="77777777" w:rsidR="004E63C9" w:rsidRPr="006C7B9B" w:rsidRDefault="004E63C9" w:rsidP="004E63C9">
      <w:pPr>
        <w:jc w:val="both"/>
        <w:rPr>
          <w:rFonts w:ascii="Arial" w:hAnsi="Arial" w:cs="Arial"/>
        </w:rPr>
      </w:pPr>
      <w:r>
        <w:rPr>
          <w:rFonts w:ascii="Arial" w:hAnsi="Arial" w:cs="Arial"/>
        </w:rPr>
        <w:t xml:space="preserve">           „U Dječji vrtić se upisuju djeca s navršenom jednom godinom života pa do polaska u osnovnu </w:t>
      </w:r>
      <w:r w:rsidRPr="00220217">
        <w:rPr>
          <w:rFonts w:ascii="Arial" w:hAnsi="Arial" w:cs="Arial"/>
        </w:rPr>
        <w:t>školu</w:t>
      </w:r>
      <w:r w:rsidRPr="006C7B9B">
        <w:rPr>
          <w:rFonts w:ascii="Arial" w:hAnsi="Arial" w:cs="Arial"/>
        </w:rPr>
        <w:t>, u okviru slobodnih mjesta po odgojnim (dobnim) skupinama</w:t>
      </w:r>
      <w:r>
        <w:rPr>
          <w:rFonts w:ascii="Arial" w:hAnsi="Arial" w:cs="Arial"/>
        </w:rPr>
        <w:t>.“</w:t>
      </w:r>
    </w:p>
    <w:p w14:paraId="42D0FC1B" w14:textId="77777777" w:rsidR="004E63C9" w:rsidRPr="0065250F" w:rsidRDefault="004E63C9" w:rsidP="004E63C9">
      <w:pPr>
        <w:rPr>
          <w:rFonts w:ascii="Arial" w:hAnsi="Arial" w:cs="Arial"/>
          <w:color w:val="FF0000"/>
        </w:rPr>
      </w:pPr>
    </w:p>
    <w:p w14:paraId="520D1073" w14:textId="77777777" w:rsidR="004E63C9" w:rsidRDefault="004E63C9" w:rsidP="004E63C9">
      <w:pPr>
        <w:jc w:val="center"/>
        <w:rPr>
          <w:rFonts w:ascii="Arial" w:hAnsi="Arial" w:cs="Arial"/>
          <w:b/>
        </w:rPr>
      </w:pPr>
      <w:r w:rsidRPr="00666F11">
        <w:rPr>
          <w:rFonts w:ascii="Arial" w:hAnsi="Arial" w:cs="Arial"/>
          <w:b/>
        </w:rPr>
        <w:t xml:space="preserve">Članak </w:t>
      </w:r>
      <w:r>
        <w:rPr>
          <w:rFonts w:ascii="Arial" w:hAnsi="Arial" w:cs="Arial"/>
          <w:b/>
        </w:rPr>
        <w:t>2</w:t>
      </w:r>
      <w:r w:rsidRPr="00666F11">
        <w:rPr>
          <w:rFonts w:ascii="Arial" w:hAnsi="Arial" w:cs="Arial"/>
          <w:b/>
        </w:rPr>
        <w:t>.</w:t>
      </w:r>
    </w:p>
    <w:p w14:paraId="6F4718CA" w14:textId="6664601D" w:rsidR="004E63C9" w:rsidRDefault="004E63C9" w:rsidP="004E63C9">
      <w:pPr>
        <w:jc w:val="both"/>
        <w:rPr>
          <w:rFonts w:ascii="Arial" w:hAnsi="Arial" w:cs="Arial"/>
          <w:bCs/>
        </w:rPr>
      </w:pPr>
      <w:r w:rsidRPr="002B4FA9">
        <w:rPr>
          <w:rFonts w:ascii="Arial" w:hAnsi="Arial" w:cs="Arial"/>
          <w:bCs/>
        </w:rPr>
        <w:t xml:space="preserve">           </w:t>
      </w:r>
      <w:r>
        <w:rPr>
          <w:rFonts w:ascii="Arial" w:hAnsi="Arial" w:cs="Arial"/>
          <w:bCs/>
        </w:rPr>
        <w:t xml:space="preserve"> U članku 3. stavak 1. mijenja se i glasi:</w:t>
      </w:r>
    </w:p>
    <w:p w14:paraId="27A38C43" w14:textId="33C81D3D" w:rsidR="004E63C9" w:rsidRDefault="004E63C9" w:rsidP="004E63C9">
      <w:pPr>
        <w:jc w:val="both"/>
        <w:rPr>
          <w:rFonts w:ascii="Arial" w:hAnsi="Arial" w:cs="Arial"/>
          <w:bCs/>
        </w:rPr>
      </w:pPr>
      <w:r>
        <w:rPr>
          <w:rFonts w:ascii="Arial" w:hAnsi="Arial" w:cs="Arial"/>
          <w:bCs/>
        </w:rPr>
        <w:t xml:space="preserve">           „</w:t>
      </w:r>
      <w:r w:rsidRPr="00B053ED">
        <w:rPr>
          <w:rFonts w:ascii="Arial" w:hAnsi="Arial" w:cs="Arial"/>
          <w:bCs/>
        </w:rPr>
        <w:t>Prednost pri upisu djece u redovite programe Dječjeg vrtića za iduću pedagošku godinu imaju djeca koja do 01. travnja tekuće godine navrše četiri godine života</w:t>
      </w:r>
      <w:r>
        <w:rPr>
          <w:rFonts w:ascii="Arial" w:hAnsi="Arial" w:cs="Arial"/>
          <w:bCs/>
        </w:rPr>
        <w:t xml:space="preserve">, u </w:t>
      </w:r>
      <w:r w:rsidRPr="00B053ED">
        <w:rPr>
          <w:rFonts w:ascii="Arial" w:hAnsi="Arial" w:cs="Arial"/>
          <w:bCs/>
        </w:rPr>
        <w:t>okviru slobodnih mjesta po odgojnim (dobnim) skupinama</w:t>
      </w:r>
      <w:r>
        <w:rPr>
          <w:rFonts w:ascii="Arial" w:hAnsi="Arial" w:cs="Arial"/>
          <w:bCs/>
        </w:rPr>
        <w:t>.</w:t>
      </w:r>
    </w:p>
    <w:p w14:paraId="25EE0554" w14:textId="748C4B4A" w:rsidR="004E63C9" w:rsidRPr="00AE11DB" w:rsidRDefault="004E63C9" w:rsidP="004E63C9">
      <w:pPr>
        <w:jc w:val="both"/>
        <w:rPr>
          <w:rFonts w:ascii="Arial" w:hAnsi="Arial" w:cs="Arial"/>
          <w:bCs/>
        </w:rPr>
      </w:pPr>
      <w:r>
        <w:rPr>
          <w:rFonts w:ascii="Arial" w:hAnsi="Arial" w:cs="Arial"/>
          <w:bCs/>
        </w:rPr>
        <w:t xml:space="preserve">              Nakon izvršenog upisa djece prema stavku 1. ovog članka, odnosno u slučaju kada je broj podnesenih e-Prijava koje se odnose na djecu iz stavka 1. ovog članka veći od broja slobodnih mjesta po odgojnim (dobnim) skupinama, djeca se upisuju prema kriterijima prednosti.“</w:t>
      </w:r>
    </w:p>
    <w:p w14:paraId="374F40AE" w14:textId="77777777" w:rsidR="004E63C9" w:rsidRPr="002B4FA9" w:rsidRDefault="004E63C9" w:rsidP="004E63C9">
      <w:pPr>
        <w:jc w:val="center"/>
        <w:rPr>
          <w:rFonts w:ascii="Arial" w:hAnsi="Arial" w:cs="Arial"/>
          <w:b/>
        </w:rPr>
      </w:pPr>
      <w:r w:rsidRPr="002B4FA9">
        <w:rPr>
          <w:rFonts w:ascii="Arial" w:hAnsi="Arial" w:cs="Arial"/>
          <w:b/>
        </w:rPr>
        <w:t>Članak 3.</w:t>
      </w:r>
    </w:p>
    <w:p w14:paraId="767132E4" w14:textId="77777777" w:rsidR="004E63C9" w:rsidRDefault="004E63C9" w:rsidP="004E63C9">
      <w:pPr>
        <w:tabs>
          <w:tab w:val="left" w:pos="851"/>
        </w:tabs>
        <w:jc w:val="both"/>
        <w:rPr>
          <w:rFonts w:ascii="Arial" w:hAnsi="Arial" w:cs="Arial"/>
          <w:bCs/>
        </w:rPr>
      </w:pPr>
      <w:r w:rsidRPr="002B4FA9">
        <w:rPr>
          <w:rFonts w:ascii="Arial" w:hAnsi="Arial" w:cs="Arial"/>
          <w:bCs/>
        </w:rPr>
        <w:t xml:space="preserve">            U članku 4.</w:t>
      </w:r>
      <w:r>
        <w:rPr>
          <w:rFonts w:ascii="Arial" w:hAnsi="Arial" w:cs="Arial"/>
          <w:bCs/>
        </w:rPr>
        <w:t xml:space="preserve"> stavak 1. mijenja se i glasi:</w:t>
      </w:r>
    </w:p>
    <w:p w14:paraId="6FBA534E" w14:textId="77777777" w:rsidR="004E63C9" w:rsidRDefault="004E63C9" w:rsidP="004E63C9">
      <w:pPr>
        <w:tabs>
          <w:tab w:val="left" w:pos="851"/>
        </w:tabs>
        <w:jc w:val="both"/>
        <w:rPr>
          <w:rFonts w:ascii="Arial" w:hAnsi="Arial" w:cs="Arial"/>
          <w:bCs/>
        </w:rPr>
      </w:pPr>
      <w:r>
        <w:rPr>
          <w:rFonts w:ascii="Arial" w:hAnsi="Arial" w:cs="Arial"/>
          <w:bCs/>
        </w:rPr>
        <w:t>„</w:t>
      </w:r>
    </w:p>
    <w:tbl>
      <w:tblPr>
        <w:tblW w:w="8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4"/>
      </w:tblGrid>
      <w:tr w:rsidR="004E63C9" w:rsidRPr="00666F11" w14:paraId="508CB4BE" w14:textId="77777777" w:rsidTr="000A1F75">
        <w:tc>
          <w:tcPr>
            <w:tcW w:w="8484" w:type="dxa"/>
            <w:shd w:val="clear" w:color="auto" w:fill="auto"/>
          </w:tcPr>
          <w:p w14:paraId="5A1AC88D" w14:textId="77777777" w:rsidR="004E63C9" w:rsidRPr="00666F11" w:rsidRDefault="004E63C9" w:rsidP="000A1F75">
            <w:pPr>
              <w:overflowPunct w:val="0"/>
              <w:autoSpaceDE w:val="0"/>
              <w:autoSpaceDN w:val="0"/>
              <w:adjustRightInd w:val="0"/>
              <w:jc w:val="both"/>
              <w:textAlignment w:val="baseline"/>
              <w:rPr>
                <w:rFonts w:ascii="Arial" w:hAnsi="Arial" w:cs="Arial"/>
                <w:color w:val="000000"/>
              </w:rPr>
            </w:pPr>
            <w:r w:rsidRPr="00666F11">
              <w:rPr>
                <w:rFonts w:ascii="Arial" w:hAnsi="Arial" w:cs="Arial"/>
                <w:color w:val="000000"/>
              </w:rPr>
              <w:t xml:space="preserve">OPIS KRITERIJA </w:t>
            </w:r>
            <w:r>
              <w:rPr>
                <w:rFonts w:ascii="Arial" w:hAnsi="Arial" w:cs="Arial"/>
                <w:color w:val="000000"/>
              </w:rPr>
              <w:t>PREDNOSTI</w:t>
            </w:r>
          </w:p>
        </w:tc>
      </w:tr>
      <w:tr w:rsidR="004E63C9" w:rsidRPr="00666F11" w14:paraId="0A7D02A3" w14:textId="77777777" w:rsidTr="000A1F75">
        <w:tc>
          <w:tcPr>
            <w:tcW w:w="8484" w:type="dxa"/>
            <w:shd w:val="clear" w:color="auto" w:fill="auto"/>
          </w:tcPr>
          <w:p w14:paraId="40FECFF7" w14:textId="77777777" w:rsidR="004E63C9" w:rsidRPr="00666F11" w:rsidRDefault="004E63C9" w:rsidP="000A1F75">
            <w:pPr>
              <w:overflowPunct w:val="0"/>
              <w:autoSpaceDE w:val="0"/>
              <w:autoSpaceDN w:val="0"/>
              <w:adjustRightInd w:val="0"/>
              <w:jc w:val="both"/>
              <w:textAlignment w:val="baseline"/>
              <w:rPr>
                <w:rFonts w:ascii="Arial" w:hAnsi="Arial" w:cs="Arial"/>
                <w:color w:val="000000"/>
              </w:rPr>
            </w:pPr>
            <w:r w:rsidRPr="00666F11">
              <w:rPr>
                <w:rFonts w:ascii="Arial" w:hAnsi="Arial" w:cs="Arial"/>
                <w:color w:val="000000"/>
              </w:rPr>
              <w:lastRenderedPageBreak/>
              <w:t>D</w:t>
            </w:r>
            <w:r>
              <w:rPr>
                <w:rFonts w:ascii="Arial" w:hAnsi="Arial" w:cs="Arial"/>
                <w:color w:val="000000"/>
              </w:rPr>
              <w:t>jeca</w:t>
            </w:r>
            <w:r w:rsidRPr="00666F11">
              <w:rPr>
                <w:rFonts w:ascii="Arial" w:hAnsi="Arial" w:cs="Arial"/>
                <w:color w:val="000000"/>
              </w:rPr>
              <w:t xml:space="preserve"> roditelja</w:t>
            </w:r>
            <w:r>
              <w:rPr>
                <w:rFonts w:ascii="Arial" w:hAnsi="Arial" w:cs="Arial"/>
                <w:color w:val="000000"/>
              </w:rPr>
              <w:t xml:space="preserve"> </w:t>
            </w:r>
            <w:r w:rsidRPr="00666F11">
              <w:rPr>
                <w:rFonts w:ascii="Arial" w:hAnsi="Arial" w:cs="Arial"/>
                <w:color w:val="000000"/>
              </w:rPr>
              <w:t>invalida Domovinskog rata</w:t>
            </w:r>
            <w:r w:rsidRPr="00666F11">
              <w:rPr>
                <w:rFonts w:ascii="Arial" w:hAnsi="Arial" w:cs="Arial"/>
                <w:color w:val="000000"/>
              </w:rPr>
              <w:tab/>
            </w:r>
          </w:p>
        </w:tc>
      </w:tr>
      <w:tr w:rsidR="004E63C9" w:rsidRPr="00666F11" w14:paraId="7F0769D7" w14:textId="77777777" w:rsidTr="000A1F75">
        <w:tc>
          <w:tcPr>
            <w:tcW w:w="8484" w:type="dxa"/>
            <w:shd w:val="clear" w:color="auto" w:fill="auto"/>
          </w:tcPr>
          <w:p w14:paraId="78DADAC3" w14:textId="77777777" w:rsidR="004E63C9" w:rsidRPr="00666F11" w:rsidRDefault="004E63C9" w:rsidP="000A1F75">
            <w:pPr>
              <w:overflowPunct w:val="0"/>
              <w:autoSpaceDE w:val="0"/>
              <w:autoSpaceDN w:val="0"/>
              <w:adjustRightInd w:val="0"/>
              <w:jc w:val="both"/>
              <w:textAlignment w:val="baseline"/>
              <w:rPr>
                <w:rFonts w:ascii="Arial" w:hAnsi="Arial" w:cs="Arial"/>
                <w:color w:val="000000"/>
              </w:rPr>
            </w:pPr>
            <w:r w:rsidRPr="00666F11">
              <w:rPr>
                <w:rFonts w:ascii="Arial" w:hAnsi="Arial" w:cs="Arial"/>
                <w:color w:val="000000"/>
              </w:rPr>
              <w:t>D</w:t>
            </w:r>
            <w:r>
              <w:rPr>
                <w:rFonts w:ascii="Arial" w:hAnsi="Arial" w:cs="Arial"/>
                <w:color w:val="000000"/>
              </w:rPr>
              <w:t>jeca</w:t>
            </w:r>
            <w:r w:rsidRPr="00666F11">
              <w:rPr>
                <w:rFonts w:ascii="Arial" w:hAnsi="Arial" w:cs="Arial"/>
                <w:color w:val="000000"/>
              </w:rPr>
              <w:t xml:space="preserve"> iz obitelji s troje ili više djece</w:t>
            </w:r>
          </w:p>
        </w:tc>
      </w:tr>
      <w:tr w:rsidR="004E63C9" w:rsidRPr="004F1B9A" w14:paraId="3C7FF935" w14:textId="77777777" w:rsidTr="000A1F75">
        <w:tc>
          <w:tcPr>
            <w:tcW w:w="8484" w:type="dxa"/>
            <w:shd w:val="clear" w:color="auto" w:fill="auto"/>
          </w:tcPr>
          <w:p w14:paraId="5A7458D0" w14:textId="77777777" w:rsidR="004E63C9" w:rsidRPr="004F1B9A" w:rsidRDefault="004E63C9" w:rsidP="000A1F75">
            <w:pPr>
              <w:overflowPunct w:val="0"/>
              <w:autoSpaceDE w:val="0"/>
              <w:autoSpaceDN w:val="0"/>
              <w:adjustRightInd w:val="0"/>
              <w:jc w:val="both"/>
              <w:textAlignment w:val="baseline"/>
              <w:rPr>
                <w:rFonts w:ascii="Arial" w:hAnsi="Arial" w:cs="Arial"/>
                <w:color w:val="000000"/>
              </w:rPr>
            </w:pPr>
            <w:r w:rsidRPr="004F1B9A">
              <w:rPr>
                <w:rFonts w:ascii="Arial" w:hAnsi="Arial" w:cs="Arial"/>
                <w:color w:val="000000"/>
              </w:rPr>
              <w:t>Djeca oba zaposlena roditelja</w:t>
            </w:r>
          </w:p>
        </w:tc>
      </w:tr>
      <w:tr w:rsidR="004E63C9" w:rsidRPr="00666F11" w14:paraId="47D963DE" w14:textId="77777777" w:rsidTr="000A1F75">
        <w:tc>
          <w:tcPr>
            <w:tcW w:w="8484" w:type="dxa"/>
            <w:shd w:val="clear" w:color="auto" w:fill="auto"/>
          </w:tcPr>
          <w:p w14:paraId="14883156" w14:textId="77777777" w:rsidR="004E63C9" w:rsidRPr="00666F11" w:rsidRDefault="004E63C9" w:rsidP="000A1F75">
            <w:pPr>
              <w:overflowPunct w:val="0"/>
              <w:autoSpaceDE w:val="0"/>
              <w:autoSpaceDN w:val="0"/>
              <w:adjustRightInd w:val="0"/>
              <w:jc w:val="both"/>
              <w:textAlignment w:val="baseline"/>
              <w:rPr>
                <w:rFonts w:ascii="Arial" w:hAnsi="Arial" w:cs="Arial"/>
                <w:color w:val="000000"/>
              </w:rPr>
            </w:pPr>
            <w:r w:rsidRPr="00666F11">
              <w:rPr>
                <w:rFonts w:ascii="Arial" w:hAnsi="Arial" w:cs="Arial"/>
              </w:rPr>
              <w:t>D</w:t>
            </w:r>
            <w:r>
              <w:rPr>
                <w:rFonts w:ascii="Arial" w:hAnsi="Arial" w:cs="Arial"/>
              </w:rPr>
              <w:t>jeca</w:t>
            </w:r>
            <w:r w:rsidRPr="00666F11">
              <w:rPr>
                <w:rFonts w:ascii="Arial" w:hAnsi="Arial" w:cs="Arial"/>
              </w:rPr>
              <w:t xml:space="preserve"> s teškoćama u razvoju</w:t>
            </w:r>
            <w:r>
              <w:rPr>
                <w:rFonts w:ascii="Arial" w:hAnsi="Arial" w:cs="Arial"/>
              </w:rPr>
              <w:t xml:space="preserve"> i kroničnim bolestima</w:t>
            </w:r>
            <w:r w:rsidRPr="00666F11">
              <w:rPr>
                <w:rFonts w:ascii="Arial" w:hAnsi="Arial" w:cs="Arial"/>
              </w:rPr>
              <w:t xml:space="preserve">                                                  </w:t>
            </w:r>
          </w:p>
        </w:tc>
      </w:tr>
      <w:tr w:rsidR="004E63C9" w:rsidRPr="00666F11" w14:paraId="18F78420" w14:textId="77777777" w:rsidTr="000A1F75">
        <w:tc>
          <w:tcPr>
            <w:tcW w:w="8484" w:type="dxa"/>
            <w:shd w:val="clear" w:color="auto" w:fill="auto"/>
          </w:tcPr>
          <w:p w14:paraId="79D91B41" w14:textId="77777777" w:rsidR="004E63C9" w:rsidRPr="00666F11" w:rsidRDefault="004E63C9" w:rsidP="000A1F75">
            <w:pPr>
              <w:overflowPunct w:val="0"/>
              <w:autoSpaceDE w:val="0"/>
              <w:autoSpaceDN w:val="0"/>
              <w:adjustRightInd w:val="0"/>
              <w:jc w:val="both"/>
              <w:textAlignment w:val="baseline"/>
              <w:rPr>
                <w:rFonts w:ascii="Arial" w:hAnsi="Arial" w:cs="Arial"/>
              </w:rPr>
            </w:pPr>
            <w:r w:rsidRPr="00666F11">
              <w:rPr>
                <w:rFonts w:ascii="Arial" w:hAnsi="Arial" w:cs="Arial"/>
                <w:color w:val="000000"/>
              </w:rPr>
              <w:t>D</w:t>
            </w:r>
            <w:r>
              <w:rPr>
                <w:rFonts w:ascii="Arial" w:hAnsi="Arial" w:cs="Arial"/>
                <w:color w:val="000000"/>
              </w:rPr>
              <w:t>jeca</w:t>
            </w:r>
            <w:r w:rsidRPr="00666F11">
              <w:rPr>
                <w:rFonts w:ascii="Arial" w:hAnsi="Arial" w:cs="Arial"/>
                <w:color w:val="000000"/>
              </w:rPr>
              <w:t xml:space="preserve"> samohran</w:t>
            </w:r>
            <w:r>
              <w:rPr>
                <w:rFonts w:ascii="Arial" w:hAnsi="Arial" w:cs="Arial"/>
                <w:color w:val="000000"/>
              </w:rPr>
              <w:t>ih</w:t>
            </w:r>
            <w:r w:rsidRPr="00666F11">
              <w:rPr>
                <w:rFonts w:ascii="Arial" w:hAnsi="Arial" w:cs="Arial"/>
                <w:color w:val="000000"/>
              </w:rPr>
              <w:t xml:space="preserve"> roditelja</w:t>
            </w:r>
          </w:p>
        </w:tc>
      </w:tr>
      <w:tr w:rsidR="004E63C9" w:rsidRPr="00666F11" w14:paraId="60324E86" w14:textId="77777777" w:rsidTr="000A1F75">
        <w:tc>
          <w:tcPr>
            <w:tcW w:w="8484" w:type="dxa"/>
            <w:shd w:val="clear" w:color="auto" w:fill="auto"/>
          </w:tcPr>
          <w:p w14:paraId="6A948EAC" w14:textId="77777777" w:rsidR="004E63C9" w:rsidRPr="00666F11" w:rsidRDefault="004E63C9" w:rsidP="000A1F75">
            <w:pPr>
              <w:overflowPunct w:val="0"/>
              <w:autoSpaceDE w:val="0"/>
              <w:autoSpaceDN w:val="0"/>
              <w:adjustRightInd w:val="0"/>
              <w:jc w:val="both"/>
              <w:textAlignment w:val="baseline"/>
              <w:rPr>
                <w:rFonts w:ascii="Arial" w:hAnsi="Arial" w:cs="Arial"/>
                <w:color w:val="000000"/>
              </w:rPr>
            </w:pPr>
            <w:r>
              <w:rPr>
                <w:rFonts w:ascii="Arial" w:hAnsi="Arial" w:cs="Arial"/>
                <w:color w:val="000000"/>
              </w:rPr>
              <w:t xml:space="preserve">Djeca </w:t>
            </w:r>
            <w:proofErr w:type="spellStart"/>
            <w:r>
              <w:rPr>
                <w:rFonts w:ascii="Arial" w:hAnsi="Arial" w:cs="Arial"/>
                <w:color w:val="000000"/>
              </w:rPr>
              <w:t>jednoroditeljskih</w:t>
            </w:r>
            <w:proofErr w:type="spellEnd"/>
            <w:r>
              <w:rPr>
                <w:rFonts w:ascii="Arial" w:hAnsi="Arial" w:cs="Arial"/>
                <w:color w:val="000000"/>
              </w:rPr>
              <w:t xml:space="preserve"> obitelji </w:t>
            </w:r>
          </w:p>
        </w:tc>
      </w:tr>
      <w:tr w:rsidR="004E63C9" w14:paraId="392115BA" w14:textId="77777777" w:rsidTr="000A1F75">
        <w:tc>
          <w:tcPr>
            <w:tcW w:w="8484" w:type="dxa"/>
            <w:shd w:val="clear" w:color="auto" w:fill="auto"/>
          </w:tcPr>
          <w:p w14:paraId="04FB560E" w14:textId="77777777" w:rsidR="004E63C9" w:rsidRDefault="004E63C9" w:rsidP="000A1F75">
            <w:pPr>
              <w:overflowPunct w:val="0"/>
              <w:autoSpaceDE w:val="0"/>
              <w:autoSpaceDN w:val="0"/>
              <w:adjustRightInd w:val="0"/>
              <w:jc w:val="both"/>
              <w:textAlignment w:val="baseline"/>
              <w:rPr>
                <w:rFonts w:ascii="Arial" w:hAnsi="Arial" w:cs="Arial"/>
                <w:color w:val="000000"/>
              </w:rPr>
            </w:pPr>
            <w:r>
              <w:rPr>
                <w:rFonts w:ascii="Arial" w:hAnsi="Arial" w:cs="Arial"/>
                <w:color w:val="000000"/>
              </w:rPr>
              <w:t>Djeca osoba s invaliditetom upisanih u Hrvatski registar osoba s invaliditetom</w:t>
            </w:r>
          </w:p>
        </w:tc>
      </w:tr>
      <w:tr w:rsidR="004E63C9" w14:paraId="75FDC9A4" w14:textId="77777777" w:rsidTr="000A1F75">
        <w:tc>
          <w:tcPr>
            <w:tcW w:w="8484" w:type="dxa"/>
            <w:shd w:val="clear" w:color="auto" w:fill="auto"/>
          </w:tcPr>
          <w:p w14:paraId="454B54B7" w14:textId="77777777" w:rsidR="004E63C9" w:rsidRDefault="004E63C9" w:rsidP="000A1F75">
            <w:pPr>
              <w:overflowPunct w:val="0"/>
              <w:autoSpaceDE w:val="0"/>
              <w:autoSpaceDN w:val="0"/>
              <w:adjustRightInd w:val="0"/>
              <w:jc w:val="both"/>
              <w:textAlignment w:val="baseline"/>
              <w:rPr>
                <w:rFonts w:ascii="Arial" w:hAnsi="Arial" w:cs="Arial"/>
                <w:color w:val="000000"/>
              </w:rPr>
            </w:pPr>
            <w:r>
              <w:rPr>
                <w:rFonts w:ascii="Arial" w:hAnsi="Arial" w:cs="Arial"/>
                <w:color w:val="000000"/>
              </w:rPr>
              <w:t>Djeca koja su ostvarila pravo na socijalnu uslugu smještaja u udomiteljskim obiteljima</w:t>
            </w:r>
          </w:p>
        </w:tc>
      </w:tr>
      <w:tr w:rsidR="004E63C9" w14:paraId="052B3852" w14:textId="77777777" w:rsidTr="000A1F75">
        <w:tc>
          <w:tcPr>
            <w:tcW w:w="8484" w:type="dxa"/>
            <w:shd w:val="clear" w:color="auto" w:fill="auto"/>
          </w:tcPr>
          <w:p w14:paraId="242D9EA0" w14:textId="77777777" w:rsidR="004E63C9" w:rsidRDefault="004E63C9" w:rsidP="000A1F75">
            <w:pPr>
              <w:overflowPunct w:val="0"/>
              <w:autoSpaceDE w:val="0"/>
              <w:autoSpaceDN w:val="0"/>
              <w:adjustRightInd w:val="0"/>
              <w:jc w:val="both"/>
              <w:textAlignment w:val="baseline"/>
              <w:rPr>
                <w:rFonts w:ascii="Arial" w:hAnsi="Arial" w:cs="Arial"/>
                <w:color w:val="000000"/>
              </w:rPr>
            </w:pPr>
            <w:r>
              <w:rPr>
                <w:rFonts w:ascii="Arial" w:hAnsi="Arial" w:cs="Arial"/>
                <w:color w:val="000000"/>
              </w:rPr>
              <w:t>Djeca koja imaju prebivalište ili boravište na području dječjeg vrtića</w:t>
            </w:r>
          </w:p>
        </w:tc>
      </w:tr>
      <w:tr w:rsidR="004E63C9" w14:paraId="66CC5136" w14:textId="77777777" w:rsidTr="000A1F75">
        <w:tc>
          <w:tcPr>
            <w:tcW w:w="8484" w:type="dxa"/>
            <w:shd w:val="clear" w:color="auto" w:fill="auto"/>
          </w:tcPr>
          <w:p w14:paraId="661C4D3F" w14:textId="77777777" w:rsidR="004E63C9" w:rsidRDefault="004E63C9" w:rsidP="000A1F75">
            <w:pPr>
              <w:overflowPunct w:val="0"/>
              <w:autoSpaceDE w:val="0"/>
              <w:autoSpaceDN w:val="0"/>
              <w:adjustRightInd w:val="0"/>
              <w:jc w:val="both"/>
              <w:textAlignment w:val="baseline"/>
              <w:rPr>
                <w:rFonts w:ascii="Arial" w:hAnsi="Arial" w:cs="Arial"/>
                <w:color w:val="000000"/>
              </w:rPr>
            </w:pPr>
            <w:r>
              <w:rPr>
                <w:rFonts w:ascii="Arial" w:hAnsi="Arial" w:cs="Arial"/>
                <w:color w:val="000000"/>
              </w:rPr>
              <w:t>Djeca roditelja koji primaju doplatak za djecu ili roditelja korisnika zajamčene minimalne naknade</w:t>
            </w:r>
          </w:p>
        </w:tc>
      </w:tr>
    </w:tbl>
    <w:p w14:paraId="475470F7" w14:textId="77777777" w:rsidR="004E63C9" w:rsidRDefault="004E63C9" w:rsidP="004E63C9">
      <w:pPr>
        <w:tabs>
          <w:tab w:val="left" w:pos="851"/>
        </w:tabs>
        <w:jc w:val="both"/>
        <w:rPr>
          <w:rFonts w:ascii="Arial" w:hAnsi="Arial" w:cs="Arial"/>
          <w:bCs/>
        </w:rPr>
      </w:pPr>
    </w:p>
    <w:p w14:paraId="0D7E803C" w14:textId="77777777" w:rsidR="004E63C9" w:rsidRDefault="004E63C9" w:rsidP="004E63C9">
      <w:pPr>
        <w:tabs>
          <w:tab w:val="left" w:pos="709"/>
        </w:tabs>
        <w:jc w:val="both"/>
        <w:rPr>
          <w:rFonts w:ascii="Arial" w:hAnsi="Arial" w:cs="Arial"/>
          <w:bCs/>
        </w:rPr>
      </w:pPr>
      <w:r>
        <w:rPr>
          <w:rFonts w:ascii="Arial" w:hAnsi="Arial" w:cs="Arial"/>
          <w:bCs/>
        </w:rPr>
        <w:t xml:space="preserve">            Stavak 3. mijenja se i glasi:</w:t>
      </w:r>
    </w:p>
    <w:p w14:paraId="490A42BB" w14:textId="77777777" w:rsidR="004E63C9" w:rsidRDefault="004E63C9" w:rsidP="004E63C9">
      <w:pPr>
        <w:tabs>
          <w:tab w:val="left" w:pos="709"/>
        </w:tabs>
        <w:jc w:val="both"/>
        <w:rPr>
          <w:rFonts w:ascii="Arial" w:hAnsi="Arial" w:cs="Arial"/>
          <w:bCs/>
        </w:rPr>
      </w:pPr>
      <w:r>
        <w:rPr>
          <w:rFonts w:ascii="Arial" w:hAnsi="Arial" w:cs="Arial"/>
          <w:bCs/>
        </w:rPr>
        <w:t>„</w:t>
      </w:r>
      <w:r w:rsidRPr="00885F65">
        <w:rPr>
          <w:rFonts w:ascii="Arial" w:hAnsi="Arial" w:cs="Arial"/>
          <w:bCs/>
        </w:rPr>
        <w:t>Za ostvarivanje prava prednosti prema kriteriju Djeca osoba s invaliditetom upisanih u Hrvatski registar osoba s invaliditetom potrebna je potvrda da je osoba upisana u Hrvatski registar osoba s invaliditetom.</w:t>
      </w:r>
    </w:p>
    <w:p w14:paraId="29AEDDF8" w14:textId="77777777" w:rsidR="004E63C9" w:rsidRDefault="004E63C9" w:rsidP="004E63C9">
      <w:pPr>
        <w:tabs>
          <w:tab w:val="left" w:pos="709"/>
        </w:tabs>
        <w:jc w:val="both"/>
        <w:rPr>
          <w:rFonts w:ascii="Arial" w:hAnsi="Arial" w:cs="Arial"/>
          <w:u w:val="single"/>
        </w:rPr>
      </w:pPr>
    </w:p>
    <w:p w14:paraId="34864B5C" w14:textId="77777777" w:rsidR="004E63C9" w:rsidRDefault="004E63C9" w:rsidP="004E63C9">
      <w:pPr>
        <w:jc w:val="center"/>
        <w:rPr>
          <w:rFonts w:ascii="Arial" w:hAnsi="Arial" w:cs="Arial"/>
          <w:b/>
          <w:bCs/>
        </w:rPr>
      </w:pPr>
      <w:r>
        <w:rPr>
          <w:rFonts w:ascii="Arial" w:hAnsi="Arial" w:cs="Arial"/>
          <w:b/>
          <w:bCs/>
        </w:rPr>
        <w:t>Članak 4.</w:t>
      </w:r>
    </w:p>
    <w:p w14:paraId="3F9DB7D3" w14:textId="1F168BCC" w:rsidR="004E63C9" w:rsidRDefault="004E63C9" w:rsidP="004E63C9">
      <w:pPr>
        <w:jc w:val="both"/>
        <w:rPr>
          <w:rFonts w:ascii="Arial" w:hAnsi="Arial" w:cs="Arial"/>
        </w:rPr>
      </w:pPr>
      <w:r w:rsidRPr="002B4FA9">
        <w:rPr>
          <w:rFonts w:ascii="Arial" w:hAnsi="Arial" w:cs="Arial"/>
        </w:rPr>
        <w:t xml:space="preserve">            Članci </w:t>
      </w:r>
      <w:r>
        <w:rPr>
          <w:rFonts w:ascii="Arial" w:hAnsi="Arial" w:cs="Arial"/>
        </w:rPr>
        <w:t>7. i 8. se brišu te se dodaje novi članak 7. koji glasi:</w:t>
      </w:r>
    </w:p>
    <w:p w14:paraId="7D1B9C11" w14:textId="3EFDD465" w:rsidR="004E63C9" w:rsidRDefault="004E63C9" w:rsidP="004E63C9">
      <w:pPr>
        <w:jc w:val="both"/>
        <w:rPr>
          <w:rFonts w:ascii="Arial" w:hAnsi="Arial" w:cs="Arial"/>
        </w:rPr>
      </w:pPr>
      <w:r w:rsidRPr="00926D19">
        <w:rPr>
          <w:rFonts w:ascii="Arial" w:hAnsi="Arial" w:cs="Arial"/>
        </w:rPr>
        <w:t>„Ukoliko se na natječaj za upis prijavi manji broj djece od planiranog broja za upis ili se naknadno oslobode mjesta u pojedinim odgojnim (dobnim) skupinama ili u slučaju proširenja kapaciteta dječjeg vrtića, provest će se naknadni upisi sukladno općem aktu vrtića kojim se razrađuju mjerila i postupak upisa djece“.</w:t>
      </w:r>
    </w:p>
    <w:p w14:paraId="3EE9F86B" w14:textId="2ACA04E1" w:rsidR="004E63C9" w:rsidRPr="00926D19" w:rsidRDefault="004E63C9" w:rsidP="004E63C9">
      <w:pPr>
        <w:jc w:val="both"/>
        <w:rPr>
          <w:rFonts w:ascii="Arial" w:hAnsi="Arial" w:cs="Arial"/>
        </w:rPr>
      </w:pPr>
      <w:r>
        <w:rPr>
          <w:rFonts w:ascii="Arial" w:hAnsi="Arial" w:cs="Arial"/>
        </w:rPr>
        <w:t xml:space="preserve">             Dosadašnji članak 9. postaje članak 8.</w:t>
      </w:r>
    </w:p>
    <w:p w14:paraId="30EBEE80" w14:textId="77777777" w:rsidR="004E63C9" w:rsidRPr="00666F11" w:rsidRDefault="004E63C9" w:rsidP="004E63C9">
      <w:pPr>
        <w:jc w:val="center"/>
        <w:rPr>
          <w:rFonts w:ascii="Arial" w:hAnsi="Arial" w:cs="Arial"/>
          <w:b/>
        </w:rPr>
      </w:pPr>
      <w:r w:rsidRPr="00493017">
        <w:rPr>
          <w:rFonts w:ascii="Arial" w:hAnsi="Arial" w:cs="Arial"/>
          <w:b/>
        </w:rPr>
        <w:t xml:space="preserve">Članak </w:t>
      </w:r>
      <w:r>
        <w:rPr>
          <w:rFonts w:ascii="Arial" w:hAnsi="Arial" w:cs="Arial"/>
          <w:b/>
        </w:rPr>
        <w:t>5</w:t>
      </w:r>
      <w:r w:rsidRPr="00493017">
        <w:rPr>
          <w:rFonts w:ascii="Arial" w:hAnsi="Arial" w:cs="Arial"/>
          <w:b/>
        </w:rPr>
        <w:t>.</w:t>
      </w:r>
    </w:p>
    <w:p w14:paraId="42F1B6FA" w14:textId="2329EB94" w:rsidR="004E63C9" w:rsidRPr="004E63C9" w:rsidRDefault="004E63C9" w:rsidP="004E63C9">
      <w:pPr>
        <w:jc w:val="both"/>
        <w:rPr>
          <w:rFonts w:ascii="Arial" w:hAnsi="Arial" w:cs="Arial"/>
        </w:rPr>
      </w:pPr>
      <w:r>
        <w:rPr>
          <w:rFonts w:ascii="Arial" w:hAnsi="Arial" w:cs="Arial"/>
        </w:rPr>
        <w:t xml:space="preserve">             </w:t>
      </w:r>
      <w:r w:rsidRPr="00666F11">
        <w:rPr>
          <w:rFonts w:ascii="Arial" w:hAnsi="Arial" w:cs="Arial"/>
        </w:rPr>
        <w:t xml:space="preserve">Ova </w:t>
      </w:r>
      <w:r>
        <w:rPr>
          <w:rFonts w:ascii="Arial" w:hAnsi="Arial" w:cs="Arial"/>
        </w:rPr>
        <w:t xml:space="preserve">Odluka o izmjenama i dopunama </w:t>
      </w:r>
      <w:r w:rsidRPr="00666F11">
        <w:rPr>
          <w:rFonts w:ascii="Arial" w:hAnsi="Arial" w:cs="Arial"/>
        </w:rPr>
        <w:t>Odluk</w:t>
      </w:r>
      <w:r>
        <w:rPr>
          <w:rFonts w:ascii="Arial" w:hAnsi="Arial" w:cs="Arial"/>
        </w:rPr>
        <w:t>e</w:t>
      </w:r>
      <w:r w:rsidRPr="00666F11">
        <w:rPr>
          <w:rFonts w:ascii="Arial" w:hAnsi="Arial" w:cs="Arial"/>
        </w:rPr>
        <w:t xml:space="preserve"> stupa na snagu osmog dana od dana objave u </w:t>
      </w:r>
      <w:r>
        <w:rPr>
          <w:rFonts w:ascii="Arial" w:hAnsi="Arial" w:cs="Arial"/>
        </w:rPr>
        <w:t>„</w:t>
      </w:r>
      <w:r w:rsidRPr="00666F11">
        <w:rPr>
          <w:rFonts w:ascii="Arial" w:hAnsi="Arial" w:cs="Arial"/>
        </w:rPr>
        <w:t xml:space="preserve">Službenom </w:t>
      </w:r>
      <w:r>
        <w:rPr>
          <w:rFonts w:ascii="Arial" w:hAnsi="Arial" w:cs="Arial"/>
        </w:rPr>
        <w:t>vjesniku Varaždinske županije“.</w:t>
      </w:r>
      <w:r w:rsidRPr="00666F11">
        <w:rPr>
          <w:rFonts w:ascii="Arial" w:hAnsi="Arial" w:cs="Arial"/>
        </w:rPr>
        <w:t xml:space="preserve"> </w:t>
      </w:r>
    </w:p>
    <w:p w14:paraId="3750A3A7" w14:textId="77777777" w:rsidR="00EE4F9A" w:rsidRDefault="00EE4F9A" w:rsidP="009978C8">
      <w:pPr>
        <w:spacing w:line="259" w:lineRule="auto"/>
        <w:jc w:val="both"/>
        <w:rPr>
          <w:rFonts w:ascii="Arial" w:hAnsi="Arial" w:cs="Arial"/>
          <w:sz w:val="24"/>
          <w:szCs w:val="24"/>
        </w:rPr>
      </w:pPr>
    </w:p>
    <w:p w14:paraId="10D19AF7" w14:textId="77777777" w:rsidR="00AE11DB" w:rsidRPr="00281DD8" w:rsidRDefault="00AE11DB" w:rsidP="009978C8">
      <w:pPr>
        <w:spacing w:line="259" w:lineRule="auto"/>
        <w:jc w:val="both"/>
        <w:rPr>
          <w:rFonts w:ascii="Arial" w:hAnsi="Arial" w:cs="Arial"/>
          <w:sz w:val="24"/>
          <w:szCs w:val="24"/>
        </w:rPr>
      </w:pPr>
    </w:p>
    <w:p w14:paraId="71FAF25E" w14:textId="77777777" w:rsidR="009978C8" w:rsidRDefault="009978C8" w:rsidP="004E63C9">
      <w:pPr>
        <w:spacing w:line="259" w:lineRule="auto"/>
        <w:jc w:val="center"/>
        <w:rPr>
          <w:rFonts w:ascii="Arial" w:hAnsi="Arial" w:cs="Arial"/>
          <w:b/>
          <w:bCs/>
          <w:sz w:val="24"/>
          <w:szCs w:val="24"/>
        </w:rPr>
      </w:pPr>
      <w:r>
        <w:rPr>
          <w:rFonts w:ascii="Arial" w:hAnsi="Arial" w:cs="Arial"/>
          <w:b/>
          <w:bCs/>
          <w:sz w:val="24"/>
          <w:szCs w:val="24"/>
        </w:rPr>
        <w:t>TOČKA 15.</w:t>
      </w:r>
    </w:p>
    <w:p w14:paraId="2729C111" w14:textId="03ABD444" w:rsidR="009978C8" w:rsidRDefault="009978C8" w:rsidP="004E63C9">
      <w:pPr>
        <w:spacing w:line="259" w:lineRule="auto"/>
        <w:jc w:val="center"/>
        <w:rPr>
          <w:rFonts w:ascii="Arial" w:hAnsi="Arial" w:cs="Arial"/>
          <w:b/>
          <w:bCs/>
          <w:sz w:val="24"/>
          <w:szCs w:val="24"/>
        </w:rPr>
      </w:pPr>
      <w:r w:rsidRPr="009978C8">
        <w:rPr>
          <w:rFonts w:ascii="Arial" w:hAnsi="Arial" w:cs="Arial"/>
          <w:b/>
          <w:bCs/>
          <w:sz w:val="24"/>
          <w:szCs w:val="24"/>
        </w:rPr>
        <w:t>Odluka o  davanju prethodne suglasnosti na prijedlog izmjena i dopuna Pravilnika o upisu djece u Dječji vrtić Ivančice Ivanec</w:t>
      </w:r>
    </w:p>
    <w:p w14:paraId="2B1F3B68" w14:textId="77777777" w:rsidR="00CA53C6" w:rsidRDefault="00CA53C6" w:rsidP="009978C8">
      <w:pPr>
        <w:spacing w:line="259" w:lineRule="auto"/>
        <w:jc w:val="both"/>
        <w:rPr>
          <w:rFonts w:ascii="Arial" w:hAnsi="Arial" w:cs="Arial"/>
          <w:b/>
          <w:bCs/>
          <w:sz w:val="24"/>
          <w:szCs w:val="24"/>
        </w:rPr>
      </w:pPr>
    </w:p>
    <w:p w14:paraId="0258E6F0" w14:textId="77777777" w:rsidR="00CA53C6" w:rsidRDefault="00CA53C6" w:rsidP="00CA53C6">
      <w:pPr>
        <w:spacing w:line="276" w:lineRule="auto"/>
        <w:jc w:val="both"/>
        <w:rPr>
          <w:rFonts w:ascii="Arial" w:hAnsi="Arial" w:cs="Arial"/>
          <w:sz w:val="24"/>
          <w:szCs w:val="24"/>
        </w:rPr>
      </w:pPr>
      <w:r>
        <w:rPr>
          <w:rFonts w:ascii="Arial" w:hAnsi="Arial" w:cs="Arial"/>
          <w:sz w:val="24"/>
          <w:szCs w:val="24"/>
        </w:rPr>
        <w:t>Otvorena je rasprava.</w:t>
      </w:r>
    </w:p>
    <w:p w14:paraId="27A02C4D" w14:textId="77777777" w:rsidR="00CA53C6" w:rsidRDefault="00CA53C6" w:rsidP="00CA53C6">
      <w:pPr>
        <w:spacing w:line="276" w:lineRule="auto"/>
        <w:jc w:val="both"/>
        <w:rPr>
          <w:rFonts w:ascii="Arial" w:hAnsi="Arial" w:cs="Arial"/>
          <w:sz w:val="24"/>
          <w:szCs w:val="24"/>
        </w:rPr>
      </w:pPr>
      <w:r>
        <w:rPr>
          <w:rFonts w:ascii="Arial" w:hAnsi="Arial" w:cs="Arial"/>
          <w:sz w:val="24"/>
          <w:szCs w:val="24"/>
        </w:rPr>
        <w:lastRenderedPageBreak/>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46D058C5" w14:textId="77777777" w:rsidR="00CA53C6" w:rsidRPr="00EA4E41" w:rsidRDefault="00CA53C6" w:rsidP="00CA53C6">
      <w:pPr>
        <w:spacing w:line="276" w:lineRule="auto"/>
        <w:jc w:val="both"/>
        <w:rPr>
          <w:rFonts w:ascii="Arial" w:hAnsi="Arial" w:cs="Arial"/>
          <w:sz w:val="2"/>
          <w:szCs w:val="2"/>
        </w:rPr>
      </w:pPr>
    </w:p>
    <w:p w14:paraId="41EA6365" w14:textId="77777777" w:rsidR="00CA53C6" w:rsidRDefault="00CA53C6" w:rsidP="00CA53C6">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donijeta</w:t>
      </w:r>
    </w:p>
    <w:p w14:paraId="0BEBAA05" w14:textId="77777777" w:rsidR="004E63C9" w:rsidRDefault="004E63C9" w:rsidP="00CA53C6">
      <w:pPr>
        <w:pStyle w:val="Obinitekst"/>
        <w:spacing w:line="276" w:lineRule="auto"/>
        <w:jc w:val="both"/>
        <w:rPr>
          <w:rFonts w:ascii="Arial" w:hAnsi="Arial" w:cs="Arial"/>
          <w:sz w:val="24"/>
          <w:szCs w:val="24"/>
        </w:rPr>
      </w:pPr>
    </w:p>
    <w:p w14:paraId="3719A404" w14:textId="65059C67" w:rsidR="004E63C9" w:rsidRPr="004E63C9" w:rsidRDefault="004E63C9" w:rsidP="004E63C9">
      <w:pPr>
        <w:spacing w:after="0"/>
        <w:jc w:val="center"/>
        <w:rPr>
          <w:rFonts w:ascii="Arial" w:hAnsi="Arial" w:cs="Arial"/>
          <w:b/>
          <w:sz w:val="24"/>
          <w:szCs w:val="24"/>
        </w:rPr>
      </w:pPr>
      <w:r w:rsidRPr="004E63C9">
        <w:rPr>
          <w:rFonts w:ascii="Arial" w:hAnsi="Arial" w:cs="Arial"/>
          <w:b/>
          <w:sz w:val="24"/>
          <w:szCs w:val="24"/>
        </w:rPr>
        <w:t xml:space="preserve">O D L U K </w:t>
      </w:r>
      <w:r>
        <w:rPr>
          <w:rFonts w:ascii="Arial" w:hAnsi="Arial" w:cs="Arial"/>
          <w:b/>
          <w:sz w:val="24"/>
          <w:szCs w:val="24"/>
        </w:rPr>
        <w:t>A</w:t>
      </w:r>
      <w:r w:rsidRPr="004E63C9">
        <w:rPr>
          <w:rFonts w:ascii="Arial" w:hAnsi="Arial" w:cs="Arial"/>
          <w:b/>
          <w:sz w:val="24"/>
          <w:szCs w:val="24"/>
        </w:rPr>
        <w:t xml:space="preserve"> </w:t>
      </w:r>
    </w:p>
    <w:p w14:paraId="6DB603FE" w14:textId="77777777" w:rsidR="004E63C9" w:rsidRPr="004E63C9" w:rsidRDefault="004E63C9" w:rsidP="004E63C9">
      <w:pPr>
        <w:spacing w:after="0"/>
        <w:jc w:val="center"/>
        <w:rPr>
          <w:rFonts w:ascii="Arial" w:hAnsi="Arial" w:cs="Arial"/>
          <w:b/>
          <w:sz w:val="24"/>
          <w:szCs w:val="24"/>
        </w:rPr>
      </w:pPr>
      <w:r w:rsidRPr="004E63C9">
        <w:rPr>
          <w:rFonts w:ascii="Arial" w:hAnsi="Arial" w:cs="Arial"/>
          <w:b/>
          <w:sz w:val="24"/>
          <w:szCs w:val="24"/>
        </w:rPr>
        <w:t>o davanju prethodne suglasnosti na prijedlog Izmjena i dopuna</w:t>
      </w:r>
    </w:p>
    <w:p w14:paraId="7AC41F9B" w14:textId="77777777" w:rsidR="004E63C9" w:rsidRPr="004E63C9" w:rsidRDefault="004E63C9" w:rsidP="004E63C9">
      <w:pPr>
        <w:spacing w:after="0"/>
        <w:jc w:val="center"/>
        <w:rPr>
          <w:rFonts w:ascii="Arial" w:hAnsi="Arial" w:cs="Arial"/>
          <w:b/>
          <w:sz w:val="24"/>
          <w:szCs w:val="24"/>
        </w:rPr>
      </w:pPr>
      <w:r w:rsidRPr="004E63C9">
        <w:rPr>
          <w:rFonts w:ascii="Arial" w:hAnsi="Arial" w:cs="Arial"/>
          <w:b/>
          <w:sz w:val="24"/>
          <w:szCs w:val="24"/>
        </w:rPr>
        <w:t>Pravilnika o upisu djece u Dječji vrtić Ivančice Ivanec</w:t>
      </w:r>
    </w:p>
    <w:p w14:paraId="2626EEF6" w14:textId="77777777" w:rsidR="004E63C9" w:rsidRPr="004E63C9" w:rsidRDefault="004E63C9" w:rsidP="004E63C9">
      <w:pPr>
        <w:rPr>
          <w:rFonts w:ascii="Arial" w:hAnsi="Arial" w:cs="Arial"/>
          <w:sz w:val="24"/>
          <w:szCs w:val="24"/>
        </w:rPr>
      </w:pPr>
    </w:p>
    <w:p w14:paraId="1F8153DA" w14:textId="5A22EA1A" w:rsidR="004E63C9" w:rsidRPr="004E63C9" w:rsidRDefault="004E63C9" w:rsidP="004E63C9">
      <w:pPr>
        <w:jc w:val="center"/>
        <w:rPr>
          <w:rFonts w:ascii="Arial" w:hAnsi="Arial" w:cs="Arial"/>
          <w:b/>
          <w:bCs/>
          <w:sz w:val="24"/>
          <w:szCs w:val="24"/>
        </w:rPr>
      </w:pPr>
      <w:r w:rsidRPr="004E63C9">
        <w:rPr>
          <w:rFonts w:ascii="Arial" w:hAnsi="Arial" w:cs="Arial"/>
          <w:b/>
          <w:bCs/>
          <w:sz w:val="24"/>
          <w:szCs w:val="24"/>
        </w:rPr>
        <w:t>Članak 1.</w:t>
      </w:r>
    </w:p>
    <w:p w14:paraId="3057E6B4" w14:textId="087BDEBC" w:rsidR="004E63C9" w:rsidRPr="004E63C9" w:rsidRDefault="004E63C9" w:rsidP="004E63C9">
      <w:pPr>
        <w:jc w:val="both"/>
        <w:rPr>
          <w:rFonts w:ascii="Arial" w:hAnsi="Arial" w:cs="Arial"/>
          <w:sz w:val="24"/>
          <w:szCs w:val="24"/>
        </w:rPr>
      </w:pPr>
      <w:r w:rsidRPr="004E63C9">
        <w:rPr>
          <w:rFonts w:ascii="Arial" w:hAnsi="Arial" w:cs="Arial"/>
          <w:sz w:val="24"/>
          <w:szCs w:val="24"/>
        </w:rPr>
        <w:t xml:space="preserve">          Ovom Odlukom daje se prethodna suglasnost na prijedlog Izmjena i dopuna Pravilnika o upisu djece u Dječji vrtić Ivančice Ivanec u tekstu kojeg je utvrdilo Upravno vijeće Dječjeg vrtića Ivančice Ivanec na 49. sjednici održanoj dana 12. travnja 2024. godine.</w:t>
      </w:r>
    </w:p>
    <w:p w14:paraId="55B6A5D9" w14:textId="131C8C5F" w:rsidR="004E63C9" w:rsidRPr="004E63C9" w:rsidRDefault="004E63C9" w:rsidP="004E63C9">
      <w:pPr>
        <w:tabs>
          <w:tab w:val="left" w:pos="2552"/>
          <w:tab w:val="left" w:pos="2835"/>
        </w:tabs>
        <w:jc w:val="center"/>
        <w:rPr>
          <w:rFonts w:ascii="Arial" w:hAnsi="Arial" w:cs="Arial"/>
          <w:b/>
          <w:bCs/>
          <w:sz w:val="24"/>
          <w:szCs w:val="24"/>
        </w:rPr>
      </w:pPr>
      <w:r w:rsidRPr="004E63C9">
        <w:rPr>
          <w:rFonts w:ascii="Arial" w:hAnsi="Arial" w:cs="Arial"/>
          <w:sz w:val="24"/>
          <w:szCs w:val="24"/>
        </w:rPr>
        <w:t xml:space="preserve">   </w:t>
      </w:r>
      <w:r w:rsidRPr="004E63C9">
        <w:rPr>
          <w:rFonts w:ascii="Arial" w:hAnsi="Arial" w:cs="Arial"/>
          <w:b/>
          <w:bCs/>
          <w:sz w:val="24"/>
          <w:szCs w:val="24"/>
        </w:rPr>
        <w:t>Članak 2.</w:t>
      </w:r>
    </w:p>
    <w:p w14:paraId="5B0546FA" w14:textId="77777777" w:rsidR="004E63C9" w:rsidRPr="004E63C9" w:rsidRDefault="004E63C9" w:rsidP="004E63C9">
      <w:pPr>
        <w:tabs>
          <w:tab w:val="left" w:pos="709"/>
          <w:tab w:val="left" w:pos="2552"/>
          <w:tab w:val="left" w:pos="2835"/>
        </w:tabs>
        <w:jc w:val="both"/>
        <w:rPr>
          <w:rFonts w:ascii="Arial" w:hAnsi="Arial" w:cs="Arial"/>
          <w:sz w:val="24"/>
          <w:szCs w:val="24"/>
        </w:rPr>
      </w:pPr>
      <w:r w:rsidRPr="004E63C9">
        <w:rPr>
          <w:rFonts w:ascii="Arial" w:hAnsi="Arial" w:cs="Arial"/>
          <w:sz w:val="24"/>
          <w:szCs w:val="24"/>
        </w:rPr>
        <w:t xml:space="preserve">           Ova Odluka stupa na snagu danom donošenja.</w:t>
      </w:r>
    </w:p>
    <w:p w14:paraId="1E5D7B7D" w14:textId="77777777" w:rsidR="004E63C9" w:rsidRDefault="004E63C9" w:rsidP="00CA53C6">
      <w:pPr>
        <w:pStyle w:val="Obinitekst"/>
        <w:spacing w:line="276" w:lineRule="auto"/>
        <w:jc w:val="both"/>
        <w:rPr>
          <w:rFonts w:ascii="Arial" w:hAnsi="Arial" w:cs="Arial"/>
          <w:sz w:val="24"/>
          <w:szCs w:val="24"/>
        </w:rPr>
      </w:pPr>
    </w:p>
    <w:p w14:paraId="1C018BB2" w14:textId="77777777" w:rsidR="00CA53C6" w:rsidRPr="009978C8" w:rsidRDefault="00CA53C6" w:rsidP="009978C8">
      <w:pPr>
        <w:spacing w:line="259" w:lineRule="auto"/>
        <w:jc w:val="both"/>
        <w:rPr>
          <w:rFonts w:ascii="Arial" w:hAnsi="Arial" w:cs="Arial"/>
          <w:b/>
          <w:bCs/>
          <w:sz w:val="24"/>
          <w:szCs w:val="24"/>
        </w:rPr>
      </w:pPr>
    </w:p>
    <w:p w14:paraId="07E0742F" w14:textId="77777777" w:rsidR="009978C8" w:rsidRPr="00AE7704" w:rsidRDefault="009978C8" w:rsidP="009978C8">
      <w:pPr>
        <w:pStyle w:val="Odlomakpopisa"/>
        <w:jc w:val="both"/>
        <w:rPr>
          <w:rFonts w:ascii="Arial" w:hAnsi="Arial" w:cs="Arial"/>
          <w:b/>
          <w:bCs/>
          <w:sz w:val="10"/>
          <w:szCs w:val="10"/>
        </w:rPr>
      </w:pPr>
    </w:p>
    <w:p w14:paraId="023F2E2C" w14:textId="1868E75E" w:rsidR="009978C8" w:rsidRDefault="009978C8" w:rsidP="004E63C9">
      <w:pPr>
        <w:spacing w:after="0" w:line="259" w:lineRule="auto"/>
        <w:jc w:val="center"/>
        <w:rPr>
          <w:rFonts w:ascii="Arial" w:hAnsi="Arial" w:cs="Arial"/>
          <w:b/>
          <w:bCs/>
          <w:sz w:val="24"/>
          <w:szCs w:val="24"/>
        </w:rPr>
      </w:pPr>
      <w:r>
        <w:rPr>
          <w:rFonts w:ascii="Arial" w:hAnsi="Arial" w:cs="Arial"/>
          <w:b/>
          <w:bCs/>
          <w:sz w:val="24"/>
          <w:szCs w:val="24"/>
        </w:rPr>
        <w:t>TOČKA 16.</w:t>
      </w:r>
    </w:p>
    <w:p w14:paraId="7A1AFA1F" w14:textId="2E745113" w:rsidR="00CA53C6" w:rsidRDefault="009978C8" w:rsidP="004E63C9">
      <w:pPr>
        <w:spacing w:after="0" w:line="259" w:lineRule="auto"/>
        <w:jc w:val="center"/>
        <w:rPr>
          <w:rFonts w:ascii="Arial" w:hAnsi="Arial" w:cs="Arial"/>
          <w:b/>
          <w:bCs/>
          <w:sz w:val="24"/>
          <w:szCs w:val="24"/>
        </w:rPr>
      </w:pPr>
      <w:r w:rsidRPr="009978C8">
        <w:rPr>
          <w:rFonts w:ascii="Arial" w:hAnsi="Arial" w:cs="Arial"/>
          <w:b/>
          <w:bCs/>
          <w:sz w:val="24"/>
          <w:szCs w:val="24"/>
        </w:rPr>
        <w:t>Odluka o dodjeli javnih priznanja Grada Ivanca u 2024. godini</w:t>
      </w:r>
    </w:p>
    <w:p w14:paraId="3F228D02" w14:textId="77777777" w:rsidR="004E63C9" w:rsidRPr="00CA53C6" w:rsidRDefault="004E63C9" w:rsidP="004E63C9">
      <w:pPr>
        <w:spacing w:after="0" w:line="259" w:lineRule="auto"/>
        <w:jc w:val="center"/>
        <w:rPr>
          <w:rFonts w:ascii="Arial" w:hAnsi="Arial" w:cs="Arial"/>
          <w:b/>
          <w:bCs/>
          <w:sz w:val="24"/>
          <w:szCs w:val="24"/>
        </w:rPr>
      </w:pPr>
    </w:p>
    <w:p w14:paraId="18B25643" w14:textId="571D68A1" w:rsidR="00CA53C6" w:rsidRPr="00485AB3" w:rsidRDefault="00CA53C6" w:rsidP="00485AB3">
      <w:pPr>
        <w:spacing w:after="200" w:line="276" w:lineRule="auto"/>
        <w:jc w:val="both"/>
        <w:rPr>
          <w:rFonts w:ascii="Arial" w:hAnsi="Arial" w:cs="Arial"/>
          <w:sz w:val="24"/>
          <w:szCs w:val="24"/>
        </w:rPr>
      </w:pPr>
      <w:r w:rsidRPr="00CA53C6">
        <w:rPr>
          <w:rFonts w:ascii="Arial" w:hAnsi="Arial" w:cs="Arial"/>
          <w:b/>
          <w:bCs/>
          <w:sz w:val="24"/>
          <w:szCs w:val="24"/>
        </w:rPr>
        <w:t>Zdenko Đuras:</w:t>
      </w:r>
      <w:r w:rsidRPr="00CA53C6">
        <w:rPr>
          <w:rFonts w:ascii="Arial" w:hAnsi="Arial" w:cs="Arial"/>
          <w:sz w:val="24"/>
          <w:szCs w:val="24"/>
        </w:rPr>
        <w:t xml:space="preserve"> U svojstvu predsjednika Povjerenstva za dodjelu javnih priznanja Grada Ivanca konstatiram da je Povjerenstvo na svojoj sjednici održanoj 6. svibnja </w:t>
      </w:r>
      <w:r>
        <w:rPr>
          <w:rFonts w:ascii="Arial" w:hAnsi="Arial" w:cs="Arial"/>
          <w:sz w:val="24"/>
          <w:szCs w:val="24"/>
        </w:rPr>
        <w:t>2024. godine</w:t>
      </w:r>
      <w:r w:rsidRPr="00CA53C6">
        <w:rPr>
          <w:rFonts w:ascii="Arial" w:hAnsi="Arial" w:cs="Arial"/>
          <w:sz w:val="24"/>
          <w:szCs w:val="24"/>
        </w:rPr>
        <w:t xml:space="preserve"> jednoglasno utvrdilo prijedlog Odluke o dodjeli javnih priznanja Grada Ivanca u 2024</w:t>
      </w:r>
      <w:r>
        <w:rPr>
          <w:rFonts w:ascii="Arial" w:hAnsi="Arial" w:cs="Arial"/>
          <w:sz w:val="24"/>
          <w:szCs w:val="24"/>
        </w:rPr>
        <w:t>. godini</w:t>
      </w:r>
      <w:r w:rsidRPr="00CA53C6">
        <w:rPr>
          <w:rFonts w:ascii="Arial" w:hAnsi="Arial" w:cs="Arial"/>
          <w:sz w:val="24"/>
          <w:szCs w:val="24"/>
        </w:rPr>
        <w:t xml:space="preserve">, s obrazloženjem kojega ste dobili u materijalima. </w:t>
      </w:r>
    </w:p>
    <w:p w14:paraId="0CA3FD9E" w14:textId="77777777" w:rsidR="00CA53C6" w:rsidRDefault="00CA53C6" w:rsidP="00CA53C6">
      <w:pPr>
        <w:spacing w:line="276" w:lineRule="auto"/>
        <w:jc w:val="both"/>
        <w:rPr>
          <w:rFonts w:ascii="Arial" w:hAnsi="Arial" w:cs="Arial"/>
          <w:sz w:val="24"/>
          <w:szCs w:val="24"/>
        </w:rPr>
      </w:pPr>
      <w:r>
        <w:rPr>
          <w:rFonts w:ascii="Arial" w:hAnsi="Arial" w:cs="Arial"/>
          <w:sz w:val="24"/>
          <w:szCs w:val="24"/>
        </w:rPr>
        <w:t>Otvorena je rasprava.</w:t>
      </w:r>
    </w:p>
    <w:p w14:paraId="0A454F7F" w14:textId="77777777" w:rsidR="00CA53C6" w:rsidRDefault="00CA53C6" w:rsidP="00CA53C6">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20077E5A" w14:textId="77777777" w:rsidR="00CA53C6" w:rsidRPr="00EA4E41" w:rsidRDefault="00CA53C6" w:rsidP="00CA53C6">
      <w:pPr>
        <w:spacing w:line="276" w:lineRule="auto"/>
        <w:jc w:val="both"/>
        <w:rPr>
          <w:rFonts w:ascii="Arial" w:hAnsi="Arial" w:cs="Arial"/>
          <w:sz w:val="2"/>
          <w:szCs w:val="2"/>
        </w:rPr>
      </w:pPr>
    </w:p>
    <w:p w14:paraId="5A86F38C" w14:textId="77777777" w:rsidR="00CA53C6" w:rsidRDefault="00CA53C6" w:rsidP="00CA53C6">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donijeta</w:t>
      </w:r>
    </w:p>
    <w:p w14:paraId="28C45AFD" w14:textId="77777777" w:rsidR="004E63C9" w:rsidRDefault="004E63C9" w:rsidP="00CA53C6">
      <w:pPr>
        <w:pStyle w:val="Obinitekst"/>
        <w:spacing w:line="276" w:lineRule="auto"/>
        <w:jc w:val="both"/>
        <w:rPr>
          <w:rFonts w:ascii="Arial" w:hAnsi="Arial" w:cs="Arial"/>
          <w:sz w:val="24"/>
          <w:szCs w:val="24"/>
        </w:rPr>
      </w:pPr>
    </w:p>
    <w:p w14:paraId="2B4B3D7B" w14:textId="4E3F6AA3" w:rsidR="004E63C9" w:rsidRDefault="004E63C9" w:rsidP="004E63C9">
      <w:pPr>
        <w:spacing w:after="0" w:line="240" w:lineRule="atLeast"/>
        <w:jc w:val="center"/>
        <w:rPr>
          <w:rFonts w:ascii="Arial" w:hAnsi="Arial" w:cs="Arial"/>
        </w:rPr>
      </w:pPr>
      <w:r>
        <w:rPr>
          <w:rFonts w:ascii="Arial" w:hAnsi="Arial" w:cs="Arial"/>
          <w:b/>
        </w:rPr>
        <w:t>ODLUK</w:t>
      </w:r>
      <w:r w:rsidR="005635CD">
        <w:rPr>
          <w:rFonts w:ascii="Arial" w:hAnsi="Arial" w:cs="Arial"/>
          <w:b/>
        </w:rPr>
        <w:t>A</w:t>
      </w:r>
    </w:p>
    <w:p w14:paraId="00825FEB" w14:textId="77777777" w:rsidR="004E63C9" w:rsidRDefault="004E63C9" w:rsidP="004E63C9">
      <w:pPr>
        <w:spacing w:after="0" w:line="240" w:lineRule="atLeast"/>
        <w:jc w:val="center"/>
        <w:rPr>
          <w:rFonts w:ascii="Arial" w:hAnsi="Arial" w:cs="Arial"/>
          <w:b/>
        </w:rPr>
      </w:pPr>
      <w:r>
        <w:rPr>
          <w:rFonts w:ascii="Arial" w:hAnsi="Arial" w:cs="Arial"/>
          <w:b/>
        </w:rPr>
        <w:t>o dodjeli javnih priznanja Grada Ivanca u 2024. godini</w:t>
      </w:r>
    </w:p>
    <w:p w14:paraId="24A671BF" w14:textId="77777777" w:rsidR="004E63C9" w:rsidRDefault="004E63C9" w:rsidP="004E63C9">
      <w:pPr>
        <w:spacing w:after="0" w:line="240" w:lineRule="atLeast"/>
        <w:jc w:val="both"/>
        <w:rPr>
          <w:rFonts w:ascii="Arial" w:hAnsi="Arial" w:cs="Arial"/>
        </w:rPr>
      </w:pPr>
    </w:p>
    <w:p w14:paraId="206668C8" w14:textId="77777777" w:rsidR="004E63C9" w:rsidRDefault="004E63C9" w:rsidP="004E63C9">
      <w:pPr>
        <w:spacing w:after="0"/>
        <w:jc w:val="center"/>
        <w:rPr>
          <w:rFonts w:ascii="Arial" w:hAnsi="Arial" w:cs="Arial"/>
          <w:b/>
          <w:bCs/>
        </w:rPr>
      </w:pPr>
      <w:r>
        <w:rPr>
          <w:rFonts w:ascii="Arial" w:hAnsi="Arial" w:cs="Arial"/>
          <w:b/>
          <w:bCs/>
        </w:rPr>
        <w:t>I.</w:t>
      </w:r>
    </w:p>
    <w:p w14:paraId="13CE8F12" w14:textId="77777777" w:rsidR="004E63C9" w:rsidRDefault="004E63C9" w:rsidP="004E63C9">
      <w:pPr>
        <w:spacing w:after="0"/>
        <w:jc w:val="both"/>
        <w:rPr>
          <w:rFonts w:ascii="Arial" w:hAnsi="Arial" w:cs="Arial"/>
        </w:rPr>
      </w:pPr>
      <w:r>
        <w:rPr>
          <w:rFonts w:ascii="Arial" w:hAnsi="Arial" w:cs="Arial"/>
        </w:rPr>
        <w:t xml:space="preserve">Gradsko vijeće Grada Ivanca dodjeljuje javna priznanja za iznimna dostignuća i doprinos od osobitog značaja za razvitak i ugled Grada Ivanca u 2024. godini. </w:t>
      </w:r>
    </w:p>
    <w:p w14:paraId="76536F87" w14:textId="77777777" w:rsidR="004E63C9" w:rsidRDefault="004E63C9" w:rsidP="004E63C9">
      <w:pPr>
        <w:spacing w:after="0"/>
        <w:jc w:val="both"/>
        <w:rPr>
          <w:rFonts w:ascii="Arial" w:hAnsi="Arial" w:cs="Arial"/>
        </w:rPr>
      </w:pPr>
    </w:p>
    <w:p w14:paraId="79EA8942" w14:textId="77777777" w:rsidR="004E63C9" w:rsidRDefault="004E63C9" w:rsidP="004E63C9">
      <w:pPr>
        <w:spacing w:after="0"/>
        <w:jc w:val="center"/>
        <w:rPr>
          <w:rFonts w:ascii="Arial" w:hAnsi="Arial" w:cs="Arial"/>
          <w:b/>
          <w:bCs/>
        </w:rPr>
      </w:pPr>
      <w:r>
        <w:rPr>
          <w:rFonts w:ascii="Arial" w:hAnsi="Arial" w:cs="Arial"/>
          <w:b/>
          <w:bCs/>
        </w:rPr>
        <w:t>II.</w:t>
      </w:r>
    </w:p>
    <w:p w14:paraId="35A0B146" w14:textId="77777777" w:rsidR="004E63C9" w:rsidRDefault="004E63C9" w:rsidP="004E63C9">
      <w:pPr>
        <w:spacing w:after="0"/>
        <w:jc w:val="both"/>
        <w:rPr>
          <w:rFonts w:ascii="Arial" w:hAnsi="Arial" w:cs="Arial"/>
        </w:rPr>
      </w:pPr>
      <w:r>
        <w:rPr>
          <w:rFonts w:ascii="Arial" w:hAnsi="Arial" w:cs="Arial"/>
          <w:b/>
          <w:bCs/>
        </w:rPr>
        <w:t xml:space="preserve">Plaketa </w:t>
      </w:r>
      <w:r>
        <w:rPr>
          <w:rFonts w:ascii="Arial" w:hAnsi="Arial" w:cs="Arial"/>
        </w:rPr>
        <w:t xml:space="preserve">Grada Ivanca i Srebrna medalja s likom rudara dodjeljuje se: </w:t>
      </w:r>
    </w:p>
    <w:p w14:paraId="70BD8D7D" w14:textId="77777777" w:rsidR="004E63C9" w:rsidRDefault="004E63C9" w:rsidP="004E63C9">
      <w:pPr>
        <w:spacing w:after="0"/>
        <w:jc w:val="both"/>
        <w:rPr>
          <w:rFonts w:ascii="Arial" w:hAnsi="Arial" w:cs="Arial"/>
        </w:rPr>
      </w:pPr>
    </w:p>
    <w:p w14:paraId="32E9E40E" w14:textId="77777777" w:rsidR="004E63C9" w:rsidRDefault="004E63C9" w:rsidP="004E63C9">
      <w:pPr>
        <w:pStyle w:val="Odlomakpopisa"/>
        <w:numPr>
          <w:ilvl w:val="0"/>
          <w:numId w:val="72"/>
        </w:numPr>
        <w:spacing w:line="276" w:lineRule="auto"/>
        <w:jc w:val="both"/>
        <w:rPr>
          <w:rFonts w:ascii="Arial" w:hAnsi="Arial" w:cs="Arial"/>
        </w:rPr>
      </w:pPr>
      <w:r>
        <w:rPr>
          <w:rFonts w:ascii="Arial" w:hAnsi="Arial" w:cs="Arial"/>
          <w:b/>
          <w:bCs/>
        </w:rPr>
        <w:t xml:space="preserve">STJEPAN FRIŠČIĆ </w:t>
      </w:r>
      <w:r>
        <w:rPr>
          <w:rFonts w:ascii="Arial" w:hAnsi="Arial" w:cs="Arial"/>
        </w:rPr>
        <w:t>– za izniman doprinos čuvanju i promicanju autohtone povijesne baštine i razvitku turizma na području Grada Ivanca</w:t>
      </w:r>
    </w:p>
    <w:p w14:paraId="51DEB970" w14:textId="77777777" w:rsidR="004E63C9" w:rsidRDefault="004E63C9" w:rsidP="004E63C9">
      <w:pPr>
        <w:pStyle w:val="Odlomakpopisa"/>
        <w:jc w:val="both"/>
        <w:rPr>
          <w:rFonts w:ascii="Arial" w:hAnsi="Arial" w:cs="Arial"/>
        </w:rPr>
      </w:pPr>
    </w:p>
    <w:p w14:paraId="687CDB0C" w14:textId="77777777" w:rsidR="004E63C9" w:rsidRDefault="004E63C9" w:rsidP="004E63C9">
      <w:pPr>
        <w:spacing w:after="0"/>
        <w:jc w:val="center"/>
        <w:rPr>
          <w:rFonts w:ascii="Arial" w:hAnsi="Arial" w:cs="Arial"/>
          <w:b/>
          <w:bCs/>
        </w:rPr>
      </w:pPr>
      <w:r>
        <w:rPr>
          <w:rFonts w:ascii="Arial" w:hAnsi="Arial" w:cs="Arial"/>
          <w:b/>
          <w:bCs/>
        </w:rPr>
        <w:t>III.</w:t>
      </w:r>
    </w:p>
    <w:p w14:paraId="18EC41A4" w14:textId="77777777" w:rsidR="004E63C9" w:rsidRDefault="004E63C9" w:rsidP="004E63C9">
      <w:pPr>
        <w:spacing w:after="0"/>
        <w:jc w:val="both"/>
        <w:rPr>
          <w:rFonts w:ascii="Arial" w:hAnsi="Arial" w:cs="Arial"/>
        </w:rPr>
      </w:pPr>
      <w:r>
        <w:rPr>
          <w:rFonts w:ascii="Arial" w:hAnsi="Arial" w:cs="Arial"/>
          <w:b/>
          <w:bCs/>
        </w:rPr>
        <w:t>Zahvalnica</w:t>
      </w:r>
      <w:r>
        <w:rPr>
          <w:rFonts w:ascii="Arial" w:hAnsi="Arial" w:cs="Arial"/>
        </w:rPr>
        <w:t xml:space="preserve"> Grada Ivanca i Medalja s likom rudara dodjeljuje se: </w:t>
      </w:r>
    </w:p>
    <w:p w14:paraId="3A9EE1BB" w14:textId="77777777" w:rsidR="004E63C9" w:rsidRDefault="004E63C9" w:rsidP="004E63C9">
      <w:pPr>
        <w:spacing w:after="0"/>
        <w:jc w:val="both"/>
        <w:rPr>
          <w:rFonts w:ascii="Arial" w:hAnsi="Arial" w:cs="Arial"/>
        </w:rPr>
      </w:pPr>
    </w:p>
    <w:p w14:paraId="7C46A2C3" w14:textId="77777777" w:rsidR="004E63C9" w:rsidRDefault="004E63C9" w:rsidP="004E63C9">
      <w:pPr>
        <w:pStyle w:val="Odlomakpopisa"/>
        <w:numPr>
          <w:ilvl w:val="0"/>
          <w:numId w:val="72"/>
        </w:numPr>
        <w:spacing w:line="276" w:lineRule="auto"/>
        <w:jc w:val="both"/>
        <w:rPr>
          <w:rFonts w:ascii="Arial" w:hAnsi="Arial" w:cs="Arial"/>
        </w:rPr>
      </w:pPr>
      <w:r>
        <w:rPr>
          <w:rFonts w:ascii="Arial" w:hAnsi="Arial" w:cs="Arial"/>
          <w:b/>
          <w:bCs/>
        </w:rPr>
        <w:t>LIDIJA KOZINA</w:t>
      </w:r>
      <w:r>
        <w:rPr>
          <w:rFonts w:ascii="Arial" w:hAnsi="Arial" w:cs="Arial"/>
        </w:rPr>
        <w:t xml:space="preserve"> – za iznimne rezultate na unapređenju kvalitete srednjoškolskog obrazovanja i promociju ugleda Srednje škole i Grada Ivanca na nacionalnoj i međunarodnoj razini </w:t>
      </w:r>
    </w:p>
    <w:p w14:paraId="3CDF1F42" w14:textId="77777777" w:rsidR="004E63C9" w:rsidRDefault="004E63C9" w:rsidP="004E63C9">
      <w:pPr>
        <w:pStyle w:val="Odlomakpopisa"/>
        <w:jc w:val="both"/>
        <w:rPr>
          <w:rFonts w:ascii="Arial" w:hAnsi="Arial" w:cs="Arial"/>
        </w:rPr>
      </w:pPr>
    </w:p>
    <w:p w14:paraId="56BEE9BD" w14:textId="77777777" w:rsidR="004E63C9" w:rsidRDefault="004E63C9" w:rsidP="004E63C9">
      <w:pPr>
        <w:pStyle w:val="Odlomakpopisa"/>
        <w:numPr>
          <w:ilvl w:val="0"/>
          <w:numId w:val="72"/>
        </w:numPr>
        <w:spacing w:line="276" w:lineRule="auto"/>
        <w:jc w:val="both"/>
        <w:rPr>
          <w:rFonts w:ascii="Arial" w:hAnsi="Arial" w:cs="Arial"/>
        </w:rPr>
      </w:pPr>
      <w:r>
        <w:rPr>
          <w:rFonts w:ascii="Arial" w:hAnsi="Arial" w:cs="Arial"/>
          <w:b/>
          <w:bCs/>
        </w:rPr>
        <w:t xml:space="preserve">ANDRIJA GRABAR </w:t>
      </w:r>
      <w:r>
        <w:rPr>
          <w:rFonts w:ascii="Arial" w:hAnsi="Arial" w:cs="Arial"/>
        </w:rPr>
        <w:t>– za izniman doprinos razvitku i unapređenju poduzetništva na području Grada Ivanca</w:t>
      </w:r>
    </w:p>
    <w:p w14:paraId="7519CB6D" w14:textId="77777777" w:rsidR="004E63C9" w:rsidRDefault="004E63C9" w:rsidP="004E63C9">
      <w:pPr>
        <w:spacing w:after="0" w:line="240" w:lineRule="auto"/>
        <w:rPr>
          <w:rFonts w:ascii="Arial" w:hAnsi="Arial" w:cs="Arial"/>
        </w:rPr>
      </w:pPr>
    </w:p>
    <w:p w14:paraId="799E17A5" w14:textId="77777777" w:rsidR="004E63C9" w:rsidRDefault="004E63C9" w:rsidP="004E63C9">
      <w:pPr>
        <w:spacing w:after="0" w:line="240" w:lineRule="auto"/>
        <w:jc w:val="center"/>
        <w:rPr>
          <w:rFonts w:ascii="Arial" w:hAnsi="Arial" w:cs="Arial"/>
          <w:b/>
          <w:bCs/>
        </w:rPr>
      </w:pPr>
      <w:r>
        <w:rPr>
          <w:rFonts w:ascii="Arial" w:hAnsi="Arial" w:cs="Arial"/>
          <w:b/>
          <w:bCs/>
        </w:rPr>
        <w:t>IV.</w:t>
      </w:r>
    </w:p>
    <w:p w14:paraId="40FE094E" w14:textId="77777777" w:rsidR="004E63C9" w:rsidRDefault="004E63C9" w:rsidP="004E63C9">
      <w:pPr>
        <w:spacing w:after="0" w:line="240" w:lineRule="auto"/>
        <w:rPr>
          <w:rFonts w:ascii="Arial" w:hAnsi="Arial" w:cs="Arial"/>
        </w:rPr>
      </w:pPr>
      <w:r>
        <w:rPr>
          <w:rFonts w:ascii="Arial" w:hAnsi="Arial" w:cs="Arial"/>
          <w:b/>
          <w:bCs/>
        </w:rPr>
        <w:t>Zahvalnica</w:t>
      </w:r>
      <w:r>
        <w:rPr>
          <w:rFonts w:ascii="Arial" w:hAnsi="Arial" w:cs="Arial"/>
        </w:rPr>
        <w:t xml:space="preserve"> Grada Ivanca dodjeljuje se:</w:t>
      </w:r>
    </w:p>
    <w:p w14:paraId="6CB7D29F" w14:textId="77777777" w:rsidR="004E63C9" w:rsidRDefault="004E63C9" w:rsidP="004E63C9">
      <w:pPr>
        <w:spacing w:after="0" w:line="240" w:lineRule="auto"/>
        <w:rPr>
          <w:rFonts w:ascii="Arial" w:hAnsi="Arial" w:cs="Arial"/>
        </w:rPr>
      </w:pPr>
    </w:p>
    <w:p w14:paraId="6317FD12" w14:textId="77777777" w:rsidR="004E63C9" w:rsidRDefault="004E63C9" w:rsidP="004E63C9">
      <w:pPr>
        <w:pStyle w:val="Odlomakpopisa"/>
        <w:numPr>
          <w:ilvl w:val="0"/>
          <w:numId w:val="72"/>
        </w:numPr>
        <w:spacing w:line="276" w:lineRule="auto"/>
        <w:jc w:val="both"/>
        <w:rPr>
          <w:rFonts w:ascii="Arial" w:hAnsi="Arial" w:cs="Arial"/>
        </w:rPr>
      </w:pPr>
      <w:bookmarkStart w:id="11" w:name="_Hlk165896698"/>
      <w:r>
        <w:rPr>
          <w:rFonts w:ascii="Arial" w:hAnsi="Arial" w:cs="Arial"/>
          <w:b/>
          <w:bCs/>
        </w:rPr>
        <w:t>UDRUGA HRVATSKIH VOJNIH INVALIDA DOMOVINSKOG RATA</w:t>
      </w:r>
      <w:r>
        <w:rPr>
          <w:rFonts w:ascii="Arial" w:hAnsi="Arial" w:cs="Arial"/>
        </w:rPr>
        <w:t xml:space="preserve"> </w:t>
      </w:r>
      <w:r>
        <w:rPr>
          <w:rFonts w:ascii="Arial" w:hAnsi="Arial" w:cs="Arial"/>
          <w:b/>
          <w:bCs/>
        </w:rPr>
        <w:t xml:space="preserve">IVANEC </w:t>
      </w:r>
      <w:r>
        <w:rPr>
          <w:rFonts w:ascii="Arial" w:hAnsi="Arial" w:cs="Arial"/>
        </w:rPr>
        <w:t>- za dugogodišnji rad s braniteljima i njihovim obiteljima te čuvanje i promicanje vrijednosti Domovinskog rata</w:t>
      </w:r>
    </w:p>
    <w:p w14:paraId="2A54772E" w14:textId="77777777" w:rsidR="004E63C9" w:rsidRDefault="004E63C9" w:rsidP="004E63C9">
      <w:pPr>
        <w:pStyle w:val="Odlomakpopisa"/>
        <w:jc w:val="both"/>
        <w:rPr>
          <w:rFonts w:ascii="Arial" w:hAnsi="Arial" w:cs="Arial"/>
        </w:rPr>
      </w:pPr>
    </w:p>
    <w:p w14:paraId="056CD8CF" w14:textId="77777777" w:rsidR="004E63C9" w:rsidRDefault="004E63C9" w:rsidP="004E63C9">
      <w:pPr>
        <w:pStyle w:val="Odlomakpopisa"/>
        <w:numPr>
          <w:ilvl w:val="0"/>
          <w:numId w:val="72"/>
        </w:numPr>
        <w:rPr>
          <w:rFonts w:ascii="Arial" w:hAnsi="Arial" w:cs="Arial"/>
        </w:rPr>
      </w:pPr>
      <w:r>
        <w:rPr>
          <w:rFonts w:ascii="Arial" w:hAnsi="Arial" w:cs="Arial"/>
          <w:b/>
          <w:bCs/>
        </w:rPr>
        <w:t>TOMISLAV ANTEKOLOVIĆ,</w:t>
      </w:r>
      <w:r>
        <w:rPr>
          <w:rFonts w:ascii="Arial" w:hAnsi="Arial" w:cs="Arial"/>
        </w:rPr>
        <w:t xml:space="preserve"> velečasni u miru – za dobrotvorstvo te izniman i nesebičan angažman u cilju razvitka i boljitka lokalne zajednica</w:t>
      </w:r>
    </w:p>
    <w:p w14:paraId="3BC64069" w14:textId="77777777" w:rsidR="004E63C9" w:rsidRDefault="004E63C9" w:rsidP="004E63C9">
      <w:pPr>
        <w:pStyle w:val="Odlomakpopisa"/>
        <w:rPr>
          <w:rFonts w:ascii="Arial" w:hAnsi="Arial" w:cs="Arial"/>
        </w:rPr>
      </w:pPr>
    </w:p>
    <w:p w14:paraId="3FA1D35D" w14:textId="77777777" w:rsidR="004E63C9" w:rsidRDefault="004E63C9" w:rsidP="004E63C9">
      <w:pPr>
        <w:pStyle w:val="Odlomakpopisa"/>
        <w:numPr>
          <w:ilvl w:val="0"/>
          <w:numId w:val="72"/>
        </w:numPr>
        <w:spacing w:line="276" w:lineRule="auto"/>
        <w:jc w:val="both"/>
        <w:rPr>
          <w:rFonts w:ascii="Arial" w:hAnsi="Arial" w:cs="Arial"/>
        </w:rPr>
      </w:pPr>
      <w:r>
        <w:rPr>
          <w:rFonts w:ascii="Arial" w:hAnsi="Arial" w:cs="Arial"/>
          <w:b/>
          <w:bCs/>
        </w:rPr>
        <w:t>SPELEOLOŠKA UDRUGA “KRAŠEVSKI ZVIRI” IVANEC –</w:t>
      </w:r>
      <w:r>
        <w:rPr>
          <w:rFonts w:ascii="Arial" w:hAnsi="Arial" w:cs="Arial"/>
        </w:rPr>
        <w:t xml:space="preserve"> za istaknut doprinos razvitku speleologije i promociju Grada Ivanca u zemlji i inozemstvu</w:t>
      </w:r>
    </w:p>
    <w:p w14:paraId="3E365ABF" w14:textId="77777777" w:rsidR="004E63C9" w:rsidRPr="00951D2F" w:rsidRDefault="004E63C9" w:rsidP="004E63C9">
      <w:pPr>
        <w:spacing w:after="0"/>
        <w:jc w:val="both"/>
        <w:rPr>
          <w:rFonts w:ascii="Arial" w:hAnsi="Arial" w:cs="Arial"/>
        </w:rPr>
      </w:pPr>
    </w:p>
    <w:bookmarkEnd w:id="11"/>
    <w:p w14:paraId="4644218F" w14:textId="77777777" w:rsidR="004E63C9" w:rsidRDefault="004E63C9" w:rsidP="004E63C9">
      <w:pPr>
        <w:pStyle w:val="Odlomakpopisa"/>
        <w:numPr>
          <w:ilvl w:val="0"/>
          <w:numId w:val="72"/>
        </w:numPr>
        <w:spacing w:line="276" w:lineRule="auto"/>
        <w:jc w:val="both"/>
        <w:rPr>
          <w:rFonts w:ascii="Arial" w:hAnsi="Arial" w:cs="Arial"/>
        </w:rPr>
      </w:pPr>
      <w:r>
        <w:rPr>
          <w:rFonts w:ascii="Arial" w:hAnsi="Arial" w:cs="Arial"/>
          <w:b/>
          <w:bCs/>
        </w:rPr>
        <w:t>ZORAN STANKO –</w:t>
      </w:r>
      <w:r>
        <w:rPr>
          <w:rFonts w:ascii="Arial" w:hAnsi="Arial" w:cs="Arial"/>
        </w:rPr>
        <w:t xml:space="preserve"> za istaknut doprinos fotografskoj umjetnosti i promicanju brenda Ivanec – Planinarski grad</w:t>
      </w:r>
    </w:p>
    <w:p w14:paraId="3EC8526D" w14:textId="77777777" w:rsidR="004E63C9" w:rsidRPr="00951D2F" w:rsidRDefault="004E63C9" w:rsidP="004E63C9">
      <w:pPr>
        <w:spacing w:after="0"/>
        <w:jc w:val="both"/>
        <w:rPr>
          <w:rFonts w:ascii="Arial" w:hAnsi="Arial" w:cs="Arial"/>
        </w:rPr>
      </w:pPr>
    </w:p>
    <w:p w14:paraId="260EF385" w14:textId="77777777" w:rsidR="004E63C9" w:rsidRDefault="004E63C9" w:rsidP="004E63C9">
      <w:pPr>
        <w:pStyle w:val="Odlomakpopisa"/>
        <w:numPr>
          <w:ilvl w:val="0"/>
          <w:numId w:val="72"/>
        </w:numPr>
        <w:spacing w:line="276" w:lineRule="auto"/>
        <w:jc w:val="both"/>
        <w:rPr>
          <w:rFonts w:ascii="Arial" w:hAnsi="Arial" w:cs="Arial"/>
        </w:rPr>
      </w:pPr>
      <w:r>
        <w:rPr>
          <w:rFonts w:ascii="Arial" w:hAnsi="Arial" w:cs="Arial"/>
          <w:b/>
          <w:bCs/>
        </w:rPr>
        <w:t xml:space="preserve">DARIO HORBEC – </w:t>
      </w:r>
      <w:r>
        <w:rPr>
          <w:rFonts w:ascii="Arial" w:hAnsi="Arial" w:cs="Arial"/>
        </w:rPr>
        <w:t xml:space="preserve">za zapažen umjetnički rad i angažman te promociju planinarskog turizma na području Grada Ivanca </w:t>
      </w:r>
    </w:p>
    <w:p w14:paraId="26A0F994" w14:textId="77777777" w:rsidR="004E63C9" w:rsidRPr="00951D2F" w:rsidRDefault="004E63C9" w:rsidP="004E63C9">
      <w:pPr>
        <w:spacing w:after="0"/>
        <w:jc w:val="both"/>
        <w:rPr>
          <w:rFonts w:ascii="Arial" w:hAnsi="Arial" w:cs="Arial"/>
        </w:rPr>
      </w:pPr>
    </w:p>
    <w:p w14:paraId="08936874" w14:textId="77777777" w:rsidR="004E63C9" w:rsidRDefault="004E63C9" w:rsidP="004E63C9">
      <w:pPr>
        <w:pStyle w:val="Odlomakpopisa"/>
        <w:numPr>
          <w:ilvl w:val="0"/>
          <w:numId w:val="72"/>
        </w:numPr>
        <w:spacing w:line="276" w:lineRule="auto"/>
        <w:jc w:val="both"/>
        <w:rPr>
          <w:rFonts w:ascii="Arial" w:hAnsi="Arial" w:cs="Arial"/>
        </w:rPr>
      </w:pPr>
      <w:r>
        <w:rPr>
          <w:rFonts w:ascii="Arial" w:hAnsi="Arial" w:cs="Arial"/>
          <w:b/>
          <w:bCs/>
        </w:rPr>
        <w:t xml:space="preserve">IVAN BAKARIĆ – </w:t>
      </w:r>
      <w:r>
        <w:rPr>
          <w:rFonts w:ascii="Arial" w:hAnsi="Arial" w:cs="Arial"/>
        </w:rPr>
        <w:t>za dugogodišnji rad i istaknut angažman u sportskoj rekreaciji</w:t>
      </w:r>
    </w:p>
    <w:p w14:paraId="1A1ADAC6" w14:textId="77777777" w:rsidR="004E63C9" w:rsidRDefault="004E63C9" w:rsidP="004E63C9">
      <w:pPr>
        <w:pStyle w:val="Odlomakpopisa"/>
        <w:ind w:left="0"/>
        <w:jc w:val="both"/>
        <w:rPr>
          <w:rFonts w:ascii="Arial" w:hAnsi="Arial" w:cs="Arial"/>
        </w:rPr>
      </w:pPr>
    </w:p>
    <w:p w14:paraId="13478CFD" w14:textId="77777777" w:rsidR="004E63C9" w:rsidRDefault="004E63C9" w:rsidP="004E63C9">
      <w:pPr>
        <w:pStyle w:val="Odlomakpopisa"/>
        <w:ind w:left="0"/>
        <w:jc w:val="center"/>
        <w:rPr>
          <w:rFonts w:ascii="Arial" w:hAnsi="Arial" w:cs="Arial"/>
          <w:b/>
          <w:bCs/>
        </w:rPr>
      </w:pPr>
      <w:r>
        <w:rPr>
          <w:rFonts w:ascii="Arial" w:hAnsi="Arial" w:cs="Arial"/>
          <w:b/>
          <w:bCs/>
        </w:rPr>
        <w:t>V.</w:t>
      </w:r>
    </w:p>
    <w:p w14:paraId="3AF87C15" w14:textId="77777777" w:rsidR="004E63C9" w:rsidRDefault="004E63C9" w:rsidP="004E63C9">
      <w:pPr>
        <w:pStyle w:val="Odlomakpopisa"/>
        <w:ind w:left="0"/>
        <w:rPr>
          <w:rFonts w:ascii="Arial" w:hAnsi="Arial" w:cs="Arial"/>
        </w:rPr>
      </w:pPr>
      <w:r>
        <w:rPr>
          <w:rFonts w:ascii="Arial" w:hAnsi="Arial" w:cs="Arial"/>
          <w:b/>
          <w:bCs/>
        </w:rPr>
        <w:t>Mala plaketa</w:t>
      </w:r>
      <w:r>
        <w:rPr>
          <w:rFonts w:ascii="Arial" w:hAnsi="Arial" w:cs="Arial"/>
        </w:rPr>
        <w:t xml:space="preserve"> Grada Ivanca Grada Ivanca dodjeljuje se:</w:t>
      </w:r>
    </w:p>
    <w:p w14:paraId="69BD17FB" w14:textId="77777777" w:rsidR="004E63C9" w:rsidRDefault="004E63C9" w:rsidP="004E63C9">
      <w:pPr>
        <w:pStyle w:val="Odlomakpopisa"/>
        <w:ind w:left="0"/>
        <w:rPr>
          <w:rFonts w:ascii="Arial" w:hAnsi="Arial" w:cs="Arial"/>
        </w:rPr>
      </w:pPr>
    </w:p>
    <w:p w14:paraId="164DD6AC" w14:textId="77777777" w:rsidR="004E63C9" w:rsidRDefault="004E63C9" w:rsidP="004E63C9">
      <w:pPr>
        <w:pStyle w:val="Odlomakpopisa"/>
        <w:numPr>
          <w:ilvl w:val="0"/>
          <w:numId w:val="73"/>
        </w:numPr>
        <w:spacing w:line="276" w:lineRule="auto"/>
        <w:rPr>
          <w:rFonts w:ascii="Arial" w:hAnsi="Arial" w:cs="Arial"/>
        </w:rPr>
      </w:pPr>
      <w:r>
        <w:rPr>
          <w:rFonts w:ascii="Arial" w:hAnsi="Arial" w:cs="Arial"/>
          <w:b/>
          <w:bCs/>
        </w:rPr>
        <w:t>EVA OSONJAČKI</w:t>
      </w:r>
      <w:r>
        <w:rPr>
          <w:rFonts w:ascii="Arial" w:hAnsi="Arial" w:cs="Arial"/>
        </w:rPr>
        <w:t xml:space="preserve"> – za izvanredna postignuća i rezultate u solo pjevanju i promociju Grada Ivanca u zemlji i inozemstvu</w:t>
      </w:r>
    </w:p>
    <w:p w14:paraId="433139D5" w14:textId="77777777" w:rsidR="004E63C9" w:rsidRPr="00951D2F" w:rsidRDefault="004E63C9" w:rsidP="004E63C9">
      <w:pPr>
        <w:spacing w:after="0"/>
        <w:ind w:left="360"/>
        <w:rPr>
          <w:rFonts w:ascii="Arial" w:hAnsi="Arial" w:cs="Arial"/>
        </w:rPr>
      </w:pPr>
    </w:p>
    <w:p w14:paraId="528486CE" w14:textId="77777777" w:rsidR="004E63C9" w:rsidRPr="00F94F4A" w:rsidRDefault="004E63C9" w:rsidP="004E63C9">
      <w:pPr>
        <w:pStyle w:val="Odlomakpopisa"/>
        <w:numPr>
          <w:ilvl w:val="0"/>
          <w:numId w:val="73"/>
        </w:numPr>
        <w:spacing w:line="276" w:lineRule="auto"/>
        <w:rPr>
          <w:rFonts w:ascii="Arial" w:hAnsi="Arial" w:cs="Arial"/>
        </w:rPr>
      </w:pPr>
      <w:r>
        <w:rPr>
          <w:rFonts w:ascii="Arial" w:hAnsi="Arial" w:cs="Arial"/>
          <w:b/>
          <w:bCs/>
        </w:rPr>
        <w:t>LINDA ŠOŠTAREK</w:t>
      </w:r>
      <w:r>
        <w:rPr>
          <w:rFonts w:ascii="Arial" w:hAnsi="Arial" w:cs="Arial"/>
        </w:rPr>
        <w:t xml:space="preserve"> – za iznimna postignuća u sportskome plesu i promociju Grada Ivanca u zemlji i inozemstvu</w:t>
      </w:r>
    </w:p>
    <w:p w14:paraId="4134724A" w14:textId="77777777" w:rsidR="004E63C9" w:rsidRDefault="004E63C9" w:rsidP="004E63C9">
      <w:pPr>
        <w:spacing w:after="0"/>
        <w:jc w:val="both"/>
        <w:rPr>
          <w:rFonts w:ascii="Arial" w:hAnsi="Arial" w:cs="Arial"/>
        </w:rPr>
      </w:pPr>
    </w:p>
    <w:p w14:paraId="1411587A" w14:textId="77777777" w:rsidR="004E63C9" w:rsidRDefault="004E63C9" w:rsidP="004E63C9">
      <w:pPr>
        <w:spacing w:after="0"/>
        <w:jc w:val="center"/>
        <w:rPr>
          <w:rFonts w:ascii="Arial" w:hAnsi="Arial" w:cs="Arial"/>
          <w:b/>
          <w:bCs/>
        </w:rPr>
      </w:pPr>
      <w:r>
        <w:rPr>
          <w:rFonts w:ascii="Arial" w:hAnsi="Arial" w:cs="Arial"/>
          <w:b/>
          <w:bCs/>
        </w:rPr>
        <w:t>VI.</w:t>
      </w:r>
    </w:p>
    <w:p w14:paraId="787C00C1" w14:textId="77777777" w:rsidR="004E63C9" w:rsidRDefault="004E63C9" w:rsidP="004E63C9">
      <w:pPr>
        <w:spacing w:after="0"/>
        <w:jc w:val="both"/>
        <w:rPr>
          <w:rFonts w:ascii="Arial" w:hAnsi="Arial" w:cs="Arial"/>
        </w:rPr>
      </w:pPr>
      <w:r>
        <w:rPr>
          <w:rFonts w:ascii="Arial" w:hAnsi="Arial" w:cs="Arial"/>
        </w:rPr>
        <w:t>Javna priznanja Grada Ivanca temeljem ove Odluke uručit će se nagrađenima na svečanosti u povodu obilježavanja Dana grada Ivanca i blagdana sv. Ivana Krstitelja, 24. lipnja.</w:t>
      </w:r>
    </w:p>
    <w:p w14:paraId="4835F468" w14:textId="77777777" w:rsidR="004E63C9" w:rsidRDefault="004E63C9" w:rsidP="004E63C9">
      <w:pPr>
        <w:spacing w:after="0"/>
        <w:jc w:val="both"/>
        <w:rPr>
          <w:rFonts w:ascii="Arial" w:hAnsi="Arial" w:cs="Arial"/>
        </w:rPr>
      </w:pPr>
    </w:p>
    <w:p w14:paraId="58EE2334" w14:textId="77777777" w:rsidR="004E63C9" w:rsidRDefault="004E63C9" w:rsidP="004E63C9">
      <w:pPr>
        <w:spacing w:after="0"/>
        <w:jc w:val="both"/>
        <w:rPr>
          <w:rFonts w:ascii="Arial" w:hAnsi="Arial" w:cs="Arial"/>
          <w:b/>
          <w:bCs/>
        </w:rPr>
      </w:pPr>
    </w:p>
    <w:p w14:paraId="42C97189" w14:textId="77777777" w:rsidR="004E63C9" w:rsidRDefault="004E63C9" w:rsidP="004E63C9">
      <w:pPr>
        <w:pStyle w:val="Odlomakpopisa"/>
        <w:ind w:left="0"/>
        <w:jc w:val="center"/>
        <w:rPr>
          <w:rFonts w:ascii="Arial" w:hAnsi="Arial" w:cs="Arial"/>
          <w:b/>
          <w:bCs/>
        </w:rPr>
      </w:pPr>
      <w:r>
        <w:rPr>
          <w:rFonts w:ascii="Arial" w:hAnsi="Arial" w:cs="Arial"/>
          <w:b/>
          <w:bCs/>
        </w:rPr>
        <w:t>VII.</w:t>
      </w:r>
    </w:p>
    <w:p w14:paraId="451560F9" w14:textId="77777777" w:rsidR="004E63C9" w:rsidRDefault="004E63C9" w:rsidP="004E63C9">
      <w:pPr>
        <w:spacing w:after="0"/>
        <w:jc w:val="both"/>
        <w:rPr>
          <w:rFonts w:ascii="Arial" w:hAnsi="Arial" w:cs="Arial"/>
        </w:rPr>
      </w:pPr>
      <w:r>
        <w:rPr>
          <w:rFonts w:ascii="Arial" w:hAnsi="Arial" w:cs="Arial"/>
        </w:rPr>
        <w:lastRenderedPageBreak/>
        <w:t xml:space="preserve">Ova Odluka stupa na snagu danom donošenja, a objavit će se u “Službenom vjesniku Varaždinske županije”. </w:t>
      </w:r>
    </w:p>
    <w:p w14:paraId="62A8A050" w14:textId="77777777" w:rsidR="00CA53C6" w:rsidRDefault="00CA53C6" w:rsidP="009978C8">
      <w:pPr>
        <w:spacing w:line="259" w:lineRule="auto"/>
        <w:jc w:val="both"/>
        <w:rPr>
          <w:rFonts w:ascii="Arial" w:hAnsi="Arial" w:cs="Arial"/>
          <w:b/>
          <w:bCs/>
          <w:sz w:val="24"/>
          <w:szCs w:val="24"/>
        </w:rPr>
      </w:pPr>
    </w:p>
    <w:p w14:paraId="39976523" w14:textId="77777777" w:rsidR="00AE11DB" w:rsidRPr="009978C8" w:rsidRDefault="00AE11DB" w:rsidP="009978C8">
      <w:pPr>
        <w:spacing w:line="259" w:lineRule="auto"/>
        <w:jc w:val="both"/>
        <w:rPr>
          <w:rFonts w:ascii="Arial" w:hAnsi="Arial" w:cs="Arial"/>
          <w:b/>
          <w:bCs/>
          <w:sz w:val="24"/>
          <w:szCs w:val="24"/>
        </w:rPr>
      </w:pPr>
    </w:p>
    <w:p w14:paraId="4F5B78AA" w14:textId="77777777" w:rsidR="009978C8" w:rsidRPr="00AE7704" w:rsidRDefault="009978C8" w:rsidP="005635CD">
      <w:pPr>
        <w:pStyle w:val="Odlomakpopisa"/>
        <w:jc w:val="both"/>
        <w:rPr>
          <w:rFonts w:ascii="Arial" w:hAnsi="Arial" w:cs="Arial"/>
          <w:b/>
          <w:bCs/>
          <w:sz w:val="10"/>
          <w:szCs w:val="10"/>
        </w:rPr>
      </w:pPr>
    </w:p>
    <w:p w14:paraId="4332D3D3" w14:textId="71EACA8D" w:rsidR="009978C8" w:rsidRDefault="009978C8" w:rsidP="005635CD">
      <w:pPr>
        <w:spacing w:line="240" w:lineRule="auto"/>
        <w:jc w:val="center"/>
        <w:rPr>
          <w:rFonts w:ascii="Arial" w:hAnsi="Arial" w:cs="Arial"/>
          <w:b/>
          <w:bCs/>
          <w:sz w:val="24"/>
          <w:szCs w:val="24"/>
        </w:rPr>
      </w:pPr>
      <w:r>
        <w:rPr>
          <w:rFonts w:ascii="Arial" w:hAnsi="Arial" w:cs="Arial"/>
          <w:b/>
          <w:bCs/>
          <w:sz w:val="24"/>
          <w:szCs w:val="24"/>
        </w:rPr>
        <w:t>TOČKA 17.</w:t>
      </w:r>
    </w:p>
    <w:p w14:paraId="0330E289" w14:textId="3328E701" w:rsidR="009978C8" w:rsidRDefault="009978C8" w:rsidP="005635CD">
      <w:pPr>
        <w:spacing w:line="240" w:lineRule="auto"/>
        <w:jc w:val="center"/>
        <w:rPr>
          <w:rFonts w:ascii="Arial" w:hAnsi="Arial" w:cs="Arial"/>
          <w:b/>
          <w:bCs/>
          <w:sz w:val="24"/>
          <w:szCs w:val="24"/>
        </w:rPr>
      </w:pPr>
      <w:r w:rsidRPr="009978C8">
        <w:rPr>
          <w:rFonts w:ascii="Arial" w:hAnsi="Arial" w:cs="Arial"/>
          <w:b/>
          <w:bCs/>
          <w:sz w:val="24"/>
          <w:szCs w:val="24"/>
        </w:rPr>
        <w:t>Odluka o objavi Javnog poziva za isticanje kandidature za izbor članova Savjeta mladih Grada Ivanca</w:t>
      </w:r>
    </w:p>
    <w:p w14:paraId="61031183" w14:textId="77777777" w:rsidR="00CA53C6" w:rsidRDefault="00CA53C6" w:rsidP="00CA53C6">
      <w:pPr>
        <w:spacing w:line="259" w:lineRule="auto"/>
        <w:jc w:val="both"/>
        <w:rPr>
          <w:rFonts w:ascii="Arial" w:hAnsi="Arial" w:cs="Arial"/>
          <w:b/>
          <w:bCs/>
          <w:sz w:val="24"/>
          <w:szCs w:val="24"/>
        </w:rPr>
      </w:pPr>
    </w:p>
    <w:p w14:paraId="4DC3C952" w14:textId="77777777" w:rsidR="00CA53C6" w:rsidRDefault="00CA53C6" w:rsidP="00CA53C6">
      <w:pPr>
        <w:spacing w:line="276" w:lineRule="auto"/>
        <w:jc w:val="both"/>
        <w:rPr>
          <w:rFonts w:ascii="Arial" w:hAnsi="Arial" w:cs="Arial"/>
          <w:sz w:val="24"/>
          <w:szCs w:val="24"/>
        </w:rPr>
      </w:pPr>
      <w:r>
        <w:rPr>
          <w:rFonts w:ascii="Arial" w:hAnsi="Arial" w:cs="Arial"/>
          <w:sz w:val="24"/>
          <w:szCs w:val="24"/>
        </w:rPr>
        <w:t>Otvorena je rasprava.</w:t>
      </w:r>
    </w:p>
    <w:p w14:paraId="6B0F3CDB" w14:textId="77777777" w:rsidR="00CA53C6" w:rsidRDefault="00CA53C6" w:rsidP="00CA53C6">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429E973E" w14:textId="77777777" w:rsidR="00CA53C6" w:rsidRPr="00EA4E41" w:rsidRDefault="00CA53C6" w:rsidP="00CA53C6">
      <w:pPr>
        <w:spacing w:line="276" w:lineRule="auto"/>
        <w:jc w:val="both"/>
        <w:rPr>
          <w:rFonts w:ascii="Arial" w:hAnsi="Arial" w:cs="Arial"/>
          <w:sz w:val="2"/>
          <w:szCs w:val="2"/>
        </w:rPr>
      </w:pPr>
    </w:p>
    <w:p w14:paraId="591CFEC3" w14:textId="77777777" w:rsidR="00CA53C6" w:rsidRDefault="00CA53C6" w:rsidP="00CA53C6">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donijeta</w:t>
      </w:r>
    </w:p>
    <w:p w14:paraId="3C3E61E6" w14:textId="77777777" w:rsidR="005635CD" w:rsidRDefault="005635CD" w:rsidP="00CA53C6">
      <w:pPr>
        <w:pStyle w:val="Obinitekst"/>
        <w:spacing w:line="276" w:lineRule="auto"/>
        <w:jc w:val="both"/>
        <w:rPr>
          <w:rFonts w:ascii="Arial" w:hAnsi="Arial" w:cs="Arial"/>
          <w:sz w:val="24"/>
          <w:szCs w:val="24"/>
        </w:rPr>
      </w:pPr>
    </w:p>
    <w:p w14:paraId="3AFDA758" w14:textId="32308083" w:rsidR="005635CD" w:rsidRPr="00B738CB" w:rsidRDefault="005635CD" w:rsidP="005635CD">
      <w:pPr>
        <w:spacing w:after="0"/>
        <w:jc w:val="center"/>
        <w:rPr>
          <w:rFonts w:ascii="Arial" w:hAnsi="Arial" w:cs="Arial"/>
          <w:b/>
          <w:bCs/>
        </w:rPr>
      </w:pPr>
      <w:r w:rsidRPr="00B738CB">
        <w:rPr>
          <w:rFonts w:ascii="Arial" w:hAnsi="Arial" w:cs="Arial"/>
          <w:b/>
          <w:bCs/>
        </w:rPr>
        <w:t>ODLUK</w:t>
      </w:r>
      <w:r>
        <w:rPr>
          <w:rFonts w:ascii="Arial" w:hAnsi="Arial" w:cs="Arial"/>
          <w:b/>
          <w:bCs/>
        </w:rPr>
        <w:t>A</w:t>
      </w:r>
    </w:p>
    <w:p w14:paraId="30099D0F" w14:textId="77777777" w:rsidR="005635CD" w:rsidRPr="00B738CB" w:rsidRDefault="005635CD" w:rsidP="005635CD">
      <w:pPr>
        <w:spacing w:after="0"/>
        <w:jc w:val="center"/>
        <w:rPr>
          <w:rFonts w:ascii="Arial" w:hAnsi="Arial" w:cs="Arial"/>
          <w:b/>
          <w:bCs/>
        </w:rPr>
      </w:pPr>
      <w:r w:rsidRPr="00B738CB">
        <w:rPr>
          <w:rFonts w:ascii="Arial" w:hAnsi="Arial" w:cs="Arial"/>
          <w:b/>
          <w:bCs/>
        </w:rPr>
        <w:t>o objavi Javnog poziva za isticanje kandidatura za izbor članova</w:t>
      </w:r>
    </w:p>
    <w:p w14:paraId="7BDB03DD" w14:textId="77777777" w:rsidR="005635CD" w:rsidRDefault="005635CD" w:rsidP="005635CD">
      <w:pPr>
        <w:spacing w:after="0"/>
        <w:jc w:val="center"/>
        <w:rPr>
          <w:rFonts w:ascii="Arial" w:hAnsi="Arial" w:cs="Arial"/>
          <w:b/>
          <w:bCs/>
        </w:rPr>
      </w:pPr>
      <w:r w:rsidRPr="00B738CB">
        <w:rPr>
          <w:rFonts w:ascii="Arial" w:hAnsi="Arial" w:cs="Arial"/>
          <w:b/>
          <w:bCs/>
        </w:rPr>
        <w:t>Savjeta mladih Grada Ivanca</w:t>
      </w:r>
    </w:p>
    <w:p w14:paraId="1C303710" w14:textId="77777777" w:rsidR="005635CD" w:rsidRDefault="005635CD" w:rsidP="005635CD">
      <w:pPr>
        <w:spacing w:after="0"/>
        <w:jc w:val="center"/>
        <w:rPr>
          <w:rFonts w:ascii="Arial" w:hAnsi="Arial" w:cs="Arial"/>
          <w:b/>
          <w:bCs/>
        </w:rPr>
      </w:pPr>
    </w:p>
    <w:p w14:paraId="00BD2B5F" w14:textId="77777777" w:rsidR="005635CD" w:rsidRPr="00B738CB" w:rsidRDefault="005635CD" w:rsidP="005635CD">
      <w:pPr>
        <w:spacing w:after="0"/>
        <w:jc w:val="center"/>
        <w:rPr>
          <w:rFonts w:ascii="Arial" w:hAnsi="Arial" w:cs="Arial"/>
          <w:b/>
          <w:bCs/>
        </w:rPr>
      </w:pPr>
      <w:r>
        <w:rPr>
          <w:rFonts w:ascii="Arial" w:hAnsi="Arial" w:cs="Arial"/>
          <w:b/>
          <w:bCs/>
        </w:rPr>
        <w:t>I.</w:t>
      </w:r>
    </w:p>
    <w:p w14:paraId="743584B8" w14:textId="77777777" w:rsidR="005635CD" w:rsidRDefault="005635CD" w:rsidP="005635CD">
      <w:pPr>
        <w:spacing w:after="0"/>
        <w:jc w:val="both"/>
        <w:rPr>
          <w:rFonts w:ascii="Arial" w:hAnsi="Arial" w:cs="Arial"/>
        </w:rPr>
      </w:pPr>
      <w:r>
        <w:rPr>
          <w:rFonts w:ascii="Arial" w:hAnsi="Arial" w:cs="Arial"/>
        </w:rPr>
        <w:t xml:space="preserve">          </w:t>
      </w:r>
      <w:r w:rsidRPr="00B738CB">
        <w:rPr>
          <w:rFonts w:ascii="Arial" w:hAnsi="Arial" w:cs="Arial"/>
        </w:rPr>
        <w:t xml:space="preserve">Gradsko vijeće Grada </w:t>
      </w:r>
      <w:r>
        <w:rPr>
          <w:rFonts w:ascii="Arial" w:hAnsi="Arial" w:cs="Arial"/>
        </w:rPr>
        <w:t>Ivanca</w:t>
      </w:r>
      <w:r w:rsidRPr="00B738CB">
        <w:rPr>
          <w:rFonts w:ascii="Arial" w:hAnsi="Arial" w:cs="Arial"/>
        </w:rPr>
        <w:t xml:space="preserve"> objavljuje Javni poziv za isticanje kandidatura za izbor</w:t>
      </w:r>
      <w:r>
        <w:rPr>
          <w:rFonts w:ascii="Arial" w:hAnsi="Arial" w:cs="Arial"/>
        </w:rPr>
        <w:t xml:space="preserve"> </w:t>
      </w:r>
      <w:r w:rsidRPr="00B738CB">
        <w:rPr>
          <w:rFonts w:ascii="Arial" w:hAnsi="Arial" w:cs="Arial"/>
        </w:rPr>
        <w:t>članova Savjeta mladih Grada</w:t>
      </w:r>
      <w:r>
        <w:rPr>
          <w:rFonts w:ascii="Arial" w:hAnsi="Arial" w:cs="Arial"/>
        </w:rPr>
        <w:t xml:space="preserve"> Ivanca</w:t>
      </w:r>
      <w:r w:rsidRPr="00B738CB">
        <w:rPr>
          <w:rFonts w:ascii="Arial" w:hAnsi="Arial" w:cs="Arial"/>
        </w:rPr>
        <w:t xml:space="preserve"> kojim se pokreće postupak izbora članova Savjeta mladih</w:t>
      </w:r>
      <w:r>
        <w:rPr>
          <w:rFonts w:ascii="Arial" w:hAnsi="Arial" w:cs="Arial"/>
        </w:rPr>
        <w:t xml:space="preserve"> </w:t>
      </w:r>
      <w:r w:rsidRPr="00B738CB">
        <w:rPr>
          <w:rFonts w:ascii="Arial" w:hAnsi="Arial" w:cs="Arial"/>
        </w:rPr>
        <w:t xml:space="preserve">Grada </w:t>
      </w:r>
      <w:r>
        <w:rPr>
          <w:rFonts w:ascii="Arial" w:hAnsi="Arial" w:cs="Arial"/>
        </w:rPr>
        <w:t>Ivanca</w:t>
      </w:r>
      <w:r w:rsidRPr="00B738CB">
        <w:rPr>
          <w:rFonts w:ascii="Arial" w:hAnsi="Arial" w:cs="Arial"/>
        </w:rPr>
        <w:t>.</w:t>
      </w:r>
    </w:p>
    <w:p w14:paraId="4431834D" w14:textId="77777777" w:rsidR="005635CD" w:rsidRPr="00B738CB" w:rsidRDefault="005635CD" w:rsidP="005635CD">
      <w:pPr>
        <w:spacing w:after="0"/>
        <w:jc w:val="both"/>
        <w:rPr>
          <w:rFonts w:ascii="Arial" w:hAnsi="Arial" w:cs="Arial"/>
        </w:rPr>
      </w:pPr>
    </w:p>
    <w:p w14:paraId="3A86FB1D" w14:textId="77777777" w:rsidR="005635CD" w:rsidRPr="00810F8C" w:rsidRDefault="005635CD" w:rsidP="005635CD">
      <w:pPr>
        <w:spacing w:after="0"/>
        <w:jc w:val="center"/>
        <w:rPr>
          <w:rFonts w:ascii="Arial" w:hAnsi="Arial" w:cs="Arial"/>
          <w:b/>
          <w:bCs/>
        </w:rPr>
      </w:pPr>
      <w:r w:rsidRPr="00810F8C">
        <w:rPr>
          <w:rFonts w:ascii="Arial" w:hAnsi="Arial" w:cs="Arial"/>
          <w:b/>
          <w:bCs/>
        </w:rPr>
        <w:t>II.</w:t>
      </w:r>
    </w:p>
    <w:p w14:paraId="675C4EB7" w14:textId="77777777" w:rsidR="005635CD" w:rsidRPr="00B738CB" w:rsidRDefault="005635CD" w:rsidP="005635CD">
      <w:pPr>
        <w:spacing w:after="0"/>
        <w:jc w:val="both"/>
        <w:rPr>
          <w:rFonts w:ascii="Arial" w:hAnsi="Arial" w:cs="Arial"/>
        </w:rPr>
      </w:pPr>
      <w:r>
        <w:rPr>
          <w:rFonts w:ascii="Arial" w:hAnsi="Arial" w:cs="Arial"/>
        </w:rPr>
        <w:t xml:space="preserve">           </w:t>
      </w:r>
      <w:r w:rsidRPr="00B738CB">
        <w:rPr>
          <w:rFonts w:ascii="Arial" w:hAnsi="Arial" w:cs="Arial"/>
        </w:rPr>
        <w:t>Sastavni dio ove Odluke je tekst Javnog poziva za isticanje kandidatura za izbor članova Savjeta</w:t>
      </w:r>
      <w:r>
        <w:rPr>
          <w:rFonts w:ascii="Arial" w:hAnsi="Arial" w:cs="Arial"/>
        </w:rPr>
        <w:t xml:space="preserve"> </w:t>
      </w:r>
      <w:r w:rsidRPr="00B738CB">
        <w:rPr>
          <w:rFonts w:ascii="Arial" w:hAnsi="Arial" w:cs="Arial"/>
        </w:rPr>
        <w:t xml:space="preserve">mladih Grada </w:t>
      </w:r>
      <w:r>
        <w:rPr>
          <w:rFonts w:ascii="Arial" w:hAnsi="Arial" w:cs="Arial"/>
        </w:rPr>
        <w:t>Ivanca</w:t>
      </w:r>
      <w:r w:rsidRPr="00B738CB">
        <w:rPr>
          <w:rFonts w:ascii="Arial" w:hAnsi="Arial" w:cs="Arial"/>
        </w:rPr>
        <w:t xml:space="preserve"> koji se objavljuje na službenoj mrežnoj stranic</w:t>
      </w:r>
      <w:r>
        <w:rPr>
          <w:rFonts w:ascii="Arial" w:hAnsi="Arial" w:cs="Arial"/>
        </w:rPr>
        <w:t>i Grada Ivanca.</w:t>
      </w:r>
    </w:p>
    <w:p w14:paraId="5B44B1BF" w14:textId="77777777" w:rsidR="005635CD" w:rsidRPr="00B738CB" w:rsidRDefault="005635CD" w:rsidP="005635CD">
      <w:pPr>
        <w:spacing w:after="0"/>
        <w:jc w:val="both"/>
        <w:rPr>
          <w:rFonts w:ascii="Arial" w:hAnsi="Arial" w:cs="Arial"/>
        </w:rPr>
      </w:pPr>
      <w:r>
        <w:rPr>
          <w:rFonts w:ascii="Arial" w:hAnsi="Arial" w:cs="Arial"/>
        </w:rPr>
        <w:t xml:space="preserve">           </w:t>
      </w:r>
      <w:r w:rsidRPr="00B738CB">
        <w:rPr>
          <w:rFonts w:ascii="Arial" w:hAnsi="Arial" w:cs="Arial"/>
        </w:rPr>
        <w:t>Rok za dostavu prijedloga je 20 dana od dana objave Javnog poziva na službenoj mrežnoj</w:t>
      </w:r>
      <w:r>
        <w:rPr>
          <w:rFonts w:ascii="Arial" w:hAnsi="Arial" w:cs="Arial"/>
        </w:rPr>
        <w:t xml:space="preserve"> </w:t>
      </w:r>
      <w:r w:rsidRPr="00B738CB">
        <w:rPr>
          <w:rFonts w:ascii="Arial" w:hAnsi="Arial" w:cs="Arial"/>
        </w:rPr>
        <w:t xml:space="preserve">stranici Grada </w:t>
      </w:r>
      <w:r>
        <w:rPr>
          <w:rFonts w:ascii="Arial" w:hAnsi="Arial" w:cs="Arial"/>
        </w:rPr>
        <w:t>Ivanca.</w:t>
      </w:r>
    </w:p>
    <w:p w14:paraId="7563E279" w14:textId="77777777" w:rsidR="005635CD" w:rsidRDefault="005635CD" w:rsidP="005635CD">
      <w:pPr>
        <w:spacing w:after="0"/>
        <w:jc w:val="both"/>
        <w:rPr>
          <w:rFonts w:ascii="Arial" w:hAnsi="Arial" w:cs="Arial"/>
        </w:rPr>
      </w:pPr>
      <w:r>
        <w:rPr>
          <w:rFonts w:ascii="Arial" w:hAnsi="Arial" w:cs="Arial"/>
        </w:rPr>
        <w:t xml:space="preserve">          </w:t>
      </w:r>
      <w:r w:rsidRPr="00B738CB">
        <w:rPr>
          <w:rFonts w:ascii="Arial" w:hAnsi="Arial" w:cs="Arial"/>
        </w:rPr>
        <w:t xml:space="preserve">Grad </w:t>
      </w:r>
      <w:r>
        <w:rPr>
          <w:rFonts w:ascii="Arial" w:hAnsi="Arial" w:cs="Arial"/>
        </w:rPr>
        <w:t>Ivanec</w:t>
      </w:r>
      <w:r w:rsidRPr="00B738CB">
        <w:rPr>
          <w:rFonts w:ascii="Arial" w:hAnsi="Arial" w:cs="Arial"/>
        </w:rPr>
        <w:t xml:space="preserve"> će, prema dostupnim kontaktima, obavijest o objavi javnog poziva za isticanje</w:t>
      </w:r>
      <w:r>
        <w:rPr>
          <w:rFonts w:ascii="Arial" w:hAnsi="Arial" w:cs="Arial"/>
        </w:rPr>
        <w:t xml:space="preserve"> </w:t>
      </w:r>
      <w:r w:rsidRPr="00B738CB">
        <w:rPr>
          <w:rFonts w:ascii="Arial" w:hAnsi="Arial" w:cs="Arial"/>
        </w:rPr>
        <w:t xml:space="preserve">kandidatura dostaviti udrugama </w:t>
      </w:r>
      <w:r>
        <w:rPr>
          <w:rFonts w:ascii="Arial" w:hAnsi="Arial" w:cs="Arial"/>
        </w:rPr>
        <w:t xml:space="preserve">koje rade s </w:t>
      </w:r>
      <w:r w:rsidRPr="00B738CB">
        <w:rPr>
          <w:rFonts w:ascii="Arial" w:hAnsi="Arial" w:cs="Arial"/>
        </w:rPr>
        <w:t>mladi</w:t>
      </w:r>
      <w:r>
        <w:rPr>
          <w:rFonts w:ascii="Arial" w:hAnsi="Arial" w:cs="Arial"/>
        </w:rPr>
        <w:t>ma</w:t>
      </w:r>
      <w:r w:rsidRPr="00B738CB">
        <w:rPr>
          <w:rFonts w:ascii="Arial" w:hAnsi="Arial" w:cs="Arial"/>
        </w:rPr>
        <w:t xml:space="preserve"> i za mlade, </w:t>
      </w:r>
      <w:r>
        <w:rPr>
          <w:rFonts w:ascii="Arial" w:hAnsi="Arial" w:cs="Arial"/>
        </w:rPr>
        <w:t xml:space="preserve">učeničkim vijećima </w:t>
      </w:r>
      <w:r w:rsidRPr="00B738CB">
        <w:rPr>
          <w:rFonts w:ascii="Arial" w:hAnsi="Arial" w:cs="Arial"/>
        </w:rPr>
        <w:t>srednji</w:t>
      </w:r>
      <w:r>
        <w:rPr>
          <w:rFonts w:ascii="Arial" w:hAnsi="Arial" w:cs="Arial"/>
        </w:rPr>
        <w:t>h</w:t>
      </w:r>
      <w:r w:rsidRPr="00B738CB">
        <w:rPr>
          <w:rFonts w:ascii="Arial" w:hAnsi="Arial" w:cs="Arial"/>
        </w:rPr>
        <w:t xml:space="preserve"> škola</w:t>
      </w:r>
      <w:r>
        <w:t xml:space="preserve">, </w:t>
      </w:r>
      <w:r w:rsidRPr="00B738CB">
        <w:rPr>
          <w:rFonts w:ascii="Arial" w:hAnsi="Arial" w:cs="Arial"/>
        </w:rPr>
        <w:t>studentsk</w:t>
      </w:r>
      <w:r>
        <w:rPr>
          <w:rFonts w:ascii="Arial" w:hAnsi="Arial" w:cs="Arial"/>
        </w:rPr>
        <w:t xml:space="preserve">om </w:t>
      </w:r>
      <w:r w:rsidRPr="00B738CB">
        <w:rPr>
          <w:rFonts w:ascii="Arial" w:hAnsi="Arial" w:cs="Arial"/>
        </w:rPr>
        <w:t>zbor</w:t>
      </w:r>
      <w:r>
        <w:rPr>
          <w:rFonts w:ascii="Arial" w:hAnsi="Arial" w:cs="Arial"/>
        </w:rPr>
        <w:t>u</w:t>
      </w:r>
      <w:r w:rsidRPr="00B738CB">
        <w:rPr>
          <w:rFonts w:ascii="Arial" w:hAnsi="Arial" w:cs="Arial"/>
        </w:rPr>
        <w:t xml:space="preserve"> Sveučilišta i Veleučilišta, podmladci</w:t>
      </w:r>
      <w:r>
        <w:rPr>
          <w:rFonts w:ascii="Arial" w:hAnsi="Arial" w:cs="Arial"/>
        </w:rPr>
        <w:t>ma</w:t>
      </w:r>
      <w:r w:rsidRPr="00B738CB">
        <w:rPr>
          <w:rFonts w:ascii="Arial" w:hAnsi="Arial" w:cs="Arial"/>
        </w:rPr>
        <w:t xml:space="preserve"> političkih stranaka, sindikaln</w:t>
      </w:r>
      <w:r>
        <w:rPr>
          <w:rFonts w:ascii="Arial" w:hAnsi="Arial" w:cs="Arial"/>
        </w:rPr>
        <w:t xml:space="preserve">ih </w:t>
      </w:r>
      <w:r w:rsidRPr="00B738CB">
        <w:rPr>
          <w:rFonts w:ascii="Arial" w:hAnsi="Arial" w:cs="Arial"/>
        </w:rPr>
        <w:t>ili strukovn</w:t>
      </w:r>
      <w:r>
        <w:rPr>
          <w:rFonts w:ascii="Arial" w:hAnsi="Arial" w:cs="Arial"/>
        </w:rPr>
        <w:t>ih</w:t>
      </w:r>
      <w:r w:rsidRPr="00B738CB">
        <w:rPr>
          <w:rFonts w:ascii="Arial" w:hAnsi="Arial" w:cs="Arial"/>
        </w:rPr>
        <w:t xml:space="preserve"> organizacij</w:t>
      </w:r>
      <w:r>
        <w:rPr>
          <w:rFonts w:ascii="Arial" w:hAnsi="Arial" w:cs="Arial"/>
        </w:rPr>
        <w:t>a</w:t>
      </w:r>
      <w:r w:rsidRPr="00B738CB">
        <w:rPr>
          <w:rFonts w:ascii="Arial" w:hAnsi="Arial" w:cs="Arial"/>
        </w:rPr>
        <w:t>,</w:t>
      </w:r>
      <w:r>
        <w:rPr>
          <w:rFonts w:ascii="Arial" w:hAnsi="Arial" w:cs="Arial"/>
        </w:rPr>
        <w:t xml:space="preserve"> </w:t>
      </w:r>
      <w:r w:rsidRPr="00B738CB">
        <w:rPr>
          <w:rFonts w:ascii="Arial" w:hAnsi="Arial" w:cs="Arial"/>
        </w:rPr>
        <w:t>neformaln</w:t>
      </w:r>
      <w:r>
        <w:rPr>
          <w:rFonts w:ascii="Arial" w:hAnsi="Arial" w:cs="Arial"/>
        </w:rPr>
        <w:t>im</w:t>
      </w:r>
      <w:r w:rsidRPr="00B738CB">
        <w:rPr>
          <w:rFonts w:ascii="Arial" w:hAnsi="Arial" w:cs="Arial"/>
        </w:rPr>
        <w:t xml:space="preserve"> skupin</w:t>
      </w:r>
      <w:r>
        <w:rPr>
          <w:rFonts w:ascii="Arial" w:hAnsi="Arial" w:cs="Arial"/>
        </w:rPr>
        <w:t>ama</w:t>
      </w:r>
      <w:r w:rsidRPr="00B738CB">
        <w:rPr>
          <w:rFonts w:ascii="Arial" w:hAnsi="Arial" w:cs="Arial"/>
        </w:rPr>
        <w:t xml:space="preserve"> mladih od najmanje 15 mladih</w:t>
      </w:r>
      <w:r>
        <w:rPr>
          <w:rFonts w:ascii="Arial" w:hAnsi="Arial" w:cs="Arial"/>
        </w:rPr>
        <w:t xml:space="preserve">, a </w:t>
      </w:r>
      <w:r w:rsidRPr="00B738CB">
        <w:rPr>
          <w:rFonts w:ascii="Arial" w:hAnsi="Arial" w:cs="Arial"/>
        </w:rPr>
        <w:t xml:space="preserve">koji djeluju na području Grada </w:t>
      </w:r>
      <w:r>
        <w:rPr>
          <w:rFonts w:ascii="Arial" w:hAnsi="Arial" w:cs="Arial"/>
        </w:rPr>
        <w:t>Ivanca.</w:t>
      </w:r>
    </w:p>
    <w:p w14:paraId="7A81ED84" w14:textId="77777777" w:rsidR="005635CD" w:rsidRPr="00B738CB" w:rsidRDefault="005635CD" w:rsidP="005635CD">
      <w:pPr>
        <w:spacing w:after="0"/>
        <w:jc w:val="both"/>
        <w:rPr>
          <w:rFonts w:ascii="Arial" w:hAnsi="Arial" w:cs="Arial"/>
        </w:rPr>
      </w:pPr>
    </w:p>
    <w:p w14:paraId="13F41FFD" w14:textId="77777777" w:rsidR="005635CD" w:rsidRDefault="005635CD" w:rsidP="005635CD">
      <w:pPr>
        <w:spacing w:after="0"/>
        <w:jc w:val="both"/>
        <w:rPr>
          <w:rFonts w:ascii="Arial" w:hAnsi="Arial" w:cs="Arial"/>
        </w:rPr>
      </w:pPr>
      <w:r>
        <w:rPr>
          <w:rFonts w:ascii="Arial" w:hAnsi="Arial" w:cs="Arial"/>
        </w:rPr>
        <w:t xml:space="preserve">           </w:t>
      </w:r>
      <w:r w:rsidRPr="00B738CB">
        <w:rPr>
          <w:rFonts w:ascii="Arial" w:hAnsi="Arial" w:cs="Arial"/>
        </w:rPr>
        <w:t>Ukoliko ne pristigne dovoljan broj prijedloga kandidata, ponovit će se postupak objave</w:t>
      </w:r>
      <w:r>
        <w:rPr>
          <w:rFonts w:ascii="Arial" w:hAnsi="Arial" w:cs="Arial"/>
        </w:rPr>
        <w:t xml:space="preserve"> </w:t>
      </w:r>
      <w:r w:rsidRPr="00B738CB">
        <w:rPr>
          <w:rFonts w:ascii="Arial" w:hAnsi="Arial" w:cs="Arial"/>
        </w:rPr>
        <w:t>javnog</w:t>
      </w:r>
      <w:r>
        <w:rPr>
          <w:rFonts w:ascii="Arial" w:hAnsi="Arial" w:cs="Arial"/>
        </w:rPr>
        <w:t xml:space="preserve"> </w:t>
      </w:r>
      <w:r w:rsidRPr="00B738CB">
        <w:rPr>
          <w:rFonts w:ascii="Arial" w:hAnsi="Arial" w:cs="Arial"/>
        </w:rPr>
        <w:t>poziva.</w:t>
      </w:r>
    </w:p>
    <w:p w14:paraId="177BF345" w14:textId="77777777" w:rsidR="005635CD" w:rsidRPr="00B738CB" w:rsidRDefault="005635CD" w:rsidP="005635CD">
      <w:pPr>
        <w:spacing w:after="0"/>
        <w:rPr>
          <w:rFonts w:ascii="Arial" w:hAnsi="Arial" w:cs="Arial"/>
        </w:rPr>
      </w:pPr>
    </w:p>
    <w:p w14:paraId="0930670D" w14:textId="77777777" w:rsidR="005635CD" w:rsidRPr="00810F8C" w:rsidRDefault="005635CD" w:rsidP="005635CD">
      <w:pPr>
        <w:spacing w:after="0"/>
        <w:jc w:val="center"/>
        <w:rPr>
          <w:rFonts w:ascii="Arial" w:hAnsi="Arial" w:cs="Arial"/>
          <w:b/>
          <w:bCs/>
        </w:rPr>
      </w:pPr>
      <w:r w:rsidRPr="00810F8C">
        <w:rPr>
          <w:rFonts w:ascii="Arial" w:hAnsi="Arial" w:cs="Arial"/>
          <w:b/>
          <w:bCs/>
        </w:rPr>
        <w:t>III.</w:t>
      </w:r>
    </w:p>
    <w:p w14:paraId="20EE0E0E" w14:textId="77777777" w:rsidR="005635CD" w:rsidRDefault="005635CD" w:rsidP="005635CD">
      <w:pPr>
        <w:spacing w:after="0"/>
        <w:rPr>
          <w:rFonts w:ascii="Arial" w:hAnsi="Arial" w:cs="Arial"/>
        </w:rPr>
      </w:pPr>
      <w:r>
        <w:rPr>
          <w:rFonts w:ascii="Arial" w:hAnsi="Arial" w:cs="Arial"/>
        </w:rPr>
        <w:t xml:space="preserve">            </w:t>
      </w:r>
      <w:r w:rsidRPr="00B738CB">
        <w:rPr>
          <w:rFonts w:ascii="Arial" w:hAnsi="Arial" w:cs="Arial"/>
        </w:rPr>
        <w:t>Ova Odluka stupa na snagu danom donošenja.</w:t>
      </w:r>
    </w:p>
    <w:p w14:paraId="4051A82E" w14:textId="77777777" w:rsidR="005635CD" w:rsidRDefault="005635CD" w:rsidP="005635CD">
      <w:pPr>
        <w:spacing w:after="0"/>
        <w:rPr>
          <w:rFonts w:ascii="Arial" w:hAnsi="Arial" w:cs="Arial"/>
        </w:rPr>
      </w:pPr>
    </w:p>
    <w:p w14:paraId="43E6BE67" w14:textId="77777777" w:rsidR="005635CD" w:rsidRDefault="005635CD" w:rsidP="005635CD">
      <w:pPr>
        <w:spacing w:after="0"/>
        <w:rPr>
          <w:rFonts w:ascii="Arial" w:hAnsi="Arial" w:cs="Arial"/>
        </w:rPr>
      </w:pPr>
    </w:p>
    <w:p w14:paraId="6576BDEB" w14:textId="77777777" w:rsidR="005635CD" w:rsidRPr="00600F05" w:rsidRDefault="005635CD" w:rsidP="005635CD">
      <w:pPr>
        <w:pStyle w:val="StandardWeb"/>
        <w:spacing w:before="0" w:beforeAutospacing="0" w:after="0" w:afterAutospacing="0" w:line="276" w:lineRule="auto"/>
        <w:jc w:val="center"/>
        <w:rPr>
          <w:rFonts w:ascii="Arial" w:hAnsi="Arial" w:cs="Arial"/>
          <w:b/>
          <w:sz w:val="22"/>
          <w:szCs w:val="22"/>
        </w:rPr>
      </w:pPr>
      <w:r w:rsidRPr="00600F05">
        <w:rPr>
          <w:rFonts w:ascii="Arial" w:hAnsi="Arial" w:cs="Arial"/>
          <w:b/>
          <w:sz w:val="22"/>
          <w:szCs w:val="22"/>
        </w:rPr>
        <w:t>JAVNI POZIV</w:t>
      </w:r>
    </w:p>
    <w:p w14:paraId="1760BD0F" w14:textId="2469F366" w:rsidR="005635CD" w:rsidRDefault="005635CD" w:rsidP="005635CD">
      <w:pPr>
        <w:pStyle w:val="StandardWeb"/>
        <w:spacing w:before="0" w:beforeAutospacing="0" w:after="0" w:afterAutospacing="0" w:line="276" w:lineRule="auto"/>
        <w:jc w:val="center"/>
        <w:rPr>
          <w:rFonts w:ascii="Arial" w:hAnsi="Arial" w:cs="Arial"/>
          <w:b/>
          <w:sz w:val="22"/>
          <w:szCs w:val="22"/>
        </w:rPr>
      </w:pPr>
      <w:r w:rsidRPr="00600F05">
        <w:rPr>
          <w:rFonts w:ascii="Arial" w:hAnsi="Arial" w:cs="Arial"/>
          <w:b/>
          <w:sz w:val="22"/>
          <w:szCs w:val="22"/>
        </w:rPr>
        <w:t xml:space="preserve">za </w:t>
      </w:r>
      <w:proofErr w:type="spellStart"/>
      <w:r w:rsidRPr="00600F05">
        <w:rPr>
          <w:rFonts w:ascii="Arial" w:hAnsi="Arial" w:cs="Arial"/>
          <w:b/>
          <w:sz w:val="22"/>
          <w:szCs w:val="22"/>
        </w:rPr>
        <w:t>isticanje</w:t>
      </w:r>
      <w:proofErr w:type="spellEnd"/>
      <w:r w:rsidRPr="00600F05">
        <w:rPr>
          <w:rFonts w:ascii="Arial" w:hAnsi="Arial" w:cs="Arial"/>
          <w:b/>
          <w:sz w:val="22"/>
          <w:szCs w:val="22"/>
        </w:rPr>
        <w:t xml:space="preserve"> </w:t>
      </w:r>
      <w:proofErr w:type="spellStart"/>
      <w:r w:rsidRPr="00600F05">
        <w:rPr>
          <w:rFonts w:ascii="Arial" w:hAnsi="Arial" w:cs="Arial"/>
          <w:b/>
          <w:sz w:val="22"/>
          <w:szCs w:val="22"/>
        </w:rPr>
        <w:t>kandidature</w:t>
      </w:r>
      <w:proofErr w:type="spellEnd"/>
      <w:r w:rsidRPr="00600F05">
        <w:rPr>
          <w:rFonts w:ascii="Arial" w:hAnsi="Arial" w:cs="Arial"/>
          <w:b/>
          <w:sz w:val="22"/>
          <w:szCs w:val="22"/>
        </w:rPr>
        <w:t xml:space="preserve"> za </w:t>
      </w:r>
      <w:proofErr w:type="spellStart"/>
      <w:r w:rsidRPr="00600F05">
        <w:rPr>
          <w:rFonts w:ascii="Arial" w:hAnsi="Arial" w:cs="Arial"/>
          <w:b/>
          <w:sz w:val="22"/>
          <w:szCs w:val="22"/>
        </w:rPr>
        <w:t>izbor</w:t>
      </w:r>
      <w:proofErr w:type="spellEnd"/>
      <w:r w:rsidRPr="00600F05">
        <w:rPr>
          <w:rFonts w:ascii="Arial" w:hAnsi="Arial" w:cs="Arial"/>
          <w:b/>
          <w:sz w:val="22"/>
          <w:szCs w:val="22"/>
        </w:rPr>
        <w:t xml:space="preserve"> </w:t>
      </w:r>
      <w:proofErr w:type="spellStart"/>
      <w:r w:rsidRPr="00600F05">
        <w:rPr>
          <w:rFonts w:ascii="Arial" w:hAnsi="Arial" w:cs="Arial"/>
          <w:b/>
          <w:sz w:val="22"/>
          <w:szCs w:val="22"/>
        </w:rPr>
        <w:t>članova</w:t>
      </w:r>
      <w:proofErr w:type="spellEnd"/>
      <w:r w:rsidRPr="00600F05">
        <w:rPr>
          <w:rFonts w:ascii="Arial" w:hAnsi="Arial" w:cs="Arial"/>
          <w:b/>
          <w:sz w:val="22"/>
          <w:szCs w:val="22"/>
        </w:rPr>
        <w:t xml:space="preserve"> </w:t>
      </w:r>
      <w:proofErr w:type="spellStart"/>
      <w:r>
        <w:rPr>
          <w:rFonts w:ascii="Arial" w:hAnsi="Arial" w:cs="Arial"/>
          <w:b/>
          <w:sz w:val="22"/>
          <w:szCs w:val="22"/>
        </w:rPr>
        <w:t>S</w:t>
      </w:r>
      <w:r w:rsidRPr="00600F05">
        <w:rPr>
          <w:rFonts w:ascii="Arial" w:hAnsi="Arial" w:cs="Arial"/>
          <w:b/>
          <w:sz w:val="22"/>
          <w:szCs w:val="22"/>
        </w:rPr>
        <w:t>avjeta</w:t>
      </w:r>
      <w:proofErr w:type="spellEnd"/>
      <w:r w:rsidRPr="00600F05">
        <w:rPr>
          <w:rFonts w:ascii="Arial" w:hAnsi="Arial" w:cs="Arial"/>
          <w:b/>
          <w:sz w:val="22"/>
          <w:szCs w:val="22"/>
        </w:rPr>
        <w:t xml:space="preserve"> </w:t>
      </w:r>
      <w:proofErr w:type="spellStart"/>
      <w:r w:rsidRPr="00600F05">
        <w:rPr>
          <w:rFonts w:ascii="Arial" w:hAnsi="Arial" w:cs="Arial"/>
          <w:b/>
          <w:sz w:val="22"/>
          <w:szCs w:val="22"/>
        </w:rPr>
        <w:t>mladih</w:t>
      </w:r>
      <w:proofErr w:type="spellEnd"/>
      <w:r w:rsidRPr="00600F05">
        <w:rPr>
          <w:rFonts w:ascii="Arial" w:hAnsi="Arial" w:cs="Arial"/>
          <w:b/>
          <w:sz w:val="22"/>
          <w:szCs w:val="22"/>
        </w:rPr>
        <w:t xml:space="preserve"> Grada Ivanca</w:t>
      </w:r>
    </w:p>
    <w:p w14:paraId="3D32B190" w14:textId="77777777" w:rsidR="005635CD" w:rsidRDefault="005635CD" w:rsidP="005635CD">
      <w:pPr>
        <w:pStyle w:val="StandardWeb"/>
        <w:spacing w:before="0" w:beforeAutospacing="0" w:after="0" w:afterAutospacing="0" w:line="276" w:lineRule="auto"/>
        <w:jc w:val="center"/>
        <w:rPr>
          <w:rFonts w:ascii="Arial" w:hAnsi="Arial" w:cs="Arial"/>
          <w:b/>
          <w:sz w:val="22"/>
          <w:szCs w:val="22"/>
        </w:rPr>
      </w:pPr>
    </w:p>
    <w:p w14:paraId="74FE571D" w14:textId="5CD2BCE0" w:rsidR="005635CD" w:rsidRPr="00600F05" w:rsidRDefault="005635CD" w:rsidP="005635CD">
      <w:pPr>
        <w:pStyle w:val="StandardWeb"/>
        <w:spacing w:before="0" w:beforeAutospacing="0" w:after="0" w:line="276" w:lineRule="auto"/>
        <w:jc w:val="center"/>
        <w:rPr>
          <w:rFonts w:ascii="Arial" w:hAnsi="Arial" w:cs="Arial"/>
          <w:b/>
          <w:sz w:val="22"/>
          <w:szCs w:val="22"/>
        </w:rPr>
      </w:pPr>
      <w:proofErr w:type="spellStart"/>
      <w:r>
        <w:rPr>
          <w:rFonts w:ascii="Arial" w:hAnsi="Arial" w:cs="Arial"/>
          <w:b/>
          <w:sz w:val="22"/>
          <w:szCs w:val="22"/>
        </w:rPr>
        <w:lastRenderedPageBreak/>
        <w:t>Članak</w:t>
      </w:r>
      <w:proofErr w:type="spellEnd"/>
      <w:r>
        <w:rPr>
          <w:rFonts w:ascii="Arial" w:hAnsi="Arial" w:cs="Arial"/>
          <w:b/>
          <w:sz w:val="22"/>
          <w:szCs w:val="22"/>
        </w:rPr>
        <w:t xml:space="preserve"> 1.</w:t>
      </w:r>
    </w:p>
    <w:p w14:paraId="5C60F66F" w14:textId="77777777" w:rsidR="005635CD" w:rsidRDefault="005635CD" w:rsidP="005635CD">
      <w:pPr>
        <w:pStyle w:val="StandardWeb"/>
        <w:spacing w:before="0" w:beforeAutospacing="0" w:after="0" w:line="276" w:lineRule="auto"/>
        <w:jc w:val="both"/>
        <w:rPr>
          <w:rFonts w:ascii="Arial" w:hAnsi="Arial" w:cs="Arial"/>
          <w:sz w:val="22"/>
          <w:szCs w:val="22"/>
        </w:rPr>
      </w:pPr>
      <w:proofErr w:type="spellStart"/>
      <w:r w:rsidRPr="00600F05">
        <w:rPr>
          <w:rFonts w:ascii="Arial" w:hAnsi="Arial" w:cs="Arial"/>
          <w:sz w:val="22"/>
          <w:szCs w:val="22"/>
        </w:rPr>
        <w:t>Pokreće</w:t>
      </w:r>
      <w:proofErr w:type="spellEnd"/>
      <w:r w:rsidRPr="00600F05">
        <w:rPr>
          <w:rFonts w:ascii="Arial" w:hAnsi="Arial" w:cs="Arial"/>
          <w:sz w:val="22"/>
          <w:szCs w:val="22"/>
        </w:rPr>
        <w:t xml:space="preserve"> se </w:t>
      </w:r>
      <w:proofErr w:type="spellStart"/>
      <w:r w:rsidRPr="00600F05">
        <w:rPr>
          <w:rFonts w:ascii="Arial" w:hAnsi="Arial" w:cs="Arial"/>
          <w:sz w:val="22"/>
          <w:szCs w:val="22"/>
        </w:rPr>
        <w:t>po</w:t>
      </w:r>
      <w:r>
        <w:rPr>
          <w:rFonts w:ascii="Arial" w:hAnsi="Arial" w:cs="Arial"/>
          <w:sz w:val="22"/>
          <w:szCs w:val="22"/>
        </w:rPr>
        <w:t>stupak</w:t>
      </w:r>
      <w:proofErr w:type="spellEnd"/>
      <w:r>
        <w:rPr>
          <w:rFonts w:ascii="Arial" w:hAnsi="Arial" w:cs="Arial"/>
          <w:sz w:val="22"/>
          <w:szCs w:val="22"/>
        </w:rPr>
        <w:t xml:space="preserve"> </w:t>
      </w:r>
      <w:proofErr w:type="spellStart"/>
      <w:r>
        <w:rPr>
          <w:rFonts w:ascii="Arial" w:hAnsi="Arial" w:cs="Arial"/>
          <w:sz w:val="22"/>
          <w:szCs w:val="22"/>
        </w:rPr>
        <w:t>izbora</w:t>
      </w:r>
      <w:proofErr w:type="spellEnd"/>
      <w:r>
        <w:rPr>
          <w:rFonts w:ascii="Arial" w:hAnsi="Arial" w:cs="Arial"/>
          <w:sz w:val="22"/>
          <w:szCs w:val="22"/>
        </w:rPr>
        <w:t xml:space="preserve"> </w:t>
      </w:r>
      <w:proofErr w:type="spellStart"/>
      <w:r>
        <w:rPr>
          <w:rFonts w:ascii="Arial" w:hAnsi="Arial" w:cs="Arial"/>
          <w:sz w:val="22"/>
          <w:szCs w:val="22"/>
        </w:rPr>
        <w:t>članova</w:t>
      </w:r>
      <w:proofErr w:type="spellEnd"/>
      <w:r>
        <w:rPr>
          <w:rFonts w:ascii="Arial" w:hAnsi="Arial" w:cs="Arial"/>
          <w:sz w:val="22"/>
          <w:szCs w:val="22"/>
        </w:rPr>
        <w:t xml:space="preserve"> </w:t>
      </w:r>
      <w:proofErr w:type="spellStart"/>
      <w:r>
        <w:rPr>
          <w:rFonts w:ascii="Arial" w:hAnsi="Arial" w:cs="Arial"/>
          <w:sz w:val="22"/>
          <w:szCs w:val="22"/>
        </w:rPr>
        <w:t>S</w:t>
      </w:r>
      <w:r w:rsidRPr="00600F05">
        <w:rPr>
          <w:rFonts w:ascii="Arial" w:hAnsi="Arial" w:cs="Arial"/>
          <w:sz w:val="22"/>
          <w:szCs w:val="22"/>
        </w:rPr>
        <w:t>avjeta</w:t>
      </w:r>
      <w:proofErr w:type="spellEnd"/>
      <w:r w:rsidRPr="00600F05">
        <w:rPr>
          <w:rFonts w:ascii="Arial" w:hAnsi="Arial" w:cs="Arial"/>
          <w:sz w:val="22"/>
          <w:szCs w:val="22"/>
        </w:rPr>
        <w:t xml:space="preserve"> </w:t>
      </w:r>
      <w:proofErr w:type="spellStart"/>
      <w:r w:rsidRPr="00600F05">
        <w:rPr>
          <w:rFonts w:ascii="Arial" w:hAnsi="Arial" w:cs="Arial"/>
          <w:sz w:val="22"/>
          <w:szCs w:val="22"/>
        </w:rPr>
        <w:t>mladih</w:t>
      </w:r>
      <w:proofErr w:type="spellEnd"/>
      <w:r w:rsidRPr="00600F05">
        <w:rPr>
          <w:rFonts w:ascii="Arial" w:hAnsi="Arial" w:cs="Arial"/>
          <w:sz w:val="22"/>
          <w:szCs w:val="22"/>
        </w:rPr>
        <w:t xml:space="preserve"> Grada Ivanca (u </w:t>
      </w:r>
      <w:proofErr w:type="spellStart"/>
      <w:r w:rsidRPr="00600F05">
        <w:rPr>
          <w:rFonts w:ascii="Arial" w:hAnsi="Arial" w:cs="Arial"/>
          <w:sz w:val="22"/>
          <w:szCs w:val="22"/>
        </w:rPr>
        <w:t>daljnjem</w:t>
      </w:r>
      <w:proofErr w:type="spellEnd"/>
      <w:r w:rsidRPr="00600F05">
        <w:rPr>
          <w:rFonts w:ascii="Arial" w:hAnsi="Arial" w:cs="Arial"/>
          <w:sz w:val="22"/>
          <w:szCs w:val="22"/>
        </w:rPr>
        <w:t xml:space="preserve"> </w:t>
      </w:r>
      <w:proofErr w:type="spellStart"/>
      <w:r w:rsidRPr="00600F05">
        <w:rPr>
          <w:rFonts w:ascii="Arial" w:hAnsi="Arial" w:cs="Arial"/>
          <w:sz w:val="22"/>
          <w:szCs w:val="22"/>
        </w:rPr>
        <w:t>tekstu</w:t>
      </w:r>
      <w:proofErr w:type="spellEnd"/>
      <w:r w:rsidRPr="00600F05">
        <w:rPr>
          <w:rFonts w:ascii="Arial" w:hAnsi="Arial" w:cs="Arial"/>
          <w:sz w:val="22"/>
          <w:szCs w:val="22"/>
        </w:rPr>
        <w:t xml:space="preserve">: </w:t>
      </w:r>
      <w:proofErr w:type="spellStart"/>
      <w:r w:rsidRPr="00600F05">
        <w:rPr>
          <w:rFonts w:ascii="Arial" w:hAnsi="Arial" w:cs="Arial"/>
          <w:sz w:val="22"/>
          <w:szCs w:val="22"/>
        </w:rPr>
        <w:t>Savjet</w:t>
      </w:r>
      <w:proofErr w:type="spellEnd"/>
      <w:r w:rsidRPr="00600F05">
        <w:rPr>
          <w:rFonts w:ascii="Arial" w:hAnsi="Arial" w:cs="Arial"/>
          <w:sz w:val="22"/>
          <w:szCs w:val="22"/>
        </w:rPr>
        <w:t xml:space="preserve"> </w:t>
      </w:r>
      <w:proofErr w:type="spellStart"/>
      <w:r w:rsidRPr="00600F05">
        <w:rPr>
          <w:rFonts w:ascii="Arial" w:hAnsi="Arial" w:cs="Arial"/>
          <w:sz w:val="22"/>
          <w:szCs w:val="22"/>
        </w:rPr>
        <w:t>mladih</w:t>
      </w:r>
      <w:proofErr w:type="spellEnd"/>
      <w:r w:rsidRPr="00600F05">
        <w:rPr>
          <w:rFonts w:ascii="Arial" w:hAnsi="Arial" w:cs="Arial"/>
          <w:sz w:val="22"/>
          <w:szCs w:val="22"/>
        </w:rPr>
        <w:t xml:space="preserve">). </w:t>
      </w:r>
    </w:p>
    <w:p w14:paraId="0EDAE6C1" w14:textId="77777777" w:rsidR="005635CD" w:rsidRPr="0096351B" w:rsidRDefault="005635CD" w:rsidP="005635CD">
      <w:pPr>
        <w:pStyle w:val="StandardWeb"/>
        <w:spacing w:before="0" w:beforeAutospacing="0" w:after="0" w:line="276" w:lineRule="auto"/>
        <w:jc w:val="center"/>
        <w:rPr>
          <w:rFonts w:ascii="Arial" w:hAnsi="Arial" w:cs="Arial"/>
          <w:b/>
          <w:bCs/>
          <w:sz w:val="22"/>
          <w:szCs w:val="22"/>
        </w:rPr>
      </w:pPr>
      <w:proofErr w:type="spellStart"/>
      <w:r w:rsidRPr="0096351B">
        <w:rPr>
          <w:rFonts w:ascii="Arial" w:hAnsi="Arial" w:cs="Arial"/>
          <w:b/>
          <w:bCs/>
          <w:sz w:val="22"/>
          <w:szCs w:val="22"/>
        </w:rPr>
        <w:t>Članak</w:t>
      </w:r>
      <w:proofErr w:type="spellEnd"/>
      <w:r w:rsidRPr="0096351B">
        <w:rPr>
          <w:rFonts w:ascii="Arial" w:hAnsi="Arial" w:cs="Arial"/>
          <w:b/>
          <w:bCs/>
          <w:sz w:val="22"/>
          <w:szCs w:val="22"/>
        </w:rPr>
        <w:t xml:space="preserve"> 2.</w:t>
      </w:r>
    </w:p>
    <w:p w14:paraId="0846577C" w14:textId="1BA4B5DE" w:rsidR="005635CD" w:rsidRPr="005635CD" w:rsidRDefault="005635CD" w:rsidP="005635CD">
      <w:pPr>
        <w:pStyle w:val="StandardWeb"/>
        <w:spacing w:before="0" w:beforeAutospacing="0" w:after="0" w:line="276" w:lineRule="auto"/>
        <w:jc w:val="both"/>
        <w:rPr>
          <w:rFonts w:ascii="Arial" w:hAnsi="Arial" w:cs="Arial"/>
          <w:sz w:val="22"/>
          <w:szCs w:val="22"/>
        </w:rPr>
      </w:pPr>
      <w:proofErr w:type="spellStart"/>
      <w:r w:rsidRPr="00600F05">
        <w:rPr>
          <w:rFonts w:ascii="Arial" w:hAnsi="Arial" w:cs="Arial"/>
          <w:sz w:val="22"/>
          <w:szCs w:val="22"/>
        </w:rPr>
        <w:t>Članove</w:t>
      </w:r>
      <w:proofErr w:type="spellEnd"/>
      <w:r w:rsidRPr="00600F05">
        <w:rPr>
          <w:rFonts w:ascii="Arial" w:hAnsi="Arial" w:cs="Arial"/>
          <w:sz w:val="22"/>
          <w:szCs w:val="22"/>
        </w:rPr>
        <w:t xml:space="preserve"> </w:t>
      </w:r>
      <w:proofErr w:type="spellStart"/>
      <w:r w:rsidRPr="00600F05">
        <w:rPr>
          <w:rFonts w:ascii="Arial" w:hAnsi="Arial" w:cs="Arial"/>
          <w:sz w:val="22"/>
          <w:szCs w:val="22"/>
        </w:rPr>
        <w:t>Savjeta</w:t>
      </w:r>
      <w:proofErr w:type="spellEnd"/>
      <w:r w:rsidRPr="00600F05">
        <w:rPr>
          <w:rFonts w:ascii="Arial" w:hAnsi="Arial" w:cs="Arial"/>
          <w:sz w:val="22"/>
          <w:szCs w:val="22"/>
        </w:rPr>
        <w:t xml:space="preserve"> </w:t>
      </w:r>
      <w:proofErr w:type="spellStart"/>
      <w:r w:rsidRPr="00600F05">
        <w:rPr>
          <w:rFonts w:ascii="Arial" w:hAnsi="Arial" w:cs="Arial"/>
          <w:sz w:val="22"/>
          <w:szCs w:val="22"/>
        </w:rPr>
        <w:t>mladih</w:t>
      </w:r>
      <w:proofErr w:type="spellEnd"/>
      <w:r w:rsidRPr="00600F05">
        <w:rPr>
          <w:rFonts w:ascii="Arial" w:hAnsi="Arial" w:cs="Arial"/>
          <w:sz w:val="22"/>
          <w:szCs w:val="22"/>
        </w:rPr>
        <w:t xml:space="preserve"> </w:t>
      </w:r>
      <w:proofErr w:type="spellStart"/>
      <w:r w:rsidRPr="00600F05">
        <w:rPr>
          <w:rFonts w:ascii="Arial" w:hAnsi="Arial" w:cs="Arial"/>
          <w:sz w:val="22"/>
          <w:szCs w:val="22"/>
        </w:rPr>
        <w:t>bira</w:t>
      </w:r>
      <w:proofErr w:type="spellEnd"/>
      <w:r w:rsidRPr="00600F05">
        <w:rPr>
          <w:rFonts w:ascii="Arial" w:hAnsi="Arial" w:cs="Arial"/>
          <w:sz w:val="22"/>
          <w:szCs w:val="22"/>
        </w:rPr>
        <w:t xml:space="preserve"> </w:t>
      </w:r>
      <w:proofErr w:type="spellStart"/>
      <w:r w:rsidRPr="00600F05">
        <w:rPr>
          <w:rFonts w:ascii="Arial" w:hAnsi="Arial" w:cs="Arial"/>
          <w:sz w:val="22"/>
          <w:szCs w:val="22"/>
        </w:rPr>
        <w:t>Gradsko</w:t>
      </w:r>
      <w:proofErr w:type="spellEnd"/>
      <w:r w:rsidRPr="00600F05">
        <w:rPr>
          <w:rFonts w:ascii="Arial" w:hAnsi="Arial" w:cs="Arial"/>
          <w:sz w:val="22"/>
          <w:szCs w:val="22"/>
        </w:rPr>
        <w:t xml:space="preserve"> </w:t>
      </w:r>
      <w:proofErr w:type="spellStart"/>
      <w:r w:rsidRPr="00600F05">
        <w:rPr>
          <w:rFonts w:ascii="Arial" w:hAnsi="Arial" w:cs="Arial"/>
          <w:sz w:val="22"/>
          <w:szCs w:val="22"/>
        </w:rPr>
        <w:t>vijeće</w:t>
      </w:r>
      <w:proofErr w:type="spellEnd"/>
      <w:r w:rsidRPr="00600F05">
        <w:rPr>
          <w:rFonts w:ascii="Arial" w:hAnsi="Arial" w:cs="Arial"/>
          <w:sz w:val="22"/>
          <w:szCs w:val="22"/>
        </w:rPr>
        <w:t xml:space="preserve"> Grada Ivanca na </w:t>
      </w:r>
      <w:proofErr w:type="spellStart"/>
      <w:r>
        <w:rPr>
          <w:rFonts w:ascii="Arial" w:hAnsi="Arial" w:cs="Arial"/>
          <w:sz w:val="22"/>
          <w:szCs w:val="22"/>
        </w:rPr>
        <w:t>razdoblje</w:t>
      </w:r>
      <w:proofErr w:type="spellEnd"/>
      <w:r>
        <w:rPr>
          <w:rFonts w:ascii="Arial" w:hAnsi="Arial" w:cs="Arial"/>
          <w:sz w:val="22"/>
          <w:szCs w:val="22"/>
        </w:rPr>
        <w:t xml:space="preserve"> </w:t>
      </w:r>
      <w:proofErr w:type="spellStart"/>
      <w:r>
        <w:rPr>
          <w:rFonts w:ascii="Arial" w:hAnsi="Arial" w:cs="Arial"/>
          <w:sz w:val="22"/>
          <w:szCs w:val="22"/>
        </w:rPr>
        <w:t>trajanje</w:t>
      </w:r>
      <w:proofErr w:type="spellEnd"/>
      <w:r>
        <w:rPr>
          <w:rFonts w:ascii="Arial" w:hAnsi="Arial" w:cs="Arial"/>
          <w:sz w:val="22"/>
          <w:szCs w:val="22"/>
        </w:rPr>
        <w:t xml:space="preserve"> </w:t>
      </w:r>
      <w:proofErr w:type="spellStart"/>
      <w:r>
        <w:rPr>
          <w:rFonts w:ascii="Arial" w:hAnsi="Arial" w:cs="Arial"/>
          <w:sz w:val="22"/>
          <w:szCs w:val="22"/>
        </w:rPr>
        <w:t>mandata</w:t>
      </w:r>
      <w:proofErr w:type="spellEnd"/>
      <w:r>
        <w:rPr>
          <w:rFonts w:ascii="Arial" w:hAnsi="Arial" w:cs="Arial"/>
          <w:sz w:val="22"/>
          <w:szCs w:val="22"/>
        </w:rPr>
        <w:t xml:space="preserve"> </w:t>
      </w:r>
      <w:proofErr w:type="spellStart"/>
      <w:r>
        <w:rPr>
          <w:rFonts w:ascii="Arial" w:hAnsi="Arial" w:cs="Arial"/>
          <w:sz w:val="22"/>
          <w:szCs w:val="22"/>
        </w:rPr>
        <w:t>predstavničkog</w:t>
      </w:r>
      <w:proofErr w:type="spellEnd"/>
      <w:r>
        <w:rPr>
          <w:rFonts w:ascii="Arial" w:hAnsi="Arial" w:cs="Arial"/>
          <w:sz w:val="22"/>
          <w:szCs w:val="22"/>
        </w:rPr>
        <w:t xml:space="preserve"> </w:t>
      </w:r>
      <w:proofErr w:type="spellStart"/>
      <w:r>
        <w:rPr>
          <w:rFonts w:ascii="Arial" w:hAnsi="Arial" w:cs="Arial"/>
          <w:sz w:val="22"/>
          <w:szCs w:val="22"/>
        </w:rPr>
        <w:t>tijela</w:t>
      </w:r>
      <w:proofErr w:type="spellEnd"/>
      <w:r>
        <w:rPr>
          <w:rFonts w:ascii="Arial" w:hAnsi="Arial" w:cs="Arial"/>
          <w:sz w:val="22"/>
          <w:szCs w:val="22"/>
        </w:rPr>
        <w:t xml:space="preserve"> </w:t>
      </w:r>
      <w:proofErr w:type="spellStart"/>
      <w:r>
        <w:rPr>
          <w:rFonts w:ascii="Arial" w:hAnsi="Arial" w:cs="Arial"/>
          <w:sz w:val="22"/>
          <w:szCs w:val="22"/>
        </w:rPr>
        <w:t>koje</w:t>
      </w:r>
      <w:proofErr w:type="spellEnd"/>
      <w:r>
        <w:rPr>
          <w:rFonts w:ascii="Arial" w:hAnsi="Arial" w:cs="Arial"/>
          <w:sz w:val="22"/>
          <w:szCs w:val="22"/>
        </w:rPr>
        <w:t xml:space="preserve"> </w:t>
      </w:r>
      <w:proofErr w:type="spellStart"/>
      <w:r>
        <w:rPr>
          <w:rFonts w:ascii="Arial" w:hAnsi="Arial" w:cs="Arial"/>
          <w:sz w:val="22"/>
          <w:szCs w:val="22"/>
        </w:rPr>
        <w:t>ih</w:t>
      </w:r>
      <w:proofErr w:type="spellEnd"/>
      <w:r>
        <w:rPr>
          <w:rFonts w:ascii="Arial" w:hAnsi="Arial" w:cs="Arial"/>
          <w:sz w:val="22"/>
          <w:szCs w:val="22"/>
        </w:rPr>
        <w:t xml:space="preserve"> je </w:t>
      </w:r>
      <w:proofErr w:type="spellStart"/>
      <w:r>
        <w:rPr>
          <w:rFonts w:ascii="Arial" w:hAnsi="Arial" w:cs="Arial"/>
          <w:sz w:val="22"/>
          <w:szCs w:val="22"/>
        </w:rPr>
        <w:t>izabralo</w:t>
      </w:r>
      <w:proofErr w:type="spellEnd"/>
      <w:r>
        <w:rPr>
          <w:rFonts w:ascii="Arial" w:hAnsi="Arial" w:cs="Arial"/>
          <w:sz w:val="22"/>
          <w:szCs w:val="22"/>
        </w:rPr>
        <w:t xml:space="preserve">, a </w:t>
      </w:r>
      <w:proofErr w:type="spellStart"/>
      <w:r>
        <w:rPr>
          <w:rFonts w:ascii="Arial" w:hAnsi="Arial" w:cs="Arial"/>
          <w:sz w:val="22"/>
          <w:szCs w:val="22"/>
        </w:rPr>
        <w:t>pri</w:t>
      </w:r>
      <w:proofErr w:type="spellEnd"/>
      <w:r>
        <w:rPr>
          <w:rFonts w:ascii="Arial" w:hAnsi="Arial" w:cs="Arial"/>
          <w:sz w:val="22"/>
          <w:szCs w:val="22"/>
        </w:rPr>
        <w:t xml:space="preserve"> </w:t>
      </w:r>
      <w:proofErr w:type="spellStart"/>
      <w:r>
        <w:rPr>
          <w:rFonts w:ascii="Arial" w:hAnsi="Arial" w:cs="Arial"/>
          <w:sz w:val="22"/>
          <w:szCs w:val="22"/>
        </w:rPr>
        <w:t>čemu</w:t>
      </w:r>
      <w:proofErr w:type="spellEnd"/>
      <w:r>
        <w:rPr>
          <w:rFonts w:ascii="Arial" w:hAnsi="Arial" w:cs="Arial"/>
          <w:sz w:val="22"/>
          <w:szCs w:val="22"/>
        </w:rPr>
        <w:t xml:space="preserve"> </w:t>
      </w:r>
      <w:proofErr w:type="spellStart"/>
      <w:r>
        <w:rPr>
          <w:rFonts w:ascii="Arial" w:hAnsi="Arial" w:cs="Arial"/>
          <w:sz w:val="22"/>
          <w:szCs w:val="22"/>
        </w:rPr>
        <w:t>im</w:t>
      </w:r>
      <w:proofErr w:type="spellEnd"/>
      <w:r>
        <w:rPr>
          <w:rFonts w:ascii="Arial" w:hAnsi="Arial" w:cs="Arial"/>
          <w:sz w:val="22"/>
          <w:szCs w:val="22"/>
        </w:rPr>
        <w:t xml:space="preserve"> </w:t>
      </w:r>
      <w:proofErr w:type="spellStart"/>
      <w:r>
        <w:rPr>
          <w:rFonts w:ascii="Arial" w:hAnsi="Arial" w:cs="Arial"/>
          <w:sz w:val="22"/>
          <w:szCs w:val="22"/>
        </w:rPr>
        <w:t>mandat</w:t>
      </w:r>
      <w:proofErr w:type="spellEnd"/>
      <w:r>
        <w:rPr>
          <w:rFonts w:ascii="Arial" w:hAnsi="Arial" w:cs="Arial"/>
          <w:sz w:val="22"/>
          <w:szCs w:val="22"/>
        </w:rPr>
        <w:t xml:space="preserve"> </w:t>
      </w:r>
      <w:proofErr w:type="spellStart"/>
      <w:r>
        <w:rPr>
          <w:rFonts w:ascii="Arial" w:hAnsi="Arial" w:cs="Arial"/>
          <w:sz w:val="22"/>
          <w:szCs w:val="22"/>
        </w:rPr>
        <w:t>traje</w:t>
      </w:r>
      <w:proofErr w:type="spellEnd"/>
      <w:r>
        <w:rPr>
          <w:rFonts w:ascii="Arial" w:hAnsi="Arial" w:cs="Arial"/>
          <w:sz w:val="22"/>
          <w:szCs w:val="22"/>
        </w:rPr>
        <w:t xml:space="preserve"> do dana </w:t>
      </w:r>
      <w:proofErr w:type="spellStart"/>
      <w:r>
        <w:rPr>
          <w:rFonts w:ascii="Arial" w:hAnsi="Arial" w:cs="Arial"/>
          <w:sz w:val="22"/>
          <w:szCs w:val="22"/>
        </w:rPr>
        <w:t>stupanja</w:t>
      </w:r>
      <w:proofErr w:type="spellEnd"/>
      <w:r>
        <w:rPr>
          <w:rFonts w:ascii="Arial" w:hAnsi="Arial" w:cs="Arial"/>
          <w:sz w:val="22"/>
          <w:szCs w:val="22"/>
        </w:rPr>
        <w:t xml:space="preserve"> na </w:t>
      </w:r>
      <w:proofErr w:type="spellStart"/>
      <w:r>
        <w:rPr>
          <w:rFonts w:ascii="Arial" w:hAnsi="Arial" w:cs="Arial"/>
          <w:sz w:val="22"/>
          <w:szCs w:val="22"/>
        </w:rPr>
        <w:t>snagu</w:t>
      </w:r>
      <w:proofErr w:type="spellEnd"/>
      <w:r>
        <w:rPr>
          <w:rFonts w:ascii="Arial" w:hAnsi="Arial" w:cs="Arial"/>
          <w:sz w:val="22"/>
          <w:szCs w:val="22"/>
        </w:rPr>
        <w:t xml:space="preserve"> </w:t>
      </w:r>
      <w:proofErr w:type="spellStart"/>
      <w:r>
        <w:rPr>
          <w:rFonts w:ascii="Arial" w:hAnsi="Arial" w:cs="Arial"/>
          <w:sz w:val="22"/>
          <w:szCs w:val="22"/>
        </w:rPr>
        <w:t>odluke</w:t>
      </w:r>
      <w:proofErr w:type="spellEnd"/>
      <w:r>
        <w:rPr>
          <w:rFonts w:ascii="Arial" w:hAnsi="Arial" w:cs="Arial"/>
          <w:sz w:val="22"/>
          <w:szCs w:val="22"/>
        </w:rPr>
        <w:t xml:space="preserve"> Vlade </w:t>
      </w:r>
      <w:proofErr w:type="spellStart"/>
      <w:r>
        <w:rPr>
          <w:rFonts w:ascii="Arial" w:hAnsi="Arial" w:cs="Arial"/>
          <w:sz w:val="22"/>
          <w:szCs w:val="22"/>
        </w:rPr>
        <w:t>Republike</w:t>
      </w:r>
      <w:proofErr w:type="spellEnd"/>
      <w:r>
        <w:rPr>
          <w:rFonts w:ascii="Arial" w:hAnsi="Arial" w:cs="Arial"/>
          <w:sz w:val="22"/>
          <w:szCs w:val="22"/>
        </w:rPr>
        <w:t xml:space="preserve"> </w:t>
      </w:r>
      <w:proofErr w:type="spellStart"/>
      <w:r>
        <w:rPr>
          <w:rFonts w:ascii="Arial" w:hAnsi="Arial" w:cs="Arial"/>
          <w:sz w:val="22"/>
          <w:szCs w:val="22"/>
        </w:rPr>
        <w:t>Hrvatske</w:t>
      </w:r>
      <w:proofErr w:type="spellEnd"/>
      <w:r>
        <w:rPr>
          <w:rFonts w:ascii="Arial" w:hAnsi="Arial" w:cs="Arial"/>
          <w:sz w:val="22"/>
          <w:szCs w:val="22"/>
        </w:rPr>
        <w:t xml:space="preserve"> o </w:t>
      </w:r>
      <w:proofErr w:type="spellStart"/>
      <w:r>
        <w:rPr>
          <w:rFonts w:ascii="Arial" w:hAnsi="Arial" w:cs="Arial"/>
          <w:sz w:val="22"/>
          <w:szCs w:val="22"/>
        </w:rPr>
        <w:t>raspisivanju</w:t>
      </w:r>
      <w:proofErr w:type="spellEnd"/>
      <w:r>
        <w:rPr>
          <w:rFonts w:ascii="Arial" w:hAnsi="Arial" w:cs="Arial"/>
          <w:sz w:val="22"/>
          <w:szCs w:val="22"/>
        </w:rPr>
        <w:t xml:space="preserve"> </w:t>
      </w:r>
      <w:proofErr w:type="spellStart"/>
      <w:r>
        <w:rPr>
          <w:rFonts w:ascii="Arial" w:hAnsi="Arial" w:cs="Arial"/>
          <w:sz w:val="22"/>
          <w:szCs w:val="22"/>
        </w:rPr>
        <w:t>sljedećih</w:t>
      </w:r>
      <w:proofErr w:type="spellEnd"/>
      <w:r>
        <w:rPr>
          <w:rFonts w:ascii="Arial" w:hAnsi="Arial" w:cs="Arial"/>
          <w:sz w:val="22"/>
          <w:szCs w:val="22"/>
        </w:rPr>
        <w:t xml:space="preserve"> </w:t>
      </w:r>
      <w:proofErr w:type="spellStart"/>
      <w:r>
        <w:rPr>
          <w:rFonts w:ascii="Arial" w:hAnsi="Arial" w:cs="Arial"/>
          <w:sz w:val="22"/>
          <w:szCs w:val="22"/>
        </w:rPr>
        <w:t>redovitih</w:t>
      </w:r>
      <w:proofErr w:type="spellEnd"/>
      <w:r>
        <w:rPr>
          <w:rFonts w:ascii="Arial" w:hAnsi="Arial" w:cs="Arial"/>
          <w:sz w:val="22"/>
          <w:szCs w:val="22"/>
        </w:rPr>
        <w:t xml:space="preserve"> </w:t>
      </w:r>
      <w:proofErr w:type="spellStart"/>
      <w:r>
        <w:rPr>
          <w:rFonts w:ascii="Arial" w:hAnsi="Arial" w:cs="Arial"/>
          <w:sz w:val="22"/>
          <w:szCs w:val="22"/>
        </w:rPr>
        <w:t>izbora</w:t>
      </w:r>
      <w:proofErr w:type="spellEnd"/>
      <w:r>
        <w:rPr>
          <w:rFonts w:ascii="Arial" w:hAnsi="Arial" w:cs="Arial"/>
          <w:sz w:val="22"/>
          <w:szCs w:val="22"/>
        </w:rPr>
        <w:t>.</w:t>
      </w:r>
    </w:p>
    <w:p w14:paraId="0D96F090" w14:textId="77777777" w:rsidR="005635CD" w:rsidRPr="0096351B" w:rsidRDefault="005635CD" w:rsidP="005635CD">
      <w:pPr>
        <w:pStyle w:val="StandardWeb"/>
        <w:spacing w:before="0" w:beforeAutospacing="0" w:after="0" w:line="276" w:lineRule="auto"/>
        <w:jc w:val="center"/>
        <w:rPr>
          <w:rFonts w:ascii="Arial" w:hAnsi="Arial" w:cs="Arial"/>
          <w:b/>
          <w:sz w:val="22"/>
          <w:szCs w:val="22"/>
        </w:rPr>
      </w:pPr>
      <w:proofErr w:type="spellStart"/>
      <w:r w:rsidRPr="0096351B">
        <w:rPr>
          <w:rFonts w:ascii="Arial" w:hAnsi="Arial" w:cs="Arial"/>
          <w:b/>
          <w:sz w:val="22"/>
          <w:szCs w:val="22"/>
        </w:rPr>
        <w:t>Članak</w:t>
      </w:r>
      <w:proofErr w:type="spellEnd"/>
      <w:r w:rsidRPr="0096351B">
        <w:rPr>
          <w:rFonts w:ascii="Arial" w:hAnsi="Arial" w:cs="Arial"/>
          <w:b/>
          <w:sz w:val="22"/>
          <w:szCs w:val="22"/>
        </w:rPr>
        <w:t xml:space="preserve"> 3.</w:t>
      </w:r>
    </w:p>
    <w:p w14:paraId="729786D9" w14:textId="77777777" w:rsidR="005635CD" w:rsidRPr="00600F05" w:rsidRDefault="005635CD" w:rsidP="005635CD">
      <w:pPr>
        <w:tabs>
          <w:tab w:val="left" w:pos="720"/>
        </w:tabs>
        <w:autoSpaceDE w:val="0"/>
        <w:autoSpaceDN w:val="0"/>
        <w:adjustRightInd w:val="0"/>
        <w:spacing w:after="0"/>
        <w:jc w:val="both"/>
        <w:rPr>
          <w:rFonts w:ascii="Arial" w:eastAsia="Calibri" w:hAnsi="Arial" w:cs="Arial"/>
        </w:rPr>
      </w:pPr>
      <w:r w:rsidRPr="00600F05">
        <w:rPr>
          <w:rFonts w:ascii="Arial" w:eastAsia="Calibri" w:hAnsi="Arial" w:cs="Arial"/>
        </w:rPr>
        <w:t>Kandidature za članove Savjeta mogu, pod uvjetom da imaju sjedište na području Grada Ivanca, predložiti:</w:t>
      </w:r>
    </w:p>
    <w:p w14:paraId="3A1D1810" w14:textId="77777777" w:rsidR="005635CD" w:rsidRPr="00600F05" w:rsidRDefault="005635CD" w:rsidP="005635CD">
      <w:pPr>
        <w:numPr>
          <w:ilvl w:val="0"/>
          <w:numId w:val="74"/>
        </w:numPr>
        <w:tabs>
          <w:tab w:val="left" w:pos="720"/>
        </w:tabs>
        <w:autoSpaceDE w:val="0"/>
        <w:autoSpaceDN w:val="0"/>
        <w:adjustRightInd w:val="0"/>
        <w:spacing w:after="0" w:line="276" w:lineRule="auto"/>
        <w:rPr>
          <w:rFonts w:ascii="Arial" w:eastAsia="Calibri" w:hAnsi="Arial" w:cs="Arial"/>
        </w:rPr>
      </w:pPr>
      <w:r w:rsidRPr="00600F05">
        <w:rPr>
          <w:rFonts w:ascii="Arial" w:eastAsia="Calibri" w:hAnsi="Arial" w:cs="Arial"/>
        </w:rPr>
        <w:t>udruge koje rade s mladima i za mlade,</w:t>
      </w:r>
    </w:p>
    <w:p w14:paraId="0930E094" w14:textId="77777777" w:rsidR="005635CD" w:rsidRPr="00600F05" w:rsidRDefault="005635CD" w:rsidP="005635CD">
      <w:pPr>
        <w:numPr>
          <w:ilvl w:val="0"/>
          <w:numId w:val="74"/>
        </w:numPr>
        <w:tabs>
          <w:tab w:val="left" w:pos="720"/>
        </w:tabs>
        <w:autoSpaceDE w:val="0"/>
        <w:autoSpaceDN w:val="0"/>
        <w:adjustRightInd w:val="0"/>
        <w:spacing w:after="0" w:line="276" w:lineRule="auto"/>
        <w:rPr>
          <w:rFonts w:ascii="Arial" w:eastAsia="Calibri" w:hAnsi="Arial" w:cs="Arial"/>
        </w:rPr>
      </w:pPr>
      <w:r w:rsidRPr="00600F05">
        <w:rPr>
          <w:rFonts w:ascii="Arial" w:eastAsia="Calibri" w:hAnsi="Arial" w:cs="Arial"/>
        </w:rPr>
        <w:t>učenička vijeća srednjih škola,</w:t>
      </w:r>
    </w:p>
    <w:p w14:paraId="33243B2C" w14:textId="77777777" w:rsidR="005635CD" w:rsidRPr="00600F05" w:rsidRDefault="005635CD" w:rsidP="005635CD">
      <w:pPr>
        <w:numPr>
          <w:ilvl w:val="0"/>
          <w:numId w:val="74"/>
        </w:numPr>
        <w:tabs>
          <w:tab w:val="left" w:pos="720"/>
        </w:tabs>
        <w:autoSpaceDE w:val="0"/>
        <w:autoSpaceDN w:val="0"/>
        <w:adjustRightInd w:val="0"/>
        <w:spacing w:after="0" w:line="276" w:lineRule="auto"/>
        <w:rPr>
          <w:rFonts w:ascii="Arial" w:eastAsia="Calibri" w:hAnsi="Arial" w:cs="Arial"/>
        </w:rPr>
      </w:pPr>
      <w:r w:rsidRPr="00600F05">
        <w:rPr>
          <w:rFonts w:ascii="Arial" w:eastAsia="Calibri" w:hAnsi="Arial" w:cs="Arial"/>
        </w:rPr>
        <w:t xml:space="preserve">studentski zbor Sveučilišta i Veleučilišta,  </w:t>
      </w:r>
    </w:p>
    <w:p w14:paraId="0FFEE3AD" w14:textId="77777777" w:rsidR="005635CD" w:rsidRPr="00600F05" w:rsidRDefault="005635CD" w:rsidP="005635CD">
      <w:pPr>
        <w:numPr>
          <w:ilvl w:val="0"/>
          <w:numId w:val="74"/>
        </w:numPr>
        <w:tabs>
          <w:tab w:val="left" w:pos="720"/>
        </w:tabs>
        <w:autoSpaceDE w:val="0"/>
        <w:autoSpaceDN w:val="0"/>
        <w:adjustRightInd w:val="0"/>
        <w:spacing w:after="0" w:line="276" w:lineRule="auto"/>
        <w:rPr>
          <w:rFonts w:ascii="Arial" w:eastAsia="Calibri" w:hAnsi="Arial" w:cs="Arial"/>
        </w:rPr>
      </w:pPr>
      <w:r w:rsidRPr="00600F05">
        <w:rPr>
          <w:rFonts w:ascii="Arial" w:eastAsia="Calibri" w:hAnsi="Arial" w:cs="Arial"/>
        </w:rPr>
        <w:t>po</w:t>
      </w:r>
      <w:r>
        <w:rPr>
          <w:rFonts w:ascii="Arial" w:eastAsia="Calibri" w:hAnsi="Arial" w:cs="Arial"/>
        </w:rPr>
        <w:t>d</w:t>
      </w:r>
      <w:r w:rsidRPr="00600F05">
        <w:rPr>
          <w:rFonts w:ascii="Arial" w:eastAsia="Calibri" w:hAnsi="Arial" w:cs="Arial"/>
        </w:rPr>
        <w:t xml:space="preserve">mladci političkih stranaka, sindikalne ili strukovne organizacije, </w:t>
      </w:r>
    </w:p>
    <w:p w14:paraId="40710B69" w14:textId="77777777" w:rsidR="005635CD" w:rsidRPr="0096351B" w:rsidRDefault="005635CD" w:rsidP="005635CD">
      <w:pPr>
        <w:numPr>
          <w:ilvl w:val="0"/>
          <w:numId w:val="74"/>
        </w:numPr>
        <w:tabs>
          <w:tab w:val="left" w:pos="720"/>
        </w:tabs>
        <w:autoSpaceDE w:val="0"/>
        <w:autoSpaceDN w:val="0"/>
        <w:adjustRightInd w:val="0"/>
        <w:spacing w:after="0" w:line="276" w:lineRule="auto"/>
        <w:rPr>
          <w:rFonts w:ascii="Arial" w:hAnsi="Arial" w:cs="Arial"/>
        </w:rPr>
      </w:pPr>
      <w:r w:rsidRPr="00600F05">
        <w:rPr>
          <w:rFonts w:ascii="Arial" w:eastAsia="Calibri" w:hAnsi="Arial" w:cs="Arial"/>
        </w:rPr>
        <w:t xml:space="preserve">neformalne skupine mladih od najmanje </w:t>
      </w:r>
      <w:r>
        <w:rPr>
          <w:rFonts w:ascii="Arial" w:eastAsia="Calibri" w:hAnsi="Arial" w:cs="Arial"/>
        </w:rPr>
        <w:t>15</w:t>
      </w:r>
      <w:r w:rsidRPr="00600F05">
        <w:rPr>
          <w:rFonts w:ascii="Arial" w:eastAsia="Calibri" w:hAnsi="Arial" w:cs="Arial"/>
        </w:rPr>
        <w:t xml:space="preserve"> mladih.</w:t>
      </w:r>
    </w:p>
    <w:p w14:paraId="4BCF9163" w14:textId="77777777" w:rsidR="005635CD" w:rsidRPr="0096351B" w:rsidRDefault="005635CD" w:rsidP="005635CD">
      <w:pPr>
        <w:pStyle w:val="StandardWeb"/>
        <w:spacing w:line="276" w:lineRule="auto"/>
        <w:rPr>
          <w:rFonts w:ascii="Arial" w:hAnsi="Arial" w:cs="Arial"/>
          <w:bCs/>
          <w:sz w:val="22"/>
          <w:szCs w:val="22"/>
        </w:rPr>
      </w:pPr>
      <w:proofErr w:type="spellStart"/>
      <w:r w:rsidRPr="00600F05">
        <w:rPr>
          <w:rFonts w:ascii="Arial" w:hAnsi="Arial" w:cs="Arial"/>
          <w:bCs/>
          <w:sz w:val="22"/>
          <w:szCs w:val="22"/>
        </w:rPr>
        <w:t>Savjet</w:t>
      </w:r>
      <w:proofErr w:type="spellEnd"/>
      <w:r w:rsidRPr="00600F05">
        <w:rPr>
          <w:rFonts w:ascii="Arial" w:hAnsi="Arial" w:cs="Arial"/>
          <w:bCs/>
          <w:sz w:val="22"/>
          <w:szCs w:val="22"/>
        </w:rPr>
        <w:t xml:space="preserve"> </w:t>
      </w:r>
      <w:proofErr w:type="spellStart"/>
      <w:r w:rsidRPr="00600F05">
        <w:rPr>
          <w:rFonts w:ascii="Arial" w:hAnsi="Arial" w:cs="Arial"/>
          <w:bCs/>
          <w:sz w:val="22"/>
          <w:szCs w:val="22"/>
        </w:rPr>
        <w:t>mladi</w:t>
      </w:r>
      <w:r>
        <w:rPr>
          <w:rFonts w:ascii="Arial" w:hAnsi="Arial" w:cs="Arial"/>
          <w:bCs/>
          <w:sz w:val="22"/>
          <w:szCs w:val="22"/>
        </w:rPr>
        <w:t>h</w:t>
      </w:r>
      <w:proofErr w:type="spellEnd"/>
      <w:r w:rsidRPr="00600F05">
        <w:rPr>
          <w:rFonts w:ascii="Arial" w:hAnsi="Arial" w:cs="Arial"/>
          <w:bCs/>
          <w:sz w:val="22"/>
          <w:szCs w:val="22"/>
        </w:rPr>
        <w:t xml:space="preserve"> </w:t>
      </w:r>
      <w:r>
        <w:rPr>
          <w:rFonts w:ascii="Arial" w:hAnsi="Arial" w:cs="Arial"/>
          <w:bCs/>
          <w:sz w:val="22"/>
          <w:szCs w:val="22"/>
        </w:rPr>
        <w:t>G</w:t>
      </w:r>
      <w:r w:rsidRPr="00600F05">
        <w:rPr>
          <w:rFonts w:ascii="Arial" w:hAnsi="Arial" w:cs="Arial"/>
          <w:bCs/>
          <w:sz w:val="22"/>
          <w:szCs w:val="22"/>
        </w:rPr>
        <w:t xml:space="preserve">rada Ivanca </w:t>
      </w:r>
      <w:proofErr w:type="spellStart"/>
      <w:r w:rsidRPr="00600F05">
        <w:rPr>
          <w:rFonts w:ascii="Arial" w:hAnsi="Arial" w:cs="Arial"/>
          <w:bCs/>
          <w:sz w:val="22"/>
          <w:szCs w:val="22"/>
        </w:rPr>
        <w:t>broji</w:t>
      </w:r>
      <w:proofErr w:type="spellEnd"/>
      <w:r w:rsidRPr="00600F05">
        <w:rPr>
          <w:rFonts w:ascii="Arial" w:hAnsi="Arial" w:cs="Arial"/>
          <w:bCs/>
          <w:sz w:val="22"/>
          <w:szCs w:val="22"/>
        </w:rPr>
        <w:t xml:space="preserve"> 9 </w:t>
      </w:r>
      <w:proofErr w:type="spellStart"/>
      <w:r w:rsidRPr="00600F05">
        <w:rPr>
          <w:rFonts w:ascii="Arial" w:hAnsi="Arial" w:cs="Arial"/>
          <w:bCs/>
          <w:sz w:val="22"/>
          <w:szCs w:val="22"/>
        </w:rPr>
        <w:t>članova</w:t>
      </w:r>
      <w:proofErr w:type="spellEnd"/>
      <w:r w:rsidRPr="00600F05">
        <w:rPr>
          <w:rFonts w:ascii="Arial" w:hAnsi="Arial" w:cs="Arial"/>
          <w:bCs/>
          <w:sz w:val="22"/>
          <w:szCs w:val="22"/>
        </w:rPr>
        <w:t>.</w:t>
      </w:r>
    </w:p>
    <w:p w14:paraId="039EB7FC" w14:textId="18E1CCFC" w:rsidR="005635CD" w:rsidRDefault="005635CD" w:rsidP="005635CD">
      <w:pPr>
        <w:pStyle w:val="StandardWeb"/>
        <w:spacing w:before="0" w:beforeAutospacing="0" w:after="0" w:line="276" w:lineRule="auto"/>
        <w:jc w:val="both"/>
        <w:rPr>
          <w:rFonts w:ascii="Arial" w:hAnsi="Arial" w:cs="Arial"/>
          <w:sz w:val="22"/>
          <w:szCs w:val="22"/>
        </w:rPr>
      </w:pPr>
      <w:proofErr w:type="spellStart"/>
      <w:r w:rsidRPr="00600F05">
        <w:rPr>
          <w:rFonts w:ascii="Arial" w:hAnsi="Arial" w:cs="Arial"/>
          <w:sz w:val="22"/>
          <w:szCs w:val="22"/>
        </w:rPr>
        <w:t>Kandidati</w:t>
      </w:r>
      <w:proofErr w:type="spellEnd"/>
      <w:r w:rsidRPr="00600F05">
        <w:rPr>
          <w:rFonts w:ascii="Arial" w:hAnsi="Arial" w:cs="Arial"/>
          <w:sz w:val="22"/>
          <w:szCs w:val="22"/>
        </w:rPr>
        <w:t xml:space="preserve"> za </w:t>
      </w:r>
      <w:proofErr w:type="spellStart"/>
      <w:r w:rsidRPr="00600F05">
        <w:rPr>
          <w:rFonts w:ascii="Arial" w:hAnsi="Arial" w:cs="Arial"/>
          <w:sz w:val="22"/>
          <w:szCs w:val="22"/>
        </w:rPr>
        <w:t>članove</w:t>
      </w:r>
      <w:proofErr w:type="spellEnd"/>
      <w:r w:rsidRPr="00600F05">
        <w:rPr>
          <w:rFonts w:ascii="Arial" w:hAnsi="Arial" w:cs="Arial"/>
          <w:sz w:val="22"/>
          <w:szCs w:val="22"/>
        </w:rPr>
        <w:t xml:space="preserve"> </w:t>
      </w:r>
      <w:proofErr w:type="spellStart"/>
      <w:r w:rsidRPr="00600F05">
        <w:rPr>
          <w:rFonts w:ascii="Arial" w:hAnsi="Arial" w:cs="Arial"/>
          <w:sz w:val="22"/>
          <w:szCs w:val="22"/>
        </w:rPr>
        <w:t>Savjeta</w:t>
      </w:r>
      <w:proofErr w:type="spellEnd"/>
      <w:r w:rsidRPr="00600F05">
        <w:rPr>
          <w:rFonts w:ascii="Arial" w:hAnsi="Arial" w:cs="Arial"/>
          <w:sz w:val="22"/>
          <w:szCs w:val="22"/>
        </w:rPr>
        <w:t xml:space="preserve"> </w:t>
      </w:r>
      <w:proofErr w:type="spellStart"/>
      <w:r w:rsidRPr="00600F05">
        <w:rPr>
          <w:rFonts w:ascii="Arial" w:hAnsi="Arial" w:cs="Arial"/>
          <w:sz w:val="22"/>
          <w:szCs w:val="22"/>
        </w:rPr>
        <w:t>mladih</w:t>
      </w:r>
      <w:proofErr w:type="spellEnd"/>
      <w:r w:rsidRPr="00600F05">
        <w:rPr>
          <w:rFonts w:ascii="Arial" w:hAnsi="Arial" w:cs="Arial"/>
          <w:sz w:val="22"/>
          <w:szCs w:val="22"/>
        </w:rPr>
        <w:t xml:space="preserve"> </w:t>
      </w:r>
      <w:proofErr w:type="spellStart"/>
      <w:r w:rsidRPr="00600F05">
        <w:rPr>
          <w:rFonts w:ascii="Arial" w:hAnsi="Arial" w:cs="Arial"/>
          <w:sz w:val="22"/>
          <w:szCs w:val="22"/>
        </w:rPr>
        <w:t>moraju</w:t>
      </w:r>
      <w:proofErr w:type="spellEnd"/>
      <w:r w:rsidRPr="00600F05">
        <w:rPr>
          <w:rFonts w:ascii="Arial" w:hAnsi="Arial" w:cs="Arial"/>
          <w:sz w:val="22"/>
          <w:szCs w:val="22"/>
        </w:rPr>
        <w:t xml:space="preserve"> </w:t>
      </w:r>
      <w:proofErr w:type="spellStart"/>
      <w:r w:rsidRPr="00600F05">
        <w:rPr>
          <w:rFonts w:ascii="Arial" w:hAnsi="Arial" w:cs="Arial"/>
          <w:sz w:val="22"/>
          <w:szCs w:val="22"/>
        </w:rPr>
        <w:t>biti</w:t>
      </w:r>
      <w:proofErr w:type="spellEnd"/>
      <w:r w:rsidRPr="00600F05">
        <w:rPr>
          <w:rFonts w:ascii="Arial" w:hAnsi="Arial" w:cs="Arial"/>
          <w:sz w:val="22"/>
          <w:szCs w:val="22"/>
        </w:rPr>
        <w:t xml:space="preserve"> u </w:t>
      </w:r>
      <w:proofErr w:type="spellStart"/>
      <w:r w:rsidRPr="00600F05">
        <w:rPr>
          <w:rFonts w:ascii="Arial" w:hAnsi="Arial" w:cs="Arial"/>
          <w:sz w:val="22"/>
          <w:szCs w:val="22"/>
        </w:rPr>
        <w:t>dobi</w:t>
      </w:r>
      <w:proofErr w:type="spellEnd"/>
      <w:r w:rsidRPr="00600F05">
        <w:rPr>
          <w:rFonts w:ascii="Arial" w:hAnsi="Arial" w:cs="Arial"/>
          <w:sz w:val="22"/>
          <w:szCs w:val="22"/>
        </w:rPr>
        <w:t xml:space="preserve"> </w:t>
      </w:r>
      <w:proofErr w:type="spellStart"/>
      <w:r w:rsidRPr="00600F05">
        <w:rPr>
          <w:rFonts w:ascii="Arial" w:hAnsi="Arial" w:cs="Arial"/>
          <w:sz w:val="22"/>
          <w:szCs w:val="22"/>
        </w:rPr>
        <w:t>od</w:t>
      </w:r>
      <w:proofErr w:type="spellEnd"/>
      <w:r w:rsidRPr="00600F05">
        <w:rPr>
          <w:rFonts w:ascii="Arial" w:hAnsi="Arial" w:cs="Arial"/>
          <w:sz w:val="22"/>
          <w:szCs w:val="22"/>
        </w:rPr>
        <w:t xml:space="preserve"> </w:t>
      </w:r>
      <w:proofErr w:type="spellStart"/>
      <w:r w:rsidRPr="00600F05">
        <w:rPr>
          <w:rFonts w:ascii="Arial" w:hAnsi="Arial" w:cs="Arial"/>
          <w:sz w:val="22"/>
          <w:szCs w:val="22"/>
        </w:rPr>
        <w:t>navršenih</w:t>
      </w:r>
      <w:proofErr w:type="spellEnd"/>
      <w:r w:rsidRPr="00600F05">
        <w:rPr>
          <w:rFonts w:ascii="Arial" w:hAnsi="Arial" w:cs="Arial"/>
          <w:sz w:val="22"/>
          <w:szCs w:val="22"/>
        </w:rPr>
        <w:t xml:space="preserve"> </w:t>
      </w:r>
      <w:proofErr w:type="spellStart"/>
      <w:r w:rsidRPr="00600F05">
        <w:rPr>
          <w:rFonts w:ascii="Arial" w:hAnsi="Arial" w:cs="Arial"/>
          <w:sz w:val="22"/>
          <w:szCs w:val="22"/>
        </w:rPr>
        <w:t>petnaest</w:t>
      </w:r>
      <w:proofErr w:type="spellEnd"/>
      <w:r w:rsidRPr="00600F05">
        <w:rPr>
          <w:rFonts w:ascii="Arial" w:hAnsi="Arial" w:cs="Arial"/>
          <w:sz w:val="22"/>
          <w:szCs w:val="22"/>
        </w:rPr>
        <w:t xml:space="preserve"> (15) do </w:t>
      </w:r>
      <w:proofErr w:type="spellStart"/>
      <w:r w:rsidRPr="00600F05">
        <w:rPr>
          <w:rFonts w:ascii="Arial" w:hAnsi="Arial" w:cs="Arial"/>
          <w:sz w:val="22"/>
          <w:szCs w:val="22"/>
        </w:rPr>
        <w:t>navršenih</w:t>
      </w:r>
      <w:proofErr w:type="spellEnd"/>
      <w:r w:rsidRPr="00600F05">
        <w:rPr>
          <w:rFonts w:ascii="Arial" w:hAnsi="Arial" w:cs="Arial"/>
          <w:sz w:val="22"/>
          <w:szCs w:val="22"/>
        </w:rPr>
        <w:t xml:space="preserve"> </w:t>
      </w:r>
      <w:proofErr w:type="spellStart"/>
      <w:r w:rsidRPr="00600F05">
        <w:rPr>
          <w:rFonts w:ascii="Arial" w:hAnsi="Arial" w:cs="Arial"/>
          <w:sz w:val="22"/>
          <w:szCs w:val="22"/>
        </w:rPr>
        <w:t>trideset</w:t>
      </w:r>
      <w:proofErr w:type="spellEnd"/>
      <w:r w:rsidRPr="00600F05">
        <w:rPr>
          <w:rFonts w:ascii="Arial" w:hAnsi="Arial" w:cs="Arial"/>
          <w:sz w:val="22"/>
          <w:szCs w:val="22"/>
        </w:rPr>
        <w:t xml:space="preserve"> (30) </w:t>
      </w:r>
      <w:proofErr w:type="spellStart"/>
      <w:r w:rsidRPr="00600F05">
        <w:rPr>
          <w:rFonts w:ascii="Arial" w:hAnsi="Arial" w:cs="Arial"/>
          <w:sz w:val="22"/>
          <w:szCs w:val="22"/>
        </w:rPr>
        <w:t>godina</w:t>
      </w:r>
      <w:proofErr w:type="spellEnd"/>
      <w:r w:rsidRPr="00600F05">
        <w:rPr>
          <w:rFonts w:ascii="Arial" w:hAnsi="Arial" w:cs="Arial"/>
          <w:sz w:val="22"/>
          <w:szCs w:val="22"/>
        </w:rPr>
        <w:t xml:space="preserve"> s </w:t>
      </w:r>
      <w:proofErr w:type="spellStart"/>
      <w:r w:rsidRPr="00600F05">
        <w:rPr>
          <w:rFonts w:ascii="Arial" w:hAnsi="Arial" w:cs="Arial"/>
          <w:sz w:val="22"/>
          <w:szCs w:val="22"/>
        </w:rPr>
        <w:t>prebivalištem</w:t>
      </w:r>
      <w:proofErr w:type="spellEnd"/>
      <w:r w:rsidRPr="00600F05">
        <w:rPr>
          <w:rFonts w:ascii="Arial" w:hAnsi="Arial" w:cs="Arial"/>
          <w:sz w:val="22"/>
          <w:szCs w:val="22"/>
        </w:rPr>
        <w:t xml:space="preserve"> </w:t>
      </w:r>
      <w:proofErr w:type="spellStart"/>
      <w:r w:rsidRPr="00600F05">
        <w:rPr>
          <w:rFonts w:ascii="Arial" w:hAnsi="Arial" w:cs="Arial"/>
          <w:sz w:val="22"/>
          <w:szCs w:val="22"/>
        </w:rPr>
        <w:t>ili</w:t>
      </w:r>
      <w:proofErr w:type="spellEnd"/>
      <w:r w:rsidRPr="00600F05">
        <w:rPr>
          <w:rFonts w:ascii="Arial" w:hAnsi="Arial" w:cs="Arial"/>
          <w:sz w:val="22"/>
          <w:szCs w:val="22"/>
        </w:rPr>
        <w:t xml:space="preserve"> </w:t>
      </w:r>
      <w:proofErr w:type="spellStart"/>
      <w:r w:rsidRPr="00600F05">
        <w:rPr>
          <w:rFonts w:ascii="Arial" w:hAnsi="Arial" w:cs="Arial"/>
          <w:sz w:val="22"/>
          <w:szCs w:val="22"/>
        </w:rPr>
        <w:t>boravištem</w:t>
      </w:r>
      <w:proofErr w:type="spellEnd"/>
      <w:r w:rsidRPr="00600F05">
        <w:rPr>
          <w:rFonts w:ascii="Arial" w:hAnsi="Arial" w:cs="Arial"/>
          <w:sz w:val="22"/>
          <w:szCs w:val="22"/>
        </w:rPr>
        <w:t xml:space="preserve"> na </w:t>
      </w:r>
      <w:proofErr w:type="spellStart"/>
      <w:r w:rsidRPr="00600F05">
        <w:rPr>
          <w:rFonts w:ascii="Arial" w:hAnsi="Arial" w:cs="Arial"/>
          <w:sz w:val="22"/>
          <w:szCs w:val="22"/>
        </w:rPr>
        <w:t>području</w:t>
      </w:r>
      <w:proofErr w:type="spellEnd"/>
      <w:r w:rsidRPr="00600F05">
        <w:rPr>
          <w:rFonts w:ascii="Arial" w:hAnsi="Arial" w:cs="Arial"/>
          <w:sz w:val="22"/>
          <w:szCs w:val="22"/>
        </w:rPr>
        <w:t xml:space="preserve"> Grada Ivanca.</w:t>
      </w:r>
    </w:p>
    <w:p w14:paraId="7B04FADC" w14:textId="77777777" w:rsidR="005635CD" w:rsidRPr="0096351B" w:rsidRDefault="005635CD" w:rsidP="005635CD">
      <w:pPr>
        <w:pStyle w:val="StandardWeb"/>
        <w:spacing w:before="0" w:beforeAutospacing="0" w:after="0" w:line="276" w:lineRule="auto"/>
        <w:jc w:val="center"/>
        <w:rPr>
          <w:rFonts w:ascii="Arial" w:hAnsi="Arial" w:cs="Arial"/>
          <w:b/>
          <w:bCs/>
          <w:sz w:val="22"/>
          <w:szCs w:val="22"/>
        </w:rPr>
      </w:pPr>
      <w:proofErr w:type="spellStart"/>
      <w:r w:rsidRPr="0096351B">
        <w:rPr>
          <w:rFonts w:ascii="Arial" w:hAnsi="Arial" w:cs="Arial"/>
          <w:b/>
          <w:bCs/>
          <w:sz w:val="22"/>
          <w:szCs w:val="22"/>
        </w:rPr>
        <w:t>Članak</w:t>
      </w:r>
      <w:proofErr w:type="spellEnd"/>
      <w:r w:rsidRPr="0096351B">
        <w:rPr>
          <w:rFonts w:ascii="Arial" w:hAnsi="Arial" w:cs="Arial"/>
          <w:b/>
          <w:bCs/>
          <w:sz w:val="22"/>
          <w:szCs w:val="22"/>
        </w:rPr>
        <w:t xml:space="preserve"> 4.</w:t>
      </w:r>
    </w:p>
    <w:p w14:paraId="0918D298" w14:textId="77777777" w:rsidR="005635CD" w:rsidRPr="00600F05" w:rsidRDefault="005635CD" w:rsidP="005635CD">
      <w:pPr>
        <w:pStyle w:val="StandardWeb"/>
        <w:spacing w:before="0" w:beforeAutospacing="0" w:after="0" w:line="276" w:lineRule="auto"/>
        <w:rPr>
          <w:rFonts w:ascii="Arial" w:hAnsi="Arial" w:cs="Arial"/>
          <w:sz w:val="22"/>
          <w:szCs w:val="22"/>
        </w:rPr>
      </w:pPr>
      <w:proofErr w:type="spellStart"/>
      <w:r w:rsidRPr="00600F05">
        <w:rPr>
          <w:rFonts w:ascii="Arial" w:hAnsi="Arial" w:cs="Arial"/>
          <w:sz w:val="22"/>
          <w:szCs w:val="22"/>
        </w:rPr>
        <w:t>Prijedlozi</w:t>
      </w:r>
      <w:proofErr w:type="spellEnd"/>
      <w:r w:rsidRPr="00600F05">
        <w:rPr>
          <w:rFonts w:ascii="Arial" w:hAnsi="Arial" w:cs="Arial"/>
          <w:sz w:val="22"/>
          <w:szCs w:val="22"/>
        </w:rPr>
        <w:t xml:space="preserve"> </w:t>
      </w:r>
      <w:proofErr w:type="spellStart"/>
      <w:r w:rsidRPr="00600F05">
        <w:rPr>
          <w:rFonts w:ascii="Arial" w:hAnsi="Arial" w:cs="Arial"/>
          <w:sz w:val="22"/>
          <w:szCs w:val="22"/>
        </w:rPr>
        <w:t>ovlaštenih</w:t>
      </w:r>
      <w:proofErr w:type="spellEnd"/>
      <w:r w:rsidRPr="00600F05">
        <w:rPr>
          <w:rFonts w:ascii="Arial" w:hAnsi="Arial" w:cs="Arial"/>
          <w:sz w:val="22"/>
          <w:szCs w:val="22"/>
        </w:rPr>
        <w:t xml:space="preserve"> </w:t>
      </w:r>
      <w:proofErr w:type="spellStart"/>
      <w:r w:rsidRPr="00600F05">
        <w:rPr>
          <w:rFonts w:ascii="Arial" w:hAnsi="Arial" w:cs="Arial"/>
          <w:sz w:val="22"/>
          <w:szCs w:val="22"/>
        </w:rPr>
        <w:t>predlag</w:t>
      </w:r>
      <w:r>
        <w:rPr>
          <w:rFonts w:ascii="Arial" w:hAnsi="Arial" w:cs="Arial"/>
          <w:sz w:val="22"/>
          <w:szCs w:val="22"/>
        </w:rPr>
        <w:t>atelja</w:t>
      </w:r>
      <w:proofErr w:type="spellEnd"/>
      <w:r w:rsidRPr="00600F05">
        <w:rPr>
          <w:rFonts w:ascii="Arial" w:hAnsi="Arial" w:cs="Arial"/>
          <w:sz w:val="22"/>
          <w:szCs w:val="22"/>
        </w:rPr>
        <w:t xml:space="preserve"> </w:t>
      </w:r>
      <w:proofErr w:type="spellStart"/>
      <w:r w:rsidRPr="00600F05">
        <w:rPr>
          <w:rFonts w:ascii="Arial" w:hAnsi="Arial" w:cs="Arial"/>
          <w:sz w:val="22"/>
          <w:szCs w:val="22"/>
        </w:rPr>
        <w:t>obavezno</w:t>
      </w:r>
      <w:proofErr w:type="spellEnd"/>
      <w:r w:rsidRPr="00600F05">
        <w:rPr>
          <w:rFonts w:ascii="Arial" w:hAnsi="Arial" w:cs="Arial"/>
          <w:sz w:val="22"/>
          <w:szCs w:val="22"/>
        </w:rPr>
        <w:t xml:space="preserve"> </w:t>
      </w:r>
      <w:proofErr w:type="spellStart"/>
      <w:r w:rsidRPr="00600F05">
        <w:rPr>
          <w:rFonts w:ascii="Arial" w:hAnsi="Arial" w:cs="Arial"/>
          <w:sz w:val="22"/>
          <w:szCs w:val="22"/>
        </w:rPr>
        <w:t>sadrže</w:t>
      </w:r>
      <w:proofErr w:type="spellEnd"/>
      <w:r w:rsidRPr="00600F05">
        <w:rPr>
          <w:rFonts w:ascii="Arial" w:hAnsi="Arial" w:cs="Arial"/>
          <w:sz w:val="22"/>
          <w:szCs w:val="22"/>
        </w:rPr>
        <w:t>:</w:t>
      </w:r>
    </w:p>
    <w:p w14:paraId="1853D0B0" w14:textId="77777777" w:rsidR="005635CD" w:rsidRPr="00600F05" w:rsidRDefault="005635CD" w:rsidP="005635CD">
      <w:pPr>
        <w:pStyle w:val="Odlomakpopisa"/>
        <w:numPr>
          <w:ilvl w:val="0"/>
          <w:numId w:val="75"/>
        </w:numPr>
        <w:spacing w:line="276" w:lineRule="auto"/>
        <w:rPr>
          <w:rFonts w:ascii="Arial" w:eastAsia="Calibri" w:hAnsi="Arial" w:cs="Arial"/>
        </w:rPr>
      </w:pPr>
      <w:r w:rsidRPr="00600F05">
        <w:rPr>
          <w:rFonts w:ascii="Arial" w:eastAsia="Calibri" w:hAnsi="Arial" w:cs="Arial"/>
        </w:rPr>
        <w:t>naziv i sjedište ovlaštenog predlagatelja te potpis ovlaštenog predstavnika</w:t>
      </w:r>
      <w:r w:rsidRPr="00600F05">
        <w:rPr>
          <w:rFonts w:ascii="Arial" w:hAnsi="Arial" w:cs="Arial"/>
        </w:rPr>
        <w:t xml:space="preserve"> </w:t>
      </w:r>
      <w:r w:rsidRPr="00600F05">
        <w:rPr>
          <w:rFonts w:ascii="Arial" w:eastAsia="Calibri" w:hAnsi="Arial" w:cs="Arial"/>
        </w:rPr>
        <w:t>predlagatelja,</w:t>
      </w:r>
    </w:p>
    <w:p w14:paraId="62799DA4" w14:textId="77777777" w:rsidR="005635CD" w:rsidRPr="00600F05" w:rsidRDefault="005635CD" w:rsidP="005635CD">
      <w:pPr>
        <w:pStyle w:val="Odlomakpopisa"/>
        <w:numPr>
          <w:ilvl w:val="0"/>
          <w:numId w:val="75"/>
        </w:numPr>
        <w:spacing w:line="276" w:lineRule="auto"/>
        <w:jc w:val="both"/>
        <w:rPr>
          <w:rFonts w:ascii="Arial" w:eastAsia="Calibri" w:hAnsi="Arial" w:cs="Arial"/>
        </w:rPr>
      </w:pPr>
      <w:r w:rsidRPr="00600F05">
        <w:rPr>
          <w:rFonts w:ascii="Arial" w:eastAsia="Calibri" w:hAnsi="Arial" w:cs="Arial"/>
        </w:rPr>
        <w:t xml:space="preserve">podatke o kandidatu (ime i prezime, datum i godina rođenja, prebivalište ili boravište, status - učenik, student, zaposlenik, dr.), </w:t>
      </w:r>
    </w:p>
    <w:p w14:paraId="6EA19523" w14:textId="77777777" w:rsidR="005635CD" w:rsidRPr="00600F05" w:rsidRDefault="005635CD" w:rsidP="005635CD">
      <w:pPr>
        <w:pStyle w:val="Odlomakpopisa"/>
        <w:numPr>
          <w:ilvl w:val="0"/>
          <w:numId w:val="75"/>
        </w:numPr>
        <w:spacing w:line="276" w:lineRule="auto"/>
        <w:rPr>
          <w:rFonts w:ascii="Arial" w:eastAsia="Calibri" w:hAnsi="Arial" w:cs="Arial"/>
        </w:rPr>
      </w:pPr>
      <w:r w:rsidRPr="00600F05">
        <w:rPr>
          <w:rFonts w:ascii="Arial" w:eastAsia="Calibri" w:hAnsi="Arial" w:cs="Arial"/>
        </w:rPr>
        <w:t>očitovanje kandidata a o prihvaćanju kandidature,</w:t>
      </w:r>
    </w:p>
    <w:p w14:paraId="47E34385" w14:textId="77777777" w:rsidR="005635CD" w:rsidRPr="00600F05" w:rsidRDefault="005635CD" w:rsidP="005635CD">
      <w:pPr>
        <w:pStyle w:val="Odlomakpopisa"/>
        <w:numPr>
          <w:ilvl w:val="0"/>
          <w:numId w:val="75"/>
        </w:numPr>
        <w:spacing w:line="276" w:lineRule="auto"/>
        <w:rPr>
          <w:rFonts w:ascii="Arial" w:eastAsia="Calibri" w:hAnsi="Arial" w:cs="Arial"/>
        </w:rPr>
      </w:pPr>
      <w:r w:rsidRPr="00600F05">
        <w:rPr>
          <w:rFonts w:ascii="Arial" w:eastAsia="Calibri" w:hAnsi="Arial" w:cs="Arial"/>
        </w:rPr>
        <w:t>obrazloženje prijedloga.</w:t>
      </w:r>
    </w:p>
    <w:p w14:paraId="74A21D0E" w14:textId="77777777" w:rsidR="005635CD" w:rsidRPr="00600F05" w:rsidRDefault="005635CD" w:rsidP="005635CD">
      <w:pPr>
        <w:pStyle w:val="Odlomakpopisa"/>
        <w:ind w:left="360"/>
        <w:rPr>
          <w:rFonts w:ascii="Arial" w:eastAsia="Calibri" w:hAnsi="Arial" w:cs="Arial"/>
        </w:rPr>
      </w:pPr>
    </w:p>
    <w:p w14:paraId="0A4196D4" w14:textId="77777777" w:rsidR="005635CD" w:rsidRDefault="005635CD" w:rsidP="005635CD">
      <w:pPr>
        <w:tabs>
          <w:tab w:val="left" w:pos="720"/>
        </w:tabs>
        <w:autoSpaceDE w:val="0"/>
        <w:autoSpaceDN w:val="0"/>
        <w:adjustRightInd w:val="0"/>
        <w:spacing w:after="0"/>
        <w:rPr>
          <w:rFonts w:ascii="Arial" w:eastAsia="Calibri" w:hAnsi="Arial" w:cs="Arial"/>
        </w:rPr>
      </w:pPr>
      <w:r w:rsidRPr="00600F05">
        <w:rPr>
          <w:rFonts w:ascii="Arial" w:eastAsia="Calibri" w:hAnsi="Arial" w:cs="Arial"/>
        </w:rPr>
        <w:t xml:space="preserve">Nepravovremeni i nepotpuni prijedlozi neće se razmatrati. </w:t>
      </w:r>
    </w:p>
    <w:p w14:paraId="1143F67F" w14:textId="77777777" w:rsidR="005635CD" w:rsidRPr="0096351B" w:rsidRDefault="005635CD" w:rsidP="005635CD">
      <w:pPr>
        <w:tabs>
          <w:tab w:val="left" w:pos="720"/>
        </w:tabs>
        <w:autoSpaceDE w:val="0"/>
        <w:autoSpaceDN w:val="0"/>
        <w:adjustRightInd w:val="0"/>
        <w:spacing w:after="0"/>
        <w:rPr>
          <w:rFonts w:ascii="Arial" w:eastAsia="Calibri" w:hAnsi="Arial" w:cs="Arial"/>
        </w:rPr>
      </w:pPr>
    </w:p>
    <w:p w14:paraId="77541171" w14:textId="77777777" w:rsidR="005635CD" w:rsidRDefault="005635CD" w:rsidP="005635CD">
      <w:pPr>
        <w:tabs>
          <w:tab w:val="left" w:pos="720"/>
        </w:tabs>
        <w:autoSpaceDE w:val="0"/>
        <w:autoSpaceDN w:val="0"/>
        <w:adjustRightInd w:val="0"/>
        <w:spacing w:after="0"/>
        <w:rPr>
          <w:rFonts w:ascii="Arial" w:eastAsia="Calibri" w:hAnsi="Arial" w:cs="Arial"/>
        </w:rPr>
      </w:pPr>
      <w:r w:rsidRPr="00600F05">
        <w:rPr>
          <w:rFonts w:ascii="Arial" w:eastAsia="Calibri" w:hAnsi="Arial" w:cs="Arial"/>
        </w:rPr>
        <w:t>Kandidature se podnose na prijavnici objavljenoj na web stranici Grada Ivanca.</w:t>
      </w:r>
    </w:p>
    <w:p w14:paraId="6F2E1BCD" w14:textId="77777777" w:rsidR="005635CD" w:rsidRPr="00600F05" w:rsidRDefault="005635CD" w:rsidP="005635CD">
      <w:pPr>
        <w:tabs>
          <w:tab w:val="left" w:pos="720"/>
        </w:tabs>
        <w:autoSpaceDE w:val="0"/>
        <w:autoSpaceDN w:val="0"/>
        <w:adjustRightInd w:val="0"/>
        <w:spacing w:after="0"/>
        <w:rPr>
          <w:rFonts w:ascii="Arial" w:hAnsi="Arial" w:cs="Arial"/>
        </w:rPr>
      </w:pPr>
    </w:p>
    <w:p w14:paraId="56ED7C23" w14:textId="77777777" w:rsidR="005635CD" w:rsidRPr="00600F05" w:rsidRDefault="005635CD" w:rsidP="005635CD">
      <w:pPr>
        <w:tabs>
          <w:tab w:val="left" w:pos="720"/>
        </w:tabs>
        <w:autoSpaceDE w:val="0"/>
        <w:autoSpaceDN w:val="0"/>
        <w:adjustRightInd w:val="0"/>
        <w:spacing w:after="0"/>
        <w:jc w:val="both"/>
        <w:rPr>
          <w:rFonts w:ascii="Arial" w:hAnsi="Arial" w:cs="Arial"/>
        </w:rPr>
      </w:pPr>
      <w:r w:rsidRPr="00600F05">
        <w:rPr>
          <w:rFonts w:ascii="Arial" w:hAnsi="Arial" w:cs="Arial"/>
        </w:rPr>
        <w:t>Pisani i obrazloženi prijedlozi ovlaštenih predlagatelja,</w:t>
      </w:r>
      <w:r>
        <w:rPr>
          <w:rFonts w:ascii="Arial" w:hAnsi="Arial" w:cs="Arial"/>
        </w:rPr>
        <w:t xml:space="preserve"> zajedno s</w:t>
      </w:r>
      <w:r w:rsidRPr="00600F05">
        <w:rPr>
          <w:rFonts w:ascii="Arial" w:hAnsi="Arial" w:cs="Arial"/>
        </w:rPr>
        <w:t xml:space="preserve"> potpisanim Izjavama o prihvaćanju kandidature svakog pojedinog kandidata, dostavljaju</w:t>
      </w:r>
      <w:r>
        <w:rPr>
          <w:rFonts w:ascii="Arial" w:hAnsi="Arial" w:cs="Arial"/>
        </w:rPr>
        <w:t xml:space="preserve"> se osobno u pisarnicu Grada Ivanca</w:t>
      </w:r>
      <w:r w:rsidRPr="00600F05">
        <w:rPr>
          <w:rFonts w:ascii="Arial" w:hAnsi="Arial" w:cs="Arial"/>
        </w:rPr>
        <w:t xml:space="preserve"> ili poštom na adresu: Odbor za izbor i imenovanja - Upravni odjel za</w:t>
      </w:r>
      <w:r>
        <w:rPr>
          <w:rFonts w:ascii="Arial" w:hAnsi="Arial" w:cs="Arial"/>
        </w:rPr>
        <w:t xml:space="preserve"> lokalnu samoupravu i imovinu, </w:t>
      </w:r>
      <w:r w:rsidRPr="00600F05">
        <w:rPr>
          <w:rFonts w:ascii="Arial" w:hAnsi="Arial" w:cs="Arial"/>
        </w:rPr>
        <w:t xml:space="preserve">s naznakom „Prijedlog kandidata za izbor članova </w:t>
      </w:r>
      <w:r>
        <w:rPr>
          <w:rFonts w:ascii="Arial" w:hAnsi="Arial" w:cs="Arial"/>
        </w:rPr>
        <w:t>Savjeta</w:t>
      </w:r>
      <w:r w:rsidRPr="00600F05">
        <w:rPr>
          <w:rFonts w:ascii="Arial" w:hAnsi="Arial" w:cs="Arial"/>
        </w:rPr>
        <w:t xml:space="preserve"> mladih Grada Ivanca“.</w:t>
      </w:r>
    </w:p>
    <w:p w14:paraId="6FC01D82" w14:textId="77777777" w:rsidR="005635CD" w:rsidRDefault="005635CD" w:rsidP="005635CD">
      <w:pPr>
        <w:tabs>
          <w:tab w:val="left" w:pos="720"/>
        </w:tabs>
        <w:autoSpaceDE w:val="0"/>
        <w:autoSpaceDN w:val="0"/>
        <w:adjustRightInd w:val="0"/>
        <w:spacing w:after="0"/>
        <w:rPr>
          <w:rFonts w:ascii="Arial" w:hAnsi="Arial" w:cs="Arial"/>
        </w:rPr>
      </w:pPr>
    </w:p>
    <w:p w14:paraId="3838F96A" w14:textId="77777777" w:rsidR="005635CD" w:rsidRPr="0096351B" w:rsidRDefault="005635CD" w:rsidP="005635CD">
      <w:pPr>
        <w:tabs>
          <w:tab w:val="left" w:pos="720"/>
        </w:tabs>
        <w:autoSpaceDE w:val="0"/>
        <w:autoSpaceDN w:val="0"/>
        <w:adjustRightInd w:val="0"/>
        <w:spacing w:after="0"/>
        <w:jc w:val="center"/>
        <w:rPr>
          <w:rFonts w:ascii="Arial" w:hAnsi="Arial" w:cs="Arial"/>
          <w:b/>
          <w:bCs/>
        </w:rPr>
      </w:pPr>
      <w:r w:rsidRPr="0096351B">
        <w:rPr>
          <w:rFonts w:ascii="Arial" w:hAnsi="Arial" w:cs="Arial"/>
          <w:b/>
          <w:bCs/>
        </w:rPr>
        <w:t>Članak 5.</w:t>
      </w:r>
    </w:p>
    <w:p w14:paraId="7CC534A4" w14:textId="77777777" w:rsidR="005635CD" w:rsidRPr="00600F05" w:rsidRDefault="005635CD" w:rsidP="005635CD">
      <w:pPr>
        <w:tabs>
          <w:tab w:val="left" w:pos="720"/>
        </w:tabs>
        <w:autoSpaceDE w:val="0"/>
        <w:autoSpaceDN w:val="0"/>
        <w:adjustRightInd w:val="0"/>
        <w:spacing w:after="0"/>
        <w:jc w:val="both"/>
        <w:rPr>
          <w:rFonts w:ascii="Arial" w:hAnsi="Arial" w:cs="Arial"/>
        </w:rPr>
      </w:pPr>
      <w:r w:rsidRPr="00600F05">
        <w:rPr>
          <w:rFonts w:ascii="Arial" w:hAnsi="Arial" w:cs="Arial"/>
        </w:rPr>
        <w:lastRenderedPageBreak/>
        <w:t>Rok za dostavu prije</w:t>
      </w:r>
      <w:r>
        <w:rPr>
          <w:rFonts w:ascii="Arial" w:hAnsi="Arial" w:cs="Arial"/>
        </w:rPr>
        <w:t>dloga je 20 dana od dana objave</w:t>
      </w:r>
      <w:r w:rsidRPr="00600F05">
        <w:rPr>
          <w:rFonts w:ascii="Arial" w:hAnsi="Arial" w:cs="Arial"/>
        </w:rPr>
        <w:t xml:space="preserve"> na službenim web stranicama Grada Ivanca</w:t>
      </w:r>
      <w:r>
        <w:rPr>
          <w:rFonts w:ascii="Arial" w:hAnsi="Arial" w:cs="Arial"/>
        </w:rPr>
        <w:t>.</w:t>
      </w:r>
    </w:p>
    <w:p w14:paraId="34816F51" w14:textId="77777777" w:rsidR="005635CD" w:rsidRDefault="005635CD" w:rsidP="005635CD">
      <w:pPr>
        <w:tabs>
          <w:tab w:val="left" w:pos="720"/>
        </w:tabs>
        <w:autoSpaceDE w:val="0"/>
        <w:autoSpaceDN w:val="0"/>
        <w:adjustRightInd w:val="0"/>
        <w:spacing w:after="0"/>
        <w:rPr>
          <w:rFonts w:ascii="Arial" w:hAnsi="Arial" w:cs="Arial"/>
        </w:rPr>
      </w:pPr>
    </w:p>
    <w:p w14:paraId="64983417" w14:textId="77777777" w:rsidR="005635CD" w:rsidRPr="0096351B" w:rsidRDefault="005635CD" w:rsidP="005635CD">
      <w:pPr>
        <w:tabs>
          <w:tab w:val="left" w:pos="720"/>
        </w:tabs>
        <w:autoSpaceDE w:val="0"/>
        <w:autoSpaceDN w:val="0"/>
        <w:adjustRightInd w:val="0"/>
        <w:spacing w:after="0"/>
        <w:jc w:val="center"/>
        <w:rPr>
          <w:rFonts w:ascii="Arial" w:hAnsi="Arial" w:cs="Arial"/>
          <w:b/>
          <w:bCs/>
        </w:rPr>
      </w:pPr>
      <w:r w:rsidRPr="0096351B">
        <w:rPr>
          <w:rFonts w:ascii="Arial" w:hAnsi="Arial" w:cs="Arial"/>
          <w:b/>
          <w:bCs/>
        </w:rPr>
        <w:t>Članak 6.</w:t>
      </w:r>
    </w:p>
    <w:p w14:paraId="3E134300" w14:textId="77777777" w:rsidR="005635CD" w:rsidRPr="00600F05" w:rsidRDefault="005635CD" w:rsidP="005635CD">
      <w:pPr>
        <w:tabs>
          <w:tab w:val="left" w:pos="720"/>
        </w:tabs>
        <w:autoSpaceDE w:val="0"/>
        <w:autoSpaceDN w:val="0"/>
        <w:adjustRightInd w:val="0"/>
        <w:spacing w:after="0"/>
        <w:jc w:val="both"/>
        <w:rPr>
          <w:rFonts w:ascii="Arial" w:hAnsi="Arial" w:cs="Arial"/>
        </w:rPr>
      </w:pPr>
      <w:r w:rsidRPr="00600F05">
        <w:rPr>
          <w:rFonts w:ascii="Arial" w:hAnsi="Arial" w:cs="Arial"/>
        </w:rPr>
        <w:t>Odbor za izbor i imenovanje Gradskog vijeća Grada Ivanca izvršit će provjeru formalnih uvjeta prijavljenih kandidata u roku od 15 dana od dana isteka roka za podnošenje prijava.</w:t>
      </w:r>
    </w:p>
    <w:p w14:paraId="03FE3F61" w14:textId="77777777" w:rsidR="005635CD" w:rsidRPr="00600F05" w:rsidRDefault="005635CD" w:rsidP="005635CD">
      <w:pPr>
        <w:tabs>
          <w:tab w:val="left" w:pos="720"/>
        </w:tabs>
        <w:autoSpaceDE w:val="0"/>
        <w:autoSpaceDN w:val="0"/>
        <w:adjustRightInd w:val="0"/>
        <w:spacing w:after="0"/>
        <w:jc w:val="both"/>
        <w:rPr>
          <w:rFonts w:ascii="Arial" w:hAnsi="Arial" w:cs="Arial"/>
        </w:rPr>
      </w:pPr>
      <w:r w:rsidRPr="00600F05">
        <w:rPr>
          <w:rFonts w:ascii="Arial" w:hAnsi="Arial" w:cs="Arial"/>
        </w:rPr>
        <w:t>Izvješće o provjeri formalnih uvjeta te utvrđivanju popisa važećih kandidatura, Odbor za izbor i imenovanje Gradskog vijeća Grada Ivanca sastavit će u roku 15 dana od isteka roka za podnošenje prijava.</w:t>
      </w:r>
    </w:p>
    <w:p w14:paraId="4BD220B0" w14:textId="77777777" w:rsidR="005635CD" w:rsidRPr="00600F05" w:rsidRDefault="005635CD" w:rsidP="005635CD">
      <w:pPr>
        <w:tabs>
          <w:tab w:val="left" w:pos="720"/>
        </w:tabs>
        <w:autoSpaceDE w:val="0"/>
        <w:autoSpaceDN w:val="0"/>
        <w:adjustRightInd w:val="0"/>
        <w:spacing w:after="0"/>
        <w:rPr>
          <w:rFonts w:ascii="Arial" w:hAnsi="Arial" w:cs="Arial"/>
        </w:rPr>
      </w:pPr>
    </w:p>
    <w:p w14:paraId="573CDF78" w14:textId="77777777" w:rsidR="005635CD" w:rsidRDefault="005635CD" w:rsidP="005635CD">
      <w:pPr>
        <w:tabs>
          <w:tab w:val="left" w:pos="720"/>
        </w:tabs>
        <w:autoSpaceDE w:val="0"/>
        <w:autoSpaceDN w:val="0"/>
        <w:adjustRightInd w:val="0"/>
        <w:spacing w:after="0"/>
        <w:jc w:val="both"/>
        <w:rPr>
          <w:rFonts w:ascii="Arial" w:hAnsi="Arial" w:cs="Arial"/>
        </w:rPr>
      </w:pPr>
      <w:r w:rsidRPr="00600F05">
        <w:rPr>
          <w:rFonts w:ascii="Arial" w:hAnsi="Arial" w:cs="Arial"/>
        </w:rPr>
        <w:t>Izvješće se dostavlja Gradskom vijeću Grada Ivanca i objavljuje se na mrežnim stranicama Grada Ivanca</w:t>
      </w:r>
      <w:r>
        <w:rPr>
          <w:rFonts w:ascii="Arial" w:hAnsi="Arial" w:cs="Arial"/>
        </w:rPr>
        <w:t>.</w:t>
      </w:r>
    </w:p>
    <w:p w14:paraId="5555EF23" w14:textId="77777777" w:rsidR="005635CD" w:rsidRDefault="005635CD" w:rsidP="005635CD">
      <w:pPr>
        <w:tabs>
          <w:tab w:val="left" w:pos="720"/>
        </w:tabs>
        <w:autoSpaceDE w:val="0"/>
        <w:autoSpaceDN w:val="0"/>
        <w:adjustRightInd w:val="0"/>
        <w:spacing w:after="0"/>
        <w:jc w:val="both"/>
        <w:rPr>
          <w:rFonts w:ascii="Arial" w:hAnsi="Arial" w:cs="Arial"/>
        </w:rPr>
      </w:pPr>
    </w:p>
    <w:p w14:paraId="5CC3E4CF" w14:textId="77777777" w:rsidR="005635CD" w:rsidRPr="0096351B" w:rsidRDefault="005635CD" w:rsidP="005635CD">
      <w:pPr>
        <w:tabs>
          <w:tab w:val="left" w:pos="720"/>
        </w:tabs>
        <w:autoSpaceDE w:val="0"/>
        <w:autoSpaceDN w:val="0"/>
        <w:adjustRightInd w:val="0"/>
        <w:spacing w:after="0"/>
        <w:jc w:val="center"/>
        <w:rPr>
          <w:rFonts w:ascii="Arial" w:hAnsi="Arial" w:cs="Arial"/>
          <w:b/>
          <w:bCs/>
        </w:rPr>
      </w:pPr>
      <w:r w:rsidRPr="0096351B">
        <w:rPr>
          <w:rFonts w:ascii="Arial" w:hAnsi="Arial" w:cs="Arial"/>
          <w:b/>
          <w:bCs/>
        </w:rPr>
        <w:t>Članak 7.</w:t>
      </w:r>
    </w:p>
    <w:p w14:paraId="622DC3E5" w14:textId="77777777" w:rsidR="005635CD" w:rsidRDefault="005635CD" w:rsidP="005635CD">
      <w:pPr>
        <w:tabs>
          <w:tab w:val="left" w:pos="720"/>
        </w:tabs>
        <w:autoSpaceDE w:val="0"/>
        <w:autoSpaceDN w:val="0"/>
        <w:adjustRightInd w:val="0"/>
        <w:spacing w:after="0"/>
        <w:jc w:val="both"/>
        <w:rPr>
          <w:rFonts w:ascii="Arial" w:hAnsi="Arial" w:cs="Arial"/>
        </w:rPr>
      </w:pPr>
      <w:r w:rsidRPr="00600F05">
        <w:rPr>
          <w:rFonts w:ascii="Arial" w:hAnsi="Arial" w:cs="Arial"/>
        </w:rPr>
        <w:t>Gradsko vijeće Grada Ivanca na svojoj prvoj sjednici nakon objave popisa važećih kandidatura za članove Savjeta mladih tajnim glasovanjem bira članove Savjeta mladih.</w:t>
      </w:r>
    </w:p>
    <w:p w14:paraId="10C11B36" w14:textId="77777777" w:rsidR="005635CD" w:rsidRDefault="005635CD" w:rsidP="005635CD">
      <w:pPr>
        <w:tabs>
          <w:tab w:val="left" w:pos="720"/>
        </w:tabs>
        <w:autoSpaceDE w:val="0"/>
        <w:autoSpaceDN w:val="0"/>
        <w:adjustRightInd w:val="0"/>
        <w:spacing w:after="0"/>
        <w:jc w:val="both"/>
        <w:rPr>
          <w:rFonts w:ascii="Arial" w:hAnsi="Arial" w:cs="Arial"/>
        </w:rPr>
      </w:pPr>
    </w:p>
    <w:p w14:paraId="5B3D9320" w14:textId="77777777" w:rsidR="005635CD" w:rsidRPr="0096351B" w:rsidRDefault="005635CD" w:rsidP="005635CD">
      <w:pPr>
        <w:tabs>
          <w:tab w:val="left" w:pos="720"/>
        </w:tabs>
        <w:autoSpaceDE w:val="0"/>
        <w:autoSpaceDN w:val="0"/>
        <w:adjustRightInd w:val="0"/>
        <w:spacing w:after="0"/>
        <w:jc w:val="center"/>
        <w:rPr>
          <w:rFonts w:ascii="Arial" w:hAnsi="Arial" w:cs="Arial"/>
          <w:b/>
          <w:bCs/>
        </w:rPr>
      </w:pPr>
      <w:r w:rsidRPr="0096351B">
        <w:rPr>
          <w:rFonts w:ascii="Arial" w:hAnsi="Arial" w:cs="Arial"/>
          <w:b/>
          <w:bCs/>
        </w:rPr>
        <w:t>Članak 8.</w:t>
      </w:r>
    </w:p>
    <w:p w14:paraId="6442086A" w14:textId="77777777" w:rsidR="005635CD" w:rsidRDefault="005635CD" w:rsidP="005635CD">
      <w:pPr>
        <w:pStyle w:val="StandardWeb"/>
        <w:spacing w:before="0" w:beforeAutospacing="0" w:after="0"/>
        <w:jc w:val="both"/>
        <w:rPr>
          <w:rFonts w:ascii="Arial" w:hAnsi="Arial" w:cs="Arial"/>
          <w:sz w:val="22"/>
          <w:szCs w:val="22"/>
        </w:rPr>
      </w:pPr>
      <w:proofErr w:type="spellStart"/>
      <w:r>
        <w:rPr>
          <w:rFonts w:ascii="Arial" w:hAnsi="Arial" w:cs="Arial"/>
          <w:sz w:val="22"/>
          <w:szCs w:val="22"/>
        </w:rPr>
        <w:t>Sve</w:t>
      </w:r>
      <w:proofErr w:type="spellEnd"/>
      <w:r>
        <w:rPr>
          <w:rFonts w:ascii="Arial" w:hAnsi="Arial" w:cs="Arial"/>
          <w:sz w:val="22"/>
          <w:szCs w:val="22"/>
        </w:rPr>
        <w:t xml:space="preserve"> </w:t>
      </w:r>
      <w:proofErr w:type="spellStart"/>
      <w:r>
        <w:rPr>
          <w:rFonts w:ascii="Arial" w:hAnsi="Arial" w:cs="Arial"/>
          <w:sz w:val="22"/>
          <w:szCs w:val="22"/>
        </w:rPr>
        <w:t>dodatne</w:t>
      </w:r>
      <w:proofErr w:type="spellEnd"/>
      <w:r>
        <w:rPr>
          <w:rFonts w:ascii="Arial" w:hAnsi="Arial" w:cs="Arial"/>
          <w:sz w:val="22"/>
          <w:szCs w:val="22"/>
        </w:rPr>
        <w:t xml:space="preserve"> </w:t>
      </w:r>
      <w:proofErr w:type="spellStart"/>
      <w:r>
        <w:rPr>
          <w:rFonts w:ascii="Arial" w:hAnsi="Arial" w:cs="Arial"/>
          <w:sz w:val="22"/>
          <w:szCs w:val="22"/>
        </w:rPr>
        <w:t>obavijesti</w:t>
      </w:r>
      <w:proofErr w:type="spellEnd"/>
      <w:r>
        <w:rPr>
          <w:rFonts w:ascii="Arial" w:hAnsi="Arial" w:cs="Arial"/>
          <w:sz w:val="22"/>
          <w:szCs w:val="22"/>
        </w:rPr>
        <w:t xml:space="preserve"> </w:t>
      </w:r>
      <w:proofErr w:type="spellStart"/>
      <w:r>
        <w:rPr>
          <w:rFonts w:ascii="Arial" w:hAnsi="Arial" w:cs="Arial"/>
          <w:sz w:val="22"/>
          <w:szCs w:val="22"/>
        </w:rPr>
        <w:t>vezane</w:t>
      </w:r>
      <w:proofErr w:type="spellEnd"/>
      <w:r>
        <w:rPr>
          <w:rFonts w:ascii="Arial" w:hAnsi="Arial" w:cs="Arial"/>
          <w:sz w:val="22"/>
          <w:szCs w:val="22"/>
        </w:rPr>
        <w:t xml:space="preserve"> </w:t>
      </w:r>
      <w:proofErr w:type="spellStart"/>
      <w:r>
        <w:rPr>
          <w:rFonts w:ascii="Arial" w:hAnsi="Arial" w:cs="Arial"/>
          <w:sz w:val="22"/>
          <w:szCs w:val="22"/>
        </w:rPr>
        <w:t>uz</w:t>
      </w:r>
      <w:proofErr w:type="spellEnd"/>
      <w:r>
        <w:rPr>
          <w:rFonts w:ascii="Arial" w:hAnsi="Arial" w:cs="Arial"/>
          <w:sz w:val="22"/>
          <w:szCs w:val="22"/>
        </w:rPr>
        <w:t xml:space="preserve"> </w:t>
      </w:r>
      <w:proofErr w:type="spellStart"/>
      <w:r>
        <w:rPr>
          <w:rFonts w:ascii="Arial" w:hAnsi="Arial" w:cs="Arial"/>
          <w:sz w:val="22"/>
          <w:szCs w:val="22"/>
        </w:rPr>
        <w:t>ovaj</w:t>
      </w:r>
      <w:proofErr w:type="spellEnd"/>
      <w:r>
        <w:rPr>
          <w:rFonts w:ascii="Arial" w:hAnsi="Arial" w:cs="Arial"/>
          <w:sz w:val="22"/>
          <w:szCs w:val="22"/>
        </w:rPr>
        <w:t xml:space="preserve"> </w:t>
      </w:r>
      <w:proofErr w:type="spellStart"/>
      <w:r>
        <w:rPr>
          <w:rFonts w:ascii="Arial" w:hAnsi="Arial" w:cs="Arial"/>
          <w:sz w:val="22"/>
          <w:szCs w:val="22"/>
        </w:rPr>
        <w:t>Javni</w:t>
      </w:r>
      <w:proofErr w:type="spellEnd"/>
      <w:r>
        <w:rPr>
          <w:rFonts w:ascii="Arial" w:hAnsi="Arial" w:cs="Arial"/>
          <w:sz w:val="22"/>
          <w:szCs w:val="22"/>
        </w:rPr>
        <w:t xml:space="preserve"> </w:t>
      </w:r>
      <w:proofErr w:type="spellStart"/>
      <w:r>
        <w:rPr>
          <w:rFonts w:ascii="Arial" w:hAnsi="Arial" w:cs="Arial"/>
          <w:sz w:val="22"/>
          <w:szCs w:val="22"/>
        </w:rPr>
        <w:t>poziv</w:t>
      </w:r>
      <w:proofErr w:type="spellEnd"/>
      <w:r w:rsidRPr="0001192F">
        <w:rPr>
          <w:rFonts w:ascii="Arial" w:hAnsi="Arial" w:cs="Arial"/>
          <w:sz w:val="22"/>
          <w:szCs w:val="22"/>
        </w:rPr>
        <w:t xml:space="preserve"> </w:t>
      </w:r>
      <w:proofErr w:type="spellStart"/>
      <w:r w:rsidRPr="0096351B">
        <w:rPr>
          <w:rFonts w:ascii="Arial" w:hAnsi="Arial" w:cs="Arial"/>
          <w:sz w:val="22"/>
          <w:szCs w:val="22"/>
        </w:rPr>
        <w:t>dostupni</w:t>
      </w:r>
      <w:proofErr w:type="spellEnd"/>
      <w:r w:rsidRPr="0096351B">
        <w:rPr>
          <w:rFonts w:ascii="Arial" w:hAnsi="Arial" w:cs="Arial"/>
          <w:sz w:val="22"/>
          <w:szCs w:val="22"/>
        </w:rPr>
        <w:t xml:space="preserve"> </w:t>
      </w:r>
      <w:proofErr w:type="spellStart"/>
      <w:r w:rsidRPr="0096351B">
        <w:rPr>
          <w:rFonts w:ascii="Arial" w:hAnsi="Arial" w:cs="Arial"/>
          <w:sz w:val="22"/>
          <w:szCs w:val="22"/>
        </w:rPr>
        <w:t>su</w:t>
      </w:r>
      <w:proofErr w:type="spellEnd"/>
      <w:r w:rsidRPr="0096351B">
        <w:rPr>
          <w:rFonts w:ascii="Arial" w:hAnsi="Arial" w:cs="Arial"/>
          <w:sz w:val="22"/>
          <w:szCs w:val="22"/>
        </w:rPr>
        <w:t xml:space="preserve"> na </w:t>
      </w:r>
      <w:proofErr w:type="spellStart"/>
      <w:r w:rsidRPr="0096351B">
        <w:rPr>
          <w:rFonts w:ascii="Arial" w:hAnsi="Arial" w:cs="Arial"/>
          <w:sz w:val="22"/>
          <w:szCs w:val="22"/>
        </w:rPr>
        <w:t>službenoj</w:t>
      </w:r>
      <w:proofErr w:type="spellEnd"/>
      <w:r>
        <w:rPr>
          <w:rFonts w:ascii="Arial" w:hAnsi="Arial" w:cs="Arial"/>
          <w:sz w:val="22"/>
          <w:szCs w:val="22"/>
        </w:rPr>
        <w:t xml:space="preserve"> </w:t>
      </w:r>
      <w:proofErr w:type="spellStart"/>
      <w:r w:rsidRPr="0096351B">
        <w:rPr>
          <w:rFonts w:ascii="Arial" w:hAnsi="Arial" w:cs="Arial"/>
          <w:sz w:val="22"/>
          <w:szCs w:val="22"/>
        </w:rPr>
        <w:t>mrežnoj</w:t>
      </w:r>
      <w:proofErr w:type="spellEnd"/>
      <w:r w:rsidRPr="0096351B">
        <w:rPr>
          <w:rFonts w:ascii="Arial" w:hAnsi="Arial" w:cs="Arial"/>
          <w:sz w:val="22"/>
          <w:szCs w:val="22"/>
        </w:rPr>
        <w:t xml:space="preserve"> </w:t>
      </w:r>
      <w:proofErr w:type="spellStart"/>
      <w:r w:rsidRPr="0096351B">
        <w:rPr>
          <w:rFonts w:ascii="Arial" w:hAnsi="Arial" w:cs="Arial"/>
          <w:sz w:val="22"/>
          <w:szCs w:val="22"/>
        </w:rPr>
        <w:t>stranici</w:t>
      </w:r>
      <w:proofErr w:type="spellEnd"/>
      <w:r w:rsidRPr="0096351B">
        <w:rPr>
          <w:rFonts w:ascii="Arial" w:hAnsi="Arial" w:cs="Arial"/>
          <w:sz w:val="22"/>
          <w:szCs w:val="22"/>
        </w:rPr>
        <w:t xml:space="preserve"> Grada</w:t>
      </w:r>
      <w:r>
        <w:rPr>
          <w:rFonts w:ascii="Arial" w:hAnsi="Arial" w:cs="Arial"/>
          <w:sz w:val="22"/>
          <w:szCs w:val="22"/>
        </w:rPr>
        <w:t xml:space="preserve"> Ivanca, </w:t>
      </w:r>
      <w:hyperlink r:id="rId9" w:history="1">
        <w:r w:rsidRPr="00E62304">
          <w:rPr>
            <w:rStyle w:val="Hiperveza"/>
            <w:rFonts w:ascii="Arial" w:hAnsi="Arial" w:cs="Arial"/>
            <w:sz w:val="22"/>
            <w:szCs w:val="22"/>
          </w:rPr>
          <w:t>www.ivanec.hr</w:t>
        </w:r>
      </w:hyperlink>
      <w:r>
        <w:rPr>
          <w:rFonts w:ascii="Arial" w:hAnsi="Arial" w:cs="Arial"/>
          <w:sz w:val="22"/>
          <w:szCs w:val="22"/>
        </w:rPr>
        <w:t xml:space="preserve"> </w:t>
      </w:r>
    </w:p>
    <w:p w14:paraId="7DDB2118" w14:textId="77777777" w:rsidR="005635CD" w:rsidRPr="00600F05" w:rsidRDefault="005635CD" w:rsidP="005635CD">
      <w:pPr>
        <w:spacing w:after="0"/>
        <w:rPr>
          <w:rFonts w:ascii="Arial" w:hAnsi="Arial" w:cs="Arial"/>
        </w:rPr>
      </w:pPr>
    </w:p>
    <w:p w14:paraId="6A7F2406" w14:textId="77777777" w:rsidR="005635CD" w:rsidRDefault="005635CD" w:rsidP="009978C8">
      <w:pPr>
        <w:spacing w:line="259" w:lineRule="auto"/>
        <w:jc w:val="both"/>
        <w:rPr>
          <w:rFonts w:ascii="Arial" w:hAnsi="Arial" w:cs="Arial"/>
          <w:b/>
          <w:bCs/>
          <w:sz w:val="24"/>
          <w:szCs w:val="24"/>
        </w:rPr>
      </w:pPr>
    </w:p>
    <w:p w14:paraId="4ED650D8" w14:textId="0FE319D7" w:rsidR="00485AB3" w:rsidRPr="005635CD" w:rsidRDefault="00485AB3" w:rsidP="005635CD">
      <w:pPr>
        <w:spacing w:line="276" w:lineRule="auto"/>
        <w:jc w:val="both"/>
        <w:rPr>
          <w:rFonts w:ascii="Arial" w:hAnsi="Arial" w:cs="Arial"/>
          <w:sz w:val="24"/>
          <w:szCs w:val="24"/>
        </w:rPr>
      </w:pPr>
      <w:r w:rsidRPr="00485AB3">
        <w:rPr>
          <w:rFonts w:ascii="Arial" w:hAnsi="Arial" w:cs="Arial"/>
          <w:sz w:val="24"/>
          <w:szCs w:val="24"/>
        </w:rPr>
        <w:t>Predsjednik konstatira da se  prelazi  na točku 18. i 19. utvrđenog dnevnog reda objedinjene rasprave, time da će se o svakoj točci glasovati zasebno</w:t>
      </w:r>
      <w:r>
        <w:rPr>
          <w:rFonts w:ascii="Arial" w:hAnsi="Arial" w:cs="Arial"/>
          <w:sz w:val="24"/>
          <w:szCs w:val="24"/>
        </w:rPr>
        <w:t>.</w:t>
      </w:r>
    </w:p>
    <w:p w14:paraId="4A6F8ED1" w14:textId="62B752E0" w:rsidR="009978C8" w:rsidRDefault="009978C8" w:rsidP="005635CD">
      <w:pPr>
        <w:pStyle w:val="StandardWeb"/>
        <w:spacing w:before="0" w:beforeAutospacing="0" w:after="0" w:afterAutospacing="0" w:line="240" w:lineRule="atLeast"/>
        <w:jc w:val="center"/>
        <w:rPr>
          <w:rFonts w:ascii="Arial" w:hAnsi="Arial" w:cs="Arial"/>
          <w:b/>
          <w:bCs/>
          <w:lang w:val="hr-HR" w:eastAsia="hr-HR"/>
        </w:rPr>
      </w:pPr>
      <w:r>
        <w:rPr>
          <w:rFonts w:ascii="Arial" w:hAnsi="Arial" w:cs="Arial"/>
          <w:b/>
          <w:bCs/>
          <w:lang w:val="hr-HR" w:eastAsia="hr-HR"/>
        </w:rPr>
        <w:t>TOČKA 18.</w:t>
      </w:r>
    </w:p>
    <w:p w14:paraId="056F4DE8" w14:textId="2A95DEF6" w:rsidR="009978C8" w:rsidRPr="00AE7704" w:rsidRDefault="009978C8" w:rsidP="005635CD">
      <w:pPr>
        <w:pStyle w:val="StandardWeb"/>
        <w:spacing w:before="0" w:beforeAutospacing="0" w:after="0" w:afterAutospacing="0" w:line="240" w:lineRule="atLeast"/>
        <w:jc w:val="center"/>
        <w:rPr>
          <w:rFonts w:ascii="Arial" w:hAnsi="Arial" w:cs="Arial"/>
          <w:b/>
          <w:bCs/>
          <w:lang w:val="hr-HR" w:eastAsia="hr-HR"/>
        </w:rPr>
      </w:pPr>
      <w:r w:rsidRPr="00AE7704">
        <w:rPr>
          <w:rFonts w:ascii="Arial" w:hAnsi="Arial" w:cs="Arial"/>
          <w:b/>
          <w:bCs/>
          <w:lang w:val="hr-HR" w:eastAsia="hr-HR"/>
        </w:rPr>
        <w:t>Odluka o nerazvrstanim cestama</w:t>
      </w:r>
    </w:p>
    <w:p w14:paraId="6B8E9420" w14:textId="77777777" w:rsidR="009978C8" w:rsidRDefault="009978C8" w:rsidP="005635CD">
      <w:pPr>
        <w:pStyle w:val="StandardWeb"/>
        <w:spacing w:before="0" w:beforeAutospacing="0" w:after="0" w:afterAutospacing="0" w:line="240" w:lineRule="atLeast"/>
        <w:ind w:left="360"/>
        <w:jc w:val="center"/>
        <w:rPr>
          <w:rFonts w:ascii="Arial" w:hAnsi="Arial" w:cs="Arial"/>
          <w:b/>
          <w:bCs/>
          <w:lang w:val="hr-HR" w:eastAsia="hr-HR"/>
        </w:rPr>
      </w:pPr>
    </w:p>
    <w:p w14:paraId="3557DCA5" w14:textId="66011441" w:rsidR="009978C8" w:rsidRDefault="009978C8" w:rsidP="005635CD">
      <w:pPr>
        <w:pStyle w:val="StandardWeb"/>
        <w:spacing w:before="0" w:beforeAutospacing="0" w:after="0" w:afterAutospacing="0" w:line="240" w:lineRule="atLeast"/>
        <w:jc w:val="center"/>
        <w:rPr>
          <w:rFonts w:ascii="Arial" w:hAnsi="Arial" w:cs="Arial"/>
          <w:b/>
          <w:bCs/>
          <w:lang w:val="hr-HR" w:eastAsia="hr-HR"/>
        </w:rPr>
      </w:pPr>
      <w:r>
        <w:rPr>
          <w:rFonts w:ascii="Arial" w:hAnsi="Arial" w:cs="Arial"/>
          <w:b/>
          <w:bCs/>
          <w:lang w:val="hr-HR" w:eastAsia="hr-HR"/>
        </w:rPr>
        <w:t>TOČKA 19.</w:t>
      </w:r>
    </w:p>
    <w:p w14:paraId="6A3A8C0C" w14:textId="5297429B" w:rsidR="009978C8" w:rsidRDefault="009978C8" w:rsidP="005635CD">
      <w:pPr>
        <w:pStyle w:val="StandardWeb"/>
        <w:spacing w:before="0" w:beforeAutospacing="0" w:after="0" w:afterAutospacing="0" w:line="240" w:lineRule="atLeast"/>
        <w:jc w:val="center"/>
        <w:rPr>
          <w:rFonts w:ascii="Arial" w:hAnsi="Arial" w:cs="Arial"/>
          <w:b/>
          <w:bCs/>
          <w:lang w:val="hr-HR" w:eastAsia="hr-HR"/>
        </w:rPr>
      </w:pPr>
      <w:r w:rsidRPr="00AE7704">
        <w:rPr>
          <w:rFonts w:ascii="Arial" w:hAnsi="Arial" w:cs="Arial"/>
          <w:b/>
          <w:bCs/>
          <w:lang w:val="hr-HR" w:eastAsia="hr-HR"/>
        </w:rPr>
        <w:t>Odluka o popisu nerazvrstanih cesta na području Grada Ivanca</w:t>
      </w:r>
    </w:p>
    <w:p w14:paraId="1B5066C5" w14:textId="77777777" w:rsidR="00CA53C6" w:rsidRDefault="00CA53C6" w:rsidP="009978C8">
      <w:pPr>
        <w:pStyle w:val="StandardWeb"/>
        <w:spacing w:before="0" w:beforeAutospacing="0" w:after="0" w:afterAutospacing="0" w:line="240" w:lineRule="atLeast"/>
        <w:jc w:val="both"/>
        <w:rPr>
          <w:rFonts w:ascii="Arial" w:hAnsi="Arial" w:cs="Arial"/>
          <w:b/>
          <w:bCs/>
          <w:lang w:val="hr-HR" w:eastAsia="hr-HR"/>
        </w:rPr>
      </w:pPr>
    </w:p>
    <w:p w14:paraId="13C092EE" w14:textId="34F9B126" w:rsidR="00CA53C6" w:rsidRPr="00485AB3" w:rsidRDefault="00485AB3" w:rsidP="00CA53C6">
      <w:pPr>
        <w:spacing w:line="259" w:lineRule="auto"/>
        <w:jc w:val="both"/>
        <w:rPr>
          <w:rFonts w:ascii="Arial" w:hAnsi="Arial" w:cs="Arial"/>
          <w:sz w:val="24"/>
          <w:szCs w:val="24"/>
        </w:rPr>
      </w:pPr>
      <w:r w:rsidRPr="00485AB3">
        <w:rPr>
          <w:rFonts w:ascii="Arial" w:hAnsi="Arial" w:cs="Arial"/>
          <w:sz w:val="24"/>
          <w:szCs w:val="24"/>
        </w:rPr>
        <w:t xml:space="preserve">Uvodno obrazloženje podnio je </w:t>
      </w:r>
      <w:r w:rsidRPr="005635CD">
        <w:rPr>
          <w:rFonts w:ascii="Arial" w:hAnsi="Arial" w:cs="Arial"/>
          <w:b/>
          <w:bCs/>
          <w:sz w:val="24"/>
          <w:szCs w:val="24"/>
        </w:rPr>
        <w:t>Milorad Batinić</w:t>
      </w:r>
      <w:r w:rsidRPr="00485AB3">
        <w:rPr>
          <w:rFonts w:ascii="Arial" w:hAnsi="Arial" w:cs="Arial"/>
          <w:sz w:val="24"/>
          <w:szCs w:val="24"/>
        </w:rPr>
        <w:t xml:space="preserve"> – gradonačelnik: </w:t>
      </w:r>
      <w:r>
        <w:rPr>
          <w:rFonts w:ascii="Arial" w:hAnsi="Arial" w:cs="Arial"/>
          <w:sz w:val="24"/>
          <w:szCs w:val="24"/>
        </w:rPr>
        <w:t>Nakon niza izmjena i dopuna Odluke, konačno idemo donijeti potpuno novu odluku usklađenu s postojećom važećom zakonskom regulativom. Sukladno tome, znači i u obvezi smo donijeti popis nerazvrstanih cesta.  Vidjeli ste u materijalima, imamo nerazvrstanih cesta u evidenciji Grada Ivanca ima negdje oko 400 kilometara, što je vrlo respektabilno. To je jedino što je bitno ukazati. Naravno da i dalje se kontinuirano radi na rješavanju imovinsko-pravnih odnosa, iako nam je to malo, idemo reći, u drugom planu, ali tako da sve prometnice ono što smo u obvezi, svu našu imovinu imamo registriranu i evidentiranu i kroz ne samo kroz Katastar nego i kroz Gruntovnu.</w:t>
      </w:r>
    </w:p>
    <w:p w14:paraId="5DD166F6" w14:textId="77777777" w:rsidR="00CA53C6" w:rsidRDefault="00CA53C6" w:rsidP="00CA53C6">
      <w:pPr>
        <w:spacing w:line="276" w:lineRule="auto"/>
        <w:jc w:val="both"/>
        <w:rPr>
          <w:rFonts w:ascii="Arial" w:hAnsi="Arial" w:cs="Arial"/>
          <w:sz w:val="24"/>
          <w:szCs w:val="24"/>
        </w:rPr>
      </w:pPr>
      <w:r>
        <w:rPr>
          <w:rFonts w:ascii="Arial" w:hAnsi="Arial" w:cs="Arial"/>
          <w:sz w:val="24"/>
          <w:szCs w:val="24"/>
        </w:rPr>
        <w:t>Otvorena je rasprava.</w:t>
      </w:r>
    </w:p>
    <w:p w14:paraId="4567D58A" w14:textId="7B7BFBE3" w:rsidR="00CA53C6" w:rsidRDefault="00CA53C6" w:rsidP="00CA53C6">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r w:rsidR="00485AB3">
        <w:rPr>
          <w:rFonts w:ascii="Arial" w:hAnsi="Arial" w:cs="Arial"/>
          <w:sz w:val="24"/>
          <w:szCs w:val="24"/>
        </w:rPr>
        <w:t xml:space="preserve"> o točki 18.  Odluka o nerazvrstanim cestama</w:t>
      </w:r>
      <w:r w:rsidRPr="001746FF">
        <w:rPr>
          <w:rFonts w:ascii="Arial" w:hAnsi="Arial" w:cs="Arial"/>
          <w:sz w:val="24"/>
          <w:szCs w:val="24"/>
        </w:rPr>
        <w:t>.</w:t>
      </w:r>
    </w:p>
    <w:p w14:paraId="3B77F7BC" w14:textId="77777777" w:rsidR="00CA53C6" w:rsidRPr="00EA4E41" w:rsidRDefault="00CA53C6" w:rsidP="00CA53C6">
      <w:pPr>
        <w:spacing w:line="276" w:lineRule="auto"/>
        <w:jc w:val="both"/>
        <w:rPr>
          <w:rFonts w:ascii="Arial" w:hAnsi="Arial" w:cs="Arial"/>
          <w:sz w:val="2"/>
          <w:szCs w:val="2"/>
        </w:rPr>
      </w:pPr>
    </w:p>
    <w:p w14:paraId="2B1ABDC4" w14:textId="3842989A" w:rsidR="00485AB3" w:rsidRDefault="00CA53C6" w:rsidP="00CA53C6">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donijeta</w:t>
      </w:r>
    </w:p>
    <w:p w14:paraId="793B382D" w14:textId="77777777" w:rsidR="00AE11DB" w:rsidRDefault="00AE11DB" w:rsidP="005635CD">
      <w:pPr>
        <w:tabs>
          <w:tab w:val="left" w:pos="557"/>
        </w:tabs>
        <w:spacing w:before="100" w:beforeAutospacing="1" w:after="100" w:afterAutospacing="1" w:line="240" w:lineRule="auto"/>
        <w:jc w:val="center"/>
        <w:rPr>
          <w:rFonts w:ascii="Arial" w:eastAsia="Times New Roman" w:hAnsi="Arial" w:cs="Arial"/>
          <w:b/>
          <w:bCs/>
          <w:color w:val="000000"/>
          <w:sz w:val="24"/>
          <w:szCs w:val="24"/>
        </w:rPr>
      </w:pPr>
    </w:p>
    <w:p w14:paraId="24CF0F26" w14:textId="000FCD14" w:rsidR="005635CD" w:rsidRPr="002C1DEF" w:rsidRDefault="005635CD" w:rsidP="005635CD">
      <w:pPr>
        <w:tabs>
          <w:tab w:val="left" w:pos="557"/>
        </w:tabs>
        <w:spacing w:before="100" w:beforeAutospacing="1" w:after="100" w:afterAutospacing="1" w:line="240" w:lineRule="auto"/>
        <w:jc w:val="center"/>
        <w:rPr>
          <w:rFonts w:ascii="Arial" w:eastAsia="Times New Roman" w:hAnsi="Arial" w:cs="Arial"/>
          <w:color w:val="000000"/>
          <w:sz w:val="24"/>
          <w:szCs w:val="24"/>
        </w:rPr>
      </w:pPr>
      <w:r w:rsidRPr="002C1DEF">
        <w:rPr>
          <w:rFonts w:ascii="Arial" w:eastAsia="Times New Roman" w:hAnsi="Arial" w:cs="Arial"/>
          <w:b/>
          <w:bCs/>
          <w:color w:val="000000"/>
          <w:sz w:val="24"/>
          <w:szCs w:val="24"/>
        </w:rPr>
        <w:t>ODLUK</w:t>
      </w:r>
      <w:r>
        <w:rPr>
          <w:rFonts w:ascii="Arial" w:eastAsia="Times New Roman" w:hAnsi="Arial" w:cs="Arial"/>
          <w:b/>
          <w:bCs/>
          <w:color w:val="000000"/>
          <w:sz w:val="24"/>
          <w:szCs w:val="24"/>
        </w:rPr>
        <w:t>A</w:t>
      </w:r>
      <w:r w:rsidRPr="002C1DEF">
        <w:rPr>
          <w:rFonts w:ascii="Arial" w:eastAsia="Times New Roman" w:hAnsi="Arial" w:cs="Arial"/>
          <w:color w:val="000000"/>
          <w:sz w:val="24"/>
          <w:szCs w:val="24"/>
        </w:rPr>
        <w:br/>
      </w:r>
      <w:r w:rsidRPr="002C1DEF">
        <w:rPr>
          <w:rFonts w:ascii="Arial" w:eastAsia="Times New Roman" w:hAnsi="Arial" w:cs="Arial"/>
          <w:b/>
          <w:bCs/>
          <w:color w:val="000000"/>
          <w:sz w:val="24"/>
          <w:szCs w:val="24"/>
        </w:rPr>
        <w:t>O NERAZVRSTANIM CESTAMA</w:t>
      </w:r>
    </w:p>
    <w:p w14:paraId="0D2F3CFC" w14:textId="684347D1" w:rsidR="005635CD" w:rsidRPr="005635CD" w:rsidRDefault="005635CD" w:rsidP="005635CD">
      <w:pPr>
        <w:pStyle w:val="Odlomakpopisa"/>
        <w:numPr>
          <w:ilvl w:val="0"/>
          <w:numId w:val="80"/>
        </w:numPr>
        <w:tabs>
          <w:tab w:val="left" w:pos="557"/>
        </w:tabs>
        <w:spacing w:before="100" w:beforeAutospacing="1" w:after="100" w:afterAutospacing="1"/>
        <w:rPr>
          <w:rFonts w:ascii="Arial" w:eastAsia="Times New Roman" w:hAnsi="Arial" w:cs="Arial"/>
          <w:b/>
          <w:bCs/>
          <w:color w:val="000000"/>
        </w:rPr>
      </w:pPr>
      <w:r w:rsidRPr="005635CD">
        <w:rPr>
          <w:rFonts w:ascii="Arial" w:eastAsia="Times New Roman" w:hAnsi="Arial" w:cs="Arial"/>
          <w:b/>
          <w:bCs/>
          <w:color w:val="000000"/>
          <w:sz w:val="24"/>
          <w:szCs w:val="24"/>
        </w:rPr>
        <w:t>OPĆE ODREDBE</w:t>
      </w:r>
      <w:r w:rsidRPr="005635CD">
        <w:rPr>
          <w:rFonts w:ascii="Arial" w:eastAsia="Times New Roman" w:hAnsi="Arial" w:cs="Arial"/>
          <w:b/>
          <w:bCs/>
          <w:color w:val="000000"/>
        </w:rPr>
        <w:br/>
      </w:r>
    </w:p>
    <w:p w14:paraId="46B99AE5" w14:textId="77777777" w:rsidR="005635CD" w:rsidRDefault="005635CD" w:rsidP="005635CD">
      <w:pPr>
        <w:pStyle w:val="Odlomakpopisa"/>
        <w:tabs>
          <w:tab w:val="left" w:pos="557"/>
        </w:tabs>
        <w:spacing w:before="100" w:beforeAutospacing="1" w:after="100" w:afterAutospacing="1"/>
        <w:ind w:left="1080"/>
        <w:jc w:val="center"/>
        <w:rPr>
          <w:rFonts w:ascii="Arial" w:eastAsia="Times New Roman" w:hAnsi="Arial" w:cs="Arial"/>
          <w:b/>
          <w:bCs/>
          <w:color w:val="000000"/>
        </w:rPr>
      </w:pPr>
      <w:r w:rsidRPr="005635CD">
        <w:rPr>
          <w:rFonts w:ascii="Arial" w:eastAsia="Times New Roman" w:hAnsi="Arial" w:cs="Arial"/>
          <w:b/>
          <w:bCs/>
          <w:color w:val="000000"/>
        </w:rPr>
        <w:t>Članak 1.</w:t>
      </w:r>
    </w:p>
    <w:p w14:paraId="6171AF3A" w14:textId="15645FBD" w:rsidR="005635CD" w:rsidRPr="005635CD" w:rsidRDefault="005635CD" w:rsidP="005635CD">
      <w:pPr>
        <w:pStyle w:val="Odlomakpopisa"/>
        <w:tabs>
          <w:tab w:val="left" w:pos="557"/>
        </w:tabs>
        <w:spacing w:before="100" w:beforeAutospacing="1" w:after="100" w:afterAutospacing="1"/>
        <w:ind w:left="0"/>
        <w:jc w:val="both"/>
        <w:rPr>
          <w:rFonts w:ascii="Arial" w:eastAsia="Times New Roman" w:hAnsi="Arial" w:cs="Arial"/>
          <w:color w:val="000000"/>
          <w:sz w:val="24"/>
          <w:szCs w:val="24"/>
        </w:rPr>
      </w:pPr>
      <w:r w:rsidRPr="002C1DEF">
        <w:rPr>
          <w:rFonts w:ascii="Arial" w:eastAsia="Times New Roman" w:hAnsi="Arial" w:cs="Arial"/>
          <w:color w:val="000000"/>
        </w:rPr>
        <w:br/>
        <w:t xml:space="preserve">       Ovom  Odlukom uređuje se </w:t>
      </w:r>
      <w:bookmarkStart w:id="12" w:name="_Hlk157772171"/>
      <w:r w:rsidRPr="002C1DEF">
        <w:rPr>
          <w:rFonts w:ascii="Arial" w:eastAsia="Times New Roman" w:hAnsi="Arial" w:cs="Arial"/>
          <w:color w:val="000000"/>
        </w:rPr>
        <w:t>upravljanje, građenje i održavanje  nerazvrstanih cesta; vrsta, opseg i rokovi izvođenja radova redovitog i izvanrednog održavanja nerazvrstanih cesta te kontrola i nadzor nad izvođenjem tih radova; financiranje nerazvrstanih cesta; njihov</w:t>
      </w:r>
      <w:r>
        <w:rPr>
          <w:rFonts w:ascii="Arial" w:eastAsia="Times New Roman" w:hAnsi="Arial" w:cs="Arial"/>
          <w:color w:val="000000"/>
        </w:rPr>
        <w:t>a zaštita te nadzor i kaznene</w:t>
      </w:r>
      <w:r w:rsidRPr="002C1DEF">
        <w:rPr>
          <w:rFonts w:ascii="Arial" w:eastAsia="Times New Roman" w:hAnsi="Arial" w:cs="Arial"/>
          <w:color w:val="000000"/>
        </w:rPr>
        <w:t xml:space="preserve"> odredbe.</w:t>
      </w:r>
    </w:p>
    <w:bookmarkEnd w:id="12"/>
    <w:p w14:paraId="09A87041" w14:textId="77777777" w:rsidR="00AE11DB" w:rsidRDefault="005635CD" w:rsidP="00AE11DB">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color w:val="000000"/>
        </w:rPr>
        <w:br/>
      </w:r>
      <w:r w:rsidRPr="002C1DEF">
        <w:rPr>
          <w:rFonts w:ascii="Arial" w:eastAsia="Times New Roman" w:hAnsi="Arial" w:cs="Arial"/>
          <w:b/>
          <w:bCs/>
          <w:color w:val="000000"/>
        </w:rPr>
        <w:t>Članak 2.</w:t>
      </w:r>
    </w:p>
    <w:p w14:paraId="28360B53" w14:textId="0EFFE2B2" w:rsidR="005635CD" w:rsidRPr="002C1DEF" w:rsidRDefault="005635CD" w:rsidP="00AE11DB">
      <w:pPr>
        <w:tabs>
          <w:tab w:val="left" w:pos="557"/>
        </w:tabs>
        <w:spacing w:before="100" w:beforeAutospacing="1" w:after="100" w:afterAutospacing="1" w:line="240" w:lineRule="auto"/>
        <w:jc w:val="both"/>
        <w:rPr>
          <w:rFonts w:ascii="Arial" w:eastAsia="Times New Roman" w:hAnsi="Arial" w:cs="Arial"/>
          <w:color w:val="000000"/>
        </w:rPr>
      </w:pPr>
      <w:r w:rsidRPr="002C1DEF">
        <w:rPr>
          <w:rFonts w:ascii="Arial" w:eastAsia="Times New Roman" w:hAnsi="Arial" w:cs="Arial"/>
          <w:color w:val="000000"/>
        </w:rPr>
        <w:br/>
        <w:t xml:space="preserve">          Nerazvrstana cesta je javno dobro u općoj uporabi u vlasništvu jedinice lokalne samouprave na čijem se području nalazi.</w:t>
      </w:r>
    </w:p>
    <w:p w14:paraId="3C5D31D7" w14:textId="77777777" w:rsidR="005635CD" w:rsidRPr="002C1DEF" w:rsidRDefault="005635CD" w:rsidP="005635CD">
      <w:pPr>
        <w:tabs>
          <w:tab w:val="left" w:pos="557"/>
        </w:tabs>
        <w:spacing w:before="100" w:beforeAutospacing="1" w:after="100" w:afterAutospacing="1" w:line="240" w:lineRule="auto"/>
        <w:ind w:firstLine="567"/>
        <w:jc w:val="both"/>
        <w:rPr>
          <w:rFonts w:ascii="Arial" w:eastAsia="Times New Roman" w:hAnsi="Arial" w:cs="Arial"/>
          <w:color w:val="000000"/>
        </w:rPr>
      </w:pPr>
      <w:r w:rsidRPr="002C1DEF">
        <w:rPr>
          <w:rFonts w:ascii="Arial" w:eastAsia="Times New Roman" w:hAnsi="Arial" w:cs="Arial"/>
          <w:color w:val="000000"/>
        </w:rPr>
        <w:t>Nerazvrstana cesta se ne može otuđiti iz vlasništva jedinice lokalne samouprave niti se na njoj mogu stjecati stvarna prava, osim prava služnosti i prava građenja radi građenja građevina sukladno odluci izvršnog tijela jedinice lokalne samouprave, pod uvjetom da ne ometaju odvijanje prometa i održavanje nerazvrstane ceste.</w:t>
      </w:r>
    </w:p>
    <w:p w14:paraId="5E4DD1E8" w14:textId="77777777" w:rsidR="005635CD" w:rsidRDefault="005635CD" w:rsidP="005635CD">
      <w:pPr>
        <w:tabs>
          <w:tab w:val="left" w:pos="557"/>
        </w:tabs>
        <w:spacing w:before="100" w:beforeAutospacing="1" w:after="100" w:afterAutospacing="1" w:line="240" w:lineRule="auto"/>
        <w:ind w:firstLine="567"/>
        <w:jc w:val="both"/>
        <w:rPr>
          <w:rFonts w:ascii="Arial" w:eastAsia="Times New Roman" w:hAnsi="Arial" w:cs="Arial"/>
          <w:color w:val="000000"/>
        </w:rPr>
      </w:pPr>
      <w:r w:rsidRPr="002C1DEF">
        <w:rPr>
          <w:rFonts w:ascii="Arial" w:eastAsia="Times New Roman" w:hAnsi="Arial" w:cs="Arial"/>
          <w:color w:val="000000"/>
        </w:rPr>
        <w:t>Dio nerazvrstane ceste namijenjen pješacima (nogostup i slično) može se dati u zakup sukladno posebnim propisima, ako se time ne ometa odvijanje prometa, sigurnost kretanja pješaka i održavanje nerazvrstane ceste.</w:t>
      </w:r>
    </w:p>
    <w:p w14:paraId="7B4349E7" w14:textId="77777777" w:rsidR="005635CD" w:rsidRPr="002C1DEF" w:rsidRDefault="005635CD" w:rsidP="005635CD">
      <w:pPr>
        <w:tabs>
          <w:tab w:val="left" w:pos="557"/>
        </w:tabs>
        <w:spacing w:before="100" w:beforeAutospacing="1" w:after="100" w:afterAutospacing="1" w:line="240" w:lineRule="auto"/>
        <w:jc w:val="center"/>
        <w:rPr>
          <w:rFonts w:ascii="Arial" w:eastAsia="Times New Roman" w:hAnsi="Arial" w:cs="Arial"/>
          <w:b/>
          <w:bCs/>
          <w:color w:val="000000"/>
        </w:rPr>
      </w:pPr>
      <w:r w:rsidRPr="002C1DEF">
        <w:rPr>
          <w:rFonts w:ascii="Arial" w:eastAsia="Times New Roman" w:hAnsi="Arial" w:cs="Arial"/>
          <w:color w:val="000000"/>
        </w:rPr>
        <w:br/>
      </w:r>
      <w:r w:rsidRPr="002C1DEF">
        <w:rPr>
          <w:rFonts w:ascii="Arial" w:eastAsia="Times New Roman" w:hAnsi="Arial" w:cs="Arial"/>
          <w:b/>
          <w:bCs/>
          <w:color w:val="000000"/>
        </w:rPr>
        <w:t>Članak 3.</w:t>
      </w:r>
    </w:p>
    <w:p w14:paraId="5F77230B"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Nerazvrstane ceste su ceste koje se koriste za promet vozilima i koje svatko može slobodno koristiti na način i pod uvjetima određenim  Zakonom i ovom Odlukom, a koje nisu razvrstane kao javne ceste, i to posebice:</w:t>
      </w:r>
    </w:p>
    <w:p w14:paraId="78884E36" w14:textId="77777777" w:rsidR="005635CD" w:rsidRPr="002C1DEF" w:rsidRDefault="005635CD" w:rsidP="005635CD">
      <w:pPr>
        <w:tabs>
          <w:tab w:val="left" w:pos="557"/>
        </w:tabs>
        <w:spacing w:line="240" w:lineRule="auto"/>
        <w:rPr>
          <w:rFonts w:ascii="Arial" w:hAnsi="Arial" w:cs="Arial"/>
        </w:rPr>
      </w:pPr>
      <w:r w:rsidRPr="002C1DEF">
        <w:rPr>
          <w:rFonts w:ascii="Arial" w:hAnsi="Arial" w:cs="Arial"/>
        </w:rPr>
        <w:t>– ceste koje povezuju naselja,</w:t>
      </w:r>
    </w:p>
    <w:p w14:paraId="202D5911" w14:textId="77777777" w:rsidR="005635CD" w:rsidRPr="002C1DEF" w:rsidRDefault="005635CD" w:rsidP="005635CD">
      <w:pPr>
        <w:tabs>
          <w:tab w:val="left" w:pos="557"/>
        </w:tabs>
        <w:spacing w:line="240" w:lineRule="auto"/>
        <w:rPr>
          <w:rFonts w:ascii="Arial" w:hAnsi="Arial" w:cs="Arial"/>
        </w:rPr>
      </w:pPr>
      <w:r w:rsidRPr="002C1DEF">
        <w:rPr>
          <w:rFonts w:ascii="Arial" w:hAnsi="Arial" w:cs="Arial"/>
        </w:rPr>
        <w:t>– ceste koje povezuju područja unutar gradova i naselja,</w:t>
      </w:r>
    </w:p>
    <w:p w14:paraId="06BEA6F0" w14:textId="77777777" w:rsidR="005635CD" w:rsidRPr="002C1DEF" w:rsidRDefault="005635CD" w:rsidP="005635CD">
      <w:pPr>
        <w:tabs>
          <w:tab w:val="left" w:pos="557"/>
        </w:tabs>
        <w:spacing w:line="240" w:lineRule="auto"/>
        <w:rPr>
          <w:rFonts w:ascii="Arial" w:hAnsi="Arial" w:cs="Arial"/>
        </w:rPr>
      </w:pPr>
      <w:r w:rsidRPr="002C1DEF">
        <w:rPr>
          <w:rFonts w:ascii="Arial" w:hAnsi="Arial" w:cs="Arial"/>
        </w:rPr>
        <w:t>– terminali i okretišta vozila javnog prijevoza,</w:t>
      </w:r>
    </w:p>
    <w:p w14:paraId="5B16FCC8" w14:textId="77777777" w:rsidR="005635CD" w:rsidRPr="002C1DEF" w:rsidRDefault="005635CD" w:rsidP="005635CD">
      <w:pPr>
        <w:tabs>
          <w:tab w:val="left" w:pos="557"/>
        </w:tabs>
        <w:spacing w:line="240" w:lineRule="auto"/>
        <w:rPr>
          <w:rFonts w:ascii="Arial" w:hAnsi="Arial" w:cs="Arial"/>
        </w:rPr>
      </w:pPr>
      <w:r w:rsidRPr="002C1DEF">
        <w:rPr>
          <w:rFonts w:ascii="Arial" w:hAnsi="Arial" w:cs="Arial"/>
        </w:rPr>
        <w:t>– pristupne ceste do stambenih, poslovnih, gospodarskih i drugih građevina,</w:t>
      </w:r>
    </w:p>
    <w:p w14:paraId="5A6A0C56" w14:textId="57092B29" w:rsidR="005635CD" w:rsidRDefault="005635CD" w:rsidP="005635CD">
      <w:pPr>
        <w:tabs>
          <w:tab w:val="left" w:pos="557"/>
        </w:tabs>
        <w:spacing w:line="240" w:lineRule="auto"/>
        <w:rPr>
          <w:rFonts w:ascii="Arial" w:hAnsi="Arial" w:cs="Arial"/>
        </w:rPr>
      </w:pPr>
      <w:r w:rsidRPr="002C1DEF">
        <w:rPr>
          <w:rFonts w:ascii="Arial" w:hAnsi="Arial" w:cs="Arial"/>
        </w:rPr>
        <w:t>– druge ceste na području naselja i gradova.</w:t>
      </w:r>
    </w:p>
    <w:p w14:paraId="733C20E3" w14:textId="77777777" w:rsidR="005635CD" w:rsidRPr="005635CD" w:rsidRDefault="005635CD" w:rsidP="005635CD">
      <w:pPr>
        <w:tabs>
          <w:tab w:val="left" w:pos="557"/>
        </w:tabs>
        <w:spacing w:line="240" w:lineRule="auto"/>
        <w:rPr>
          <w:rFonts w:ascii="Arial" w:hAnsi="Arial" w:cs="Arial"/>
        </w:rPr>
      </w:pPr>
    </w:p>
    <w:p w14:paraId="31682213" w14:textId="77777777" w:rsidR="005635CD" w:rsidRPr="002C1DEF" w:rsidRDefault="005635CD" w:rsidP="005635CD">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t>Članak 4.</w:t>
      </w:r>
    </w:p>
    <w:p w14:paraId="02EFFCC9"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Nerazvrstanu cestu čine:</w:t>
      </w:r>
    </w:p>
    <w:p w14:paraId="4BC1623E"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cestovna građevina (donji stroj, kolnička konstrukcija, sustav za odvodnju atmosferskih voda s nerazvrstane ceste, drenaže, most, vijadukt, podvožnjak, nadvožnjak, propust, tunel, </w:t>
      </w:r>
      <w:r w:rsidRPr="002C1DEF">
        <w:rPr>
          <w:rFonts w:ascii="Arial" w:hAnsi="Arial" w:cs="Arial"/>
          <w:color w:val="000000"/>
          <w:sz w:val="22"/>
          <w:szCs w:val="22"/>
        </w:rPr>
        <w:lastRenderedPageBreak/>
        <w:t xml:space="preserve">galerija, potporni i </w:t>
      </w:r>
      <w:proofErr w:type="spellStart"/>
      <w:r w:rsidRPr="002C1DEF">
        <w:rPr>
          <w:rFonts w:ascii="Arial" w:hAnsi="Arial" w:cs="Arial"/>
          <w:color w:val="000000"/>
          <w:sz w:val="22"/>
          <w:szCs w:val="22"/>
        </w:rPr>
        <w:t>obložni</w:t>
      </w:r>
      <w:proofErr w:type="spellEnd"/>
      <w:r w:rsidRPr="002C1DEF">
        <w:rPr>
          <w:rFonts w:ascii="Arial" w:hAnsi="Arial" w:cs="Arial"/>
          <w:color w:val="000000"/>
          <w:sz w:val="22"/>
          <w:szCs w:val="22"/>
        </w:rPr>
        <w:t xml:space="preserve"> zid, pothodnik, nathodnik i slično), nogostup, biciklističke staze te sve prometne i druge površine na pripadajućem zemljištu (zelene površine, ugibališta, parkirališta, okretišta, stajališta javnog prijevoza i slično),</w:t>
      </w:r>
    </w:p>
    <w:p w14:paraId="54E2B958"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građevna čestica, odnosno cestovno zemljište u površini koju čine površina zemljišta na kojoj prema projektu treba izgraditi ili je izgrađena cestovna građevina, površina zemljišnog pojasa te površina zemljišta na kojima su prema projektu ceste izgrađene ili se trebaju izgraditi građevine za potrebe održavanja ceste i pružanja usluga vozačima i putnicima (objekti za održavanje cesta, upravljanje i nadzor prometa, benzinske postaje, servisi i drugo),</w:t>
      </w:r>
    </w:p>
    <w:p w14:paraId="18ED4721"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zemljišni pojas s obiju strana ceste potreban za nesmetano održavanje ceste širine prema projektu ceste,</w:t>
      </w:r>
    </w:p>
    <w:p w14:paraId="61CE6E84"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prometna signalizacija (okomita, vodoravna i svjetlosna) i oprema za upravljanje i nadzor prometa,</w:t>
      </w:r>
    </w:p>
    <w:p w14:paraId="47729A44"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javna rasvjeta i oprema ceste (odbojnici i zaštitne ograde, uređaji za zaštitu od buke, uređaji za naplatu parkiranja i slično).</w:t>
      </w:r>
    </w:p>
    <w:p w14:paraId="1294F427" w14:textId="77777777" w:rsidR="005635CD" w:rsidRPr="002C1DEF" w:rsidRDefault="005635CD" w:rsidP="005635CD">
      <w:pPr>
        <w:tabs>
          <w:tab w:val="left" w:pos="557"/>
        </w:tabs>
        <w:spacing w:before="100" w:beforeAutospacing="1" w:after="100" w:afterAutospacing="1" w:line="240" w:lineRule="auto"/>
        <w:rPr>
          <w:rFonts w:ascii="Arial" w:eastAsia="Times New Roman" w:hAnsi="Arial" w:cs="Arial"/>
          <w:color w:val="000000"/>
          <w:sz w:val="24"/>
          <w:szCs w:val="24"/>
        </w:rPr>
      </w:pPr>
      <w:r w:rsidRPr="002C1DEF">
        <w:rPr>
          <w:rFonts w:ascii="Arial" w:eastAsia="Times New Roman" w:hAnsi="Arial" w:cs="Arial"/>
          <w:b/>
          <w:bCs/>
          <w:color w:val="000000"/>
          <w:sz w:val="24"/>
          <w:szCs w:val="24"/>
        </w:rPr>
        <w:t>II. UPRAVLJANJE, GRAĐENJE I ODRŽAVANJE NERAZVRSTANIH CESTA</w:t>
      </w:r>
    </w:p>
    <w:p w14:paraId="776740A6" w14:textId="77777777" w:rsidR="005635CD" w:rsidRPr="002C1DEF" w:rsidRDefault="005635CD" w:rsidP="005635CD">
      <w:pPr>
        <w:tabs>
          <w:tab w:val="left" w:pos="557"/>
        </w:tabs>
        <w:spacing w:before="100" w:beforeAutospacing="1" w:after="100" w:afterAutospacing="1" w:line="240" w:lineRule="auto"/>
        <w:jc w:val="center"/>
        <w:rPr>
          <w:rFonts w:ascii="Arial" w:eastAsia="Times New Roman" w:hAnsi="Arial" w:cs="Arial"/>
          <w:b/>
          <w:bCs/>
          <w:color w:val="000000"/>
        </w:rPr>
      </w:pPr>
      <w:r w:rsidRPr="002C1DEF">
        <w:rPr>
          <w:rFonts w:ascii="Arial" w:eastAsia="Times New Roman" w:hAnsi="Arial" w:cs="Arial"/>
          <w:b/>
          <w:bCs/>
          <w:color w:val="000000"/>
        </w:rPr>
        <w:br/>
        <w:t>Članak 5</w:t>
      </w:r>
      <w:r>
        <w:rPr>
          <w:rFonts w:ascii="Arial" w:eastAsia="Times New Roman" w:hAnsi="Arial" w:cs="Arial"/>
          <w:b/>
          <w:bCs/>
          <w:color w:val="000000"/>
        </w:rPr>
        <w:t>.</w:t>
      </w:r>
    </w:p>
    <w:p w14:paraId="5190ABAE" w14:textId="756C4386"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Upravljanje, građenje i održavanje nerazvrstanih cesta obavlja se na način propisan za obavljanje komunalnih djelatnosti sukladno propisima kojima se uređuje komunalno gospodarstvo, ako Zakonom nije propisano drukčije.</w:t>
      </w:r>
    </w:p>
    <w:p w14:paraId="36170FB9" w14:textId="77777777" w:rsidR="005635CD" w:rsidRPr="002C1DEF" w:rsidRDefault="005635CD" w:rsidP="005635CD">
      <w:pPr>
        <w:pStyle w:val="t-9-8"/>
        <w:tabs>
          <w:tab w:val="left" w:pos="557"/>
        </w:tabs>
        <w:jc w:val="center"/>
        <w:rPr>
          <w:rFonts w:ascii="Arial" w:hAnsi="Arial" w:cs="Arial"/>
          <w:b/>
          <w:color w:val="000000"/>
          <w:sz w:val="22"/>
          <w:szCs w:val="22"/>
        </w:rPr>
      </w:pPr>
      <w:r>
        <w:rPr>
          <w:rFonts w:ascii="Arial" w:hAnsi="Arial" w:cs="Arial"/>
          <w:b/>
          <w:color w:val="000000"/>
          <w:sz w:val="22"/>
          <w:szCs w:val="22"/>
        </w:rPr>
        <w:t>Članak</w:t>
      </w:r>
      <w:r w:rsidRPr="002C1DEF">
        <w:rPr>
          <w:rFonts w:ascii="Arial" w:hAnsi="Arial" w:cs="Arial"/>
          <w:b/>
          <w:color w:val="000000"/>
          <w:sz w:val="22"/>
          <w:szCs w:val="22"/>
        </w:rPr>
        <w:t xml:space="preserve"> 6.</w:t>
      </w:r>
    </w:p>
    <w:p w14:paraId="08D8D722" w14:textId="1DE719D3" w:rsidR="005635CD" w:rsidRDefault="005635CD" w:rsidP="00AE11DB">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Pr="00DF37F1">
        <w:rPr>
          <w:rFonts w:ascii="Arial" w:hAnsi="Arial" w:cs="Arial"/>
          <w:color w:val="000000"/>
          <w:sz w:val="22"/>
          <w:szCs w:val="22"/>
        </w:rPr>
        <w:t xml:space="preserve">Za potrebe upravljanja nerazvrstanim cestama i njihovog održavanja ustrojava se jedinstvena baza podataka sa oznakama i vrstama nerazvrstanih cesta, nazivima, opisom, duljinom, katastarskim česticama upisanih u popis nerazvrstanih cesta. </w:t>
      </w:r>
    </w:p>
    <w:p w14:paraId="4E36638A" w14:textId="77777777" w:rsidR="00AE11DB" w:rsidRPr="00AE11DB" w:rsidRDefault="00AE11DB" w:rsidP="00AE11DB">
      <w:pPr>
        <w:pStyle w:val="t-9-8"/>
        <w:tabs>
          <w:tab w:val="left" w:pos="557"/>
        </w:tabs>
        <w:jc w:val="both"/>
        <w:rPr>
          <w:rFonts w:ascii="Arial" w:hAnsi="Arial" w:cs="Arial"/>
          <w:color w:val="000000"/>
          <w:sz w:val="22"/>
          <w:szCs w:val="22"/>
        </w:rPr>
      </w:pPr>
    </w:p>
    <w:p w14:paraId="125CF9CB" w14:textId="0A8E1C1A" w:rsidR="005635CD" w:rsidRPr="002C1DEF" w:rsidRDefault="005635CD" w:rsidP="005635CD">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t>Članak 7.</w:t>
      </w:r>
    </w:p>
    <w:p w14:paraId="13E79965" w14:textId="77777777" w:rsidR="005635CD" w:rsidRPr="002C1DEF" w:rsidRDefault="005635CD" w:rsidP="005635CD">
      <w:pPr>
        <w:tabs>
          <w:tab w:val="left" w:pos="557"/>
        </w:tabs>
        <w:spacing w:before="100" w:beforeAutospacing="1" w:after="100" w:afterAutospacing="1" w:line="240" w:lineRule="auto"/>
        <w:jc w:val="both"/>
        <w:rPr>
          <w:rFonts w:ascii="Arial" w:eastAsia="Times New Roman" w:hAnsi="Arial" w:cs="Arial"/>
          <w:color w:val="000000"/>
        </w:rPr>
      </w:pPr>
      <w:r w:rsidRPr="002C1DEF">
        <w:rPr>
          <w:rFonts w:ascii="Arial" w:eastAsia="Times New Roman" w:hAnsi="Arial" w:cs="Arial"/>
          <w:color w:val="000000"/>
        </w:rPr>
        <w:tab/>
        <w:t>Poslovi građenja i rekonstrukcije nerazvrstanih cesta određeni su Zakonom a posebice obuhvaćaju:</w:t>
      </w:r>
    </w:p>
    <w:p w14:paraId="36F47775" w14:textId="77777777" w:rsidR="005635CD" w:rsidRPr="002C1DEF" w:rsidRDefault="005635CD" w:rsidP="005635CD">
      <w:pPr>
        <w:tabs>
          <w:tab w:val="left" w:pos="557"/>
        </w:tabs>
        <w:spacing w:line="240" w:lineRule="auto"/>
        <w:jc w:val="both"/>
        <w:rPr>
          <w:rFonts w:ascii="Arial" w:hAnsi="Arial" w:cs="Arial"/>
        </w:rPr>
      </w:pPr>
      <w:r w:rsidRPr="002C1DEF">
        <w:rPr>
          <w:rFonts w:ascii="Arial" w:hAnsi="Arial" w:cs="Arial"/>
        </w:rPr>
        <w:t>- građevinsko i drugo projektiranje s istražnim radovima,</w:t>
      </w:r>
    </w:p>
    <w:p w14:paraId="5B978D15" w14:textId="77777777" w:rsidR="005635CD" w:rsidRPr="002C1DEF" w:rsidRDefault="005635CD" w:rsidP="005635CD">
      <w:pPr>
        <w:tabs>
          <w:tab w:val="left" w:pos="557"/>
        </w:tabs>
        <w:spacing w:line="240" w:lineRule="auto"/>
        <w:jc w:val="both"/>
        <w:rPr>
          <w:rFonts w:ascii="Arial" w:hAnsi="Arial" w:cs="Arial"/>
        </w:rPr>
      </w:pPr>
      <w:r w:rsidRPr="002C1DEF">
        <w:rPr>
          <w:rFonts w:ascii="Arial" w:hAnsi="Arial" w:cs="Arial"/>
        </w:rPr>
        <w:t>- projektiranje opreme, pratećih objekata, prometne signalizacije i drugo projektiranje,</w:t>
      </w:r>
    </w:p>
    <w:p w14:paraId="600C46B4" w14:textId="77777777" w:rsidR="005635CD" w:rsidRPr="002C1DEF" w:rsidRDefault="005635CD" w:rsidP="005635CD">
      <w:pPr>
        <w:tabs>
          <w:tab w:val="left" w:pos="557"/>
        </w:tabs>
        <w:spacing w:line="240" w:lineRule="auto"/>
        <w:jc w:val="both"/>
        <w:rPr>
          <w:rFonts w:ascii="Arial" w:hAnsi="Arial" w:cs="Arial"/>
        </w:rPr>
      </w:pPr>
      <w:r w:rsidRPr="002C1DEF">
        <w:rPr>
          <w:rFonts w:ascii="Arial" w:hAnsi="Arial" w:cs="Arial"/>
        </w:rPr>
        <w:t>- stručnu ocjenu studija i projekata,</w:t>
      </w:r>
    </w:p>
    <w:p w14:paraId="52014CB1" w14:textId="77777777" w:rsidR="005635CD" w:rsidRPr="002C1DEF" w:rsidRDefault="005635CD" w:rsidP="005635CD">
      <w:pPr>
        <w:tabs>
          <w:tab w:val="left" w:pos="557"/>
        </w:tabs>
        <w:spacing w:line="240" w:lineRule="auto"/>
        <w:jc w:val="both"/>
        <w:rPr>
          <w:rFonts w:ascii="Arial" w:hAnsi="Arial" w:cs="Arial"/>
        </w:rPr>
      </w:pPr>
      <w:r w:rsidRPr="002C1DEF">
        <w:rPr>
          <w:rFonts w:ascii="Arial" w:hAnsi="Arial" w:cs="Arial"/>
        </w:rPr>
        <w:t>- otkup zemljišta i objekata,</w:t>
      </w:r>
    </w:p>
    <w:p w14:paraId="16E81252" w14:textId="77777777" w:rsidR="005635CD" w:rsidRPr="002C1DEF" w:rsidRDefault="005635CD" w:rsidP="005635CD">
      <w:pPr>
        <w:tabs>
          <w:tab w:val="left" w:pos="557"/>
        </w:tabs>
        <w:spacing w:line="240" w:lineRule="auto"/>
        <w:jc w:val="both"/>
        <w:rPr>
          <w:rFonts w:ascii="Arial" w:hAnsi="Arial" w:cs="Arial"/>
        </w:rPr>
      </w:pPr>
      <w:r w:rsidRPr="002C1DEF">
        <w:rPr>
          <w:rFonts w:ascii="Arial" w:hAnsi="Arial" w:cs="Arial"/>
        </w:rPr>
        <w:t>- izmještanje komunalne i druge infrastrukture,</w:t>
      </w:r>
    </w:p>
    <w:p w14:paraId="60139C78" w14:textId="77777777" w:rsidR="005635CD" w:rsidRPr="002C1DEF" w:rsidRDefault="005635CD" w:rsidP="005635CD">
      <w:pPr>
        <w:tabs>
          <w:tab w:val="left" w:pos="557"/>
        </w:tabs>
        <w:spacing w:line="240" w:lineRule="auto"/>
        <w:jc w:val="both"/>
        <w:rPr>
          <w:rFonts w:ascii="Arial" w:hAnsi="Arial" w:cs="Arial"/>
        </w:rPr>
      </w:pPr>
      <w:r w:rsidRPr="002C1DEF">
        <w:rPr>
          <w:rFonts w:ascii="Arial" w:hAnsi="Arial" w:cs="Arial"/>
        </w:rPr>
        <w:t>- ustupanje radova građenja,</w:t>
      </w:r>
    </w:p>
    <w:p w14:paraId="6B6688C6" w14:textId="77777777" w:rsidR="005635CD" w:rsidRPr="002C1DEF" w:rsidRDefault="005635CD" w:rsidP="005635CD">
      <w:pPr>
        <w:tabs>
          <w:tab w:val="left" w:pos="557"/>
        </w:tabs>
        <w:spacing w:line="240" w:lineRule="auto"/>
        <w:jc w:val="both"/>
        <w:rPr>
          <w:rFonts w:ascii="Arial" w:hAnsi="Arial" w:cs="Arial"/>
        </w:rPr>
      </w:pPr>
      <w:r w:rsidRPr="002C1DEF">
        <w:rPr>
          <w:rFonts w:ascii="Arial" w:hAnsi="Arial" w:cs="Arial"/>
        </w:rPr>
        <w:t>- organizaciju stručnog nadzora i kontrole ugrađenih materijala i izvedenih radova,</w:t>
      </w:r>
    </w:p>
    <w:p w14:paraId="579A0452" w14:textId="77777777" w:rsidR="005635CD" w:rsidRPr="002C1DEF" w:rsidRDefault="005635CD" w:rsidP="005635CD">
      <w:pPr>
        <w:tabs>
          <w:tab w:val="left" w:pos="557"/>
        </w:tabs>
        <w:spacing w:line="240" w:lineRule="auto"/>
        <w:jc w:val="both"/>
        <w:rPr>
          <w:rFonts w:ascii="Arial" w:hAnsi="Arial" w:cs="Arial"/>
        </w:rPr>
      </w:pPr>
      <w:r w:rsidRPr="002C1DEF">
        <w:rPr>
          <w:rFonts w:ascii="Arial" w:hAnsi="Arial" w:cs="Arial"/>
        </w:rPr>
        <w:t>- organizaciju tehničkog pregleda i primopredaje nerazvrstane ceste na korištenje i o</w:t>
      </w:r>
      <w:r>
        <w:rPr>
          <w:rFonts w:ascii="Arial" w:hAnsi="Arial" w:cs="Arial"/>
        </w:rPr>
        <w:t>državanje.</w:t>
      </w:r>
    </w:p>
    <w:p w14:paraId="2A002EA4" w14:textId="01C1E3FC" w:rsidR="005635CD" w:rsidRPr="002C1DEF" w:rsidRDefault="005635CD" w:rsidP="005635CD">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lastRenderedPageBreak/>
        <w:tab/>
        <w:t>Poslove upravljanja i građenja nerazvrstanih cesta obavlja gradonačelnik Grada Ivanca i nadležni Upravni odjel, svaki iz svoje nadležnosti.</w:t>
      </w:r>
    </w:p>
    <w:p w14:paraId="640A157B" w14:textId="77777777" w:rsidR="005635CD" w:rsidRPr="002C1DEF" w:rsidRDefault="005635CD" w:rsidP="005635CD">
      <w:pPr>
        <w:tabs>
          <w:tab w:val="left" w:pos="557"/>
        </w:tabs>
        <w:spacing w:before="100" w:beforeAutospacing="1" w:after="100" w:afterAutospacing="1" w:line="240" w:lineRule="auto"/>
        <w:jc w:val="center"/>
        <w:rPr>
          <w:rFonts w:ascii="Arial" w:eastAsia="Times New Roman" w:hAnsi="Arial" w:cs="Arial"/>
          <w:b/>
          <w:bCs/>
          <w:color w:val="000000"/>
        </w:rPr>
      </w:pPr>
      <w:r w:rsidRPr="002C1DEF">
        <w:rPr>
          <w:rFonts w:ascii="Arial" w:eastAsia="Times New Roman" w:hAnsi="Arial" w:cs="Arial"/>
          <w:b/>
          <w:bCs/>
          <w:color w:val="000000"/>
        </w:rPr>
        <w:t>Članak 8.</w:t>
      </w:r>
    </w:p>
    <w:p w14:paraId="429C6B39" w14:textId="0653E99B" w:rsidR="005635CD" w:rsidRPr="002C1DEF" w:rsidRDefault="005635CD" w:rsidP="005635CD">
      <w:pPr>
        <w:tabs>
          <w:tab w:val="left" w:pos="557"/>
        </w:tabs>
        <w:spacing w:before="100" w:beforeAutospacing="1" w:after="100" w:afterAutospacing="1" w:line="240" w:lineRule="auto"/>
        <w:jc w:val="both"/>
        <w:rPr>
          <w:rFonts w:ascii="Arial" w:eastAsia="Times New Roman" w:hAnsi="Arial" w:cs="Arial"/>
          <w:color w:val="000000"/>
        </w:rPr>
      </w:pPr>
      <w:r w:rsidRPr="002C1DEF">
        <w:rPr>
          <w:rFonts w:ascii="Arial" w:eastAsia="Times New Roman" w:hAnsi="Arial" w:cs="Arial"/>
          <w:color w:val="000000"/>
        </w:rPr>
        <w:tab/>
        <w:t>Građenje i rekonstrukcija nerazvrstanih cesta obavlja se sukladno godišnjem  Programu gradnje objekata i uređaja komunalne infrastrukture kojeg donosi Gradsko vijeće Grada, a na temelju tehničke dokumentacije, propisa o gradnji i prostornih planova.</w:t>
      </w:r>
    </w:p>
    <w:p w14:paraId="05CA3F0E" w14:textId="77777777" w:rsidR="005635CD" w:rsidRPr="002C1DEF" w:rsidRDefault="005635CD" w:rsidP="005635CD">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t>Članak 9.</w:t>
      </w:r>
    </w:p>
    <w:p w14:paraId="3AE1AB4B"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Poslovi održavanja nerazvrstanih  cesta obuhvaćaju:</w:t>
      </w:r>
    </w:p>
    <w:p w14:paraId="7E75205A"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planiranje održavanja i mjera zaštite nerazvrstanih cesta i prometa na njima,</w:t>
      </w:r>
    </w:p>
    <w:p w14:paraId="6E67212B"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redovito i izvanredno održavanje nerazvrstanih cesta,</w:t>
      </w:r>
    </w:p>
    <w:p w14:paraId="05704DDC"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ustupanje radova redovitog i izvanrednog održavanja nerazvrstanih  cesta,</w:t>
      </w:r>
    </w:p>
    <w:p w14:paraId="40679F4E"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stručni nadzor i kontrola kakvoće ugrađenih materijala i izvedenih radova održavanja  nerazvrstanih  cesta,</w:t>
      </w:r>
    </w:p>
    <w:p w14:paraId="62573785"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ustupanje usluga stručnog nadzora i kontrole kakvoće ugrađenih materijala i izvedenih radova održavanja nerazvrstanih cesta,</w:t>
      </w:r>
    </w:p>
    <w:p w14:paraId="46F9CE65"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osiguranje uklanjanja oštećenih i napuštenih vozila i dru</w:t>
      </w:r>
      <w:r>
        <w:rPr>
          <w:rFonts w:ascii="Arial" w:hAnsi="Arial" w:cs="Arial"/>
          <w:color w:val="000000"/>
          <w:sz w:val="22"/>
          <w:szCs w:val="22"/>
        </w:rPr>
        <w:t>gih stvari s nerazvrstanih cesta</w:t>
      </w:r>
      <w:r w:rsidRPr="002C1DEF">
        <w:rPr>
          <w:rFonts w:ascii="Arial" w:hAnsi="Arial" w:cs="Arial"/>
          <w:color w:val="000000"/>
          <w:sz w:val="22"/>
          <w:szCs w:val="22"/>
        </w:rPr>
        <w:t>,</w:t>
      </w:r>
    </w:p>
    <w:p w14:paraId="786FD3CD"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ophodnja i redovno praćenje stanja nerazvrstanih cesta,</w:t>
      </w:r>
    </w:p>
    <w:p w14:paraId="751D5AE0"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zamjena, obnavljanje, popravljanje vertikalne i horizontalne signalizacije,</w:t>
      </w:r>
    </w:p>
    <w:p w14:paraId="023449E0" w14:textId="77777777" w:rsidR="005635CD" w:rsidRPr="002C1DEF" w:rsidRDefault="005635CD" w:rsidP="005635CD">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čišćenje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zamjena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manji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popravci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otvorenog</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sustava</w:t>
      </w:r>
      <w:proofErr w:type="spellEnd"/>
      <w:r w:rsidRPr="002C1DEF">
        <w:rPr>
          <w:rFonts w:ascii="Arial" w:hAnsi="Arial" w:cs="Arial"/>
          <w:color w:val="000000"/>
          <w:sz w:val="22"/>
          <w:szCs w:val="22"/>
        </w:rPr>
        <w:t xml:space="preserve"> za </w:t>
      </w:r>
      <w:proofErr w:type="spellStart"/>
      <w:r w:rsidRPr="002C1DEF">
        <w:rPr>
          <w:rFonts w:ascii="Arial" w:hAnsi="Arial" w:cs="Arial"/>
          <w:color w:val="000000"/>
          <w:sz w:val="22"/>
          <w:szCs w:val="22"/>
        </w:rPr>
        <w:t>oborinsku</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odvodnju</w:t>
      </w:r>
      <w:proofErr w:type="spellEnd"/>
      <w:r w:rsidRPr="002C1DEF">
        <w:rPr>
          <w:rFonts w:ascii="Arial" w:hAnsi="Arial" w:cs="Arial"/>
          <w:color w:val="000000"/>
          <w:sz w:val="22"/>
          <w:szCs w:val="22"/>
        </w:rPr>
        <w:t>,</w:t>
      </w:r>
    </w:p>
    <w:p w14:paraId="2B02CBA7" w14:textId="77777777" w:rsidR="005635CD" w:rsidRPr="002C1DEF" w:rsidRDefault="005635CD" w:rsidP="005635CD">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zaštita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pokosa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nasipa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usjeka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zasjeka</w:t>
      </w:r>
      <w:proofErr w:type="spellEnd"/>
      <w:r w:rsidRPr="002C1DEF">
        <w:rPr>
          <w:rFonts w:ascii="Arial" w:hAnsi="Arial" w:cs="Arial"/>
          <w:color w:val="000000"/>
          <w:sz w:val="22"/>
          <w:szCs w:val="22"/>
        </w:rPr>
        <w:t>,</w:t>
      </w:r>
    </w:p>
    <w:p w14:paraId="254B7EC5" w14:textId="77777777" w:rsidR="005635CD" w:rsidRPr="002C1DEF" w:rsidRDefault="005635CD" w:rsidP="005635CD">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čišćenje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zamjena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manji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popravci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otvorenog</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sustava</w:t>
      </w:r>
      <w:proofErr w:type="spellEnd"/>
      <w:r w:rsidRPr="002C1DEF">
        <w:rPr>
          <w:rFonts w:ascii="Arial" w:hAnsi="Arial" w:cs="Arial"/>
          <w:color w:val="000000"/>
          <w:sz w:val="22"/>
          <w:szCs w:val="22"/>
        </w:rPr>
        <w:t xml:space="preserve"> za </w:t>
      </w:r>
      <w:proofErr w:type="spellStart"/>
      <w:r w:rsidRPr="002C1DEF">
        <w:rPr>
          <w:rFonts w:ascii="Arial" w:hAnsi="Arial" w:cs="Arial"/>
          <w:color w:val="000000"/>
          <w:sz w:val="22"/>
          <w:szCs w:val="22"/>
        </w:rPr>
        <w:t>oborinsku</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odvodnju</w:t>
      </w:r>
      <w:proofErr w:type="spellEnd"/>
      <w:r w:rsidRPr="002C1DEF">
        <w:rPr>
          <w:rFonts w:ascii="Arial" w:hAnsi="Arial" w:cs="Arial"/>
          <w:color w:val="000000"/>
          <w:sz w:val="22"/>
          <w:szCs w:val="22"/>
        </w:rPr>
        <w:t>,</w:t>
      </w:r>
    </w:p>
    <w:p w14:paraId="5C4AFF6A" w14:textId="77777777" w:rsidR="005635CD" w:rsidRPr="002C1DEF" w:rsidRDefault="005635CD" w:rsidP="005635CD">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uništenje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nepoželjne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vegetacije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košenja</w:t>
      </w:r>
      <w:proofErr w:type="spellEnd"/>
      <w:r w:rsidRPr="002C1DEF">
        <w:rPr>
          <w:rFonts w:ascii="Arial" w:hAnsi="Arial" w:cs="Arial"/>
          <w:color w:val="000000"/>
          <w:sz w:val="22"/>
          <w:szCs w:val="22"/>
        </w:rPr>
        <w:t xml:space="preserve"> trave na </w:t>
      </w:r>
      <w:proofErr w:type="spellStart"/>
      <w:r w:rsidRPr="002C1DEF">
        <w:rPr>
          <w:rFonts w:ascii="Arial" w:hAnsi="Arial" w:cs="Arial"/>
          <w:color w:val="000000"/>
          <w:sz w:val="22"/>
          <w:szCs w:val="22"/>
        </w:rPr>
        <w:t>zemljištu</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što</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pripada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ulici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drugoj</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nerazvrstanoj</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javnoj</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površini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te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uklanjanje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granja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grmlja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drugog</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raslinja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iz</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profila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ceste</w:t>
      </w:r>
      <w:proofErr w:type="spellEnd"/>
      <w:r w:rsidRPr="002C1DEF">
        <w:rPr>
          <w:rFonts w:ascii="Arial" w:hAnsi="Arial" w:cs="Arial"/>
          <w:color w:val="000000"/>
          <w:sz w:val="22"/>
          <w:szCs w:val="22"/>
        </w:rPr>
        <w:t>),</w:t>
      </w:r>
    </w:p>
    <w:p w14:paraId="44357A05" w14:textId="77777777" w:rsidR="005635CD" w:rsidRPr="002C1DEF" w:rsidRDefault="005635CD" w:rsidP="005635CD">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održavanje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prohodnosti</w:t>
      </w:r>
      <w:proofErr w:type="spellEnd"/>
      <w:r w:rsidRPr="002C1DEF">
        <w:rPr>
          <w:rFonts w:ascii="Arial" w:hAnsi="Arial" w:cs="Arial"/>
          <w:color w:val="000000"/>
          <w:sz w:val="22"/>
          <w:szCs w:val="22"/>
        </w:rPr>
        <w:t xml:space="preserve"> u </w:t>
      </w:r>
      <w:proofErr w:type="spellStart"/>
      <w:r w:rsidRPr="002C1DEF">
        <w:rPr>
          <w:rFonts w:ascii="Arial" w:hAnsi="Arial" w:cs="Arial"/>
          <w:color w:val="000000"/>
          <w:sz w:val="22"/>
          <w:szCs w:val="22"/>
        </w:rPr>
        <w:t>zimskim</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uvjetima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zimska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služba</w:t>
      </w:r>
      <w:proofErr w:type="spellEnd"/>
      <w:r w:rsidRPr="002C1DEF">
        <w:rPr>
          <w:rFonts w:ascii="Arial" w:hAnsi="Arial" w:cs="Arial"/>
          <w:color w:val="000000"/>
          <w:sz w:val="22"/>
          <w:szCs w:val="22"/>
        </w:rPr>
        <w:t>),</w:t>
      </w:r>
    </w:p>
    <w:p w14:paraId="05735FD5" w14:textId="5C35957C" w:rsidR="005635CD" w:rsidRPr="002C1DEF" w:rsidRDefault="005635CD" w:rsidP="005635CD">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uklanjanje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snijega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leda</w:t>
      </w:r>
      <w:proofErr w:type="spellEnd"/>
      <w:r w:rsidRPr="002C1DEF">
        <w:rPr>
          <w:rFonts w:ascii="Arial" w:hAnsi="Arial" w:cs="Arial"/>
          <w:color w:val="000000"/>
          <w:sz w:val="22"/>
          <w:szCs w:val="22"/>
        </w:rPr>
        <w:t>.</w:t>
      </w:r>
    </w:p>
    <w:p w14:paraId="36302886" w14:textId="77777777" w:rsidR="005635CD" w:rsidRPr="002C1DEF" w:rsidRDefault="005635CD" w:rsidP="005635CD">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t>Članak 10.</w:t>
      </w:r>
    </w:p>
    <w:p w14:paraId="708F74B8" w14:textId="77777777" w:rsidR="005635CD" w:rsidRPr="002C1DEF" w:rsidRDefault="005635CD" w:rsidP="005635CD">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ab/>
      </w:r>
      <w:proofErr w:type="spellStart"/>
      <w:proofErr w:type="gramStart"/>
      <w:r w:rsidRPr="002C1DEF">
        <w:rPr>
          <w:rFonts w:ascii="Arial" w:hAnsi="Arial" w:cs="Arial"/>
          <w:color w:val="000000"/>
          <w:sz w:val="22"/>
          <w:szCs w:val="22"/>
        </w:rPr>
        <w:t>Nerazvrstane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ceste</w:t>
      </w:r>
      <w:proofErr w:type="spellEnd"/>
      <w:proofErr w:type="gram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održavaju</w:t>
      </w:r>
      <w:proofErr w:type="spellEnd"/>
      <w:r w:rsidRPr="002C1DEF">
        <w:rPr>
          <w:rFonts w:ascii="Arial" w:hAnsi="Arial" w:cs="Arial"/>
          <w:color w:val="000000"/>
          <w:sz w:val="22"/>
          <w:szCs w:val="22"/>
        </w:rPr>
        <w:t xml:space="preserve"> se na </w:t>
      </w:r>
      <w:proofErr w:type="spellStart"/>
      <w:r w:rsidRPr="002C1DEF">
        <w:rPr>
          <w:rFonts w:ascii="Arial" w:hAnsi="Arial" w:cs="Arial"/>
          <w:color w:val="000000"/>
          <w:sz w:val="22"/>
          <w:szCs w:val="22"/>
        </w:rPr>
        <w:t>temelju</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godišnjeg</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Programa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održavanja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komunalne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infrastrukture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kojeg</w:t>
      </w:r>
      <w:proofErr w:type="spellEnd"/>
      <w:r w:rsidRPr="002C1DEF">
        <w:rPr>
          <w:rFonts w:ascii="Arial" w:hAnsi="Arial" w:cs="Arial"/>
          <w:color w:val="000000"/>
          <w:sz w:val="22"/>
          <w:szCs w:val="22"/>
        </w:rPr>
        <w:t xml:space="preserve"> donosi </w:t>
      </w:r>
      <w:proofErr w:type="spellStart"/>
      <w:r w:rsidRPr="002C1DEF">
        <w:rPr>
          <w:rFonts w:ascii="Arial" w:hAnsi="Arial" w:cs="Arial"/>
          <w:color w:val="000000"/>
          <w:sz w:val="22"/>
          <w:szCs w:val="22"/>
        </w:rPr>
        <w:t>Gradsko</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vijeće</w:t>
      </w:r>
      <w:proofErr w:type="spellEnd"/>
      <w:r w:rsidRPr="002C1DEF">
        <w:rPr>
          <w:rFonts w:ascii="Arial" w:hAnsi="Arial" w:cs="Arial"/>
          <w:color w:val="000000"/>
          <w:sz w:val="22"/>
          <w:szCs w:val="22"/>
        </w:rPr>
        <w:t xml:space="preserve"> Grada Ivanca.</w:t>
      </w:r>
    </w:p>
    <w:p w14:paraId="4A7DA117" w14:textId="77777777" w:rsidR="005635CD" w:rsidRPr="002C1DEF" w:rsidRDefault="005635CD" w:rsidP="005635CD">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ab/>
      </w:r>
      <w:proofErr w:type="spellStart"/>
      <w:r w:rsidRPr="002C1DEF">
        <w:rPr>
          <w:rFonts w:ascii="Arial" w:hAnsi="Arial" w:cs="Arial"/>
          <w:color w:val="000000"/>
          <w:sz w:val="22"/>
          <w:szCs w:val="22"/>
        </w:rPr>
        <w:t>Radovi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održavanja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nerazvrstanih</w:t>
      </w:r>
      <w:proofErr w:type="spellEnd"/>
      <w:r w:rsidRPr="002C1DEF">
        <w:rPr>
          <w:rFonts w:ascii="Arial" w:hAnsi="Arial" w:cs="Arial"/>
          <w:color w:val="000000"/>
          <w:sz w:val="22"/>
          <w:szCs w:val="22"/>
        </w:rPr>
        <w:t xml:space="preserve"> cesta, u </w:t>
      </w:r>
      <w:proofErr w:type="spellStart"/>
      <w:r w:rsidRPr="002C1DEF">
        <w:rPr>
          <w:rFonts w:ascii="Arial" w:hAnsi="Arial" w:cs="Arial"/>
          <w:color w:val="000000"/>
          <w:sz w:val="22"/>
          <w:szCs w:val="22"/>
        </w:rPr>
        <w:t>smislu</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ove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odluke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su</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radovi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redovnog</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održavanja</w:t>
      </w:r>
      <w:proofErr w:type="spellEnd"/>
      <w:r w:rsidRPr="002C1DEF">
        <w:rPr>
          <w:rFonts w:ascii="Arial" w:hAnsi="Arial" w:cs="Arial"/>
          <w:color w:val="000000"/>
          <w:sz w:val="22"/>
          <w:szCs w:val="22"/>
        </w:rPr>
        <w:t xml:space="preserve">, koji </w:t>
      </w:r>
      <w:proofErr w:type="spellStart"/>
      <w:r w:rsidRPr="002C1DEF">
        <w:rPr>
          <w:rFonts w:ascii="Arial" w:hAnsi="Arial" w:cs="Arial"/>
          <w:color w:val="000000"/>
          <w:sz w:val="22"/>
          <w:szCs w:val="22"/>
        </w:rPr>
        <w:t>obuhvaćaju</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skup</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mjera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aktivnosti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koje</w:t>
      </w:r>
      <w:proofErr w:type="spellEnd"/>
      <w:r w:rsidRPr="002C1DEF">
        <w:rPr>
          <w:rFonts w:ascii="Arial" w:hAnsi="Arial" w:cs="Arial"/>
          <w:color w:val="000000"/>
          <w:sz w:val="22"/>
          <w:szCs w:val="22"/>
        </w:rPr>
        <w:t xml:space="preserve"> se </w:t>
      </w:r>
      <w:proofErr w:type="spellStart"/>
      <w:r w:rsidRPr="002C1DEF">
        <w:rPr>
          <w:rFonts w:ascii="Arial" w:hAnsi="Arial" w:cs="Arial"/>
          <w:color w:val="000000"/>
          <w:sz w:val="22"/>
          <w:szCs w:val="22"/>
        </w:rPr>
        <w:t>obavljaju</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tijekom</w:t>
      </w:r>
      <w:proofErr w:type="spellEnd"/>
      <w:r w:rsidRPr="002C1DEF">
        <w:rPr>
          <w:rFonts w:ascii="Arial" w:hAnsi="Arial" w:cs="Arial"/>
          <w:color w:val="000000"/>
          <w:sz w:val="22"/>
          <w:szCs w:val="22"/>
        </w:rPr>
        <w:t xml:space="preserve"> godine na </w:t>
      </w:r>
      <w:proofErr w:type="spellStart"/>
      <w:r w:rsidRPr="002C1DEF">
        <w:rPr>
          <w:rFonts w:ascii="Arial" w:hAnsi="Arial" w:cs="Arial"/>
          <w:color w:val="000000"/>
          <w:sz w:val="22"/>
          <w:szCs w:val="22"/>
        </w:rPr>
        <w:t>nerazvrstanim</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cestama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javno-prometnim</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površinama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uključujući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sve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objekte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instalacije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sa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lastRenderedPageBreak/>
        <w:t>svrhom</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održavanja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prohodnosti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tehničke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ispravnosti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tih</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površina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sigurnosti</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prometa</w:t>
      </w:r>
      <w:proofErr w:type="spellEnd"/>
      <w:r w:rsidRPr="002C1DEF">
        <w:rPr>
          <w:rFonts w:ascii="Arial" w:hAnsi="Arial" w:cs="Arial"/>
          <w:color w:val="000000"/>
          <w:sz w:val="22"/>
          <w:szCs w:val="22"/>
        </w:rPr>
        <w:t xml:space="preserve"> na </w:t>
      </w:r>
      <w:proofErr w:type="spellStart"/>
      <w:r w:rsidRPr="002C1DEF">
        <w:rPr>
          <w:rFonts w:ascii="Arial" w:hAnsi="Arial" w:cs="Arial"/>
          <w:color w:val="000000"/>
          <w:sz w:val="22"/>
          <w:szCs w:val="22"/>
        </w:rPr>
        <w:t>njima</w:t>
      </w:r>
      <w:proofErr w:type="spellEnd"/>
      <w:r w:rsidRPr="002C1DEF">
        <w:rPr>
          <w:rFonts w:ascii="Arial" w:hAnsi="Arial" w:cs="Arial"/>
          <w:color w:val="000000"/>
          <w:sz w:val="22"/>
          <w:szCs w:val="22"/>
        </w:rPr>
        <w:t>.</w:t>
      </w:r>
    </w:p>
    <w:p w14:paraId="5099DF13" w14:textId="77777777" w:rsidR="005635CD" w:rsidRDefault="005635CD" w:rsidP="005635CD">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ab/>
      </w:r>
      <w:proofErr w:type="spellStart"/>
      <w:r w:rsidRPr="002C1DEF">
        <w:rPr>
          <w:rFonts w:ascii="Arial" w:hAnsi="Arial" w:cs="Arial"/>
          <w:color w:val="000000"/>
          <w:sz w:val="22"/>
          <w:szCs w:val="22"/>
        </w:rPr>
        <w:t>Poslove</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održavanja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nerazvrstanih</w:t>
      </w:r>
      <w:proofErr w:type="spellEnd"/>
      <w:r w:rsidRPr="002C1DEF">
        <w:rPr>
          <w:rFonts w:ascii="Arial" w:hAnsi="Arial" w:cs="Arial"/>
          <w:color w:val="000000"/>
          <w:sz w:val="22"/>
          <w:szCs w:val="22"/>
        </w:rPr>
        <w:t xml:space="preserve"> cesta na </w:t>
      </w:r>
      <w:proofErr w:type="spellStart"/>
      <w:r w:rsidRPr="002C1DEF">
        <w:rPr>
          <w:rFonts w:ascii="Arial" w:hAnsi="Arial" w:cs="Arial"/>
          <w:color w:val="000000"/>
          <w:sz w:val="22"/>
          <w:szCs w:val="22"/>
        </w:rPr>
        <w:t>temelju</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posebnih</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propisa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obavlja</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tvrtka</w:t>
      </w:r>
      <w:proofErr w:type="spellEnd"/>
      <w:r w:rsidRPr="002C1DEF">
        <w:rPr>
          <w:rFonts w:ascii="Arial" w:hAnsi="Arial" w:cs="Arial"/>
          <w:color w:val="000000"/>
          <w:sz w:val="22"/>
          <w:szCs w:val="22"/>
        </w:rPr>
        <w:t xml:space="preserve"> Ivkom </w:t>
      </w:r>
      <w:proofErr w:type="spellStart"/>
      <w:r w:rsidRPr="002C1DEF">
        <w:rPr>
          <w:rFonts w:ascii="Arial" w:hAnsi="Arial" w:cs="Arial"/>
          <w:color w:val="000000"/>
          <w:sz w:val="22"/>
          <w:szCs w:val="22"/>
        </w:rPr>
        <w:t>d.d.</w:t>
      </w:r>
      <w:proofErr w:type="spellEnd"/>
      <w:r w:rsidRPr="002C1DEF">
        <w:rPr>
          <w:rFonts w:ascii="Arial" w:hAnsi="Arial" w:cs="Arial"/>
          <w:color w:val="000000"/>
          <w:sz w:val="22"/>
          <w:szCs w:val="22"/>
        </w:rPr>
        <w:t xml:space="preserve"> Ivanec </w:t>
      </w:r>
      <w:proofErr w:type="spellStart"/>
      <w:r w:rsidRPr="002C1DEF">
        <w:rPr>
          <w:rFonts w:ascii="Arial" w:hAnsi="Arial" w:cs="Arial"/>
          <w:color w:val="000000"/>
          <w:sz w:val="22"/>
          <w:szCs w:val="22"/>
        </w:rPr>
        <w:t>kao</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komunalnu</w:t>
      </w:r>
      <w:proofErr w:type="spellEnd"/>
      <w:r w:rsidRPr="002C1DEF">
        <w:rPr>
          <w:rFonts w:ascii="Arial" w:hAnsi="Arial" w:cs="Arial"/>
          <w:color w:val="000000"/>
          <w:sz w:val="22"/>
          <w:szCs w:val="22"/>
        </w:rPr>
        <w:t xml:space="preserve"> </w:t>
      </w:r>
      <w:proofErr w:type="spellStart"/>
      <w:r w:rsidRPr="002C1DEF">
        <w:rPr>
          <w:rFonts w:ascii="Arial" w:hAnsi="Arial" w:cs="Arial"/>
          <w:color w:val="000000"/>
          <w:sz w:val="22"/>
          <w:szCs w:val="22"/>
        </w:rPr>
        <w:t>djelatnost</w:t>
      </w:r>
      <w:proofErr w:type="spellEnd"/>
      <w:r w:rsidRPr="002C1DEF">
        <w:rPr>
          <w:rFonts w:ascii="Arial" w:hAnsi="Arial" w:cs="Arial"/>
          <w:color w:val="000000"/>
          <w:sz w:val="22"/>
          <w:szCs w:val="22"/>
        </w:rPr>
        <w:t>.</w:t>
      </w:r>
    </w:p>
    <w:p w14:paraId="3A0FAF13" w14:textId="77777777" w:rsidR="005635CD" w:rsidRPr="00DC7FA9" w:rsidRDefault="005635CD" w:rsidP="005635CD">
      <w:pPr>
        <w:pStyle w:val="StandardWeb"/>
        <w:tabs>
          <w:tab w:val="left" w:pos="557"/>
        </w:tabs>
        <w:jc w:val="center"/>
        <w:rPr>
          <w:rFonts w:ascii="Arial" w:hAnsi="Arial" w:cs="Arial"/>
          <w:b/>
          <w:color w:val="000000"/>
          <w:sz w:val="22"/>
          <w:szCs w:val="22"/>
        </w:rPr>
      </w:pPr>
      <w:proofErr w:type="spellStart"/>
      <w:r w:rsidRPr="00DC7FA9">
        <w:rPr>
          <w:rFonts w:ascii="Arial" w:hAnsi="Arial" w:cs="Arial"/>
          <w:b/>
          <w:color w:val="000000"/>
          <w:sz w:val="22"/>
          <w:szCs w:val="22"/>
        </w:rPr>
        <w:t>Članak</w:t>
      </w:r>
      <w:proofErr w:type="spellEnd"/>
      <w:r w:rsidRPr="00DC7FA9">
        <w:rPr>
          <w:rFonts w:ascii="Arial" w:hAnsi="Arial" w:cs="Arial"/>
          <w:b/>
          <w:color w:val="000000"/>
          <w:sz w:val="22"/>
          <w:szCs w:val="22"/>
        </w:rPr>
        <w:t xml:space="preserve"> 11.</w:t>
      </w:r>
    </w:p>
    <w:p w14:paraId="721C410C" w14:textId="0EB48D08" w:rsidR="005635CD"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Grad Ivanec može osnovati trgovačko društvo u svom vlasništvu radi obavljanja poslova upravljanja i održavanja nerazvrstanih cesta te poslova građenja nerazvrstanih cesta uz  primjenu odgovarajućih odredbi Zakona.</w:t>
      </w:r>
    </w:p>
    <w:p w14:paraId="0CF38413" w14:textId="77777777" w:rsidR="005635CD" w:rsidRPr="002C1DEF" w:rsidRDefault="005635CD" w:rsidP="005635CD">
      <w:pPr>
        <w:pStyle w:val="t-9-8"/>
        <w:tabs>
          <w:tab w:val="left" w:pos="557"/>
        </w:tabs>
        <w:jc w:val="both"/>
        <w:rPr>
          <w:rFonts w:ascii="Arial" w:hAnsi="Arial" w:cs="Arial"/>
          <w:color w:val="000000"/>
          <w:sz w:val="22"/>
          <w:szCs w:val="22"/>
        </w:rPr>
      </w:pPr>
    </w:p>
    <w:p w14:paraId="40F85B1A" w14:textId="77777777" w:rsidR="005635CD" w:rsidRPr="002C1DEF" w:rsidRDefault="005635CD" w:rsidP="005635CD">
      <w:pPr>
        <w:tabs>
          <w:tab w:val="left" w:pos="557"/>
        </w:tabs>
        <w:spacing w:before="100" w:beforeAutospacing="1" w:after="100" w:afterAutospacing="1" w:line="240" w:lineRule="auto"/>
        <w:rPr>
          <w:rFonts w:ascii="Arial" w:eastAsia="Times New Roman" w:hAnsi="Arial" w:cs="Arial"/>
          <w:color w:val="000000"/>
          <w:sz w:val="24"/>
          <w:szCs w:val="24"/>
        </w:rPr>
      </w:pPr>
      <w:r w:rsidRPr="002C1DEF">
        <w:rPr>
          <w:rFonts w:ascii="Arial" w:eastAsia="Times New Roman" w:hAnsi="Arial" w:cs="Arial"/>
          <w:b/>
          <w:bCs/>
          <w:color w:val="000000"/>
          <w:sz w:val="24"/>
          <w:szCs w:val="24"/>
        </w:rPr>
        <w:t>III. VRSTA, OPSEG I ROKOVI</w:t>
      </w:r>
      <w:r w:rsidRPr="002C1DEF">
        <w:rPr>
          <w:rFonts w:ascii="Arial" w:eastAsia="Times New Roman" w:hAnsi="Arial" w:cs="Arial"/>
          <w:color w:val="000000"/>
          <w:sz w:val="24"/>
          <w:szCs w:val="24"/>
        </w:rPr>
        <w:t xml:space="preserve">  </w:t>
      </w:r>
      <w:r w:rsidRPr="002C1DEF">
        <w:rPr>
          <w:rFonts w:ascii="Arial" w:eastAsia="Times New Roman" w:hAnsi="Arial" w:cs="Arial"/>
          <w:b/>
          <w:color w:val="000000"/>
          <w:sz w:val="24"/>
          <w:szCs w:val="24"/>
        </w:rPr>
        <w:t>IZVOĐENJA RADOVA REDOVITOG  I IZVANREDNOG ODRŽAVANJA NERAZVRSTANIH CESTA TE KONTROLA I NADZOR NAD IZVOĐENJEM TIH RADOVA</w:t>
      </w:r>
    </w:p>
    <w:p w14:paraId="12CBC419" w14:textId="77777777" w:rsidR="005635CD" w:rsidRPr="002C1DEF" w:rsidRDefault="005635CD" w:rsidP="005635CD">
      <w:pPr>
        <w:tabs>
          <w:tab w:val="left" w:pos="557"/>
        </w:tabs>
        <w:spacing w:before="100" w:beforeAutospacing="1" w:after="100" w:afterAutospacing="1" w:line="240" w:lineRule="auto"/>
        <w:jc w:val="center"/>
        <w:rPr>
          <w:rFonts w:ascii="Arial" w:eastAsia="Times New Roman" w:hAnsi="Arial" w:cs="Arial"/>
          <w:b/>
          <w:bCs/>
          <w:color w:val="000000"/>
        </w:rPr>
      </w:pPr>
      <w:r>
        <w:rPr>
          <w:rFonts w:ascii="Arial" w:eastAsia="Times New Roman" w:hAnsi="Arial" w:cs="Arial"/>
          <w:b/>
          <w:bCs/>
          <w:color w:val="000000"/>
        </w:rPr>
        <w:t>Članak 12</w:t>
      </w:r>
      <w:r w:rsidRPr="002C1DEF">
        <w:rPr>
          <w:rFonts w:ascii="Arial" w:eastAsia="Times New Roman" w:hAnsi="Arial" w:cs="Arial"/>
          <w:b/>
          <w:bCs/>
          <w:color w:val="000000"/>
        </w:rPr>
        <w:t>.</w:t>
      </w:r>
    </w:p>
    <w:p w14:paraId="2E2EA9C8" w14:textId="77777777" w:rsidR="005635CD"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Popis poslova redovitog i izvanrednog održavanja, opseg pojedinih radova i rokove izvođenja tih radova, pravila i tehničke uvjete za izvođenje radova u ljetnom i zimskom razdoblju te pravila za ophodnju nerazvrstanih cesta određuju se posebnim podzakonskim aktom.</w:t>
      </w:r>
    </w:p>
    <w:p w14:paraId="4F34280F" w14:textId="77777777" w:rsidR="005635CD" w:rsidRPr="002C1DEF" w:rsidRDefault="005635CD" w:rsidP="005635CD">
      <w:pPr>
        <w:pStyle w:val="t-9-8"/>
        <w:tabs>
          <w:tab w:val="left" w:pos="557"/>
        </w:tabs>
        <w:jc w:val="both"/>
        <w:rPr>
          <w:rFonts w:ascii="Arial" w:hAnsi="Arial" w:cs="Arial"/>
          <w:color w:val="000000"/>
          <w:sz w:val="22"/>
          <w:szCs w:val="22"/>
        </w:rPr>
      </w:pPr>
      <w:r>
        <w:rPr>
          <w:rFonts w:ascii="Arial" w:hAnsi="Arial" w:cs="Arial"/>
          <w:color w:val="000000"/>
          <w:sz w:val="22"/>
          <w:szCs w:val="22"/>
        </w:rPr>
        <w:tab/>
        <w:t>Zbog opravdanih okolnosti nadležni Upravni odjel, uz suglasnost gradonačelnika, svojim programom može opseg pojedinih radova redovitog i izvanrednog održavanja nerazvrstanih cesta kao i rokove izvođenja tih radova urediti drukčije od načina iz prethodnog stavka ovog članka.</w:t>
      </w:r>
    </w:p>
    <w:p w14:paraId="1EF1AF74"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Radovi izvanrednog održavanja nerazvrstanih cesta mogu se izvoditi samo na temelju glavnog ili izvedbenog projekta i propisa iz prethodnog stavka</w:t>
      </w:r>
      <w:r>
        <w:rPr>
          <w:rFonts w:ascii="Arial" w:hAnsi="Arial" w:cs="Arial"/>
          <w:color w:val="000000"/>
          <w:sz w:val="22"/>
          <w:szCs w:val="22"/>
        </w:rPr>
        <w:t xml:space="preserve"> 1. i 2.</w:t>
      </w:r>
      <w:r w:rsidRPr="002C1DEF">
        <w:rPr>
          <w:rFonts w:ascii="Arial" w:hAnsi="Arial" w:cs="Arial"/>
          <w:color w:val="000000"/>
          <w:sz w:val="22"/>
          <w:szCs w:val="22"/>
        </w:rPr>
        <w:t xml:space="preserve">  ovoga članka.</w:t>
      </w:r>
    </w:p>
    <w:p w14:paraId="38E4AD1D"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 xml:space="preserve">Kontrolu i nadzor nad izvođenjem radova redovnog održavanja nerazvrstanih cesta obavlja nadležni </w:t>
      </w:r>
      <w:r>
        <w:rPr>
          <w:rFonts w:ascii="Arial" w:hAnsi="Arial" w:cs="Arial"/>
          <w:color w:val="000000"/>
          <w:sz w:val="22"/>
          <w:szCs w:val="22"/>
        </w:rPr>
        <w:t>Upravni</w:t>
      </w:r>
      <w:r w:rsidRPr="002C1DEF">
        <w:rPr>
          <w:rFonts w:ascii="Arial" w:hAnsi="Arial" w:cs="Arial"/>
          <w:color w:val="000000"/>
          <w:sz w:val="22"/>
          <w:szCs w:val="22"/>
        </w:rPr>
        <w:t xml:space="preserve"> odjel Grada putem komunalnog redarstva, a kod poslova izvanrednog održavanja nerazvrstanih cesta kontrola i nadzor obavlja se sukladno odredbama posebnog zakona.</w:t>
      </w:r>
    </w:p>
    <w:p w14:paraId="37D1FF50" w14:textId="77777777" w:rsidR="005635CD" w:rsidRPr="002C1DEF" w:rsidRDefault="005635CD" w:rsidP="005635CD">
      <w:pPr>
        <w:pStyle w:val="t-9-8"/>
        <w:tabs>
          <w:tab w:val="left" w:pos="557"/>
        </w:tabs>
        <w:jc w:val="both"/>
        <w:rPr>
          <w:rFonts w:ascii="Arial" w:hAnsi="Arial" w:cs="Arial"/>
          <w:color w:val="000000"/>
          <w:sz w:val="22"/>
          <w:szCs w:val="22"/>
        </w:rPr>
      </w:pPr>
    </w:p>
    <w:p w14:paraId="0E3C685F" w14:textId="77777777" w:rsidR="005635CD" w:rsidRPr="002C1DEF" w:rsidRDefault="005635CD" w:rsidP="005635CD">
      <w:pPr>
        <w:tabs>
          <w:tab w:val="left" w:pos="557"/>
        </w:tabs>
        <w:spacing w:before="100" w:beforeAutospacing="1" w:after="100" w:afterAutospacing="1" w:line="240" w:lineRule="auto"/>
        <w:rPr>
          <w:rFonts w:ascii="Arial" w:eastAsia="Times New Roman" w:hAnsi="Arial" w:cs="Arial"/>
          <w:color w:val="000000"/>
          <w:sz w:val="24"/>
          <w:szCs w:val="24"/>
        </w:rPr>
      </w:pPr>
      <w:r w:rsidRPr="002C1DEF">
        <w:rPr>
          <w:rFonts w:ascii="Arial" w:eastAsia="Times New Roman" w:hAnsi="Arial" w:cs="Arial"/>
          <w:b/>
          <w:bCs/>
          <w:color w:val="000000"/>
          <w:sz w:val="24"/>
          <w:szCs w:val="24"/>
        </w:rPr>
        <w:t>IV. FINANCIRANJE NERAZVRSTANIH CESTA</w:t>
      </w:r>
    </w:p>
    <w:p w14:paraId="3E7CC2DA" w14:textId="77777777" w:rsidR="005635CD" w:rsidRPr="002C1DEF" w:rsidRDefault="005635CD" w:rsidP="005635CD">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color w:val="000000"/>
        </w:rPr>
        <w:br/>
      </w:r>
      <w:r>
        <w:rPr>
          <w:rFonts w:ascii="Arial" w:eastAsia="Times New Roman" w:hAnsi="Arial" w:cs="Arial"/>
          <w:b/>
          <w:bCs/>
          <w:color w:val="000000"/>
        </w:rPr>
        <w:t>Članak 13</w:t>
      </w:r>
      <w:r w:rsidRPr="002C1DEF">
        <w:rPr>
          <w:rFonts w:ascii="Arial" w:eastAsia="Times New Roman" w:hAnsi="Arial" w:cs="Arial"/>
          <w:b/>
          <w:bCs/>
          <w:color w:val="000000"/>
        </w:rPr>
        <w:t>.</w:t>
      </w:r>
    </w:p>
    <w:p w14:paraId="263BC5AB" w14:textId="17957562"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br/>
        <w:t xml:space="preserve">           Građenje, rekonstrukcija i održavanje nerazvrstane ceste financira se iz proračuna Grada, komunalne naknade i komunalnog doprinosa prema propisima koji uređuju komunalno gospodarstvo, naknada za osnivanje prava služnosti, prava građenja i prava zakupa na nerazvrstanoj cesti i iz drugih izvora.</w:t>
      </w:r>
    </w:p>
    <w:p w14:paraId="49674BC1" w14:textId="5BC4F8AE" w:rsidR="005635CD" w:rsidRPr="00AE11DB" w:rsidRDefault="005635CD" w:rsidP="00AE11DB">
      <w:pPr>
        <w:pStyle w:val="t-9-8"/>
        <w:tabs>
          <w:tab w:val="left" w:pos="557"/>
        </w:tabs>
        <w:jc w:val="both"/>
        <w:rPr>
          <w:rFonts w:ascii="Arial" w:hAnsi="Arial" w:cs="Arial"/>
          <w:b/>
          <w:color w:val="000000"/>
        </w:rPr>
      </w:pPr>
      <w:r w:rsidRPr="002C1DEF">
        <w:rPr>
          <w:rFonts w:ascii="Arial" w:hAnsi="Arial" w:cs="Arial"/>
          <w:b/>
          <w:color w:val="000000"/>
        </w:rPr>
        <w:t>V. ZAŠTITA NERAZVRSTANIH CESTA</w:t>
      </w:r>
    </w:p>
    <w:p w14:paraId="1AD1FBAA" w14:textId="77777777" w:rsidR="005635CD" w:rsidRPr="002C1DEF" w:rsidRDefault="005635CD" w:rsidP="005635CD">
      <w:pPr>
        <w:tabs>
          <w:tab w:val="left" w:pos="557"/>
        </w:tabs>
        <w:spacing w:before="100" w:beforeAutospacing="1" w:after="100" w:afterAutospacing="1" w:line="240" w:lineRule="auto"/>
        <w:jc w:val="center"/>
        <w:rPr>
          <w:rFonts w:ascii="Arial" w:eastAsia="Times New Roman" w:hAnsi="Arial" w:cs="Arial"/>
          <w:color w:val="000000"/>
        </w:rPr>
      </w:pPr>
      <w:r>
        <w:rPr>
          <w:rFonts w:ascii="Arial" w:eastAsia="Times New Roman" w:hAnsi="Arial" w:cs="Arial"/>
          <w:b/>
          <w:bCs/>
          <w:color w:val="000000"/>
        </w:rPr>
        <w:lastRenderedPageBreak/>
        <w:t>Članak 14</w:t>
      </w:r>
      <w:r w:rsidRPr="002C1DEF">
        <w:rPr>
          <w:rFonts w:ascii="Arial" w:eastAsia="Times New Roman" w:hAnsi="Arial" w:cs="Arial"/>
          <w:b/>
          <w:bCs/>
          <w:color w:val="000000"/>
        </w:rPr>
        <w:t>.</w:t>
      </w:r>
    </w:p>
    <w:p w14:paraId="7E534A02" w14:textId="733A1292" w:rsidR="005635CD" w:rsidRPr="005635CD"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br/>
      </w:r>
      <w:r>
        <w:rPr>
          <w:rFonts w:ascii="Arial" w:hAnsi="Arial" w:cs="Arial"/>
          <w:color w:val="000000"/>
          <w:sz w:val="22"/>
          <w:szCs w:val="22"/>
        </w:rPr>
        <w:t xml:space="preserve">          </w:t>
      </w:r>
      <w:r w:rsidRPr="002C1DEF">
        <w:rPr>
          <w:rFonts w:ascii="Arial" w:hAnsi="Arial" w:cs="Arial"/>
          <w:color w:val="000000"/>
          <w:sz w:val="22"/>
          <w:szCs w:val="22"/>
        </w:rPr>
        <w:t xml:space="preserve"> Nerazvrstane  ceste mogu se koristiti samo za cestovni promet, a u druge svrhe samo u slučajevima, na način i pod uvjetima određenim  Zakonom o  cestama, Zakonom o sigurnosti prometa na cestama te podzakonskim aktima i gradskim odlukama donesenih na temelju navedenih zakona. </w:t>
      </w:r>
    </w:p>
    <w:p w14:paraId="5C4B1B39" w14:textId="77777777" w:rsidR="005635CD" w:rsidRPr="002C1DEF" w:rsidRDefault="005635CD" w:rsidP="005635CD">
      <w:pPr>
        <w:pStyle w:val="t-9-8"/>
        <w:tabs>
          <w:tab w:val="left" w:pos="557"/>
        </w:tabs>
        <w:jc w:val="center"/>
        <w:rPr>
          <w:rFonts w:ascii="Arial" w:hAnsi="Arial" w:cs="Arial"/>
          <w:b/>
          <w:color w:val="000000"/>
          <w:sz w:val="22"/>
          <w:szCs w:val="22"/>
        </w:rPr>
      </w:pPr>
      <w:r>
        <w:rPr>
          <w:rFonts w:ascii="Arial" w:hAnsi="Arial" w:cs="Arial"/>
          <w:b/>
          <w:color w:val="000000"/>
          <w:sz w:val="22"/>
          <w:szCs w:val="22"/>
        </w:rPr>
        <w:t>Članak 15</w:t>
      </w:r>
      <w:r w:rsidRPr="002C1DEF">
        <w:rPr>
          <w:rFonts w:ascii="Arial" w:hAnsi="Arial" w:cs="Arial"/>
          <w:b/>
          <w:color w:val="000000"/>
          <w:sz w:val="22"/>
          <w:szCs w:val="22"/>
        </w:rPr>
        <w:t>.</w:t>
      </w:r>
    </w:p>
    <w:p w14:paraId="48603425"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Radi zaštite nerazvrstane ceste i sigurnosti prometa na njoj, na nerazvrstanoj cesti zabranjeno je:</w:t>
      </w:r>
    </w:p>
    <w:p w14:paraId="2DBD5280" w14:textId="7777777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oštetiti, ukloniti, premjestiti, zakriti ili na bilo koji drugi način izmijeniti postojeće stanje prometne signalizacije, prometnu opremu te cestovne uređaje,</w:t>
      </w:r>
    </w:p>
    <w:p w14:paraId="5312B0EC" w14:textId="77777777" w:rsidR="005635CD" w:rsidRPr="002C1DEF" w:rsidRDefault="005635CD" w:rsidP="005635CD">
      <w:pPr>
        <w:pStyle w:val="t-9-8"/>
        <w:tabs>
          <w:tab w:val="left" w:pos="709"/>
        </w:tabs>
        <w:spacing w:before="0" w:beforeAutospacing="0" w:after="0" w:afterAutospacing="0"/>
        <w:jc w:val="both"/>
        <w:rPr>
          <w:rFonts w:ascii="Arial" w:hAnsi="Arial" w:cs="Arial"/>
          <w:color w:val="000000"/>
          <w:sz w:val="22"/>
          <w:szCs w:val="22"/>
        </w:rPr>
      </w:pPr>
    </w:p>
    <w:p w14:paraId="0F1A1EF6" w14:textId="7777777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trajno ili privremeno zaposjedati ili na drugi način smetati posjed nerazvrstane ceste ili njezinog dijela,</w:t>
      </w:r>
    </w:p>
    <w:p w14:paraId="782272F2" w14:textId="77777777" w:rsidR="005635CD" w:rsidRPr="002C1DEF" w:rsidRDefault="005635CD" w:rsidP="005635CD">
      <w:pPr>
        <w:pStyle w:val="t-9-8"/>
        <w:tabs>
          <w:tab w:val="left" w:pos="709"/>
        </w:tabs>
        <w:spacing w:before="0" w:beforeAutospacing="0" w:after="0" w:afterAutospacing="0"/>
        <w:jc w:val="both"/>
        <w:rPr>
          <w:rFonts w:ascii="Arial" w:hAnsi="Arial" w:cs="Arial"/>
          <w:color w:val="000000"/>
          <w:sz w:val="22"/>
          <w:szCs w:val="22"/>
        </w:rPr>
      </w:pPr>
    </w:p>
    <w:p w14:paraId="5CA094DD" w14:textId="7777777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dovoditi oborinsku vodu, otpadne vode i ostale tekućine,</w:t>
      </w:r>
    </w:p>
    <w:p w14:paraId="177BD24E" w14:textId="77777777" w:rsidR="005635CD" w:rsidRPr="002C1DEF" w:rsidRDefault="005635CD" w:rsidP="005635CD">
      <w:pPr>
        <w:pStyle w:val="t-9-8"/>
        <w:tabs>
          <w:tab w:val="left" w:pos="709"/>
        </w:tabs>
        <w:spacing w:before="0" w:beforeAutospacing="0" w:after="0" w:afterAutospacing="0"/>
        <w:jc w:val="both"/>
        <w:rPr>
          <w:rFonts w:ascii="Arial" w:hAnsi="Arial" w:cs="Arial"/>
          <w:color w:val="000000"/>
          <w:sz w:val="22"/>
          <w:szCs w:val="22"/>
        </w:rPr>
      </w:pPr>
    </w:p>
    <w:p w14:paraId="043FC305" w14:textId="7777777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sprječavati otjecanja voda s nerazvrstane ceste,</w:t>
      </w:r>
    </w:p>
    <w:p w14:paraId="1D2951A3" w14:textId="77777777" w:rsidR="005635CD" w:rsidRPr="002C1DEF" w:rsidRDefault="005635CD" w:rsidP="005635CD">
      <w:pPr>
        <w:pStyle w:val="t-9-8"/>
        <w:tabs>
          <w:tab w:val="left" w:pos="709"/>
        </w:tabs>
        <w:spacing w:before="0" w:beforeAutospacing="0" w:after="0" w:afterAutospacing="0"/>
        <w:jc w:val="both"/>
        <w:rPr>
          <w:rFonts w:ascii="Arial" w:hAnsi="Arial" w:cs="Arial"/>
          <w:color w:val="000000"/>
          <w:sz w:val="22"/>
          <w:szCs w:val="22"/>
        </w:rPr>
      </w:pPr>
    </w:p>
    <w:p w14:paraId="552DA43E" w14:textId="7777777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spuštati po </w:t>
      </w:r>
      <w:proofErr w:type="spellStart"/>
      <w:r w:rsidRPr="002C1DEF">
        <w:rPr>
          <w:rFonts w:ascii="Arial" w:hAnsi="Arial" w:cs="Arial"/>
          <w:color w:val="000000"/>
          <w:sz w:val="22"/>
          <w:szCs w:val="22"/>
        </w:rPr>
        <w:t>pokosu</w:t>
      </w:r>
      <w:proofErr w:type="spellEnd"/>
      <w:r w:rsidRPr="002C1DEF">
        <w:rPr>
          <w:rFonts w:ascii="Arial" w:hAnsi="Arial" w:cs="Arial"/>
          <w:color w:val="000000"/>
          <w:sz w:val="22"/>
          <w:szCs w:val="22"/>
        </w:rPr>
        <w:t xml:space="preserve"> nasipa ili usjeka kamen, stabla te druge predmete i materijal,</w:t>
      </w:r>
    </w:p>
    <w:p w14:paraId="5302CA0B" w14:textId="77777777" w:rsidR="005635CD" w:rsidRPr="002C1DEF" w:rsidRDefault="005635CD" w:rsidP="005635CD">
      <w:pPr>
        <w:pStyle w:val="t-9-8"/>
        <w:tabs>
          <w:tab w:val="left" w:pos="709"/>
        </w:tabs>
        <w:spacing w:before="0" w:beforeAutospacing="0" w:after="0" w:afterAutospacing="0"/>
        <w:jc w:val="both"/>
        <w:rPr>
          <w:rFonts w:ascii="Arial" w:hAnsi="Arial" w:cs="Arial"/>
          <w:color w:val="000000"/>
          <w:sz w:val="22"/>
          <w:szCs w:val="22"/>
        </w:rPr>
      </w:pPr>
    </w:p>
    <w:p w14:paraId="2D0DFAF0" w14:textId="7777777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vući stabla i dijelove stabla te drugi materijal ili predmete,</w:t>
      </w:r>
    </w:p>
    <w:p w14:paraId="0C609518" w14:textId="77777777" w:rsidR="005635CD" w:rsidRPr="002C1DEF" w:rsidRDefault="005635CD" w:rsidP="005635CD">
      <w:pPr>
        <w:pStyle w:val="t-9-8"/>
        <w:tabs>
          <w:tab w:val="left" w:pos="709"/>
        </w:tabs>
        <w:spacing w:before="0" w:beforeAutospacing="0" w:after="0" w:afterAutospacing="0"/>
        <w:jc w:val="both"/>
        <w:rPr>
          <w:rFonts w:ascii="Arial" w:hAnsi="Arial" w:cs="Arial"/>
          <w:color w:val="000000"/>
          <w:sz w:val="22"/>
          <w:szCs w:val="22"/>
        </w:rPr>
      </w:pPr>
    </w:p>
    <w:p w14:paraId="70446D44" w14:textId="7777777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puštati domaće životinje bez nadzora, napajati životinje u cestovnom jarku te vršiti ispašu ili graditi pojilišta na cestovnom zemljištu,</w:t>
      </w:r>
    </w:p>
    <w:p w14:paraId="0C20C8B6" w14:textId="77777777" w:rsidR="005635CD" w:rsidRPr="002C1DEF" w:rsidRDefault="005635CD" w:rsidP="005635CD">
      <w:pPr>
        <w:pStyle w:val="t-9-8"/>
        <w:tabs>
          <w:tab w:val="left" w:pos="709"/>
        </w:tabs>
        <w:spacing w:before="0" w:beforeAutospacing="0" w:after="0" w:afterAutospacing="0"/>
        <w:jc w:val="both"/>
        <w:rPr>
          <w:rFonts w:ascii="Arial" w:hAnsi="Arial" w:cs="Arial"/>
          <w:color w:val="000000"/>
          <w:sz w:val="22"/>
          <w:szCs w:val="22"/>
        </w:rPr>
      </w:pPr>
    </w:p>
    <w:p w14:paraId="60C09D18" w14:textId="7777777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postavljati ograde, saditi živice, drveće i druge nasade,</w:t>
      </w:r>
    </w:p>
    <w:p w14:paraId="58579DA6" w14:textId="77777777" w:rsidR="005635CD" w:rsidRPr="002C1DEF" w:rsidRDefault="005635CD" w:rsidP="005635CD">
      <w:pPr>
        <w:pStyle w:val="t-9-8"/>
        <w:tabs>
          <w:tab w:val="left" w:pos="709"/>
        </w:tabs>
        <w:spacing w:before="0" w:beforeAutospacing="0" w:after="0" w:afterAutospacing="0"/>
        <w:jc w:val="both"/>
        <w:rPr>
          <w:rFonts w:ascii="Arial" w:hAnsi="Arial" w:cs="Arial"/>
          <w:color w:val="000000"/>
          <w:sz w:val="22"/>
          <w:szCs w:val="22"/>
        </w:rPr>
      </w:pPr>
    </w:p>
    <w:p w14:paraId="3447D3C7" w14:textId="7777777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odlagati drvnu masu, ostale materijale ili druge predmete,</w:t>
      </w:r>
    </w:p>
    <w:p w14:paraId="42945767" w14:textId="77777777" w:rsidR="005635CD" w:rsidRDefault="005635CD" w:rsidP="005635CD">
      <w:pPr>
        <w:pStyle w:val="t-9-8"/>
        <w:tabs>
          <w:tab w:val="left" w:pos="709"/>
        </w:tabs>
        <w:spacing w:before="0" w:beforeAutospacing="0" w:after="0" w:afterAutospacing="0"/>
        <w:jc w:val="both"/>
        <w:rPr>
          <w:rFonts w:ascii="Arial" w:hAnsi="Arial" w:cs="Arial"/>
          <w:color w:val="000000"/>
          <w:sz w:val="22"/>
          <w:szCs w:val="22"/>
        </w:rPr>
      </w:pPr>
    </w:p>
    <w:p w14:paraId="4FE9E9A7" w14:textId="7777777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postavljati nadgrobne ploče i ostala </w:t>
      </w:r>
      <w:proofErr w:type="spellStart"/>
      <w:r w:rsidRPr="002C1DEF">
        <w:rPr>
          <w:rFonts w:ascii="Arial" w:hAnsi="Arial" w:cs="Arial"/>
          <w:color w:val="000000"/>
          <w:sz w:val="22"/>
          <w:szCs w:val="22"/>
        </w:rPr>
        <w:t>spomenobilježja</w:t>
      </w:r>
      <w:proofErr w:type="spellEnd"/>
      <w:r w:rsidRPr="002C1DEF">
        <w:rPr>
          <w:rFonts w:ascii="Arial" w:hAnsi="Arial" w:cs="Arial"/>
          <w:color w:val="000000"/>
          <w:sz w:val="22"/>
          <w:szCs w:val="22"/>
        </w:rPr>
        <w:t>,</w:t>
      </w:r>
    </w:p>
    <w:p w14:paraId="5BB58056" w14:textId="77777777" w:rsidR="005635CD" w:rsidRPr="002C1DEF" w:rsidRDefault="005635CD" w:rsidP="005635CD">
      <w:pPr>
        <w:pStyle w:val="t-9-8"/>
        <w:tabs>
          <w:tab w:val="left" w:pos="709"/>
        </w:tabs>
        <w:spacing w:before="0" w:beforeAutospacing="0" w:after="0" w:afterAutospacing="0"/>
        <w:jc w:val="both"/>
        <w:rPr>
          <w:rFonts w:ascii="Arial" w:hAnsi="Arial" w:cs="Arial"/>
          <w:color w:val="000000"/>
          <w:sz w:val="22"/>
          <w:szCs w:val="22"/>
        </w:rPr>
      </w:pPr>
    </w:p>
    <w:p w14:paraId="5D0946D2" w14:textId="7777777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postavljati transparente, plakate i druge oblike obavještavanja odnosno oglašavanja na način koji nije sukladan odredbama ove Odluke,</w:t>
      </w:r>
    </w:p>
    <w:p w14:paraId="47EECF7D" w14:textId="77777777" w:rsidR="005635CD" w:rsidRPr="002C1DEF" w:rsidRDefault="005635CD" w:rsidP="005635CD">
      <w:pPr>
        <w:pStyle w:val="t-9-8"/>
        <w:tabs>
          <w:tab w:val="left" w:pos="709"/>
        </w:tabs>
        <w:spacing w:before="0" w:beforeAutospacing="0" w:after="0" w:afterAutospacing="0"/>
        <w:jc w:val="both"/>
        <w:rPr>
          <w:rFonts w:ascii="Arial" w:hAnsi="Arial" w:cs="Arial"/>
          <w:color w:val="000000"/>
          <w:sz w:val="22"/>
          <w:szCs w:val="22"/>
        </w:rPr>
      </w:pPr>
    </w:p>
    <w:p w14:paraId="2F9AC926" w14:textId="7777777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rasipavati materijal, nanositi blato, ulje ili na drugi način onečišćavati </w:t>
      </w:r>
      <w:r>
        <w:rPr>
          <w:rFonts w:ascii="Arial" w:hAnsi="Arial" w:cs="Arial"/>
          <w:color w:val="000000"/>
          <w:sz w:val="22"/>
          <w:szCs w:val="22"/>
        </w:rPr>
        <w:t>nerazvrstan</w:t>
      </w:r>
      <w:r w:rsidRPr="002C1DEF">
        <w:rPr>
          <w:rFonts w:ascii="Arial" w:hAnsi="Arial" w:cs="Arial"/>
          <w:color w:val="000000"/>
          <w:sz w:val="22"/>
          <w:szCs w:val="22"/>
        </w:rPr>
        <w:t>u cestu,</w:t>
      </w:r>
    </w:p>
    <w:p w14:paraId="60238F5E" w14:textId="77777777" w:rsidR="005635CD" w:rsidRPr="002C1DEF" w:rsidRDefault="005635CD" w:rsidP="005635CD">
      <w:pPr>
        <w:pStyle w:val="t-9-8"/>
        <w:tabs>
          <w:tab w:val="left" w:pos="709"/>
        </w:tabs>
        <w:spacing w:before="0" w:beforeAutospacing="0" w:after="0" w:afterAutospacing="0"/>
        <w:jc w:val="both"/>
        <w:rPr>
          <w:rFonts w:ascii="Arial" w:hAnsi="Arial" w:cs="Arial"/>
          <w:color w:val="000000"/>
          <w:sz w:val="22"/>
          <w:szCs w:val="22"/>
        </w:rPr>
      </w:pPr>
    </w:p>
    <w:p w14:paraId="4F3FFDD0" w14:textId="7777777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odlagati snijeg ili led,</w:t>
      </w:r>
    </w:p>
    <w:p w14:paraId="64F8E748" w14:textId="77777777" w:rsidR="005635CD" w:rsidRPr="002C1DEF" w:rsidRDefault="005635CD" w:rsidP="005635CD">
      <w:pPr>
        <w:pStyle w:val="t-9-8"/>
        <w:tabs>
          <w:tab w:val="left" w:pos="709"/>
        </w:tabs>
        <w:spacing w:before="0" w:beforeAutospacing="0" w:after="0" w:afterAutospacing="0"/>
        <w:jc w:val="both"/>
        <w:rPr>
          <w:rFonts w:ascii="Arial" w:hAnsi="Arial" w:cs="Arial"/>
          <w:color w:val="000000"/>
          <w:sz w:val="22"/>
          <w:szCs w:val="22"/>
        </w:rPr>
      </w:pPr>
    </w:p>
    <w:p w14:paraId="3BCDA360" w14:textId="7777777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izvoditi bilo kakve radove koji se ne obavljaju radi održavanja, rekonstrukcije, izgradnje ili zaštite ceste, bez suglasnosti nadležnog </w:t>
      </w:r>
      <w:r>
        <w:rPr>
          <w:rFonts w:ascii="Arial" w:hAnsi="Arial" w:cs="Arial"/>
          <w:color w:val="000000"/>
          <w:sz w:val="22"/>
          <w:szCs w:val="22"/>
        </w:rPr>
        <w:t>Upravnog</w:t>
      </w:r>
      <w:r w:rsidRPr="002C1DEF">
        <w:rPr>
          <w:rFonts w:ascii="Arial" w:hAnsi="Arial" w:cs="Arial"/>
          <w:color w:val="000000"/>
          <w:sz w:val="22"/>
          <w:szCs w:val="22"/>
        </w:rPr>
        <w:t xml:space="preserve"> odjela Grada Ivanca,</w:t>
      </w:r>
    </w:p>
    <w:p w14:paraId="5B017B21" w14:textId="77777777" w:rsidR="005635CD" w:rsidRPr="002C1DEF" w:rsidRDefault="005635CD" w:rsidP="005635CD">
      <w:pPr>
        <w:pStyle w:val="t-9-8"/>
        <w:tabs>
          <w:tab w:val="left" w:pos="709"/>
        </w:tabs>
        <w:spacing w:before="0" w:beforeAutospacing="0" w:after="0" w:afterAutospacing="0"/>
        <w:jc w:val="both"/>
        <w:rPr>
          <w:rFonts w:ascii="Arial" w:hAnsi="Arial" w:cs="Arial"/>
          <w:color w:val="000000"/>
          <w:sz w:val="22"/>
          <w:szCs w:val="22"/>
        </w:rPr>
      </w:pPr>
    </w:p>
    <w:p w14:paraId="62DD9859" w14:textId="7777777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uključivati ili isključivati se s nerazvrstane ceste izvan izgrađenih prilaza,</w:t>
      </w:r>
    </w:p>
    <w:p w14:paraId="6A2A75BB" w14:textId="77777777" w:rsidR="005635CD" w:rsidRPr="002C1DEF" w:rsidRDefault="005635CD" w:rsidP="005635CD">
      <w:pPr>
        <w:pStyle w:val="t-9-8"/>
        <w:tabs>
          <w:tab w:val="left" w:pos="709"/>
        </w:tabs>
        <w:spacing w:before="0" w:beforeAutospacing="0" w:after="0" w:afterAutospacing="0"/>
        <w:jc w:val="both"/>
        <w:rPr>
          <w:rFonts w:ascii="Arial" w:hAnsi="Arial" w:cs="Arial"/>
          <w:color w:val="000000"/>
          <w:sz w:val="22"/>
          <w:szCs w:val="22"/>
        </w:rPr>
      </w:pPr>
    </w:p>
    <w:p w14:paraId="79F37A3F" w14:textId="7777777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paliti travu,</w:t>
      </w:r>
      <w:r>
        <w:rPr>
          <w:rFonts w:ascii="Arial" w:hAnsi="Arial" w:cs="Arial"/>
          <w:color w:val="000000"/>
          <w:sz w:val="22"/>
          <w:szCs w:val="22"/>
        </w:rPr>
        <w:t xml:space="preserve"> </w:t>
      </w:r>
      <w:r w:rsidRPr="002C1DEF">
        <w:rPr>
          <w:rFonts w:ascii="Arial" w:hAnsi="Arial" w:cs="Arial"/>
          <w:color w:val="000000"/>
          <w:sz w:val="22"/>
          <w:szCs w:val="22"/>
        </w:rPr>
        <w:t>korov, građu ili drugi materijal na nerazvrstanoj cesti ili u njezinoj neposrednoj blizini,</w:t>
      </w:r>
    </w:p>
    <w:p w14:paraId="0CA5B1A2" w14:textId="77777777" w:rsidR="005635CD" w:rsidRPr="002C1DEF" w:rsidRDefault="005635CD" w:rsidP="005635CD">
      <w:pPr>
        <w:pStyle w:val="t-9-8"/>
        <w:tabs>
          <w:tab w:val="left" w:pos="709"/>
        </w:tabs>
        <w:spacing w:before="0" w:beforeAutospacing="0" w:after="0" w:afterAutospacing="0"/>
        <w:jc w:val="both"/>
        <w:rPr>
          <w:rFonts w:ascii="Arial" w:hAnsi="Arial" w:cs="Arial"/>
          <w:color w:val="000000"/>
          <w:sz w:val="22"/>
          <w:szCs w:val="22"/>
        </w:rPr>
      </w:pPr>
    </w:p>
    <w:p w14:paraId="4B9C594F" w14:textId="7777777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neovlašteno postavljati bilo kakove zapreke, odnosno priječiti odvijanje prometa na nerazvrstanoj cesti,</w:t>
      </w:r>
    </w:p>
    <w:p w14:paraId="481B1426" w14:textId="77777777" w:rsidR="005635CD" w:rsidRPr="002C1DEF" w:rsidRDefault="005635CD" w:rsidP="005635CD">
      <w:pPr>
        <w:pStyle w:val="t-9-8"/>
        <w:tabs>
          <w:tab w:val="left" w:pos="709"/>
        </w:tabs>
        <w:spacing w:before="0" w:beforeAutospacing="0" w:after="0" w:afterAutospacing="0"/>
        <w:jc w:val="both"/>
        <w:rPr>
          <w:rFonts w:ascii="Arial" w:hAnsi="Arial" w:cs="Arial"/>
          <w:color w:val="000000"/>
          <w:sz w:val="22"/>
          <w:szCs w:val="22"/>
        </w:rPr>
      </w:pPr>
    </w:p>
    <w:p w14:paraId="50626751" w14:textId="28769207" w:rsidR="005635CD" w:rsidRDefault="005635CD" w:rsidP="005635CD">
      <w:pPr>
        <w:pStyle w:val="t-9-8"/>
        <w:numPr>
          <w:ilvl w:val="0"/>
          <w:numId w:val="78"/>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vršiti druge radnje koje mogu oštetiti </w:t>
      </w:r>
      <w:r>
        <w:rPr>
          <w:rFonts w:ascii="Arial" w:hAnsi="Arial" w:cs="Arial"/>
          <w:color w:val="000000"/>
          <w:sz w:val="22"/>
          <w:szCs w:val="22"/>
        </w:rPr>
        <w:t>nerazvrstan</w:t>
      </w:r>
      <w:r w:rsidRPr="002C1DEF">
        <w:rPr>
          <w:rFonts w:ascii="Arial" w:hAnsi="Arial" w:cs="Arial"/>
          <w:color w:val="000000"/>
          <w:sz w:val="22"/>
          <w:szCs w:val="22"/>
        </w:rPr>
        <w:t>u cestu ili ugroziti sigurno odvijanje prometa na njoj.</w:t>
      </w:r>
    </w:p>
    <w:p w14:paraId="3C4E4FDA" w14:textId="77777777" w:rsidR="005635CD" w:rsidRPr="005635CD" w:rsidRDefault="005635CD" w:rsidP="00AE11DB">
      <w:pPr>
        <w:pStyle w:val="t-9-8"/>
        <w:tabs>
          <w:tab w:val="left" w:pos="709"/>
        </w:tabs>
        <w:spacing w:before="0" w:beforeAutospacing="0" w:after="0" w:afterAutospacing="0"/>
        <w:jc w:val="both"/>
        <w:rPr>
          <w:rFonts w:ascii="Arial" w:hAnsi="Arial" w:cs="Arial"/>
          <w:color w:val="000000"/>
          <w:sz w:val="22"/>
          <w:szCs w:val="22"/>
        </w:rPr>
      </w:pPr>
    </w:p>
    <w:p w14:paraId="6A226484" w14:textId="77777777" w:rsidR="005635CD" w:rsidRPr="002C1DEF" w:rsidRDefault="005635CD" w:rsidP="005635CD">
      <w:pPr>
        <w:pStyle w:val="t-9-8"/>
        <w:tabs>
          <w:tab w:val="left" w:pos="557"/>
        </w:tabs>
        <w:jc w:val="center"/>
        <w:rPr>
          <w:rFonts w:ascii="Arial" w:hAnsi="Arial" w:cs="Arial"/>
          <w:b/>
          <w:color w:val="000000"/>
          <w:sz w:val="22"/>
          <w:szCs w:val="22"/>
        </w:rPr>
      </w:pPr>
      <w:r>
        <w:rPr>
          <w:rFonts w:ascii="Arial" w:hAnsi="Arial" w:cs="Arial"/>
          <w:b/>
          <w:color w:val="000000"/>
          <w:sz w:val="22"/>
          <w:szCs w:val="22"/>
        </w:rPr>
        <w:t>Članak 16</w:t>
      </w:r>
      <w:r w:rsidRPr="002C1DEF">
        <w:rPr>
          <w:rFonts w:ascii="Arial" w:hAnsi="Arial" w:cs="Arial"/>
          <w:b/>
          <w:color w:val="000000"/>
          <w:sz w:val="22"/>
          <w:szCs w:val="22"/>
        </w:rPr>
        <w:t>.</w:t>
      </w:r>
    </w:p>
    <w:p w14:paraId="447710D7" w14:textId="77777777" w:rsidR="005635CD" w:rsidRDefault="005635CD" w:rsidP="005635CD">
      <w:pPr>
        <w:pStyle w:val="t-9-8"/>
        <w:tabs>
          <w:tab w:val="left" w:pos="557"/>
        </w:tabs>
        <w:spacing w:before="0" w:beforeAutospacing="0" w:after="0" w:afterAutospacing="0"/>
        <w:jc w:val="both"/>
        <w:rPr>
          <w:rFonts w:ascii="Arial" w:hAnsi="Arial" w:cs="Arial"/>
          <w:sz w:val="22"/>
          <w:szCs w:val="22"/>
        </w:rPr>
      </w:pPr>
      <w:r w:rsidRPr="009D10C4">
        <w:rPr>
          <w:rFonts w:ascii="Arial" w:hAnsi="Arial" w:cs="Arial"/>
          <w:sz w:val="22"/>
          <w:szCs w:val="22"/>
        </w:rPr>
        <w:tab/>
        <w:t>Radi zaštite nerazvrstane ceste i sigurnosti prometa na njoj, u zaštitnom pojasu nerazvrstane ceste zabranjeno je:</w:t>
      </w:r>
    </w:p>
    <w:p w14:paraId="26CDEFBC" w14:textId="77777777" w:rsidR="005635CD" w:rsidRPr="009D10C4" w:rsidRDefault="005635CD" w:rsidP="005635CD">
      <w:pPr>
        <w:pStyle w:val="t-9-8"/>
        <w:tabs>
          <w:tab w:val="left" w:pos="557"/>
        </w:tabs>
        <w:spacing w:before="0" w:beforeAutospacing="0" w:after="0" w:afterAutospacing="0"/>
        <w:jc w:val="both"/>
        <w:rPr>
          <w:rFonts w:ascii="Arial" w:hAnsi="Arial" w:cs="Arial"/>
          <w:sz w:val="22"/>
          <w:szCs w:val="22"/>
        </w:rPr>
      </w:pPr>
    </w:p>
    <w:p w14:paraId="4572BACA" w14:textId="77777777" w:rsidR="005635CD" w:rsidRDefault="005635CD" w:rsidP="005635CD">
      <w:pPr>
        <w:pStyle w:val="t-9-8"/>
        <w:numPr>
          <w:ilvl w:val="0"/>
          <w:numId w:val="79"/>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postavljati i koristiti svjetla ili svjetlosne uređaje koji mogu ugroziti sigurnost prometa na</w:t>
      </w:r>
      <w:r w:rsidRPr="002B6BC8">
        <w:rPr>
          <w:rFonts w:ascii="Arial" w:hAnsi="Arial" w:cs="Arial"/>
          <w:color w:val="000000"/>
          <w:sz w:val="22"/>
          <w:szCs w:val="22"/>
        </w:rPr>
        <w:t xml:space="preserve"> </w:t>
      </w:r>
      <w:r w:rsidRPr="002C1DEF">
        <w:rPr>
          <w:rFonts w:ascii="Arial" w:hAnsi="Arial" w:cs="Arial"/>
          <w:color w:val="000000"/>
          <w:sz w:val="22"/>
          <w:szCs w:val="22"/>
        </w:rPr>
        <w:t>nerazvrstan</w:t>
      </w:r>
      <w:r>
        <w:rPr>
          <w:rFonts w:ascii="Arial" w:hAnsi="Arial" w:cs="Arial"/>
          <w:color w:val="000000"/>
          <w:sz w:val="22"/>
          <w:szCs w:val="22"/>
        </w:rPr>
        <w:t>oj</w:t>
      </w:r>
      <w:r w:rsidRPr="009D10C4">
        <w:rPr>
          <w:rFonts w:ascii="Arial" w:hAnsi="Arial" w:cs="Arial"/>
          <w:sz w:val="22"/>
          <w:szCs w:val="22"/>
        </w:rPr>
        <w:t xml:space="preserve"> cesti,</w:t>
      </w:r>
    </w:p>
    <w:p w14:paraId="5D74B9C3" w14:textId="77777777" w:rsidR="005635CD" w:rsidRPr="009D10C4" w:rsidRDefault="005635CD" w:rsidP="005635CD">
      <w:pPr>
        <w:pStyle w:val="t-9-8"/>
        <w:tabs>
          <w:tab w:val="left" w:pos="709"/>
        </w:tabs>
        <w:spacing w:before="0" w:beforeAutospacing="0" w:after="0" w:afterAutospacing="0"/>
        <w:ind w:left="720"/>
        <w:jc w:val="both"/>
        <w:rPr>
          <w:rFonts w:ascii="Arial" w:hAnsi="Arial" w:cs="Arial"/>
          <w:sz w:val="22"/>
          <w:szCs w:val="22"/>
        </w:rPr>
      </w:pPr>
    </w:p>
    <w:p w14:paraId="62075AA2" w14:textId="77777777" w:rsidR="005635CD" w:rsidRDefault="005635CD" w:rsidP="005635CD">
      <w:pPr>
        <w:pStyle w:val="t-9-8"/>
        <w:numPr>
          <w:ilvl w:val="0"/>
          <w:numId w:val="79"/>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 xml:space="preserve">namjerno paliti vatru i korov uz </w:t>
      </w:r>
      <w:r w:rsidRPr="002C1DEF">
        <w:rPr>
          <w:rFonts w:ascii="Arial" w:hAnsi="Arial" w:cs="Arial"/>
          <w:color w:val="000000"/>
          <w:sz w:val="22"/>
          <w:szCs w:val="22"/>
        </w:rPr>
        <w:t>nerazvrstan</w:t>
      </w:r>
      <w:r>
        <w:rPr>
          <w:rFonts w:ascii="Arial" w:hAnsi="Arial" w:cs="Arial"/>
          <w:color w:val="000000"/>
          <w:sz w:val="22"/>
          <w:szCs w:val="22"/>
        </w:rPr>
        <w:t>u</w:t>
      </w:r>
      <w:r w:rsidRPr="009D10C4">
        <w:rPr>
          <w:rFonts w:ascii="Arial" w:hAnsi="Arial" w:cs="Arial"/>
          <w:sz w:val="22"/>
          <w:szCs w:val="22"/>
        </w:rPr>
        <w:t xml:space="preserve"> cestu,</w:t>
      </w:r>
    </w:p>
    <w:p w14:paraId="4F2CEF2A" w14:textId="77777777" w:rsidR="005635CD" w:rsidRPr="009D10C4" w:rsidRDefault="005635CD" w:rsidP="005635CD">
      <w:pPr>
        <w:pStyle w:val="t-9-8"/>
        <w:tabs>
          <w:tab w:val="left" w:pos="709"/>
        </w:tabs>
        <w:spacing w:before="0" w:beforeAutospacing="0" w:after="0" w:afterAutospacing="0"/>
        <w:jc w:val="both"/>
        <w:rPr>
          <w:rFonts w:ascii="Arial" w:hAnsi="Arial" w:cs="Arial"/>
          <w:sz w:val="22"/>
          <w:szCs w:val="22"/>
        </w:rPr>
      </w:pPr>
    </w:p>
    <w:p w14:paraId="09DFF0D5" w14:textId="77777777" w:rsidR="005635CD" w:rsidRDefault="005635CD" w:rsidP="005635CD">
      <w:pPr>
        <w:pStyle w:val="t-9-8"/>
        <w:numPr>
          <w:ilvl w:val="0"/>
          <w:numId w:val="79"/>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 xml:space="preserve">orati u razdaljini 4 metra od granice cestovnog zemljišta u smjeru suprotno od </w:t>
      </w:r>
      <w:r w:rsidRPr="002C1DEF">
        <w:rPr>
          <w:rFonts w:ascii="Arial" w:hAnsi="Arial" w:cs="Arial"/>
          <w:color w:val="000000"/>
          <w:sz w:val="22"/>
          <w:szCs w:val="22"/>
        </w:rPr>
        <w:t>nerazvrstane</w:t>
      </w:r>
      <w:r w:rsidRPr="009D10C4">
        <w:rPr>
          <w:rFonts w:ascii="Arial" w:hAnsi="Arial" w:cs="Arial"/>
          <w:sz w:val="22"/>
          <w:szCs w:val="22"/>
        </w:rPr>
        <w:t xml:space="preserve"> </w:t>
      </w:r>
      <w:r>
        <w:rPr>
          <w:rFonts w:ascii="Arial" w:hAnsi="Arial" w:cs="Arial"/>
          <w:sz w:val="22"/>
          <w:szCs w:val="22"/>
        </w:rPr>
        <w:t>c</w:t>
      </w:r>
      <w:r w:rsidRPr="009D10C4">
        <w:rPr>
          <w:rFonts w:ascii="Arial" w:hAnsi="Arial" w:cs="Arial"/>
          <w:sz w:val="22"/>
          <w:szCs w:val="22"/>
        </w:rPr>
        <w:t xml:space="preserve">este ili u širini 1 metra od granice cestovnog zemljišta usporedno s </w:t>
      </w:r>
      <w:r w:rsidRPr="002C1DEF">
        <w:rPr>
          <w:rFonts w:ascii="Arial" w:hAnsi="Arial" w:cs="Arial"/>
          <w:color w:val="000000"/>
          <w:sz w:val="22"/>
          <w:szCs w:val="22"/>
        </w:rPr>
        <w:t>nerazvrstan</w:t>
      </w:r>
      <w:r w:rsidRPr="009D10C4">
        <w:rPr>
          <w:rFonts w:ascii="Arial" w:hAnsi="Arial" w:cs="Arial"/>
          <w:sz w:val="22"/>
          <w:szCs w:val="22"/>
        </w:rPr>
        <w:t>om cestom,</w:t>
      </w:r>
    </w:p>
    <w:p w14:paraId="6F26D54C" w14:textId="77777777" w:rsidR="005635CD" w:rsidRPr="009D10C4" w:rsidRDefault="005635CD" w:rsidP="005635CD">
      <w:pPr>
        <w:pStyle w:val="t-9-8"/>
        <w:tabs>
          <w:tab w:val="left" w:pos="709"/>
        </w:tabs>
        <w:spacing w:before="0" w:beforeAutospacing="0" w:after="0" w:afterAutospacing="0"/>
        <w:jc w:val="both"/>
        <w:rPr>
          <w:rFonts w:ascii="Arial" w:hAnsi="Arial" w:cs="Arial"/>
          <w:sz w:val="22"/>
          <w:szCs w:val="22"/>
        </w:rPr>
      </w:pPr>
    </w:p>
    <w:p w14:paraId="3FD1AE1C" w14:textId="77777777" w:rsidR="005635CD" w:rsidRDefault="005635CD" w:rsidP="005635CD">
      <w:pPr>
        <w:pStyle w:val="t-9-8"/>
        <w:numPr>
          <w:ilvl w:val="0"/>
          <w:numId w:val="79"/>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puštati domaće životinje bez nadzora,</w:t>
      </w:r>
    </w:p>
    <w:p w14:paraId="6A11386B" w14:textId="77777777" w:rsidR="005635CD" w:rsidRPr="009D10C4" w:rsidRDefault="005635CD" w:rsidP="005635CD">
      <w:pPr>
        <w:pStyle w:val="t-9-8"/>
        <w:tabs>
          <w:tab w:val="left" w:pos="709"/>
        </w:tabs>
        <w:spacing w:before="0" w:beforeAutospacing="0" w:after="0" w:afterAutospacing="0"/>
        <w:jc w:val="both"/>
        <w:rPr>
          <w:rFonts w:ascii="Arial" w:hAnsi="Arial" w:cs="Arial"/>
          <w:sz w:val="22"/>
          <w:szCs w:val="22"/>
        </w:rPr>
      </w:pPr>
    </w:p>
    <w:p w14:paraId="31AE4F51" w14:textId="77777777" w:rsidR="005635CD" w:rsidRDefault="005635CD" w:rsidP="005635CD">
      <w:pPr>
        <w:pStyle w:val="t-9-8"/>
        <w:numPr>
          <w:ilvl w:val="0"/>
          <w:numId w:val="79"/>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 xml:space="preserve">ostavljati snijeg ili led koji može skliznuti na </w:t>
      </w:r>
      <w:r w:rsidRPr="002C1DEF">
        <w:rPr>
          <w:rFonts w:ascii="Arial" w:hAnsi="Arial" w:cs="Arial"/>
          <w:color w:val="000000"/>
          <w:sz w:val="22"/>
          <w:szCs w:val="22"/>
        </w:rPr>
        <w:t>nerazvrstan</w:t>
      </w:r>
      <w:r w:rsidRPr="009D10C4">
        <w:rPr>
          <w:rFonts w:ascii="Arial" w:hAnsi="Arial" w:cs="Arial"/>
          <w:sz w:val="22"/>
          <w:szCs w:val="22"/>
        </w:rPr>
        <w:t>u cestu,</w:t>
      </w:r>
    </w:p>
    <w:p w14:paraId="0725A63A" w14:textId="77777777" w:rsidR="005635CD" w:rsidRPr="009D10C4" w:rsidRDefault="005635CD" w:rsidP="005635CD">
      <w:pPr>
        <w:pStyle w:val="t-9-8"/>
        <w:tabs>
          <w:tab w:val="left" w:pos="709"/>
        </w:tabs>
        <w:spacing w:before="0" w:beforeAutospacing="0" w:after="0" w:afterAutospacing="0"/>
        <w:jc w:val="both"/>
        <w:rPr>
          <w:rFonts w:ascii="Arial" w:hAnsi="Arial" w:cs="Arial"/>
          <w:sz w:val="22"/>
          <w:szCs w:val="22"/>
        </w:rPr>
      </w:pPr>
    </w:p>
    <w:p w14:paraId="4A66C3B4" w14:textId="77777777" w:rsidR="005635CD" w:rsidRDefault="005635CD" w:rsidP="005635CD">
      <w:pPr>
        <w:pStyle w:val="t-9-8"/>
        <w:numPr>
          <w:ilvl w:val="0"/>
          <w:numId w:val="79"/>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postavljati ograde, saditi živice, drveće i druge nasade koji o</w:t>
      </w:r>
      <w:r>
        <w:rPr>
          <w:rFonts w:ascii="Arial" w:hAnsi="Arial" w:cs="Arial"/>
          <w:sz w:val="22"/>
          <w:szCs w:val="22"/>
        </w:rPr>
        <w:t xml:space="preserve">nemogućavaju preglednost na </w:t>
      </w:r>
      <w:r w:rsidRPr="002C1DEF">
        <w:rPr>
          <w:rFonts w:ascii="Arial" w:hAnsi="Arial" w:cs="Arial"/>
          <w:color w:val="000000"/>
          <w:sz w:val="22"/>
          <w:szCs w:val="22"/>
        </w:rPr>
        <w:t>nerazvrstan</w:t>
      </w:r>
      <w:r w:rsidRPr="009D10C4">
        <w:rPr>
          <w:rFonts w:ascii="Arial" w:hAnsi="Arial" w:cs="Arial"/>
          <w:sz w:val="22"/>
          <w:szCs w:val="22"/>
        </w:rPr>
        <w:t>u cestu,</w:t>
      </w:r>
    </w:p>
    <w:p w14:paraId="636EB8EA" w14:textId="77777777" w:rsidR="005635CD" w:rsidRPr="009D10C4" w:rsidRDefault="005635CD" w:rsidP="005635CD">
      <w:pPr>
        <w:pStyle w:val="t-9-8"/>
        <w:tabs>
          <w:tab w:val="left" w:pos="709"/>
        </w:tabs>
        <w:spacing w:before="0" w:beforeAutospacing="0" w:after="0" w:afterAutospacing="0"/>
        <w:jc w:val="both"/>
        <w:rPr>
          <w:rFonts w:ascii="Arial" w:hAnsi="Arial" w:cs="Arial"/>
          <w:sz w:val="22"/>
          <w:szCs w:val="22"/>
        </w:rPr>
      </w:pPr>
    </w:p>
    <w:p w14:paraId="29B8D1C2" w14:textId="77777777" w:rsidR="005635CD" w:rsidRDefault="005635CD" w:rsidP="005635CD">
      <w:pPr>
        <w:pStyle w:val="t-9-8"/>
        <w:numPr>
          <w:ilvl w:val="0"/>
          <w:numId w:val="79"/>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 xml:space="preserve">ostavljati drveće i druge predmete i stvari koje mogu pasti na </w:t>
      </w:r>
      <w:r w:rsidRPr="002C1DEF">
        <w:rPr>
          <w:rFonts w:ascii="Arial" w:hAnsi="Arial" w:cs="Arial"/>
          <w:color w:val="000000"/>
          <w:sz w:val="22"/>
          <w:szCs w:val="22"/>
        </w:rPr>
        <w:t>nerazvrstan</w:t>
      </w:r>
      <w:r>
        <w:rPr>
          <w:rFonts w:ascii="Arial" w:hAnsi="Arial" w:cs="Arial"/>
          <w:sz w:val="22"/>
          <w:szCs w:val="22"/>
        </w:rPr>
        <w:t>u cestu,</w:t>
      </w:r>
    </w:p>
    <w:p w14:paraId="3253D6C5" w14:textId="77777777" w:rsidR="005635CD" w:rsidRPr="009D10C4" w:rsidRDefault="005635CD" w:rsidP="005635CD">
      <w:pPr>
        <w:pStyle w:val="t-9-8"/>
        <w:tabs>
          <w:tab w:val="left" w:pos="709"/>
        </w:tabs>
        <w:spacing w:before="0" w:beforeAutospacing="0" w:after="0" w:afterAutospacing="0"/>
        <w:jc w:val="both"/>
        <w:rPr>
          <w:rFonts w:ascii="Arial" w:hAnsi="Arial" w:cs="Arial"/>
          <w:sz w:val="22"/>
          <w:szCs w:val="22"/>
        </w:rPr>
      </w:pPr>
    </w:p>
    <w:p w14:paraId="55630E7E" w14:textId="77777777" w:rsidR="005635CD" w:rsidRDefault="005635CD" w:rsidP="005635CD">
      <w:pPr>
        <w:pStyle w:val="t-9-8"/>
        <w:numPr>
          <w:ilvl w:val="0"/>
          <w:numId w:val="79"/>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vršiti dru</w:t>
      </w:r>
      <w:r>
        <w:rPr>
          <w:rFonts w:ascii="Arial" w:hAnsi="Arial" w:cs="Arial"/>
          <w:sz w:val="22"/>
          <w:szCs w:val="22"/>
        </w:rPr>
        <w:t xml:space="preserve">ge radnje koje mogu oštetiti </w:t>
      </w:r>
      <w:r w:rsidRPr="002C1DEF">
        <w:rPr>
          <w:rFonts w:ascii="Arial" w:hAnsi="Arial" w:cs="Arial"/>
          <w:color w:val="000000"/>
          <w:sz w:val="22"/>
          <w:szCs w:val="22"/>
        </w:rPr>
        <w:t>nerazvrstan</w:t>
      </w:r>
      <w:r w:rsidRPr="009D10C4">
        <w:rPr>
          <w:rFonts w:ascii="Arial" w:hAnsi="Arial" w:cs="Arial"/>
          <w:sz w:val="22"/>
          <w:szCs w:val="22"/>
        </w:rPr>
        <w:t>u cestu ili ugroziti sigurno odvijanje prometa na njoj</w:t>
      </w:r>
      <w:r>
        <w:rPr>
          <w:rFonts w:ascii="Arial" w:hAnsi="Arial" w:cs="Arial"/>
          <w:sz w:val="22"/>
          <w:szCs w:val="22"/>
        </w:rPr>
        <w:t>,</w:t>
      </w:r>
    </w:p>
    <w:p w14:paraId="542FEA30" w14:textId="77777777" w:rsidR="005635CD" w:rsidRDefault="005635CD" w:rsidP="005635CD">
      <w:pPr>
        <w:pStyle w:val="t-9-8"/>
        <w:tabs>
          <w:tab w:val="left" w:pos="709"/>
        </w:tabs>
        <w:spacing w:before="0" w:beforeAutospacing="0" w:after="0" w:afterAutospacing="0"/>
        <w:jc w:val="both"/>
        <w:rPr>
          <w:rFonts w:ascii="Arial" w:hAnsi="Arial" w:cs="Arial"/>
          <w:sz w:val="22"/>
          <w:szCs w:val="22"/>
        </w:rPr>
      </w:pPr>
    </w:p>
    <w:p w14:paraId="4D381B4A" w14:textId="77777777" w:rsidR="005635CD" w:rsidRPr="009D10C4" w:rsidRDefault="005635CD" w:rsidP="005635CD">
      <w:pPr>
        <w:pStyle w:val="t-9-8"/>
        <w:numPr>
          <w:ilvl w:val="0"/>
          <w:numId w:val="79"/>
        </w:numPr>
        <w:tabs>
          <w:tab w:val="left" w:pos="709"/>
        </w:tabs>
        <w:spacing w:before="0" w:beforeAutospacing="0" w:after="0" w:afterAutospacing="0"/>
        <w:jc w:val="both"/>
        <w:rPr>
          <w:rFonts w:ascii="Arial" w:hAnsi="Arial" w:cs="Arial"/>
          <w:sz w:val="22"/>
          <w:szCs w:val="22"/>
        </w:rPr>
      </w:pPr>
      <w:r>
        <w:rPr>
          <w:rFonts w:ascii="Arial" w:hAnsi="Arial" w:cs="Arial"/>
          <w:sz w:val="22"/>
          <w:szCs w:val="22"/>
        </w:rPr>
        <w:t>onemogućavanje ili smanjivanje preglednosti, prozračivanja i sušenja ceste veličinom krošnje ili vegetacije od živice, grmlja, drveća i drugog raslinja.</w:t>
      </w:r>
    </w:p>
    <w:p w14:paraId="7C7BB647" w14:textId="77777777" w:rsidR="005635CD" w:rsidRDefault="005635CD" w:rsidP="005635CD">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p>
    <w:p w14:paraId="310CBE2D" w14:textId="77777777" w:rsidR="005635CD" w:rsidRDefault="005635CD" w:rsidP="005635CD">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t>Zaštitnim pojasom smatra se zemljište uz nerazvrstanu cestu na kojem se primjenjuju ograničenja propisana Zakonom i ovom Odlukom.</w:t>
      </w:r>
    </w:p>
    <w:p w14:paraId="50E88BE7" w14:textId="77777777" w:rsidR="005635CD" w:rsidRDefault="005635CD" w:rsidP="005635CD">
      <w:pPr>
        <w:pStyle w:val="t-9-8"/>
        <w:tabs>
          <w:tab w:val="left" w:pos="557"/>
        </w:tabs>
        <w:spacing w:before="0" w:beforeAutospacing="0" w:after="0" w:afterAutospacing="0"/>
        <w:jc w:val="both"/>
        <w:rPr>
          <w:rFonts w:ascii="Arial" w:hAnsi="Arial" w:cs="Arial"/>
          <w:color w:val="000000"/>
          <w:sz w:val="22"/>
          <w:szCs w:val="22"/>
        </w:rPr>
      </w:pPr>
    </w:p>
    <w:p w14:paraId="044C08AB" w14:textId="77777777" w:rsidR="005635CD" w:rsidRDefault="005635CD" w:rsidP="005635CD">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t>Širina zaštitnog pojasa, širina kolnika, kao i gradnja ograda uz nerazvrstane ceste, određuje se dokumentima prostornog uređenja.</w:t>
      </w:r>
    </w:p>
    <w:p w14:paraId="73F5433D" w14:textId="77777777" w:rsidR="005635CD" w:rsidRDefault="005635CD" w:rsidP="005635CD">
      <w:pPr>
        <w:pStyle w:val="t-9-8"/>
        <w:tabs>
          <w:tab w:val="left" w:pos="557"/>
        </w:tabs>
        <w:spacing w:before="0" w:beforeAutospacing="0" w:after="0" w:afterAutospacing="0"/>
        <w:jc w:val="both"/>
        <w:rPr>
          <w:rFonts w:ascii="Arial" w:hAnsi="Arial" w:cs="Arial"/>
          <w:color w:val="000000"/>
          <w:sz w:val="22"/>
          <w:szCs w:val="22"/>
        </w:rPr>
      </w:pPr>
    </w:p>
    <w:p w14:paraId="23216111" w14:textId="77777777" w:rsidR="005635CD" w:rsidRDefault="005635CD" w:rsidP="005635CD">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r w:rsidRPr="00741C42">
        <w:rPr>
          <w:rFonts w:ascii="Arial" w:hAnsi="Arial" w:cs="Arial"/>
          <w:color w:val="000000"/>
          <w:sz w:val="22"/>
          <w:szCs w:val="22"/>
        </w:rPr>
        <w:t xml:space="preserve">Iznimno, u već izgrađenim i u pretežito izgrađenim dijelovima naselja, udaljenost vanjskog ruba ulične ograde od osi kolnika prometne površine može bit i </w:t>
      </w:r>
      <w:proofErr w:type="spellStart"/>
      <w:r w:rsidRPr="00741C42">
        <w:rPr>
          <w:rFonts w:ascii="Arial" w:hAnsi="Arial" w:cs="Arial"/>
          <w:color w:val="000000"/>
          <w:sz w:val="22"/>
          <w:szCs w:val="22"/>
        </w:rPr>
        <w:t>i</w:t>
      </w:r>
      <w:proofErr w:type="spellEnd"/>
      <w:r w:rsidRPr="00741C42">
        <w:rPr>
          <w:rFonts w:ascii="Arial" w:hAnsi="Arial" w:cs="Arial"/>
          <w:color w:val="000000"/>
          <w:sz w:val="22"/>
          <w:szCs w:val="22"/>
        </w:rPr>
        <w:t xml:space="preserve"> manja od propisane dokumentima prostornog uređenja, ovisno o prostornim mogućnostima i mjesnim prilikama, uvažavajući pretežito formirani pravac izgrađenih ograda. </w:t>
      </w:r>
    </w:p>
    <w:p w14:paraId="52957DD9" w14:textId="77777777" w:rsidR="005635CD" w:rsidRDefault="005635CD" w:rsidP="005635CD">
      <w:pPr>
        <w:pStyle w:val="t-9-8"/>
        <w:tabs>
          <w:tab w:val="left" w:pos="557"/>
        </w:tabs>
        <w:spacing w:before="0" w:beforeAutospacing="0" w:after="0" w:afterAutospacing="0"/>
        <w:jc w:val="both"/>
        <w:rPr>
          <w:rFonts w:ascii="Arial" w:hAnsi="Arial" w:cs="Arial"/>
          <w:color w:val="000000"/>
          <w:sz w:val="22"/>
          <w:szCs w:val="22"/>
        </w:rPr>
      </w:pPr>
    </w:p>
    <w:p w14:paraId="4C09E245" w14:textId="77777777" w:rsidR="005635CD" w:rsidRDefault="005635CD" w:rsidP="005635CD">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r w:rsidRPr="00741C42">
        <w:rPr>
          <w:rFonts w:ascii="Arial" w:hAnsi="Arial" w:cs="Arial"/>
          <w:color w:val="000000"/>
          <w:sz w:val="22"/>
          <w:szCs w:val="22"/>
        </w:rPr>
        <w:t>U pretežito neizgrađenim dijelovima naselja vanjskog ruba ulične ograde od osi kolnika prometne površine ne može bit i manja od 3, 0 m</w:t>
      </w:r>
      <w:r>
        <w:rPr>
          <w:rFonts w:ascii="Arial" w:hAnsi="Arial" w:cs="Arial"/>
          <w:color w:val="000000"/>
          <w:sz w:val="22"/>
          <w:szCs w:val="22"/>
        </w:rPr>
        <w:t>.</w:t>
      </w:r>
    </w:p>
    <w:p w14:paraId="323A553F" w14:textId="77777777" w:rsidR="005635CD" w:rsidRDefault="005635CD" w:rsidP="005635CD">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p>
    <w:p w14:paraId="445E2482" w14:textId="77777777" w:rsidR="00AE11DB" w:rsidRDefault="00AE11DB" w:rsidP="005635CD">
      <w:pPr>
        <w:pStyle w:val="t-9-8"/>
        <w:tabs>
          <w:tab w:val="left" w:pos="557"/>
        </w:tabs>
        <w:jc w:val="center"/>
        <w:rPr>
          <w:rFonts w:ascii="Arial" w:hAnsi="Arial" w:cs="Arial"/>
          <w:b/>
          <w:color w:val="000000"/>
          <w:sz w:val="22"/>
          <w:szCs w:val="22"/>
        </w:rPr>
      </w:pPr>
    </w:p>
    <w:p w14:paraId="4F1DE980" w14:textId="77777777" w:rsidR="00AE11DB" w:rsidRDefault="00AE11DB" w:rsidP="005635CD">
      <w:pPr>
        <w:pStyle w:val="t-9-8"/>
        <w:tabs>
          <w:tab w:val="left" w:pos="557"/>
        </w:tabs>
        <w:jc w:val="center"/>
        <w:rPr>
          <w:rFonts w:ascii="Arial" w:hAnsi="Arial" w:cs="Arial"/>
          <w:b/>
          <w:color w:val="000000"/>
          <w:sz w:val="22"/>
          <w:szCs w:val="22"/>
        </w:rPr>
      </w:pPr>
    </w:p>
    <w:p w14:paraId="02E5261C" w14:textId="6AAB77C0" w:rsidR="005635CD" w:rsidRPr="002C1DEF" w:rsidRDefault="005635CD" w:rsidP="005635CD">
      <w:pPr>
        <w:pStyle w:val="t-9-8"/>
        <w:tabs>
          <w:tab w:val="left" w:pos="557"/>
        </w:tabs>
        <w:jc w:val="center"/>
        <w:rPr>
          <w:rFonts w:ascii="Arial" w:hAnsi="Arial" w:cs="Arial"/>
          <w:b/>
          <w:color w:val="000000"/>
          <w:sz w:val="22"/>
          <w:szCs w:val="22"/>
        </w:rPr>
      </w:pPr>
      <w:r>
        <w:rPr>
          <w:rFonts w:ascii="Arial" w:hAnsi="Arial" w:cs="Arial"/>
          <w:b/>
          <w:color w:val="000000"/>
          <w:sz w:val="22"/>
          <w:szCs w:val="22"/>
        </w:rPr>
        <w:t>Članak 17</w:t>
      </w:r>
      <w:r w:rsidRPr="002C1DEF">
        <w:rPr>
          <w:rFonts w:ascii="Arial" w:hAnsi="Arial" w:cs="Arial"/>
          <w:b/>
          <w:color w:val="000000"/>
          <w:sz w:val="22"/>
          <w:szCs w:val="22"/>
        </w:rPr>
        <w:t>.</w:t>
      </w:r>
    </w:p>
    <w:p w14:paraId="2BF3B9F1" w14:textId="77777777" w:rsidR="005635CD" w:rsidRDefault="005635CD" w:rsidP="005635CD">
      <w:pPr>
        <w:pStyle w:val="t-9-8"/>
        <w:tabs>
          <w:tab w:val="left" w:pos="557"/>
        </w:tabs>
        <w:spacing w:before="0" w:beforeAutospacing="0" w:after="0" w:afterAutospacing="0"/>
        <w:jc w:val="both"/>
        <w:rPr>
          <w:rFonts w:ascii="Arial" w:hAnsi="Arial" w:cs="Arial"/>
          <w:color w:val="000000"/>
          <w:sz w:val="22"/>
          <w:szCs w:val="22"/>
        </w:rPr>
      </w:pPr>
    </w:p>
    <w:p w14:paraId="40312E1E" w14:textId="77777777" w:rsidR="005635CD" w:rsidRPr="009D10C4" w:rsidRDefault="005635CD" w:rsidP="005635CD">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r w:rsidRPr="009D10C4">
        <w:rPr>
          <w:rFonts w:ascii="Arial" w:hAnsi="Arial" w:cs="Arial"/>
          <w:color w:val="000000"/>
          <w:sz w:val="22"/>
          <w:szCs w:val="22"/>
        </w:rPr>
        <w:t xml:space="preserve">Ako se za građenje objekata i instalacija unutar zaštitnog pojasa </w:t>
      </w:r>
      <w:r>
        <w:rPr>
          <w:rFonts w:ascii="Arial" w:hAnsi="Arial" w:cs="Arial"/>
          <w:color w:val="000000"/>
          <w:sz w:val="22"/>
          <w:szCs w:val="22"/>
        </w:rPr>
        <w:t xml:space="preserve">nerazvrstane </w:t>
      </w:r>
      <w:r w:rsidRPr="009D10C4">
        <w:rPr>
          <w:rFonts w:ascii="Arial" w:hAnsi="Arial" w:cs="Arial"/>
          <w:color w:val="000000"/>
          <w:sz w:val="22"/>
          <w:szCs w:val="22"/>
        </w:rPr>
        <w:t xml:space="preserve">ceste izdaje lokacijska dozvola, odnosno drugi akt kojim se provode dokumenti prostornog uređenja sukladno posebnom propisu, prethodno se moraju zatražiti uvjeti </w:t>
      </w:r>
      <w:r>
        <w:rPr>
          <w:rFonts w:ascii="Arial" w:hAnsi="Arial" w:cs="Arial"/>
          <w:color w:val="000000"/>
          <w:sz w:val="22"/>
          <w:szCs w:val="22"/>
        </w:rPr>
        <w:t>nadležnog Upravnog odjela.</w:t>
      </w:r>
    </w:p>
    <w:p w14:paraId="39C2FE07" w14:textId="77777777" w:rsidR="005635CD" w:rsidRDefault="005635CD" w:rsidP="005635CD">
      <w:pPr>
        <w:pStyle w:val="t-9-8"/>
        <w:tabs>
          <w:tab w:val="left" w:pos="557"/>
        </w:tabs>
        <w:spacing w:before="0" w:beforeAutospacing="0" w:after="0" w:afterAutospacing="0"/>
        <w:jc w:val="both"/>
        <w:rPr>
          <w:rFonts w:ascii="Arial" w:hAnsi="Arial" w:cs="Arial"/>
          <w:color w:val="000000"/>
          <w:sz w:val="22"/>
          <w:szCs w:val="22"/>
        </w:rPr>
      </w:pPr>
    </w:p>
    <w:p w14:paraId="0898372D" w14:textId="77777777" w:rsidR="005635CD" w:rsidRDefault="005635CD" w:rsidP="005635CD">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r w:rsidRPr="009D10C4">
        <w:rPr>
          <w:rFonts w:ascii="Arial" w:hAnsi="Arial" w:cs="Arial"/>
          <w:color w:val="000000"/>
          <w:sz w:val="22"/>
          <w:szCs w:val="22"/>
        </w:rPr>
        <w:t xml:space="preserve">Zabranjeno je poduzimati bilo kakve radove ili radnje u zaštitnom pojasu </w:t>
      </w:r>
      <w:r>
        <w:rPr>
          <w:rFonts w:ascii="Arial" w:hAnsi="Arial" w:cs="Arial"/>
          <w:color w:val="000000"/>
          <w:sz w:val="22"/>
          <w:szCs w:val="22"/>
        </w:rPr>
        <w:t>nerazvrstane</w:t>
      </w:r>
      <w:r w:rsidRPr="009D10C4">
        <w:rPr>
          <w:rFonts w:ascii="Arial" w:hAnsi="Arial" w:cs="Arial"/>
          <w:color w:val="000000"/>
          <w:sz w:val="22"/>
          <w:szCs w:val="22"/>
        </w:rPr>
        <w:t xml:space="preserve"> ceste bez suglasnosti </w:t>
      </w:r>
      <w:r>
        <w:rPr>
          <w:rFonts w:ascii="Arial" w:hAnsi="Arial" w:cs="Arial"/>
          <w:color w:val="000000"/>
          <w:sz w:val="22"/>
          <w:szCs w:val="22"/>
        </w:rPr>
        <w:t>nadležnog Upravnog odjela, odnosno pravne osobe koja upravlja nerazvrstanom cestom,</w:t>
      </w:r>
      <w:r w:rsidRPr="009D10C4">
        <w:rPr>
          <w:rFonts w:ascii="Arial" w:hAnsi="Arial" w:cs="Arial"/>
          <w:color w:val="000000"/>
          <w:sz w:val="22"/>
          <w:szCs w:val="22"/>
        </w:rPr>
        <w:t xml:space="preserve"> ako bi ti radovi ili radnje mogli nanijeti štetu </w:t>
      </w:r>
      <w:r>
        <w:rPr>
          <w:rFonts w:ascii="Arial" w:hAnsi="Arial" w:cs="Arial"/>
          <w:color w:val="000000"/>
          <w:sz w:val="22"/>
          <w:szCs w:val="22"/>
        </w:rPr>
        <w:t>nerazvrstanoj</w:t>
      </w:r>
      <w:r w:rsidRPr="009D10C4">
        <w:rPr>
          <w:rFonts w:ascii="Arial" w:hAnsi="Arial" w:cs="Arial"/>
          <w:color w:val="000000"/>
          <w:sz w:val="22"/>
          <w:szCs w:val="22"/>
        </w:rPr>
        <w:t xml:space="preserve"> cesti, kao i ugrožavati ili ometati promet na njoj te povećati troškove održavanja. U suglasnosti se određuju uvjeti za obavljanje tih radova ili radnji.</w:t>
      </w:r>
    </w:p>
    <w:p w14:paraId="52896AA6" w14:textId="77777777" w:rsidR="005635CD" w:rsidRDefault="005635CD" w:rsidP="005635CD">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p>
    <w:p w14:paraId="7CCD5012" w14:textId="77777777" w:rsidR="005635CD" w:rsidRPr="002C1DEF" w:rsidRDefault="005635CD" w:rsidP="005635CD">
      <w:pPr>
        <w:pStyle w:val="t-9-8"/>
        <w:tabs>
          <w:tab w:val="left" w:pos="557"/>
        </w:tabs>
        <w:jc w:val="center"/>
        <w:rPr>
          <w:rFonts w:ascii="Arial" w:hAnsi="Arial" w:cs="Arial"/>
          <w:b/>
          <w:color w:val="000000"/>
          <w:sz w:val="22"/>
          <w:szCs w:val="22"/>
        </w:rPr>
      </w:pPr>
      <w:r>
        <w:rPr>
          <w:rFonts w:ascii="Arial" w:hAnsi="Arial" w:cs="Arial"/>
          <w:b/>
          <w:color w:val="000000"/>
          <w:sz w:val="22"/>
          <w:szCs w:val="22"/>
        </w:rPr>
        <w:t>Članak 18</w:t>
      </w:r>
      <w:r w:rsidRPr="002C1DEF">
        <w:rPr>
          <w:rFonts w:ascii="Arial" w:hAnsi="Arial" w:cs="Arial"/>
          <w:b/>
          <w:color w:val="000000"/>
          <w:sz w:val="22"/>
          <w:szCs w:val="22"/>
        </w:rPr>
        <w:t>.</w:t>
      </w:r>
    </w:p>
    <w:p w14:paraId="6B85C6B6"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 xml:space="preserve">Nadležni </w:t>
      </w:r>
      <w:r>
        <w:rPr>
          <w:rFonts w:ascii="Arial" w:hAnsi="Arial" w:cs="Arial"/>
          <w:color w:val="000000"/>
          <w:sz w:val="22"/>
          <w:szCs w:val="22"/>
        </w:rPr>
        <w:t>Upravni</w:t>
      </w:r>
      <w:r w:rsidRPr="002C1DEF">
        <w:rPr>
          <w:rFonts w:ascii="Arial" w:hAnsi="Arial" w:cs="Arial"/>
          <w:color w:val="000000"/>
          <w:sz w:val="22"/>
          <w:szCs w:val="22"/>
        </w:rPr>
        <w:t xml:space="preserve"> odjel odnosno pravna osoba koja upravlja nerazvrstanom cestom  mora bez odgode, nakon saznanja, s ceste ukloniti sve zapreke ili druge posljedice zabranjenih radnji, koje bi mogle oštetiti nerazvrstanu cestu ili ugroziti, ometati ili smanjiti sigurnost prometa na nerazvrstanoj cesti.</w:t>
      </w:r>
    </w:p>
    <w:p w14:paraId="58F6A655" w14:textId="5607EFBE" w:rsidR="005635CD" w:rsidRPr="005635CD"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Pr="002C1DEF">
        <w:rPr>
          <w:rFonts w:ascii="Arial" w:hAnsi="Arial" w:cs="Arial"/>
          <w:color w:val="000000"/>
          <w:sz w:val="22"/>
          <w:szCs w:val="22"/>
        </w:rPr>
        <w:tab/>
        <w:t xml:space="preserve">Ako tijelo odnosno pravna osoba iz prethodnog stavka  ne može zapreku ili nastalo opasno mjesto na nerazvrstanoj cesti ukloniti odmah, do njezinog uklanjanja mora je osigurati propisanom prometnom signalizacijom. </w:t>
      </w:r>
    </w:p>
    <w:p w14:paraId="0957F3EF" w14:textId="77777777" w:rsidR="005635CD" w:rsidRPr="002C1DEF" w:rsidRDefault="005635CD" w:rsidP="005635CD">
      <w:pPr>
        <w:pStyle w:val="t-9-8"/>
        <w:tabs>
          <w:tab w:val="left" w:pos="557"/>
        </w:tabs>
        <w:jc w:val="center"/>
        <w:rPr>
          <w:rFonts w:ascii="Arial" w:hAnsi="Arial" w:cs="Arial"/>
          <w:b/>
          <w:color w:val="000000"/>
          <w:sz w:val="22"/>
          <w:szCs w:val="22"/>
        </w:rPr>
      </w:pPr>
      <w:r>
        <w:rPr>
          <w:rFonts w:ascii="Arial" w:hAnsi="Arial" w:cs="Arial"/>
          <w:b/>
          <w:color w:val="000000"/>
          <w:sz w:val="22"/>
          <w:szCs w:val="22"/>
        </w:rPr>
        <w:t>Članak 19</w:t>
      </w:r>
      <w:r w:rsidRPr="002C1DEF">
        <w:rPr>
          <w:rFonts w:ascii="Arial" w:hAnsi="Arial" w:cs="Arial"/>
          <w:b/>
          <w:color w:val="000000"/>
          <w:sz w:val="22"/>
          <w:szCs w:val="22"/>
        </w:rPr>
        <w:t>.</w:t>
      </w:r>
    </w:p>
    <w:p w14:paraId="0E35BE44"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Pravne ili fizičke osobe u obavljanju čije gospodarske djelatnosti (eksploatacija mineralnih sirovina, korištenje šuma, šumskog zemljišta i šumskih proizvoda, industrijska proizvodnja, izvođenje građevinskih radova i slično) dolazi do prekomjerne uporabe nerazvrstane ceste teškim ili srednje teškim vozilima, dužne su platiti naknadu za prekomjernu upotrebu nerazvrstane ceste.</w:t>
      </w:r>
    </w:p>
    <w:p w14:paraId="3ED0F126"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Pr="002C1DEF">
        <w:rPr>
          <w:rFonts w:ascii="Arial" w:hAnsi="Arial" w:cs="Arial"/>
          <w:color w:val="000000"/>
          <w:sz w:val="22"/>
          <w:szCs w:val="22"/>
        </w:rPr>
        <w:tab/>
        <w:t>Pod srednje teškim i teškim teretnim vozilima iz stavka 1. ovoga članka smatraju se vozila ukupne mase veće od 7,5 tona.</w:t>
      </w:r>
    </w:p>
    <w:p w14:paraId="70C00C5A"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 xml:space="preserve"> Djelatnosti iz stavka 1. ovoga članka i mjerila za utvrđivanje prekomjerne uporabe nerazvrstane ceste utvrđuje gradonačelnik.</w:t>
      </w:r>
    </w:p>
    <w:p w14:paraId="25D8E182" w14:textId="09853DC5"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 xml:space="preserve">Rješenje o prekomjernoj uporabi nerazvrstane ceste izdaje nadležni </w:t>
      </w:r>
      <w:r>
        <w:rPr>
          <w:rFonts w:ascii="Arial" w:hAnsi="Arial" w:cs="Arial"/>
          <w:color w:val="000000"/>
          <w:sz w:val="22"/>
          <w:szCs w:val="22"/>
        </w:rPr>
        <w:t>Upravni</w:t>
      </w:r>
      <w:r w:rsidRPr="002C1DEF">
        <w:rPr>
          <w:rFonts w:ascii="Arial" w:hAnsi="Arial" w:cs="Arial"/>
          <w:color w:val="000000"/>
          <w:sz w:val="22"/>
          <w:szCs w:val="22"/>
        </w:rPr>
        <w:t xml:space="preserve"> odjel odnosno pravna osoba koja upravlja nerazvrstanom cestom.</w:t>
      </w:r>
    </w:p>
    <w:p w14:paraId="0C4FFD50" w14:textId="77777777" w:rsidR="005635CD" w:rsidRPr="00EA1633" w:rsidRDefault="005635CD" w:rsidP="005635CD">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Pr>
          <w:rFonts w:ascii="Arial" w:hAnsi="Arial" w:cs="Arial"/>
          <w:b/>
          <w:color w:val="000000"/>
          <w:sz w:val="22"/>
          <w:szCs w:val="22"/>
        </w:rPr>
        <w:t xml:space="preserve"> 20</w:t>
      </w:r>
      <w:r w:rsidRPr="00EA1633">
        <w:rPr>
          <w:rFonts w:ascii="Arial" w:hAnsi="Arial" w:cs="Arial"/>
          <w:b/>
          <w:color w:val="000000"/>
          <w:sz w:val="22"/>
          <w:szCs w:val="22"/>
        </w:rPr>
        <w:t>.</w:t>
      </w:r>
    </w:p>
    <w:p w14:paraId="73B5ABAB" w14:textId="77777777" w:rsidR="005635CD" w:rsidRDefault="005635CD" w:rsidP="005635CD">
      <w:pPr>
        <w:pStyle w:val="t-9-8"/>
        <w:tabs>
          <w:tab w:val="left" w:pos="557"/>
        </w:tabs>
        <w:jc w:val="both"/>
        <w:rPr>
          <w:rFonts w:ascii="Arial" w:hAnsi="Arial" w:cs="Arial"/>
          <w:color w:val="000000"/>
          <w:sz w:val="22"/>
          <w:szCs w:val="22"/>
        </w:rPr>
      </w:pPr>
      <w:r>
        <w:rPr>
          <w:rFonts w:ascii="Arial" w:hAnsi="Arial" w:cs="Arial"/>
          <w:color w:val="000000"/>
          <w:sz w:val="22"/>
          <w:szCs w:val="22"/>
        </w:rPr>
        <w:tab/>
        <w:t>Priključak na cestu je dio ceste kojim se neka prometna površina povezuje s nerazvrstanom cestom.</w:t>
      </w:r>
    </w:p>
    <w:p w14:paraId="1B87B583" w14:textId="77777777" w:rsidR="005635CD" w:rsidRDefault="005635CD" w:rsidP="005635CD">
      <w:pPr>
        <w:pStyle w:val="t-9-8"/>
        <w:tabs>
          <w:tab w:val="left" w:pos="557"/>
        </w:tabs>
        <w:jc w:val="both"/>
        <w:rPr>
          <w:rFonts w:ascii="Arial" w:hAnsi="Arial" w:cs="Arial"/>
          <w:color w:val="000000"/>
          <w:sz w:val="22"/>
          <w:szCs w:val="22"/>
        </w:rPr>
      </w:pPr>
      <w:r>
        <w:rPr>
          <w:rFonts w:ascii="Arial" w:hAnsi="Arial" w:cs="Arial"/>
          <w:color w:val="000000"/>
          <w:sz w:val="22"/>
          <w:szCs w:val="22"/>
        </w:rPr>
        <w:tab/>
        <w:t xml:space="preserve">Prilaz na cestu je uređena površina uz cestu preko koje se vozila i drugi sudionici u prometu, koji dolaze sa zemljišta ili iz zgrada pokraj ceste, neposredno uključuju u promet na nerazvrstanoj cesti. </w:t>
      </w:r>
    </w:p>
    <w:p w14:paraId="404B15C4" w14:textId="77777777" w:rsidR="005635CD" w:rsidRPr="002C1DEF" w:rsidRDefault="005635CD" w:rsidP="005635CD">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Pr="002C1DEF">
        <w:rPr>
          <w:rFonts w:ascii="Arial" w:hAnsi="Arial" w:cs="Arial"/>
          <w:color w:val="000000"/>
          <w:sz w:val="22"/>
          <w:szCs w:val="22"/>
        </w:rPr>
        <w:t>Ras</w:t>
      </w:r>
      <w:r>
        <w:rPr>
          <w:rFonts w:ascii="Arial" w:hAnsi="Arial" w:cs="Arial"/>
          <w:color w:val="000000"/>
          <w:sz w:val="22"/>
          <w:szCs w:val="22"/>
        </w:rPr>
        <w:t xml:space="preserve">križje nerazvrstanih </w:t>
      </w:r>
      <w:r w:rsidRPr="002C1DEF">
        <w:rPr>
          <w:rFonts w:ascii="Arial" w:hAnsi="Arial" w:cs="Arial"/>
          <w:color w:val="000000"/>
          <w:sz w:val="22"/>
          <w:szCs w:val="22"/>
        </w:rPr>
        <w:t>c</w:t>
      </w:r>
      <w:r>
        <w:rPr>
          <w:rFonts w:ascii="Arial" w:hAnsi="Arial" w:cs="Arial"/>
          <w:color w:val="000000"/>
          <w:sz w:val="22"/>
          <w:szCs w:val="22"/>
        </w:rPr>
        <w:t xml:space="preserve">esta međusobno te nerazvrstanih </w:t>
      </w:r>
      <w:r w:rsidRPr="002C1DEF">
        <w:rPr>
          <w:rFonts w:ascii="Arial" w:hAnsi="Arial" w:cs="Arial"/>
          <w:color w:val="000000"/>
          <w:sz w:val="22"/>
          <w:szCs w:val="22"/>
        </w:rPr>
        <w:t>cesta i javnih cesta ne smatra se priključkom i prilazom na nerazvrstanu cestu.</w:t>
      </w:r>
    </w:p>
    <w:p w14:paraId="1B8EDC5E"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lastRenderedPageBreak/>
        <w:t xml:space="preserve"> </w:t>
      </w:r>
      <w:r w:rsidRPr="002C1DEF">
        <w:rPr>
          <w:rFonts w:ascii="Arial" w:hAnsi="Arial" w:cs="Arial"/>
          <w:color w:val="000000"/>
          <w:sz w:val="22"/>
          <w:szCs w:val="22"/>
        </w:rPr>
        <w:tab/>
        <w:t xml:space="preserve">Nadležni </w:t>
      </w:r>
      <w:r>
        <w:rPr>
          <w:rFonts w:ascii="Arial" w:hAnsi="Arial" w:cs="Arial"/>
          <w:color w:val="000000"/>
          <w:sz w:val="22"/>
          <w:szCs w:val="22"/>
        </w:rPr>
        <w:t>Upravni</w:t>
      </w:r>
      <w:r w:rsidRPr="002C1DEF">
        <w:rPr>
          <w:rFonts w:ascii="Arial" w:hAnsi="Arial" w:cs="Arial"/>
          <w:color w:val="000000"/>
          <w:sz w:val="22"/>
          <w:szCs w:val="22"/>
        </w:rPr>
        <w:t xml:space="preserve"> odjel odnosno pravna osoba koja upravlja nerazvrstanom cestom u postupku izdavanja lokacijske dozvole, odnosno izdavanja drugog akta kojim se provode dokumen</w:t>
      </w:r>
      <w:r>
        <w:rPr>
          <w:rFonts w:ascii="Arial" w:hAnsi="Arial" w:cs="Arial"/>
          <w:color w:val="000000"/>
          <w:sz w:val="22"/>
          <w:szCs w:val="22"/>
        </w:rPr>
        <w:t xml:space="preserve">ti prostornog uređenja sukladno posebnom propisu, utvrđuje </w:t>
      </w:r>
      <w:r w:rsidRPr="002C1DEF">
        <w:rPr>
          <w:rFonts w:ascii="Arial" w:hAnsi="Arial" w:cs="Arial"/>
          <w:color w:val="000000"/>
          <w:sz w:val="22"/>
          <w:szCs w:val="22"/>
        </w:rPr>
        <w:t>uvjete za izgradnju priključka i prilaza na nerazvrstanu cestu.</w:t>
      </w:r>
    </w:p>
    <w:p w14:paraId="52A8C5A8"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Pr="002C1DEF">
        <w:rPr>
          <w:rFonts w:ascii="Arial" w:hAnsi="Arial" w:cs="Arial"/>
          <w:color w:val="000000"/>
          <w:sz w:val="22"/>
          <w:szCs w:val="22"/>
        </w:rPr>
        <w:tab/>
        <w:t xml:space="preserve">Priključak i prilaz na nerazvrstanu cestu smije se izvesti samo uz suglasnost nadležnog </w:t>
      </w:r>
      <w:r>
        <w:rPr>
          <w:rFonts w:ascii="Arial" w:hAnsi="Arial" w:cs="Arial"/>
          <w:color w:val="000000"/>
          <w:sz w:val="22"/>
          <w:szCs w:val="22"/>
        </w:rPr>
        <w:t>Upravnog</w:t>
      </w:r>
      <w:r w:rsidRPr="002C1DEF">
        <w:rPr>
          <w:rFonts w:ascii="Arial" w:hAnsi="Arial" w:cs="Arial"/>
          <w:color w:val="000000"/>
          <w:sz w:val="22"/>
          <w:szCs w:val="22"/>
        </w:rPr>
        <w:t xml:space="preserve"> odjela odnosno pravne osobe koja upravlja nerazvrstanom cestom.</w:t>
      </w:r>
    </w:p>
    <w:p w14:paraId="2FB3B11F"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Pr="002C1DEF">
        <w:rPr>
          <w:rFonts w:ascii="Arial" w:hAnsi="Arial" w:cs="Arial"/>
          <w:color w:val="000000"/>
          <w:sz w:val="22"/>
          <w:szCs w:val="22"/>
        </w:rPr>
        <w:tab/>
        <w:t>Troškove izgradnje priključka i prilaza na nerazvrstanu cestu, uključujući i postavljanje potrebnih prometnih znakova, signalizacije i opreme snosi ovlaštenik prava građenja ili vlasnik nekretnine koja se spaja na nerazvrstanu cestu.</w:t>
      </w:r>
    </w:p>
    <w:p w14:paraId="1B9ECC1A"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Pr="002C1DEF">
        <w:rPr>
          <w:rFonts w:ascii="Arial" w:hAnsi="Arial" w:cs="Arial"/>
          <w:color w:val="000000"/>
          <w:sz w:val="22"/>
          <w:szCs w:val="22"/>
        </w:rPr>
        <w:tab/>
        <w:t>Osoba koja izvede priključak, odnosno prilaz na nerazvrstanu cestu suprotno odredbama ove Odluke, kao i osoba koja se služi priključkom, odnosno prilazom izvedenim suprotno odredbama ove Odluke, nema pravo na naknadu štete koja je nastala korištenjem toga priključka, odnosno prilaza od Grada Ivanca odnosno pravne osobe koja upravlja nerazvrstanom  cestom.</w:t>
      </w:r>
    </w:p>
    <w:p w14:paraId="3608D31E"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Priključak i prilaz u području cestovnog zemljišta nerazvrstane ceste s pripadajućim prometnim znakovima, signalizacijom i opremom sastavni su dio nerazvrstane ceste.</w:t>
      </w:r>
    </w:p>
    <w:p w14:paraId="6129881B" w14:textId="579F57B3"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Minimalni uvjeti za projektiranje i izgradnju priključaka i prilaza na nerazvrstanu cestu utvrđuju se u skladu s Zakonom.</w:t>
      </w:r>
    </w:p>
    <w:p w14:paraId="115765ED" w14:textId="77777777" w:rsidR="005635CD" w:rsidRPr="00EA1633" w:rsidRDefault="005635CD" w:rsidP="005635CD">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Pr>
          <w:rFonts w:ascii="Arial" w:hAnsi="Arial" w:cs="Arial"/>
          <w:b/>
          <w:color w:val="000000"/>
          <w:sz w:val="22"/>
          <w:szCs w:val="22"/>
        </w:rPr>
        <w:t xml:space="preserve"> 21</w:t>
      </w:r>
      <w:r w:rsidRPr="00EA1633">
        <w:rPr>
          <w:rFonts w:ascii="Arial" w:hAnsi="Arial" w:cs="Arial"/>
          <w:b/>
          <w:color w:val="000000"/>
          <w:sz w:val="22"/>
          <w:szCs w:val="22"/>
        </w:rPr>
        <w:t>.</w:t>
      </w:r>
    </w:p>
    <w:p w14:paraId="60EE0113"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 xml:space="preserve">Ako priključak ili prilaz na nerazvrstanu cestu zbog povećanog prometa ili korištenja za drukčiji promet nego što je bio uzet u obzir prilikom izdavanja suglasnosti za njegovu izgradnju više nije odgovarajući, nadležni </w:t>
      </w:r>
      <w:r>
        <w:rPr>
          <w:rFonts w:ascii="Arial" w:hAnsi="Arial" w:cs="Arial"/>
          <w:color w:val="000000"/>
          <w:sz w:val="22"/>
          <w:szCs w:val="22"/>
        </w:rPr>
        <w:t>Upravni</w:t>
      </w:r>
      <w:r w:rsidRPr="002C1DEF">
        <w:rPr>
          <w:rFonts w:ascii="Arial" w:hAnsi="Arial" w:cs="Arial"/>
          <w:color w:val="000000"/>
          <w:sz w:val="22"/>
          <w:szCs w:val="22"/>
        </w:rPr>
        <w:t xml:space="preserve"> odjel odnosno pravna osoba koj</w:t>
      </w:r>
      <w:r>
        <w:rPr>
          <w:rFonts w:ascii="Arial" w:hAnsi="Arial" w:cs="Arial"/>
          <w:color w:val="000000"/>
          <w:sz w:val="22"/>
          <w:szCs w:val="22"/>
        </w:rPr>
        <w:t xml:space="preserve">a upravlja nerazvrstanom cestom rješenjem će </w:t>
      </w:r>
      <w:r w:rsidRPr="002C1DEF">
        <w:rPr>
          <w:rFonts w:ascii="Arial" w:hAnsi="Arial" w:cs="Arial"/>
          <w:color w:val="000000"/>
          <w:sz w:val="22"/>
          <w:szCs w:val="22"/>
        </w:rPr>
        <w:t>zahtijevati prilagođavanje priključka i prilaza izmijenjenim uvjetima (rekonstrukciju).</w:t>
      </w:r>
    </w:p>
    <w:p w14:paraId="55F2F18A" w14:textId="4993AACB"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Troškove prilagođavanja priključka, odnosno prilaza snosi ovlaštenik prava građenja ili vlasnik nekretnine koja se spaja na nerazvrstanu cestu.</w:t>
      </w:r>
    </w:p>
    <w:p w14:paraId="642910C6" w14:textId="77777777" w:rsidR="005635CD" w:rsidRPr="00EA1633" w:rsidRDefault="005635CD" w:rsidP="005635CD">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Pr>
          <w:rFonts w:ascii="Arial" w:hAnsi="Arial" w:cs="Arial"/>
          <w:b/>
          <w:color w:val="000000"/>
          <w:sz w:val="22"/>
          <w:szCs w:val="22"/>
        </w:rPr>
        <w:t xml:space="preserve"> 22</w:t>
      </w:r>
      <w:r w:rsidRPr="00EA1633">
        <w:rPr>
          <w:rFonts w:ascii="Arial" w:hAnsi="Arial" w:cs="Arial"/>
          <w:b/>
          <w:color w:val="000000"/>
          <w:sz w:val="22"/>
          <w:szCs w:val="22"/>
        </w:rPr>
        <w:t>.</w:t>
      </w:r>
    </w:p>
    <w:p w14:paraId="16756D60"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Pr>
          <w:rFonts w:ascii="Arial" w:hAnsi="Arial" w:cs="Arial"/>
          <w:color w:val="000000"/>
          <w:sz w:val="22"/>
          <w:szCs w:val="22"/>
        </w:rPr>
        <w:t xml:space="preserve">Nadležni Upravni odjel </w:t>
      </w:r>
      <w:r w:rsidRPr="002C1DEF">
        <w:rPr>
          <w:rFonts w:ascii="Arial" w:hAnsi="Arial" w:cs="Arial"/>
          <w:color w:val="000000"/>
          <w:sz w:val="22"/>
          <w:szCs w:val="22"/>
        </w:rPr>
        <w:t>može zahtijevati odgovarajuće prilagođavanje priključka ili prilaza na nerazvrstanu cestu, odrediti zabranu korištenja priključka i prilaza ili njegovo ukidanje ako isti nije održavan sukladno uvje</w:t>
      </w:r>
      <w:r>
        <w:rPr>
          <w:rFonts w:ascii="Arial" w:hAnsi="Arial" w:cs="Arial"/>
          <w:color w:val="000000"/>
          <w:sz w:val="22"/>
          <w:szCs w:val="22"/>
        </w:rPr>
        <w:t>tima i suglasnosti iz članka 20. stavka 5. i 6. o</w:t>
      </w:r>
      <w:r w:rsidRPr="002C1DEF">
        <w:rPr>
          <w:rFonts w:ascii="Arial" w:hAnsi="Arial" w:cs="Arial"/>
          <w:color w:val="000000"/>
          <w:sz w:val="22"/>
          <w:szCs w:val="22"/>
        </w:rPr>
        <w:t>ve Odluke, ili je izgrađen bez suglasnosti, ili ako ni</w:t>
      </w:r>
      <w:r>
        <w:rPr>
          <w:rFonts w:ascii="Arial" w:hAnsi="Arial" w:cs="Arial"/>
          <w:color w:val="000000"/>
          <w:sz w:val="22"/>
          <w:szCs w:val="22"/>
        </w:rPr>
        <w:t xml:space="preserve">je prilagođen sukladno članku 21. </w:t>
      </w:r>
      <w:r w:rsidRPr="002C1DEF">
        <w:rPr>
          <w:rFonts w:ascii="Arial" w:hAnsi="Arial" w:cs="Arial"/>
          <w:color w:val="000000"/>
          <w:sz w:val="22"/>
          <w:szCs w:val="22"/>
        </w:rPr>
        <w:t>ove Odluke.</w:t>
      </w:r>
    </w:p>
    <w:p w14:paraId="1FE6A11C" w14:textId="16F46385"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Pr="002C1DEF">
        <w:rPr>
          <w:rFonts w:ascii="Arial" w:hAnsi="Arial" w:cs="Arial"/>
          <w:color w:val="000000"/>
          <w:sz w:val="22"/>
          <w:szCs w:val="22"/>
        </w:rPr>
        <w:tab/>
        <w:t>Troškove za izvođenje mjera iz stavka 1. ovoga članka snosi nositelj prava građenja ili vlasnik nekretnine koja se spaja na nerazvrstanu cestu.</w:t>
      </w:r>
    </w:p>
    <w:p w14:paraId="6DBF8051" w14:textId="77777777" w:rsidR="005635CD" w:rsidRPr="00EA1633" w:rsidRDefault="005635CD" w:rsidP="005635CD">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Pr>
          <w:rFonts w:ascii="Arial" w:hAnsi="Arial" w:cs="Arial"/>
          <w:b/>
          <w:color w:val="000000"/>
          <w:sz w:val="22"/>
          <w:szCs w:val="22"/>
        </w:rPr>
        <w:t xml:space="preserve"> 23</w:t>
      </w:r>
      <w:r w:rsidRPr="00EA1633">
        <w:rPr>
          <w:rFonts w:ascii="Arial" w:hAnsi="Arial" w:cs="Arial"/>
          <w:b/>
          <w:color w:val="000000"/>
          <w:sz w:val="22"/>
          <w:szCs w:val="22"/>
        </w:rPr>
        <w:t>.</w:t>
      </w:r>
    </w:p>
    <w:p w14:paraId="39B35C10" w14:textId="389A919A"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Uvjeti za utvrđivanje lokacije i uvjeti za projektiranje i uređenje autobusnih stajališta utvrđuju se na način utvrđen Zakonom.</w:t>
      </w:r>
    </w:p>
    <w:p w14:paraId="30DFA8E1" w14:textId="77777777" w:rsidR="005635CD" w:rsidRPr="00EA1633" w:rsidRDefault="005635CD" w:rsidP="005635CD">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Pr>
          <w:rFonts w:ascii="Arial" w:hAnsi="Arial" w:cs="Arial"/>
          <w:b/>
          <w:color w:val="000000"/>
          <w:sz w:val="22"/>
          <w:szCs w:val="22"/>
        </w:rPr>
        <w:t xml:space="preserve"> 24</w:t>
      </w:r>
      <w:r w:rsidRPr="00EA1633">
        <w:rPr>
          <w:rFonts w:ascii="Arial" w:hAnsi="Arial" w:cs="Arial"/>
          <w:b/>
          <w:color w:val="000000"/>
          <w:sz w:val="22"/>
          <w:szCs w:val="22"/>
        </w:rPr>
        <w:t>.</w:t>
      </w:r>
    </w:p>
    <w:p w14:paraId="0F5E9C21"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lastRenderedPageBreak/>
        <w:tab/>
        <w:t xml:space="preserve">Zabranjeno je poduzimati bilo kakve radove ili radnje na nerazvrstanoj cesti bez suglasnosti nadležnog </w:t>
      </w:r>
      <w:r>
        <w:rPr>
          <w:rFonts w:ascii="Arial" w:hAnsi="Arial" w:cs="Arial"/>
          <w:color w:val="000000"/>
          <w:sz w:val="22"/>
          <w:szCs w:val="22"/>
        </w:rPr>
        <w:t>Upravnog</w:t>
      </w:r>
      <w:r w:rsidRPr="002C1DEF">
        <w:rPr>
          <w:rFonts w:ascii="Arial" w:hAnsi="Arial" w:cs="Arial"/>
          <w:color w:val="000000"/>
          <w:sz w:val="22"/>
          <w:szCs w:val="22"/>
        </w:rPr>
        <w:t xml:space="preserve"> odjela odnosno pravne osobe koja upravlja nerazvrstanom cestom.</w:t>
      </w:r>
    </w:p>
    <w:p w14:paraId="3B98500A"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Pr="002C1DEF">
        <w:rPr>
          <w:rFonts w:ascii="Arial" w:hAnsi="Arial" w:cs="Arial"/>
          <w:color w:val="000000"/>
          <w:sz w:val="22"/>
          <w:szCs w:val="22"/>
        </w:rPr>
        <w:tab/>
        <w:t>U suglasnosti iz stavka 1. ovoga članka određuje se način i uvjeti izvođenja radova te nadzor nad obavljanjem radova.</w:t>
      </w:r>
    </w:p>
    <w:p w14:paraId="5D43765C"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 xml:space="preserve"> Ukoliko, zbog neposredne ugroženosti sigurnog prometa, života i zdravlja građana ili nastanka veće gospodarske štete, radove na nerazvrstanoj cesti treba obaviti osoba koja upravlja komunalnim, vodnim i energetskim građevinama kao i građevinama  elektroničkih komunikacija i povezane opreme, dužna je o potrebi obavljanja radova hitno obavijestiti nadležni </w:t>
      </w:r>
      <w:r>
        <w:rPr>
          <w:rFonts w:ascii="Arial" w:hAnsi="Arial" w:cs="Arial"/>
          <w:color w:val="000000"/>
          <w:sz w:val="22"/>
          <w:szCs w:val="22"/>
        </w:rPr>
        <w:t>Upravni</w:t>
      </w:r>
      <w:r w:rsidRPr="002C1DEF">
        <w:rPr>
          <w:rFonts w:ascii="Arial" w:hAnsi="Arial" w:cs="Arial"/>
          <w:color w:val="000000"/>
          <w:sz w:val="22"/>
          <w:szCs w:val="22"/>
        </w:rPr>
        <w:t xml:space="preserve"> odjel odnosno pravnu osobu koja upravlja nerazvrstanom cestom nakon čega je ovlaštena, prije ishođenja suglasnosti iz stavka 1. ovoga članka, poduzeti hitne mjere radi sprječavanja ugroze prometa, života i zdravlja građana ili nastanka veće gospodarske štete.</w:t>
      </w:r>
    </w:p>
    <w:p w14:paraId="00208264"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 xml:space="preserve">Ako se na nerazvrstanoj cesti izvode ili izvedu radovi ili radnje uslijed kojih je nanesena šteta nerazvrstanoj cesti, postoji mogućnost oštećenja nerazvrstane ceste ili je ugrožena sigurnost prometa na njoj, nadležni </w:t>
      </w:r>
      <w:r>
        <w:rPr>
          <w:rFonts w:ascii="Arial" w:hAnsi="Arial" w:cs="Arial"/>
          <w:color w:val="000000"/>
          <w:sz w:val="22"/>
          <w:szCs w:val="22"/>
        </w:rPr>
        <w:t>Upravni</w:t>
      </w:r>
      <w:r w:rsidRPr="002C1DEF">
        <w:rPr>
          <w:rFonts w:ascii="Arial" w:hAnsi="Arial" w:cs="Arial"/>
          <w:color w:val="000000"/>
          <w:sz w:val="22"/>
          <w:szCs w:val="22"/>
        </w:rPr>
        <w:t xml:space="preserve"> odjel </w:t>
      </w:r>
      <w:r>
        <w:rPr>
          <w:rFonts w:ascii="Arial" w:hAnsi="Arial" w:cs="Arial"/>
          <w:color w:val="000000"/>
          <w:sz w:val="22"/>
          <w:szCs w:val="22"/>
        </w:rPr>
        <w:t>odnosno pravna osoba koja upravlja nerazvrstanom cestom</w:t>
      </w:r>
      <w:r w:rsidRPr="002C1DEF">
        <w:rPr>
          <w:rFonts w:ascii="Arial" w:hAnsi="Arial" w:cs="Arial"/>
          <w:color w:val="000000"/>
          <w:sz w:val="22"/>
          <w:szCs w:val="22"/>
        </w:rPr>
        <w:t xml:space="preserve"> du</w:t>
      </w:r>
      <w:r>
        <w:rPr>
          <w:rFonts w:ascii="Arial" w:hAnsi="Arial" w:cs="Arial"/>
          <w:color w:val="000000"/>
          <w:sz w:val="22"/>
          <w:szCs w:val="22"/>
        </w:rPr>
        <w:t>žna</w:t>
      </w:r>
      <w:r w:rsidRPr="002C1DEF">
        <w:rPr>
          <w:rFonts w:ascii="Arial" w:hAnsi="Arial" w:cs="Arial"/>
          <w:color w:val="000000"/>
          <w:sz w:val="22"/>
          <w:szCs w:val="22"/>
        </w:rPr>
        <w:t xml:space="preserve"> je poduzeti sve mjere za otklanjanje štete, opasnosti od oštećenja nerazvrstane ceste i opasnosti za sigurnost prometa na nerazvrstanoj cesti.</w:t>
      </w:r>
    </w:p>
    <w:p w14:paraId="7A36D712"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 xml:space="preserve"> U slučajevima iz stavka 4. ovoga članka nadležni </w:t>
      </w:r>
      <w:r>
        <w:rPr>
          <w:rFonts w:ascii="Arial" w:hAnsi="Arial" w:cs="Arial"/>
          <w:color w:val="000000"/>
          <w:sz w:val="22"/>
          <w:szCs w:val="22"/>
        </w:rPr>
        <w:t>Upravni</w:t>
      </w:r>
      <w:r w:rsidRPr="002C1DEF">
        <w:rPr>
          <w:rFonts w:ascii="Arial" w:hAnsi="Arial" w:cs="Arial"/>
          <w:color w:val="000000"/>
          <w:sz w:val="22"/>
          <w:szCs w:val="22"/>
        </w:rPr>
        <w:t xml:space="preserve"> odjel odnosno pravna osoba koja upravlja nerazvrstanom  cestom ovlašteni su obustaviti radove ili radnje te zatražiti naknadu prouzročenih troškova i štete.</w:t>
      </w:r>
    </w:p>
    <w:p w14:paraId="24E5B5D8"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Troškove poduzimanja mjera iz stavka 4. ovoga članka te prouzročenu štetu snosi izvođač rad</w:t>
      </w:r>
      <w:r>
        <w:rPr>
          <w:rFonts w:ascii="Arial" w:hAnsi="Arial" w:cs="Arial"/>
          <w:color w:val="000000"/>
          <w:sz w:val="22"/>
          <w:szCs w:val="22"/>
        </w:rPr>
        <w:t xml:space="preserve">ova, odnosno naručitelj radova, </w:t>
      </w:r>
      <w:r w:rsidRPr="002C1DEF">
        <w:rPr>
          <w:rFonts w:ascii="Arial" w:hAnsi="Arial" w:cs="Arial"/>
          <w:color w:val="000000"/>
          <w:sz w:val="22"/>
          <w:szCs w:val="22"/>
        </w:rPr>
        <w:t>odnosno osobe koje izvode radnje na nerazvrstanoj cesti.</w:t>
      </w:r>
    </w:p>
    <w:p w14:paraId="1B7DDB57"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Pr="002C1DEF">
        <w:rPr>
          <w:rFonts w:ascii="Arial" w:hAnsi="Arial" w:cs="Arial"/>
          <w:color w:val="000000"/>
          <w:sz w:val="22"/>
          <w:szCs w:val="22"/>
        </w:rPr>
        <w:tab/>
        <w:t>Sportske priredbe i druge manifestacije na nerazvrstanim cestama mogu se održavati pod uvjetima i na način utvrđen zakonom kojim se uređuje sigurnost prometa na cestama.</w:t>
      </w:r>
    </w:p>
    <w:p w14:paraId="4654511A" w14:textId="77777777" w:rsidR="005635CD" w:rsidRPr="002C1DEF" w:rsidRDefault="005635CD" w:rsidP="005635CD">
      <w:pPr>
        <w:pStyle w:val="t-9-8"/>
        <w:tabs>
          <w:tab w:val="left" w:pos="557"/>
        </w:tabs>
        <w:jc w:val="both"/>
        <w:rPr>
          <w:rFonts w:ascii="Arial" w:hAnsi="Arial" w:cs="Arial"/>
          <w:color w:val="000000"/>
          <w:sz w:val="22"/>
          <w:szCs w:val="22"/>
        </w:rPr>
      </w:pPr>
    </w:p>
    <w:p w14:paraId="2BB82AA3" w14:textId="77777777" w:rsidR="005635CD" w:rsidRPr="00EA1633" w:rsidRDefault="005635CD" w:rsidP="005635CD">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Pr>
          <w:rFonts w:ascii="Arial" w:hAnsi="Arial" w:cs="Arial"/>
          <w:b/>
          <w:color w:val="000000"/>
          <w:sz w:val="22"/>
          <w:szCs w:val="22"/>
        </w:rPr>
        <w:t xml:space="preserve"> 25</w:t>
      </w:r>
      <w:r w:rsidRPr="00EA1633">
        <w:rPr>
          <w:rFonts w:ascii="Arial" w:hAnsi="Arial" w:cs="Arial"/>
          <w:b/>
          <w:color w:val="000000"/>
          <w:sz w:val="22"/>
          <w:szCs w:val="22"/>
        </w:rPr>
        <w:t>.</w:t>
      </w:r>
    </w:p>
    <w:p w14:paraId="53488109" w14:textId="77777777" w:rsidR="005635CD" w:rsidRPr="002C1DEF" w:rsidRDefault="005635CD" w:rsidP="005635CD">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Pr="002C1DEF">
        <w:rPr>
          <w:rFonts w:ascii="Arial" w:hAnsi="Arial" w:cs="Arial"/>
          <w:color w:val="000000"/>
          <w:sz w:val="22"/>
          <w:szCs w:val="22"/>
        </w:rPr>
        <w:t xml:space="preserve">Vlasnik ili korisnik objekata, uređaja i instalacija uz nerazvrstanu cestu na kojima je došlo do oštećenja zbog kojih može nastati neposredna opasnost za nerazvrstanu cestu i sudionike u prometu i okoliš dužan je o tome obavijestiti nadležni </w:t>
      </w:r>
      <w:r>
        <w:rPr>
          <w:rFonts w:ascii="Arial" w:hAnsi="Arial" w:cs="Arial"/>
          <w:color w:val="000000"/>
          <w:sz w:val="22"/>
          <w:szCs w:val="22"/>
        </w:rPr>
        <w:t>Upravni</w:t>
      </w:r>
      <w:r w:rsidRPr="002C1DEF">
        <w:rPr>
          <w:rFonts w:ascii="Arial" w:hAnsi="Arial" w:cs="Arial"/>
          <w:color w:val="000000"/>
          <w:sz w:val="22"/>
          <w:szCs w:val="22"/>
        </w:rPr>
        <w:t xml:space="preserve"> odjel odnosno pravnu osobu koja upravlja nerazvrstanom cestom i nadležnu policijsku upravu.  </w:t>
      </w:r>
    </w:p>
    <w:p w14:paraId="1F8B1D99"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 xml:space="preserve">Vlasnik ili korisnik objekata, uređaja i instalacija iz stavka 1. ovoga članka mora odmah otkloniti oštećenja na njima radi otklanjanja opasnosti od štete i o tome obavijestiti nadležni </w:t>
      </w:r>
      <w:r>
        <w:rPr>
          <w:rFonts w:ascii="Arial" w:hAnsi="Arial" w:cs="Arial"/>
          <w:color w:val="000000"/>
          <w:sz w:val="22"/>
          <w:szCs w:val="22"/>
        </w:rPr>
        <w:t>Upravni</w:t>
      </w:r>
      <w:r w:rsidRPr="002C1DEF">
        <w:rPr>
          <w:rFonts w:ascii="Arial" w:hAnsi="Arial" w:cs="Arial"/>
          <w:color w:val="000000"/>
          <w:sz w:val="22"/>
          <w:szCs w:val="22"/>
        </w:rPr>
        <w:t xml:space="preserve"> odjel odnosno pravnu osobu koja upravlja nerazvrstanom cestom</w:t>
      </w:r>
      <w:r>
        <w:rPr>
          <w:rFonts w:ascii="Arial" w:hAnsi="Arial" w:cs="Arial"/>
          <w:color w:val="000000"/>
          <w:sz w:val="22"/>
          <w:szCs w:val="22"/>
        </w:rPr>
        <w:t xml:space="preserve"> i nadležnu Policijsku upravu.</w:t>
      </w:r>
    </w:p>
    <w:p w14:paraId="36FB3C91"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Vlasnik ili korisnik objekata, uređaja i instalacija iz stavka 1. ovoga članka obvezan je naknaditi štetu i troškove koji su uslijed oštećenja instalacija i uređaja prouzročeni nerazvrstanoj cesti.</w:t>
      </w:r>
    </w:p>
    <w:p w14:paraId="5F4F532D" w14:textId="77777777" w:rsidR="005635CD" w:rsidRPr="00EA1633" w:rsidRDefault="005635CD" w:rsidP="005635CD">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Pr>
          <w:rFonts w:ascii="Arial" w:hAnsi="Arial" w:cs="Arial"/>
          <w:b/>
          <w:color w:val="000000"/>
          <w:sz w:val="22"/>
          <w:szCs w:val="22"/>
        </w:rPr>
        <w:t xml:space="preserve"> 26</w:t>
      </w:r>
      <w:r w:rsidRPr="00EA1633">
        <w:rPr>
          <w:rFonts w:ascii="Arial" w:hAnsi="Arial" w:cs="Arial"/>
          <w:b/>
          <w:color w:val="000000"/>
          <w:sz w:val="22"/>
          <w:szCs w:val="22"/>
        </w:rPr>
        <w:t>.</w:t>
      </w:r>
    </w:p>
    <w:p w14:paraId="0136D0A6" w14:textId="77777777" w:rsidR="005635CD" w:rsidRPr="002C1DEF" w:rsidRDefault="005635CD" w:rsidP="005635CD">
      <w:pPr>
        <w:pStyle w:val="t-9-8"/>
        <w:tabs>
          <w:tab w:val="left" w:pos="557"/>
        </w:tabs>
        <w:jc w:val="both"/>
        <w:rPr>
          <w:rFonts w:ascii="Arial" w:hAnsi="Arial" w:cs="Arial"/>
          <w:color w:val="000000"/>
          <w:sz w:val="22"/>
          <w:szCs w:val="22"/>
        </w:rPr>
      </w:pPr>
      <w:r>
        <w:rPr>
          <w:rFonts w:ascii="Arial" w:hAnsi="Arial" w:cs="Arial"/>
          <w:color w:val="000000"/>
          <w:sz w:val="22"/>
          <w:szCs w:val="22"/>
        </w:rPr>
        <w:lastRenderedPageBreak/>
        <w:tab/>
      </w:r>
      <w:r w:rsidRPr="002C1DEF">
        <w:rPr>
          <w:rFonts w:ascii="Arial" w:hAnsi="Arial" w:cs="Arial"/>
          <w:color w:val="000000"/>
          <w:sz w:val="22"/>
          <w:szCs w:val="22"/>
        </w:rPr>
        <w:t>Na nerazvrstanim cestama i zaštitnom pojasu uz nerazvrstanu cestu nije dopušteno postavljanje reklame na mjestima na kojima bi zbog svog sadržaja, položaja te odnosa prema nerazvrstanoj cesti reklama ugrožavala sigurnost prometa.</w:t>
      </w:r>
    </w:p>
    <w:p w14:paraId="2EEF27FA"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Pr="002C1DEF">
        <w:rPr>
          <w:rFonts w:ascii="Arial" w:hAnsi="Arial" w:cs="Arial"/>
          <w:color w:val="000000"/>
          <w:sz w:val="22"/>
          <w:szCs w:val="22"/>
        </w:rPr>
        <w:tab/>
      </w:r>
      <w:r>
        <w:rPr>
          <w:rFonts w:ascii="Arial" w:hAnsi="Arial" w:cs="Arial"/>
          <w:color w:val="000000"/>
          <w:sz w:val="22"/>
          <w:szCs w:val="22"/>
        </w:rPr>
        <w:t>Odobrenje ili s</w:t>
      </w:r>
      <w:r w:rsidRPr="002C1DEF">
        <w:rPr>
          <w:rFonts w:ascii="Arial" w:hAnsi="Arial" w:cs="Arial"/>
          <w:color w:val="000000"/>
          <w:sz w:val="22"/>
          <w:szCs w:val="22"/>
        </w:rPr>
        <w:t xml:space="preserve">uglasnost za postavljanje reklama na nerazvrstanim cestama daje nadležni </w:t>
      </w:r>
      <w:r>
        <w:rPr>
          <w:rFonts w:ascii="Arial" w:hAnsi="Arial" w:cs="Arial"/>
          <w:color w:val="000000"/>
          <w:sz w:val="22"/>
          <w:szCs w:val="22"/>
        </w:rPr>
        <w:t>Upravni</w:t>
      </w:r>
      <w:r w:rsidRPr="002C1DEF">
        <w:rPr>
          <w:rFonts w:ascii="Arial" w:hAnsi="Arial" w:cs="Arial"/>
          <w:color w:val="000000"/>
          <w:sz w:val="22"/>
          <w:szCs w:val="22"/>
        </w:rPr>
        <w:t xml:space="preserve"> odjel odnosno pravna osoba koj</w:t>
      </w:r>
      <w:r>
        <w:rPr>
          <w:rFonts w:ascii="Arial" w:hAnsi="Arial" w:cs="Arial"/>
          <w:color w:val="000000"/>
          <w:sz w:val="22"/>
          <w:szCs w:val="22"/>
        </w:rPr>
        <w:t>a upravlja nerazvrstanom cestom u skladu s posebnim propisima.</w:t>
      </w:r>
    </w:p>
    <w:p w14:paraId="27DD7A17" w14:textId="77777777" w:rsidR="005635CD" w:rsidRPr="00EA1633" w:rsidRDefault="005635CD" w:rsidP="005635CD">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Pr>
          <w:rFonts w:ascii="Arial" w:hAnsi="Arial" w:cs="Arial"/>
          <w:b/>
          <w:color w:val="000000"/>
          <w:sz w:val="22"/>
          <w:szCs w:val="22"/>
        </w:rPr>
        <w:t xml:space="preserve"> 27</w:t>
      </w:r>
      <w:r w:rsidRPr="00EA1633">
        <w:rPr>
          <w:rFonts w:ascii="Arial" w:hAnsi="Arial" w:cs="Arial"/>
          <w:b/>
          <w:color w:val="000000"/>
          <w:sz w:val="22"/>
          <w:szCs w:val="22"/>
        </w:rPr>
        <w:t>.</w:t>
      </w:r>
    </w:p>
    <w:p w14:paraId="76A18248" w14:textId="77777777" w:rsidR="005635CD" w:rsidRPr="002C1DEF" w:rsidRDefault="005635CD" w:rsidP="005635CD">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Pr="002C1DEF">
        <w:rPr>
          <w:rFonts w:ascii="Arial" w:hAnsi="Arial" w:cs="Arial"/>
          <w:color w:val="000000"/>
          <w:sz w:val="22"/>
          <w:szCs w:val="22"/>
        </w:rPr>
        <w:t xml:space="preserve">Nadležni </w:t>
      </w:r>
      <w:r>
        <w:rPr>
          <w:rFonts w:ascii="Arial" w:hAnsi="Arial" w:cs="Arial"/>
          <w:color w:val="000000"/>
          <w:sz w:val="22"/>
          <w:szCs w:val="22"/>
        </w:rPr>
        <w:t>Upravni</w:t>
      </w:r>
      <w:r w:rsidRPr="002C1DEF">
        <w:rPr>
          <w:rFonts w:ascii="Arial" w:hAnsi="Arial" w:cs="Arial"/>
          <w:color w:val="000000"/>
          <w:sz w:val="22"/>
          <w:szCs w:val="22"/>
        </w:rPr>
        <w:t xml:space="preserve"> odjel odnosno pravna osoba koja upravlja nerazvrstanom cestom,  ovlašteni su u opravdanim slučajevima zatvoriti nerazvrstanu cestu za promet.</w:t>
      </w:r>
    </w:p>
    <w:p w14:paraId="2D0FF603"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Pr>
          <w:rFonts w:ascii="Arial" w:hAnsi="Arial" w:cs="Arial"/>
          <w:color w:val="000000"/>
          <w:sz w:val="22"/>
          <w:szCs w:val="22"/>
        </w:rPr>
        <w:t>Opravdanost zatvaranja nerazvrstane ceste utvrđuje se uz prethodnu suglasnost gradonačelnika.</w:t>
      </w:r>
    </w:p>
    <w:p w14:paraId="585D97E5" w14:textId="77777777" w:rsidR="005635CD" w:rsidRPr="00EA1633" w:rsidRDefault="005635CD" w:rsidP="005635CD">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Pr>
          <w:rFonts w:ascii="Arial" w:hAnsi="Arial" w:cs="Arial"/>
          <w:b/>
          <w:color w:val="000000"/>
          <w:sz w:val="22"/>
          <w:szCs w:val="22"/>
        </w:rPr>
        <w:t xml:space="preserve"> 28</w:t>
      </w:r>
      <w:r w:rsidRPr="00EA1633">
        <w:rPr>
          <w:rFonts w:ascii="Arial" w:hAnsi="Arial" w:cs="Arial"/>
          <w:b/>
          <w:color w:val="000000"/>
          <w:sz w:val="22"/>
          <w:szCs w:val="22"/>
        </w:rPr>
        <w:t>.</w:t>
      </w:r>
    </w:p>
    <w:p w14:paraId="19991EFC"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Prometni znakovi, signalizacija i oprema te turistička i ostala signalizacija postavljaju se na nerazvrstanoj cesti na temelju prometnog elaborata.</w:t>
      </w:r>
    </w:p>
    <w:p w14:paraId="22466784"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Za nerazvrstane ceste koje su izgrađene do stupanja na snagu ove Odluke, a nemaju prometni elaborat, mjerodavno je postojeće stanje prometne signalizacije i opreme.</w:t>
      </w:r>
    </w:p>
    <w:p w14:paraId="01FDEEC0"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Prometni elaborat prilaže se u postupcima ishođenja akata za građenje, rekonstrukciju i održavanje nerazvrstanih cesta.</w:t>
      </w:r>
    </w:p>
    <w:p w14:paraId="05BCED48" w14:textId="77777777" w:rsidR="005635CD" w:rsidRPr="00EA1633" w:rsidRDefault="005635CD" w:rsidP="005635CD">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Pr>
          <w:rFonts w:ascii="Arial" w:hAnsi="Arial" w:cs="Arial"/>
          <w:b/>
          <w:color w:val="000000"/>
          <w:sz w:val="22"/>
          <w:szCs w:val="22"/>
        </w:rPr>
        <w:t xml:space="preserve"> 29</w:t>
      </w:r>
      <w:r w:rsidRPr="00EA1633">
        <w:rPr>
          <w:rFonts w:ascii="Arial" w:hAnsi="Arial" w:cs="Arial"/>
          <w:b/>
          <w:color w:val="000000"/>
          <w:sz w:val="22"/>
          <w:szCs w:val="22"/>
        </w:rPr>
        <w:t>.</w:t>
      </w:r>
    </w:p>
    <w:p w14:paraId="3BE7991C" w14:textId="77777777" w:rsidR="005635CD" w:rsidRPr="002C1DEF" w:rsidRDefault="005635CD" w:rsidP="005635CD">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Pr="002C1DEF">
        <w:rPr>
          <w:rFonts w:ascii="Arial" w:hAnsi="Arial" w:cs="Arial"/>
          <w:color w:val="000000"/>
          <w:sz w:val="22"/>
          <w:szCs w:val="22"/>
        </w:rPr>
        <w:t>Pri izvođenju radova te poduzimanju drugih aktivnosti na nerazvrstanoj cesti mora se uspostaviti odgovarajuća privremena regulacija prometa na način koji osigurava sigurno odvijanje prometa i nesmetano izvođenje radova ili obavljanje drugih aktivnosti, sukladno prometnom elaboratu.</w:t>
      </w:r>
    </w:p>
    <w:p w14:paraId="3EE98940"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Po završetku radova ili drugih aktivnosti privremena regulacija prometa iz stavka 1. ovoga članka mora se odmah ukloniti.</w:t>
      </w:r>
    </w:p>
    <w:p w14:paraId="20432EC0"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Radovi ili druge aktivnosti na nerazvrstanoj cesti trebaju se planirati i izvoditi u vrijeme najmanjeg intenziteta prometa.</w:t>
      </w:r>
    </w:p>
    <w:p w14:paraId="4C652EB3"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 xml:space="preserve">Nadležni </w:t>
      </w:r>
      <w:r>
        <w:rPr>
          <w:rFonts w:ascii="Arial" w:hAnsi="Arial" w:cs="Arial"/>
          <w:color w:val="000000"/>
          <w:sz w:val="22"/>
          <w:szCs w:val="22"/>
        </w:rPr>
        <w:t>Upravni</w:t>
      </w:r>
      <w:r w:rsidRPr="002C1DEF">
        <w:rPr>
          <w:rFonts w:ascii="Arial" w:hAnsi="Arial" w:cs="Arial"/>
          <w:color w:val="000000"/>
          <w:sz w:val="22"/>
          <w:szCs w:val="22"/>
        </w:rPr>
        <w:t xml:space="preserve"> odjel može odrediti koji se radovi mogu izvoditi odnosno koje se druge aktivnost mogu poduzimati na nerazvrstanoj cesti u dane vikenda, blagdana i tijekom turističke sezone, u vrijeme intenzivnog prometa.</w:t>
      </w:r>
    </w:p>
    <w:p w14:paraId="60BD76A5" w14:textId="77777777" w:rsidR="005635CD" w:rsidRPr="00EA1633" w:rsidRDefault="005635CD" w:rsidP="005635CD">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Pr>
          <w:rFonts w:ascii="Arial" w:hAnsi="Arial" w:cs="Arial"/>
          <w:b/>
          <w:color w:val="000000"/>
          <w:sz w:val="22"/>
          <w:szCs w:val="22"/>
        </w:rPr>
        <w:t xml:space="preserve"> 30</w:t>
      </w:r>
      <w:r w:rsidRPr="00EA1633">
        <w:rPr>
          <w:rFonts w:ascii="Arial" w:hAnsi="Arial" w:cs="Arial"/>
          <w:b/>
          <w:color w:val="000000"/>
          <w:sz w:val="22"/>
          <w:szCs w:val="22"/>
        </w:rPr>
        <w:t>.</w:t>
      </w:r>
    </w:p>
    <w:p w14:paraId="5F7D8E2D"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Vozila u prometu na nerazvrstanoj cesti, sama ili zajedno s teretom, moraju udovoljavati propisanim uvjetima za pojedine vrste vozila u pogledu dimenzija, ukupne mase i osovinskog opterećenja.</w:t>
      </w:r>
    </w:p>
    <w:p w14:paraId="6EC44650"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Pr="002C1DEF">
        <w:rPr>
          <w:rFonts w:ascii="Arial" w:hAnsi="Arial" w:cs="Arial"/>
          <w:color w:val="000000"/>
          <w:sz w:val="22"/>
          <w:szCs w:val="22"/>
        </w:rPr>
        <w:tab/>
        <w:t>Iznimno od odredbe stavka 1. ovoga članka, može se obaviti izvanredni prijevoz, na temelju dozvole za izvanredni prijevoz kojom se utvrđuju uvjeti i način obavljanja izvanrednog prijevoza, iznos i način plaćanja naknade i drugih troškova izvanrednog prijevoza.</w:t>
      </w:r>
    </w:p>
    <w:p w14:paraId="7ACA4F77" w14:textId="77777777" w:rsidR="005635CD" w:rsidRPr="002C1DEF"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lastRenderedPageBreak/>
        <w:tab/>
        <w:t xml:space="preserve">Dozvolu za obavljanje izvanrednog prijevoza na nerazvrstanoj cesti, uvjete i način obavljanja izvanrednog prijevoza, iznos i način plaćanja naknade i drugih troškova izvanrednog prijevoza izdaje nadležni </w:t>
      </w:r>
      <w:r>
        <w:rPr>
          <w:rFonts w:ascii="Arial" w:hAnsi="Arial" w:cs="Arial"/>
          <w:color w:val="000000"/>
          <w:sz w:val="22"/>
          <w:szCs w:val="22"/>
        </w:rPr>
        <w:t>Upravni</w:t>
      </w:r>
      <w:r w:rsidRPr="002C1DEF">
        <w:rPr>
          <w:rFonts w:ascii="Arial" w:hAnsi="Arial" w:cs="Arial"/>
          <w:color w:val="000000"/>
          <w:sz w:val="22"/>
          <w:szCs w:val="22"/>
        </w:rPr>
        <w:t xml:space="preserve"> odjel odnosno pravna osoba koja upravlja nerazvrstanom cestom.</w:t>
      </w:r>
    </w:p>
    <w:p w14:paraId="3BA483E7" w14:textId="0C80A188" w:rsidR="005635CD" w:rsidRPr="005635CD"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Na izvanredni prijevoz na nerazvrstanoj cesti odgovarajuće se primjenjuju odredbe Zakona o cestama.</w:t>
      </w:r>
    </w:p>
    <w:p w14:paraId="0E6C8936" w14:textId="1CD081D6" w:rsidR="005635CD" w:rsidRPr="005635CD" w:rsidRDefault="005635CD" w:rsidP="005635CD">
      <w:pPr>
        <w:pStyle w:val="t-9-8"/>
        <w:tabs>
          <w:tab w:val="left" w:pos="557"/>
        </w:tabs>
        <w:jc w:val="both"/>
        <w:rPr>
          <w:rFonts w:ascii="Arial" w:hAnsi="Arial" w:cs="Arial"/>
          <w:b/>
          <w:color w:val="000000"/>
        </w:rPr>
      </w:pPr>
      <w:r w:rsidRPr="00EA1633">
        <w:rPr>
          <w:rFonts w:ascii="Arial" w:hAnsi="Arial" w:cs="Arial"/>
          <w:b/>
          <w:color w:val="000000"/>
        </w:rPr>
        <w:t>VI. NADZOR NAD IZVOĐENJEM RADOVA</w:t>
      </w:r>
    </w:p>
    <w:p w14:paraId="74D88CDE" w14:textId="77777777" w:rsidR="005635CD" w:rsidRPr="00EA1633" w:rsidRDefault="005635CD" w:rsidP="005635CD">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Pr>
          <w:rFonts w:ascii="Arial" w:hAnsi="Arial" w:cs="Arial"/>
          <w:b/>
          <w:color w:val="000000"/>
          <w:sz w:val="22"/>
          <w:szCs w:val="22"/>
        </w:rPr>
        <w:t xml:space="preserve"> 31</w:t>
      </w:r>
      <w:r w:rsidRPr="00EA1633">
        <w:rPr>
          <w:rFonts w:ascii="Arial" w:hAnsi="Arial" w:cs="Arial"/>
          <w:b/>
          <w:color w:val="000000"/>
          <w:sz w:val="22"/>
          <w:szCs w:val="22"/>
        </w:rPr>
        <w:t>.</w:t>
      </w:r>
    </w:p>
    <w:p w14:paraId="32A11FF4" w14:textId="77777777" w:rsidR="005635CD" w:rsidRPr="002C1DEF" w:rsidRDefault="005635CD" w:rsidP="005635CD">
      <w:pPr>
        <w:pStyle w:val="t-9-8"/>
        <w:tabs>
          <w:tab w:val="left" w:pos="557"/>
        </w:tabs>
        <w:jc w:val="both"/>
        <w:rPr>
          <w:rFonts w:ascii="Arial" w:hAnsi="Arial" w:cs="Arial"/>
          <w:color w:val="000000"/>
          <w:sz w:val="22"/>
          <w:szCs w:val="22"/>
        </w:rPr>
      </w:pPr>
      <w:r>
        <w:rPr>
          <w:rFonts w:ascii="Arial" w:hAnsi="Arial" w:cs="Arial"/>
          <w:color w:val="000000"/>
          <w:sz w:val="22"/>
          <w:szCs w:val="22"/>
        </w:rPr>
        <w:tab/>
        <w:t>Upravni</w:t>
      </w:r>
      <w:r w:rsidRPr="002C1DEF">
        <w:rPr>
          <w:rFonts w:ascii="Arial" w:hAnsi="Arial" w:cs="Arial"/>
          <w:color w:val="000000"/>
          <w:sz w:val="22"/>
          <w:szCs w:val="22"/>
        </w:rPr>
        <w:t xml:space="preserve"> nadzor nad provedbom odredbi ove Odluke provodi Ministarstvo nadležno za komunalno gospodarstvo.</w:t>
      </w:r>
    </w:p>
    <w:p w14:paraId="24F43339" w14:textId="3DC1896A" w:rsidR="005635CD" w:rsidRPr="005635CD" w:rsidRDefault="005635CD" w:rsidP="005635CD">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Inspekcijski nadzor obavljaju komunalni redari sukladno posebnim propisima kojima se uređuje komunalno gospodarstvo.</w:t>
      </w:r>
    </w:p>
    <w:p w14:paraId="475DD751" w14:textId="77777777" w:rsidR="005635CD" w:rsidRPr="00EA1633" w:rsidRDefault="005635CD" w:rsidP="005635CD">
      <w:pPr>
        <w:pStyle w:val="t-9-8"/>
        <w:tabs>
          <w:tab w:val="left" w:pos="557"/>
        </w:tabs>
        <w:jc w:val="both"/>
        <w:rPr>
          <w:rFonts w:ascii="Arial" w:hAnsi="Arial" w:cs="Arial"/>
          <w:b/>
          <w:color w:val="000000"/>
        </w:rPr>
      </w:pPr>
      <w:r w:rsidRPr="00EA1633">
        <w:rPr>
          <w:rFonts w:ascii="Arial" w:hAnsi="Arial" w:cs="Arial"/>
          <w:b/>
          <w:color w:val="000000"/>
        </w:rPr>
        <w:t xml:space="preserve">VII. KAZNENE ODREDBE </w:t>
      </w:r>
    </w:p>
    <w:p w14:paraId="761A0E72" w14:textId="77777777" w:rsidR="005635CD" w:rsidRPr="00EA1633" w:rsidRDefault="005635CD" w:rsidP="005635CD">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Pr>
          <w:rFonts w:ascii="Arial" w:hAnsi="Arial" w:cs="Arial"/>
          <w:b/>
          <w:color w:val="000000"/>
          <w:sz w:val="22"/>
          <w:szCs w:val="22"/>
        </w:rPr>
        <w:t xml:space="preserve"> 32</w:t>
      </w:r>
      <w:r w:rsidRPr="00EA1633">
        <w:rPr>
          <w:rFonts w:ascii="Arial" w:hAnsi="Arial" w:cs="Arial"/>
          <w:b/>
          <w:color w:val="000000"/>
          <w:sz w:val="22"/>
          <w:szCs w:val="22"/>
        </w:rPr>
        <w:t>.</w:t>
      </w:r>
    </w:p>
    <w:p w14:paraId="60A92B51" w14:textId="77777777" w:rsidR="005635CD" w:rsidRDefault="005635CD" w:rsidP="005635CD">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Pr="00586782">
        <w:rPr>
          <w:rFonts w:ascii="Arial" w:hAnsi="Arial" w:cs="Arial"/>
          <w:color w:val="000000"/>
          <w:sz w:val="22"/>
          <w:szCs w:val="22"/>
        </w:rPr>
        <w:t xml:space="preserve">Novčanom kaznom od </w:t>
      </w:r>
      <w:r>
        <w:rPr>
          <w:rFonts w:ascii="Arial" w:hAnsi="Arial" w:cs="Arial"/>
          <w:color w:val="000000"/>
          <w:sz w:val="22"/>
          <w:szCs w:val="22"/>
        </w:rPr>
        <w:t>60,00</w:t>
      </w:r>
      <w:r w:rsidRPr="00586782">
        <w:rPr>
          <w:rFonts w:ascii="Arial" w:hAnsi="Arial" w:cs="Arial"/>
          <w:color w:val="000000"/>
          <w:sz w:val="22"/>
          <w:szCs w:val="22"/>
        </w:rPr>
        <w:t xml:space="preserve"> do </w:t>
      </w:r>
      <w:r>
        <w:rPr>
          <w:rFonts w:ascii="Arial" w:hAnsi="Arial" w:cs="Arial"/>
          <w:color w:val="000000"/>
          <w:sz w:val="22"/>
          <w:szCs w:val="22"/>
        </w:rPr>
        <w:t>1.320,00</w:t>
      </w:r>
      <w:r w:rsidRPr="00586782">
        <w:rPr>
          <w:rFonts w:ascii="Arial" w:hAnsi="Arial" w:cs="Arial"/>
          <w:color w:val="000000"/>
          <w:sz w:val="22"/>
          <w:szCs w:val="22"/>
        </w:rPr>
        <w:t xml:space="preserve"> </w:t>
      </w:r>
      <w:r>
        <w:rPr>
          <w:rFonts w:ascii="Arial" w:hAnsi="Arial" w:cs="Arial"/>
          <w:color w:val="000000"/>
          <w:sz w:val="22"/>
          <w:szCs w:val="22"/>
        </w:rPr>
        <w:t>eura</w:t>
      </w:r>
      <w:r w:rsidRPr="00586782">
        <w:rPr>
          <w:rFonts w:ascii="Arial" w:hAnsi="Arial" w:cs="Arial"/>
          <w:color w:val="000000"/>
          <w:sz w:val="22"/>
          <w:szCs w:val="22"/>
        </w:rPr>
        <w:t xml:space="preserve"> kaznit će se za prekršaj pravna osoba </w:t>
      </w:r>
      <w:r>
        <w:rPr>
          <w:rFonts w:ascii="Arial" w:hAnsi="Arial" w:cs="Arial"/>
          <w:color w:val="000000"/>
          <w:sz w:val="22"/>
          <w:szCs w:val="22"/>
        </w:rPr>
        <w:t>koja upravlja nerazvrstanom cestom, odnosno pravna osoba kojoj je povjereno održavanje nerazvrstanih cesta, ako</w:t>
      </w:r>
      <w:r w:rsidRPr="00586782">
        <w:rPr>
          <w:rFonts w:ascii="Arial" w:hAnsi="Arial" w:cs="Arial"/>
          <w:color w:val="000000"/>
          <w:sz w:val="22"/>
          <w:szCs w:val="22"/>
        </w:rPr>
        <w:t>:</w:t>
      </w:r>
    </w:p>
    <w:p w14:paraId="54EF9EA9" w14:textId="77777777" w:rsidR="005635CD" w:rsidRDefault="005635CD" w:rsidP="005635CD">
      <w:pPr>
        <w:pStyle w:val="t-9-8"/>
        <w:numPr>
          <w:ilvl w:val="0"/>
          <w:numId w:val="76"/>
        </w:numPr>
        <w:tabs>
          <w:tab w:val="left" w:pos="557"/>
        </w:tabs>
        <w:jc w:val="both"/>
        <w:rPr>
          <w:rFonts w:ascii="Arial" w:hAnsi="Arial" w:cs="Arial"/>
          <w:color w:val="000000"/>
          <w:sz w:val="22"/>
          <w:szCs w:val="22"/>
        </w:rPr>
      </w:pPr>
      <w:r>
        <w:rPr>
          <w:rFonts w:ascii="Arial" w:hAnsi="Arial" w:cs="Arial"/>
          <w:color w:val="000000"/>
          <w:sz w:val="22"/>
          <w:szCs w:val="22"/>
        </w:rPr>
        <w:t xml:space="preserve"> poslove građenja i rekonstrukcija nerazvrstanih cesta obavlja protivno članku 8. ove Odluke,</w:t>
      </w:r>
    </w:p>
    <w:p w14:paraId="07A6AA3E" w14:textId="77777777" w:rsidR="005635CD" w:rsidRDefault="005635CD" w:rsidP="005635CD">
      <w:pPr>
        <w:pStyle w:val="t-9-8"/>
        <w:numPr>
          <w:ilvl w:val="0"/>
          <w:numId w:val="76"/>
        </w:numPr>
        <w:tabs>
          <w:tab w:val="left" w:pos="557"/>
        </w:tabs>
        <w:jc w:val="both"/>
        <w:rPr>
          <w:rFonts w:ascii="Arial" w:hAnsi="Arial" w:cs="Arial"/>
          <w:color w:val="000000"/>
          <w:sz w:val="22"/>
          <w:szCs w:val="22"/>
        </w:rPr>
      </w:pPr>
      <w:r>
        <w:rPr>
          <w:rFonts w:ascii="Arial" w:hAnsi="Arial" w:cs="Arial"/>
          <w:color w:val="000000"/>
          <w:sz w:val="22"/>
          <w:szCs w:val="22"/>
        </w:rPr>
        <w:t xml:space="preserve"> poslove održavanja nerazvrstanih cesta obavlja suprotno članku 10. st. 1. i 2. ove Odluke,</w:t>
      </w:r>
    </w:p>
    <w:p w14:paraId="1FDDAEC5" w14:textId="77777777" w:rsidR="005635CD" w:rsidRDefault="005635CD" w:rsidP="005635CD">
      <w:pPr>
        <w:pStyle w:val="t-9-8"/>
        <w:numPr>
          <w:ilvl w:val="0"/>
          <w:numId w:val="76"/>
        </w:numPr>
        <w:tabs>
          <w:tab w:val="left" w:pos="557"/>
        </w:tabs>
        <w:jc w:val="both"/>
        <w:rPr>
          <w:rFonts w:ascii="Arial" w:hAnsi="Arial" w:cs="Arial"/>
          <w:color w:val="000000"/>
          <w:sz w:val="22"/>
          <w:szCs w:val="22"/>
        </w:rPr>
      </w:pPr>
      <w:r>
        <w:rPr>
          <w:rFonts w:ascii="Arial" w:hAnsi="Arial" w:cs="Arial"/>
          <w:color w:val="000000"/>
          <w:sz w:val="22"/>
          <w:szCs w:val="22"/>
        </w:rPr>
        <w:t xml:space="preserve"> poslove redovitog i izvanrednog održavanja ne obavlja na način utvrđen člankom 12. ove Odluke,</w:t>
      </w:r>
    </w:p>
    <w:p w14:paraId="16866F6B" w14:textId="77777777" w:rsidR="005635CD" w:rsidRDefault="005635CD" w:rsidP="005635CD">
      <w:pPr>
        <w:pStyle w:val="t-9-8"/>
        <w:numPr>
          <w:ilvl w:val="0"/>
          <w:numId w:val="76"/>
        </w:numPr>
        <w:tabs>
          <w:tab w:val="left" w:pos="557"/>
        </w:tabs>
        <w:jc w:val="both"/>
        <w:rPr>
          <w:rFonts w:ascii="Arial" w:hAnsi="Arial" w:cs="Arial"/>
          <w:color w:val="000000"/>
          <w:sz w:val="22"/>
          <w:szCs w:val="22"/>
        </w:rPr>
      </w:pPr>
      <w:r>
        <w:rPr>
          <w:rFonts w:ascii="Arial" w:hAnsi="Arial" w:cs="Arial"/>
          <w:color w:val="000000"/>
          <w:sz w:val="22"/>
          <w:szCs w:val="22"/>
        </w:rPr>
        <w:t xml:space="preserve"> ne postupi po odredbi članka 18. ove Odluke,</w:t>
      </w:r>
    </w:p>
    <w:p w14:paraId="3E6D2A06" w14:textId="77777777" w:rsidR="005635CD" w:rsidRDefault="005635CD" w:rsidP="005635CD">
      <w:pPr>
        <w:pStyle w:val="t-9-8"/>
        <w:numPr>
          <w:ilvl w:val="0"/>
          <w:numId w:val="76"/>
        </w:numPr>
        <w:tabs>
          <w:tab w:val="left" w:pos="557"/>
        </w:tabs>
        <w:jc w:val="both"/>
        <w:rPr>
          <w:rFonts w:ascii="Arial" w:hAnsi="Arial" w:cs="Arial"/>
          <w:color w:val="000000"/>
          <w:sz w:val="22"/>
          <w:szCs w:val="22"/>
        </w:rPr>
      </w:pPr>
      <w:r>
        <w:rPr>
          <w:rFonts w:ascii="Arial" w:hAnsi="Arial" w:cs="Arial"/>
          <w:color w:val="000000"/>
          <w:sz w:val="22"/>
          <w:szCs w:val="22"/>
        </w:rPr>
        <w:t xml:space="preserve"> ne poduzme mjere iz članka 24. st. 3. i 4. ove Odluke,</w:t>
      </w:r>
    </w:p>
    <w:p w14:paraId="681C8FD4" w14:textId="0C3947B5" w:rsidR="005635CD" w:rsidRPr="00586782" w:rsidRDefault="005635CD" w:rsidP="005635CD">
      <w:pPr>
        <w:pStyle w:val="t-9-8"/>
        <w:tabs>
          <w:tab w:val="left" w:pos="557"/>
        </w:tabs>
        <w:jc w:val="both"/>
        <w:rPr>
          <w:rFonts w:ascii="Arial" w:hAnsi="Arial" w:cs="Arial"/>
          <w:color w:val="000000"/>
          <w:sz w:val="22"/>
          <w:szCs w:val="22"/>
        </w:rPr>
      </w:pPr>
      <w:r>
        <w:rPr>
          <w:rFonts w:ascii="Arial" w:hAnsi="Arial" w:cs="Arial"/>
          <w:color w:val="000000"/>
          <w:sz w:val="22"/>
          <w:szCs w:val="22"/>
        </w:rPr>
        <w:tab/>
        <w:t>Za prekršaj iz stavka 1. ovog članka kaznit će se i odgovorna osoba u pravnoj osobi novčanom kaznom od 10,00 do 260,00 eura.</w:t>
      </w:r>
    </w:p>
    <w:p w14:paraId="1FD90498" w14:textId="0B516600" w:rsidR="005635CD" w:rsidRPr="00EA1633" w:rsidRDefault="005635CD" w:rsidP="005635CD">
      <w:pPr>
        <w:jc w:val="center"/>
        <w:rPr>
          <w:rFonts w:ascii="Arial" w:hAnsi="Arial" w:cs="Arial"/>
          <w:b/>
          <w:color w:val="000000"/>
        </w:rPr>
      </w:pPr>
      <w:r>
        <w:rPr>
          <w:rFonts w:ascii="Arial" w:hAnsi="Arial" w:cs="Arial"/>
          <w:b/>
          <w:color w:val="000000"/>
        </w:rPr>
        <w:t>Č</w:t>
      </w:r>
      <w:r w:rsidRPr="00EA1633">
        <w:rPr>
          <w:rFonts w:ascii="Arial" w:hAnsi="Arial" w:cs="Arial"/>
          <w:b/>
          <w:color w:val="000000"/>
        </w:rPr>
        <w:t>lanak</w:t>
      </w:r>
      <w:r>
        <w:rPr>
          <w:rFonts w:ascii="Arial" w:hAnsi="Arial" w:cs="Arial"/>
          <w:b/>
          <w:color w:val="000000"/>
        </w:rPr>
        <w:t xml:space="preserve"> 33</w:t>
      </w:r>
      <w:r w:rsidRPr="00EA1633">
        <w:rPr>
          <w:rFonts w:ascii="Arial" w:hAnsi="Arial" w:cs="Arial"/>
          <w:b/>
          <w:color w:val="000000"/>
        </w:rPr>
        <w:t>.</w:t>
      </w:r>
    </w:p>
    <w:p w14:paraId="6391FAFB" w14:textId="77777777" w:rsidR="005635CD" w:rsidRDefault="005635CD" w:rsidP="005635CD">
      <w:pPr>
        <w:tabs>
          <w:tab w:val="left" w:pos="557"/>
        </w:tabs>
        <w:jc w:val="both"/>
        <w:rPr>
          <w:rFonts w:ascii="Arial" w:hAnsi="Arial" w:cs="Arial"/>
          <w:color w:val="000000"/>
        </w:rPr>
      </w:pPr>
      <w:r>
        <w:rPr>
          <w:rFonts w:ascii="Arial" w:hAnsi="Arial" w:cs="Arial"/>
          <w:color w:val="000000"/>
        </w:rPr>
        <w:tab/>
      </w:r>
      <w:r w:rsidRPr="00586782">
        <w:rPr>
          <w:rFonts w:ascii="Arial" w:hAnsi="Arial" w:cs="Arial"/>
          <w:color w:val="000000"/>
        </w:rPr>
        <w:t xml:space="preserve">Novčanom kaznom od </w:t>
      </w:r>
      <w:r>
        <w:rPr>
          <w:rFonts w:ascii="Arial" w:hAnsi="Arial" w:cs="Arial"/>
          <w:color w:val="000000"/>
        </w:rPr>
        <w:t>60,00 eura</w:t>
      </w:r>
      <w:r w:rsidRPr="00586782">
        <w:rPr>
          <w:rFonts w:ascii="Arial" w:hAnsi="Arial" w:cs="Arial"/>
          <w:color w:val="000000"/>
        </w:rPr>
        <w:t xml:space="preserve"> do</w:t>
      </w:r>
      <w:r>
        <w:rPr>
          <w:rFonts w:ascii="Arial" w:hAnsi="Arial" w:cs="Arial"/>
          <w:color w:val="000000"/>
        </w:rPr>
        <w:t xml:space="preserve"> 1.320,00</w:t>
      </w:r>
      <w:r w:rsidRPr="00586782">
        <w:rPr>
          <w:rFonts w:ascii="Arial" w:hAnsi="Arial" w:cs="Arial"/>
          <w:color w:val="000000"/>
        </w:rPr>
        <w:t xml:space="preserve"> </w:t>
      </w:r>
      <w:r>
        <w:rPr>
          <w:rFonts w:ascii="Arial" w:hAnsi="Arial" w:cs="Arial"/>
          <w:color w:val="000000"/>
        </w:rPr>
        <w:t>eura</w:t>
      </w:r>
      <w:r w:rsidRPr="00586782">
        <w:rPr>
          <w:rFonts w:ascii="Arial" w:hAnsi="Arial" w:cs="Arial"/>
          <w:color w:val="000000"/>
        </w:rPr>
        <w:t xml:space="preserve"> kaznit će se za prekršaj pravna osoba </w:t>
      </w:r>
      <w:r>
        <w:rPr>
          <w:rFonts w:ascii="Arial" w:hAnsi="Arial" w:cs="Arial"/>
          <w:color w:val="000000"/>
        </w:rPr>
        <w:t>ako:</w:t>
      </w:r>
    </w:p>
    <w:p w14:paraId="72565F20" w14:textId="77777777" w:rsidR="005635CD" w:rsidRDefault="005635CD" w:rsidP="005635CD">
      <w:pPr>
        <w:pStyle w:val="Odlomakpopisa"/>
        <w:numPr>
          <w:ilvl w:val="0"/>
          <w:numId w:val="77"/>
        </w:numPr>
        <w:tabs>
          <w:tab w:val="left" w:pos="557"/>
        </w:tabs>
        <w:spacing w:after="200" w:line="276" w:lineRule="auto"/>
        <w:jc w:val="both"/>
        <w:rPr>
          <w:rFonts w:ascii="Arial" w:hAnsi="Arial" w:cs="Arial"/>
        </w:rPr>
      </w:pPr>
      <w:r>
        <w:rPr>
          <w:rFonts w:ascii="Arial" w:hAnsi="Arial" w:cs="Arial"/>
        </w:rPr>
        <w:t xml:space="preserve"> postupa suprotno odredbi članka 15. ove Odluke,</w:t>
      </w:r>
    </w:p>
    <w:p w14:paraId="768C36B3" w14:textId="77777777" w:rsidR="005635CD" w:rsidRDefault="005635CD" w:rsidP="005635CD">
      <w:pPr>
        <w:pStyle w:val="Odlomakpopisa"/>
        <w:numPr>
          <w:ilvl w:val="0"/>
          <w:numId w:val="77"/>
        </w:numPr>
        <w:tabs>
          <w:tab w:val="left" w:pos="557"/>
        </w:tabs>
        <w:spacing w:after="200" w:line="276" w:lineRule="auto"/>
        <w:jc w:val="both"/>
        <w:rPr>
          <w:rFonts w:ascii="Arial" w:hAnsi="Arial" w:cs="Arial"/>
        </w:rPr>
      </w:pPr>
      <w:r>
        <w:rPr>
          <w:rFonts w:ascii="Arial" w:hAnsi="Arial" w:cs="Arial"/>
        </w:rPr>
        <w:t xml:space="preserve"> postupa suprotno odredbi članka 16. st. 1. ove Odluke,</w:t>
      </w:r>
    </w:p>
    <w:p w14:paraId="7C1B5667" w14:textId="77777777" w:rsidR="005635CD" w:rsidRDefault="005635CD" w:rsidP="005635CD">
      <w:pPr>
        <w:pStyle w:val="Odlomakpopisa"/>
        <w:numPr>
          <w:ilvl w:val="0"/>
          <w:numId w:val="77"/>
        </w:numPr>
        <w:tabs>
          <w:tab w:val="left" w:pos="557"/>
        </w:tabs>
        <w:spacing w:after="200" w:line="276" w:lineRule="auto"/>
        <w:jc w:val="both"/>
        <w:rPr>
          <w:rFonts w:ascii="Arial" w:hAnsi="Arial" w:cs="Arial"/>
        </w:rPr>
      </w:pPr>
      <w:r>
        <w:rPr>
          <w:rFonts w:ascii="Arial" w:hAnsi="Arial" w:cs="Arial"/>
        </w:rPr>
        <w:t xml:space="preserve"> ne pribavi uvjete i suglasnost iz članka 17. st. 1. i 2. ove Odluke,</w:t>
      </w:r>
    </w:p>
    <w:p w14:paraId="3FCEA47B" w14:textId="77777777" w:rsidR="005635CD" w:rsidRDefault="005635CD" w:rsidP="005635CD">
      <w:pPr>
        <w:pStyle w:val="Odlomakpopisa"/>
        <w:numPr>
          <w:ilvl w:val="0"/>
          <w:numId w:val="77"/>
        </w:numPr>
        <w:tabs>
          <w:tab w:val="left" w:pos="557"/>
        </w:tabs>
        <w:spacing w:after="200" w:line="276" w:lineRule="auto"/>
        <w:jc w:val="both"/>
        <w:rPr>
          <w:rFonts w:ascii="Arial" w:hAnsi="Arial" w:cs="Arial"/>
        </w:rPr>
      </w:pPr>
      <w:r>
        <w:rPr>
          <w:rFonts w:ascii="Arial" w:hAnsi="Arial" w:cs="Arial"/>
        </w:rPr>
        <w:t xml:space="preserve"> ne pribavi rješenje iz članka 19. st. 4. ove Odluke,</w:t>
      </w:r>
    </w:p>
    <w:p w14:paraId="7588CE49" w14:textId="77777777" w:rsidR="005635CD" w:rsidRDefault="005635CD" w:rsidP="005635CD">
      <w:pPr>
        <w:pStyle w:val="Odlomakpopisa"/>
        <w:numPr>
          <w:ilvl w:val="0"/>
          <w:numId w:val="77"/>
        </w:numPr>
        <w:tabs>
          <w:tab w:val="left" w:pos="557"/>
        </w:tabs>
        <w:spacing w:after="200" w:line="276" w:lineRule="auto"/>
        <w:jc w:val="both"/>
        <w:rPr>
          <w:rFonts w:ascii="Arial" w:hAnsi="Arial" w:cs="Arial"/>
        </w:rPr>
      </w:pPr>
      <w:r>
        <w:rPr>
          <w:rFonts w:ascii="Arial" w:hAnsi="Arial" w:cs="Arial"/>
        </w:rPr>
        <w:t xml:space="preserve"> izgradi priključak ili prilaz na nerazvrstanu cestu suprotno odredbama članka 20. ove Odluke,</w:t>
      </w:r>
    </w:p>
    <w:p w14:paraId="1C5EAAED" w14:textId="77777777" w:rsidR="005635CD" w:rsidRDefault="005635CD" w:rsidP="005635CD">
      <w:pPr>
        <w:pStyle w:val="Odlomakpopisa"/>
        <w:numPr>
          <w:ilvl w:val="0"/>
          <w:numId w:val="77"/>
        </w:numPr>
        <w:tabs>
          <w:tab w:val="left" w:pos="557"/>
        </w:tabs>
        <w:spacing w:after="200" w:line="276" w:lineRule="auto"/>
        <w:jc w:val="both"/>
        <w:rPr>
          <w:rFonts w:ascii="Arial" w:hAnsi="Arial" w:cs="Arial"/>
        </w:rPr>
      </w:pPr>
      <w:r>
        <w:rPr>
          <w:rFonts w:ascii="Arial" w:hAnsi="Arial" w:cs="Arial"/>
        </w:rPr>
        <w:t xml:space="preserve"> ne prilagodi priključak ili prilaz sukladno rješenju iz članka 21. ove Odluke,</w:t>
      </w:r>
    </w:p>
    <w:p w14:paraId="76D008DB" w14:textId="77777777" w:rsidR="005635CD" w:rsidRDefault="005635CD" w:rsidP="005635CD">
      <w:pPr>
        <w:pStyle w:val="Odlomakpopisa"/>
        <w:numPr>
          <w:ilvl w:val="0"/>
          <w:numId w:val="77"/>
        </w:numPr>
        <w:tabs>
          <w:tab w:val="left" w:pos="557"/>
        </w:tabs>
        <w:spacing w:after="200" w:line="276" w:lineRule="auto"/>
        <w:jc w:val="both"/>
        <w:rPr>
          <w:rFonts w:ascii="Arial" w:hAnsi="Arial" w:cs="Arial"/>
        </w:rPr>
      </w:pPr>
      <w:r>
        <w:rPr>
          <w:rFonts w:ascii="Arial" w:hAnsi="Arial" w:cs="Arial"/>
        </w:rPr>
        <w:t xml:space="preserve"> izvodi radove ili radnje na nerazvrstanoj cesti suprotno odredbi članku 24. st. 1. i 2. ove Odluke,</w:t>
      </w:r>
    </w:p>
    <w:p w14:paraId="25F0B3B2" w14:textId="77777777" w:rsidR="005635CD" w:rsidRDefault="005635CD" w:rsidP="005635CD">
      <w:pPr>
        <w:pStyle w:val="Odlomakpopisa"/>
        <w:numPr>
          <w:ilvl w:val="0"/>
          <w:numId w:val="77"/>
        </w:numPr>
        <w:tabs>
          <w:tab w:val="left" w:pos="557"/>
        </w:tabs>
        <w:spacing w:after="200" w:line="276" w:lineRule="auto"/>
        <w:jc w:val="both"/>
        <w:rPr>
          <w:rFonts w:ascii="Arial" w:hAnsi="Arial" w:cs="Arial"/>
        </w:rPr>
      </w:pPr>
      <w:r>
        <w:rPr>
          <w:rFonts w:ascii="Arial" w:hAnsi="Arial" w:cs="Arial"/>
        </w:rPr>
        <w:t xml:space="preserve"> ne postupi prema odredbi članka 25. st. 1. i 2. ove Odluke,</w:t>
      </w:r>
    </w:p>
    <w:p w14:paraId="1E2A6A24" w14:textId="77777777" w:rsidR="005635CD" w:rsidRDefault="005635CD" w:rsidP="005635CD">
      <w:pPr>
        <w:pStyle w:val="Odlomakpopisa"/>
        <w:numPr>
          <w:ilvl w:val="0"/>
          <w:numId w:val="77"/>
        </w:numPr>
        <w:tabs>
          <w:tab w:val="left" w:pos="557"/>
        </w:tabs>
        <w:spacing w:after="200" w:line="276" w:lineRule="auto"/>
        <w:jc w:val="both"/>
        <w:rPr>
          <w:rFonts w:ascii="Arial" w:hAnsi="Arial" w:cs="Arial"/>
        </w:rPr>
      </w:pPr>
      <w:r>
        <w:rPr>
          <w:rFonts w:ascii="Arial" w:hAnsi="Arial" w:cs="Arial"/>
        </w:rPr>
        <w:lastRenderedPageBreak/>
        <w:t xml:space="preserve"> postavi reklamu suprotno odredbi članku 26. st. 1. i 2. ove Odluke,</w:t>
      </w:r>
    </w:p>
    <w:p w14:paraId="5C369C93" w14:textId="77777777" w:rsidR="005635CD" w:rsidRDefault="005635CD" w:rsidP="005635CD">
      <w:pPr>
        <w:pStyle w:val="Odlomakpopisa"/>
        <w:numPr>
          <w:ilvl w:val="0"/>
          <w:numId w:val="77"/>
        </w:numPr>
        <w:tabs>
          <w:tab w:val="left" w:pos="557"/>
        </w:tabs>
        <w:spacing w:after="200" w:line="276" w:lineRule="auto"/>
        <w:jc w:val="both"/>
        <w:rPr>
          <w:rFonts w:ascii="Arial" w:hAnsi="Arial" w:cs="Arial"/>
        </w:rPr>
      </w:pPr>
      <w:r>
        <w:rPr>
          <w:rFonts w:ascii="Arial" w:hAnsi="Arial" w:cs="Arial"/>
        </w:rPr>
        <w:t>postupi suprotno odredbama iz članka 29. st. 1. i 2. ove Odluke,</w:t>
      </w:r>
    </w:p>
    <w:p w14:paraId="3621A7C4" w14:textId="77777777" w:rsidR="005635CD" w:rsidRDefault="005635CD" w:rsidP="005635CD">
      <w:pPr>
        <w:pStyle w:val="Odlomakpopisa"/>
        <w:numPr>
          <w:ilvl w:val="0"/>
          <w:numId w:val="77"/>
        </w:numPr>
        <w:tabs>
          <w:tab w:val="left" w:pos="557"/>
        </w:tabs>
        <w:spacing w:after="200" w:line="276" w:lineRule="auto"/>
        <w:jc w:val="both"/>
        <w:rPr>
          <w:rFonts w:ascii="Arial" w:hAnsi="Arial" w:cs="Arial"/>
        </w:rPr>
      </w:pPr>
      <w:r>
        <w:rPr>
          <w:rFonts w:ascii="Arial" w:hAnsi="Arial" w:cs="Arial"/>
        </w:rPr>
        <w:t>obavlja izvanredni prijevoz suprotno odredbi iz članka 30. st. 2. ove Odluke.</w:t>
      </w:r>
    </w:p>
    <w:p w14:paraId="442DE76A" w14:textId="77777777" w:rsidR="005635CD" w:rsidRDefault="005635CD" w:rsidP="005635CD">
      <w:pPr>
        <w:tabs>
          <w:tab w:val="left" w:pos="557"/>
        </w:tabs>
        <w:jc w:val="both"/>
        <w:rPr>
          <w:rFonts w:ascii="Arial" w:hAnsi="Arial" w:cs="Arial"/>
        </w:rPr>
      </w:pPr>
      <w:r>
        <w:rPr>
          <w:rFonts w:ascii="Arial" w:hAnsi="Arial" w:cs="Arial"/>
        </w:rPr>
        <w:tab/>
        <w:t>Za prekršaj iz stavka 1. ovog članka, kaznit će se i fizička osoba, te odgovorna osoba u pravnoj osobi, novčanom kaznom od 10,00 do 260,00 eura.</w:t>
      </w:r>
    </w:p>
    <w:p w14:paraId="3013A5D9" w14:textId="77777777" w:rsidR="005635CD" w:rsidRDefault="005635CD" w:rsidP="005635CD">
      <w:pPr>
        <w:tabs>
          <w:tab w:val="left" w:pos="557"/>
        </w:tabs>
        <w:jc w:val="both"/>
        <w:rPr>
          <w:rFonts w:ascii="Arial" w:hAnsi="Arial" w:cs="Arial"/>
        </w:rPr>
      </w:pPr>
      <w:r>
        <w:rPr>
          <w:rFonts w:ascii="Arial" w:hAnsi="Arial" w:cs="Arial"/>
        </w:rPr>
        <w:tab/>
        <w:t>Za prekršaj iz stavka 1. ovog članka,</w:t>
      </w:r>
      <w:r w:rsidRPr="0069783A">
        <w:rPr>
          <w:rFonts w:ascii="Arial" w:hAnsi="Arial" w:cs="Arial"/>
        </w:rPr>
        <w:t xml:space="preserve"> </w:t>
      </w:r>
      <w:r w:rsidRPr="00A03795">
        <w:rPr>
          <w:rFonts w:ascii="Arial" w:hAnsi="Arial" w:cs="Arial"/>
        </w:rPr>
        <w:t>kaznit će se i fizička osoba obrtnik i osoba koja obavlja drugu samostalnu djelatnost</w:t>
      </w:r>
      <w:r>
        <w:rPr>
          <w:rFonts w:ascii="Arial" w:hAnsi="Arial" w:cs="Arial"/>
        </w:rPr>
        <w:t>, n</w:t>
      </w:r>
      <w:r w:rsidRPr="00A03795">
        <w:rPr>
          <w:rFonts w:ascii="Arial" w:hAnsi="Arial" w:cs="Arial"/>
        </w:rPr>
        <w:t xml:space="preserve">ovčanom kaznom od </w:t>
      </w:r>
      <w:r>
        <w:rPr>
          <w:rFonts w:ascii="Arial" w:hAnsi="Arial" w:cs="Arial"/>
        </w:rPr>
        <w:t>30,00</w:t>
      </w:r>
      <w:r w:rsidRPr="00A03795">
        <w:rPr>
          <w:rFonts w:ascii="Arial" w:hAnsi="Arial" w:cs="Arial"/>
        </w:rPr>
        <w:t xml:space="preserve"> do </w:t>
      </w:r>
      <w:r>
        <w:rPr>
          <w:rFonts w:ascii="Arial" w:hAnsi="Arial" w:cs="Arial"/>
        </w:rPr>
        <w:t>660,00</w:t>
      </w:r>
      <w:r w:rsidRPr="00A03795">
        <w:rPr>
          <w:rFonts w:ascii="Arial" w:hAnsi="Arial" w:cs="Arial"/>
        </w:rPr>
        <w:t xml:space="preserve"> </w:t>
      </w:r>
      <w:r>
        <w:rPr>
          <w:rFonts w:ascii="Arial" w:hAnsi="Arial" w:cs="Arial"/>
        </w:rPr>
        <w:t>eura.</w:t>
      </w:r>
    </w:p>
    <w:p w14:paraId="7CCE5596" w14:textId="77777777" w:rsidR="005635CD" w:rsidRDefault="005635CD" w:rsidP="005635CD">
      <w:pPr>
        <w:tabs>
          <w:tab w:val="left" w:pos="557"/>
        </w:tabs>
        <w:jc w:val="both"/>
        <w:rPr>
          <w:rFonts w:ascii="Arial" w:hAnsi="Arial" w:cs="Arial"/>
        </w:rPr>
      </w:pPr>
    </w:p>
    <w:p w14:paraId="12B660F1" w14:textId="77777777" w:rsidR="005635CD" w:rsidRPr="00EA1633" w:rsidRDefault="005635CD" w:rsidP="005635CD">
      <w:pPr>
        <w:pStyle w:val="t-9-8"/>
        <w:tabs>
          <w:tab w:val="left" w:pos="557"/>
        </w:tabs>
        <w:jc w:val="both"/>
        <w:rPr>
          <w:rFonts w:ascii="Arial" w:hAnsi="Arial" w:cs="Arial"/>
          <w:b/>
          <w:color w:val="000000"/>
        </w:rPr>
      </w:pPr>
      <w:r w:rsidRPr="00EA1633">
        <w:rPr>
          <w:rFonts w:ascii="Arial" w:hAnsi="Arial" w:cs="Arial"/>
          <w:b/>
          <w:color w:val="000000"/>
        </w:rPr>
        <w:t>V</w:t>
      </w:r>
      <w:r>
        <w:rPr>
          <w:rFonts w:ascii="Arial" w:hAnsi="Arial" w:cs="Arial"/>
          <w:b/>
          <w:color w:val="000000"/>
        </w:rPr>
        <w:t>I</w:t>
      </w:r>
      <w:r w:rsidRPr="00EA1633">
        <w:rPr>
          <w:rFonts w:ascii="Arial" w:hAnsi="Arial" w:cs="Arial"/>
          <w:b/>
          <w:color w:val="000000"/>
        </w:rPr>
        <w:t xml:space="preserve">II. </w:t>
      </w:r>
      <w:r w:rsidRPr="008007F5">
        <w:rPr>
          <w:rFonts w:ascii="Arial" w:hAnsi="Arial" w:cs="Arial"/>
          <w:b/>
          <w:color w:val="000000"/>
        </w:rPr>
        <w:t>PRIJELAZNE I ZAVRŠNE ODREDBE</w:t>
      </w:r>
      <w:r w:rsidRPr="00EA1633">
        <w:rPr>
          <w:rFonts w:ascii="Arial" w:hAnsi="Arial" w:cs="Arial"/>
          <w:b/>
          <w:color w:val="000000"/>
        </w:rPr>
        <w:t xml:space="preserve"> </w:t>
      </w:r>
    </w:p>
    <w:p w14:paraId="79B1C45B" w14:textId="77777777" w:rsidR="005635CD" w:rsidRPr="00EA1633" w:rsidRDefault="005635CD" w:rsidP="005635CD">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Pr>
          <w:rFonts w:ascii="Arial" w:hAnsi="Arial" w:cs="Arial"/>
          <w:b/>
          <w:color w:val="000000"/>
          <w:sz w:val="22"/>
          <w:szCs w:val="22"/>
        </w:rPr>
        <w:t xml:space="preserve"> 34</w:t>
      </w:r>
      <w:r w:rsidRPr="00EA1633">
        <w:rPr>
          <w:rFonts w:ascii="Arial" w:hAnsi="Arial" w:cs="Arial"/>
          <w:b/>
          <w:color w:val="000000"/>
          <w:sz w:val="22"/>
          <w:szCs w:val="22"/>
        </w:rPr>
        <w:t>.</w:t>
      </w:r>
    </w:p>
    <w:p w14:paraId="33C6C9DA" w14:textId="77777777" w:rsidR="005635CD" w:rsidRPr="00CF2207" w:rsidRDefault="005635CD" w:rsidP="005635CD">
      <w:pPr>
        <w:tabs>
          <w:tab w:val="left" w:pos="557"/>
        </w:tabs>
        <w:jc w:val="both"/>
        <w:rPr>
          <w:rFonts w:ascii="Arial" w:hAnsi="Arial" w:cs="Arial"/>
          <w:color w:val="000000"/>
        </w:rPr>
      </w:pPr>
      <w:r w:rsidRPr="008007F5">
        <w:rPr>
          <w:rFonts w:ascii="Arial" w:hAnsi="Arial" w:cs="Arial"/>
        </w:rPr>
        <w:tab/>
      </w:r>
      <w:r w:rsidRPr="00A03795">
        <w:rPr>
          <w:rFonts w:ascii="Arial" w:hAnsi="Arial" w:cs="Arial"/>
        </w:rPr>
        <w:t>Postupci započeti</w:t>
      </w:r>
      <w:r>
        <w:rPr>
          <w:rFonts w:ascii="Arial" w:hAnsi="Arial" w:cs="Arial"/>
        </w:rPr>
        <w:t xml:space="preserve"> prema odredbama Odluke o nerazvrstanim cestama </w:t>
      </w:r>
      <w:bookmarkStart w:id="13" w:name="_Hlk157772243"/>
      <w:r>
        <w:rPr>
          <w:rFonts w:ascii="Arial" w:hAnsi="Arial" w:cs="Arial"/>
          <w:color w:val="000000"/>
        </w:rPr>
        <w:t xml:space="preserve">(„Službeni vjesnik Varaždinske županije“ br. </w:t>
      </w:r>
      <w:r w:rsidRPr="00CF2207">
        <w:rPr>
          <w:rFonts w:ascii="Arial" w:hAnsi="Arial" w:cs="Arial"/>
          <w:color w:val="000000"/>
        </w:rPr>
        <w:t>44/11, 34A/12, 12/13, 50/16, 75/19</w:t>
      </w:r>
      <w:r>
        <w:rPr>
          <w:rFonts w:ascii="Arial" w:hAnsi="Arial" w:cs="Arial"/>
          <w:color w:val="000000"/>
        </w:rPr>
        <w:t>,</w:t>
      </w:r>
      <w:r w:rsidRPr="00CF2207">
        <w:rPr>
          <w:rFonts w:ascii="Arial" w:hAnsi="Arial" w:cs="Arial"/>
          <w:color w:val="000000"/>
        </w:rPr>
        <w:t xml:space="preserve"> 68/20</w:t>
      </w:r>
      <w:r>
        <w:rPr>
          <w:rFonts w:ascii="Arial" w:hAnsi="Arial" w:cs="Arial"/>
          <w:color w:val="000000"/>
        </w:rPr>
        <w:t>, 74/23</w:t>
      </w:r>
      <w:r w:rsidRPr="00CF2207">
        <w:rPr>
          <w:rFonts w:ascii="Arial" w:hAnsi="Arial" w:cs="Arial"/>
          <w:color w:val="000000"/>
        </w:rPr>
        <w:t>)</w:t>
      </w:r>
      <w:r w:rsidRPr="00A03795">
        <w:rPr>
          <w:rFonts w:ascii="Arial" w:hAnsi="Arial" w:cs="Arial"/>
        </w:rPr>
        <w:t>,</w:t>
      </w:r>
      <w:bookmarkEnd w:id="13"/>
      <w:r w:rsidRPr="00A03795">
        <w:rPr>
          <w:rFonts w:ascii="Arial" w:hAnsi="Arial" w:cs="Arial"/>
        </w:rPr>
        <w:t xml:space="preserve"> dovršit će se po odredbama </w:t>
      </w:r>
      <w:r>
        <w:rPr>
          <w:rFonts w:ascii="Arial" w:hAnsi="Arial" w:cs="Arial"/>
        </w:rPr>
        <w:t>te</w:t>
      </w:r>
      <w:r w:rsidRPr="00A03795">
        <w:rPr>
          <w:rFonts w:ascii="Arial" w:hAnsi="Arial" w:cs="Arial"/>
        </w:rPr>
        <w:t xml:space="preserve"> Odluke</w:t>
      </w:r>
      <w:r>
        <w:rPr>
          <w:rFonts w:ascii="Arial" w:hAnsi="Arial" w:cs="Arial"/>
        </w:rPr>
        <w:t>.</w:t>
      </w:r>
    </w:p>
    <w:p w14:paraId="6C3A6E29" w14:textId="77777777" w:rsidR="005635CD" w:rsidRPr="008007F5" w:rsidRDefault="005635CD" w:rsidP="005635CD">
      <w:pPr>
        <w:pStyle w:val="t-9-8"/>
        <w:tabs>
          <w:tab w:val="left" w:pos="557"/>
        </w:tabs>
        <w:jc w:val="center"/>
        <w:rPr>
          <w:rFonts w:ascii="Arial" w:hAnsi="Arial" w:cs="Arial"/>
          <w:b/>
          <w:color w:val="000000"/>
          <w:sz w:val="22"/>
          <w:szCs w:val="22"/>
        </w:rPr>
      </w:pPr>
      <w:r w:rsidRPr="008007F5">
        <w:rPr>
          <w:rFonts w:ascii="Arial" w:hAnsi="Arial" w:cs="Arial"/>
          <w:b/>
          <w:color w:val="000000"/>
          <w:sz w:val="22"/>
          <w:szCs w:val="22"/>
        </w:rPr>
        <w:t>Članak 35.</w:t>
      </w:r>
    </w:p>
    <w:p w14:paraId="64AAEC54" w14:textId="44C18B63" w:rsidR="005635CD" w:rsidRPr="005635CD" w:rsidRDefault="005635CD" w:rsidP="005635CD">
      <w:pPr>
        <w:ind w:firstLine="720"/>
        <w:jc w:val="both"/>
        <w:rPr>
          <w:rFonts w:ascii="Arial" w:hAnsi="Arial" w:cs="Arial"/>
          <w:color w:val="000000"/>
        </w:rPr>
      </w:pPr>
      <w:r w:rsidRPr="00A03795">
        <w:rPr>
          <w:rFonts w:ascii="Arial" w:hAnsi="Arial" w:cs="Arial"/>
        </w:rPr>
        <w:t xml:space="preserve">Danom stupanja na </w:t>
      </w:r>
      <w:r w:rsidRPr="00CF2207">
        <w:rPr>
          <w:rFonts w:ascii="Arial" w:hAnsi="Arial" w:cs="Arial"/>
        </w:rPr>
        <w:t xml:space="preserve">snagu ove Odluke prestaje važiti Odluka o nerazvrstanim cestama </w:t>
      </w:r>
      <w:r w:rsidRPr="00CF2207">
        <w:rPr>
          <w:rFonts w:ascii="Arial" w:hAnsi="Arial" w:cs="Arial"/>
          <w:color w:val="000000"/>
        </w:rPr>
        <w:t>(„Službeni vjesnik Varaždinske županije“ br. 44/11, 34A/12, 12/13, 50/16, 75/19</w:t>
      </w:r>
      <w:r>
        <w:rPr>
          <w:rFonts w:ascii="Arial" w:hAnsi="Arial" w:cs="Arial"/>
          <w:color w:val="000000"/>
        </w:rPr>
        <w:t xml:space="preserve">, </w:t>
      </w:r>
      <w:r w:rsidRPr="00CF2207">
        <w:rPr>
          <w:rFonts w:ascii="Arial" w:hAnsi="Arial" w:cs="Arial"/>
          <w:color w:val="000000"/>
        </w:rPr>
        <w:t>68/20</w:t>
      </w:r>
      <w:r>
        <w:rPr>
          <w:rFonts w:ascii="Arial" w:hAnsi="Arial" w:cs="Arial"/>
          <w:color w:val="000000"/>
        </w:rPr>
        <w:t>, 74/23</w:t>
      </w:r>
      <w:r w:rsidRPr="00CF2207">
        <w:rPr>
          <w:rFonts w:ascii="Arial" w:hAnsi="Arial" w:cs="Arial"/>
          <w:color w:val="000000"/>
        </w:rPr>
        <w:t>).</w:t>
      </w:r>
    </w:p>
    <w:p w14:paraId="7318B3C3" w14:textId="4CC2B51D" w:rsidR="005635CD" w:rsidRPr="008007F5" w:rsidRDefault="005635CD" w:rsidP="005635CD">
      <w:pPr>
        <w:pStyle w:val="t-9-8"/>
        <w:tabs>
          <w:tab w:val="left" w:pos="557"/>
        </w:tabs>
        <w:jc w:val="center"/>
        <w:rPr>
          <w:rFonts w:ascii="Arial" w:hAnsi="Arial" w:cs="Arial"/>
          <w:b/>
          <w:color w:val="000000"/>
          <w:sz w:val="22"/>
          <w:szCs w:val="22"/>
        </w:rPr>
      </w:pPr>
      <w:r w:rsidRPr="008007F5">
        <w:rPr>
          <w:rFonts w:ascii="Arial" w:hAnsi="Arial" w:cs="Arial"/>
          <w:b/>
          <w:color w:val="000000"/>
          <w:sz w:val="22"/>
          <w:szCs w:val="22"/>
        </w:rPr>
        <w:t>Članak 36.</w:t>
      </w:r>
    </w:p>
    <w:p w14:paraId="15B52A17" w14:textId="77777777" w:rsidR="005635CD" w:rsidRPr="00A03795" w:rsidRDefault="005635CD" w:rsidP="005635CD">
      <w:pPr>
        <w:ind w:firstLine="720"/>
        <w:jc w:val="both"/>
        <w:rPr>
          <w:rFonts w:ascii="Arial" w:hAnsi="Arial" w:cs="Arial"/>
        </w:rPr>
      </w:pPr>
      <w:r w:rsidRPr="00A03795">
        <w:rPr>
          <w:rFonts w:ascii="Arial" w:hAnsi="Arial" w:cs="Arial"/>
        </w:rPr>
        <w:t>Ova Odluka stupa na snagu osmog dana od dana objave u Službenom vjesniku Varaždinske županije.</w:t>
      </w:r>
    </w:p>
    <w:p w14:paraId="621C7DB5" w14:textId="77777777" w:rsidR="005635CD" w:rsidRDefault="005635CD" w:rsidP="005635CD">
      <w:pPr>
        <w:tabs>
          <w:tab w:val="left" w:pos="557"/>
        </w:tabs>
        <w:rPr>
          <w:rFonts w:ascii="Arial" w:hAnsi="Arial" w:cs="Arial"/>
        </w:rPr>
      </w:pPr>
    </w:p>
    <w:p w14:paraId="65276348" w14:textId="77777777" w:rsidR="005635CD" w:rsidRDefault="005635CD" w:rsidP="00CA53C6">
      <w:pPr>
        <w:pStyle w:val="Obinitekst"/>
        <w:spacing w:line="276" w:lineRule="auto"/>
        <w:jc w:val="both"/>
        <w:rPr>
          <w:rFonts w:ascii="Arial" w:hAnsi="Arial" w:cs="Arial"/>
          <w:sz w:val="24"/>
          <w:szCs w:val="24"/>
        </w:rPr>
      </w:pPr>
    </w:p>
    <w:p w14:paraId="5687EFFC" w14:textId="77777777" w:rsidR="00485AB3" w:rsidRDefault="00485AB3" w:rsidP="00CA53C6">
      <w:pPr>
        <w:pStyle w:val="Obinitekst"/>
        <w:spacing w:line="276" w:lineRule="auto"/>
        <w:jc w:val="both"/>
        <w:rPr>
          <w:rFonts w:ascii="Arial" w:hAnsi="Arial" w:cs="Arial"/>
          <w:sz w:val="24"/>
          <w:szCs w:val="24"/>
        </w:rPr>
      </w:pPr>
    </w:p>
    <w:p w14:paraId="034FD0E7" w14:textId="77777777" w:rsidR="00AE11DB" w:rsidRDefault="00AE11DB" w:rsidP="00CA53C6">
      <w:pPr>
        <w:pStyle w:val="Obinitekst"/>
        <w:spacing w:line="276" w:lineRule="auto"/>
        <w:jc w:val="both"/>
        <w:rPr>
          <w:rFonts w:ascii="Arial" w:hAnsi="Arial" w:cs="Arial"/>
          <w:sz w:val="24"/>
          <w:szCs w:val="24"/>
        </w:rPr>
      </w:pPr>
    </w:p>
    <w:p w14:paraId="20615074" w14:textId="78EFF716" w:rsidR="00485AB3" w:rsidRDefault="00485AB3" w:rsidP="00CA53C6">
      <w:pPr>
        <w:pStyle w:val="Obinitekst"/>
        <w:spacing w:line="276" w:lineRule="auto"/>
        <w:jc w:val="both"/>
        <w:rPr>
          <w:rFonts w:ascii="Arial" w:hAnsi="Arial" w:cs="Arial"/>
          <w:sz w:val="24"/>
          <w:szCs w:val="24"/>
        </w:rPr>
      </w:pPr>
      <w:r>
        <w:rPr>
          <w:rFonts w:ascii="Arial" w:hAnsi="Arial" w:cs="Arial"/>
          <w:sz w:val="24"/>
          <w:szCs w:val="24"/>
        </w:rPr>
        <w:t xml:space="preserve">Predsjednik daje na glasovanje točku </w:t>
      </w:r>
      <w:r w:rsidRPr="005635CD">
        <w:rPr>
          <w:rFonts w:ascii="Arial" w:hAnsi="Arial" w:cs="Arial"/>
          <w:b/>
          <w:bCs/>
          <w:sz w:val="24"/>
          <w:szCs w:val="24"/>
        </w:rPr>
        <w:t>19.</w:t>
      </w:r>
      <w:r>
        <w:rPr>
          <w:rFonts w:ascii="Arial" w:hAnsi="Arial" w:cs="Arial"/>
          <w:sz w:val="24"/>
          <w:szCs w:val="24"/>
        </w:rPr>
        <w:t xml:space="preserve"> Odluka o popisu nerazvrstanih cesta na području Grada Ivanca.</w:t>
      </w:r>
    </w:p>
    <w:p w14:paraId="6B8D91F0" w14:textId="77777777" w:rsidR="00485AB3" w:rsidRDefault="00485AB3" w:rsidP="00CA53C6">
      <w:pPr>
        <w:pStyle w:val="Obinitekst"/>
        <w:spacing w:line="276" w:lineRule="auto"/>
        <w:jc w:val="both"/>
        <w:rPr>
          <w:rFonts w:ascii="Arial" w:hAnsi="Arial" w:cs="Arial"/>
          <w:sz w:val="24"/>
          <w:szCs w:val="24"/>
        </w:rPr>
      </w:pPr>
    </w:p>
    <w:p w14:paraId="6C555EE9" w14:textId="77777777" w:rsidR="00485AB3" w:rsidRDefault="00485AB3" w:rsidP="00485AB3">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donijeta</w:t>
      </w:r>
    </w:p>
    <w:p w14:paraId="25843E1B" w14:textId="77777777" w:rsidR="005635CD" w:rsidRDefault="005635CD" w:rsidP="00485AB3">
      <w:pPr>
        <w:pStyle w:val="Obinitekst"/>
        <w:spacing w:line="276" w:lineRule="auto"/>
        <w:jc w:val="both"/>
        <w:rPr>
          <w:rFonts w:ascii="Arial" w:hAnsi="Arial" w:cs="Arial"/>
          <w:sz w:val="24"/>
          <w:szCs w:val="24"/>
        </w:rPr>
      </w:pPr>
    </w:p>
    <w:p w14:paraId="39A6392F" w14:textId="77777777" w:rsidR="00AE11DB" w:rsidRDefault="00AE11DB" w:rsidP="005635CD">
      <w:pPr>
        <w:tabs>
          <w:tab w:val="left" w:pos="557"/>
        </w:tabs>
        <w:spacing w:before="100" w:beforeAutospacing="1" w:after="100" w:afterAutospacing="1" w:line="240" w:lineRule="auto"/>
        <w:jc w:val="center"/>
        <w:rPr>
          <w:rFonts w:ascii="Arial" w:eastAsia="Times New Roman" w:hAnsi="Arial" w:cs="Arial"/>
          <w:b/>
          <w:bCs/>
          <w:color w:val="000000"/>
          <w:sz w:val="24"/>
          <w:szCs w:val="24"/>
        </w:rPr>
      </w:pPr>
    </w:p>
    <w:p w14:paraId="77FF2BD0" w14:textId="280DEF68" w:rsidR="005635CD" w:rsidRPr="002C1DEF" w:rsidRDefault="005635CD" w:rsidP="005635CD">
      <w:pPr>
        <w:tabs>
          <w:tab w:val="left" w:pos="557"/>
        </w:tabs>
        <w:spacing w:before="100" w:beforeAutospacing="1" w:after="100" w:afterAutospacing="1" w:line="240" w:lineRule="auto"/>
        <w:jc w:val="center"/>
        <w:rPr>
          <w:rFonts w:ascii="Arial" w:eastAsia="Times New Roman" w:hAnsi="Arial" w:cs="Arial"/>
          <w:color w:val="000000"/>
          <w:sz w:val="24"/>
          <w:szCs w:val="24"/>
        </w:rPr>
      </w:pPr>
      <w:r w:rsidRPr="002C1DEF">
        <w:rPr>
          <w:rFonts w:ascii="Arial" w:eastAsia="Times New Roman" w:hAnsi="Arial" w:cs="Arial"/>
          <w:b/>
          <w:bCs/>
          <w:color w:val="000000"/>
          <w:sz w:val="24"/>
          <w:szCs w:val="24"/>
        </w:rPr>
        <w:t>ODLUK</w:t>
      </w:r>
      <w:r>
        <w:rPr>
          <w:rFonts w:ascii="Arial" w:eastAsia="Times New Roman" w:hAnsi="Arial" w:cs="Arial"/>
          <w:b/>
          <w:bCs/>
          <w:color w:val="000000"/>
          <w:sz w:val="24"/>
          <w:szCs w:val="24"/>
        </w:rPr>
        <w:t>A</w:t>
      </w:r>
      <w:r w:rsidRPr="002C1DEF">
        <w:rPr>
          <w:rFonts w:ascii="Arial" w:eastAsia="Times New Roman" w:hAnsi="Arial" w:cs="Arial"/>
          <w:color w:val="000000"/>
          <w:sz w:val="24"/>
          <w:szCs w:val="24"/>
        </w:rPr>
        <w:br/>
      </w:r>
      <w:r w:rsidRPr="002C1DEF">
        <w:rPr>
          <w:rFonts w:ascii="Arial" w:eastAsia="Times New Roman" w:hAnsi="Arial" w:cs="Arial"/>
          <w:b/>
          <w:bCs/>
          <w:color w:val="000000"/>
          <w:sz w:val="24"/>
          <w:szCs w:val="24"/>
        </w:rPr>
        <w:t xml:space="preserve">O </w:t>
      </w:r>
      <w:r>
        <w:rPr>
          <w:rFonts w:ascii="Arial" w:eastAsia="Times New Roman" w:hAnsi="Arial" w:cs="Arial"/>
          <w:b/>
          <w:bCs/>
          <w:color w:val="000000"/>
          <w:sz w:val="24"/>
          <w:szCs w:val="24"/>
        </w:rPr>
        <w:t xml:space="preserve">POPISU </w:t>
      </w:r>
      <w:r w:rsidRPr="002C1DEF">
        <w:rPr>
          <w:rFonts w:ascii="Arial" w:eastAsia="Times New Roman" w:hAnsi="Arial" w:cs="Arial"/>
          <w:b/>
          <w:bCs/>
          <w:color w:val="000000"/>
          <w:sz w:val="24"/>
          <w:szCs w:val="24"/>
        </w:rPr>
        <w:t>NERAZVRSTANI</w:t>
      </w:r>
      <w:r>
        <w:rPr>
          <w:rFonts w:ascii="Arial" w:eastAsia="Times New Roman" w:hAnsi="Arial" w:cs="Arial"/>
          <w:b/>
          <w:bCs/>
          <w:color w:val="000000"/>
          <w:sz w:val="24"/>
          <w:szCs w:val="24"/>
        </w:rPr>
        <w:t>H</w:t>
      </w:r>
      <w:r w:rsidRPr="002C1DEF">
        <w:rPr>
          <w:rFonts w:ascii="Arial" w:eastAsia="Times New Roman" w:hAnsi="Arial" w:cs="Arial"/>
          <w:b/>
          <w:bCs/>
          <w:color w:val="000000"/>
          <w:sz w:val="24"/>
          <w:szCs w:val="24"/>
        </w:rPr>
        <w:t xml:space="preserve"> CESTA</w:t>
      </w:r>
      <w:r>
        <w:rPr>
          <w:rFonts w:ascii="Arial" w:eastAsia="Times New Roman" w:hAnsi="Arial" w:cs="Arial"/>
          <w:b/>
          <w:bCs/>
          <w:color w:val="000000"/>
          <w:sz w:val="24"/>
          <w:szCs w:val="24"/>
        </w:rPr>
        <w:t xml:space="preserve"> NA PODRUČJU GRADA IVANCA</w:t>
      </w:r>
    </w:p>
    <w:p w14:paraId="1340CAB1" w14:textId="77777777" w:rsidR="005635CD" w:rsidRPr="002C1DEF" w:rsidRDefault="005635CD" w:rsidP="005635CD">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br/>
        <w:t>Članak 1.</w:t>
      </w:r>
    </w:p>
    <w:p w14:paraId="37ACB328" w14:textId="77777777" w:rsidR="005635CD" w:rsidRDefault="005635CD" w:rsidP="005635CD">
      <w:pPr>
        <w:tabs>
          <w:tab w:val="left" w:pos="557"/>
        </w:tabs>
        <w:spacing w:before="100" w:beforeAutospacing="1" w:after="100" w:afterAutospacing="1" w:line="240" w:lineRule="auto"/>
        <w:ind w:firstLine="567"/>
        <w:jc w:val="both"/>
        <w:rPr>
          <w:rFonts w:ascii="Arial" w:eastAsia="Times New Roman" w:hAnsi="Arial" w:cs="Arial"/>
          <w:color w:val="000000"/>
        </w:rPr>
      </w:pPr>
      <w:r w:rsidRPr="002C1DEF">
        <w:rPr>
          <w:rFonts w:ascii="Arial" w:eastAsia="Times New Roman" w:hAnsi="Arial" w:cs="Arial"/>
          <w:color w:val="000000"/>
        </w:rPr>
        <w:lastRenderedPageBreak/>
        <w:br/>
        <w:t xml:space="preserve">       Ovom  Odlukom </w:t>
      </w:r>
      <w:r>
        <w:rPr>
          <w:rFonts w:ascii="Arial" w:eastAsia="Times New Roman" w:hAnsi="Arial" w:cs="Arial"/>
          <w:color w:val="000000"/>
        </w:rPr>
        <w:t>utvrđuje se Popis nerazvrstanih cesta na području Grada Ivanca</w:t>
      </w:r>
      <w:r w:rsidRPr="002C1DEF">
        <w:rPr>
          <w:rFonts w:ascii="Arial" w:eastAsia="Times New Roman" w:hAnsi="Arial" w:cs="Arial"/>
          <w:color w:val="000000"/>
        </w:rPr>
        <w:t>.</w:t>
      </w:r>
    </w:p>
    <w:p w14:paraId="7761CA9D" w14:textId="77777777" w:rsidR="005635CD" w:rsidRPr="00EC4C24" w:rsidRDefault="005635CD" w:rsidP="005635CD">
      <w:pPr>
        <w:tabs>
          <w:tab w:val="left" w:pos="557"/>
        </w:tabs>
        <w:spacing w:before="100" w:beforeAutospacing="1" w:after="100" w:afterAutospacing="1" w:line="240" w:lineRule="auto"/>
        <w:ind w:firstLine="567"/>
        <w:jc w:val="both"/>
        <w:rPr>
          <w:rFonts w:ascii="Arial" w:eastAsia="Times New Roman" w:hAnsi="Arial" w:cs="Arial"/>
          <w:b/>
          <w:bCs/>
          <w:color w:val="000000"/>
        </w:rPr>
      </w:pP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t xml:space="preserve">       </w:t>
      </w:r>
      <w:r w:rsidRPr="00EC4C24">
        <w:rPr>
          <w:rFonts w:ascii="Arial" w:eastAsia="Times New Roman" w:hAnsi="Arial" w:cs="Arial"/>
          <w:b/>
          <w:bCs/>
          <w:color w:val="000000"/>
        </w:rPr>
        <w:t>Članak 2.</w:t>
      </w:r>
    </w:p>
    <w:p w14:paraId="7DA6D501" w14:textId="77777777" w:rsidR="005635CD" w:rsidRDefault="005635CD" w:rsidP="005635CD">
      <w:pPr>
        <w:tabs>
          <w:tab w:val="left" w:pos="390"/>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ab/>
      </w:r>
      <w:r w:rsidRPr="007C0258">
        <w:rPr>
          <w:rFonts w:ascii="Arial" w:eastAsia="Times New Roman" w:hAnsi="Arial" w:cs="Arial"/>
          <w:color w:val="000000"/>
        </w:rPr>
        <w:t>Nerazvrstane ceste koje se nalaze unutar administrativnih granica Grada Ivanca razvr</w:t>
      </w:r>
      <w:r>
        <w:rPr>
          <w:rFonts w:ascii="Arial" w:eastAsia="Times New Roman" w:hAnsi="Arial" w:cs="Arial"/>
          <w:color w:val="000000"/>
        </w:rPr>
        <w:t>stavaju se</w:t>
      </w:r>
      <w:r w:rsidRPr="007C0258">
        <w:rPr>
          <w:rFonts w:ascii="Arial" w:eastAsia="Times New Roman" w:hAnsi="Arial" w:cs="Arial"/>
          <w:color w:val="000000"/>
        </w:rPr>
        <w:t xml:space="preserve"> u 3 kategorije: </w:t>
      </w:r>
    </w:p>
    <w:p w14:paraId="04467DD4" w14:textId="77777777" w:rsidR="005635CD" w:rsidRDefault="005635CD" w:rsidP="005635CD">
      <w:pPr>
        <w:tabs>
          <w:tab w:val="left" w:pos="390"/>
          <w:tab w:val="left" w:pos="557"/>
        </w:tabs>
        <w:spacing w:before="100" w:beforeAutospacing="1" w:after="100" w:afterAutospacing="1" w:line="240" w:lineRule="auto"/>
        <w:jc w:val="both"/>
        <w:rPr>
          <w:rFonts w:ascii="Arial" w:eastAsia="Times New Roman" w:hAnsi="Arial" w:cs="Arial"/>
          <w:color w:val="000000"/>
        </w:rPr>
      </w:pPr>
      <w:r w:rsidRPr="007C0258">
        <w:rPr>
          <w:rFonts w:ascii="Arial" w:eastAsia="Times New Roman" w:hAnsi="Arial" w:cs="Arial"/>
          <w:color w:val="000000"/>
        </w:rPr>
        <w:t>1. kategorija: sabirne ceste velike gustoće prometa koje se nalaze unutar građevinskih područja te se spajaju na ceste višeg reda</w:t>
      </w:r>
      <w:r>
        <w:rPr>
          <w:rFonts w:ascii="Arial" w:eastAsia="Times New Roman" w:hAnsi="Arial" w:cs="Arial"/>
          <w:color w:val="000000"/>
        </w:rPr>
        <w:t>,</w:t>
      </w:r>
    </w:p>
    <w:p w14:paraId="1F55E83D" w14:textId="77777777" w:rsidR="005635CD" w:rsidRDefault="005635CD" w:rsidP="005635CD">
      <w:pPr>
        <w:tabs>
          <w:tab w:val="left" w:pos="390"/>
          <w:tab w:val="left" w:pos="557"/>
        </w:tabs>
        <w:spacing w:before="100" w:beforeAutospacing="1" w:after="100" w:afterAutospacing="1" w:line="240" w:lineRule="auto"/>
        <w:jc w:val="both"/>
        <w:rPr>
          <w:rFonts w:ascii="Arial" w:eastAsia="Times New Roman" w:hAnsi="Arial" w:cs="Arial"/>
          <w:color w:val="000000"/>
        </w:rPr>
      </w:pPr>
      <w:r w:rsidRPr="007C0258">
        <w:rPr>
          <w:rFonts w:ascii="Arial" w:eastAsia="Times New Roman" w:hAnsi="Arial" w:cs="Arial"/>
          <w:color w:val="000000"/>
        </w:rPr>
        <w:t>2. kategorija: ceste koje se nalaze unutar izgrađenog dijela građevinskih područja te koje povezuju više stambenih područja i vikend zona</w:t>
      </w:r>
      <w:r>
        <w:rPr>
          <w:rFonts w:ascii="Arial" w:eastAsia="Times New Roman" w:hAnsi="Arial" w:cs="Arial"/>
          <w:color w:val="000000"/>
        </w:rPr>
        <w:t>,</w:t>
      </w:r>
    </w:p>
    <w:p w14:paraId="3DBB24CE" w14:textId="77777777" w:rsidR="005635CD" w:rsidRDefault="005635CD" w:rsidP="005635CD">
      <w:pPr>
        <w:tabs>
          <w:tab w:val="left" w:pos="390"/>
          <w:tab w:val="left" w:pos="557"/>
        </w:tabs>
        <w:spacing w:before="100" w:beforeAutospacing="1" w:after="100" w:afterAutospacing="1" w:line="240" w:lineRule="auto"/>
        <w:rPr>
          <w:rFonts w:ascii="Arial" w:hAnsi="Arial" w:cs="Arial"/>
        </w:rPr>
      </w:pPr>
      <w:r w:rsidRPr="007C0258">
        <w:rPr>
          <w:rFonts w:ascii="Arial" w:eastAsia="Times New Roman" w:hAnsi="Arial" w:cs="Arial"/>
          <w:color w:val="000000"/>
        </w:rPr>
        <w:t>3. kategorija: poljski i šumski putevi te ostale ceste koje prolaze neizgrađenim dijelom građevinskih</w:t>
      </w:r>
      <w:r>
        <w:rPr>
          <w:rFonts w:ascii="Arial" w:eastAsia="Times New Roman" w:hAnsi="Arial" w:cs="Arial"/>
          <w:color w:val="000000"/>
        </w:rPr>
        <w:t xml:space="preserve"> područja.</w:t>
      </w:r>
      <w:r w:rsidRPr="002C1DEF">
        <w:rPr>
          <w:rFonts w:ascii="Arial" w:eastAsia="Times New Roman" w:hAnsi="Arial" w:cs="Arial"/>
          <w:color w:val="000000"/>
        </w:rPr>
        <w:br/>
      </w:r>
    </w:p>
    <w:p w14:paraId="4F7FD8F6" w14:textId="77777777" w:rsidR="005635CD" w:rsidRDefault="005635CD" w:rsidP="005635CD">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Pr>
          <w:rFonts w:ascii="Arial" w:hAnsi="Arial" w:cs="Arial"/>
          <w:b/>
          <w:color w:val="000000"/>
          <w:sz w:val="22"/>
          <w:szCs w:val="22"/>
        </w:rPr>
        <w:t xml:space="preserve"> 3</w:t>
      </w:r>
      <w:r w:rsidRPr="00EA1633">
        <w:rPr>
          <w:rFonts w:ascii="Arial" w:hAnsi="Arial" w:cs="Arial"/>
          <w:b/>
          <w:color w:val="000000"/>
          <w:sz w:val="22"/>
          <w:szCs w:val="22"/>
        </w:rPr>
        <w:t>.</w:t>
      </w:r>
    </w:p>
    <w:p w14:paraId="5630DB52" w14:textId="1F9A2349" w:rsidR="005635CD" w:rsidRPr="005635CD" w:rsidRDefault="005635CD" w:rsidP="005635CD">
      <w:pPr>
        <w:pStyle w:val="t-9-8"/>
        <w:tabs>
          <w:tab w:val="left" w:pos="557"/>
        </w:tabs>
        <w:jc w:val="both"/>
        <w:rPr>
          <w:rFonts w:ascii="Arial" w:hAnsi="Arial" w:cs="Arial"/>
          <w:bCs/>
          <w:color w:val="000000"/>
          <w:sz w:val="22"/>
          <w:szCs w:val="22"/>
        </w:rPr>
      </w:pPr>
      <w:r w:rsidRPr="00EC4C24">
        <w:rPr>
          <w:rFonts w:ascii="Arial" w:hAnsi="Arial" w:cs="Arial"/>
          <w:bCs/>
          <w:color w:val="000000"/>
          <w:sz w:val="22"/>
          <w:szCs w:val="22"/>
        </w:rPr>
        <w:t>Popis nerazvrstanih cesta na području Grada Ivanca sastavni je dio ove Odluke.</w:t>
      </w:r>
    </w:p>
    <w:p w14:paraId="2B5AC3B7" w14:textId="77777777" w:rsidR="005635CD" w:rsidRPr="008007F5" w:rsidRDefault="005635CD" w:rsidP="005635CD">
      <w:pPr>
        <w:pStyle w:val="t-9-8"/>
        <w:tabs>
          <w:tab w:val="left" w:pos="557"/>
        </w:tabs>
        <w:jc w:val="center"/>
        <w:rPr>
          <w:rFonts w:ascii="Arial" w:hAnsi="Arial" w:cs="Arial"/>
          <w:b/>
          <w:color w:val="000000"/>
          <w:sz w:val="22"/>
          <w:szCs w:val="22"/>
        </w:rPr>
      </w:pPr>
      <w:r w:rsidRPr="008007F5">
        <w:rPr>
          <w:rFonts w:ascii="Arial" w:hAnsi="Arial" w:cs="Arial"/>
          <w:b/>
          <w:color w:val="000000"/>
          <w:sz w:val="22"/>
          <w:szCs w:val="22"/>
        </w:rPr>
        <w:t xml:space="preserve">Članak </w:t>
      </w:r>
      <w:r>
        <w:rPr>
          <w:rFonts w:ascii="Arial" w:hAnsi="Arial" w:cs="Arial"/>
          <w:b/>
          <w:color w:val="000000"/>
          <w:sz w:val="22"/>
          <w:szCs w:val="22"/>
        </w:rPr>
        <w:t>4</w:t>
      </w:r>
      <w:r w:rsidRPr="008007F5">
        <w:rPr>
          <w:rFonts w:ascii="Arial" w:hAnsi="Arial" w:cs="Arial"/>
          <w:b/>
          <w:color w:val="000000"/>
          <w:sz w:val="22"/>
          <w:szCs w:val="22"/>
        </w:rPr>
        <w:t>.</w:t>
      </w:r>
    </w:p>
    <w:p w14:paraId="5412FEAC" w14:textId="77777777" w:rsidR="005635CD" w:rsidRDefault="005635CD" w:rsidP="005635CD">
      <w:pPr>
        <w:ind w:firstLine="720"/>
        <w:jc w:val="both"/>
        <w:rPr>
          <w:rFonts w:ascii="Arial" w:hAnsi="Arial" w:cs="Arial"/>
        </w:rPr>
      </w:pPr>
      <w:r w:rsidRPr="00A03795">
        <w:rPr>
          <w:rFonts w:ascii="Arial" w:hAnsi="Arial" w:cs="Arial"/>
        </w:rPr>
        <w:t>Ova Odluka stupa na snagu osmog dana od dana objave u Službenom vjesniku Varaždinske županije.</w:t>
      </w:r>
    </w:p>
    <w:p w14:paraId="452A72CE" w14:textId="77777777" w:rsidR="005635CD" w:rsidRDefault="005635CD" w:rsidP="00485AB3">
      <w:pPr>
        <w:pStyle w:val="Obinitekst"/>
        <w:spacing w:line="276" w:lineRule="auto"/>
        <w:jc w:val="both"/>
        <w:rPr>
          <w:rFonts w:ascii="Arial" w:hAnsi="Arial" w:cs="Arial"/>
          <w:sz w:val="24"/>
          <w:szCs w:val="24"/>
        </w:rPr>
      </w:pPr>
    </w:p>
    <w:p w14:paraId="64FA2B20" w14:textId="77777777" w:rsidR="00485AB3" w:rsidRDefault="00485AB3" w:rsidP="00CA53C6">
      <w:pPr>
        <w:pStyle w:val="Obinitekst"/>
        <w:spacing w:line="276" w:lineRule="auto"/>
        <w:jc w:val="both"/>
        <w:rPr>
          <w:rFonts w:ascii="Arial" w:hAnsi="Arial" w:cs="Arial"/>
          <w:sz w:val="24"/>
          <w:szCs w:val="24"/>
        </w:rPr>
      </w:pPr>
    </w:p>
    <w:p w14:paraId="6CADE6EC" w14:textId="77777777" w:rsidR="005635CD" w:rsidRPr="00AE7704" w:rsidRDefault="005635CD" w:rsidP="009978C8">
      <w:pPr>
        <w:pStyle w:val="StandardWeb"/>
        <w:spacing w:before="0" w:beforeAutospacing="0" w:after="0" w:afterAutospacing="0" w:line="240" w:lineRule="atLeast"/>
        <w:jc w:val="both"/>
        <w:rPr>
          <w:rFonts w:ascii="Arial" w:hAnsi="Arial" w:cs="Arial"/>
          <w:b/>
          <w:bCs/>
          <w:lang w:val="hr-HR" w:eastAsia="hr-HR"/>
        </w:rPr>
      </w:pPr>
    </w:p>
    <w:p w14:paraId="631B8648" w14:textId="77777777" w:rsidR="009978C8" w:rsidRPr="00AE7704" w:rsidRDefault="009978C8" w:rsidP="009978C8">
      <w:pPr>
        <w:pStyle w:val="StandardWeb"/>
        <w:spacing w:before="0" w:beforeAutospacing="0" w:after="0" w:afterAutospacing="0" w:line="240" w:lineRule="atLeast"/>
        <w:ind w:left="360"/>
        <w:jc w:val="both"/>
        <w:rPr>
          <w:rFonts w:ascii="Arial" w:hAnsi="Arial" w:cs="Arial"/>
          <w:b/>
          <w:bCs/>
          <w:sz w:val="10"/>
          <w:szCs w:val="10"/>
          <w:lang w:val="hr-HR" w:eastAsia="hr-HR"/>
        </w:rPr>
      </w:pPr>
    </w:p>
    <w:p w14:paraId="3C8835C5" w14:textId="77777777" w:rsidR="009978C8" w:rsidRDefault="009978C8" w:rsidP="009D123B">
      <w:pPr>
        <w:pStyle w:val="StandardWeb"/>
        <w:spacing w:before="0" w:beforeAutospacing="0" w:after="0" w:afterAutospacing="0" w:line="240" w:lineRule="atLeast"/>
        <w:jc w:val="center"/>
        <w:rPr>
          <w:rFonts w:ascii="Arial" w:hAnsi="Arial" w:cs="Arial"/>
          <w:b/>
          <w:bCs/>
          <w:lang w:val="hr-HR" w:eastAsia="hr-HR"/>
        </w:rPr>
      </w:pPr>
      <w:r>
        <w:rPr>
          <w:rFonts w:ascii="Arial" w:hAnsi="Arial" w:cs="Arial"/>
          <w:b/>
          <w:bCs/>
          <w:lang w:val="hr-HR" w:eastAsia="hr-HR"/>
        </w:rPr>
        <w:t>TOČKA 20.</w:t>
      </w:r>
    </w:p>
    <w:p w14:paraId="1B4237DA" w14:textId="77777777" w:rsidR="009D123B" w:rsidRDefault="009978C8" w:rsidP="009D123B">
      <w:pPr>
        <w:pStyle w:val="StandardWeb"/>
        <w:spacing w:before="0" w:beforeAutospacing="0" w:after="0" w:afterAutospacing="0" w:line="240" w:lineRule="atLeast"/>
        <w:jc w:val="center"/>
        <w:rPr>
          <w:rFonts w:ascii="Arial" w:hAnsi="Arial" w:cs="Arial"/>
          <w:b/>
          <w:bCs/>
          <w:lang w:val="hr-HR" w:eastAsia="hr-HR"/>
        </w:rPr>
      </w:pPr>
      <w:r w:rsidRPr="00AE7704">
        <w:rPr>
          <w:rFonts w:ascii="Arial" w:hAnsi="Arial" w:cs="Arial"/>
          <w:b/>
          <w:bCs/>
          <w:lang w:val="hr-HR" w:eastAsia="hr-HR"/>
        </w:rPr>
        <w:t xml:space="preserve">Odluka o sanaciji neaktivnog eksploatacijskog polja mineralnih sirovina </w:t>
      </w:r>
    </w:p>
    <w:p w14:paraId="31FB591D" w14:textId="144AF914" w:rsidR="009978C8" w:rsidRPr="00AE7704" w:rsidRDefault="009978C8" w:rsidP="009D123B">
      <w:pPr>
        <w:pStyle w:val="StandardWeb"/>
        <w:spacing w:before="0" w:beforeAutospacing="0" w:after="0" w:afterAutospacing="0" w:line="240" w:lineRule="atLeast"/>
        <w:jc w:val="center"/>
        <w:rPr>
          <w:rFonts w:ascii="Arial" w:hAnsi="Arial" w:cs="Arial"/>
          <w:b/>
          <w:bCs/>
          <w:lang w:val="hr-HR" w:eastAsia="hr-HR"/>
        </w:rPr>
      </w:pPr>
      <w:proofErr w:type="spellStart"/>
      <w:r w:rsidRPr="00AE7704">
        <w:rPr>
          <w:rFonts w:ascii="Arial" w:hAnsi="Arial" w:cs="Arial"/>
          <w:b/>
          <w:bCs/>
          <w:lang w:val="hr-HR" w:eastAsia="hr-HR"/>
        </w:rPr>
        <w:t>Tiglin</w:t>
      </w:r>
      <w:proofErr w:type="spellEnd"/>
      <w:r w:rsidRPr="00AE7704">
        <w:rPr>
          <w:rFonts w:ascii="Arial" w:hAnsi="Arial" w:cs="Arial"/>
          <w:b/>
          <w:bCs/>
          <w:lang w:val="hr-HR" w:eastAsia="hr-HR"/>
        </w:rPr>
        <w:t xml:space="preserve"> – </w:t>
      </w:r>
      <w:proofErr w:type="spellStart"/>
      <w:r w:rsidRPr="00AE7704">
        <w:rPr>
          <w:rFonts w:ascii="Arial" w:hAnsi="Arial" w:cs="Arial"/>
          <w:b/>
          <w:bCs/>
          <w:lang w:val="hr-HR" w:eastAsia="hr-HR"/>
        </w:rPr>
        <w:t>Horvacka</w:t>
      </w:r>
      <w:proofErr w:type="spellEnd"/>
    </w:p>
    <w:p w14:paraId="12968907" w14:textId="77777777" w:rsidR="009978C8" w:rsidRPr="00AE7704" w:rsidRDefault="009978C8" w:rsidP="009978C8">
      <w:pPr>
        <w:pStyle w:val="Odlomakpopisa"/>
        <w:jc w:val="both"/>
        <w:rPr>
          <w:rFonts w:ascii="Arial" w:hAnsi="Arial" w:cs="Arial"/>
          <w:b/>
          <w:bCs/>
          <w:sz w:val="10"/>
          <w:szCs w:val="10"/>
        </w:rPr>
      </w:pPr>
    </w:p>
    <w:p w14:paraId="0E308994" w14:textId="77777777" w:rsidR="009978C8" w:rsidRDefault="009978C8" w:rsidP="009978C8">
      <w:pPr>
        <w:jc w:val="both"/>
        <w:rPr>
          <w:rFonts w:ascii="Arial" w:eastAsia="Times New Roman" w:hAnsi="Arial" w:cs="Arial"/>
          <w:b/>
          <w:bCs/>
          <w:sz w:val="24"/>
          <w:szCs w:val="24"/>
        </w:rPr>
      </w:pPr>
    </w:p>
    <w:p w14:paraId="4F342CC9" w14:textId="3562B48A" w:rsidR="00485AB3" w:rsidRPr="00485AB3" w:rsidRDefault="00485AB3" w:rsidP="009978C8">
      <w:pPr>
        <w:jc w:val="both"/>
        <w:rPr>
          <w:rFonts w:ascii="Arial" w:eastAsia="Times New Roman" w:hAnsi="Arial" w:cs="Arial"/>
          <w:sz w:val="24"/>
          <w:szCs w:val="24"/>
        </w:rPr>
      </w:pPr>
      <w:r w:rsidRPr="00485AB3">
        <w:rPr>
          <w:rFonts w:ascii="Arial" w:eastAsia="Times New Roman" w:hAnsi="Arial" w:cs="Arial"/>
          <w:sz w:val="24"/>
          <w:szCs w:val="24"/>
        </w:rPr>
        <w:t xml:space="preserve">Uvodno obrazloženje podnio je </w:t>
      </w:r>
      <w:r w:rsidRPr="009D123B">
        <w:rPr>
          <w:rFonts w:ascii="Arial" w:eastAsia="Times New Roman" w:hAnsi="Arial" w:cs="Arial"/>
          <w:b/>
          <w:bCs/>
          <w:sz w:val="24"/>
          <w:szCs w:val="24"/>
        </w:rPr>
        <w:t>Marko Friščić</w:t>
      </w:r>
      <w:r w:rsidRPr="00485AB3">
        <w:rPr>
          <w:rFonts w:ascii="Arial" w:eastAsia="Times New Roman" w:hAnsi="Arial" w:cs="Arial"/>
          <w:sz w:val="24"/>
          <w:szCs w:val="24"/>
        </w:rPr>
        <w:t xml:space="preserve"> – zamjenik gradonačelnika: </w:t>
      </w:r>
      <w:r w:rsidR="00F3688C">
        <w:rPr>
          <w:rFonts w:ascii="Arial" w:eastAsia="Times New Roman" w:hAnsi="Arial" w:cs="Arial"/>
          <w:sz w:val="24"/>
          <w:szCs w:val="24"/>
        </w:rPr>
        <w:t xml:space="preserve"> S obzirom da nam je eksploatacija mineralnih sirovina bolna tema zadnjih godinu dana, nešto više. Htio bih pojasniti da se radi o eksploatacijskom polju kvarnog pijeska koje je još 2018. postalo neaktivno i dužnost je predstavničkog tijela jedinice lokalne samouprave, odnosno Gradskog vijeća da donese odluku o sanaciji,  kako bi nadležno ministarstvo, Ministarstvo gospodarstva uputilo to dalje u proceduru i započelo sa sanacijom. Radi se o sanaciji bez daljnje eksploatacije.</w:t>
      </w:r>
    </w:p>
    <w:p w14:paraId="62999FBC" w14:textId="77777777" w:rsidR="00CA53C6" w:rsidRDefault="00CA53C6" w:rsidP="00CA53C6">
      <w:pPr>
        <w:spacing w:line="276" w:lineRule="auto"/>
        <w:jc w:val="both"/>
        <w:rPr>
          <w:rFonts w:ascii="Arial" w:hAnsi="Arial" w:cs="Arial"/>
          <w:sz w:val="24"/>
          <w:szCs w:val="24"/>
        </w:rPr>
      </w:pPr>
      <w:r>
        <w:rPr>
          <w:rFonts w:ascii="Arial" w:hAnsi="Arial" w:cs="Arial"/>
          <w:sz w:val="24"/>
          <w:szCs w:val="24"/>
        </w:rPr>
        <w:t>Otvorena je rasprava.</w:t>
      </w:r>
    </w:p>
    <w:p w14:paraId="3A91E8C2" w14:textId="77777777" w:rsidR="00CA53C6" w:rsidRDefault="00CA53C6" w:rsidP="00CA53C6">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0A9B1ED1" w14:textId="77777777" w:rsidR="00CA53C6" w:rsidRPr="00EA4E41" w:rsidRDefault="00CA53C6" w:rsidP="00CA53C6">
      <w:pPr>
        <w:spacing w:line="276" w:lineRule="auto"/>
        <w:jc w:val="both"/>
        <w:rPr>
          <w:rFonts w:ascii="Arial" w:hAnsi="Arial" w:cs="Arial"/>
          <w:sz w:val="2"/>
          <w:szCs w:val="2"/>
        </w:rPr>
      </w:pPr>
    </w:p>
    <w:p w14:paraId="155927AE" w14:textId="466F2536" w:rsidR="009D123B" w:rsidRPr="009D123B" w:rsidRDefault="00CA53C6" w:rsidP="009D123B">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donijeta</w:t>
      </w:r>
    </w:p>
    <w:p w14:paraId="1973F845" w14:textId="547E2622" w:rsidR="009D123B" w:rsidRDefault="009D123B" w:rsidP="009D123B">
      <w:pPr>
        <w:tabs>
          <w:tab w:val="left" w:pos="557"/>
        </w:tabs>
        <w:spacing w:before="100" w:beforeAutospacing="1" w:after="100" w:afterAutospacing="1" w:line="240" w:lineRule="auto"/>
        <w:jc w:val="center"/>
        <w:rPr>
          <w:rFonts w:ascii="Arial" w:eastAsia="Times New Roman" w:hAnsi="Arial" w:cs="Arial"/>
          <w:b/>
          <w:bCs/>
          <w:color w:val="000000"/>
        </w:rPr>
      </w:pPr>
      <w:r>
        <w:rPr>
          <w:rFonts w:ascii="Arial" w:eastAsia="Times New Roman" w:hAnsi="Arial" w:cs="Arial"/>
          <w:b/>
          <w:bCs/>
          <w:color w:val="000000"/>
        </w:rPr>
        <w:lastRenderedPageBreak/>
        <w:t>ODLUKA</w:t>
      </w:r>
    </w:p>
    <w:p w14:paraId="68829D90" w14:textId="77777777" w:rsidR="009D123B" w:rsidRPr="008152B1" w:rsidRDefault="009D123B" w:rsidP="009D123B">
      <w:pPr>
        <w:tabs>
          <w:tab w:val="left" w:pos="557"/>
        </w:tabs>
        <w:spacing w:before="100" w:beforeAutospacing="1" w:after="100" w:afterAutospacing="1" w:line="240" w:lineRule="auto"/>
        <w:jc w:val="center"/>
        <w:rPr>
          <w:rFonts w:ascii="Arial" w:eastAsia="Times New Roman" w:hAnsi="Arial" w:cs="Arial"/>
          <w:b/>
          <w:bCs/>
          <w:color w:val="000000"/>
        </w:rPr>
      </w:pPr>
      <w:r>
        <w:rPr>
          <w:rFonts w:ascii="Arial" w:eastAsia="Times New Roman" w:hAnsi="Arial" w:cs="Arial"/>
          <w:b/>
          <w:bCs/>
          <w:color w:val="000000"/>
        </w:rPr>
        <w:t xml:space="preserve">o sanaciji neaktivnog eksploatacijskog polja mineralnih sirovina </w:t>
      </w:r>
      <w:proofErr w:type="spellStart"/>
      <w:r>
        <w:rPr>
          <w:rFonts w:ascii="Arial" w:eastAsia="Times New Roman" w:hAnsi="Arial" w:cs="Arial"/>
          <w:b/>
          <w:bCs/>
          <w:color w:val="000000"/>
        </w:rPr>
        <w:t>Tiglin</w:t>
      </w:r>
      <w:proofErr w:type="spellEnd"/>
      <w:r>
        <w:rPr>
          <w:rFonts w:ascii="Arial" w:eastAsia="Times New Roman" w:hAnsi="Arial" w:cs="Arial"/>
          <w:b/>
          <w:bCs/>
          <w:color w:val="000000"/>
        </w:rPr>
        <w:t xml:space="preserve"> - </w:t>
      </w:r>
      <w:proofErr w:type="spellStart"/>
      <w:r>
        <w:rPr>
          <w:rFonts w:ascii="Arial" w:eastAsia="Times New Roman" w:hAnsi="Arial" w:cs="Arial"/>
          <w:b/>
          <w:bCs/>
          <w:color w:val="000000"/>
        </w:rPr>
        <w:t>Horvacka</w:t>
      </w:r>
      <w:proofErr w:type="spellEnd"/>
    </w:p>
    <w:p w14:paraId="75E39B9A" w14:textId="77777777" w:rsidR="009D123B" w:rsidRDefault="009D123B" w:rsidP="009D123B">
      <w:pPr>
        <w:tabs>
          <w:tab w:val="left" w:pos="557"/>
        </w:tabs>
        <w:spacing w:after="0" w:line="240" w:lineRule="auto"/>
        <w:jc w:val="center"/>
        <w:rPr>
          <w:rFonts w:ascii="Arial" w:eastAsia="Times New Roman" w:hAnsi="Arial" w:cs="Arial"/>
          <w:color w:val="000000"/>
        </w:rPr>
      </w:pPr>
      <w:r w:rsidRPr="008152B1">
        <w:rPr>
          <w:rFonts w:ascii="Arial" w:eastAsia="Times New Roman" w:hAnsi="Arial" w:cs="Arial"/>
          <w:color w:val="000000"/>
        </w:rPr>
        <w:t>Članak 1.</w:t>
      </w:r>
    </w:p>
    <w:p w14:paraId="37D555E3" w14:textId="77777777" w:rsidR="009D123B" w:rsidRDefault="009D123B" w:rsidP="009D123B">
      <w:pPr>
        <w:tabs>
          <w:tab w:val="left" w:pos="557"/>
        </w:tabs>
        <w:spacing w:after="0" w:line="240" w:lineRule="auto"/>
        <w:jc w:val="both"/>
        <w:rPr>
          <w:rFonts w:ascii="Arial" w:eastAsia="Times New Roman" w:hAnsi="Arial" w:cs="Arial"/>
          <w:color w:val="000000"/>
        </w:rPr>
      </w:pPr>
      <w:r>
        <w:rPr>
          <w:rFonts w:ascii="Arial" w:eastAsia="Times New Roman" w:hAnsi="Arial" w:cs="Arial"/>
          <w:color w:val="000000"/>
        </w:rPr>
        <w:t xml:space="preserve">Temeljem ove Odluke pristupa se sanaciji neaktivnog eksploatacijskog polja mineralnih sirovina kremeni pijesak na eksploatacijskom polju </w:t>
      </w:r>
      <w:proofErr w:type="spellStart"/>
      <w:r>
        <w:rPr>
          <w:rFonts w:ascii="Arial" w:eastAsia="Times New Roman" w:hAnsi="Arial" w:cs="Arial"/>
          <w:color w:val="000000"/>
        </w:rPr>
        <w:t>Tiglin</w:t>
      </w:r>
      <w:proofErr w:type="spellEnd"/>
      <w:r>
        <w:rPr>
          <w:rFonts w:ascii="Arial" w:eastAsia="Times New Roman" w:hAnsi="Arial" w:cs="Arial"/>
          <w:color w:val="000000"/>
        </w:rPr>
        <w:t xml:space="preserve"> – </w:t>
      </w:r>
      <w:proofErr w:type="spellStart"/>
      <w:r>
        <w:rPr>
          <w:rFonts w:ascii="Arial" w:eastAsia="Times New Roman" w:hAnsi="Arial" w:cs="Arial"/>
          <w:color w:val="000000"/>
        </w:rPr>
        <w:t>Horvacka</w:t>
      </w:r>
      <w:proofErr w:type="spellEnd"/>
      <w:r>
        <w:rPr>
          <w:rFonts w:ascii="Arial" w:eastAsia="Times New Roman" w:hAnsi="Arial" w:cs="Arial"/>
          <w:color w:val="000000"/>
        </w:rPr>
        <w:t>, ukupne površine 19,75 ha.</w:t>
      </w:r>
    </w:p>
    <w:p w14:paraId="0E4CB185" w14:textId="77777777" w:rsidR="009D123B" w:rsidRDefault="009D123B" w:rsidP="009D123B">
      <w:pPr>
        <w:tabs>
          <w:tab w:val="left" w:pos="557"/>
        </w:tabs>
        <w:spacing w:after="0" w:line="240" w:lineRule="auto"/>
        <w:jc w:val="both"/>
        <w:rPr>
          <w:rFonts w:ascii="Arial" w:eastAsia="Times New Roman" w:hAnsi="Arial" w:cs="Arial"/>
          <w:color w:val="000000"/>
        </w:rPr>
      </w:pPr>
      <w:r>
        <w:rPr>
          <w:rFonts w:ascii="Arial" w:eastAsia="Times New Roman" w:hAnsi="Arial" w:cs="Arial"/>
          <w:color w:val="000000"/>
        </w:rPr>
        <w:t>Kartografski prikaz navedenog eksploatacijskog polja sastavni je dio ove Odluke.</w:t>
      </w:r>
    </w:p>
    <w:p w14:paraId="2F42FCCE" w14:textId="77777777" w:rsidR="009D123B" w:rsidRDefault="009D123B" w:rsidP="009D123B">
      <w:pPr>
        <w:tabs>
          <w:tab w:val="left" w:pos="557"/>
        </w:tabs>
        <w:spacing w:after="0" w:line="240" w:lineRule="auto"/>
        <w:jc w:val="both"/>
        <w:rPr>
          <w:rFonts w:ascii="Arial" w:eastAsia="Times New Roman" w:hAnsi="Arial" w:cs="Arial"/>
          <w:color w:val="000000"/>
        </w:rPr>
      </w:pPr>
    </w:p>
    <w:p w14:paraId="37E93B3C" w14:textId="77777777" w:rsidR="009D123B" w:rsidRDefault="009D123B" w:rsidP="009D123B">
      <w:pPr>
        <w:tabs>
          <w:tab w:val="left" w:pos="557"/>
        </w:tabs>
        <w:spacing w:after="0" w:line="240" w:lineRule="auto"/>
        <w:jc w:val="center"/>
        <w:rPr>
          <w:rFonts w:ascii="Arial" w:eastAsia="Times New Roman" w:hAnsi="Arial" w:cs="Arial"/>
          <w:color w:val="000000"/>
        </w:rPr>
      </w:pPr>
      <w:r w:rsidRPr="008152B1">
        <w:rPr>
          <w:rFonts w:ascii="Arial" w:eastAsia="Times New Roman" w:hAnsi="Arial" w:cs="Arial"/>
          <w:color w:val="000000"/>
        </w:rPr>
        <w:t xml:space="preserve">Članak </w:t>
      </w:r>
      <w:r>
        <w:rPr>
          <w:rFonts w:ascii="Arial" w:eastAsia="Times New Roman" w:hAnsi="Arial" w:cs="Arial"/>
          <w:color w:val="000000"/>
        </w:rPr>
        <w:t>2</w:t>
      </w:r>
      <w:r w:rsidRPr="008152B1">
        <w:rPr>
          <w:rFonts w:ascii="Arial" w:eastAsia="Times New Roman" w:hAnsi="Arial" w:cs="Arial"/>
          <w:color w:val="000000"/>
        </w:rPr>
        <w:t>.</w:t>
      </w:r>
    </w:p>
    <w:p w14:paraId="099242D1" w14:textId="77777777" w:rsidR="009D123B" w:rsidRDefault="009D123B" w:rsidP="009D123B">
      <w:pPr>
        <w:tabs>
          <w:tab w:val="left" w:pos="557"/>
        </w:tabs>
        <w:spacing w:after="0" w:line="240" w:lineRule="auto"/>
        <w:jc w:val="both"/>
        <w:rPr>
          <w:rFonts w:ascii="Arial" w:eastAsia="Times New Roman" w:hAnsi="Arial" w:cs="Arial"/>
          <w:color w:val="000000"/>
        </w:rPr>
      </w:pPr>
      <w:r>
        <w:rPr>
          <w:rFonts w:ascii="Arial" w:eastAsia="Times New Roman" w:hAnsi="Arial" w:cs="Arial"/>
          <w:color w:val="000000"/>
        </w:rPr>
        <w:t>Sanacija će se provesti bez eksploatacije mineralnih sirovina.</w:t>
      </w:r>
    </w:p>
    <w:p w14:paraId="4B1A137B" w14:textId="77777777" w:rsidR="009D123B" w:rsidRDefault="009D123B" w:rsidP="009D123B">
      <w:pPr>
        <w:tabs>
          <w:tab w:val="left" w:pos="557"/>
        </w:tabs>
        <w:spacing w:after="0" w:line="240" w:lineRule="auto"/>
        <w:jc w:val="both"/>
        <w:rPr>
          <w:rFonts w:ascii="Arial" w:eastAsia="Times New Roman" w:hAnsi="Arial" w:cs="Arial"/>
          <w:color w:val="000000"/>
        </w:rPr>
      </w:pPr>
    </w:p>
    <w:p w14:paraId="426A416E" w14:textId="77777777" w:rsidR="009D123B" w:rsidRDefault="009D123B" w:rsidP="009D123B">
      <w:pPr>
        <w:tabs>
          <w:tab w:val="left" w:pos="557"/>
        </w:tabs>
        <w:spacing w:after="0" w:line="240" w:lineRule="auto"/>
        <w:jc w:val="both"/>
        <w:rPr>
          <w:rFonts w:ascii="Arial" w:eastAsia="Times New Roman" w:hAnsi="Arial" w:cs="Arial"/>
          <w:color w:val="000000"/>
        </w:rPr>
      </w:pP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t xml:space="preserve">        Članak 3.</w:t>
      </w:r>
    </w:p>
    <w:p w14:paraId="015CFA72" w14:textId="77777777" w:rsidR="009D123B" w:rsidRDefault="009D123B" w:rsidP="009D123B">
      <w:pPr>
        <w:tabs>
          <w:tab w:val="left" w:pos="557"/>
        </w:tabs>
        <w:spacing w:after="0" w:line="240" w:lineRule="auto"/>
        <w:jc w:val="both"/>
        <w:rPr>
          <w:rFonts w:ascii="Arial" w:eastAsia="Times New Roman" w:hAnsi="Arial" w:cs="Arial"/>
          <w:color w:val="000000"/>
        </w:rPr>
      </w:pPr>
      <w:r>
        <w:rPr>
          <w:rFonts w:ascii="Arial" w:eastAsia="Times New Roman" w:hAnsi="Arial" w:cs="Arial"/>
          <w:color w:val="000000"/>
        </w:rPr>
        <w:t>Ovlašćuje se Upravni odjel za urbanizam, komunalne poslove i zaštitu okoliša Grada Ivanca da temeljem ove Odluke i sukladno odredbama Zakona o rudarstvu poduzme radnje u svrhu provedbe sanacije neaktivnog eksploatacijskog polja.</w:t>
      </w:r>
    </w:p>
    <w:p w14:paraId="6700A6F4" w14:textId="77777777" w:rsidR="009D123B" w:rsidRDefault="009D123B" w:rsidP="009D123B">
      <w:pPr>
        <w:tabs>
          <w:tab w:val="left" w:pos="557"/>
        </w:tabs>
        <w:spacing w:after="0" w:line="240" w:lineRule="auto"/>
        <w:jc w:val="both"/>
        <w:rPr>
          <w:rFonts w:ascii="Arial" w:eastAsia="Times New Roman" w:hAnsi="Arial" w:cs="Arial"/>
          <w:color w:val="000000"/>
        </w:rPr>
      </w:pPr>
    </w:p>
    <w:p w14:paraId="1F11B9AF" w14:textId="77777777" w:rsidR="009D123B" w:rsidRDefault="009D123B" w:rsidP="009D123B">
      <w:pPr>
        <w:tabs>
          <w:tab w:val="left" w:pos="557"/>
        </w:tabs>
        <w:spacing w:after="0" w:line="240" w:lineRule="auto"/>
        <w:jc w:val="both"/>
        <w:rPr>
          <w:rFonts w:ascii="Arial" w:eastAsia="Times New Roman" w:hAnsi="Arial" w:cs="Arial"/>
          <w:color w:val="000000"/>
        </w:rPr>
      </w:pP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t xml:space="preserve">        Članak 4.</w:t>
      </w:r>
    </w:p>
    <w:p w14:paraId="060D21C1" w14:textId="77777777" w:rsidR="009D123B" w:rsidRDefault="009D123B" w:rsidP="009D123B">
      <w:pPr>
        <w:tabs>
          <w:tab w:val="left" w:pos="557"/>
        </w:tabs>
        <w:spacing w:after="0" w:line="240" w:lineRule="auto"/>
        <w:jc w:val="both"/>
        <w:rPr>
          <w:rFonts w:ascii="Arial" w:eastAsia="Times New Roman" w:hAnsi="Arial" w:cs="Arial"/>
          <w:color w:val="000000"/>
        </w:rPr>
      </w:pPr>
      <w:r>
        <w:rPr>
          <w:rFonts w:ascii="Arial" w:eastAsia="Times New Roman" w:hAnsi="Arial" w:cs="Arial"/>
          <w:color w:val="000000"/>
        </w:rPr>
        <w:t>Ova Odluka dostavlja se ministarstvu nadležnom za rudarstvo i Varaždinskoj županiji.</w:t>
      </w:r>
      <w:r>
        <w:rPr>
          <w:rFonts w:ascii="Arial" w:eastAsia="Times New Roman" w:hAnsi="Arial" w:cs="Arial"/>
          <w:color w:val="000000"/>
        </w:rPr>
        <w:tab/>
      </w:r>
    </w:p>
    <w:p w14:paraId="40D49EE9" w14:textId="77777777" w:rsidR="009D123B" w:rsidRDefault="009D123B" w:rsidP="009D123B">
      <w:pPr>
        <w:tabs>
          <w:tab w:val="left" w:pos="557"/>
        </w:tabs>
        <w:spacing w:after="0" w:line="240" w:lineRule="auto"/>
        <w:jc w:val="both"/>
        <w:rPr>
          <w:rFonts w:ascii="Arial" w:eastAsia="Times New Roman" w:hAnsi="Arial" w:cs="Arial"/>
          <w:color w:val="000000"/>
        </w:rPr>
      </w:pPr>
    </w:p>
    <w:p w14:paraId="37E13A85" w14:textId="77777777" w:rsidR="009D123B" w:rsidRDefault="009D123B" w:rsidP="009D123B">
      <w:pPr>
        <w:tabs>
          <w:tab w:val="left" w:pos="557"/>
        </w:tabs>
        <w:spacing w:after="0" w:line="240" w:lineRule="auto"/>
        <w:jc w:val="both"/>
        <w:rPr>
          <w:rFonts w:ascii="Arial" w:eastAsia="Times New Roman" w:hAnsi="Arial" w:cs="Arial"/>
          <w:color w:val="000000"/>
        </w:rPr>
      </w:pP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t xml:space="preserve">         Članak 5.</w:t>
      </w:r>
    </w:p>
    <w:p w14:paraId="568ECD0B" w14:textId="77777777" w:rsidR="009D123B" w:rsidRDefault="009D123B" w:rsidP="009D123B">
      <w:pPr>
        <w:tabs>
          <w:tab w:val="left" w:pos="557"/>
        </w:tabs>
        <w:spacing w:after="0" w:line="240" w:lineRule="auto"/>
        <w:jc w:val="both"/>
        <w:rPr>
          <w:rFonts w:ascii="Arial" w:eastAsia="Times New Roman" w:hAnsi="Arial" w:cs="Arial"/>
          <w:color w:val="000000"/>
        </w:rPr>
      </w:pPr>
      <w:r>
        <w:rPr>
          <w:rFonts w:ascii="Arial" w:eastAsia="Times New Roman" w:hAnsi="Arial" w:cs="Arial"/>
          <w:color w:val="000000"/>
        </w:rPr>
        <w:t xml:space="preserve">Ovlašćuje se Upravni odjel za urbanizam, komunalne poslove i zaštitu okoliša Grda Ivanca da zatraži mišljenje tijela nadležnog za zaštitu okoliša i prirode te za prostorno uređenje Varaždinske županije glede mogućnosti provedbe tehničke sanacije. </w:t>
      </w:r>
    </w:p>
    <w:p w14:paraId="3F5CF8D6" w14:textId="77777777" w:rsidR="009D123B" w:rsidRDefault="009D123B" w:rsidP="009D123B">
      <w:pPr>
        <w:tabs>
          <w:tab w:val="left" w:pos="557"/>
        </w:tabs>
        <w:spacing w:after="0" w:line="240" w:lineRule="auto"/>
        <w:jc w:val="both"/>
        <w:rPr>
          <w:rFonts w:ascii="Arial" w:eastAsia="Times New Roman" w:hAnsi="Arial" w:cs="Arial"/>
          <w:color w:val="000000"/>
        </w:rPr>
      </w:pPr>
    </w:p>
    <w:p w14:paraId="6CC2FB69" w14:textId="77777777" w:rsidR="009D123B" w:rsidRDefault="009D123B" w:rsidP="009D123B">
      <w:pPr>
        <w:tabs>
          <w:tab w:val="left" w:pos="557"/>
        </w:tabs>
        <w:spacing w:after="0" w:line="240" w:lineRule="auto"/>
        <w:jc w:val="center"/>
        <w:rPr>
          <w:rFonts w:ascii="Arial" w:eastAsia="Times New Roman" w:hAnsi="Arial" w:cs="Arial"/>
          <w:color w:val="000000"/>
        </w:rPr>
      </w:pPr>
      <w:r w:rsidRPr="008152B1">
        <w:rPr>
          <w:rFonts w:ascii="Arial" w:eastAsia="Times New Roman" w:hAnsi="Arial" w:cs="Arial"/>
          <w:color w:val="000000"/>
        </w:rPr>
        <w:t xml:space="preserve">Članak </w:t>
      </w:r>
      <w:r>
        <w:rPr>
          <w:rFonts w:ascii="Arial" w:eastAsia="Times New Roman" w:hAnsi="Arial" w:cs="Arial"/>
          <w:color w:val="000000"/>
        </w:rPr>
        <w:t>6</w:t>
      </w:r>
      <w:r w:rsidRPr="008152B1">
        <w:rPr>
          <w:rFonts w:ascii="Arial" w:eastAsia="Times New Roman" w:hAnsi="Arial" w:cs="Arial"/>
          <w:color w:val="000000"/>
        </w:rPr>
        <w:t>.</w:t>
      </w:r>
    </w:p>
    <w:p w14:paraId="04DF0405" w14:textId="0E6E8919" w:rsidR="00CA53C6" w:rsidRPr="009D123B" w:rsidRDefault="009D123B" w:rsidP="009D123B">
      <w:pPr>
        <w:tabs>
          <w:tab w:val="left" w:pos="557"/>
        </w:tabs>
        <w:spacing w:after="100" w:afterAutospacing="1" w:line="240" w:lineRule="auto"/>
        <w:jc w:val="both"/>
        <w:rPr>
          <w:rFonts w:ascii="Arial" w:eastAsia="Times New Roman" w:hAnsi="Arial" w:cs="Arial"/>
          <w:color w:val="000000"/>
        </w:rPr>
      </w:pPr>
      <w:r>
        <w:rPr>
          <w:rFonts w:ascii="Arial" w:eastAsia="Times New Roman" w:hAnsi="Arial" w:cs="Arial"/>
          <w:color w:val="000000"/>
        </w:rPr>
        <w:t>Ova Odluka stupa na snagu osmog dana od dana objave u Službenom vjesniku Varaždinske županije.</w:t>
      </w:r>
    </w:p>
    <w:p w14:paraId="64F998C9" w14:textId="77777777" w:rsidR="00AE11DB" w:rsidRDefault="00AE11DB" w:rsidP="009D123B">
      <w:pPr>
        <w:spacing w:after="0"/>
        <w:jc w:val="center"/>
        <w:rPr>
          <w:rFonts w:ascii="Arial" w:eastAsia="Times New Roman" w:hAnsi="Arial" w:cs="Arial"/>
          <w:b/>
          <w:bCs/>
          <w:sz w:val="24"/>
          <w:szCs w:val="24"/>
        </w:rPr>
      </w:pPr>
    </w:p>
    <w:p w14:paraId="5298D943" w14:textId="77777777" w:rsidR="00AE11DB" w:rsidRDefault="00AE11DB" w:rsidP="009D123B">
      <w:pPr>
        <w:spacing w:after="0"/>
        <w:jc w:val="center"/>
        <w:rPr>
          <w:rFonts w:ascii="Arial" w:eastAsia="Times New Roman" w:hAnsi="Arial" w:cs="Arial"/>
          <w:b/>
          <w:bCs/>
          <w:sz w:val="24"/>
          <w:szCs w:val="24"/>
        </w:rPr>
      </w:pPr>
    </w:p>
    <w:p w14:paraId="4E031A99" w14:textId="56674397" w:rsidR="009978C8" w:rsidRDefault="009978C8" w:rsidP="009D123B">
      <w:pPr>
        <w:spacing w:after="0"/>
        <w:jc w:val="center"/>
        <w:rPr>
          <w:rFonts w:ascii="Arial" w:eastAsia="Times New Roman" w:hAnsi="Arial" w:cs="Arial"/>
          <w:b/>
          <w:bCs/>
          <w:sz w:val="24"/>
          <w:szCs w:val="24"/>
        </w:rPr>
      </w:pPr>
      <w:r>
        <w:rPr>
          <w:rFonts w:ascii="Arial" w:eastAsia="Times New Roman" w:hAnsi="Arial" w:cs="Arial"/>
          <w:b/>
          <w:bCs/>
          <w:sz w:val="24"/>
          <w:szCs w:val="24"/>
        </w:rPr>
        <w:t>TOČKA 21.</w:t>
      </w:r>
    </w:p>
    <w:p w14:paraId="34137CB4" w14:textId="5A5D729F" w:rsidR="009978C8" w:rsidRPr="009978C8" w:rsidRDefault="009978C8" w:rsidP="009D123B">
      <w:pPr>
        <w:spacing w:after="0"/>
        <w:jc w:val="center"/>
        <w:rPr>
          <w:rFonts w:ascii="Arial" w:eastAsia="Times New Roman" w:hAnsi="Arial" w:cs="Arial"/>
          <w:b/>
          <w:bCs/>
          <w:sz w:val="24"/>
          <w:szCs w:val="24"/>
        </w:rPr>
      </w:pPr>
      <w:r w:rsidRPr="009978C8">
        <w:rPr>
          <w:rFonts w:ascii="Arial" w:eastAsia="Times New Roman" w:hAnsi="Arial" w:cs="Arial"/>
          <w:b/>
          <w:bCs/>
          <w:sz w:val="24"/>
          <w:szCs w:val="24"/>
        </w:rPr>
        <w:t xml:space="preserve">Odluka o ukidanju svojstva javnog dobra na dijelu nekretnine označene kao k.č.br. 3120 k.o. </w:t>
      </w:r>
      <w:proofErr w:type="spellStart"/>
      <w:r w:rsidRPr="009978C8">
        <w:rPr>
          <w:rFonts w:ascii="Arial" w:eastAsia="Times New Roman" w:hAnsi="Arial" w:cs="Arial"/>
          <w:b/>
          <w:bCs/>
          <w:sz w:val="24"/>
          <w:szCs w:val="24"/>
        </w:rPr>
        <w:t>Kaniža</w:t>
      </w:r>
      <w:proofErr w:type="spellEnd"/>
    </w:p>
    <w:p w14:paraId="6AA3D0D7" w14:textId="77777777" w:rsidR="009978C8" w:rsidRPr="00AE7704" w:rsidRDefault="009978C8" w:rsidP="009978C8">
      <w:pPr>
        <w:spacing w:after="0" w:line="240" w:lineRule="auto"/>
        <w:jc w:val="both"/>
        <w:rPr>
          <w:rFonts w:ascii="Arial" w:eastAsia="Times New Roman" w:hAnsi="Arial" w:cs="Arial"/>
          <w:b/>
          <w:bCs/>
          <w:sz w:val="10"/>
          <w:szCs w:val="10"/>
        </w:rPr>
      </w:pPr>
    </w:p>
    <w:p w14:paraId="176AE8AB" w14:textId="77777777" w:rsidR="00CA53C6" w:rsidRDefault="00CA53C6" w:rsidP="00CA53C6">
      <w:pPr>
        <w:spacing w:line="259" w:lineRule="auto"/>
        <w:jc w:val="both"/>
        <w:rPr>
          <w:rFonts w:ascii="Arial" w:hAnsi="Arial" w:cs="Arial"/>
          <w:b/>
          <w:bCs/>
          <w:sz w:val="24"/>
          <w:szCs w:val="24"/>
        </w:rPr>
      </w:pPr>
    </w:p>
    <w:p w14:paraId="7B6CB19F" w14:textId="77777777" w:rsidR="00CA53C6" w:rsidRDefault="00CA53C6" w:rsidP="00CA53C6">
      <w:pPr>
        <w:spacing w:line="276" w:lineRule="auto"/>
        <w:jc w:val="both"/>
        <w:rPr>
          <w:rFonts w:ascii="Arial" w:hAnsi="Arial" w:cs="Arial"/>
          <w:sz w:val="24"/>
          <w:szCs w:val="24"/>
        </w:rPr>
      </w:pPr>
      <w:r>
        <w:rPr>
          <w:rFonts w:ascii="Arial" w:hAnsi="Arial" w:cs="Arial"/>
          <w:sz w:val="24"/>
          <w:szCs w:val="24"/>
        </w:rPr>
        <w:t>Otvorena je rasprava.</w:t>
      </w:r>
    </w:p>
    <w:p w14:paraId="13E7283C" w14:textId="77777777" w:rsidR="00CA53C6" w:rsidRDefault="00CA53C6" w:rsidP="00CA53C6">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25FF48DC" w14:textId="77777777" w:rsidR="00CA53C6" w:rsidRPr="00EA4E41" w:rsidRDefault="00CA53C6" w:rsidP="00CA53C6">
      <w:pPr>
        <w:spacing w:line="276" w:lineRule="auto"/>
        <w:jc w:val="both"/>
        <w:rPr>
          <w:rFonts w:ascii="Arial" w:hAnsi="Arial" w:cs="Arial"/>
          <w:sz w:val="2"/>
          <w:szCs w:val="2"/>
        </w:rPr>
      </w:pPr>
    </w:p>
    <w:p w14:paraId="4D9AE934" w14:textId="77777777" w:rsidR="00CA53C6" w:rsidRDefault="00CA53C6" w:rsidP="00CA53C6">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donijeta</w:t>
      </w:r>
    </w:p>
    <w:p w14:paraId="6AC2FA28" w14:textId="77777777" w:rsidR="009D123B" w:rsidRDefault="009D123B" w:rsidP="00EB4C1B">
      <w:pPr>
        <w:pStyle w:val="Obinitekst"/>
        <w:jc w:val="both"/>
        <w:rPr>
          <w:rFonts w:ascii="Arial" w:hAnsi="Arial" w:cs="Arial"/>
          <w:sz w:val="24"/>
          <w:szCs w:val="24"/>
        </w:rPr>
      </w:pPr>
    </w:p>
    <w:p w14:paraId="6246B228" w14:textId="6CC48851" w:rsidR="00EB4C1B" w:rsidRPr="00EB4C1B" w:rsidRDefault="00EB4C1B" w:rsidP="00EB4C1B">
      <w:pPr>
        <w:spacing w:after="0" w:line="240" w:lineRule="auto"/>
        <w:ind w:firstLine="708"/>
        <w:rPr>
          <w:rFonts w:ascii="Arial" w:hAnsi="Arial" w:cs="Arial"/>
          <w:b/>
          <w:sz w:val="24"/>
          <w:szCs w:val="24"/>
        </w:rPr>
      </w:pPr>
      <w:r>
        <w:rPr>
          <w:b/>
          <w:sz w:val="24"/>
          <w:szCs w:val="24"/>
        </w:rPr>
        <w:t xml:space="preserve">                                   </w:t>
      </w:r>
      <w:r w:rsidRPr="00EB4C1B">
        <w:rPr>
          <w:rFonts w:ascii="Arial" w:hAnsi="Arial" w:cs="Arial"/>
          <w:b/>
          <w:sz w:val="24"/>
          <w:szCs w:val="24"/>
        </w:rPr>
        <w:t xml:space="preserve">                 O D L U K </w:t>
      </w:r>
      <w:r>
        <w:rPr>
          <w:rFonts w:ascii="Arial" w:hAnsi="Arial" w:cs="Arial"/>
          <w:b/>
          <w:sz w:val="24"/>
          <w:szCs w:val="24"/>
        </w:rPr>
        <w:t>A</w:t>
      </w:r>
    </w:p>
    <w:p w14:paraId="4D2D963A" w14:textId="77777777" w:rsidR="00EB4C1B" w:rsidRPr="00EB4C1B" w:rsidRDefault="00EB4C1B" w:rsidP="00EB4C1B">
      <w:pPr>
        <w:spacing w:after="0" w:line="240" w:lineRule="auto"/>
        <w:ind w:firstLine="708"/>
        <w:rPr>
          <w:rFonts w:ascii="Arial" w:hAnsi="Arial" w:cs="Arial"/>
          <w:b/>
          <w:sz w:val="24"/>
          <w:szCs w:val="24"/>
        </w:rPr>
      </w:pPr>
      <w:r w:rsidRPr="00EB4C1B">
        <w:rPr>
          <w:rFonts w:ascii="Arial" w:hAnsi="Arial" w:cs="Arial"/>
          <w:b/>
          <w:sz w:val="24"/>
          <w:szCs w:val="24"/>
        </w:rPr>
        <w:t xml:space="preserve">                    o ukidanju svojstva javnog dobra na nekretnini</w:t>
      </w:r>
    </w:p>
    <w:p w14:paraId="68E905E9" w14:textId="77777777" w:rsidR="00EB4C1B" w:rsidRPr="00EB4C1B" w:rsidRDefault="00EB4C1B" w:rsidP="00EB4C1B">
      <w:pPr>
        <w:spacing w:after="0" w:line="240" w:lineRule="auto"/>
        <w:ind w:left="2832"/>
        <w:rPr>
          <w:rFonts w:ascii="Arial" w:hAnsi="Arial" w:cs="Arial"/>
          <w:b/>
          <w:sz w:val="24"/>
          <w:szCs w:val="24"/>
        </w:rPr>
      </w:pPr>
      <w:r w:rsidRPr="00EB4C1B">
        <w:rPr>
          <w:rFonts w:ascii="Arial" w:hAnsi="Arial" w:cs="Arial"/>
          <w:b/>
          <w:sz w:val="24"/>
          <w:szCs w:val="24"/>
        </w:rPr>
        <w:t xml:space="preserve">     k.č.br. 3120 k.o. </w:t>
      </w:r>
      <w:proofErr w:type="spellStart"/>
      <w:r w:rsidRPr="00EB4C1B">
        <w:rPr>
          <w:rFonts w:ascii="Arial" w:hAnsi="Arial" w:cs="Arial"/>
          <w:b/>
          <w:sz w:val="24"/>
          <w:szCs w:val="24"/>
        </w:rPr>
        <w:t>Kaniža</w:t>
      </w:r>
      <w:proofErr w:type="spellEnd"/>
    </w:p>
    <w:p w14:paraId="38370531" w14:textId="77777777" w:rsidR="00EB4C1B" w:rsidRPr="00EB4C1B" w:rsidRDefault="00EB4C1B" w:rsidP="00EB4C1B">
      <w:pPr>
        <w:rPr>
          <w:rFonts w:ascii="Arial" w:hAnsi="Arial" w:cs="Arial"/>
          <w:bCs/>
          <w:sz w:val="32"/>
          <w:szCs w:val="32"/>
        </w:rPr>
      </w:pPr>
    </w:p>
    <w:p w14:paraId="31CEE80B" w14:textId="77777777" w:rsidR="00EB4C1B" w:rsidRPr="00EB4C1B" w:rsidRDefault="00EB4C1B" w:rsidP="00EB4C1B">
      <w:pPr>
        <w:tabs>
          <w:tab w:val="left" w:pos="855"/>
        </w:tabs>
        <w:jc w:val="center"/>
        <w:rPr>
          <w:rFonts w:ascii="Arial" w:hAnsi="Arial" w:cs="Arial"/>
          <w:bCs/>
          <w:sz w:val="24"/>
          <w:szCs w:val="24"/>
        </w:rPr>
      </w:pPr>
      <w:r w:rsidRPr="00EB4C1B">
        <w:rPr>
          <w:rFonts w:ascii="Arial" w:hAnsi="Arial" w:cs="Arial"/>
          <w:bCs/>
          <w:sz w:val="24"/>
          <w:szCs w:val="24"/>
        </w:rPr>
        <w:t>Članak 1.</w:t>
      </w:r>
    </w:p>
    <w:p w14:paraId="69A8AD29" w14:textId="77777777" w:rsidR="00EB4C1B" w:rsidRPr="00EB4C1B" w:rsidRDefault="00EB4C1B" w:rsidP="00EB4C1B">
      <w:pPr>
        <w:tabs>
          <w:tab w:val="left" w:pos="855"/>
          <w:tab w:val="left" w:pos="1134"/>
        </w:tabs>
        <w:jc w:val="both"/>
        <w:rPr>
          <w:rFonts w:ascii="Arial" w:hAnsi="Arial" w:cs="Arial"/>
          <w:bCs/>
          <w:sz w:val="24"/>
          <w:szCs w:val="24"/>
        </w:rPr>
      </w:pPr>
      <w:r w:rsidRPr="00EB4C1B">
        <w:rPr>
          <w:rFonts w:ascii="Arial" w:hAnsi="Arial" w:cs="Arial"/>
          <w:bCs/>
          <w:sz w:val="24"/>
          <w:szCs w:val="24"/>
        </w:rPr>
        <w:lastRenderedPageBreak/>
        <w:t xml:space="preserve">               Ovom Odlukom utvrđuje se ukidanje svojstva javnog dobra na nekretnini označenoj kao:</w:t>
      </w:r>
    </w:p>
    <w:p w14:paraId="0707DC75" w14:textId="77777777" w:rsidR="00EB4C1B" w:rsidRPr="00EB4C1B" w:rsidRDefault="00EB4C1B" w:rsidP="00EB4C1B">
      <w:pPr>
        <w:pStyle w:val="Odlomakpopisa"/>
        <w:widowControl w:val="0"/>
        <w:numPr>
          <w:ilvl w:val="0"/>
          <w:numId w:val="81"/>
        </w:numPr>
        <w:tabs>
          <w:tab w:val="left" w:pos="855"/>
          <w:tab w:val="left" w:pos="1134"/>
        </w:tabs>
        <w:suppressAutoHyphens/>
        <w:jc w:val="both"/>
        <w:rPr>
          <w:rFonts w:ascii="Arial" w:hAnsi="Arial" w:cs="Arial"/>
          <w:bCs/>
        </w:rPr>
      </w:pPr>
      <w:r w:rsidRPr="00EB4C1B">
        <w:rPr>
          <w:rFonts w:ascii="Arial" w:hAnsi="Arial" w:cs="Arial"/>
          <w:b/>
          <w:u w:val="single"/>
        </w:rPr>
        <w:t xml:space="preserve">k.č.br. </w:t>
      </w:r>
      <w:r w:rsidRPr="00EB4C1B">
        <w:rPr>
          <w:rFonts w:ascii="Arial" w:hAnsi="Arial" w:cs="Arial"/>
          <w:b/>
          <w:bCs/>
          <w:u w:val="single"/>
        </w:rPr>
        <w:t xml:space="preserve">3120 k.o. </w:t>
      </w:r>
      <w:proofErr w:type="spellStart"/>
      <w:r w:rsidRPr="00EB4C1B">
        <w:rPr>
          <w:rFonts w:ascii="Arial" w:hAnsi="Arial" w:cs="Arial"/>
          <w:b/>
          <w:bCs/>
          <w:u w:val="single"/>
        </w:rPr>
        <w:t>Kaniža</w:t>
      </w:r>
      <w:proofErr w:type="spellEnd"/>
      <w:r w:rsidRPr="00EB4C1B">
        <w:rPr>
          <w:rFonts w:ascii="Arial" w:hAnsi="Arial" w:cs="Arial"/>
        </w:rPr>
        <w:t xml:space="preserve">, u naravi </w:t>
      </w:r>
      <w:bookmarkStart w:id="14" w:name="_Hlk159934416"/>
      <w:r w:rsidRPr="00EB4C1B">
        <w:rPr>
          <w:rFonts w:ascii="Arial" w:hAnsi="Arial" w:cs="Arial"/>
        </w:rPr>
        <w:t>BUNAR U LAZIMA</w:t>
      </w:r>
      <w:bookmarkEnd w:id="14"/>
      <w:r w:rsidRPr="00EB4C1B">
        <w:rPr>
          <w:rFonts w:ascii="Arial" w:hAnsi="Arial" w:cs="Arial"/>
        </w:rPr>
        <w:t>, ukupne površine 90 m</w:t>
      </w:r>
      <w:r w:rsidRPr="00EB4C1B">
        <w:rPr>
          <w:rFonts w:ascii="Arial" w:hAnsi="Arial" w:cs="Arial"/>
          <w:vertAlign w:val="superscript"/>
        </w:rPr>
        <w:t>2</w:t>
      </w:r>
      <w:r w:rsidRPr="00EB4C1B">
        <w:rPr>
          <w:rFonts w:ascii="Arial" w:hAnsi="Arial" w:cs="Arial"/>
        </w:rPr>
        <w:t xml:space="preserve">, </w:t>
      </w:r>
    </w:p>
    <w:p w14:paraId="53A130D2" w14:textId="77777777" w:rsidR="00EB4C1B" w:rsidRPr="00EB4C1B" w:rsidRDefault="00EB4C1B" w:rsidP="00EB4C1B">
      <w:pPr>
        <w:pStyle w:val="Odlomakpopisa"/>
        <w:tabs>
          <w:tab w:val="left" w:pos="855"/>
          <w:tab w:val="left" w:pos="1134"/>
        </w:tabs>
        <w:jc w:val="both"/>
        <w:rPr>
          <w:rFonts w:ascii="Arial" w:hAnsi="Arial" w:cs="Arial"/>
        </w:rPr>
      </w:pPr>
      <w:r w:rsidRPr="00EB4C1B">
        <w:rPr>
          <w:rFonts w:ascii="Arial" w:hAnsi="Arial" w:cs="Arial"/>
        </w:rPr>
        <w:t xml:space="preserve">upisanoj u zemljišne knjige Općinskog suda u Varaždinu, Stalna služba u Ivancu, u ZK uložak broj: POPIS I, k.o. </w:t>
      </w:r>
      <w:proofErr w:type="spellStart"/>
      <w:r w:rsidRPr="00EB4C1B">
        <w:rPr>
          <w:rFonts w:ascii="Arial" w:hAnsi="Arial" w:cs="Arial"/>
        </w:rPr>
        <w:t>Kaniža</w:t>
      </w:r>
      <w:proofErr w:type="spellEnd"/>
      <w:r w:rsidRPr="00EB4C1B">
        <w:rPr>
          <w:rFonts w:ascii="Arial" w:hAnsi="Arial" w:cs="Arial"/>
        </w:rPr>
        <w:t>, vlasnički dio: 1/1 JAVNO DOBRO,</w:t>
      </w:r>
    </w:p>
    <w:p w14:paraId="69DACA98" w14:textId="77777777" w:rsidR="00EB4C1B" w:rsidRPr="00EB4C1B" w:rsidRDefault="00EB4C1B" w:rsidP="00EB4C1B">
      <w:pPr>
        <w:tabs>
          <w:tab w:val="left" w:pos="855"/>
          <w:tab w:val="left" w:pos="1134"/>
        </w:tabs>
        <w:jc w:val="both"/>
        <w:rPr>
          <w:rFonts w:ascii="Arial" w:hAnsi="Arial" w:cs="Arial"/>
          <w:sz w:val="24"/>
          <w:szCs w:val="24"/>
        </w:rPr>
      </w:pPr>
      <w:r w:rsidRPr="00EB4C1B">
        <w:rPr>
          <w:rFonts w:ascii="Arial" w:hAnsi="Arial" w:cs="Arial"/>
          <w:sz w:val="24"/>
          <w:szCs w:val="24"/>
        </w:rPr>
        <w:t xml:space="preserve">sve sukladno Prijavnom listu za zemljišnu knjigu – Geodetski elaborat na k.č.br. 3120, 3116/4, 3121, 3133/2, 3134 u k.o. </w:t>
      </w:r>
      <w:proofErr w:type="spellStart"/>
      <w:r w:rsidRPr="00EB4C1B">
        <w:rPr>
          <w:rFonts w:ascii="Arial" w:hAnsi="Arial" w:cs="Arial"/>
          <w:sz w:val="24"/>
          <w:szCs w:val="24"/>
        </w:rPr>
        <w:t>Kaniža</w:t>
      </w:r>
      <w:proofErr w:type="spellEnd"/>
      <w:r w:rsidRPr="00EB4C1B">
        <w:rPr>
          <w:rFonts w:ascii="Arial" w:hAnsi="Arial" w:cs="Arial"/>
          <w:sz w:val="24"/>
          <w:szCs w:val="24"/>
        </w:rPr>
        <w:t xml:space="preserve"> , Broj elaborata: 2024-39, od veljače 2024. godine, izrađenom od strane ovlaštenog inženjera geodezije – </w:t>
      </w:r>
      <w:proofErr w:type="spellStart"/>
      <w:r w:rsidRPr="00EB4C1B">
        <w:rPr>
          <w:rFonts w:ascii="Arial" w:hAnsi="Arial" w:cs="Arial"/>
          <w:sz w:val="24"/>
          <w:szCs w:val="24"/>
        </w:rPr>
        <w:t>Geoizmjera</w:t>
      </w:r>
      <w:proofErr w:type="spellEnd"/>
      <w:r w:rsidRPr="00EB4C1B">
        <w:rPr>
          <w:rFonts w:ascii="Arial" w:hAnsi="Arial" w:cs="Arial"/>
          <w:sz w:val="24"/>
          <w:szCs w:val="24"/>
        </w:rPr>
        <w:t xml:space="preserve"> d.o.o., Ivanec, Ak. Mirka </w:t>
      </w:r>
      <w:proofErr w:type="spellStart"/>
      <w:r w:rsidRPr="00EB4C1B">
        <w:rPr>
          <w:rFonts w:ascii="Arial" w:hAnsi="Arial" w:cs="Arial"/>
          <w:sz w:val="24"/>
          <w:szCs w:val="24"/>
        </w:rPr>
        <w:t>Maleza</w:t>
      </w:r>
      <w:proofErr w:type="spellEnd"/>
      <w:r w:rsidRPr="00EB4C1B">
        <w:rPr>
          <w:rFonts w:ascii="Arial" w:hAnsi="Arial" w:cs="Arial"/>
          <w:sz w:val="24"/>
          <w:szCs w:val="24"/>
        </w:rPr>
        <w:t xml:space="preserve"> 3, u svrhu formiranja građevinske parcele, odnosno za potrebe uređenja cestovne infrastrukture i odvodnje.</w:t>
      </w:r>
    </w:p>
    <w:p w14:paraId="099B0F0D" w14:textId="77777777" w:rsidR="00EB4C1B" w:rsidRPr="00EB4C1B" w:rsidRDefault="00EB4C1B" w:rsidP="00EB4C1B">
      <w:pPr>
        <w:pStyle w:val="Odlomakpopisa"/>
        <w:tabs>
          <w:tab w:val="left" w:pos="855"/>
          <w:tab w:val="left" w:pos="1134"/>
        </w:tabs>
        <w:jc w:val="both"/>
        <w:rPr>
          <w:rFonts w:ascii="Arial" w:hAnsi="Arial" w:cs="Arial"/>
          <w:bCs/>
        </w:rPr>
      </w:pPr>
    </w:p>
    <w:p w14:paraId="50FF3528" w14:textId="5380E304" w:rsidR="00EB4C1B" w:rsidRPr="00EB4C1B" w:rsidRDefault="00EB4C1B" w:rsidP="00EB4C1B">
      <w:pPr>
        <w:tabs>
          <w:tab w:val="left" w:pos="855"/>
          <w:tab w:val="left" w:pos="1134"/>
        </w:tabs>
        <w:ind w:left="66"/>
        <w:jc w:val="both"/>
        <w:rPr>
          <w:rFonts w:ascii="Arial" w:hAnsi="Arial" w:cs="Arial"/>
          <w:bCs/>
        </w:rPr>
      </w:pPr>
      <w:r w:rsidRPr="00EB4C1B">
        <w:rPr>
          <w:rFonts w:ascii="Arial" w:hAnsi="Arial" w:cs="Arial"/>
          <w:bCs/>
          <w:sz w:val="24"/>
          <w:szCs w:val="24"/>
        </w:rPr>
        <w:t xml:space="preserve">Predmetna nekretnina dolazi upisana u katastar zemljišta Područnog ureda za katastar Varaždin, Odjel za katastar nekretnina Ivanec, u posjedovni list broj 1079 k.o. </w:t>
      </w:r>
      <w:proofErr w:type="spellStart"/>
      <w:r w:rsidRPr="00EB4C1B">
        <w:rPr>
          <w:rFonts w:ascii="Arial" w:hAnsi="Arial" w:cs="Arial"/>
          <w:bCs/>
          <w:sz w:val="24"/>
          <w:szCs w:val="24"/>
        </w:rPr>
        <w:t>Kaniža</w:t>
      </w:r>
      <w:proofErr w:type="spellEnd"/>
      <w:r w:rsidRPr="00EB4C1B">
        <w:rPr>
          <w:rFonts w:ascii="Arial" w:hAnsi="Arial" w:cs="Arial"/>
          <w:bCs/>
          <w:sz w:val="24"/>
          <w:szCs w:val="24"/>
        </w:rPr>
        <w:t xml:space="preserve">, kao </w:t>
      </w:r>
      <w:r w:rsidRPr="00EB4C1B">
        <w:rPr>
          <w:rFonts w:ascii="Arial" w:hAnsi="Arial" w:cs="Arial"/>
          <w:bCs/>
        </w:rPr>
        <w:t>JAVNO DOBRO</w:t>
      </w:r>
      <w:r w:rsidRPr="00EB4C1B">
        <w:rPr>
          <w:rFonts w:ascii="Arial" w:hAnsi="Arial" w:cs="Arial"/>
          <w:bCs/>
          <w:sz w:val="24"/>
          <w:szCs w:val="24"/>
        </w:rPr>
        <w:t>.</w:t>
      </w:r>
    </w:p>
    <w:p w14:paraId="69A72355" w14:textId="77777777" w:rsidR="00EB4C1B" w:rsidRPr="00EB4C1B" w:rsidRDefault="00EB4C1B" w:rsidP="00EB4C1B">
      <w:pPr>
        <w:tabs>
          <w:tab w:val="left" w:pos="855"/>
        </w:tabs>
        <w:jc w:val="center"/>
        <w:rPr>
          <w:rFonts w:ascii="Arial" w:hAnsi="Arial" w:cs="Arial"/>
          <w:bCs/>
          <w:sz w:val="24"/>
          <w:szCs w:val="24"/>
        </w:rPr>
      </w:pPr>
      <w:r w:rsidRPr="00EB4C1B">
        <w:rPr>
          <w:rFonts w:ascii="Arial" w:hAnsi="Arial" w:cs="Arial"/>
          <w:bCs/>
          <w:sz w:val="24"/>
          <w:szCs w:val="24"/>
        </w:rPr>
        <w:t>Članak 2.</w:t>
      </w:r>
    </w:p>
    <w:p w14:paraId="4C0371FC" w14:textId="77777777" w:rsidR="00EB4C1B" w:rsidRPr="00EB4C1B" w:rsidRDefault="00EB4C1B" w:rsidP="00EB4C1B">
      <w:pPr>
        <w:tabs>
          <w:tab w:val="left" w:pos="855"/>
          <w:tab w:val="left" w:pos="1026"/>
        </w:tabs>
        <w:jc w:val="both"/>
        <w:rPr>
          <w:rFonts w:ascii="Arial" w:hAnsi="Arial" w:cs="Arial"/>
          <w:bCs/>
          <w:sz w:val="24"/>
          <w:szCs w:val="24"/>
        </w:rPr>
      </w:pPr>
      <w:r w:rsidRPr="00EB4C1B">
        <w:rPr>
          <w:rFonts w:ascii="Arial" w:hAnsi="Arial" w:cs="Arial"/>
          <w:bCs/>
          <w:sz w:val="24"/>
          <w:szCs w:val="24"/>
        </w:rPr>
        <w:t xml:space="preserve">                Utvrđuje se da je trajno prestala potreba za korištenjem predmetne nekretnine kao javnog dobra iz članka 1. ove Odluke te se isključuje iz opće uporabe.</w:t>
      </w:r>
    </w:p>
    <w:p w14:paraId="3B389EEC" w14:textId="77777777" w:rsidR="00EB4C1B" w:rsidRPr="00EB4C1B" w:rsidRDefault="00EB4C1B" w:rsidP="00EB4C1B">
      <w:pPr>
        <w:tabs>
          <w:tab w:val="left" w:pos="855"/>
          <w:tab w:val="left" w:pos="1026"/>
        </w:tabs>
        <w:jc w:val="both"/>
        <w:rPr>
          <w:rFonts w:ascii="Arial" w:hAnsi="Arial" w:cs="Arial"/>
          <w:bCs/>
          <w:sz w:val="24"/>
          <w:szCs w:val="24"/>
        </w:rPr>
      </w:pPr>
    </w:p>
    <w:p w14:paraId="06359D6D" w14:textId="77777777" w:rsidR="00EB4C1B" w:rsidRPr="00EB4C1B" w:rsidRDefault="00EB4C1B" w:rsidP="00EB4C1B">
      <w:pPr>
        <w:tabs>
          <w:tab w:val="left" w:pos="855"/>
          <w:tab w:val="left" w:pos="1026"/>
        </w:tabs>
        <w:jc w:val="center"/>
        <w:rPr>
          <w:rFonts w:ascii="Arial" w:hAnsi="Arial" w:cs="Arial"/>
          <w:bCs/>
          <w:sz w:val="24"/>
          <w:szCs w:val="24"/>
        </w:rPr>
      </w:pPr>
      <w:r w:rsidRPr="00EB4C1B">
        <w:rPr>
          <w:rFonts w:ascii="Arial" w:hAnsi="Arial" w:cs="Arial"/>
          <w:bCs/>
          <w:sz w:val="24"/>
          <w:szCs w:val="24"/>
        </w:rPr>
        <w:t>Članak 3.</w:t>
      </w:r>
    </w:p>
    <w:p w14:paraId="51E52255" w14:textId="77777777" w:rsidR="00EB4C1B" w:rsidRPr="00EB4C1B" w:rsidRDefault="00EB4C1B" w:rsidP="00EB4C1B">
      <w:pPr>
        <w:tabs>
          <w:tab w:val="left" w:pos="855"/>
          <w:tab w:val="left" w:pos="1026"/>
        </w:tabs>
        <w:jc w:val="both"/>
        <w:rPr>
          <w:rFonts w:ascii="Arial" w:hAnsi="Arial" w:cs="Arial"/>
          <w:bCs/>
        </w:rPr>
      </w:pPr>
      <w:r w:rsidRPr="00EB4C1B">
        <w:rPr>
          <w:rFonts w:ascii="Arial" w:hAnsi="Arial" w:cs="Arial"/>
          <w:bCs/>
          <w:sz w:val="24"/>
          <w:szCs w:val="24"/>
        </w:rPr>
        <w:t xml:space="preserve">                Temeljem ove Odluke, Općinski sud u Varaždinu, Stalna služba u Ivancu, izvršit će brisanje statusa javnog dobra na predmetnoj nekretnini te će se izvršiti upis prava vlasništva na ime i u korist: </w:t>
      </w:r>
      <w:r w:rsidRPr="00EB4C1B">
        <w:rPr>
          <w:rFonts w:ascii="Arial" w:hAnsi="Arial" w:cs="Arial"/>
          <w:bCs/>
        </w:rPr>
        <w:t>GRAD IVANEC, TRG HRVATSKIH IVANOVACA 9B, OIB: 84121580205.</w:t>
      </w:r>
    </w:p>
    <w:p w14:paraId="5E62F882" w14:textId="77777777" w:rsidR="00EB4C1B" w:rsidRPr="00DA2157" w:rsidRDefault="00EB4C1B" w:rsidP="00EB4C1B">
      <w:pPr>
        <w:tabs>
          <w:tab w:val="left" w:pos="855"/>
          <w:tab w:val="left" w:pos="1026"/>
        </w:tabs>
        <w:jc w:val="both"/>
        <w:rPr>
          <w:bCs/>
          <w:sz w:val="24"/>
          <w:szCs w:val="24"/>
        </w:rPr>
      </w:pPr>
    </w:p>
    <w:p w14:paraId="15E48712" w14:textId="77777777" w:rsidR="00EB4C1B" w:rsidRPr="00EB4C1B" w:rsidRDefault="00EB4C1B" w:rsidP="00EB4C1B">
      <w:pPr>
        <w:tabs>
          <w:tab w:val="left" w:pos="855"/>
          <w:tab w:val="left" w:pos="1026"/>
        </w:tabs>
        <w:jc w:val="center"/>
        <w:rPr>
          <w:rFonts w:ascii="Arial" w:hAnsi="Arial" w:cs="Arial"/>
          <w:bCs/>
          <w:sz w:val="24"/>
          <w:szCs w:val="24"/>
        </w:rPr>
      </w:pPr>
      <w:r w:rsidRPr="00EB4C1B">
        <w:rPr>
          <w:rFonts w:ascii="Arial" w:hAnsi="Arial" w:cs="Arial"/>
          <w:bCs/>
          <w:sz w:val="24"/>
          <w:szCs w:val="24"/>
        </w:rPr>
        <w:t>Članak 4.</w:t>
      </w:r>
    </w:p>
    <w:p w14:paraId="7B1E69F8" w14:textId="77777777" w:rsidR="00EB4C1B" w:rsidRPr="00EB4C1B" w:rsidRDefault="00EB4C1B" w:rsidP="00EB4C1B">
      <w:pPr>
        <w:tabs>
          <w:tab w:val="left" w:pos="855"/>
          <w:tab w:val="left" w:pos="1026"/>
        </w:tabs>
        <w:jc w:val="both"/>
        <w:rPr>
          <w:rFonts w:ascii="Arial" w:hAnsi="Arial" w:cs="Arial"/>
          <w:bCs/>
          <w:sz w:val="24"/>
          <w:szCs w:val="24"/>
        </w:rPr>
      </w:pPr>
      <w:r w:rsidRPr="00EB4C1B">
        <w:rPr>
          <w:rFonts w:ascii="Arial" w:hAnsi="Arial" w:cs="Arial"/>
          <w:bCs/>
          <w:sz w:val="24"/>
          <w:szCs w:val="24"/>
        </w:rPr>
        <w:t xml:space="preserve">                Ova Odluka </w:t>
      </w:r>
      <w:r w:rsidRPr="00EB4C1B">
        <w:rPr>
          <w:rFonts w:ascii="Arial" w:hAnsi="Arial" w:cs="Arial"/>
          <w:sz w:val="24"/>
          <w:szCs w:val="24"/>
        </w:rPr>
        <w:t>stupa na snagu danom donošenja i objavljuje se na službenim internetskim stranicama Grada Ivanca.</w:t>
      </w:r>
    </w:p>
    <w:p w14:paraId="72376296" w14:textId="77777777" w:rsidR="00AE11DB" w:rsidRDefault="00AE11DB" w:rsidP="009978C8">
      <w:pPr>
        <w:spacing w:line="259" w:lineRule="auto"/>
        <w:jc w:val="both"/>
        <w:rPr>
          <w:bCs/>
          <w:sz w:val="24"/>
          <w:szCs w:val="24"/>
        </w:rPr>
      </w:pPr>
    </w:p>
    <w:p w14:paraId="682B175C" w14:textId="77777777" w:rsidR="00AE11DB" w:rsidRDefault="00AE11DB" w:rsidP="009978C8">
      <w:pPr>
        <w:spacing w:line="259" w:lineRule="auto"/>
        <w:jc w:val="both"/>
        <w:rPr>
          <w:bCs/>
          <w:sz w:val="24"/>
          <w:szCs w:val="24"/>
        </w:rPr>
      </w:pPr>
    </w:p>
    <w:p w14:paraId="2E105C1F" w14:textId="77777777" w:rsidR="00AE11DB" w:rsidRDefault="00AE11DB" w:rsidP="009978C8">
      <w:pPr>
        <w:spacing w:line="259" w:lineRule="auto"/>
        <w:jc w:val="both"/>
        <w:rPr>
          <w:bCs/>
          <w:sz w:val="24"/>
          <w:szCs w:val="24"/>
        </w:rPr>
      </w:pPr>
    </w:p>
    <w:p w14:paraId="693E5651" w14:textId="77777777" w:rsidR="00AE11DB" w:rsidRDefault="00AE11DB" w:rsidP="009978C8">
      <w:pPr>
        <w:spacing w:line="259" w:lineRule="auto"/>
        <w:jc w:val="both"/>
        <w:rPr>
          <w:bCs/>
          <w:sz w:val="24"/>
          <w:szCs w:val="24"/>
        </w:rPr>
      </w:pPr>
    </w:p>
    <w:p w14:paraId="7E64209E" w14:textId="77777777" w:rsidR="00AE11DB" w:rsidRDefault="00AE11DB" w:rsidP="009978C8">
      <w:pPr>
        <w:spacing w:line="259" w:lineRule="auto"/>
        <w:jc w:val="both"/>
        <w:rPr>
          <w:rFonts w:ascii="Arial" w:hAnsi="Arial" w:cs="Arial"/>
          <w:b/>
          <w:bCs/>
          <w:sz w:val="24"/>
          <w:szCs w:val="24"/>
        </w:rPr>
      </w:pPr>
    </w:p>
    <w:p w14:paraId="325354C4" w14:textId="7F6FBB07" w:rsidR="00F3688C" w:rsidRPr="00201F64" w:rsidRDefault="00201F64" w:rsidP="00F3688C">
      <w:pPr>
        <w:spacing w:line="276" w:lineRule="auto"/>
        <w:rPr>
          <w:rFonts w:ascii="Arial" w:hAnsi="Arial" w:cs="Arial"/>
          <w:sz w:val="24"/>
          <w:szCs w:val="24"/>
        </w:rPr>
      </w:pPr>
      <w:r w:rsidRPr="00201F64">
        <w:rPr>
          <w:rFonts w:ascii="Arial" w:hAnsi="Arial" w:cs="Arial"/>
          <w:sz w:val="24"/>
          <w:szCs w:val="24"/>
        </w:rPr>
        <w:t>Predsjednik konstatira da se p</w:t>
      </w:r>
      <w:r w:rsidR="00F3688C" w:rsidRPr="00201F64">
        <w:rPr>
          <w:rFonts w:ascii="Arial" w:hAnsi="Arial" w:cs="Arial"/>
          <w:sz w:val="24"/>
          <w:szCs w:val="24"/>
        </w:rPr>
        <w:t>relazi na točku 22. i 23. dnevnog reda objedinjene rasprave, time da će se o svakoj točci provesti odvojeno glasanje.</w:t>
      </w:r>
    </w:p>
    <w:p w14:paraId="52DAE36B" w14:textId="77777777" w:rsidR="00F3688C" w:rsidRDefault="00F3688C" w:rsidP="009978C8">
      <w:pPr>
        <w:spacing w:line="259" w:lineRule="auto"/>
        <w:jc w:val="both"/>
        <w:rPr>
          <w:rFonts w:ascii="Arial" w:hAnsi="Arial" w:cs="Arial"/>
          <w:b/>
          <w:bCs/>
          <w:sz w:val="24"/>
          <w:szCs w:val="24"/>
        </w:rPr>
      </w:pPr>
    </w:p>
    <w:p w14:paraId="7842B686" w14:textId="26B4F497" w:rsidR="009978C8" w:rsidRDefault="009978C8" w:rsidP="00EB4C1B">
      <w:pPr>
        <w:spacing w:after="0" w:line="259" w:lineRule="auto"/>
        <w:jc w:val="center"/>
        <w:rPr>
          <w:rFonts w:ascii="Arial" w:hAnsi="Arial" w:cs="Arial"/>
          <w:b/>
          <w:bCs/>
          <w:sz w:val="24"/>
          <w:szCs w:val="24"/>
        </w:rPr>
      </w:pPr>
      <w:r>
        <w:rPr>
          <w:rFonts w:ascii="Arial" w:hAnsi="Arial" w:cs="Arial"/>
          <w:b/>
          <w:bCs/>
          <w:sz w:val="24"/>
          <w:szCs w:val="24"/>
        </w:rPr>
        <w:t>TOČKA 22.</w:t>
      </w:r>
    </w:p>
    <w:p w14:paraId="298FC4F0" w14:textId="489431AE" w:rsidR="009978C8" w:rsidRPr="009978C8" w:rsidRDefault="009978C8" w:rsidP="00EB4C1B">
      <w:pPr>
        <w:spacing w:after="0" w:line="259" w:lineRule="auto"/>
        <w:jc w:val="center"/>
        <w:rPr>
          <w:rFonts w:ascii="Arial" w:hAnsi="Arial" w:cs="Arial"/>
          <w:b/>
          <w:bCs/>
          <w:sz w:val="24"/>
          <w:szCs w:val="24"/>
        </w:rPr>
      </w:pPr>
      <w:r w:rsidRPr="009978C8">
        <w:rPr>
          <w:rFonts w:ascii="Arial" w:hAnsi="Arial" w:cs="Arial"/>
          <w:b/>
          <w:bCs/>
          <w:sz w:val="24"/>
          <w:szCs w:val="24"/>
        </w:rPr>
        <w:t>Izmjene Programa dodjele bespovratnih potpora Grada Ivanca u turizmu</w:t>
      </w:r>
    </w:p>
    <w:p w14:paraId="20884E42" w14:textId="77777777" w:rsidR="009978C8" w:rsidRDefault="009978C8" w:rsidP="00EB4C1B">
      <w:pPr>
        <w:spacing w:line="259" w:lineRule="auto"/>
        <w:rPr>
          <w:rFonts w:ascii="Arial" w:hAnsi="Arial" w:cs="Arial"/>
          <w:b/>
          <w:bCs/>
          <w:sz w:val="24"/>
          <w:szCs w:val="24"/>
        </w:rPr>
      </w:pPr>
    </w:p>
    <w:p w14:paraId="2CC77E37" w14:textId="77777777" w:rsidR="009978C8" w:rsidRDefault="009978C8" w:rsidP="00EB4C1B">
      <w:pPr>
        <w:spacing w:after="0" w:line="259" w:lineRule="auto"/>
        <w:jc w:val="center"/>
        <w:rPr>
          <w:rFonts w:ascii="Arial" w:hAnsi="Arial" w:cs="Arial"/>
          <w:b/>
          <w:bCs/>
          <w:sz w:val="24"/>
          <w:szCs w:val="24"/>
        </w:rPr>
      </w:pPr>
      <w:r>
        <w:rPr>
          <w:rFonts w:ascii="Arial" w:hAnsi="Arial" w:cs="Arial"/>
          <w:b/>
          <w:bCs/>
          <w:sz w:val="24"/>
          <w:szCs w:val="24"/>
        </w:rPr>
        <w:lastRenderedPageBreak/>
        <w:t>TOČKA 23.</w:t>
      </w:r>
    </w:p>
    <w:p w14:paraId="3A2B88D2" w14:textId="62BC9F83" w:rsidR="009978C8" w:rsidRDefault="009978C8" w:rsidP="00EB4C1B">
      <w:pPr>
        <w:spacing w:after="0" w:line="259" w:lineRule="auto"/>
        <w:jc w:val="center"/>
        <w:rPr>
          <w:rFonts w:ascii="Arial" w:hAnsi="Arial" w:cs="Arial"/>
          <w:b/>
          <w:bCs/>
          <w:sz w:val="24"/>
          <w:szCs w:val="24"/>
        </w:rPr>
      </w:pPr>
      <w:r w:rsidRPr="009978C8">
        <w:rPr>
          <w:rFonts w:ascii="Arial" w:hAnsi="Arial" w:cs="Arial"/>
          <w:b/>
          <w:bCs/>
          <w:sz w:val="24"/>
          <w:szCs w:val="24"/>
        </w:rPr>
        <w:t>Izmjene Programa dodjele bespovratnih potpora za poticanje razvoja poduzetništva</w:t>
      </w:r>
    </w:p>
    <w:p w14:paraId="46C50683" w14:textId="77777777" w:rsidR="00EB4C1B" w:rsidRDefault="00EB4C1B" w:rsidP="00EB4C1B">
      <w:pPr>
        <w:spacing w:after="0" w:line="259" w:lineRule="auto"/>
        <w:jc w:val="center"/>
        <w:rPr>
          <w:rFonts w:ascii="Arial" w:hAnsi="Arial" w:cs="Arial"/>
          <w:b/>
          <w:bCs/>
          <w:sz w:val="24"/>
          <w:szCs w:val="24"/>
        </w:rPr>
      </w:pPr>
    </w:p>
    <w:p w14:paraId="459411EE" w14:textId="77777777" w:rsidR="00EB4C1B" w:rsidRPr="009978C8" w:rsidRDefault="00EB4C1B" w:rsidP="00EB4C1B">
      <w:pPr>
        <w:spacing w:after="0" w:line="259" w:lineRule="auto"/>
        <w:jc w:val="center"/>
        <w:rPr>
          <w:rFonts w:ascii="Arial" w:hAnsi="Arial" w:cs="Arial"/>
          <w:b/>
          <w:bCs/>
          <w:sz w:val="24"/>
          <w:szCs w:val="24"/>
        </w:rPr>
      </w:pPr>
    </w:p>
    <w:p w14:paraId="01C002D1" w14:textId="08B5EED5" w:rsidR="009978C8" w:rsidRDefault="00201F64" w:rsidP="00201F64">
      <w:pPr>
        <w:pStyle w:val="StandardWeb"/>
        <w:spacing w:before="0" w:beforeAutospacing="0" w:after="0" w:afterAutospacing="0" w:line="276" w:lineRule="auto"/>
        <w:jc w:val="both"/>
        <w:rPr>
          <w:rFonts w:ascii="Arial" w:hAnsi="Arial" w:cs="Arial"/>
          <w:lang w:val="hr-HR" w:eastAsia="hr-HR"/>
        </w:rPr>
      </w:pPr>
      <w:r>
        <w:rPr>
          <w:rFonts w:ascii="Arial" w:hAnsi="Arial" w:cs="Arial"/>
          <w:lang w:val="hr-HR" w:eastAsia="hr-HR"/>
        </w:rPr>
        <w:t xml:space="preserve">Uvodno obrazloženje podnio je </w:t>
      </w:r>
      <w:r w:rsidRPr="00EB4C1B">
        <w:rPr>
          <w:rFonts w:ascii="Arial" w:hAnsi="Arial" w:cs="Arial"/>
          <w:b/>
          <w:bCs/>
          <w:lang w:val="hr-HR" w:eastAsia="hr-HR"/>
        </w:rPr>
        <w:t>Marko Friščić</w:t>
      </w:r>
      <w:r>
        <w:rPr>
          <w:rFonts w:ascii="Arial" w:hAnsi="Arial" w:cs="Arial"/>
          <w:lang w:val="hr-HR" w:eastAsia="hr-HR"/>
        </w:rPr>
        <w:t xml:space="preserve"> – zamjenik gradonačelnika: Sve gradske potpore</w:t>
      </w:r>
      <w:r w:rsidR="00A3637D">
        <w:rPr>
          <w:rFonts w:ascii="Arial" w:hAnsi="Arial" w:cs="Arial"/>
          <w:lang w:val="hr-HR" w:eastAsia="hr-HR"/>
        </w:rPr>
        <w:t xml:space="preserve"> </w:t>
      </w:r>
      <w:r>
        <w:rPr>
          <w:rFonts w:ascii="Arial" w:hAnsi="Arial" w:cs="Arial"/>
          <w:lang w:val="hr-HR" w:eastAsia="hr-HR"/>
        </w:rPr>
        <w:t xml:space="preserve">poduzetništvu spadaju pod tzv. </w:t>
      </w:r>
      <w:r w:rsidR="00A3637D">
        <w:rPr>
          <w:rFonts w:ascii="Arial" w:hAnsi="Arial" w:cs="Arial"/>
          <w:lang w:val="hr-HR" w:eastAsia="hr-HR"/>
        </w:rPr>
        <w:t xml:space="preserve">„de </w:t>
      </w:r>
      <w:proofErr w:type="spellStart"/>
      <w:r w:rsidR="00A3637D">
        <w:rPr>
          <w:rFonts w:ascii="Arial" w:hAnsi="Arial" w:cs="Arial"/>
          <w:lang w:val="hr-HR" w:eastAsia="hr-HR"/>
        </w:rPr>
        <w:t>minimis</w:t>
      </w:r>
      <w:proofErr w:type="spellEnd"/>
      <w:r w:rsidR="00A3637D">
        <w:rPr>
          <w:rFonts w:ascii="Arial" w:hAnsi="Arial" w:cs="Arial"/>
          <w:lang w:val="hr-HR" w:eastAsia="hr-HR"/>
        </w:rPr>
        <w:t>“ potpore</w:t>
      </w:r>
      <w:r>
        <w:rPr>
          <w:rFonts w:ascii="Arial" w:hAnsi="Arial" w:cs="Arial"/>
          <w:lang w:val="hr-HR" w:eastAsia="hr-HR"/>
        </w:rPr>
        <w:t xml:space="preserve">, odnosno potpore male vrijednosti i za njih postoji </w:t>
      </w:r>
      <w:proofErr w:type="spellStart"/>
      <w:r>
        <w:rPr>
          <w:rFonts w:ascii="Arial" w:hAnsi="Arial" w:cs="Arial"/>
          <w:lang w:val="hr-HR" w:eastAsia="hr-HR"/>
        </w:rPr>
        <w:t>maximalni</w:t>
      </w:r>
      <w:proofErr w:type="spellEnd"/>
      <w:r>
        <w:rPr>
          <w:rFonts w:ascii="Arial" w:hAnsi="Arial" w:cs="Arial"/>
          <w:lang w:val="hr-HR" w:eastAsia="hr-HR"/>
        </w:rPr>
        <w:t xml:space="preserve"> iznos koliki određeni gospodarski subjekt u nekom vremenskom razdoblju može primiti  tih potpora, tri godine. Dakle, limitiran je financijski iznos koji poduzetnik može  primiti iz različitih izvora, bilo </w:t>
      </w:r>
      <w:r w:rsidR="00A3637D">
        <w:rPr>
          <w:rFonts w:ascii="Arial" w:hAnsi="Arial" w:cs="Arial"/>
          <w:lang w:val="hr-HR" w:eastAsia="hr-HR"/>
        </w:rPr>
        <w:t xml:space="preserve">da je </w:t>
      </w:r>
      <w:r>
        <w:rPr>
          <w:rFonts w:ascii="Arial" w:hAnsi="Arial" w:cs="Arial"/>
          <w:lang w:val="hr-HR" w:eastAsia="hr-HR"/>
        </w:rPr>
        <w:t xml:space="preserve">to  grad, županija, država, itd. </w:t>
      </w:r>
      <w:r w:rsidR="00A3637D">
        <w:rPr>
          <w:rFonts w:ascii="Arial" w:hAnsi="Arial" w:cs="Arial"/>
          <w:lang w:val="hr-HR" w:eastAsia="hr-HR"/>
        </w:rPr>
        <w:t>O</w:t>
      </w:r>
      <w:r>
        <w:rPr>
          <w:rFonts w:ascii="Arial" w:hAnsi="Arial" w:cs="Arial"/>
          <w:lang w:val="hr-HR" w:eastAsia="hr-HR"/>
        </w:rPr>
        <w:t>vom odlukom se ništa ne mijenja u</w:t>
      </w:r>
      <w:r w:rsidR="00A3637D">
        <w:rPr>
          <w:rFonts w:ascii="Arial" w:hAnsi="Arial" w:cs="Arial"/>
          <w:lang w:val="hr-HR" w:eastAsia="hr-HR"/>
        </w:rPr>
        <w:t xml:space="preserve"> s</w:t>
      </w:r>
      <w:r>
        <w:rPr>
          <w:rFonts w:ascii="Arial" w:hAnsi="Arial" w:cs="Arial"/>
          <w:lang w:val="hr-HR" w:eastAsia="hr-HR"/>
        </w:rPr>
        <w:t>mislu kriterija ili vrsta potpora koje dajemo, nego čisto taj iznos poveća se opet vezano na nacionalnu regulativu</w:t>
      </w:r>
      <w:r w:rsidR="00A3637D">
        <w:rPr>
          <w:rFonts w:ascii="Arial" w:hAnsi="Arial" w:cs="Arial"/>
          <w:lang w:val="hr-HR" w:eastAsia="hr-HR"/>
        </w:rPr>
        <w:t>, š</w:t>
      </w:r>
      <w:r>
        <w:rPr>
          <w:rFonts w:ascii="Arial" w:hAnsi="Arial" w:cs="Arial"/>
          <w:lang w:val="hr-HR" w:eastAsia="hr-HR"/>
        </w:rPr>
        <w:t>to će dati poduzetnicima nešto malo više prostora za prihvatit potpore.</w:t>
      </w:r>
    </w:p>
    <w:p w14:paraId="5349587B" w14:textId="77777777" w:rsidR="00EB4C1B" w:rsidRDefault="00EB4C1B" w:rsidP="00201F64">
      <w:pPr>
        <w:pStyle w:val="StandardWeb"/>
        <w:spacing w:before="0" w:beforeAutospacing="0" w:after="0" w:afterAutospacing="0" w:line="276" w:lineRule="auto"/>
        <w:jc w:val="both"/>
        <w:rPr>
          <w:rFonts w:ascii="Arial" w:hAnsi="Arial" w:cs="Arial"/>
          <w:lang w:val="hr-HR" w:eastAsia="hr-HR"/>
        </w:rPr>
      </w:pPr>
    </w:p>
    <w:p w14:paraId="34BD8F8F" w14:textId="77777777" w:rsidR="00EB4C1B" w:rsidRDefault="00EB4C1B" w:rsidP="00EB4C1B">
      <w:pPr>
        <w:spacing w:line="276" w:lineRule="auto"/>
        <w:jc w:val="both"/>
        <w:rPr>
          <w:rFonts w:ascii="Arial" w:hAnsi="Arial" w:cs="Arial"/>
          <w:sz w:val="24"/>
          <w:szCs w:val="24"/>
        </w:rPr>
      </w:pPr>
      <w:r>
        <w:rPr>
          <w:rFonts w:ascii="Arial" w:hAnsi="Arial" w:cs="Arial"/>
          <w:sz w:val="24"/>
          <w:szCs w:val="24"/>
        </w:rPr>
        <w:t>Otvorena je rasprava.</w:t>
      </w:r>
    </w:p>
    <w:p w14:paraId="673930D2" w14:textId="6CA557F3" w:rsidR="00EB4C1B" w:rsidRDefault="00EB4C1B" w:rsidP="00EB4C1B">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r>
        <w:rPr>
          <w:rFonts w:ascii="Arial" w:hAnsi="Arial" w:cs="Arial"/>
          <w:sz w:val="24"/>
          <w:szCs w:val="24"/>
        </w:rPr>
        <w:t xml:space="preserve"> o točki </w:t>
      </w:r>
      <w:r w:rsidRPr="00EB4C1B">
        <w:rPr>
          <w:rFonts w:ascii="Arial" w:hAnsi="Arial" w:cs="Arial"/>
          <w:b/>
          <w:bCs/>
          <w:sz w:val="24"/>
          <w:szCs w:val="24"/>
        </w:rPr>
        <w:t>22.</w:t>
      </w:r>
      <w:r>
        <w:rPr>
          <w:rFonts w:ascii="Arial" w:hAnsi="Arial" w:cs="Arial"/>
          <w:sz w:val="24"/>
          <w:szCs w:val="24"/>
        </w:rPr>
        <w:t xml:space="preserve"> Izmjene Programa dodjele bespovratnih potpora Grada Ivanca u turizmu.</w:t>
      </w:r>
    </w:p>
    <w:p w14:paraId="1812DA42" w14:textId="77777777" w:rsidR="00EB4C1B" w:rsidRPr="00EA4E41" w:rsidRDefault="00EB4C1B" w:rsidP="00EB4C1B">
      <w:pPr>
        <w:spacing w:line="276" w:lineRule="auto"/>
        <w:jc w:val="both"/>
        <w:rPr>
          <w:rFonts w:ascii="Arial" w:hAnsi="Arial" w:cs="Arial"/>
          <w:sz w:val="2"/>
          <w:szCs w:val="2"/>
        </w:rPr>
      </w:pPr>
    </w:p>
    <w:p w14:paraId="264BD405" w14:textId="4B2C4797" w:rsidR="00EB4C1B" w:rsidRDefault="00EB4C1B" w:rsidP="00EB4C1B">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su jednoglasno donijete</w:t>
      </w:r>
    </w:p>
    <w:p w14:paraId="69F60E72" w14:textId="77777777" w:rsidR="00EB4C1B" w:rsidRDefault="00EB4C1B" w:rsidP="00EB4C1B">
      <w:pPr>
        <w:pStyle w:val="Obinitekst"/>
        <w:spacing w:line="276" w:lineRule="auto"/>
        <w:jc w:val="both"/>
        <w:rPr>
          <w:rFonts w:ascii="Arial" w:hAnsi="Arial" w:cs="Arial"/>
          <w:sz w:val="24"/>
          <w:szCs w:val="24"/>
        </w:rPr>
      </w:pPr>
    </w:p>
    <w:p w14:paraId="44FF86B9" w14:textId="77777777" w:rsidR="00EB4C1B" w:rsidRDefault="00EB4C1B" w:rsidP="00EB4C1B">
      <w:pPr>
        <w:pStyle w:val="Obinitekst"/>
        <w:spacing w:line="276" w:lineRule="auto"/>
        <w:jc w:val="both"/>
        <w:rPr>
          <w:rFonts w:ascii="Arial" w:hAnsi="Arial" w:cs="Arial"/>
          <w:sz w:val="24"/>
          <w:szCs w:val="24"/>
        </w:rPr>
      </w:pPr>
    </w:p>
    <w:p w14:paraId="1921C419" w14:textId="235EF03C" w:rsidR="00EB4C1B" w:rsidRPr="00EB4C1B" w:rsidRDefault="00EB4C1B" w:rsidP="00EB4C1B">
      <w:pPr>
        <w:jc w:val="center"/>
        <w:rPr>
          <w:rFonts w:ascii="Arial" w:hAnsi="Arial" w:cs="Arial"/>
          <w:b/>
          <w:bCs/>
        </w:rPr>
      </w:pPr>
      <w:r w:rsidRPr="00EB4C1B">
        <w:rPr>
          <w:rFonts w:ascii="Arial" w:hAnsi="Arial" w:cs="Arial"/>
          <w:b/>
          <w:bCs/>
        </w:rPr>
        <w:t>Izmjen</w:t>
      </w:r>
      <w:r>
        <w:rPr>
          <w:rFonts w:ascii="Arial" w:hAnsi="Arial" w:cs="Arial"/>
          <w:b/>
          <w:bCs/>
        </w:rPr>
        <w:t>e</w:t>
      </w:r>
      <w:r w:rsidRPr="00EB4C1B">
        <w:rPr>
          <w:rFonts w:ascii="Arial" w:hAnsi="Arial" w:cs="Arial"/>
          <w:b/>
          <w:bCs/>
        </w:rPr>
        <w:t xml:space="preserve"> Programa dodjele bespovratnih potpora Grada Ivanca u turizmu</w:t>
      </w:r>
    </w:p>
    <w:p w14:paraId="4843F658" w14:textId="3AAF53B4" w:rsidR="00EB4C1B" w:rsidRPr="00EB4C1B" w:rsidRDefault="00EB4C1B" w:rsidP="00EB4C1B">
      <w:pPr>
        <w:jc w:val="center"/>
        <w:rPr>
          <w:rFonts w:ascii="Arial" w:hAnsi="Arial" w:cs="Arial"/>
          <w:b/>
          <w:bCs/>
        </w:rPr>
      </w:pPr>
      <w:r w:rsidRPr="00EB4C1B">
        <w:rPr>
          <w:rFonts w:ascii="Arial" w:hAnsi="Arial" w:cs="Arial"/>
          <w:b/>
          <w:bCs/>
        </w:rPr>
        <w:t>Članak 1.</w:t>
      </w:r>
    </w:p>
    <w:p w14:paraId="724E5A78" w14:textId="77777777" w:rsidR="00EB4C1B" w:rsidRPr="00EB4C1B" w:rsidRDefault="00EB4C1B" w:rsidP="00EB4C1B">
      <w:pPr>
        <w:jc w:val="both"/>
        <w:rPr>
          <w:rFonts w:ascii="Arial" w:hAnsi="Arial" w:cs="Arial"/>
          <w:b/>
          <w:bCs/>
        </w:rPr>
      </w:pPr>
      <w:r w:rsidRPr="00EB4C1B">
        <w:rPr>
          <w:rFonts w:ascii="Arial" w:hAnsi="Arial" w:cs="Arial"/>
        </w:rPr>
        <w:t xml:space="preserve">U Programu dodjele bespovratnih potpora grada Ivanca u turizmu („Službeni vjesnik Varaždinske županije“ br. 23/23) i Izmjenama Programa dodjele bespovratnih potpora Grada Ivanca u turizmu („Službeni vjesnik Varaždinske županije“ br. 112/23) u članku 1. mijenja se dio teksta koji se odnosi na maksimalni iznos „de </w:t>
      </w:r>
      <w:proofErr w:type="spellStart"/>
      <w:r w:rsidRPr="00EB4C1B">
        <w:rPr>
          <w:rFonts w:ascii="Arial" w:hAnsi="Arial" w:cs="Arial"/>
        </w:rPr>
        <w:t>minimis</w:t>
      </w:r>
      <w:proofErr w:type="spellEnd"/>
      <w:r w:rsidRPr="00EB4C1B">
        <w:rPr>
          <w:rFonts w:ascii="Arial" w:hAnsi="Arial" w:cs="Arial"/>
        </w:rPr>
        <w:t>“ potpora i sada glasi:</w:t>
      </w:r>
    </w:p>
    <w:p w14:paraId="42F198E4" w14:textId="77777777" w:rsidR="00EB4C1B" w:rsidRPr="00EB4C1B" w:rsidRDefault="00EB4C1B" w:rsidP="00EB4C1B">
      <w:pPr>
        <w:jc w:val="both"/>
        <w:rPr>
          <w:rFonts w:ascii="Arial" w:hAnsi="Arial" w:cs="Arial"/>
        </w:rPr>
      </w:pPr>
    </w:p>
    <w:p w14:paraId="4B5C368D" w14:textId="1F950DB9" w:rsidR="00EB4C1B" w:rsidRPr="00EB4C1B" w:rsidRDefault="00EB4C1B" w:rsidP="00EB4C1B">
      <w:pPr>
        <w:jc w:val="both"/>
        <w:rPr>
          <w:rFonts w:ascii="Arial" w:hAnsi="Arial" w:cs="Arial"/>
        </w:rPr>
      </w:pPr>
      <w:r w:rsidRPr="00EB4C1B">
        <w:rPr>
          <w:rFonts w:ascii="Arial" w:hAnsi="Arial" w:cs="Arial"/>
        </w:rPr>
        <w:t xml:space="preserve">„Sredstva potpore koja se temeljem ovog Programa kroz Javni poziv dodjeljuju subjektima malog gospodarstva smatraju se državnim potporama male vrijednosti (de </w:t>
      </w:r>
      <w:proofErr w:type="spellStart"/>
      <w:r w:rsidRPr="00EB4C1B">
        <w:rPr>
          <w:rFonts w:ascii="Arial" w:hAnsi="Arial" w:cs="Arial"/>
        </w:rPr>
        <w:t>minimis</w:t>
      </w:r>
      <w:proofErr w:type="spellEnd"/>
      <w:r w:rsidRPr="00EB4C1B">
        <w:rPr>
          <w:rFonts w:ascii="Arial" w:hAnsi="Arial" w:cs="Arial"/>
        </w:rPr>
        <w:t xml:space="preserve"> potporama) te stoga postoji obveza primjene uvjeta za dodjelu potpore male vrijednosti sukladno važećim pravilima o potporama male vrijednosti iz Uredbe komisije (EU) broj 2023/2831 od 13. prosinca 2023. godine o primjeni članaka 107. i 108. Ugovora o funkcioniranju Europske unije na de </w:t>
      </w:r>
      <w:proofErr w:type="spellStart"/>
      <w:r w:rsidRPr="00EB4C1B">
        <w:rPr>
          <w:rFonts w:ascii="Arial" w:hAnsi="Arial" w:cs="Arial"/>
        </w:rPr>
        <w:t>minimis</w:t>
      </w:r>
      <w:proofErr w:type="spellEnd"/>
      <w:r w:rsidRPr="00EB4C1B">
        <w:rPr>
          <w:rFonts w:ascii="Arial" w:hAnsi="Arial" w:cs="Arial"/>
        </w:rPr>
        <w:t xml:space="preserve"> potpore (Službeni list Europske unije, L352 od 24.12.2013.) i njene izmjene i dopune sadržane u Uredbi Komisije (EU) broj 2020/972 (Službeni list Europske unije, L215 od 7.7.2020.).</w:t>
      </w:r>
    </w:p>
    <w:p w14:paraId="57F0BFF7" w14:textId="62443A0B" w:rsidR="00EB4C1B" w:rsidRPr="00EB4C1B" w:rsidRDefault="00EB4C1B" w:rsidP="00EB4C1B">
      <w:pPr>
        <w:jc w:val="both"/>
        <w:rPr>
          <w:rFonts w:ascii="Arial" w:hAnsi="Arial" w:cs="Arial"/>
        </w:rPr>
      </w:pPr>
      <w:r w:rsidRPr="00EB4C1B">
        <w:rPr>
          <w:rFonts w:ascii="Arial" w:hAnsi="Arial" w:cs="Arial"/>
        </w:rPr>
        <w:t>Potporom male vrijednosti smatra se svaka potpora pojedinom poduzetniku čiji ukupni iznos ne prelazi 300.000,00 eura u razdoblju od tri fiskalne godine (tekuća i dvije prethodne godine).“</w:t>
      </w:r>
      <w:bookmarkStart w:id="15" w:name="_Hlk164341507"/>
    </w:p>
    <w:p w14:paraId="304FED98" w14:textId="343C31AC" w:rsidR="00EB4C1B" w:rsidRPr="00EB4C1B" w:rsidRDefault="00EB4C1B" w:rsidP="00EB4C1B">
      <w:pPr>
        <w:jc w:val="center"/>
        <w:rPr>
          <w:rFonts w:ascii="Arial" w:hAnsi="Arial" w:cs="Arial"/>
          <w:b/>
          <w:bCs/>
        </w:rPr>
      </w:pPr>
      <w:r w:rsidRPr="00EB4C1B">
        <w:rPr>
          <w:rFonts w:ascii="Arial" w:hAnsi="Arial" w:cs="Arial"/>
          <w:b/>
          <w:bCs/>
        </w:rPr>
        <w:t>Članak 2.</w:t>
      </w:r>
    </w:p>
    <w:p w14:paraId="055AC022" w14:textId="77777777" w:rsidR="00EB4C1B" w:rsidRPr="00EB4C1B" w:rsidRDefault="00EB4C1B" w:rsidP="00EB4C1B">
      <w:pPr>
        <w:jc w:val="both"/>
        <w:rPr>
          <w:rFonts w:ascii="Arial" w:hAnsi="Arial" w:cs="Arial"/>
        </w:rPr>
      </w:pPr>
      <w:r w:rsidRPr="00EB4C1B">
        <w:rPr>
          <w:rFonts w:ascii="Arial" w:hAnsi="Arial" w:cs="Arial"/>
        </w:rPr>
        <w:t>Ove Izmjene Programa stupaju na snagu osmog dana od dana objave u „Službenom vjesniku Varaždinske županije“.</w:t>
      </w:r>
    </w:p>
    <w:bookmarkEnd w:id="15"/>
    <w:p w14:paraId="374E40BD" w14:textId="77777777" w:rsidR="00EB4C1B" w:rsidRDefault="00EB4C1B" w:rsidP="00201F64">
      <w:pPr>
        <w:pStyle w:val="StandardWeb"/>
        <w:spacing w:before="0" w:beforeAutospacing="0" w:after="0" w:afterAutospacing="0" w:line="276" w:lineRule="auto"/>
        <w:jc w:val="both"/>
        <w:rPr>
          <w:rFonts w:ascii="Arial" w:hAnsi="Arial" w:cs="Arial"/>
          <w:lang w:val="hr-HR" w:eastAsia="hr-HR"/>
        </w:rPr>
      </w:pPr>
    </w:p>
    <w:p w14:paraId="0883AE35" w14:textId="77777777" w:rsidR="00EB4C1B" w:rsidRDefault="00EB4C1B" w:rsidP="00201F64">
      <w:pPr>
        <w:pStyle w:val="StandardWeb"/>
        <w:spacing w:before="0" w:beforeAutospacing="0" w:after="0" w:afterAutospacing="0" w:line="276" w:lineRule="auto"/>
        <w:jc w:val="both"/>
        <w:rPr>
          <w:rFonts w:ascii="Arial" w:hAnsi="Arial" w:cs="Arial"/>
          <w:lang w:val="hr-HR" w:eastAsia="hr-HR"/>
        </w:rPr>
      </w:pPr>
    </w:p>
    <w:p w14:paraId="64E1F710" w14:textId="77777777" w:rsidR="00AE11DB" w:rsidRDefault="00AE11DB" w:rsidP="00201F64">
      <w:pPr>
        <w:pStyle w:val="StandardWeb"/>
        <w:spacing w:before="0" w:beforeAutospacing="0" w:after="0" w:afterAutospacing="0" w:line="276" w:lineRule="auto"/>
        <w:jc w:val="both"/>
        <w:rPr>
          <w:rFonts w:ascii="Arial" w:hAnsi="Arial" w:cs="Arial"/>
          <w:lang w:val="hr-HR" w:eastAsia="hr-HR"/>
        </w:rPr>
      </w:pPr>
    </w:p>
    <w:p w14:paraId="7F0F0DB7" w14:textId="33A3D37C" w:rsidR="00EB4C1B" w:rsidRDefault="00EB4C1B" w:rsidP="00EB4C1B">
      <w:pPr>
        <w:spacing w:line="276" w:lineRule="auto"/>
        <w:jc w:val="both"/>
        <w:rPr>
          <w:rFonts w:ascii="Arial" w:hAnsi="Arial" w:cs="Arial"/>
          <w:sz w:val="24"/>
          <w:szCs w:val="24"/>
        </w:rPr>
      </w:pPr>
      <w:r>
        <w:rPr>
          <w:rFonts w:ascii="Arial" w:hAnsi="Arial" w:cs="Arial"/>
          <w:sz w:val="24"/>
          <w:szCs w:val="24"/>
        </w:rPr>
        <w:t xml:space="preserve">Zatim se </w:t>
      </w:r>
      <w:r w:rsidRPr="001746FF">
        <w:rPr>
          <w:rFonts w:ascii="Arial" w:hAnsi="Arial" w:cs="Arial"/>
          <w:sz w:val="24"/>
          <w:szCs w:val="24"/>
        </w:rPr>
        <w:t>prelazi na glasovanje</w:t>
      </w:r>
      <w:r>
        <w:rPr>
          <w:rFonts w:ascii="Arial" w:hAnsi="Arial" w:cs="Arial"/>
          <w:sz w:val="24"/>
          <w:szCs w:val="24"/>
        </w:rPr>
        <w:t xml:space="preserve"> o točki </w:t>
      </w:r>
      <w:r w:rsidRPr="00EB4C1B">
        <w:rPr>
          <w:rFonts w:ascii="Arial" w:hAnsi="Arial" w:cs="Arial"/>
          <w:b/>
          <w:bCs/>
          <w:sz w:val="24"/>
          <w:szCs w:val="24"/>
        </w:rPr>
        <w:t>23.</w:t>
      </w:r>
      <w:r>
        <w:rPr>
          <w:rFonts w:ascii="Arial" w:hAnsi="Arial" w:cs="Arial"/>
          <w:sz w:val="24"/>
          <w:szCs w:val="24"/>
        </w:rPr>
        <w:t xml:space="preserve"> Izmjene Programa dodjele bespovratnih potpora za poticanje razvoja poduzetništva.</w:t>
      </w:r>
    </w:p>
    <w:p w14:paraId="7F8E2142" w14:textId="77777777" w:rsidR="00EB4C1B" w:rsidRPr="00EA4E41" w:rsidRDefault="00EB4C1B" w:rsidP="00EB4C1B">
      <w:pPr>
        <w:spacing w:line="276" w:lineRule="auto"/>
        <w:jc w:val="both"/>
        <w:rPr>
          <w:rFonts w:ascii="Arial" w:hAnsi="Arial" w:cs="Arial"/>
          <w:sz w:val="2"/>
          <w:szCs w:val="2"/>
        </w:rPr>
      </w:pPr>
    </w:p>
    <w:p w14:paraId="0A9EE3E1" w14:textId="77777777" w:rsidR="00EB4C1B" w:rsidRDefault="00EB4C1B" w:rsidP="00EB4C1B">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su jednoglasno donijete</w:t>
      </w:r>
    </w:p>
    <w:p w14:paraId="66CB939B" w14:textId="77777777" w:rsidR="00EB4C1B" w:rsidRDefault="00EB4C1B" w:rsidP="00EB4C1B">
      <w:pPr>
        <w:jc w:val="center"/>
        <w:rPr>
          <w:rFonts w:ascii="Arial" w:hAnsi="Arial" w:cs="Arial"/>
          <w:b/>
          <w:bCs/>
        </w:rPr>
      </w:pPr>
    </w:p>
    <w:p w14:paraId="13CFDA7A" w14:textId="0C32E7CB" w:rsidR="00EB4C1B" w:rsidRDefault="00EB4C1B" w:rsidP="00EB4C1B">
      <w:pPr>
        <w:jc w:val="center"/>
        <w:rPr>
          <w:rFonts w:ascii="Arial" w:hAnsi="Arial" w:cs="Arial"/>
          <w:b/>
          <w:bCs/>
        </w:rPr>
      </w:pPr>
      <w:r w:rsidRPr="00EB4C1B">
        <w:rPr>
          <w:rFonts w:ascii="Arial" w:hAnsi="Arial" w:cs="Arial"/>
          <w:b/>
          <w:bCs/>
        </w:rPr>
        <w:t>Izmjen</w:t>
      </w:r>
      <w:r>
        <w:rPr>
          <w:rFonts w:ascii="Arial" w:hAnsi="Arial" w:cs="Arial"/>
          <w:b/>
          <w:bCs/>
        </w:rPr>
        <w:t>e</w:t>
      </w:r>
      <w:r w:rsidRPr="00EB4C1B">
        <w:rPr>
          <w:rFonts w:ascii="Arial" w:hAnsi="Arial" w:cs="Arial"/>
          <w:b/>
          <w:bCs/>
        </w:rPr>
        <w:t xml:space="preserve"> Programa dodjele bespovratnih potpora za poticanje razvoja poduzetništva Grada Ivanca</w:t>
      </w:r>
    </w:p>
    <w:p w14:paraId="043AA7AC" w14:textId="77777777" w:rsidR="00EB4C1B" w:rsidRPr="00EB4C1B" w:rsidRDefault="00EB4C1B" w:rsidP="00EB4C1B">
      <w:pPr>
        <w:jc w:val="center"/>
        <w:rPr>
          <w:rFonts w:ascii="Arial" w:hAnsi="Arial" w:cs="Arial"/>
          <w:b/>
          <w:bCs/>
        </w:rPr>
      </w:pPr>
    </w:p>
    <w:p w14:paraId="39861C0C" w14:textId="17F320DA" w:rsidR="00EB4C1B" w:rsidRPr="00EB4C1B" w:rsidRDefault="00EB4C1B" w:rsidP="00EB4C1B">
      <w:pPr>
        <w:jc w:val="center"/>
        <w:rPr>
          <w:rFonts w:ascii="Arial" w:hAnsi="Arial" w:cs="Arial"/>
          <w:b/>
          <w:bCs/>
        </w:rPr>
      </w:pPr>
      <w:r w:rsidRPr="00EB4C1B">
        <w:rPr>
          <w:rFonts w:ascii="Arial" w:hAnsi="Arial" w:cs="Arial"/>
          <w:b/>
          <w:bCs/>
        </w:rPr>
        <w:t>Članak 1.</w:t>
      </w:r>
    </w:p>
    <w:p w14:paraId="2B78F1EB" w14:textId="593F3585" w:rsidR="00EB4C1B" w:rsidRPr="00EB4C1B" w:rsidRDefault="00EB4C1B" w:rsidP="00EB4C1B">
      <w:pPr>
        <w:jc w:val="both"/>
        <w:rPr>
          <w:rFonts w:ascii="Arial" w:hAnsi="Arial" w:cs="Arial"/>
        </w:rPr>
      </w:pPr>
      <w:r w:rsidRPr="00EB4C1B">
        <w:rPr>
          <w:rFonts w:ascii="Arial" w:hAnsi="Arial" w:cs="Arial"/>
        </w:rPr>
        <w:t xml:space="preserve">U Programu dodjele bespovratnih potpora za poticanje razvoja poduzetništva Grada Ivanca („Službeni vjesnik Varaždinske županije“ br. 23/23) u članku 2. mijenja se dio teksta koji se odnosi na maksimalni iznos „de </w:t>
      </w:r>
      <w:proofErr w:type="spellStart"/>
      <w:r w:rsidRPr="00EB4C1B">
        <w:rPr>
          <w:rFonts w:ascii="Arial" w:hAnsi="Arial" w:cs="Arial"/>
        </w:rPr>
        <w:t>minimis</w:t>
      </w:r>
      <w:proofErr w:type="spellEnd"/>
      <w:r w:rsidRPr="00EB4C1B">
        <w:rPr>
          <w:rFonts w:ascii="Arial" w:hAnsi="Arial" w:cs="Arial"/>
        </w:rPr>
        <w:t>“ potpora i sada glasi:</w:t>
      </w:r>
    </w:p>
    <w:p w14:paraId="574142D1" w14:textId="68F50675" w:rsidR="00EB4C1B" w:rsidRPr="00EB4C1B" w:rsidRDefault="00EB4C1B" w:rsidP="00EB4C1B">
      <w:pPr>
        <w:jc w:val="both"/>
        <w:rPr>
          <w:rFonts w:ascii="Arial" w:hAnsi="Arial" w:cs="Arial"/>
          <w:b/>
          <w:bCs/>
        </w:rPr>
      </w:pPr>
      <w:r w:rsidRPr="00EB4C1B">
        <w:rPr>
          <w:rFonts w:ascii="Arial" w:hAnsi="Arial" w:cs="Arial"/>
        </w:rPr>
        <w:t xml:space="preserve">„Sredstva potpore koja se temeljem ovog Programa kroz Javni poziv dodjeljuju subjektima gospodarstva smatraju se državnim potporama male vrijednosti (de </w:t>
      </w:r>
      <w:proofErr w:type="spellStart"/>
      <w:r w:rsidRPr="00EB4C1B">
        <w:rPr>
          <w:rFonts w:ascii="Arial" w:hAnsi="Arial" w:cs="Arial"/>
        </w:rPr>
        <w:t>minimis</w:t>
      </w:r>
      <w:proofErr w:type="spellEnd"/>
      <w:r w:rsidRPr="00EB4C1B">
        <w:rPr>
          <w:rFonts w:ascii="Arial" w:hAnsi="Arial" w:cs="Arial"/>
        </w:rPr>
        <w:t xml:space="preserve"> potporama) te stoga postoji obveza primjene uvjeta za dodjelu potpore male vrijednosti sukladno važećim pravilima o potporama male vrijednosti iz Uredbe komisije (EU) broj 2023/2831 od 13. prosinca 2023. o primjeni članaka 107. i 108. Ugovora o funkcioniranju Europske unije na de </w:t>
      </w:r>
      <w:proofErr w:type="spellStart"/>
      <w:r w:rsidRPr="00EB4C1B">
        <w:rPr>
          <w:rFonts w:ascii="Arial" w:hAnsi="Arial" w:cs="Arial"/>
        </w:rPr>
        <w:t>minimis</w:t>
      </w:r>
      <w:proofErr w:type="spellEnd"/>
      <w:r w:rsidRPr="00EB4C1B">
        <w:rPr>
          <w:rFonts w:ascii="Arial" w:hAnsi="Arial" w:cs="Arial"/>
        </w:rPr>
        <w:t xml:space="preserve"> potpore </w:t>
      </w:r>
      <w:bookmarkStart w:id="16" w:name="_Hlk164340366"/>
      <w:r w:rsidRPr="00EB4C1B">
        <w:rPr>
          <w:rFonts w:ascii="Arial" w:hAnsi="Arial" w:cs="Arial"/>
        </w:rPr>
        <w:t>(Službeni list Europske unije, L352 od 24.12.2013.g.)</w:t>
      </w:r>
      <w:bookmarkEnd w:id="16"/>
      <w:r w:rsidRPr="00EB4C1B">
        <w:rPr>
          <w:rFonts w:ascii="Arial" w:hAnsi="Arial" w:cs="Arial"/>
        </w:rPr>
        <w:t xml:space="preserve"> i njene izmjene i dopune sadržane u Uredbi Komisije (EU) broj 2020/972 (Službeni list Europske Unije, L215 od 7.7.2020.).</w:t>
      </w:r>
    </w:p>
    <w:p w14:paraId="70532A23" w14:textId="67CAFA30" w:rsidR="00EB4C1B" w:rsidRPr="00EB4C1B" w:rsidRDefault="00EB4C1B" w:rsidP="00EB4C1B">
      <w:pPr>
        <w:jc w:val="both"/>
        <w:rPr>
          <w:rFonts w:ascii="Arial" w:hAnsi="Arial" w:cs="Arial"/>
        </w:rPr>
      </w:pPr>
      <w:r w:rsidRPr="00EB4C1B">
        <w:rPr>
          <w:rFonts w:ascii="Arial" w:hAnsi="Arial" w:cs="Arial"/>
        </w:rPr>
        <w:t>Potporom male vrijednosti smatra se svaka potpora pojedinom poduzetniku čiji ukupni iznos ne prelazi 300.000,00 eura u razdoblju od tri fiskalne godine (tekuća i dvije prethodne godine).“</w:t>
      </w:r>
    </w:p>
    <w:p w14:paraId="12E54E09" w14:textId="1B0599DD" w:rsidR="00EB4C1B" w:rsidRPr="00EB4C1B" w:rsidRDefault="00EB4C1B" w:rsidP="00EB4C1B">
      <w:pPr>
        <w:jc w:val="center"/>
        <w:rPr>
          <w:rFonts w:ascii="Arial" w:hAnsi="Arial" w:cs="Arial"/>
          <w:b/>
          <w:bCs/>
        </w:rPr>
      </w:pPr>
      <w:r w:rsidRPr="00EB4C1B">
        <w:rPr>
          <w:rFonts w:ascii="Arial" w:hAnsi="Arial" w:cs="Arial"/>
          <w:b/>
          <w:bCs/>
        </w:rPr>
        <w:t>Članak 2.</w:t>
      </w:r>
    </w:p>
    <w:p w14:paraId="01EF6C6A" w14:textId="77777777" w:rsidR="00EB4C1B" w:rsidRPr="00EB4C1B" w:rsidRDefault="00EB4C1B" w:rsidP="00EB4C1B">
      <w:pPr>
        <w:jc w:val="both"/>
        <w:rPr>
          <w:rFonts w:ascii="Arial" w:hAnsi="Arial" w:cs="Arial"/>
        </w:rPr>
      </w:pPr>
      <w:r w:rsidRPr="00EB4C1B">
        <w:rPr>
          <w:rFonts w:ascii="Arial" w:hAnsi="Arial" w:cs="Arial"/>
        </w:rPr>
        <w:t>Ove Izmjene Programa stupaju na snagu osmog dana od dana objave u „Službenom vjesniku Varaždinske županije“.</w:t>
      </w:r>
    </w:p>
    <w:p w14:paraId="591EDA60" w14:textId="77777777" w:rsidR="00EB4C1B" w:rsidRDefault="00EB4C1B" w:rsidP="00EB4C1B">
      <w:pPr>
        <w:jc w:val="both"/>
      </w:pPr>
    </w:p>
    <w:p w14:paraId="6D80D541" w14:textId="77777777" w:rsidR="00A3637D" w:rsidRDefault="00A3637D" w:rsidP="00201F64">
      <w:pPr>
        <w:pStyle w:val="StandardWeb"/>
        <w:spacing w:before="0" w:beforeAutospacing="0" w:after="0" w:afterAutospacing="0" w:line="276" w:lineRule="auto"/>
        <w:jc w:val="both"/>
        <w:rPr>
          <w:rFonts w:ascii="Arial" w:hAnsi="Arial" w:cs="Arial"/>
          <w:lang w:val="hr-HR" w:eastAsia="hr-HR"/>
        </w:rPr>
      </w:pPr>
    </w:p>
    <w:p w14:paraId="2F530A2D" w14:textId="779D9B4F" w:rsidR="00A3637D" w:rsidRPr="00201F64" w:rsidRDefault="00A3637D" w:rsidP="00A3637D">
      <w:pPr>
        <w:spacing w:line="276" w:lineRule="auto"/>
        <w:rPr>
          <w:rFonts w:ascii="Arial" w:hAnsi="Arial" w:cs="Arial"/>
          <w:sz w:val="24"/>
          <w:szCs w:val="24"/>
        </w:rPr>
      </w:pPr>
      <w:r w:rsidRPr="00201F64">
        <w:rPr>
          <w:rFonts w:ascii="Arial" w:hAnsi="Arial" w:cs="Arial"/>
          <w:sz w:val="24"/>
          <w:szCs w:val="24"/>
        </w:rPr>
        <w:t>Predsjednik konstatira da se prelazi na točku 2</w:t>
      </w:r>
      <w:r>
        <w:rPr>
          <w:rFonts w:ascii="Arial" w:hAnsi="Arial" w:cs="Arial"/>
          <w:sz w:val="24"/>
          <w:szCs w:val="24"/>
        </w:rPr>
        <w:t>4</w:t>
      </w:r>
      <w:r w:rsidRPr="00201F64">
        <w:rPr>
          <w:rFonts w:ascii="Arial" w:hAnsi="Arial" w:cs="Arial"/>
          <w:sz w:val="24"/>
          <w:szCs w:val="24"/>
        </w:rPr>
        <w:t>. i 2</w:t>
      </w:r>
      <w:r>
        <w:rPr>
          <w:rFonts w:ascii="Arial" w:hAnsi="Arial" w:cs="Arial"/>
          <w:sz w:val="24"/>
          <w:szCs w:val="24"/>
        </w:rPr>
        <w:t>5</w:t>
      </w:r>
      <w:r w:rsidRPr="00201F64">
        <w:rPr>
          <w:rFonts w:ascii="Arial" w:hAnsi="Arial" w:cs="Arial"/>
          <w:sz w:val="24"/>
          <w:szCs w:val="24"/>
        </w:rPr>
        <w:t>. dnevnog reda objedinjene rasprave, time da će se o svakoj točci provesti odvojeno glasanje.</w:t>
      </w:r>
    </w:p>
    <w:p w14:paraId="515E7248" w14:textId="77777777" w:rsidR="00A3637D" w:rsidRDefault="00A3637D" w:rsidP="00201F64">
      <w:pPr>
        <w:pStyle w:val="StandardWeb"/>
        <w:spacing w:before="0" w:beforeAutospacing="0" w:after="0" w:afterAutospacing="0" w:line="276" w:lineRule="auto"/>
        <w:jc w:val="both"/>
        <w:rPr>
          <w:rFonts w:ascii="Arial" w:hAnsi="Arial" w:cs="Arial"/>
          <w:lang w:val="hr-HR" w:eastAsia="hr-HR"/>
        </w:rPr>
      </w:pPr>
    </w:p>
    <w:p w14:paraId="734D3B15" w14:textId="77777777" w:rsidR="00A3637D" w:rsidRPr="00201F64" w:rsidRDefault="00A3637D" w:rsidP="00EB4C1B">
      <w:pPr>
        <w:pStyle w:val="StandardWeb"/>
        <w:spacing w:before="0" w:beforeAutospacing="0" w:after="0" w:afterAutospacing="0" w:line="276" w:lineRule="auto"/>
        <w:jc w:val="center"/>
        <w:rPr>
          <w:rFonts w:ascii="Arial" w:hAnsi="Arial" w:cs="Arial"/>
          <w:lang w:val="hr-HR" w:eastAsia="hr-HR"/>
        </w:rPr>
      </w:pPr>
    </w:p>
    <w:p w14:paraId="58274612" w14:textId="77777777" w:rsidR="009978C8" w:rsidRDefault="009978C8" w:rsidP="00EB4C1B">
      <w:pPr>
        <w:pStyle w:val="StandardWeb"/>
        <w:spacing w:before="0" w:beforeAutospacing="0" w:after="0" w:afterAutospacing="0" w:line="240" w:lineRule="atLeast"/>
        <w:jc w:val="center"/>
        <w:rPr>
          <w:rFonts w:ascii="Arial" w:hAnsi="Arial" w:cs="Arial"/>
          <w:b/>
          <w:bCs/>
          <w:lang w:val="hr-HR" w:eastAsia="hr-HR"/>
        </w:rPr>
      </w:pPr>
      <w:r>
        <w:rPr>
          <w:rFonts w:ascii="Arial" w:hAnsi="Arial" w:cs="Arial"/>
          <w:b/>
          <w:bCs/>
          <w:lang w:val="hr-HR" w:eastAsia="hr-HR"/>
        </w:rPr>
        <w:t>TOČKA 24.</w:t>
      </w:r>
    </w:p>
    <w:p w14:paraId="2DBD6668" w14:textId="77777777" w:rsidR="00EB4C1B" w:rsidRDefault="009978C8" w:rsidP="00EB4C1B">
      <w:pPr>
        <w:pStyle w:val="StandardWeb"/>
        <w:spacing w:before="0" w:beforeAutospacing="0" w:after="0" w:afterAutospacing="0" w:line="240" w:lineRule="atLeast"/>
        <w:jc w:val="center"/>
        <w:rPr>
          <w:rFonts w:ascii="Arial" w:hAnsi="Arial" w:cs="Arial"/>
          <w:b/>
          <w:bCs/>
          <w:lang w:val="hr-HR" w:eastAsia="hr-HR"/>
        </w:rPr>
      </w:pPr>
      <w:r w:rsidRPr="00AE7704">
        <w:rPr>
          <w:rFonts w:ascii="Arial" w:hAnsi="Arial" w:cs="Arial"/>
          <w:b/>
          <w:bCs/>
          <w:lang w:val="hr-HR" w:eastAsia="hr-HR"/>
        </w:rPr>
        <w:t xml:space="preserve">Godišnji provedbeni plan unaprjeđenja zaštite od požara za područje </w:t>
      </w:r>
    </w:p>
    <w:p w14:paraId="332CC405" w14:textId="71719711" w:rsidR="009978C8" w:rsidRPr="00AE7704" w:rsidRDefault="009978C8" w:rsidP="00EB4C1B">
      <w:pPr>
        <w:pStyle w:val="StandardWeb"/>
        <w:spacing w:before="0" w:beforeAutospacing="0" w:after="0" w:afterAutospacing="0" w:line="240" w:lineRule="atLeast"/>
        <w:jc w:val="center"/>
        <w:rPr>
          <w:rFonts w:ascii="Arial" w:hAnsi="Arial" w:cs="Arial"/>
          <w:b/>
          <w:bCs/>
          <w:lang w:val="hr-HR" w:eastAsia="hr-HR"/>
        </w:rPr>
      </w:pPr>
      <w:r w:rsidRPr="00AE7704">
        <w:rPr>
          <w:rFonts w:ascii="Arial" w:hAnsi="Arial" w:cs="Arial"/>
          <w:b/>
          <w:bCs/>
          <w:lang w:val="hr-HR" w:eastAsia="hr-HR"/>
        </w:rPr>
        <w:t>grada Ivanca za 2024. godinu</w:t>
      </w:r>
    </w:p>
    <w:p w14:paraId="5768C497" w14:textId="77777777" w:rsidR="009978C8" w:rsidRPr="00AE7704" w:rsidRDefault="009978C8" w:rsidP="00EB4C1B">
      <w:pPr>
        <w:pStyle w:val="StandardWeb"/>
        <w:spacing w:before="0" w:beforeAutospacing="0" w:after="0" w:afterAutospacing="0" w:line="240" w:lineRule="atLeast"/>
        <w:ind w:left="360"/>
        <w:jc w:val="center"/>
        <w:rPr>
          <w:rFonts w:ascii="Arial" w:hAnsi="Arial" w:cs="Arial"/>
          <w:b/>
          <w:bCs/>
          <w:sz w:val="10"/>
          <w:szCs w:val="10"/>
          <w:lang w:val="hr-HR" w:eastAsia="hr-HR"/>
        </w:rPr>
      </w:pPr>
    </w:p>
    <w:p w14:paraId="3AA786E1" w14:textId="475A6215" w:rsidR="009978C8" w:rsidRDefault="009978C8" w:rsidP="00EB4C1B">
      <w:pPr>
        <w:jc w:val="center"/>
        <w:rPr>
          <w:rFonts w:ascii="Arial" w:eastAsia="Times New Roman" w:hAnsi="Arial" w:cs="Arial"/>
          <w:b/>
          <w:bCs/>
          <w:sz w:val="24"/>
          <w:szCs w:val="24"/>
        </w:rPr>
      </w:pPr>
      <w:r>
        <w:rPr>
          <w:rFonts w:ascii="Arial" w:eastAsia="Times New Roman" w:hAnsi="Arial" w:cs="Arial"/>
          <w:b/>
          <w:bCs/>
          <w:sz w:val="24"/>
          <w:szCs w:val="24"/>
        </w:rPr>
        <w:t>TOČKA 25.</w:t>
      </w:r>
    </w:p>
    <w:p w14:paraId="694AA759" w14:textId="6210D425" w:rsidR="009978C8" w:rsidRDefault="009978C8" w:rsidP="00EB4C1B">
      <w:pPr>
        <w:jc w:val="center"/>
        <w:rPr>
          <w:rFonts w:ascii="Arial" w:eastAsia="Times New Roman" w:hAnsi="Arial" w:cs="Arial"/>
          <w:b/>
          <w:bCs/>
          <w:sz w:val="24"/>
          <w:szCs w:val="24"/>
        </w:rPr>
      </w:pPr>
      <w:r w:rsidRPr="009978C8">
        <w:rPr>
          <w:rFonts w:ascii="Arial" w:eastAsia="Times New Roman" w:hAnsi="Arial" w:cs="Arial"/>
          <w:b/>
          <w:bCs/>
          <w:sz w:val="24"/>
          <w:szCs w:val="24"/>
        </w:rPr>
        <w:t>Izvješće o stanju zaštite od požara i stanju provedbe Godišnjeg provedbenog plana unapređenja zaštite od požara na području Grada Ivanca za 2023. godinu</w:t>
      </w:r>
    </w:p>
    <w:p w14:paraId="01AEB433" w14:textId="77777777" w:rsidR="00EB4C1B" w:rsidRDefault="00EB4C1B" w:rsidP="00EB4C1B">
      <w:pPr>
        <w:jc w:val="center"/>
        <w:rPr>
          <w:rFonts w:ascii="Arial" w:eastAsia="Times New Roman" w:hAnsi="Arial" w:cs="Arial"/>
          <w:b/>
          <w:bCs/>
          <w:sz w:val="24"/>
          <w:szCs w:val="24"/>
        </w:rPr>
      </w:pPr>
    </w:p>
    <w:p w14:paraId="0D498AB4" w14:textId="044722BB" w:rsidR="00A3637D" w:rsidRDefault="00A3637D" w:rsidP="009978C8">
      <w:pPr>
        <w:jc w:val="both"/>
        <w:rPr>
          <w:rFonts w:ascii="Arial" w:eastAsia="Times New Roman" w:hAnsi="Arial" w:cs="Arial"/>
          <w:sz w:val="24"/>
          <w:szCs w:val="24"/>
        </w:rPr>
      </w:pPr>
      <w:r>
        <w:rPr>
          <w:rFonts w:ascii="Arial" w:eastAsia="Times New Roman" w:hAnsi="Arial" w:cs="Arial"/>
          <w:sz w:val="24"/>
          <w:szCs w:val="24"/>
        </w:rPr>
        <w:t xml:space="preserve">Uvodno obrazloženje podnio je </w:t>
      </w:r>
      <w:r w:rsidRPr="00EB4C1B">
        <w:rPr>
          <w:rFonts w:ascii="Arial" w:eastAsia="Times New Roman" w:hAnsi="Arial" w:cs="Arial"/>
          <w:b/>
          <w:bCs/>
          <w:sz w:val="24"/>
          <w:szCs w:val="24"/>
        </w:rPr>
        <w:t>Marko Friščić</w:t>
      </w:r>
      <w:r>
        <w:rPr>
          <w:rFonts w:ascii="Arial" w:eastAsia="Times New Roman" w:hAnsi="Arial" w:cs="Arial"/>
          <w:sz w:val="24"/>
          <w:szCs w:val="24"/>
        </w:rPr>
        <w:t xml:space="preserve"> – zamjenik gradonačelnika: </w:t>
      </w:r>
      <w:r w:rsidR="0092239D">
        <w:rPr>
          <w:rFonts w:ascii="Arial" w:eastAsia="Times New Roman" w:hAnsi="Arial" w:cs="Arial"/>
          <w:sz w:val="24"/>
          <w:szCs w:val="24"/>
        </w:rPr>
        <w:t>Neću zapravo obrazlagati točke dnevnog reda, sve</w:t>
      </w:r>
      <w:r w:rsidR="001D1CD7">
        <w:rPr>
          <w:rFonts w:ascii="Arial" w:eastAsia="Times New Roman" w:hAnsi="Arial" w:cs="Arial"/>
          <w:sz w:val="24"/>
          <w:szCs w:val="24"/>
        </w:rPr>
        <w:t xml:space="preserve"> vam</w:t>
      </w:r>
      <w:r w:rsidR="0092239D">
        <w:rPr>
          <w:rFonts w:ascii="Arial" w:eastAsia="Times New Roman" w:hAnsi="Arial" w:cs="Arial"/>
          <w:sz w:val="24"/>
          <w:szCs w:val="24"/>
        </w:rPr>
        <w:t xml:space="preserve"> piše u obrazloženjima, nego bih iskoristio ovu priliku da još jednom zahvali</w:t>
      </w:r>
      <w:r w:rsidR="001D1CD7">
        <w:rPr>
          <w:rFonts w:ascii="Arial" w:eastAsia="Times New Roman" w:hAnsi="Arial" w:cs="Arial"/>
          <w:sz w:val="24"/>
          <w:szCs w:val="24"/>
        </w:rPr>
        <w:t>m</w:t>
      </w:r>
      <w:r w:rsidR="0092239D">
        <w:rPr>
          <w:rFonts w:ascii="Arial" w:eastAsia="Times New Roman" w:hAnsi="Arial" w:cs="Arial"/>
          <w:sz w:val="24"/>
          <w:szCs w:val="24"/>
        </w:rPr>
        <w:t xml:space="preserve"> svim </w:t>
      </w:r>
      <w:proofErr w:type="spellStart"/>
      <w:r w:rsidR="0092239D">
        <w:rPr>
          <w:rFonts w:ascii="Arial" w:eastAsia="Times New Roman" w:hAnsi="Arial" w:cs="Arial"/>
          <w:sz w:val="24"/>
          <w:szCs w:val="24"/>
        </w:rPr>
        <w:t>vatrogaskinjama</w:t>
      </w:r>
      <w:proofErr w:type="spellEnd"/>
      <w:r w:rsidR="0092239D">
        <w:rPr>
          <w:rFonts w:ascii="Arial" w:eastAsia="Times New Roman" w:hAnsi="Arial" w:cs="Arial"/>
          <w:sz w:val="24"/>
          <w:szCs w:val="24"/>
        </w:rPr>
        <w:t xml:space="preserve"> i vatrogascima iz svih </w:t>
      </w:r>
      <w:r w:rsidR="001D1CD7">
        <w:rPr>
          <w:rFonts w:ascii="Arial" w:eastAsia="Times New Roman" w:hAnsi="Arial" w:cs="Arial"/>
          <w:sz w:val="24"/>
          <w:szCs w:val="24"/>
        </w:rPr>
        <w:t>šest</w:t>
      </w:r>
      <w:r w:rsidR="0092239D">
        <w:rPr>
          <w:rFonts w:ascii="Arial" w:eastAsia="Times New Roman" w:hAnsi="Arial" w:cs="Arial"/>
          <w:sz w:val="24"/>
          <w:szCs w:val="24"/>
        </w:rPr>
        <w:t xml:space="preserve"> dobrovoljnih vatrogasnih društva s područja Grada Ivanca i Vatrogasnoj zajednici kao krovnoj organi</w:t>
      </w:r>
      <w:r w:rsidR="001D1CD7">
        <w:rPr>
          <w:rFonts w:ascii="Arial" w:eastAsia="Times New Roman" w:hAnsi="Arial" w:cs="Arial"/>
          <w:sz w:val="24"/>
          <w:szCs w:val="24"/>
        </w:rPr>
        <w:t>zaciji</w:t>
      </w:r>
      <w:r w:rsidR="0092239D">
        <w:rPr>
          <w:rFonts w:ascii="Arial" w:eastAsia="Times New Roman" w:hAnsi="Arial" w:cs="Arial"/>
          <w:sz w:val="24"/>
          <w:szCs w:val="24"/>
        </w:rPr>
        <w:t xml:space="preserve"> na svom radu i požrtvovnosti tokom čitave </w:t>
      </w:r>
      <w:r w:rsidR="001D1CD7">
        <w:rPr>
          <w:rFonts w:ascii="Arial" w:eastAsia="Times New Roman" w:hAnsi="Arial" w:cs="Arial"/>
          <w:sz w:val="24"/>
          <w:szCs w:val="24"/>
        </w:rPr>
        <w:t xml:space="preserve">i </w:t>
      </w:r>
      <w:r w:rsidR="0092239D">
        <w:rPr>
          <w:rFonts w:ascii="Arial" w:eastAsia="Times New Roman" w:hAnsi="Arial" w:cs="Arial"/>
          <w:sz w:val="24"/>
          <w:szCs w:val="24"/>
        </w:rPr>
        <w:t>prošle i dobrim dijelom ove godine. Znate generalno vatrogastvu</w:t>
      </w:r>
      <w:r w:rsidR="001D1CD7">
        <w:rPr>
          <w:rFonts w:ascii="Arial" w:eastAsia="Times New Roman" w:hAnsi="Arial" w:cs="Arial"/>
          <w:sz w:val="24"/>
          <w:szCs w:val="24"/>
        </w:rPr>
        <w:t>,</w:t>
      </w:r>
      <w:r w:rsidR="0092239D">
        <w:rPr>
          <w:rFonts w:ascii="Arial" w:eastAsia="Times New Roman" w:hAnsi="Arial" w:cs="Arial"/>
          <w:sz w:val="24"/>
          <w:szCs w:val="24"/>
        </w:rPr>
        <w:t xml:space="preserve"> već sam nebrojeno puta rekao</w:t>
      </w:r>
      <w:r w:rsidR="001D1CD7">
        <w:rPr>
          <w:rFonts w:ascii="Arial" w:eastAsia="Times New Roman" w:hAnsi="Arial" w:cs="Arial"/>
          <w:sz w:val="24"/>
          <w:szCs w:val="24"/>
        </w:rPr>
        <w:t>,</w:t>
      </w:r>
      <w:r w:rsidR="0092239D">
        <w:rPr>
          <w:rFonts w:ascii="Arial" w:eastAsia="Times New Roman" w:hAnsi="Arial" w:cs="Arial"/>
          <w:sz w:val="24"/>
          <w:szCs w:val="24"/>
        </w:rPr>
        <w:t xml:space="preserve"> da</w:t>
      </w:r>
      <w:r w:rsidR="001D1CD7">
        <w:rPr>
          <w:rFonts w:ascii="Arial" w:eastAsia="Times New Roman" w:hAnsi="Arial" w:cs="Arial"/>
          <w:sz w:val="24"/>
          <w:szCs w:val="24"/>
        </w:rPr>
        <w:t xml:space="preserve"> uvijek</w:t>
      </w:r>
      <w:r w:rsidR="0092239D">
        <w:rPr>
          <w:rFonts w:ascii="Arial" w:eastAsia="Times New Roman" w:hAnsi="Arial" w:cs="Arial"/>
          <w:sz w:val="24"/>
          <w:szCs w:val="24"/>
        </w:rPr>
        <w:t xml:space="preserve"> imamo veća izdvajanja u odnosu na zakonsku regulativu i nastojat ćemo to </w:t>
      </w:r>
      <w:r w:rsidR="001D1CD7">
        <w:rPr>
          <w:rFonts w:ascii="Arial" w:eastAsia="Times New Roman" w:hAnsi="Arial" w:cs="Arial"/>
          <w:sz w:val="24"/>
          <w:szCs w:val="24"/>
        </w:rPr>
        <w:t>pratiti</w:t>
      </w:r>
      <w:r w:rsidR="0092239D">
        <w:rPr>
          <w:rFonts w:ascii="Arial" w:eastAsia="Times New Roman" w:hAnsi="Arial" w:cs="Arial"/>
          <w:sz w:val="24"/>
          <w:szCs w:val="24"/>
        </w:rPr>
        <w:t xml:space="preserve"> dokle god imamo proračun</w:t>
      </w:r>
      <w:r w:rsidR="001D1CD7">
        <w:rPr>
          <w:rFonts w:ascii="Arial" w:eastAsia="Times New Roman" w:hAnsi="Arial" w:cs="Arial"/>
          <w:sz w:val="24"/>
          <w:szCs w:val="24"/>
        </w:rPr>
        <w:t>ske mogućnosti.</w:t>
      </w:r>
      <w:r w:rsidR="0092239D">
        <w:rPr>
          <w:rFonts w:ascii="Arial" w:eastAsia="Times New Roman" w:hAnsi="Arial" w:cs="Arial"/>
          <w:sz w:val="24"/>
          <w:szCs w:val="24"/>
        </w:rPr>
        <w:t xml:space="preserve"> Jednako tako, trudimo se u proteklih dvije, tri godine</w:t>
      </w:r>
      <w:r w:rsidR="001D1CD7">
        <w:rPr>
          <w:rFonts w:ascii="Arial" w:eastAsia="Times New Roman" w:hAnsi="Arial" w:cs="Arial"/>
          <w:sz w:val="24"/>
          <w:szCs w:val="24"/>
        </w:rPr>
        <w:t>,</w:t>
      </w:r>
      <w:r w:rsidR="0092239D">
        <w:rPr>
          <w:rFonts w:ascii="Arial" w:eastAsia="Times New Roman" w:hAnsi="Arial" w:cs="Arial"/>
          <w:sz w:val="24"/>
          <w:szCs w:val="24"/>
        </w:rPr>
        <w:t xml:space="preserve"> s obzirom da </w:t>
      </w:r>
      <w:r w:rsidR="001D1CD7">
        <w:rPr>
          <w:rFonts w:ascii="Arial" w:eastAsia="Times New Roman" w:hAnsi="Arial" w:cs="Arial"/>
          <w:sz w:val="24"/>
          <w:szCs w:val="24"/>
        </w:rPr>
        <w:t>je to nešto malo zamrlo</w:t>
      </w:r>
      <w:r w:rsidR="0092239D">
        <w:rPr>
          <w:rFonts w:ascii="Arial" w:eastAsia="Times New Roman" w:hAnsi="Arial" w:cs="Arial"/>
          <w:sz w:val="24"/>
          <w:szCs w:val="24"/>
        </w:rPr>
        <w:t xml:space="preserve">  tokom </w:t>
      </w:r>
      <w:proofErr w:type="spellStart"/>
      <w:r w:rsidR="0092239D">
        <w:rPr>
          <w:rFonts w:ascii="Arial" w:eastAsia="Times New Roman" w:hAnsi="Arial" w:cs="Arial"/>
          <w:sz w:val="24"/>
          <w:szCs w:val="24"/>
        </w:rPr>
        <w:t>covida</w:t>
      </w:r>
      <w:proofErr w:type="spellEnd"/>
      <w:r w:rsidR="0092239D">
        <w:rPr>
          <w:rFonts w:ascii="Arial" w:eastAsia="Times New Roman" w:hAnsi="Arial" w:cs="Arial"/>
          <w:sz w:val="24"/>
          <w:szCs w:val="24"/>
        </w:rPr>
        <w:t xml:space="preserve"> održati redovite vježbe civilne zaštite. Ova zadnja se pokazala zapravo jako korisnom, s obzirom da su uočeni neki nedostaci i na samom objektu i kod pristupa vatrogas</w:t>
      </w:r>
      <w:r w:rsidR="001D1CD7">
        <w:rPr>
          <w:rFonts w:ascii="Arial" w:eastAsia="Times New Roman" w:hAnsi="Arial" w:cs="Arial"/>
          <w:sz w:val="24"/>
          <w:szCs w:val="24"/>
        </w:rPr>
        <w:t>a</w:t>
      </w:r>
      <w:r w:rsidR="0092239D">
        <w:rPr>
          <w:rFonts w:ascii="Arial" w:eastAsia="Times New Roman" w:hAnsi="Arial" w:cs="Arial"/>
          <w:sz w:val="24"/>
          <w:szCs w:val="24"/>
        </w:rPr>
        <w:t>ca jer to i je cilj. Nastavit ćemo dalje s takvim aktivnostima,</w:t>
      </w:r>
      <w:r w:rsidR="001D1CD7">
        <w:rPr>
          <w:rFonts w:ascii="Arial" w:eastAsia="Times New Roman" w:hAnsi="Arial" w:cs="Arial"/>
          <w:sz w:val="24"/>
          <w:szCs w:val="24"/>
        </w:rPr>
        <w:t xml:space="preserve"> </w:t>
      </w:r>
      <w:r w:rsidR="0092239D">
        <w:rPr>
          <w:rFonts w:ascii="Arial" w:eastAsia="Times New Roman" w:hAnsi="Arial" w:cs="Arial"/>
          <w:sz w:val="24"/>
          <w:szCs w:val="24"/>
        </w:rPr>
        <w:t>ne samo da vatrogasci dobe onu zasluženu i potrebnu razinu vježbe</w:t>
      </w:r>
      <w:r w:rsidR="001D1CD7">
        <w:rPr>
          <w:rFonts w:ascii="Arial" w:eastAsia="Times New Roman" w:hAnsi="Arial" w:cs="Arial"/>
          <w:sz w:val="24"/>
          <w:szCs w:val="24"/>
        </w:rPr>
        <w:t>,</w:t>
      </w:r>
      <w:r w:rsidR="0092239D">
        <w:rPr>
          <w:rFonts w:ascii="Arial" w:eastAsia="Times New Roman" w:hAnsi="Arial" w:cs="Arial"/>
          <w:sz w:val="24"/>
          <w:szCs w:val="24"/>
        </w:rPr>
        <w:t xml:space="preserve"> nego i da nekako senzibiliziramo stanovništvu kojemu su ti tipovi vježbi i ekspozicija vatrogasaca uvijek zanimljivi i da se i oni uključe, naročito mladi naraštaji u rad vatrogastva.</w:t>
      </w:r>
    </w:p>
    <w:p w14:paraId="0F7D3A24" w14:textId="77777777" w:rsidR="00E725AD" w:rsidRDefault="00E725AD" w:rsidP="00E725AD">
      <w:pPr>
        <w:spacing w:line="276" w:lineRule="auto"/>
        <w:jc w:val="both"/>
        <w:rPr>
          <w:rFonts w:ascii="Arial" w:hAnsi="Arial" w:cs="Arial"/>
          <w:sz w:val="24"/>
          <w:szCs w:val="24"/>
        </w:rPr>
      </w:pPr>
      <w:r>
        <w:rPr>
          <w:rFonts w:ascii="Arial" w:hAnsi="Arial" w:cs="Arial"/>
          <w:sz w:val="24"/>
          <w:szCs w:val="24"/>
        </w:rPr>
        <w:t>Otvorena je rasprava.</w:t>
      </w:r>
    </w:p>
    <w:p w14:paraId="1D930F0A" w14:textId="1E806C45" w:rsidR="00E725AD" w:rsidRPr="00E725AD" w:rsidRDefault="00E725AD" w:rsidP="00E725AD">
      <w:pPr>
        <w:pStyle w:val="StandardWeb"/>
        <w:spacing w:before="0" w:beforeAutospacing="0" w:after="0" w:afterAutospacing="0" w:line="240" w:lineRule="atLeast"/>
        <w:jc w:val="both"/>
        <w:rPr>
          <w:rFonts w:ascii="Arial" w:hAnsi="Arial" w:cs="Arial"/>
          <w:lang w:val="hr-HR" w:eastAsia="hr-HR"/>
        </w:rPr>
      </w:pPr>
      <w:proofErr w:type="spellStart"/>
      <w:r>
        <w:rPr>
          <w:rFonts w:ascii="Arial" w:hAnsi="Arial" w:cs="Arial"/>
        </w:rPr>
        <w:t>P</w:t>
      </w:r>
      <w:r w:rsidRPr="001746FF">
        <w:rPr>
          <w:rFonts w:ascii="Arial" w:hAnsi="Arial" w:cs="Arial"/>
        </w:rPr>
        <w:t>redsjednik</w:t>
      </w:r>
      <w:proofErr w:type="spellEnd"/>
      <w:r w:rsidRPr="001746FF">
        <w:rPr>
          <w:rFonts w:ascii="Arial" w:hAnsi="Arial" w:cs="Arial"/>
        </w:rPr>
        <w:t xml:space="preserve"> </w:t>
      </w:r>
      <w:proofErr w:type="spellStart"/>
      <w:r w:rsidRPr="001746FF">
        <w:rPr>
          <w:rFonts w:ascii="Arial" w:hAnsi="Arial" w:cs="Arial"/>
        </w:rPr>
        <w:t>Vijeća</w:t>
      </w:r>
      <w:proofErr w:type="spellEnd"/>
      <w:r w:rsidRPr="001746FF">
        <w:rPr>
          <w:rFonts w:ascii="Arial" w:hAnsi="Arial" w:cs="Arial"/>
        </w:rPr>
        <w:t xml:space="preserve"> </w:t>
      </w:r>
      <w:proofErr w:type="spellStart"/>
      <w:r w:rsidRPr="001746FF">
        <w:rPr>
          <w:rFonts w:ascii="Arial" w:hAnsi="Arial" w:cs="Arial"/>
        </w:rPr>
        <w:t>konstatira</w:t>
      </w:r>
      <w:proofErr w:type="spellEnd"/>
      <w:r w:rsidRPr="001746FF">
        <w:rPr>
          <w:rFonts w:ascii="Arial" w:hAnsi="Arial" w:cs="Arial"/>
        </w:rPr>
        <w:t xml:space="preserve"> da po </w:t>
      </w:r>
      <w:proofErr w:type="spellStart"/>
      <w:r w:rsidRPr="001746FF">
        <w:rPr>
          <w:rFonts w:ascii="Arial" w:hAnsi="Arial" w:cs="Arial"/>
        </w:rPr>
        <w:t>ovoj</w:t>
      </w:r>
      <w:proofErr w:type="spellEnd"/>
      <w:r w:rsidRPr="001746FF">
        <w:rPr>
          <w:rFonts w:ascii="Arial" w:hAnsi="Arial" w:cs="Arial"/>
        </w:rPr>
        <w:t xml:space="preserve"> </w:t>
      </w:r>
      <w:proofErr w:type="spellStart"/>
      <w:r w:rsidRPr="001746FF">
        <w:rPr>
          <w:rFonts w:ascii="Arial" w:hAnsi="Arial" w:cs="Arial"/>
        </w:rPr>
        <w:t>točki</w:t>
      </w:r>
      <w:proofErr w:type="spellEnd"/>
      <w:r w:rsidRPr="001746FF">
        <w:rPr>
          <w:rFonts w:ascii="Arial" w:hAnsi="Arial" w:cs="Arial"/>
        </w:rPr>
        <w:t xml:space="preserve"> </w:t>
      </w:r>
      <w:proofErr w:type="spellStart"/>
      <w:r w:rsidRPr="001746FF">
        <w:rPr>
          <w:rFonts w:ascii="Arial" w:hAnsi="Arial" w:cs="Arial"/>
        </w:rPr>
        <w:t>dnevnog</w:t>
      </w:r>
      <w:proofErr w:type="spellEnd"/>
      <w:r w:rsidRPr="001746FF">
        <w:rPr>
          <w:rFonts w:ascii="Arial" w:hAnsi="Arial" w:cs="Arial"/>
        </w:rPr>
        <w:t xml:space="preserve"> </w:t>
      </w:r>
      <w:proofErr w:type="spellStart"/>
      <w:r w:rsidRPr="001746FF">
        <w:rPr>
          <w:rFonts w:ascii="Arial" w:hAnsi="Arial" w:cs="Arial"/>
        </w:rPr>
        <w:t>reda</w:t>
      </w:r>
      <w:proofErr w:type="spellEnd"/>
      <w:r w:rsidRPr="001746FF">
        <w:rPr>
          <w:rFonts w:ascii="Arial" w:hAnsi="Arial" w:cs="Arial"/>
        </w:rPr>
        <w:t xml:space="preserve"> </w:t>
      </w:r>
      <w:proofErr w:type="spellStart"/>
      <w:r w:rsidRPr="001746FF">
        <w:rPr>
          <w:rFonts w:ascii="Arial" w:hAnsi="Arial" w:cs="Arial"/>
        </w:rPr>
        <w:t>nema</w:t>
      </w:r>
      <w:proofErr w:type="spellEnd"/>
      <w:r w:rsidRPr="001746FF">
        <w:rPr>
          <w:rFonts w:ascii="Arial" w:hAnsi="Arial" w:cs="Arial"/>
        </w:rPr>
        <w:t xml:space="preserve"> </w:t>
      </w:r>
      <w:proofErr w:type="spellStart"/>
      <w:r w:rsidRPr="00E725AD">
        <w:rPr>
          <w:rFonts w:ascii="Arial" w:hAnsi="Arial" w:cs="Arial"/>
        </w:rPr>
        <w:t>prijavljenih</w:t>
      </w:r>
      <w:proofErr w:type="spellEnd"/>
      <w:r w:rsidRPr="00E725AD">
        <w:rPr>
          <w:rFonts w:ascii="Arial" w:hAnsi="Arial" w:cs="Arial"/>
        </w:rPr>
        <w:t xml:space="preserve"> za </w:t>
      </w:r>
      <w:proofErr w:type="spellStart"/>
      <w:r w:rsidRPr="00E725AD">
        <w:rPr>
          <w:rFonts w:ascii="Arial" w:hAnsi="Arial" w:cs="Arial"/>
        </w:rPr>
        <w:t>raspravu</w:t>
      </w:r>
      <w:proofErr w:type="spellEnd"/>
      <w:r w:rsidRPr="00E725AD">
        <w:rPr>
          <w:rFonts w:ascii="Arial" w:hAnsi="Arial" w:cs="Arial"/>
        </w:rPr>
        <w:t xml:space="preserve">, </w:t>
      </w:r>
      <w:proofErr w:type="spellStart"/>
      <w:r w:rsidRPr="00E725AD">
        <w:rPr>
          <w:rFonts w:ascii="Arial" w:hAnsi="Arial" w:cs="Arial"/>
        </w:rPr>
        <w:t>zaključuje</w:t>
      </w:r>
      <w:proofErr w:type="spellEnd"/>
      <w:r w:rsidRPr="00E725AD">
        <w:rPr>
          <w:rFonts w:ascii="Arial" w:hAnsi="Arial" w:cs="Arial"/>
        </w:rPr>
        <w:t xml:space="preserve"> </w:t>
      </w:r>
      <w:proofErr w:type="spellStart"/>
      <w:r w:rsidRPr="00E725AD">
        <w:rPr>
          <w:rFonts w:ascii="Arial" w:hAnsi="Arial" w:cs="Arial"/>
        </w:rPr>
        <w:t>raspravu</w:t>
      </w:r>
      <w:proofErr w:type="spellEnd"/>
      <w:r w:rsidRPr="00E725AD">
        <w:rPr>
          <w:rFonts w:ascii="Arial" w:hAnsi="Arial" w:cs="Arial"/>
        </w:rPr>
        <w:t xml:space="preserve"> </w:t>
      </w:r>
      <w:proofErr w:type="spellStart"/>
      <w:r w:rsidRPr="00E725AD">
        <w:rPr>
          <w:rFonts w:ascii="Arial" w:hAnsi="Arial" w:cs="Arial"/>
        </w:rPr>
        <w:t>te</w:t>
      </w:r>
      <w:proofErr w:type="spellEnd"/>
      <w:r w:rsidRPr="00E725AD">
        <w:rPr>
          <w:rFonts w:ascii="Arial" w:hAnsi="Arial" w:cs="Arial"/>
        </w:rPr>
        <w:t xml:space="preserve"> </w:t>
      </w:r>
      <w:proofErr w:type="spellStart"/>
      <w:r>
        <w:rPr>
          <w:rFonts w:ascii="Arial" w:hAnsi="Arial" w:cs="Arial"/>
        </w:rPr>
        <w:t>daje</w:t>
      </w:r>
      <w:proofErr w:type="spellEnd"/>
      <w:r w:rsidRPr="00E725AD">
        <w:rPr>
          <w:rFonts w:ascii="Arial" w:hAnsi="Arial" w:cs="Arial"/>
        </w:rPr>
        <w:t xml:space="preserve"> na </w:t>
      </w:r>
      <w:proofErr w:type="spellStart"/>
      <w:r w:rsidRPr="00E725AD">
        <w:rPr>
          <w:rFonts w:ascii="Arial" w:hAnsi="Arial" w:cs="Arial"/>
        </w:rPr>
        <w:t>glasovanje</w:t>
      </w:r>
      <w:proofErr w:type="spellEnd"/>
      <w:r>
        <w:rPr>
          <w:rFonts w:ascii="Arial" w:hAnsi="Arial" w:cs="Arial"/>
        </w:rPr>
        <w:t xml:space="preserve"> </w:t>
      </w:r>
      <w:proofErr w:type="spellStart"/>
      <w:r w:rsidRPr="00E725AD">
        <w:rPr>
          <w:rFonts w:ascii="Arial" w:hAnsi="Arial" w:cs="Arial"/>
        </w:rPr>
        <w:t>točk</w:t>
      </w:r>
      <w:r>
        <w:rPr>
          <w:rFonts w:ascii="Arial" w:hAnsi="Arial" w:cs="Arial"/>
        </w:rPr>
        <w:t>u</w:t>
      </w:r>
      <w:proofErr w:type="spellEnd"/>
      <w:r w:rsidRPr="00E725AD">
        <w:rPr>
          <w:rFonts w:ascii="Arial" w:hAnsi="Arial" w:cs="Arial"/>
        </w:rPr>
        <w:t xml:space="preserve"> </w:t>
      </w:r>
      <w:r w:rsidRPr="00EB4C1B">
        <w:rPr>
          <w:rFonts w:ascii="Arial" w:hAnsi="Arial" w:cs="Arial"/>
          <w:b/>
          <w:bCs/>
        </w:rPr>
        <w:t>24.</w:t>
      </w:r>
      <w:r w:rsidRPr="00E725AD">
        <w:rPr>
          <w:rFonts w:ascii="Arial" w:hAnsi="Arial" w:cs="Arial"/>
        </w:rPr>
        <w:t xml:space="preserve"> </w:t>
      </w:r>
      <w:r w:rsidRPr="00E725AD">
        <w:rPr>
          <w:rFonts w:ascii="Arial" w:hAnsi="Arial" w:cs="Arial"/>
          <w:lang w:val="hr-HR" w:eastAsia="hr-HR"/>
        </w:rPr>
        <w:t>Godišnji provedbeni plan unaprjeđenja zaštite od požara za područje grada Ivanca za 2024. godinu</w:t>
      </w:r>
      <w:r>
        <w:rPr>
          <w:rFonts w:ascii="Arial" w:hAnsi="Arial" w:cs="Arial"/>
          <w:lang w:val="hr-HR" w:eastAsia="hr-HR"/>
        </w:rPr>
        <w:t>.</w:t>
      </w:r>
    </w:p>
    <w:p w14:paraId="05B727E1" w14:textId="77777777" w:rsidR="00AE11DB" w:rsidRDefault="00AE11DB" w:rsidP="00E725AD">
      <w:pPr>
        <w:spacing w:line="276" w:lineRule="auto"/>
        <w:jc w:val="both"/>
        <w:rPr>
          <w:rFonts w:ascii="Arial" w:hAnsi="Arial" w:cs="Arial"/>
          <w:sz w:val="24"/>
          <w:szCs w:val="24"/>
        </w:rPr>
      </w:pPr>
    </w:p>
    <w:p w14:paraId="151E2967" w14:textId="77777777" w:rsidR="00AE11DB" w:rsidRDefault="00AE11DB" w:rsidP="00E725AD">
      <w:pPr>
        <w:spacing w:line="276" w:lineRule="auto"/>
        <w:jc w:val="both"/>
        <w:rPr>
          <w:rFonts w:ascii="Arial" w:hAnsi="Arial" w:cs="Arial"/>
          <w:sz w:val="2"/>
          <w:szCs w:val="2"/>
        </w:rPr>
      </w:pPr>
    </w:p>
    <w:p w14:paraId="2EA5B40C" w14:textId="77777777" w:rsidR="00AE11DB" w:rsidRDefault="00AE11DB" w:rsidP="00E725AD">
      <w:pPr>
        <w:spacing w:line="276" w:lineRule="auto"/>
        <w:jc w:val="both"/>
        <w:rPr>
          <w:rFonts w:ascii="Arial" w:hAnsi="Arial" w:cs="Arial"/>
          <w:sz w:val="2"/>
          <w:szCs w:val="2"/>
        </w:rPr>
      </w:pPr>
    </w:p>
    <w:p w14:paraId="5C6B2AD2" w14:textId="77777777" w:rsidR="00AE11DB" w:rsidRPr="00EA4E41" w:rsidRDefault="00AE11DB" w:rsidP="00E725AD">
      <w:pPr>
        <w:spacing w:line="276" w:lineRule="auto"/>
        <w:jc w:val="both"/>
        <w:rPr>
          <w:rFonts w:ascii="Arial" w:hAnsi="Arial" w:cs="Arial"/>
          <w:sz w:val="2"/>
          <w:szCs w:val="2"/>
        </w:rPr>
      </w:pPr>
    </w:p>
    <w:p w14:paraId="2506A4C7" w14:textId="2643C9A4" w:rsidR="00E725AD" w:rsidRDefault="00E725AD" w:rsidP="00E725AD">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w:t>
      </w:r>
    </w:p>
    <w:p w14:paraId="4E8E2475" w14:textId="77777777" w:rsidR="00EB4C1B" w:rsidRDefault="00EB4C1B" w:rsidP="00E725AD">
      <w:pPr>
        <w:pStyle w:val="Obinitekst"/>
        <w:spacing w:line="276" w:lineRule="auto"/>
        <w:jc w:val="both"/>
        <w:rPr>
          <w:rFonts w:ascii="Arial" w:hAnsi="Arial" w:cs="Arial"/>
          <w:sz w:val="24"/>
          <w:szCs w:val="24"/>
        </w:rPr>
      </w:pPr>
    </w:p>
    <w:p w14:paraId="108C37B2" w14:textId="77777777" w:rsidR="00AE11DB" w:rsidRDefault="00AE11DB" w:rsidP="00E725AD">
      <w:pPr>
        <w:pStyle w:val="Obinitekst"/>
        <w:spacing w:line="276" w:lineRule="auto"/>
        <w:jc w:val="both"/>
        <w:rPr>
          <w:rFonts w:ascii="Arial" w:hAnsi="Arial" w:cs="Arial"/>
          <w:sz w:val="24"/>
          <w:szCs w:val="24"/>
        </w:rPr>
      </w:pPr>
    </w:p>
    <w:p w14:paraId="5D327BA9" w14:textId="77777777" w:rsidR="00AE11DB" w:rsidRDefault="00AE11DB" w:rsidP="00E725AD">
      <w:pPr>
        <w:pStyle w:val="Obinitekst"/>
        <w:spacing w:line="276" w:lineRule="auto"/>
        <w:jc w:val="both"/>
        <w:rPr>
          <w:rFonts w:ascii="Arial" w:hAnsi="Arial" w:cs="Arial"/>
          <w:sz w:val="24"/>
          <w:szCs w:val="24"/>
        </w:rPr>
      </w:pPr>
    </w:p>
    <w:p w14:paraId="5C94931E" w14:textId="77777777" w:rsidR="00AE11DB" w:rsidRDefault="00AE11DB" w:rsidP="00E725AD">
      <w:pPr>
        <w:pStyle w:val="Obinitekst"/>
        <w:spacing w:line="276" w:lineRule="auto"/>
        <w:jc w:val="both"/>
        <w:rPr>
          <w:rFonts w:ascii="Arial" w:hAnsi="Arial" w:cs="Arial"/>
          <w:sz w:val="24"/>
          <w:szCs w:val="24"/>
        </w:rPr>
      </w:pPr>
    </w:p>
    <w:p w14:paraId="1471E7C8" w14:textId="77777777" w:rsidR="00AE11DB" w:rsidRDefault="00AE11DB" w:rsidP="00E725AD">
      <w:pPr>
        <w:pStyle w:val="Obinitekst"/>
        <w:spacing w:line="276" w:lineRule="auto"/>
        <w:jc w:val="both"/>
        <w:rPr>
          <w:rFonts w:ascii="Arial" w:hAnsi="Arial" w:cs="Arial"/>
          <w:sz w:val="24"/>
          <w:szCs w:val="24"/>
        </w:rPr>
      </w:pPr>
    </w:p>
    <w:p w14:paraId="4BCC13C4" w14:textId="77777777" w:rsidR="00AE11DB" w:rsidRDefault="00AE11DB" w:rsidP="00E725AD">
      <w:pPr>
        <w:pStyle w:val="Obinitekst"/>
        <w:spacing w:line="276" w:lineRule="auto"/>
        <w:jc w:val="both"/>
        <w:rPr>
          <w:rFonts w:ascii="Arial" w:hAnsi="Arial" w:cs="Arial"/>
          <w:sz w:val="24"/>
          <w:szCs w:val="24"/>
        </w:rPr>
      </w:pPr>
    </w:p>
    <w:p w14:paraId="24C0DFA9" w14:textId="77777777" w:rsidR="00EB4C1B" w:rsidRPr="006643F7" w:rsidRDefault="00EB4C1B" w:rsidP="00EB4C1B">
      <w:pPr>
        <w:spacing w:after="0" w:line="240" w:lineRule="auto"/>
        <w:contextualSpacing/>
        <w:jc w:val="center"/>
        <w:rPr>
          <w:rFonts w:ascii="Times New Roman" w:hAnsi="Times New Roman" w:cs="Times New Roman"/>
          <w:b/>
          <w:sz w:val="24"/>
          <w:szCs w:val="24"/>
        </w:rPr>
      </w:pPr>
      <w:r w:rsidRPr="006643F7">
        <w:rPr>
          <w:rFonts w:ascii="Times New Roman" w:hAnsi="Times New Roman" w:cs="Times New Roman"/>
          <w:b/>
          <w:sz w:val="24"/>
          <w:szCs w:val="24"/>
        </w:rPr>
        <w:t>GODIŠNJI PROVEDBENI PLAN</w:t>
      </w:r>
    </w:p>
    <w:p w14:paraId="16511ACF" w14:textId="77777777" w:rsidR="00EB4C1B" w:rsidRPr="006643F7" w:rsidRDefault="00EB4C1B" w:rsidP="00EB4C1B">
      <w:pPr>
        <w:spacing w:after="0" w:line="240" w:lineRule="auto"/>
        <w:contextualSpacing/>
        <w:jc w:val="center"/>
        <w:rPr>
          <w:rFonts w:ascii="Times New Roman" w:hAnsi="Times New Roman" w:cs="Times New Roman"/>
          <w:b/>
          <w:sz w:val="24"/>
          <w:szCs w:val="24"/>
        </w:rPr>
      </w:pPr>
      <w:r w:rsidRPr="006643F7">
        <w:rPr>
          <w:rFonts w:ascii="Times New Roman" w:hAnsi="Times New Roman" w:cs="Times New Roman"/>
          <w:b/>
          <w:sz w:val="24"/>
          <w:szCs w:val="24"/>
        </w:rPr>
        <w:t xml:space="preserve">unaprjeđenja zaštite od požara za područje </w:t>
      </w:r>
      <w:r>
        <w:rPr>
          <w:rFonts w:ascii="Times New Roman" w:hAnsi="Times New Roman" w:cs="Times New Roman"/>
          <w:b/>
          <w:sz w:val="24"/>
          <w:szCs w:val="24"/>
        </w:rPr>
        <w:t>g</w:t>
      </w:r>
      <w:r w:rsidRPr="006643F7">
        <w:rPr>
          <w:rFonts w:ascii="Times New Roman" w:hAnsi="Times New Roman" w:cs="Times New Roman"/>
          <w:b/>
          <w:sz w:val="24"/>
          <w:szCs w:val="24"/>
        </w:rPr>
        <w:t>rada Ivanca za 202</w:t>
      </w:r>
      <w:r>
        <w:rPr>
          <w:rFonts w:ascii="Times New Roman" w:hAnsi="Times New Roman" w:cs="Times New Roman"/>
          <w:b/>
          <w:sz w:val="24"/>
          <w:szCs w:val="24"/>
        </w:rPr>
        <w:t>4</w:t>
      </w:r>
      <w:r w:rsidRPr="006643F7">
        <w:rPr>
          <w:rFonts w:ascii="Times New Roman" w:hAnsi="Times New Roman" w:cs="Times New Roman"/>
          <w:b/>
          <w:sz w:val="24"/>
          <w:szCs w:val="24"/>
        </w:rPr>
        <w:t>. godinu</w:t>
      </w:r>
    </w:p>
    <w:p w14:paraId="407E2475" w14:textId="77777777" w:rsidR="00EB4C1B" w:rsidRDefault="00EB4C1B" w:rsidP="00EB4C1B">
      <w:pPr>
        <w:spacing w:after="0" w:line="240" w:lineRule="auto"/>
        <w:contextualSpacing/>
        <w:jc w:val="center"/>
        <w:rPr>
          <w:rFonts w:ascii="Times New Roman" w:hAnsi="Times New Roman" w:cs="Times New Roman"/>
          <w:b/>
          <w:sz w:val="24"/>
          <w:szCs w:val="24"/>
        </w:rPr>
      </w:pPr>
    </w:p>
    <w:p w14:paraId="42496B41" w14:textId="77777777" w:rsidR="00EB4C1B" w:rsidRDefault="00EB4C1B" w:rsidP="00EB4C1B">
      <w:pPr>
        <w:spacing w:after="0" w:line="240" w:lineRule="auto"/>
        <w:contextualSpacing/>
        <w:jc w:val="center"/>
        <w:rPr>
          <w:rFonts w:ascii="Times New Roman" w:hAnsi="Times New Roman" w:cs="Times New Roman"/>
          <w:b/>
          <w:sz w:val="24"/>
          <w:szCs w:val="24"/>
        </w:rPr>
      </w:pPr>
    </w:p>
    <w:p w14:paraId="15A472C9" w14:textId="77777777" w:rsidR="00EB4C1B" w:rsidRPr="006643F7" w:rsidRDefault="00EB4C1B" w:rsidP="00EB4C1B">
      <w:pPr>
        <w:spacing w:after="0" w:line="240" w:lineRule="auto"/>
        <w:contextualSpacing/>
        <w:jc w:val="center"/>
        <w:rPr>
          <w:rFonts w:ascii="Times New Roman" w:hAnsi="Times New Roman" w:cs="Times New Roman"/>
          <w:bCs/>
          <w:sz w:val="24"/>
          <w:szCs w:val="24"/>
        </w:rPr>
      </w:pPr>
      <w:r w:rsidRPr="006643F7">
        <w:rPr>
          <w:rFonts w:ascii="Times New Roman" w:hAnsi="Times New Roman" w:cs="Times New Roman"/>
          <w:bCs/>
          <w:sz w:val="24"/>
          <w:szCs w:val="24"/>
        </w:rPr>
        <w:t>I.</w:t>
      </w:r>
    </w:p>
    <w:p w14:paraId="60D43826" w14:textId="77777777" w:rsidR="00EB4C1B" w:rsidRPr="006643F7" w:rsidRDefault="00EB4C1B" w:rsidP="00EB4C1B">
      <w:pPr>
        <w:spacing w:after="0" w:line="240" w:lineRule="auto"/>
        <w:contextualSpacing/>
        <w:jc w:val="both"/>
        <w:rPr>
          <w:rFonts w:ascii="Times New Roman" w:eastAsia="Arial Unicode MS" w:hAnsi="Times New Roman" w:cs="Times New Roman"/>
          <w:sz w:val="24"/>
          <w:szCs w:val="24"/>
          <w:lang w:eastAsia="hr-HR"/>
        </w:rPr>
      </w:pPr>
      <w:r w:rsidRPr="006643F7">
        <w:rPr>
          <w:rFonts w:ascii="Times New Roman" w:eastAsia="Arial Unicode MS" w:hAnsi="Times New Roman" w:cs="Times New Roman"/>
          <w:sz w:val="24"/>
          <w:szCs w:val="24"/>
          <w:lang w:eastAsia="hr-HR"/>
        </w:rPr>
        <w:t xml:space="preserve">U cilju postizanja učinkovitije i efikasnije razine zaštite od požara na području </w:t>
      </w:r>
      <w:r>
        <w:rPr>
          <w:rFonts w:ascii="Times New Roman" w:eastAsia="Arial Unicode MS" w:hAnsi="Times New Roman" w:cs="Times New Roman"/>
          <w:sz w:val="24"/>
          <w:szCs w:val="24"/>
          <w:lang w:eastAsia="hr-HR"/>
        </w:rPr>
        <w:t>g</w:t>
      </w:r>
      <w:r w:rsidRPr="006643F7">
        <w:rPr>
          <w:rFonts w:ascii="Times New Roman" w:eastAsia="Arial Unicode MS" w:hAnsi="Times New Roman" w:cs="Times New Roman"/>
          <w:sz w:val="24"/>
          <w:szCs w:val="24"/>
          <w:lang w:eastAsia="hr-HR"/>
        </w:rPr>
        <w:t xml:space="preserve">rada Ivanca, Gradsko vijeće Grada Ivanca donosi Godišnji provedbeni plan unapređenja zaštite od požara za područje </w:t>
      </w:r>
      <w:r>
        <w:rPr>
          <w:rFonts w:ascii="Times New Roman" w:eastAsia="Arial Unicode MS" w:hAnsi="Times New Roman" w:cs="Times New Roman"/>
          <w:sz w:val="24"/>
          <w:szCs w:val="24"/>
          <w:lang w:eastAsia="hr-HR"/>
        </w:rPr>
        <w:t>g</w:t>
      </w:r>
      <w:r w:rsidRPr="006643F7">
        <w:rPr>
          <w:rFonts w:ascii="Times New Roman" w:eastAsia="Arial Unicode MS" w:hAnsi="Times New Roman" w:cs="Times New Roman"/>
          <w:sz w:val="24"/>
          <w:szCs w:val="24"/>
          <w:lang w:eastAsia="hr-HR"/>
        </w:rPr>
        <w:t>rada Ivanca za 202</w:t>
      </w:r>
      <w:r>
        <w:rPr>
          <w:rFonts w:ascii="Times New Roman" w:eastAsia="Arial Unicode MS" w:hAnsi="Times New Roman" w:cs="Times New Roman"/>
          <w:sz w:val="24"/>
          <w:szCs w:val="24"/>
          <w:lang w:eastAsia="hr-HR"/>
        </w:rPr>
        <w:t>4</w:t>
      </w:r>
      <w:r w:rsidRPr="006643F7">
        <w:rPr>
          <w:rFonts w:ascii="Times New Roman" w:eastAsia="Arial Unicode MS" w:hAnsi="Times New Roman" w:cs="Times New Roman"/>
          <w:sz w:val="24"/>
          <w:szCs w:val="24"/>
          <w:lang w:eastAsia="hr-HR"/>
        </w:rPr>
        <w:t xml:space="preserve">. godinu (u daljnjem tekstu: Provedbeni plan).   </w:t>
      </w:r>
    </w:p>
    <w:p w14:paraId="487AED4F" w14:textId="77777777" w:rsidR="00EB4C1B" w:rsidRDefault="00EB4C1B" w:rsidP="00EB4C1B">
      <w:pPr>
        <w:autoSpaceDE w:val="0"/>
        <w:autoSpaceDN w:val="0"/>
        <w:adjustRightInd w:val="0"/>
        <w:spacing w:after="0" w:line="240" w:lineRule="auto"/>
        <w:contextualSpacing/>
        <w:jc w:val="center"/>
        <w:rPr>
          <w:rFonts w:ascii="Times New Roman" w:eastAsia="Arial Unicode MS" w:hAnsi="Times New Roman" w:cs="Times New Roman"/>
          <w:b/>
          <w:sz w:val="24"/>
          <w:szCs w:val="24"/>
          <w:lang w:eastAsia="hr-HR"/>
        </w:rPr>
      </w:pPr>
    </w:p>
    <w:p w14:paraId="2EEED1EE" w14:textId="77777777" w:rsidR="00EB4C1B" w:rsidRPr="006643F7" w:rsidRDefault="00EB4C1B" w:rsidP="00EB4C1B">
      <w:pPr>
        <w:autoSpaceDE w:val="0"/>
        <w:autoSpaceDN w:val="0"/>
        <w:adjustRightInd w:val="0"/>
        <w:spacing w:after="0" w:line="240" w:lineRule="auto"/>
        <w:contextualSpacing/>
        <w:jc w:val="center"/>
        <w:rPr>
          <w:rFonts w:ascii="Times New Roman" w:eastAsia="Arial Unicode MS" w:hAnsi="Times New Roman" w:cs="Times New Roman"/>
          <w:bCs/>
          <w:sz w:val="24"/>
          <w:szCs w:val="24"/>
          <w:lang w:eastAsia="hr-HR"/>
        </w:rPr>
      </w:pPr>
      <w:r w:rsidRPr="006643F7">
        <w:rPr>
          <w:rFonts w:ascii="Times New Roman" w:eastAsia="Arial Unicode MS" w:hAnsi="Times New Roman" w:cs="Times New Roman"/>
          <w:bCs/>
          <w:sz w:val="24"/>
          <w:szCs w:val="24"/>
          <w:lang w:eastAsia="hr-HR"/>
        </w:rPr>
        <w:t>II.</w:t>
      </w:r>
    </w:p>
    <w:p w14:paraId="1AF87653" w14:textId="77777777" w:rsidR="00EB4C1B" w:rsidRDefault="00EB4C1B" w:rsidP="00EB4C1B">
      <w:pPr>
        <w:autoSpaceDE w:val="0"/>
        <w:autoSpaceDN w:val="0"/>
        <w:adjustRightInd w:val="0"/>
        <w:spacing w:after="0" w:line="240" w:lineRule="auto"/>
        <w:contextualSpacing/>
        <w:jc w:val="both"/>
        <w:rPr>
          <w:rFonts w:ascii="Times New Roman" w:eastAsia="Arial Unicode MS" w:hAnsi="Times New Roman" w:cs="Times New Roman"/>
          <w:sz w:val="24"/>
          <w:szCs w:val="24"/>
          <w:lang w:eastAsia="hr-HR"/>
        </w:rPr>
      </w:pPr>
      <w:r w:rsidRPr="006643F7">
        <w:rPr>
          <w:rFonts w:ascii="Times New Roman" w:eastAsia="Arial Unicode MS" w:hAnsi="Times New Roman" w:cs="Times New Roman"/>
          <w:sz w:val="24"/>
          <w:szCs w:val="24"/>
          <w:lang w:eastAsia="hr-HR"/>
        </w:rPr>
        <w:t xml:space="preserve">Za unapređenje mjera zaštite od požara na području </w:t>
      </w:r>
      <w:r>
        <w:rPr>
          <w:rFonts w:ascii="Times New Roman" w:eastAsia="Arial Unicode MS" w:hAnsi="Times New Roman" w:cs="Times New Roman"/>
          <w:sz w:val="24"/>
          <w:szCs w:val="24"/>
          <w:lang w:eastAsia="hr-HR"/>
        </w:rPr>
        <w:t>g</w:t>
      </w:r>
      <w:r w:rsidRPr="006643F7">
        <w:rPr>
          <w:rFonts w:ascii="Times New Roman" w:eastAsia="Arial Unicode MS" w:hAnsi="Times New Roman" w:cs="Times New Roman"/>
          <w:sz w:val="24"/>
          <w:szCs w:val="24"/>
          <w:lang w:eastAsia="hr-HR"/>
        </w:rPr>
        <w:t>rada Ivanca potrebno je u 202</w:t>
      </w:r>
      <w:r>
        <w:rPr>
          <w:rFonts w:ascii="Times New Roman" w:eastAsia="Arial Unicode MS" w:hAnsi="Times New Roman" w:cs="Times New Roman"/>
          <w:sz w:val="24"/>
          <w:szCs w:val="24"/>
          <w:lang w:eastAsia="hr-HR"/>
        </w:rPr>
        <w:t>4</w:t>
      </w:r>
      <w:r w:rsidRPr="006643F7">
        <w:rPr>
          <w:rFonts w:ascii="Times New Roman" w:eastAsia="Arial Unicode MS" w:hAnsi="Times New Roman" w:cs="Times New Roman"/>
          <w:sz w:val="24"/>
          <w:szCs w:val="24"/>
          <w:lang w:eastAsia="hr-HR"/>
        </w:rPr>
        <w:t>. godini provesti sljedeće organizacijske i tehničke mjere:</w:t>
      </w:r>
    </w:p>
    <w:p w14:paraId="48DFFFFB" w14:textId="77777777" w:rsidR="00EB4C1B" w:rsidRDefault="00EB4C1B" w:rsidP="00EB4C1B">
      <w:pPr>
        <w:autoSpaceDE w:val="0"/>
        <w:autoSpaceDN w:val="0"/>
        <w:adjustRightInd w:val="0"/>
        <w:spacing w:after="0" w:line="240" w:lineRule="auto"/>
        <w:contextualSpacing/>
        <w:jc w:val="both"/>
        <w:rPr>
          <w:rFonts w:ascii="Times New Roman" w:eastAsia="Arial Unicode MS" w:hAnsi="Times New Roman" w:cs="Times New Roman"/>
          <w:sz w:val="24"/>
          <w:szCs w:val="24"/>
          <w:lang w:eastAsia="hr-HR"/>
        </w:rPr>
      </w:pPr>
    </w:p>
    <w:p w14:paraId="546C1201" w14:textId="77777777" w:rsidR="00EB4C1B" w:rsidRPr="006643F7" w:rsidRDefault="00EB4C1B" w:rsidP="00EB4C1B">
      <w:pPr>
        <w:autoSpaceDE w:val="0"/>
        <w:autoSpaceDN w:val="0"/>
        <w:adjustRightInd w:val="0"/>
        <w:spacing w:after="0" w:line="240" w:lineRule="auto"/>
        <w:contextualSpacing/>
        <w:jc w:val="both"/>
        <w:rPr>
          <w:rFonts w:ascii="Times New Roman" w:eastAsia="Arial Unicode MS" w:hAnsi="Times New Roman" w:cs="Times New Roman"/>
          <w:sz w:val="24"/>
          <w:szCs w:val="24"/>
          <w:lang w:eastAsia="hr-HR"/>
        </w:rPr>
      </w:pPr>
    </w:p>
    <w:p w14:paraId="50FB97B0" w14:textId="77777777" w:rsidR="00EB4C1B" w:rsidRDefault="00EB4C1B" w:rsidP="00EB4C1B">
      <w:pPr>
        <w:pStyle w:val="Naslov1"/>
        <w:contextualSpacing/>
        <w:rPr>
          <w:rFonts w:ascii="Times New Roman" w:hAnsi="Times New Roman"/>
          <w:sz w:val="24"/>
          <w:szCs w:val="24"/>
        </w:rPr>
      </w:pPr>
      <w:r w:rsidRPr="006643F7">
        <w:rPr>
          <w:rFonts w:ascii="Times New Roman" w:hAnsi="Times New Roman"/>
          <w:sz w:val="24"/>
          <w:szCs w:val="24"/>
        </w:rPr>
        <w:lastRenderedPageBreak/>
        <w:t>ORGANIZACIJSKE MJERE</w:t>
      </w:r>
    </w:p>
    <w:p w14:paraId="5EF72748" w14:textId="77777777" w:rsidR="00EB4C1B" w:rsidRPr="00AD3765" w:rsidRDefault="00EB4C1B" w:rsidP="00EB4C1B">
      <w:pPr>
        <w:spacing w:after="0" w:line="240" w:lineRule="auto"/>
        <w:contextualSpacing/>
        <w:rPr>
          <w:lang w:eastAsia="zh-CN"/>
        </w:rPr>
      </w:pPr>
    </w:p>
    <w:p w14:paraId="4AAAE805" w14:textId="77777777" w:rsidR="00EB4C1B" w:rsidRPr="006643F7" w:rsidRDefault="00EB4C1B" w:rsidP="00EB4C1B">
      <w:pPr>
        <w:pStyle w:val="Naslov2"/>
        <w:spacing w:before="0" w:line="240" w:lineRule="auto"/>
        <w:contextualSpacing/>
        <w:rPr>
          <w:rFonts w:ascii="Times New Roman" w:hAnsi="Times New Roman"/>
          <w:szCs w:val="24"/>
        </w:rPr>
      </w:pPr>
      <w:r w:rsidRPr="006643F7">
        <w:rPr>
          <w:rFonts w:ascii="Times New Roman" w:hAnsi="Times New Roman"/>
          <w:szCs w:val="24"/>
        </w:rPr>
        <w:t>NORMATIVNI USTROJ ZAŠTITE OD POŽARA</w:t>
      </w:r>
    </w:p>
    <w:p w14:paraId="1993F31E" w14:textId="77777777" w:rsidR="00EB4C1B" w:rsidRDefault="00EB4C1B" w:rsidP="00EB4C1B">
      <w:pPr>
        <w:pStyle w:val="Naslov3"/>
        <w:spacing w:before="0" w:line="240" w:lineRule="auto"/>
        <w:ind w:left="714" w:hanging="357"/>
        <w:contextualSpacing/>
        <w:rPr>
          <w:rFonts w:ascii="Times New Roman" w:hAnsi="Times New Roman"/>
        </w:rPr>
      </w:pPr>
      <w:r w:rsidRPr="006643F7">
        <w:rPr>
          <w:rFonts w:ascii="Times New Roman" w:hAnsi="Times New Roman"/>
        </w:rPr>
        <w:t>Grad Ivanec dužan je raspraviti i uskladiti Procjenu ugroženosti od požara i tehnološke eksplozije te Plan zaštite od požara u skladu s člankom 13. Zakona o zaštiti od požara („Narodne novine“, b</w:t>
      </w:r>
      <w:r>
        <w:rPr>
          <w:rFonts w:ascii="Times New Roman" w:hAnsi="Times New Roman"/>
        </w:rPr>
        <w:t>r.</w:t>
      </w:r>
      <w:r w:rsidRPr="006643F7">
        <w:rPr>
          <w:rFonts w:ascii="Times New Roman" w:hAnsi="Times New Roman"/>
        </w:rPr>
        <w:t xml:space="preserve"> 92/10, 114/22). </w:t>
      </w:r>
    </w:p>
    <w:p w14:paraId="5BE27D92" w14:textId="77777777" w:rsidR="00EB4C1B" w:rsidRPr="00AD3765" w:rsidRDefault="00EB4C1B" w:rsidP="00EB4C1B">
      <w:pPr>
        <w:spacing w:after="0" w:line="240" w:lineRule="auto"/>
        <w:contextualSpacing/>
        <w:rPr>
          <w:lang w:eastAsia="zh-CN"/>
        </w:rPr>
      </w:pPr>
    </w:p>
    <w:tbl>
      <w:tblPr>
        <w:tblStyle w:val="Reetkatablice"/>
        <w:tblW w:w="8500" w:type="dxa"/>
        <w:jc w:val="right"/>
        <w:tblLook w:val="04A0" w:firstRow="1" w:lastRow="0" w:firstColumn="1" w:lastColumn="0" w:noHBand="0" w:noVBand="1"/>
      </w:tblPr>
      <w:tblGrid>
        <w:gridCol w:w="2268"/>
        <w:gridCol w:w="6232"/>
      </w:tblGrid>
      <w:tr w:rsidR="00EB4C1B" w:rsidRPr="006643F7" w14:paraId="533E25D4" w14:textId="77777777" w:rsidTr="000A1F75">
        <w:trPr>
          <w:jc w:val="right"/>
        </w:trPr>
        <w:tc>
          <w:tcPr>
            <w:tcW w:w="2268" w:type="dxa"/>
          </w:tcPr>
          <w:p w14:paraId="1AF8224F" w14:textId="77777777" w:rsidR="00EB4C1B" w:rsidRPr="006643F7" w:rsidRDefault="00EB4C1B" w:rsidP="000A1F75">
            <w:pPr>
              <w:contextualSpacing/>
              <w:jc w:val="both"/>
              <w:rPr>
                <w:sz w:val="24"/>
                <w:szCs w:val="24"/>
              </w:rPr>
            </w:pPr>
            <w:r w:rsidRPr="006643F7">
              <w:rPr>
                <w:sz w:val="24"/>
                <w:szCs w:val="24"/>
              </w:rPr>
              <w:t>Izvršitelj zadatka:</w:t>
            </w:r>
          </w:p>
        </w:tc>
        <w:tc>
          <w:tcPr>
            <w:tcW w:w="6232" w:type="dxa"/>
          </w:tcPr>
          <w:p w14:paraId="3C48E320" w14:textId="77777777" w:rsidR="00EB4C1B" w:rsidRPr="006643F7" w:rsidRDefault="00EB4C1B" w:rsidP="000A1F75">
            <w:pPr>
              <w:contextualSpacing/>
              <w:jc w:val="both"/>
              <w:rPr>
                <w:sz w:val="24"/>
                <w:szCs w:val="24"/>
              </w:rPr>
            </w:pPr>
            <w:r w:rsidRPr="006643F7">
              <w:rPr>
                <w:sz w:val="24"/>
                <w:szCs w:val="24"/>
              </w:rPr>
              <w:t>Grad Ivanec</w:t>
            </w:r>
          </w:p>
        </w:tc>
      </w:tr>
      <w:tr w:rsidR="00EB4C1B" w:rsidRPr="006643F7" w14:paraId="4266960D" w14:textId="77777777" w:rsidTr="000A1F75">
        <w:trPr>
          <w:jc w:val="right"/>
        </w:trPr>
        <w:tc>
          <w:tcPr>
            <w:tcW w:w="2268" w:type="dxa"/>
          </w:tcPr>
          <w:p w14:paraId="123E22BD" w14:textId="77777777" w:rsidR="00EB4C1B" w:rsidRPr="006643F7" w:rsidRDefault="00EB4C1B" w:rsidP="000A1F75">
            <w:pPr>
              <w:contextualSpacing/>
              <w:jc w:val="both"/>
              <w:rPr>
                <w:sz w:val="24"/>
                <w:szCs w:val="24"/>
              </w:rPr>
            </w:pPr>
            <w:proofErr w:type="spellStart"/>
            <w:r w:rsidRPr="006643F7">
              <w:rPr>
                <w:sz w:val="24"/>
                <w:szCs w:val="24"/>
              </w:rPr>
              <w:t>Sudjelovatelji</w:t>
            </w:r>
            <w:proofErr w:type="spellEnd"/>
            <w:r w:rsidRPr="006643F7">
              <w:rPr>
                <w:sz w:val="24"/>
                <w:szCs w:val="24"/>
              </w:rPr>
              <w:t>:</w:t>
            </w:r>
          </w:p>
        </w:tc>
        <w:tc>
          <w:tcPr>
            <w:tcW w:w="6232" w:type="dxa"/>
          </w:tcPr>
          <w:p w14:paraId="74C775A3" w14:textId="77777777" w:rsidR="00EB4C1B" w:rsidRPr="006643F7" w:rsidRDefault="00EB4C1B" w:rsidP="000A1F75">
            <w:pPr>
              <w:contextualSpacing/>
              <w:jc w:val="both"/>
              <w:rPr>
                <w:rFonts w:eastAsia="Arial Unicode MS"/>
                <w:sz w:val="24"/>
                <w:szCs w:val="24"/>
              </w:rPr>
            </w:pPr>
            <w:r w:rsidRPr="006643F7">
              <w:rPr>
                <w:rFonts w:eastAsia="Arial Unicode MS"/>
                <w:sz w:val="24"/>
                <w:szCs w:val="24"/>
              </w:rPr>
              <w:t>Inspektori zaštite od požara, eksploziva i oružja Službe inspekcijskih poslova Područnog ureda civilne zaštite Varaždin</w:t>
            </w:r>
          </w:p>
          <w:p w14:paraId="22F8EB46" w14:textId="77777777" w:rsidR="00EB4C1B" w:rsidRPr="006643F7" w:rsidRDefault="00EB4C1B" w:rsidP="000A1F75">
            <w:pPr>
              <w:contextualSpacing/>
              <w:jc w:val="both"/>
              <w:rPr>
                <w:sz w:val="24"/>
                <w:szCs w:val="24"/>
              </w:rPr>
            </w:pPr>
            <w:r w:rsidRPr="006643F7">
              <w:rPr>
                <w:rFonts w:eastAsia="Arial Unicode MS"/>
                <w:sz w:val="24"/>
                <w:szCs w:val="24"/>
              </w:rPr>
              <w:t xml:space="preserve">Vatrogasna zajednica Grada Ivanca </w:t>
            </w:r>
          </w:p>
        </w:tc>
      </w:tr>
      <w:tr w:rsidR="00EB4C1B" w:rsidRPr="006643F7" w14:paraId="4D44FBD5" w14:textId="77777777" w:rsidTr="000A1F75">
        <w:trPr>
          <w:jc w:val="right"/>
        </w:trPr>
        <w:tc>
          <w:tcPr>
            <w:tcW w:w="2268" w:type="dxa"/>
          </w:tcPr>
          <w:p w14:paraId="74973E58" w14:textId="77777777" w:rsidR="00EB4C1B" w:rsidRPr="006643F7" w:rsidRDefault="00EB4C1B" w:rsidP="000A1F75">
            <w:pPr>
              <w:contextualSpacing/>
              <w:jc w:val="both"/>
              <w:rPr>
                <w:sz w:val="24"/>
                <w:szCs w:val="24"/>
              </w:rPr>
            </w:pPr>
            <w:r w:rsidRPr="006643F7">
              <w:rPr>
                <w:sz w:val="24"/>
                <w:szCs w:val="24"/>
              </w:rPr>
              <w:t>Rok:</w:t>
            </w:r>
          </w:p>
        </w:tc>
        <w:tc>
          <w:tcPr>
            <w:tcW w:w="6232" w:type="dxa"/>
          </w:tcPr>
          <w:p w14:paraId="693FBD10" w14:textId="77777777" w:rsidR="00EB4C1B" w:rsidRPr="006643F7" w:rsidRDefault="00EB4C1B" w:rsidP="000A1F75">
            <w:pPr>
              <w:contextualSpacing/>
              <w:jc w:val="both"/>
              <w:rPr>
                <w:sz w:val="24"/>
                <w:szCs w:val="24"/>
              </w:rPr>
            </w:pPr>
            <w:r w:rsidRPr="006643F7">
              <w:rPr>
                <w:rFonts w:eastAsia="Arial Unicode MS"/>
                <w:sz w:val="24"/>
                <w:szCs w:val="24"/>
              </w:rPr>
              <w:t>Kontinuirano</w:t>
            </w:r>
          </w:p>
        </w:tc>
      </w:tr>
    </w:tbl>
    <w:p w14:paraId="6A7DFF3B" w14:textId="77777777" w:rsidR="00EB4C1B" w:rsidRPr="006643F7" w:rsidRDefault="00EB4C1B" w:rsidP="00EB4C1B">
      <w:pPr>
        <w:spacing w:after="0" w:line="240" w:lineRule="auto"/>
        <w:contextualSpacing/>
        <w:rPr>
          <w:rFonts w:ascii="Times New Roman" w:hAnsi="Times New Roman" w:cs="Times New Roman"/>
          <w:sz w:val="24"/>
          <w:szCs w:val="24"/>
          <w:lang w:eastAsia="zh-CN"/>
        </w:rPr>
      </w:pPr>
    </w:p>
    <w:p w14:paraId="7EB56700" w14:textId="77777777" w:rsidR="00EB4C1B" w:rsidRDefault="00EB4C1B" w:rsidP="00EB4C1B">
      <w:pPr>
        <w:pStyle w:val="Naslov3"/>
        <w:spacing w:before="0" w:line="240" w:lineRule="auto"/>
        <w:ind w:left="714" w:hanging="357"/>
        <w:contextualSpacing/>
        <w:rPr>
          <w:rFonts w:ascii="Times New Roman" w:hAnsi="Times New Roman"/>
        </w:rPr>
      </w:pPr>
      <w:r w:rsidRPr="006643F7">
        <w:rPr>
          <w:rFonts w:ascii="Times New Roman" w:hAnsi="Times New Roman"/>
        </w:rPr>
        <w:t>Gradsko vijeće Grada Ivanca dužno je kontinuirano ažurirati akte sa sadržanim potrebnim mjerama za uređivanje i održavanje poljoprivrednih rudina, sukladno odredbama članka 12. Zakona o poljoprivrednom zemljištu („Narodne novine" broj 20/18, 115/18, 98/19).</w:t>
      </w:r>
    </w:p>
    <w:p w14:paraId="103D72C6" w14:textId="77777777" w:rsidR="00EB4C1B" w:rsidRPr="00AD3765" w:rsidRDefault="00EB4C1B" w:rsidP="00EB4C1B">
      <w:pPr>
        <w:spacing w:after="0" w:line="240" w:lineRule="auto"/>
        <w:contextualSpacing/>
        <w:rPr>
          <w:lang w:eastAsia="zh-CN"/>
        </w:rPr>
      </w:pPr>
    </w:p>
    <w:tbl>
      <w:tblPr>
        <w:tblStyle w:val="Reetkatablice"/>
        <w:tblW w:w="0" w:type="auto"/>
        <w:tblInd w:w="1129" w:type="dxa"/>
        <w:tblLook w:val="04A0" w:firstRow="1" w:lastRow="0" w:firstColumn="1" w:lastColumn="0" w:noHBand="0" w:noVBand="1"/>
      </w:tblPr>
      <w:tblGrid>
        <w:gridCol w:w="2268"/>
        <w:gridCol w:w="5380"/>
      </w:tblGrid>
      <w:tr w:rsidR="00EB4C1B" w:rsidRPr="006643F7" w14:paraId="3C189819" w14:textId="77777777" w:rsidTr="000A1F75">
        <w:tc>
          <w:tcPr>
            <w:tcW w:w="2268" w:type="dxa"/>
          </w:tcPr>
          <w:p w14:paraId="2068CE81" w14:textId="77777777" w:rsidR="00EB4C1B" w:rsidRPr="006643F7" w:rsidRDefault="00EB4C1B" w:rsidP="000A1F75">
            <w:pPr>
              <w:contextualSpacing/>
              <w:rPr>
                <w:sz w:val="24"/>
                <w:szCs w:val="24"/>
              </w:rPr>
            </w:pPr>
            <w:r w:rsidRPr="006643F7">
              <w:rPr>
                <w:sz w:val="24"/>
                <w:szCs w:val="24"/>
              </w:rPr>
              <w:t>Izvršitelj zadatka:</w:t>
            </w:r>
          </w:p>
        </w:tc>
        <w:tc>
          <w:tcPr>
            <w:tcW w:w="5380" w:type="dxa"/>
          </w:tcPr>
          <w:p w14:paraId="6FC6E3A8" w14:textId="77777777" w:rsidR="00EB4C1B" w:rsidRPr="006643F7" w:rsidRDefault="00EB4C1B" w:rsidP="000A1F75">
            <w:pPr>
              <w:contextualSpacing/>
              <w:rPr>
                <w:sz w:val="24"/>
                <w:szCs w:val="24"/>
              </w:rPr>
            </w:pPr>
            <w:r w:rsidRPr="006643F7">
              <w:rPr>
                <w:sz w:val="24"/>
                <w:szCs w:val="24"/>
              </w:rPr>
              <w:t>Grad Ivanec</w:t>
            </w:r>
          </w:p>
        </w:tc>
      </w:tr>
      <w:tr w:rsidR="00EB4C1B" w:rsidRPr="006643F7" w14:paraId="4866F9D0" w14:textId="77777777" w:rsidTr="000A1F75">
        <w:tc>
          <w:tcPr>
            <w:tcW w:w="2268" w:type="dxa"/>
          </w:tcPr>
          <w:p w14:paraId="168FB87F" w14:textId="77777777" w:rsidR="00EB4C1B" w:rsidRPr="006643F7" w:rsidRDefault="00EB4C1B" w:rsidP="000A1F75">
            <w:pPr>
              <w:contextualSpacing/>
              <w:rPr>
                <w:sz w:val="24"/>
                <w:szCs w:val="24"/>
              </w:rPr>
            </w:pPr>
            <w:r w:rsidRPr="006643F7">
              <w:rPr>
                <w:sz w:val="24"/>
                <w:szCs w:val="24"/>
              </w:rPr>
              <w:t>Rok:</w:t>
            </w:r>
          </w:p>
        </w:tc>
        <w:tc>
          <w:tcPr>
            <w:tcW w:w="5380" w:type="dxa"/>
          </w:tcPr>
          <w:p w14:paraId="22A5A992" w14:textId="77777777" w:rsidR="00EB4C1B" w:rsidRPr="006643F7" w:rsidRDefault="00EB4C1B" w:rsidP="000A1F75">
            <w:pPr>
              <w:contextualSpacing/>
              <w:rPr>
                <w:sz w:val="24"/>
                <w:szCs w:val="24"/>
              </w:rPr>
            </w:pPr>
            <w:r w:rsidRPr="006643F7">
              <w:rPr>
                <w:rFonts w:eastAsia="Arial Unicode MS"/>
                <w:sz w:val="24"/>
                <w:szCs w:val="24"/>
              </w:rPr>
              <w:t>01. svibanj 202</w:t>
            </w:r>
            <w:r>
              <w:rPr>
                <w:rFonts w:eastAsia="Arial Unicode MS"/>
                <w:sz w:val="24"/>
                <w:szCs w:val="24"/>
              </w:rPr>
              <w:t>4</w:t>
            </w:r>
            <w:r w:rsidRPr="006643F7">
              <w:rPr>
                <w:rFonts w:eastAsia="Arial Unicode MS"/>
                <w:sz w:val="24"/>
                <w:szCs w:val="24"/>
              </w:rPr>
              <w:t>. godine</w:t>
            </w:r>
          </w:p>
        </w:tc>
      </w:tr>
    </w:tbl>
    <w:p w14:paraId="318A8E1C" w14:textId="77777777" w:rsidR="00EB4C1B" w:rsidRDefault="00EB4C1B" w:rsidP="00EB4C1B">
      <w:pPr>
        <w:pStyle w:val="Naslov3"/>
        <w:spacing w:before="0" w:line="240" w:lineRule="auto"/>
        <w:ind w:left="714"/>
        <w:contextualSpacing/>
        <w:rPr>
          <w:rFonts w:ascii="Times New Roman" w:hAnsi="Times New Roman"/>
        </w:rPr>
      </w:pPr>
      <w:bookmarkStart w:id="17" w:name="_Hlk96511438"/>
    </w:p>
    <w:p w14:paraId="2B7A9114" w14:textId="77777777" w:rsidR="00EB4C1B" w:rsidRDefault="00EB4C1B" w:rsidP="00EB4C1B">
      <w:pPr>
        <w:pStyle w:val="Naslov3"/>
        <w:spacing w:before="0" w:line="240" w:lineRule="auto"/>
        <w:ind w:left="714" w:hanging="357"/>
        <w:contextualSpacing/>
        <w:rPr>
          <w:rFonts w:ascii="Times New Roman" w:hAnsi="Times New Roman"/>
        </w:rPr>
      </w:pPr>
      <w:r w:rsidRPr="006643F7">
        <w:rPr>
          <w:rFonts w:ascii="Times New Roman" w:hAnsi="Times New Roman"/>
        </w:rPr>
        <w:t>U prostorno-planskoj dokumentaciji, osim obveznog sadržaja propisanog posebnim zakonom i podzakonskim aktom, potrebno je posebno evidentirati i obraditi mjere iz područja Procjene ugroženosti od požara i tehnoloških eksplozija za Grad Ivanec sukladno važećim propisima.</w:t>
      </w:r>
    </w:p>
    <w:p w14:paraId="181C7BFE" w14:textId="77777777" w:rsidR="00EB4C1B" w:rsidRPr="00AD3765" w:rsidRDefault="00EB4C1B" w:rsidP="00EB4C1B">
      <w:pPr>
        <w:spacing w:after="0" w:line="240" w:lineRule="auto"/>
        <w:contextualSpacing/>
        <w:rPr>
          <w:lang w:eastAsia="zh-CN"/>
        </w:rPr>
      </w:pPr>
    </w:p>
    <w:tbl>
      <w:tblPr>
        <w:tblStyle w:val="Reetkatablice"/>
        <w:tblW w:w="0" w:type="auto"/>
        <w:tblInd w:w="1129" w:type="dxa"/>
        <w:tblLook w:val="04A0" w:firstRow="1" w:lastRow="0" w:firstColumn="1" w:lastColumn="0" w:noHBand="0" w:noVBand="1"/>
      </w:tblPr>
      <w:tblGrid>
        <w:gridCol w:w="2268"/>
        <w:gridCol w:w="5380"/>
      </w:tblGrid>
      <w:tr w:rsidR="00EB4C1B" w:rsidRPr="006643F7" w14:paraId="2683A6C2" w14:textId="77777777" w:rsidTr="000A1F75">
        <w:tc>
          <w:tcPr>
            <w:tcW w:w="2268" w:type="dxa"/>
          </w:tcPr>
          <w:p w14:paraId="17CD7CF1" w14:textId="77777777" w:rsidR="00EB4C1B" w:rsidRPr="006643F7" w:rsidRDefault="00EB4C1B" w:rsidP="000A1F75">
            <w:pPr>
              <w:contextualSpacing/>
              <w:rPr>
                <w:sz w:val="24"/>
                <w:szCs w:val="24"/>
              </w:rPr>
            </w:pPr>
            <w:r w:rsidRPr="006643F7">
              <w:rPr>
                <w:sz w:val="24"/>
                <w:szCs w:val="24"/>
              </w:rPr>
              <w:t>Izvršitelj zadatka:</w:t>
            </w:r>
          </w:p>
        </w:tc>
        <w:tc>
          <w:tcPr>
            <w:tcW w:w="5380" w:type="dxa"/>
          </w:tcPr>
          <w:p w14:paraId="413EEFD5" w14:textId="77777777" w:rsidR="00EB4C1B" w:rsidRPr="006643F7" w:rsidRDefault="00EB4C1B" w:rsidP="000A1F75">
            <w:pPr>
              <w:contextualSpacing/>
              <w:rPr>
                <w:sz w:val="24"/>
                <w:szCs w:val="24"/>
              </w:rPr>
            </w:pPr>
            <w:r w:rsidRPr="006643F7">
              <w:rPr>
                <w:sz w:val="24"/>
                <w:szCs w:val="24"/>
              </w:rPr>
              <w:t>Grad Ivanec</w:t>
            </w:r>
          </w:p>
        </w:tc>
      </w:tr>
      <w:tr w:rsidR="00EB4C1B" w:rsidRPr="006643F7" w14:paraId="6CE55226" w14:textId="77777777" w:rsidTr="000A1F75">
        <w:tc>
          <w:tcPr>
            <w:tcW w:w="2268" w:type="dxa"/>
          </w:tcPr>
          <w:p w14:paraId="23A114EE" w14:textId="77777777" w:rsidR="00EB4C1B" w:rsidRPr="006643F7" w:rsidRDefault="00EB4C1B" w:rsidP="000A1F75">
            <w:pPr>
              <w:contextualSpacing/>
              <w:rPr>
                <w:sz w:val="24"/>
                <w:szCs w:val="24"/>
              </w:rPr>
            </w:pPr>
            <w:proofErr w:type="spellStart"/>
            <w:r w:rsidRPr="006643F7">
              <w:rPr>
                <w:sz w:val="24"/>
                <w:szCs w:val="24"/>
              </w:rPr>
              <w:t>Sudjelovatelji</w:t>
            </w:r>
            <w:proofErr w:type="spellEnd"/>
            <w:r w:rsidRPr="006643F7">
              <w:rPr>
                <w:sz w:val="24"/>
                <w:szCs w:val="24"/>
              </w:rPr>
              <w:t>:</w:t>
            </w:r>
          </w:p>
        </w:tc>
        <w:tc>
          <w:tcPr>
            <w:tcW w:w="5380" w:type="dxa"/>
          </w:tcPr>
          <w:p w14:paraId="75ACA7A1" w14:textId="77777777" w:rsidR="00EB4C1B" w:rsidRPr="006643F7" w:rsidRDefault="00EB4C1B" w:rsidP="000A1F75">
            <w:pPr>
              <w:contextualSpacing/>
              <w:rPr>
                <w:rFonts w:eastAsia="Arial Unicode MS"/>
                <w:sz w:val="24"/>
                <w:szCs w:val="24"/>
              </w:rPr>
            </w:pPr>
            <w:r w:rsidRPr="006643F7">
              <w:rPr>
                <w:rFonts w:eastAsia="Arial Unicode MS"/>
                <w:sz w:val="24"/>
                <w:szCs w:val="24"/>
              </w:rPr>
              <w:t>MUP RH Ravnateljstvo CZ</w:t>
            </w:r>
          </w:p>
          <w:p w14:paraId="7BA7BC07" w14:textId="77777777" w:rsidR="00EB4C1B" w:rsidRPr="006643F7" w:rsidRDefault="00EB4C1B" w:rsidP="000A1F75">
            <w:pPr>
              <w:contextualSpacing/>
              <w:jc w:val="both"/>
              <w:rPr>
                <w:rFonts w:eastAsia="Arial Unicode MS"/>
                <w:sz w:val="24"/>
                <w:szCs w:val="24"/>
              </w:rPr>
            </w:pPr>
            <w:r w:rsidRPr="006643F7">
              <w:rPr>
                <w:rFonts w:eastAsia="Arial Unicode MS"/>
                <w:sz w:val="24"/>
                <w:szCs w:val="24"/>
              </w:rPr>
              <w:t>Inspektori zaštite od požara, eksploziva i oružja Službe inspekcijskih poslova Područnog ureda civilne zaštite Varaždin</w:t>
            </w:r>
          </w:p>
        </w:tc>
      </w:tr>
      <w:tr w:rsidR="00EB4C1B" w:rsidRPr="006643F7" w14:paraId="0977E741" w14:textId="77777777" w:rsidTr="000A1F75">
        <w:tc>
          <w:tcPr>
            <w:tcW w:w="2268" w:type="dxa"/>
          </w:tcPr>
          <w:p w14:paraId="348D7484" w14:textId="77777777" w:rsidR="00EB4C1B" w:rsidRPr="006643F7" w:rsidRDefault="00EB4C1B" w:rsidP="000A1F75">
            <w:pPr>
              <w:contextualSpacing/>
              <w:rPr>
                <w:sz w:val="24"/>
                <w:szCs w:val="24"/>
              </w:rPr>
            </w:pPr>
            <w:r w:rsidRPr="006643F7">
              <w:rPr>
                <w:sz w:val="24"/>
                <w:szCs w:val="24"/>
              </w:rPr>
              <w:t>Rok:</w:t>
            </w:r>
          </w:p>
        </w:tc>
        <w:tc>
          <w:tcPr>
            <w:tcW w:w="5380" w:type="dxa"/>
          </w:tcPr>
          <w:p w14:paraId="31BBB768" w14:textId="77777777" w:rsidR="00EB4C1B" w:rsidRPr="006643F7" w:rsidRDefault="00EB4C1B" w:rsidP="000A1F75">
            <w:pPr>
              <w:contextualSpacing/>
              <w:rPr>
                <w:sz w:val="24"/>
                <w:szCs w:val="24"/>
              </w:rPr>
            </w:pPr>
            <w:r w:rsidRPr="006643F7">
              <w:rPr>
                <w:rFonts w:eastAsia="Arial Unicode MS"/>
                <w:sz w:val="24"/>
                <w:szCs w:val="24"/>
              </w:rPr>
              <w:t>Kontinuirano</w:t>
            </w:r>
          </w:p>
        </w:tc>
      </w:tr>
      <w:bookmarkEnd w:id="17"/>
    </w:tbl>
    <w:p w14:paraId="57EF4D41" w14:textId="77777777" w:rsidR="00EB4C1B" w:rsidRDefault="00EB4C1B" w:rsidP="00EB4C1B">
      <w:pPr>
        <w:pStyle w:val="Naslov2"/>
        <w:spacing w:before="0" w:line="240" w:lineRule="auto"/>
        <w:ind w:left="431"/>
        <w:contextualSpacing/>
        <w:rPr>
          <w:rFonts w:ascii="Times New Roman" w:hAnsi="Times New Roman"/>
          <w:szCs w:val="24"/>
        </w:rPr>
      </w:pPr>
    </w:p>
    <w:p w14:paraId="127389A3" w14:textId="77777777" w:rsidR="00EB4C1B" w:rsidRPr="00AD3765" w:rsidRDefault="00EB4C1B" w:rsidP="00EB4C1B">
      <w:pPr>
        <w:spacing w:after="0" w:line="240" w:lineRule="auto"/>
        <w:contextualSpacing/>
        <w:rPr>
          <w:lang w:eastAsia="zh-CN"/>
        </w:rPr>
      </w:pPr>
    </w:p>
    <w:p w14:paraId="7573EF94" w14:textId="77777777" w:rsidR="00EB4C1B" w:rsidRPr="006643F7" w:rsidRDefault="00EB4C1B" w:rsidP="00EB4C1B">
      <w:pPr>
        <w:pStyle w:val="Naslov2"/>
        <w:spacing w:before="0" w:line="240" w:lineRule="auto"/>
        <w:contextualSpacing/>
        <w:rPr>
          <w:rFonts w:ascii="Times New Roman" w:hAnsi="Times New Roman"/>
          <w:szCs w:val="24"/>
        </w:rPr>
      </w:pPr>
      <w:r w:rsidRPr="006643F7">
        <w:rPr>
          <w:rFonts w:ascii="Times New Roman" w:hAnsi="Times New Roman"/>
          <w:szCs w:val="24"/>
        </w:rPr>
        <w:t>SUSTAV ZA PROVEDBU VATROGASNE DJELATNOSTI</w:t>
      </w:r>
    </w:p>
    <w:p w14:paraId="7BBAF7E6" w14:textId="77777777" w:rsidR="00EB4C1B" w:rsidRDefault="00EB4C1B" w:rsidP="00EB4C1B">
      <w:pPr>
        <w:pStyle w:val="Naslov3"/>
        <w:tabs>
          <w:tab w:val="left" w:pos="357"/>
        </w:tabs>
        <w:spacing w:before="0" w:line="240" w:lineRule="auto"/>
        <w:ind w:left="720" w:hanging="360"/>
        <w:contextualSpacing/>
        <w:rPr>
          <w:rFonts w:ascii="Times New Roman" w:hAnsi="Times New Roman"/>
        </w:rPr>
      </w:pPr>
      <w:r w:rsidRPr="00AD3765">
        <w:rPr>
          <w:rFonts w:ascii="Times New Roman" w:hAnsi="Times New Roman"/>
        </w:rPr>
        <w:t>Vatrogasna zajednica Grada Ivanca uključit će se u organizaciju informativno-savjetodavnih sastanaka s predstavnicima lokalne uprave i samouprave, zainteresiranim osobama za zaštitu od požara, pučanstvom, odgojno-obrazovnim ustanovama, na kojima će se razmotriti i analizirati tijek priprema i provedbe aktivnosti zaštite od požara tijekom godine i upoznavanje s opasnostima i posljedicama od izbijanja požara.</w:t>
      </w:r>
    </w:p>
    <w:p w14:paraId="4EC52B90" w14:textId="77777777" w:rsidR="00EB4C1B" w:rsidRPr="00AD3765" w:rsidRDefault="00EB4C1B" w:rsidP="00EB4C1B">
      <w:pPr>
        <w:spacing w:after="0" w:line="240" w:lineRule="auto"/>
        <w:contextualSpacing/>
        <w:rPr>
          <w:lang w:eastAsia="zh-CN"/>
        </w:rPr>
      </w:pPr>
    </w:p>
    <w:tbl>
      <w:tblPr>
        <w:tblStyle w:val="Reetkatablice"/>
        <w:tblW w:w="0" w:type="auto"/>
        <w:tblInd w:w="1129" w:type="dxa"/>
        <w:tblLook w:val="04A0" w:firstRow="1" w:lastRow="0" w:firstColumn="1" w:lastColumn="0" w:noHBand="0" w:noVBand="1"/>
      </w:tblPr>
      <w:tblGrid>
        <w:gridCol w:w="2268"/>
        <w:gridCol w:w="5380"/>
      </w:tblGrid>
      <w:tr w:rsidR="00EB4C1B" w:rsidRPr="006643F7" w14:paraId="19E2FEBE" w14:textId="77777777" w:rsidTr="000A1F75">
        <w:tc>
          <w:tcPr>
            <w:tcW w:w="2268" w:type="dxa"/>
          </w:tcPr>
          <w:p w14:paraId="7D251AA3" w14:textId="77777777" w:rsidR="00EB4C1B" w:rsidRPr="006643F7" w:rsidRDefault="00EB4C1B" w:rsidP="000A1F75">
            <w:pPr>
              <w:contextualSpacing/>
              <w:rPr>
                <w:sz w:val="24"/>
                <w:szCs w:val="24"/>
              </w:rPr>
            </w:pPr>
            <w:r w:rsidRPr="006643F7">
              <w:rPr>
                <w:sz w:val="24"/>
                <w:szCs w:val="24"/>
              </w:rPr>
              <w:t>Izvršitelj zadatka:</w:t>
            </w:r>
          </w:p>
        </w:tc>
        <w:tc>
          <w:tcPr>
            <w:tcW w:w="5380" w:type="dxa"/>
          </w:tcPr>
          <w:p w14:paraId="137BCB90" w14:textId="77777777" w:rsidR="00EB4C1B" w:rsidRPr="006643F7" w:rsidRDefault="00EB4C1B" w:rsidP="000A1F75">
            <w:pPr>
              <w:contextualSpacing/>
              <w:rPr>
                <w:sz w:val="24"/>
                <w:szCs w:val="24"/>
              </w:rPr>
            </w:pPr>
            <w:r w:rsidRPr="006643F7">
              <w:rPr>
                <w:sz w:val="24"/>
                <w:szCs w:val="24"/>
              </w:rPr>
              <w:t>Vatrogasna zajednica Grada Ivanca</w:t>
            </w:r>
          </w:p>
          <w:p w14:paraId="0F3D1FF8" w14:textId="77777777" w:rsidR="00EB4C1B" w:rsidRPr="006643F7" w:rsidRDefault="00EB4C1B" w:rsidP="000A1F75">
            <w:pPr>
              <w:contextualSpacing/>
              <w:rPr>
                <w:sz w:val="24"/>
                <w:szCs w:val="24"/>
              </w:rPr>
            </w:pPr>
            <w:r w:rsidRPr="006643F7">
              <w:rPr>
                <w:sz w:val="24"/>
                <w:szCs w:val="24"/>
              </w:rPr>
              <w:t>Grad Ivanec</w:t>
            </w:r>
          </w:p>
          <w:p w14:paraId="3700199A" w14:textId="77777777" w:rsidR="00EB4C1B" w:rsidRPr="006643F7" w:rsidRDefault="00EB4C1B" w:rsidP="000A1F75">
            <w:pPr>
              <w:contextualSpacing/>
              <w:rPr>
                <w:sz w:val="24"/>
                <w:szCs w:val="24"/>
              </w:rPr>
            </w:pPr>
            <w:r w:rsidRPr="006643F7">
              <w:rPr>
                <w:sz w:val="24"/>
                <w:szCs w:val="24"/>
              </w:rPr>
              <w:t>MUP RH, Ravnateljstvo CZ</w:t>
            </w:r>
          </w:p>
        </w:tc>
      </w:tr>
      <w:tr w:rsidR="00EB4C1B" w:rsidRPr="006643F7" w14:paraId="375B6694" w14:textId="77777777" w:rsidTr="000A1F75">
        <w:tc>
          <w:tcPr>
            <w:tcW w:w="2268" w:type="dxa"/>
          </w:tcPr>
          <w:p w14:paraId="345371AD" w14:textId="77777777" w:rsidR="00EB4C1B" w:rsidRPr="006643F7" w:rsidRDefault="00EB4C1B" w:rsidP="000A1F75">
            <w:pPr>
              <w:contextualSpacing/>
              <w:rPr>
                <w:sz w:val="24"/>
                <w:szCs w:val="24"/>
              </w:rPr>
            </w:pPr>
            <w:r w:rsidRPr="006643F7">
              <w:rPr>
                <w:sz w:val="24"/>
                <w:szCs w:val="24"/>
              </w:rPr>
              <w:t>Rok:</w:t>
            </w:r>
          </w:p>
        </w:tc>
        <w:tc>
          <w:tcPr>
            <w:tcW w:w="5380" w:type="dxa"/>
          </w:tcPr>
          <w:p w14:paraId="003CCB99" w14:textId="77777777" w:rsidR="00EB4C1B" w:rsidRPr="006643F7" w:rsidRDefault="00EB4C1B" w:rsidP="000A1F75">
            <w:pPr>
              <w:contextualSpacing/>
              <w:rPr>
                <w:sz w:val="24"/>
                <w:szCs w:val="24"/>
              </w:rPr>
            </w:pPr>
            <w:r w:rsidRPr="006643F7">
              <w:rPr>
                <w:rFonts w:eastAsia="Arial Unicode MS"/>
                <w:sz w:val="24"/>
                <w:szCs w:val="24"/>
              </w:rPr>
              <w:t xml:space="preserve">kontinuirano </w:t>
            </w:r>
          </w:p>
        </w:tc>
      </w:tr>
    </w:tbl>
    <w:p w14:paraId="487B05DF" w14:textId="77777777" w:rsidR="00EB4C1B" w:rsidRDefault="00EB4C1B" w:rsidP="00EB4C1B">
      <w:pPr>
        <w:pStyle w:val="Naslov1"/>
        <w:contextualSpacing/>
        <w:rPr>
          <w:rFonts w:ascii="Times New Roman" w:hAnsi="Times New Roman"/>
          <w:sz w:val="24"/>
          <w:szCs w:val="24"/>
        </w:rPr>
      </w:pPr>
    </w:p>
    <w:p w14:paraId="329D1687" w14:textId="77777777" w:rsidR="00EB4C1B" w:rsidRPr="007B09D5" w:rsidRDefault="00EB4C1B" w:rsidP="00EB4C1B">
      <w:pPr>
        <w:spacing w:after="0" w:line="240" w:lineRule="auto"/>
        <w:contextualSpacing/>
        <w:rPr>
          <w:lang w:eastAsia="zh-CN"/>
        </w:rPr>
      </w:pPr>
    </w:p>
    <w:p w14:paraId="4F75FCB4" w14:textId="77777777" w:rsidR="00EB4C1B" w:rsidRDefault="00EB4C1B" w:rsidP="00EB4C1B">
      <w:pPr>
        <w:pStyle w:val="Naslov1"/>
        <w:contextualSpacing/>
        <w:rPr>
          <w:rFonts w:ascii="Times New Roman" w:hAnsi="Times New Roman"/>
          <w:sz w:val="24"/>
          <w:szCs w:val="24"/>
        </w:rPr>
      </w:pPr>
      <w:r w:rsidRPr="006643F7">
        <w:rPr>
          <w:rFonts w:ascii="Times New Roman" w:hAnsi="Times New Roman"/>
          <w:sz w:val="24"/>
          <w:szCs w:val="24"/>
        </w:rPr>
        <w:lastRenderedPageBreak/>
        <w:t>TEHNIČKE MJERE</w:t>
      </w:r>
    </w:p>
    <w:p w14:paraId="54DE608A" w14:textId="77777777" w:rsidR="00EB4C1B" w:rsidRDefault="00EB4C1B" w:rsidP="00EB4C1B">
      <w:pPr>
        <w:pStyle w:val="Naslov2"/>
        <w:numPr>
          <w:ilvl w:val="1"/>
          <w:numId w:val="0"/>
        </w:numPr>
        <w:spacing w:before="0" w:line="240" w:lineRule="auto"/>
        <w:contextualSpacing/>
        <w:rPr>
          <w:rFonts w:ascii="Times New Roman" w:hAnsi="Times New Roman"/>
          <w:szCs w:val="24"/>
        </w:rPr>
      </w:pPr>
    </w:p>
    <w:p w14:paraId="64ADCAAE" w14:textId="3EE0E5D8" w:rsidR="00EB4C1B" w:rsidRPr="006643F7" w:rsidRDefault="00EB4C1B" w:rsidP="00EB4C1B">
      <w:pPr>
        <w:pStyle w:val="Naslov2"/>
        <w:numPr>
          <w:ilvl w:val="1"/>
          <w:numId w:val="0"/>
        </w:numPr>
        <w:spacing w:before="0" w:line="240" w:lineRule="auto"/>
        <w:contextualSpacing/>
        <w:rPr>
          <w:rFonts w:ascii="Times New Roman" w:hAnsi="Times New Roman"/>
          <w:szCs w:val="24"/>
        </w:rPr>
      </w:pPr>
      <w:r w:rsidRPr="006643F7">
        <w:rPr>
          <w:rFonts w:ascii="Times New Roman" w:hAnsi="Times New Roman"/>
          <w:szCs w:val="24"/>
        </w:rPr>
        <w:t xml:space="preserve"> PROVEDBA PREVENTIVNIH AKTIVNOSTI </w:t>
      </w:r>
    </w:p>
    <w:p w14:paraId="7A456E11" w14:textId="77777777" w:rsidR="00EB4C1B" w:rsidRPr="006643F7" w:rsidRDefault="00EB4C1B" w:rsidP="00EB4C1B">
      <w:pPr>
        <w:pStyle w:val="Naslov3"/>
        <w:tabs>
          <w:tab w:val="left" w:pos="357"/>
        </w:tabs>
        <w:spacing w:before="0" w:line="240" w:lineRule="auto"/>
        <w:ind w:left="714" w:hanging="357"/>
        <w:contextualSpacing/>
        <w:rPr>
          <w:rFonts w:ascii="Times New Roman" w:hAnsi="Times New Roman"/>
        </w:rPr>
      </w:pPr>
      <w:r w:rsidRPr="006643F7">
        <w:rPr>
          <w:rFonts w:ascii="Times New Roman" w:hAnsi="Times New Roman"/>
        </w:rPr>
        <w:t xml:space="preserve">Hrvatske šume d.o.o. – UŠP Koprivnica – Šumarija Ivanec dužna je izraditi godišnji Plan operativne provedbe programa aktivnosti zaštite od požara, temeljem koje će se prići izradi prosjeka kroz posebno ugrožene šume na području </w:t>
      </w:r>
      <w:r>
        <w:rPr>
          <w:rFonts w:ascii="Times New Roman" w:hAnsi="Times New Roman"/>
        </w:rPr>
        <w:t>g</w:t>
      </w:r>
      <w:r w:rsidRPr="006643F7">
        <w:rPr>
          <w:rFonts w:ascii="Times New Roman" w:hAnsi="Times New Roman"/>
        </w:rPr>
        <w:t xml:space="preserve">rada u suradnji sa zapovjednikom Vatrogasne zajednice Grada Ivanca. Za izradu prosjeka kroz posebno ugrožena šumska područja u vlasništvu fizičkih osoba na području </w:t>
      </w:r>
      <w:r>
        <w:rPr>
          <w:rFonts w:ascii="Times New Roman" w:hAnsi="Times New Roman"/>
        </w:rPr>
        <w:t>g</w:t>
      </w:r>
      <w:r w:rsidRPr="006643F7">
        <w:rPr>
          <w:rFonts w:ascii="Times New Roman" w:hAnsi="Times New Roman"/>
        </w:rPr>
        <w:t xml:space="preserve">rada Ivanca, financijska sredstva treba osiguravati u Proračunu Grada Ivanca. Godišnji plan operativne provedbe programa aktivnosti zaštite od požara dostaviti </w:t>
      </w:r>
      <w:proofErr w:type="spellStart"/>
      <w:r w:rsidRPr="006643F7">
        <w:rPr>
          <w:rFonts w:ascii="Times New Roman" w:hAnsi="Times New Roman"/>
        </w:rPr>
        <w:t>sudjelovateljima</w:t>
      </w:r>
      <w:proofErr w:type="spellEnd"/>
      <w:r w:rsidRPr="006643F7">
        <w:rPr>
          <w:rFonts w:ascii="Times New Roman" w:hAnsi="Times New Roman"/>
        </w:rPr>
        <w:t xml:space="preserve"> zadaće.</w:t>
      </w:r>
    </w:p>
    <w:tbl>
      <w:tblPr>
        <w:tblStyle w:val="Reetkatablice"/>
        <w:tblW w:w="8594" w:type="dxa"/>
        <w:jc w:val="center"/>
        <w:tblLook w:val="04A0" w:firstRow="1" w:lastRow="0" w:firstColumn="1" w:lastColumn="0" w:noHBand="0" w:noVBand="1"/>
      </w:tblPr>
      <w:tblGrid>
        <w:gridCol w:w="2012"/>
        <w:gridCol w:w="6582"/>
      </w:tblGrid>
      <w:tr w:rsidR="00EB4C1B" w:rsidRPr="006643F7" w14:paraId="6624F054" w14:textId="77777777" w:rsidTr="000A1F75">
        <w:trPr>
          <w:trHeight w:val="858"/>
          <w:jc w:val="center"/>
        </w:trPr>
        <w:tc>
          <w:tcPr>
            <w:tcW w:w="2012" w:type="dxa"/>
          </w:tcPr>
          <w:p w14:paraId="132E75D2" w14:textId="19760827" w:rsidR="00EB4C1B" w:rsidRPr="006643F7" w:rsidRDefault="00EB4C1B" w:rsidP="000A1F75">
            <w:pPr>
              <w:contextualSpacing/>
              <w:rPr>
                <w:sz w:val="24"/>
                <w:szCs w:val="24"/>
              </w:rPr>
            </w:pPr>
            <w:proofErr w:type="spellStart"/>
            <w:r w:rsidRPr="006643F7">
              <w:rPr>
                <w:sz w:val="24"/>
                <w:szCs w:val="24"/>
              </w:rPr>
              <w:t>zvršitelj</w:t>
            </w:r>
            <w:proofErr w:type="spellEnd"/>
            <w:r w:rsidRPr="006643F7">
              <w:rPr>
                <w:sz w:val="24"/>
                <w:szCs w:val="24"/>
              </w:rPr>
              <w:t xml:space="preserve"> zadatka:</w:t>
            </w:r>
          </w:p>
        </w:tc>
        <w:tc>
          <w:tcPr>
            <w:tcW w:w="6582" w:type="dxa"/>
          </w:tcPr>
          <w:p w14:paraId="786AA2CC" w14:textId="77777777" w:rsidR="00EB4C1B" w:rsidRPr="006643F7" w:rsidRDefault="00EB4C1B" w:rsidP="000A1F75">
            <w:pPr>
              <w:contextualSpacing/>
              <w:rPr>
                <w:sz w:val="24"/>
                <w:szCs w:val="24"/>
              </w:rPr>
            </w:pPr>
            <w:r w:rsidRPr="006643F7">
              <w:rPr>
                <w:sz w:val="24"/>
                <w:szCs w:val="24"/>
              </w:rPr>
              <w:t>Hrvatske šume d.o.o.</w:t>
            </w:r>
          </w:p>
          <w:p w14:paraId="2DF45E14" w14:textId="77777777" w:rsidR="00EB4C1B" w:rsidRPr="006643F7" w:rsidRDefault="00EB4C1B" w:rsidP="000A1F75">
            <w:pPr>
              <w:contextualSpacing/>
              <w:rPr>
                <w:sz w:val="24"/>
                <w:szCs w:val="24"/>
              </w:rPr>
            </w:pPr>
            <w:r w:rsidRPr="006643F7">
              <w:rPr>
                <w:sz w:val="24"/>
                <w:szCs w:val="24"/>
              </w:rPr>
              <w:t>Vatrogasna zajednica Grada Ivanca</w:t>
            </w:r>
          </w:p>
          <w:p w14:paraId="12C9E362" w14:textId="77777777" w:rsidR="00EB4C1B" w:rsidRPr="006643F7" w:rsidRDefault="00EB4C1B" w:rsidP="000A1F75">
            <w:pPr>
              <w:contextualSpacing/>
              <w:rPr>
                <w:sz w:val="24"/>
                <w:szCs w:val="24"/>
              </w:rPr>
            </w:pPr>
            <w:r w:rsidRPr="006643F7">
              <w:rPr>
                <w:sz w:val="24"/>
                <w:szCs w:val="24"/>
              </w:rPr>
              <w:t>Grad Ivanec</w:t>
            </w:r>
          </w:p>
        </w:tc>
      </w:tr>
      <w:tr w:rsidR="00EB4C1B" w:rsidRPr="006643F7" w14:paraId="49DC28BC" w14:textId="77777777" w:rsidTr="000A1F75">
        <w:trPr>
          <w:trHeight w:val="1139"/>
          <w:jc w:val="center"/>
        </w:trPr>
        <w:tc>
          <w:tcPr>
            <w:tcW w:w="2012" w:type="dxa"/>
          </w:tcPr>
          <w:p w14:paraId="3224BC87" w14:textId="77777777" w:rsidR="00EB4C1B" w:rsidRPr="006643F7" w:rsidRDefault="00EB4C1B" w:rsidP="000A1F75">
            <w:pPr>
              <w:contextualSpacing/>
              <w:rPr>
                <w:sz w:val="24"/>
                <w:szCs w:val="24"/>
              </w:rPr>
            </w:pPr>
            <w:proofErr w:type="spellStart"/>
            <w:r w:rsidRPr="006643F7">
              <w:rPr>
                <w:sz w:val="24"/>
                <w:szCs w:val="24"/>
              </w:rPr>
              <w:t>Sudjelovatelj</w:t>
            </w:r>
            <w:proofErr w:type="spellEnd"/>
            <w:r w:rsidRPr="006643F7">
              <w:rPr>
                <w:sz w:val="24"/>
                <w:szCs w:val="24"/>
              </w:rPr>
              <w:t>:</w:t>
            </w:r>
          </w:p>
        </w:tc>
        <w:tc>
          <w:tcPr>
            <w:tcW w:w="6582" w:type="dxa"/>
          </w:tcPr>
          <w:p w14:paraId="4661641B" w14:textId="77777777" w:rsidR="00EB4C1B" w:rsidRPr="006643F7" w:rsidRDefault="00EB4C1B" w:rsidP="000A1F75">
            <w:pPr>
              <w:contextualSpacing/>
              <w:rPr>
                <w:sz w:val="24"/>
                <w:szCs w:val="24"/>
              </w:rPr>
            </w:pPr>
            <w:r w:rsidRPr="006643F7">
              <w:rPr>
                <w:sz w:val="24"/>
                <w:szCs w:val="24"/>
              </w:rPr>
              <w:t>Ministarstvo poljoprivrede i šumarstva</w:t>
            </w:r>
          </w:p>
          <w:p w14:paraId="214A2A37" w14:textId="77777777" w:rsidR="00EB4C1B" w:rsidRPr="006643F7" w:rsidRDefault="00EB4C1B" w:rsidP="000A1F75">
            <w:pPr>
              <w:contextualSpacing/>
              <w:rPr>
                <w:sz w:val="24"/>
                <w:szCs w:val="24"/>
              </w:rPr>
            </w:pPr>
            <w:r w:rsidRPr="006643F7">
              <w:rPr>
                <w:sz w:val="24"/>
                <w:szCs w:val="24"/>
              </w:rPr>
              <w:t>MUP RH, Ravnateljstvo CZ</w:t>
            </w:r>
          </w:p>
          <w:p w14:paraId="3542419E" w14:textId="77777777" w:rsidR="00EB4C1B" w:rsidRPr="006643F7" w:rsidRDefault="00EB4C1B" w:rsidP="000A1F75">
            <w:pPr>
              <w:contextualSpacing/>
              <w:rPr>
                <w:sz w:val="24"/>
                <w:szCs w:val="24"/>
              </w:rPr>
            </w:pPr>
            <w:r w:rsidRPr="006643F7">
              <w:rPr>
                <w:sz w:val="24"/>
                <w:szCs w:val="24"/>
              </w:rPr>
              <w:t>Inspektori zaštite od požara, eksploziva i oružja Službe inspekcijskih poslova Područnog ureda civilne zaštite Varaždin</w:t>
            </w:r>
          </w:p>
        </w:tc>
      </w:tr>
      <w:tr w:rsidR="00EB4C1B" w:rsidRPr="006643F7" w14:paraId="43F364F5" w14:textId="77777777" w:rsidTr="000A1F75">
        <w:trPr>
          <w:trHeight w:val="280"/>
          <w:jc w:val="center"/>
        </w:trPr>
        <w:tc>
          <w:tcPr>
            <w:tcW w:w="2012" w:type="dxa"/>
          </w:tcPr>
          <w:p w14:paraId="1E138213" w14:textId="77777777" w:rsidR="00EB4C1B" w:rsidRPr="006643F7" w:rsidRDefault="00EB4C1B" w:rsidP="000A1F75">
            <w:pPr>
              <w:contextualSpacing/>
              <w:rPr>
                <w:sz w:val="24"/>
                <w:szCs w:val="24"/>
              </w:rPr>
            </w:pPr>
            <w:r w:rsidRPr="006643F7">
              <w:rPr>
                <w:sz w:val="24"/>
                <w:szCs w:val="24"/>
              </w:rPr>
              <w:t>Rok:</w:t>
            </w:r>
          </w:p>
        </w:tc>
        <w:tc>
          <w:tcPr>
            <w:tcW w:w="6582" w:type="dxa"/>
          </w:tcPr>
          <w:p w14:paraId="6D71DB35" w14:textId="77777777" w:rsidR="00EB4C1B" w:rsidRPr="006643F7" w:rsidRDefault="00EB4C1B" w:rsidP="000A1F75">
            <w:pPr>
              <w:contextualSpacing/>
              <w:rPr>
                <w:sz w:val="24"/>
                <w:szCs w:val="24"/>
              </w:rPr>
            </w:pPr>
            <w:r w:rsidRPr="006643F7">
              <w:rPr>
                <w:rFonts w:eastAsia="Arial Unicode MS"/>
                <w:sz w:val="24"/>
                <w:szCs w:val="24"/>
              </w:rPr>
              <w:t>kontinuirano</w:t>
            </w:r>
          </w:p>
        </w:tc>
      </w:tr>
    </w:tbl>
    <w:p w14:paraId="6B74E9A3" w14:textId="77777777" w:rsidR="00EB4C1B" w:rsidRPr="005F47C3" w:rsidRDefault="00EB4C1B" w:rsidP="00EB4C1B">
      <w:pPr>
        <w:pStyle w:val="Naslov3"/>
        <w:spacing w:before="0" w:line="240" w:lineRule="auto"/>
        <w:ind w:left="714"/>
        <w:contextualSpacing/>
        <w:rPr>
          <w:rFonts w:ascii="Times New Roman" w:hAnsi="Times New Roman"/>
        </w:rPr>
      </w:pPr>
      <w:bookmarkStart w:id="18" w:name="_Hlk96512210"/>
    </w:p>
    <w:p w14:paraId="7F33FBDC" w14:textId="77777777" w:rsidR="00EB4C1B" w:rsidRDefault="00EB4C1B" w:rsidP="00EB4C1B">
      <w:pPr>
        <w:pStyle w:val="Naslov3"/>
        <w:spacing w:before="0" w:line="240" w:lineRule="auto"/>
        <w:ind w:left="714" w:hanging="357"/>
        <w:contextualSpacing/>
        <w:rPr>
          <w:rFonts w:ascii="Times New Roman" w:hAnsi="Times New Roman"/>
        </w:rPr>
      </w:pPr>
      <w:r w:rsidRPr="006643F7">
        <w:rPr>
          <w:rFonts w:ascii="Times New Roman" w:eastAsia="SimSun" w:hAnsi="Times New Roman"/>
        </w:rPr>
        <w:t>Komunalno redarstvo Grada Ivanca dužno je poduzeti odgovarajuće mjere za sanaciju nekontroliranih (divljih) odlagališta</w:t>
      </w:r>
      <w:r w:rsidRPr="006643F7">
        <w:rPr>
          <w:rFonts w:ascii="Times New Roman" w:hAnsi="Times New Roman"/>
        </w:rPr>
        <w:t>.</w:t>
      </w:r>
    </w:p>
    <w:p w14:paraId="08522BA0" w14:textId="77777777" w:rsidR="00EB4C1B" w:rsidRPr="005F47C3" w:rsidRDefault="00EB4C1B" w:rsidP="00EB4C1B">
      <w:pPr>
        <w:spacing w:after="0" w:line="240" w:lineRule="auto"/>
        <w:contextualSpacing/>
        <w:rPr>
          <w:lang w:eastAsia="zh-CN"/>
        </w:rPr>
      </w:pPr>
    </w:p>
    <w:tbl>
      <w:tblPr>
        <w:tblStyle w:val="Reetkatablice"/>
        <w:tblW w:w="0" w:type="auto"/>
        <w:jc w:val="center"/>
        <w:tblLook w:val="04A0" w:firstRow="1" w:lastRow="0" w:firstColumn="1" w:lastColumn="0" w:noHBand="0" w:noVBand="1"/>
      </w:tblPr>
      <w:tblGrid>
        <w:gridCol w:w="2268"/>
        <w:gridCol w:w="6232"/>
      </w:tblGrid>
      <w:tr w:rsidR="00EB4C1B" w:rsidRPr="006643F7" w14:paraId="21E23549" w14:textId="77777777" w:rsidTr="000A1F75">
        <w:trPr>
          <w:jc w:val="center"/>
        </w:trPr>
        <w:tc>
          <w:tcPr>
            <w:tcW w:w="2268" w:type="dxa"/>
            <w:shd w:val="clear" w:color="auto" w:fill="auto"/>
          </w:tcPr>
          <w:p w14:paraId="5360409D" w14:textId="77777777" w:rsidR="00EB4C1B" w:rsidRPr="006643F7" w:rsidRDefault="00EB4C1B" w:rsidP="000A1F75">
            <w:pPr>
              <w:contextualSpacing/>
              <w:rPr>
                <w:sz w:val="24"/>
                <w:szCs w:val="24"/>
              </w:rPr>
            </w:pPr>
            <w:r w:rsidRPr="006643F7">
              <w:rPr>
                <w:sz w:val="24"/>
                <w:szCs w:val="24"/>
              </w:rPr>
              <w:t>Izvršitelj zadatka:</w:t>
            </w:r>
          </w:p>
        </w:tc>
        <w:tc>
          <w:tcPr>
            <w:tcW w:w="6232" w:type="dxa"/>
            <w:shd w:val="clear" w:color="auto" w:fill="auto"/>
          </w:tcPr>
          <w:p w14:paraId="2E9B9650" w14:textId="77777777" w:rsidR="00EB4C1B" w:rsidRPr="006643F7" w:rsidRDefault="00EB4C1B" w:rsidP="000A1F75">
            <w:pPr>
              <w:contextualSpacing/>
              <w:rPr>
                <w:sz w:val="24"/>
                <w:szCs w:val="24"/>
              </w:rPr>
            </w:pPr>
            <w:r w:rsidRPr="006643F7">
              <w:rPr>
                <w:sz w:val="24"/>
                <w:szCs w:val="24"/>
              </w:rPr>
              <w:t>Grad Ivanec</w:t>
            </w:r>
          </w:p>
        </w:tc>
      </w:tr>
      <w:tr w:rsidR="00EB4C1B" w:rsidRPr="006643F7" w14:paraId="3086269F" w14:textId="77777777" w:rsidTr="000A1F75">
        <w:trPr>
          <w:jc w:val="center"/>
        </w:trPr>
        <w:tc>
          <w:tcPr>
            <w:tcW w:w="2268" w:type="dxa"/>
            <w:shd w:val="clear" w:color="auto" w:fill="auto"/>
          </w:tcPr>
          <w:p w14:paraId="7E22EA29" w14:textId="77777777" w:rsidR="00EB4C1B" w:rsidRPr="006643F7" w:rsidRDefault="00EB4C1B" w:rsidP="000A1F75">
            <w:pPr>
              <w:contextualSpacing/>
              <w:rPr>
                <w:sz w:val="24"/>
                <w:szCs w:val="24"/>
              </w:rPr>
            </w:pPr>
            <w:r w:rsidRPr="006643F7">
              <w:rPr>
                <w:sz w:val="24"/>
                <w:szCs w:val="24"/>
              </w:rPr>
              <w:t>Rok:</w:t>
            </w:r>
          </w:p>
        </w:tc>
        <w:tc>
          <w:tcPr>
            <w:tcW w:w="6232" w:type="dxa"/>
            <w:shd w:val="clear" w:color="auto" w:fill="auto"/>
          </w:tcPr>
          <w:p w14:paraId="1C7E3363" w14:textId="77777777" w:rsidR="00EB4C1B" w:rsidRPr="005F47C3" w:rsidRDefault="00EB4C1B" w:rsidP="000A1F75">
            <w:pPr>
              <w:contextualSpacing/>
              <w:rPr>
                <w:rFonts w:eastAsia="Arial Unicode MS"/>
                <w:sz w:val="24"/>
                <w:szCs w:val="24"/>
              </w:rPr>
            </w:pPr>
            <w:r w:rsidRPr="006643F7">
              <w:rPr>
                <w:rFonts w:eastAsia="Arial Unicode MS"/>
                <w:sz w:val="24"/>
                <w:szCs w:val="24"/>
              </w:rPr>
              <w:t>30. lipnja 202</w:t>
            </w:r>
            <w:r>
              <w:rPr>
                <w:rFonts w:eastAsia="Arial Unicode MS"/>
                <w:sz w:val="24"/>
                <w:szCs w:val="24"/>
              </w:rPr>
              <w:t>4</w:t>
            </w:r>
            <w:r w:rsidRPr="006643F7">
              <w:rPr>
                <w:rFonts w:eastAsia="Arial Unicode MS"/>
                <w:sz w:val="24"/>
                <w:szCs w:val="24"/>
              </w:rPr>
              <w:t xml:space="preserve">. godine </w:t>
            </w:r>
          </w:p>
        </w:tc>
      </w:tr>
      <w:bookmarkEnd w:id="18"/>
    </w:tbl>
    <w:p w14:paraId="25846A72" w14:textId="77777777" w:rsidR="00EB4C1B" w:rsidRDefault="00EB4C1B" w:rsidP="00EB4C1B">
      <w:pPr>
        <w:pStyle w:val="Naslov2"/>
        <w:spacing w:before="0" w:line="240" w:lineRule="auto"/>
        <w:ind w:left="431"/>
        <w:contextualSpacing/>
        <w:rPr>
          <w:rFonts w:ascii="Times New Roman" w:hAnsi="Times New Roman"/>
          <w:szCs w:val="24"/>
        </w:rPr>
      </w:pPr>
    </w:p>
    <w:p w14:paraId="63F4523B" w14:textId="77777777" w:rsidR="00EB4C1B" w:rsidRPr="006643F7" w:rsidRDefault="00EB4C1B" w:rsidP="00EB4C1B">
      <w:pPr>
        <w:pStyle w:val="Naslov2"/>
        <w:spacing w:before="0" w:line="240" w:lineRule="auto"/>
        <w:contextualSpacing/>
        <w:rPr>
          <w:rFonts w:ascii="Times New Roman" w:hAnsi="Times New Roman"/>
          <w:szCs w:val="24"/>
        </w:rPr>
      </w:pPr>
      <w:r w:rsidRPr="006643F7">
        <w:rPr>
          <w:rFonts w:ascii="Times New Roman" w:hAnsi="Times New Roman"/>
          <w:szCs w:val="24"/>
        </w:rPr>
        <w:t>ODRŽAVANJE PRIPRAVNOSTI SUSTAVA VATROGASTVA</w:t>
      </w:r>
    </w:p>
    <w:p w14:paraId="2F0391D4" w14:textId="77777777" w:rsidR="00EB4C1B" w:rsidRDefault="00EB4C1B" w:rsidP="00EB4C1B">
      <w:pPr>
        <w:pStyle w:val="Naslov3"/>
        <w:tabs>
          <w:tab w:val="left" w:pos="357"/>
        </w:tabs>
        <w:spacing w:before="0" w:line="240" w:lineRule="auto"/>
        <w:ind w:left="714" w:hanging="357"/>
        <w:contextualSpacing/>
        <w:rPr>
          <w:rFonts w:ascii="Times New Roman" w:hAnsi="Times New Roman"/>
        </w:rPr>
      </w:pPr>
      <w:r w:rsidRPr="006643F7">
        <w:rPr>
          <w:rFonts w:ascii="Times New Roman" w:hAnsi="Times New Roman"/>
        </w:rPr>
        <w:t>Obaviti opremanje vatrogasnih postrojbi sukladno Pravilniku o minimumu tehničke opreme i sredstava vatrogasnih postrojbi („Narodne novine" broj 43/95), Pravilniku o minimumu opreme i sredstava za rad određenih vatrogasnih postrojbi dobrovoljnih vatrogasnih društava („Narodne novine" broj 91/02), Pravilniku o tehničkim zahtjevima za zaštitu i drugu osobnu opremu koju pripadnici vatrogasne postrojbe koriste prilikom vatrogasne intervencije („Narodne novine" broj 31/11), odnosno temeljem važeće Procjene ugroženosti od požara i tehnološke eksplozije za Grad Ivanec te Plana zaštite od požara za Grad Ivanec.</w:t>
      </w:r>
    </w:p>
    <w:p w14:paraId="36FE372D" w14:textId="77777777" w:rsidR="00EB4C1B" w:rsidRPr="005F47C3" w:rsidRDefault="00EB4C1B" w:rsidP="00EB4C1B">
      <w:pPr>
        <w:spacing w:after="0" w:line="240" w:lineRule="auto"/>
        <w:contextualSpacing/>
        <w:rPr>
          <w:lang w:eastAsia="zh-CN"/>
        </w:rPr>
      </w:pPr>
    </w:p>
    <w:tbl>
      <w:tblPr>
        <w:tblStyle w:val="Reetkatablice"/>
        <w:tblW w:w="8500" w:type="dxa"/>
        <w:jc w:val="center"/>
        <w:tblLook w:val="04A0" w:firstRow="1" w:lastRow="0" w:firstColumn="1" w:lastColumn="0" w:noHBand="0" w:noVBand="1"/>
      </w:tblPr>
      <w:tblGrid>
        <w:gridCol w:w="2122"/>
        <w:gridCol w:w="6378"/>
      </w:tblGrid>
      <w:tr w:rsidR="00EB4C1B" w:rsidRPr="006643F7" w14:paraId="4FA256EA" w14:textId="77777777" w:rsidTr="000A1F75">
        <w:trPr>
          <w:jc w:val="center"/>
        </w:trPr>
        <w:tc>
          <w:tcPr>
            <w:tcW w:w="2122" w:type="dxa"/>
          </w:tcPr>
          <w:p w14:paraId="519785EC" w14:textId="77777777" w:rsidR="00EB4C1B" w:rsidRPr="006643F7" w:rsidRDefault="00EB4C1B" w:rsidP="000A1F75">
            <w:pPr>
              <w:contextualSpacing/>
              <w:rPr>
                <w:sz w:val="24"/>
                <w:szCs w:val="24"/>
              </w:rPr>
            </w:pPr>
            <w:r w:rsidRPr="006643F7">
              <w:rPr>
                <w:sz w:val="24"/>
                <w:szCs w:val="24"/>
              </w:rPr>
              <w:t>Izvršitelj zadatka:</w:t>
            </w:r>
          </w:p>
        </w:tc>
        <w:tc>
          <w:tcPr>
            <w:tcW w:w="6378" w:type="dxa"/>
          </w:tcPr>
          <w:p w14:paraId="3CF9A100" w14:textId="77777777" w:rsidR="00EB4C1B" w:rsidRPr="006643F7" w:rsidRDefault="00EB4C1B" w:rsidP="000A1F75">
            <w:pPr>
              <w:contextualSpacing/>
              <w:rPr>
                <w:sz w:val="24"/>
                <w:szCs w:val="24"/>
              </w:rPr>
            </w:pPr>
            <w:r w:rsidRPr="006643F7">
              <w:rPr>
                <w:sz w:val="24"/>
                <w:szCs w:val="24"/>
              </w:rPr>
              <w:t xml:space="preserve">Grad Ivanec </w:t>
            </w:r>
          </w:p>
        </w:tc>
      </w:tr>
      <w:tr w:rsidR="00EB4C1B" w:rsidRPr="006643F7" w14:paraId="69CE8C98" w14:textId="77777777" w:rsidTr="000A1F75">
        <w:trPr>
          <w:jc w:val="center"/>
        </w:trPr>
        <w:tc>
          <w:tcPr>
            <w:tcW w:w="2122" w:type="dxa"/>
          </w:tcPr>
          <w:p w14:paraId="21ED27A6" w14:textId="77777777" w:rsidR="00EB4C1B" w:rsidRPr="006643F7" w:rsidRDefault="00EB4C1B" w:rsidP="000A1F75">
            <w:pPr>
              <w:contextualSpacing/>
              <w:rPr>
                <w:sz w:val="24"/>
                <w:szCs w:val="24"/>
              </w:rPr>
            </w:pPr>
            <w:proofErr w:type="spellStart"/>
            <w:r w:rsidRPr="006643F7">
              <w:rPr>
                <w:sz w:val="24"/>
                <w:szCs w:val="24"/>
              </w:rPr>
              <w:t>Sudjelovatelji</w:t>
            </w:r>
            <w:proofErr w:type="spellEnd"/>
            <w:r w:rsidRPr="006643F7">
              <w:rPr>
                <w:sz w:val="24"/>
                <w:szCs w:val="24"/>
              </w:rPr>
              <w:t>:</w:t>
            </w:r>
          </w:p>
        </w:tc>
        <w:tc>
          <w:tcPr>
            <w:tcW w:w="6378" w:type="dxa"/>
          </w:tcPr>
          <w:p w14:paraId="2216E093" w14:textId="77777777" w:rsidR="00EB4C1B" w:rsidRPr="006643F7" w:rsidRDefault="00EB4C1B" w:rsidP="000A1F75">
            <w:pPr>
              <w:contextualSpacing/>
              <w:rPr>
                <w:rFonts w:eastAsia="Arial Unicode MS"/>
                <w:sz w:val="24"/>
                <w:szCs w:val="24"/>
              </w:rPr>
            </w:pPr>
            <w:r w:rsidRPr="006643F7">
              <w:rPr>
                <w:rFonts w:eastAsia="Arial Unicode MS"/>
                <w:sz w:val="24"/>
                <w:szCs w:val="24"/>
              </w:rPr>
              <w:t xml:space="preserve">Vatrogasna zajednica Grada Ivanca </w:t>
            </w:r>
          </w:p>
          <w:p w14:paraId="62B23600" w14:textId="77777777" w:rsidR="00EB4C1B" w:rsidRPr="006643F7" w:rsidRDefault="00EB4C1B" w:rsidP="000A1F75">
            <w:pPr>
              <w:contextualSpacing/>
              <w:jc w:val="both"/>
              <w:rPr>
                <w:rFonts w:eastAsia="Arial Unicode MS"/>
                <w:sz w:val="24"/>
                <w:szCs w:val="24"/>
              </w:rPr>
            </w:pPr>
            <w:r w:rsidRPr="006643F7">
              <w:rPr>
                <w:rFonts w:eastAsia="Arial Unicode MS"/>
                <w:sz w:val="24"/>
                <w:szCs w:val="24"/>
              </w:rPr>
              <w:t xml:space="preserve">DVD Ivanec, DVD </w:t>
            </w:r>
            <w:proofErr w:type="spellStart"/>
            <w:r w:rsidRPr="006643F7">
              <w:rPr>
                <w:rFonts w:eastAsia="Arial Unicode MS"/>
                <w:sz w:val="24"/>
                <w:szCs w:val="24"/>
              </w:rPr>
              <w:t>Salinovec</w:t>
            </w:r>
            <w:proofErr w:type="spellEnd"/>
            <w:r w:rsidRPr="006643F7">
              <w:rPr>
                <w:rFonts w:eastAsia="Arial Unicode MS"/>
                <w:sz w:val="24"/>
                <w:szCs w:val="24"/>
              </w:rPr>
              <w:t xml:space="preserve">, DVD </w:t>
            </w:r>
            <w:proofErr w:type="spellStart"/>
            <w:r w:rsidRPr="006643F7">
              <w:rPr>
                <w:rFonts w:eastAsia="Arial Unicode MS"/>
                <w:sz w:val="24"/>
                <w:szCs w:val="24"/>
              </w:rPr>
              <w:t>Margečan</w:t>
            </w:r>
            <w:proofErr w:type="spellEnd"/>
            <w:r w:rsidRPr="006643F7">
              <w:rPr>
                <w:rFonts w:eastAsia="Arial Unicode MS"/>
                <w:sz w:val="24"/>
                <w:szCs w:val="24"/>
              </w:rPr>
              <w:t xml:space="preserve">, DVD Radovan, DVD </w:t>
            </w:r>
            <w:proofErr w:type="spellStart"/>
            <w:r w:rsidRPr="006643F7">
              <w:rPr>
                <w:rFonts w:eastAsia="Arial Unicode MS"/>
                <w:sz w:val="24"/>
                <w:szCs w:val="24"/>
              </w:rPr>
              <w:t>Gačice</w:t>
            </w:r>
            <w:proofErr w:type="spellEnd"/>
            <w:r w:rsidRPr="006643F7">
              <w:rPr>
                <w:rFonts w:eastAsia="Arial Unicode MS"/>
                <w:sz w:val="24"/>
                <w:szCs w:val="24"/>
              </w:rPr>
              <w:t xml:space="preserve">, DVD </w:t>
            </w:r>
            <w:proofErr w:type="spellStart"/>
            <w:r w:rsidRPr="006643F7">
              <w:rPr>
                <w:rFonts w:eastAsia="Arial Unicode MS"/>
                <w:sz w:val="24"/>
                <w:szCs w:val="24"/>
              </w:rPr>
              <w:t>Bedenec</w:t>
            </w:r>
            <w:proofErr w:type="spellEnd"/>
          </w:p>
        </w:tc>
      </w:tr>
      <w:tr w:rsidR="00EB4C1B" w:rsidRPr="006643F7" w14:paraId="209D52F8" w14:textId="77777777" w:rsidTr="000A1F75">
        <w:trPr>
          <w:jc w:val="center"/>
        </w:trPr>
        <w:tc>
          <w:tcPr>
            <w:tcW w:w="2122" w:type="dxa"/>
          </w:tcPr>
          <w:p w14:paraId="33F480F5" w14:textId="77777777" w:rsidR="00EB4C1B" w:rsidRPr="006643F7" w:rsidRDefault="00EB4C1B" w:rsidP="000A1F75">
            <w:pPr>
              <w:contextualSpacing/>
              <w:rPr>
                <w:sz w:val="24"/>
                <w:szCs w:val="24"/>
              </w:rPr>
            </w:pPr>
            <w:r w:rsidRPr="006643F7">
              <w:rPr>
                <w:sz w:val="24"/>
                <w:szCs w:val="24"/>
              </w:rPr>
              <w:t>Rok:</w:t>
            </w:r>
          </w:p>
        </w:tc>
        <w:tc>
          <w:tcPr>
            <w:tcW w:w="6378" w:type="dxa"/>
          </w:tcPr>
          <w:p w14:paraId="4603F365" w14:textId="77777777" w:rsidR="00EB4C1B" w:rsidRPr="006643F7" w:rsidRDefault="00EB4C1B" w:rsidP="000A1F75">
            <w:pPr>
              <w:contextualSpacing/>
              <w:rPr>
                <w:sz w:val="24"/>
                <w:szCs w:val="24"/>
              </w:rPr>
            </w:pPr>
            <w:r w:rsidRPr="006643F7">
              <w:rPr>
                <w:rFonts w:eastAsia="Arial Unicode MS"/>
                <w:sz w:val="24"/>
                <w:szCs w:val="24"/>
              </w:rPr>
              <w:t xml:space="preserve">kontinuirano </w:t>
            </w:r>
          </w:p>
        </w:tc>
      </w:tr>
    </w:tbl>
    <w:p w14:paraId="4E84AF70" w14:textId="77777777" w:rsidR="00EB4C1B" w:rsidRDefault="00EB4C1B" w:rsidP="00EB4C1B">
      <w:pPr>
        <w:pStyle w:val="Naslov3"/>
        <w:spacing w:before="0" w:line="240" w:lineRule="auto"/>
        <w:ind w:left="714"/>
        <w:contextualSpacing/>
        <w:rPr>
          <w:rFonts w:ascii="Times New Roman" w:hAnsi="Times New Roman"/>
        </w:rPr>
      </w:pPr>
    </w:p>
    <w:p w14:paraId="534B3021" w14:textId="77777777" w:rsidR="00EB4C1B" w:rsidRDefault="00EB4C1B" w:rsidP="00EB4C1B">
      <w:pPr>
        <w:pStyle w:val="Naslov3"/>
        <w:spacing w:before="0" w:line="240" w:lineRule="auto"/>
        <w:ind w:left="714" w:hanging="357"/>
        <w:contextualSpacing/>
        <w:rPr>
          <w:rFonts w:ascii="Times New Roman" w:hAnsi="Times New Roman"/>
        </w:rPr>
      </w:pPr>
      <w:r w:rsidRPr="006643F7">
        <w:rPr>
          <w:rFonts w:ascii="Times New Roman" w:hAnsi="Times New Roman"/>
        </w:rPr>
        <w:t>Za potrebe uspješnog djelovanja vatrogasnih postrojbi potrebno je osigurati odgovarajući prostor za smještaj opreme i tehnike, prostor za boravak vatrogasca, prostor za spremanje odjeće, obuće, opreme, vozila i tehnike te prostor za osposobljavanje vatrogasca i druge potrebne prostore.</w:t>
      </w:r>
    </w:p>
    <w:p w14:paraId="06825708" w14:textId="77777777" w:rsidR="00EB4C1B" w:rsidRPr="005F47C3" w:rsidRDefault="00EB4C1B" w:rsidP="00EB4C1B">
      <w:pPr>
        <w:spacing w:after="0" w:line="240" w:lineRule="auto"/>
        <w:contextualSpacing/>
        <w:rPr>
          <w:lang w:eastAsia="zh-CN"/>
        </w:rPr>
      </w:pPr>
    </w:p>
    <w:tbl>
      <w:tblPr>
        <w:tblStyle w:val="Reetkatablice"/>
        <w:tblW w:w="8500" w:type="dxa"/>
        <w:jc w:val="center"/>
        <w:tblLook w:val="04A0" w:firstRow="1" w:lastRow="0" w:firstColumn="1" w:lastColumn="0" w:noHBand="0" w:noVBand="1"/>
      </w:tblPr>
      <w:tblGrid>
        <w:gridCol w:w="2122"/>
        <w:gridCol w:w="6378"/>
      </w:tblGrid>
      <w:tr w:rsidR="00EB4C1B" w:rsidRPr="006643F7" w14:paraId="2267C059" w14:textId="77777777" w:rsidTr="000A1F75">
        <w:trPr>
          <w:jc w:val="center"/>
        </w:trPr>
        <w:tc>
          <w:tcPr>
            <w:tcW w:w="2122" w:type="dxa"/>
          </w:tcPr>
          <w:p w14:paraId="515176BE" w14:textId="77777777" w:rsidR="00EB4C1B" w:rsidRPr="006643F7" w:rsidRDefault="00EB4C1B" w:rsidP="000A1F75">
            <w:pPr>
              <w:contextualSpacing/>
              <w:rPr>
                <w:sz w:val="24"/>
                <w:szCs w:val="24"/>
              </w:rPr>
            </w:pPr>
            <w:r w:rsidRPr="006643F7">
              <w:rPr>
                <w:sz w:val="24"/>
                <w:szCs w:val="24"/>
              </w:rPr>
              <w:t>Izvršitelj zadatka:</w:t>
            </w:r>
          </w:p>
        </w:tc>
        <w:tc>
          <w:tcPr>
            <w:tcW w:w="6378" w:type="dxa"/>
          </w:tcPr>
          <w:p w14:paraId="3D4530A3" w14:textId="77777777" w:rsidR="00EB4C1B" w:rsidRPr="006643F7" w:rsidRDefault="00EB4C1B" w:rsidP="000A1F75">
            <w:pPr>
              <w:contextualSpacing/>
              <w:rPr>
                <w:sz w:val="24"/>
                <w:szCs w:val="24"/>
              </w:rPr>
            </w:pPr>
            <w:r w:rsidRPr="006643F7">
              <w:rPr>
                <w:sz w:val="24"/>
                <w:szCs w:val="24"/>
              </w:rPr>
              <w:t xml:space="preserve">Grad Ivanec </w:t>
            </w:r>
          </w:p>
        </w:tc>
      </w:tr>
      <w:tr w:rsidR="00EB4C1B" w:rsidRPr="006643F7" w14:paraId="604FC062" w14:textId="77777777" w:rsidTr="000A1F75">
        <w:trPr>
          <w:jc w:val="center"/>
        </w:trPr>
        <w:tc>
          <w:tcPr>
            <w:tcW w:w="2122" w:type="dxa"/>
          </w:tcPr>
          <w:p w14:paraId="014AD5BA" w14:textId="77777777" w:rsidR="00EB4C1B" w:rsidRPr="006643F7" w:rsidRDefault="00EB4C1B" w:rsidP="000A1F75">
            <w:pPr>
              <w:contextualSpacing/>
              <w:rPr>
                <w:sz w:val="24"/>
                <w:szCs w:val="24"/>
              </w:rPr>
            </w:pPr>
            <w:proofErr w:type="spellStart"/>
            <w:r w:rsidRPr="006643F7">
              <w:rPr>
                <w:sz w:val="24"/>
                <w:szCs w:val="24"/>
              </w:rPr>
              <w:lastRenderedPageBreak/>
              <w:t>Sudjelovatelji</w:t>
            </w:r>
            <w:proofErr w:type="spellEnd"/>
            <w:r w:rsidRPr="006643F7">
              <w:rPr>
                <w:sz w:val="24"/>
                <w:szCs w:val="24"/>
              </w:rPr>
              <w:t>:</w:t>
            </w:r>
          </w:p>
        </w:tc>
        <w:tc>
          <w:tcPr>
            <w:tcW w:w="6378" w:type="dxa"/>
          </w:tcPr>
          <w:p w14:paraId="2EF5E74F" w14:textId="77777777" w:rsidR="00EB4C1B" w:rsidRPr="006643F7" w:rsidRDefault="00EB4C1B" w:rsidP="000A1F75">
            <w:pPr>
              <w:contextualSpacing/>
              <w:rPr>
                <w:rFonts w:eastAsia="Arial Unicode MS"/>
                <w:sz w:val="24"/>
                <w:szCs w:val="24"/>
              </w:rPr>
            </w:pPr>
            <w:r w:rsidRPr="006643F7">
              <w:rPr>
                <w:rFonts w:eastAsia="Arial Unicode MS"/>
                <w:sz w:val="24"/>
                <w:szCs w:val="24"/>
              </w:rPr>
              <w:t xml:space="preserve">Vatrogasna zajednica Grada Ivanca </w:t>
            </w:r>
          </w:p>
          <w:p w14:paraId="2AB79805" w14:textId="77777777" w:rsidR="00EB4C1B" w:rsidRPr="006643F7" w:rsidRDefault="00EB4C1B" w:rsidP="000A1F75">
            <w:pPr>
              <w:contextualSpacing/>
              <w:jc w:val="both"/>
              <w:rPr>
                <w:rFonts w:eastAsia="Arial Unicode MS"/>
                <w:sz w:val="24"/>
                <w:szCs w:val="24"/>
              </w:rPr>
            </w:pPr>
            <w:r w:rsidRPr="006643F7">
              <w:rPr>
                <w:rFonts w:eastAsia="Arial Unicode MS"/>
                <w:sz w:val="24"/>
                <w:szCs w:val="24"/>
              </w:rPr>
              <w:t xml:space="preserve">DVD Ivanec, DVD </w:t>
            </w:r>
            <w:proofErr w:type="spellStart"/>
            <w:r w:rsidRPr="006643F7">
              <w:rPr>
                <w:rFonts w:eastAsia="Arial Unicode MS"/>
                <w:sz w:val="24"/>
                <w:szCs w:val="24"/>
              </w:rPr>
              <w:t>Salinovec</w:t>
            </w:r>
            <w:proofErr w:type="spellEnd"/>
            <w:r w:rsidRPr="006643F7">
              <w:rPr>
                <w:rFonts w:eastAsia="Arial Unicode MS"/>
                <w:sz w:val="24"/>
                <w:szCs w:val="24"/>
              </w:rPr>
              <w:t xml:space="preserve">, DVD </w:t>
            </w:r>
            <w:proofErr w:type="spellStart"/>
            <w:r w:rsidRPr="006643F7">
              <w:rPr>
                <w:rFonts w:eastAsia="Arial Unicode MS"/>
                <w:sz w:val="24"/>
                <w:szCs w:val="24"/>
              </w:rPr>
              <w:t>Margečan</w:t>
            </w:r>
            <w:proofErr w:type="spellEnd"/>
            <w:r w:rsidRPr="006643F7">
              <w:rPr>
                <w:rFonts w:eastAsia="Arial Unicode MS"/>
                <w:sz w:val="24"/>
                <w:szCs w:val="24"/>
              </w:rPr>
              <w:t xml:space="preserve">, DVD Radovan, DVD </w:t>
            </w:r>
            <w:proofErr w:type="spellStart"/>
            <w:r w:rsidRPr="006643F7">
              <w:rPr>
                <w:rFonts w:eastAsia="Arial Unicode MS"/>
                <w:sz w:val="24"/>
                <w:szCs w:val="24"/>
              </w:rPr>
              <w:t>Gačice</w:t>
            </w:r>
            <w:proofErr w:type="spellEnd"/>
            <w:r w:rsidRPr="006643F7">
              <w:rPr>
                <w:rFonts w:eastAsia="Arial Unicode MS"/>
                <w:sz w:val="24"/>
                <w:szCs w:val="24"/>
              </w:rPr>
              <w:t xml:space="preserve">, DVD </w:t>
            </w:r>
            <w:proofErr w:type="spellStart"/>
            <w:r w:rsidRPr="006643F7">
              <w:rPr>
                <w:rFonts w:eastAsia="Arial Unicode MS"/>
                <w:sz w:val="24"/>
                <w:szCs w:val="24"/>
              </w:rPr>
              <w:t>Bedenec</w:t>
            </w:r>
            <w:proofErr w:type="spellEnd"/>
          </w:p>
        </w:tc>
      </w:tr>
      <w:tr w:rsidR="00EB4C1B" w:rsidRPr="006643F7" w14:paraId="08C7ED5D" w14:textId="77777777" w:rsidTr="000A1F75">
        <w:trPr>
          <w:trHeight w:val="326"/>
          <w:jc w:val="center"/>
        </w:trPr>
        <w:tc>
          <w:tcPr>
            <w:tcW w:w="2122" w:type="dxa"/>
          </w:tcPr>
          <w:p w14:paraId="6E945983" w14:textId="77777777" w:rsidR="00EB4C1B" w:rsidRPr="006643F7" w:rsidRDefault="00EB4C1B" w:rsidP="000A1F75">
            <w:pPr>
              <w:contextualSpacing/>
              <w:rPr>
                <w:sz w:val="24"/>
                <w:szCs w:val="24"/>
              </w:rPr>
            </w:pPr>
            <w:r w:rsidRPr="006643F7">
              <w:rPr>
                <w:sz w:val="24"/>
                <w:szCs w:val="24"/>
              </w:rPr>
              <w:t>Rok:</w:t>
            </w:r>
          </w:p>
        </w:tc>
        <w:tc>
          <w:tcPr>
            <w:tcW w:w="6378" w:type="dxa"/>
          </w:tcPr>
          <w:p w14:paraId="4C3AD9F2" w14:textId="77777777" w:rsidR="00EB4C1B" w:rsidRPr="006643F7" w:rsidRDefault="00EB4C1B" w:rsidP="000A1F75">
            <w:pPr>
              <w:contextualSpacing/>
              <w:rPr>
                <w:sz w:val="24"/>
                <w:szCs w:val="24"/>
              </w:rPr>
            </w:pPr>
            <w:r w:rsidRPr="006643F7">
              <w:rPr>
                <w:rFonts w:eastAsia="Arial Unicode MS"/>
                <w:sz w:val="24"/>
                <w:szCs w:val="24"/>
              </w:rPr>
              <w:t xml:space="preserve">kontinuirano </w:t>
            </w:r>
          </w:p>
        </w:tc>
      </w:tr>
    </w:tbl>
    <w:p w14:paraId="78E9B118" w14:textId="77777777" w:rsidR="00EB4C1B" w:rsidRDefault="00EB4C1B" w:rsidP="00EB4C1B">
      <w:pPr>
        <w:pStyle w:val="Naslov3"/>
        <w:spacing w:before="0" w:line="240" w:lineRule="auto"/>
        <w:ind w:left="714" w:hanging="357"/>
        <w:contextualSpacing/>
        <w:rPr>
          <w:rFonts w:ascii="Times New Roman" w:hAnsi="Times New Roman"/>
        </w:rPr>
      </w:pPr>
      <w:r w:rsidRPr="006643F7">
        <w:rPr>
          <w:rFonts w:ascii="Times New Roman" w:hAnsi="Times New Roman"/>
        </w:rPr>
        <w:t>Temeljem važeće Procjene ugroženosti od požara i tehnološke eksplozije za Grad Ivanec te Plana zaštite od požara za Grad Ivanec potrebno je utvrditi uvjete, ustroj i način korištenja teške građevinske mehanizacije za eventualnu žurnu izradu prosjeka</w:t>
      </w:r>
    </w:p>
    <w:p w14:paraId="383BDB48" w14:textId="77777777" w:rsidR="00EB4C1B" w:rsidRDefault="00EB4C1B" w:rsidP="00EB4C1B">
      <w:pPr>
        <w:pStyle w:val="Naslov3"/>
        <w:spacing w:before="0" w:line="240" w:lineRule="auto"/>
        <w:ind w:left="714"/>
        <w:contextualSpacing/>
        <w:rPr>
          <w:rFonts w:ascii="Times New Roman" w:hAnsi="Times New Roman"/>
        </w:rPr>
      </w:pPr>
      <w:r w:rsidRPr="006643F7">
        <w:rPr>
          <w:rFonts w:ascii="Times New Roman" w:hAnsi="Times New Roman"/>
        </w:rPr>
        <w:t xml:space="preserve">i probijanja protupožarnih putova radi zaustavljanja širenja šumskog požara, kao i </w:t>
      </w:r>
    </w:p>
    <w:p w14:paraId="6B5832D8" w14:textId="77777777" w:rsidR="00EB4C1B" w:rsidRDefault="00EB4C1B" w:rsidP="00EB4C1B">
      <w:pPr>
        <w:pStyle w:val="Naslov3"/>
        <w:spacing w:before="0" w:line="240" w:lineRule="auto"/>
        <w:ind w:left="714"/>
        <w:contextualSpacing/>
        <w:rPr>
          <w:rFonts w:ascii="Times New Roman" w:hAnsi="Times New Roman"/>
        </w:rPr>
      </w:pPr>
      <w:r w:rsidRPr="006643F7">
        <w:rPr>
          <w:rFonts w:ascii="Times New Roman" w:hAnsi="Times New Roman"/>
        </w:rPr>
        <w:t xml:space="preserve">pravne osobe zadužene za ostale oblike logističke potpore kod složenijih vatrogasnih intervencija na području </w:t>
      </w:r>
      <w:r>
        <w:rPr>
          <w:rFonts w:ascii="Times New Roman" w:hAnsi="Times New Roman"/>
        </w:rPr>
        <w:t>g</w:t>
      </w:r>
      <w:r w:rsidRPr="006643F7">
        <w:rPr>
          <w:rFonts w:ascii="Times New Roman" w:hAnsi="Times New Roman"/>
        </w:rPr>
        <w:t>rada Ivanca. Popis pravnih osoba s pregledom raspoložive</w:t>
      </w:r>
    </w:p>
    <w:p w14:paraId="31A37292" w14:textId="77777777" w:rsidR="00EB4C1B" w:rsidRDefault="00EB4C1B" w:rsidP="00EB4C1B">
      <w:pPr>
        <w:pStyle w:val="Naslov3"/>
        <w:spacing w:before="0" w:line="240" w:lineRule="auto"/>
        <w:ind w:left="714"/>
        <w:contextualSpacing/>
        <w:rPr>
          <w:rFonts w:ascii="Times New Roman" w:hAnsi="Times New Roman"/>
        </w:rPr>
      </w:pPr>
      <w:r w:rsidRPr="006643F7">
        <w:rPr>
          <w:rFonts w:ascii="Times New Roman" w:hAnsi="Times New Roman"/>
        </w:rPr>
        <w:t>teške građevinske mehanizacije te ostalih oblika logističke potpore, s razrađenim planom aktiviranja, dostaviti županijskom vatrogasnom zapovjedniku i VOC-u Javne vatrogasne postrojbe Grada Varaždina.</w:t>
      </w:r>
    </w:p>
    <w:p w14:paraId="666F064E" w14:textId="77777777" w:rsidR="00EB4C1B" w:rsidRPr="005F47C3" w:rsidRDefault="00EB4C1B" w:rsidP="00EB4C1B">
      <w:pPr>
        <w:spacing w:after="0" w:line="240" w:lineRule="auto"/>
        <w:contextualSpacing/>
        <w:rPr>
          <w:lang w:eastAsia="zh-CN"/>
        </w:rPr>
      </w:pPr>
    </w:p>
    <w:tbl>
      <w:tblPr>
        <w:tblStyle w:val="Reetkatablice"/>
        <w:tblW w:w="0" w:type="auto"/>
        <w:tblInd w:w="1129" w:type="dxa"/>
        <w:tblLook w:val="04A0" w:firstRow="1" w:lastRow="0" w:firstColumn="1" w:lastColumn="0" w:noHBand="0" w:noVBand="1"/>
      </w:tblPr>
      <w:tblGrid>
        <w:gridCol w:w="2268"/>
        <w:gridCol w:w="5380"/>
      </w:tblGrid>
      <w:tr w:rsidR="00EB4C1B" w:rsidRPr="006643F7" w14:paraId="5AFBE944" w14:textId="77777777" w:rsidTr="000A1F75">
        <w:tc>
          <w:tcPr>
            <w:tcW w:w="2268" w:type="dxa"/>
          </w:tcPr>
          <w:p w14:paraId="4C51D22D" w14:textId="77777777" w:rsidR="00EB4C1B" w:rsidRPr="006643F7" w:rsidRDefault="00EB4C1B" w:rsidP="000A1F75">
            <w:pPr>
              <w:contextualSpacing/>
              <w:rPr>
                <w:sz w:val="24"/>
                <w:szCs w:val="24"/>
              </w:rPr>
            </w:pPr>
            <w:r w:rsidRPr="006643F7">
              <w:rPr>
                <w:sz w:val="24"/>
                <w:szCs w:val="24"/>
              </w:rPr>
              <w:t>Izvršitelj zadatka:</w:t>
            </w:r>
          </w:p>
        </w:tc>
        <w:tc>
          <w:tcPr>
            <w:tcW w:w="5380" w:type="dxa"/>
          </w:tcPr>
          <w:p w14:paraId="79F8DB24" w14:textId="77777777" w:rsidR="00EB4C1B" w:rsidRPr="006643F7" w:rsidRDefault="00EB4C1B" w:rsidP="000A1F75">
            <w:pPr>
              <w:contextualSpacing/>
              <w:rPr>
                <w:sz w:val="24"/>
                <w:szCs w:val="24"/>
              </w:rPr>
            </w:pPr>
            <w:r w:rsidRPr="006643F7">
              <w:rPr>
                <w:sz w:val="24"/>
                <w:szCs w:val="24"/>
              </w:rPr>
              <w:t>Grad Ivanec</w:t>
            </w:r>
          </w:p>
        </w:tc>
      </w:tr>
      <w:tr w:rsidR="00EB4C1B" w:rsidRPr="006643F7" w14:paraId="5E39906A" w14:textId="77777777" w:rsidTr="000A1F75">
        <w:tc>
          <w:tcPr>
            <w:tcW w:w="2268" w:type="dxa"/>
          </w:tcPr>
          <w:p w14:paraId="0D30B2D8" w14:textId="77777777" w:rsidR="00EB4C1B" w:rsidRPr="006643F7" w:rsidRDefault="00EB4C1B" w:rsidP="000A1F75">
            <w:pPr>
              <w:contextualSpacing/>
              <w:rPr>
                <w:sz w:val="24"/>
                <w:szCs w:val="24"/>
              </w:rPr>
            </w:pPr>
            <w:proofErr w:type="spellStart"/>
            <w:r w:rsidRPr="006643F7">
              <w:rPr>
                <w:sz w:val="24"/>
                <w:szCs w:val="24"/>
              </w:rPr>
              <w:t>Sudjelovatelji</w:t>
            </w:r>
            <w:proofErr w:type="spellEnd"/>
            <w:r w:rsidRPr="006643F7">
              <w:rPr>
                <w:sz w:val="24"/>
                <w:szCs w:val="24"/>
              </w:rPr>
              <w:t>:</w:t>
            </w:r>
          </w:p>
        </w:tc>
        <w:tc>
          <w:tcPr>
            <w:tcW w:w="5380" w:type="dxa"/>
          </w:tcPr>
          <w:p w14:paraId="2049B37B" w14:textId="77777777" w:rsidR="00EB4C1B" w:rsidRPr="006643F7" w:rsidRDefault="00EB4C1B" w:rsidP="000A1F75">
            <w:pPr>
              <w:contextualSpacing/>
              <w:rPr>
                <w:rFonts w:eastAsia="Arial Unicode MS"/>
                <w:sz w:val="24"/>
                <w:szCs w:val="24"/>
              </w:rPr>
            </w:pPr>
            <w:r w:rsidRPr="006643F7">
              <w:rPr>
                <w:rFonts w:eastAsia="Arial Unicode MS"/>
                <w:sz w:val="24"/>
                <w:szCs w:val="24"/>
              </w:rPr>
              <w:t>Vatrogasna zajednica Varaždinske županije</w:t>
            </w:r>
          </w:p>
          <w:p w14:paraId="46773333" w14:textId="77777777" w:rsidR="00EB4C1B" w:rsidRPr="006643F7" w:rsidRDefault="00EB4C1B" w:rsidP="000A1F75">
            <w:pPr>
              <w:contextualSpacing/>
              <w:rPr>
                <w:rFonts w:eastAsia="Arial Unicode MS"/>
                <w:sz w:val="24"/>
                <w:szCs w:val="24"/>
              </w:rPr>
            </w:pPr>
            <w:r w:rsidRPr="006643F7">
              <w:rPr>
                <w:rFonts w:eastAsia="Arial Unicode MS"/>
                <w:sz w:val="24"/>
                <w:szCs w:val="24"/>
              </w:rPr>
              <w:t>Vatrogasna zajednica Grada Ivanca</w:t>
            </w:r>
          </w:p>
          <w:p w14:paraId="65F40A3C" w14:textId="77777777" w:rsidR="00EB4C1B" w:rsidRPr="006643F7" w:rsidRDefault="00EB4C1B" w:rsidP="000A1F75">
            <w:pPr>
              <w:contextualSpacing/>
              <w:rPr>
                <w:rFonts w:eastAsia="Arial Unicode MS"/>
                <w:sz w:val="24"/>
                <w:szCs w:val="24"/>
              </w:rPr>
            </w:pPr>
            <w:r w:rsidRPr="006643F7">
              <w:rPr>
                <w:rFonts w:eastAsia="Arial Unicode MS"/>
                <w:sz w:val="24"/>
                <w:szCs w:val="24"/>
              </w:rPr>
              <w:t>JVP Grada Varaždina</w:t>
            </w:r>
          </w:p>
        </w:tc>
      </w:tr>
      <w:tr w:rsidR="00EB4C1B" w:rsidRPr="006643F7" w14:paraId="644C316C" w14:textId="77777777" w:rsidTr="000A1F75">
        <w:tc>
          <w:tcPr>
            <w:tcW w:w="2268" w:type="dxa"/>
          </w:tcPr>
          <w:p w14:paraId="61660C92" w14:textId="77777777" w:rsidR="00EB4C1B" w:rsidRPr="006643F7" w:rsidRDefault="00EB4C1B" w:rsidP="000A1F75">
            <w:pPr>
              <w:contextualSpacing/>
              <w:rPr>
                <w:sz w:val="24"/>
                <w:szCs w:val="24"/>
              </w:rPr>
            </w:pPr>
            <w:r w:rsidRPr="006643F7">
              <w:rPr>
                <w:sz w:val="24"/>
                <w:szCs w:val="24"/>
              </w:rPr>
              <w:t>Rok:</w:t>
            </w:r>
          </w:p>
        </w:tc>
        <w:tc>
          <w:tcPr>
            <w:tcW w:w="5380" w:type="dxa"/>
          </w:tcPr>
          <w:p w14:paraId="22FD239E" w14:textId="77777777" w:rsidR="00EB4C1B" w:rsidRPr="006643F7" w:rsidRDefault="00EB4C1B" w:rsidP="000A1F75">
            <w:pPr>
              <w:contextualSpacing/>
              <w:rPr>
                <w:sz w:val="24"/>
                <w:szCs w:val="24"/>
              </w:rPr>
            </w:pPr>
            <w:r w:rsidRPr="006643F7">
              <w:rPr>
                <w:rFonts w:eastAsia="Arial Unicode MS"/>
                <w:sz w:val="24"/>
                <w:szCs w:val="24"/>
              </w:rPr>
              <w:t>30. travnja 202</w:t>
            </w:r>
            <w:r>
              <w:rPr>
                <w:rFonts w:eastAsia="Arial Unicode MS"/>
                <w:sz w:val="24"/>
                <w:szCs w:val="24"/>
              </w:rPr>
              <w:t>4</w:t>
            </w:r>
            <w:r w:rsidRPr="006643F7">
              <w:rPr>
                <w:rFonts w:eastAsia="Arial Unicode MS"/>
                <w:sz w:val="24"/>
                <w:szCs w:val="24"/>
              </w:rPr>
              <w:t>.  godine</w:t>
            </w:r>
          </w:p>
        </w:tc>
      </w:tr>
    </w:tbl>
    <w:p w14:paraId="5A10F1F2" w14:textId="77777777" w:rsidR="00EB4C1B" w:rsidRDefault="00EB4C1B" w:rsidP="00EB4C1B">
      <w:pPr>
        <w:pStyle w:val="Naslov3"/>
        <w:spacing w:before="0" w:line="240" w:lineRule="auto"/>
        <w:ind w:left="714"/>
        <w:contextualSpacing/>
        <w:rPr>
          <w:rFonts w:ascii="Times New Roman" w:hAnsi="Times New Roman"/>
        </w:rPr>
      </w:pPr>
    </w:p>
    <w:p w14:paraId="571EB877" w14:textId="77777777" w:rsidR="00EB4C1B" w:rsidRDefault="00EB4C1B" w:rsidP="00EB4C1B">
      <w:pPr>
        <w:pStyle w:val="Naslov3"/>
        <w:spacing w:before="0" w:line="240" w:lineRule="auto"/>
        <w:ind w:left="714" w:hanging="357"/>
        <w:contextualSpacing/>
        <w:rPr>
          <w:rFonts w:ascii="Times New Roman" w:hAnsi="Times New Roman"/>
        </w:rPr>
      </w:pPr>
      <w:r w:rsidRPr="006643F7">
        <w:rPr>
          <w:rFonts w:ascii="Times New Roman" w:hAnsi="Times New Roman"/>
        </w:rPr>
        <w:t>Zahtijevati od distributera vode redovito provođenje ažuriranja podataka o javnoj hidrantskoj mreži (položaj hidranata, ispravnost hidranata), redovito provođenje geodetskog snimanja vanjskih hidranata, ucrtavanje lokacija hidranata kao i segmenata naselja na odgovarajuće karte te dostavu istih na korištenje središnjoj vatrogasnoj postrojbi DVD-a Ivanec i VOC-u Javne vatrogasne postrojbe Grada Varaždina.</w:t>
      </w:r>
    </w:p>
    <w:p w14:paraId="5097881E" w14:textId="77777777" w:rsidR="00EB4C1B" w:rsidRPr="005F47C3" w:rsidRDefault="00EB4C1B" w:rsidP="00EB4C1B">
      <w:pPr>
        <w:spacing w:after="0" w:line="240" w:lineRule="auto"/>
        <w:contextualSpacing/>
        <w:rPr>
          <w:lang w:eastAsia="zh-CN"/>
        </w:rPr>
      </w:pPr>
    </w:p>
    <w:tbl>
      <w:tblPr>
        <w:tblStyle w:val="Reetkatablice"/>
        <w:tblW w:w="0" w:type="auto"/>
        <w:tblInd w:w="1129" w:type="dxa"/>
        <w:tblLook w:val="04A0" w:firstRow="1" w:lastRow="0" w:firstColumn="1" w:lastColumn="0" w:noHBand="0" w:noVBand="1"/>
      </w:tblPr>
      <w:tblGrid>
        <w:gridCol w:w="2268"/>
        <w:gridCol w:w="5380"/>
      </w:tblGrid>
      <w:tr w:rsidR="00EB4C1B" w:rsidRPr="006643F7" w14:paraId="24AB51CB" w14:textId="77777777" w:rsidTr="000A1F75">
        <w:tc>
          <w:tcPr>
            <w:tcW w:w="2268" w:type="dxa"/>
          </w:tcPr>
          <w:p w14:paraId="604DCD66" w14:textId="77777777" w:rsidR="00EB4C1B" w:rsidRPr="006643F7" w:rsidRDefault="00EB4C1B" w:rsidP="000A1F75">
            <w:pPr>
              <w:contextualSpacing/>
              <w:rPr>
                <w:sz w:val="24"/>
                <w:szCs w:val="24"/>
              </w:rPr>
            </w:pPr>
            <w:r w:rsidRPr="006643F7">
              <w:rPr>
                <w:sz w:val="24"/>
                <w:szCs w:val="24"/>
              </w:rPr>
              <w:t>Izvršitelj zadatka:</w:t>
            </w:r>
          </w:p>
        </w:tc>
        <w:tc>
          <w:tcPr>
            <w:tcW w:w="5380" w:type="dxa"/>
          </w:tcPr>
          <w:p w14:paraId="23CDAE7A" w14:textId="77777777" w:rsidR="00EB4C1B" w:rsidRPr="006643F7" w:rsidRDefault="00EB4C1B" w:rsidP="000A1F75">
            <w:pPr>
              <w:contextualSpacing/>
              <w:rPr>
                <w:sz w:val="24"/>
                <w:szCs w:val="24"/>
              </w:rPr>
            </w:pPr>
            <w:r w:rsidRPr="006643F7">
              <w:rPr>
                <w:sz w:val="24"/>
                <w:szCs w:val="24"/>
              </w:rPr>
              <w:t>Grad Ivanec</w:t>
            </w:r>
          </w:p>
        </w:tc>
      </w:tr>
      <w:tr w:rsidR="00EB4C1B" w:rsidRPr="006643F7" w14:paraId="6FA477E9" w14:textId="77777777" w:rsidTr="000A1F75">
        <w:tc>
          <w:tcPr>
            <w:tcW w:w="2268" w:type="dxa"/>
          </w:tcPr>
          <w:p w14:paraId="5B6D998F" w14:textId="77777777" w:rsidR="00EB4C1B" w:rsidRPr="006643F7" w:rsidRDefault="00EB4C1B" w:rsidP="000A1F75">
            <w:pPr>
              <w:contextualSpacing/>
              <w:rPr>
                <w:sz w:val="24"/>
                <w:szCs w:val="24"/>
              </w:rPr>
            </w:pPr>
            <w:proofErr w:type="spellStart"/>
            <w:r w:rsidRPr="006643F7">
              <w:rPr>
                <w:sz w:val="24"/>
                <w:szCs w:val="24"/>
              </w:rPr>
              <w:t>Sudjelovatelji</w:t>
            </w:r>
            <w:proofErr w:type="spellEnd"/>
            <w:r w:rsidRPr="006643F7">
              <w:rPr>
                <w:sz w:val="24"/>
                <w:szCs w:val="24"/>
              </w:rPr>
              <w:t>:</w:t>
            </w:r>
          </w:p>
        </w:tc>
        <w:tc>
          <w:tcPr>
            <w:tcW w:w="5380" w:type="dxa"/>
          </w:tcPr>
          <w:p w14:paraId="16A8E15D" w14:textId="77777777" w:rsidR="00EB4C1B" w:rsidRPr="006643F7" w:rsidRDefault="00EB4C1B" w:rsidP="000A1F75">
            <w:pPr>
              <w:contextualSpacing/>
              <w:rPr>
                <w:rFonts w:eastAsia="Arial Unicode MS"/>
                <w:sz w:val="24"/>
                <w:szCs w:val="24"/>
              </w:rPr>
            </w:pPr>
            <w:r w:rsidRPr="006643F7">
              <w:rPr>
                <w:rFonts w:eastAsia="Arial Unicode MS"/>
                <w:sz w:val="24"/>
                <w:szCs w:val="24"/>
              </w:rPr>
              <w:t xml:space="preserve">Vatrogasna zajednica Grada Ivanca </w:t>
            </w:r>
          </w:p>
          <w:p w14:paraId="67DA5B2A" w14:textId="77777777" w:rsidR="00EB4C1B" w:rsidRPr="006643F7" w:rsidRDefault="00EB4C1B" w:rsidP="000A1F75">
            <w:pPr>
              <w:contextualSpacing/>
              <w:rPr>
                <w:rFonts w:eastAsia="Arial Unicode MS"/>
                <w:sz w:val="24"/>
                <w:szCs w:val="24"/>
              </w:rPr>
            </w:pPr>
            <w:r w:rsidRPr="006643F7">
              <w:rPr>
                <w:rFonts w:eastAsia="Arial Unicode MS"/>
                <w:sz w:val="24"/>
                <w:szCs w:val="24"/>
              </w:rPr>
              <w:t>JVP Grada Varaždina</w:t>
            </w:r>
          </w:p>
          <w:p w14:paraId="3EE844CE" w14:textId="77777777" w:rsidR="00EB4C1B" w:rsidRPr="006643F7" w:rsidRDefault="00EB4C1B" w:rsidP="000A1F75">
            <w:pPr>
              <w:contextualSpacing/>
              <w:jc w:val="both"/>
              <w:rPr>
                <w:rFonts w:eastAsia="Arial Unicode MS"/>
                <w:sz w:val="24"/>
                <w:szCs w:val="24"/>
              </w:rPr>
            </w:pPr>
            <w:r w:rsidRPr="006643F7">
              <w:rPr>
                <w:rFonts w:eastAsia="Arial Unicode MS"/>
                <w:sz w:val="24"/>
                <w:szCs w:val="24"/>
              </w:rPr>
              <w:t xml:space="preserve">DVD Ivanec, DVD </w:t>
            </w:r>
            <w:proofErr w:type="spellStart"/>
            <w:r w:rsidRPr="006643F7">
              <w:rPr>
                <w:rFonts w:eastAsia="Arial Unicode MS"/>
                <w:sz w:val="24"/>
                <w:szCs w:val="24"/>
              </w:rPr>
              <w:t>Salinovec</w:t>
            </w:r>
            <w:proofErr w:type="spellEnd"/>
            <w:r w:rsidRPr="006643F7">
              <w:rPr>
                <w:rFonts w:eastAsia="Arial Unicode MS"/>
                <w:sz w:val="24"/>
                <w:szCs w:val="24"/>
              </w:rPr>
              <w:t xml:space="preserve">, DVD </w:t>
            </w:r>
            <w:proofErr w:type="spellStart"/>
            <w:r w:rsidRPr="006643F7">
              <w:rPr>
                <w:rFonts w:eastAsia="Arial Unicode MS"/>
                <w:sz w:val="24"/>
                <w:szCs w:val="24"/>
              </w:rPr>
              <w:t>Margečan</w:t>
            </w:r>
            <w:proofErr w:type="spellEnd"/>
            <w:r w:rsidRPr="006643F7">
              <w:rPr>
                <w:rFonts w:eastAsia="Arial Unicode MS"/>
                <w:sz w:val="24"/>
                <w:szCs w:val="24"/>
              </w:rPr>
              <w:t xml:space="preserve">, DVD Radovan, DVD </w:t>
            </w:r>
            <w:proofErr w:type="spellStart"/>
            <w:r w:rsidRPr="006643F7">
              <w:rPr>
                <w:rFonts w:eastAsia="Arial Unicode MS"/>
                <w:sz w:val="24"/>
                <w:szCs w:val="24"/>
              </w:rPr>
              <w:t>Gačice</w:t>
            </w:r>
            <w:proofErr w:type="spellEnd"/>
            <w:r w:rsidRPr="006643F7">
              <w:rPr>
                <w:rFonts w:eastAsia="Arial Unicode MS"/>
                <w:sz w:val="24"/>
                <w:szCs w:val="24"/>
              </w:rPr>
              <w:t xml:space="preserve">, DVD </w:t>
            </w:r>
            <w:proofErr w:type="spellStart"/>
            <w:r w:rsidRPr="006643F7">
              <w:rPr>
                <w:rFonts w:eastAsia="Arial Unicode MS"/>
                <w:sz w:val="24"/>
                <w:szCs w:val="24"/>
              </w:rPr>
              <w:t>Bedenec</w:t>
            </w:r>
            <w:proofErr w:type="spellEnd"/>
          </w:p>
        </w:tc>
      </w:tr>
      <w:tr w:rsidR="00EB4C1B" w:rsidRPr="006643F7" w14:paraId="16988166" w14:textId="77777777" w:rsidTr="000A1F75">
        <w:tc>
          <w:tcPr>
            <w:tcW w:w="2268" w:type="dxa"/>
          </w:tcPr>
          <w:p w14:paraId="13992720" w14:textId="77777777" w:rsidR="00EB4C1B" w:rsidRPr="006643F7" w:rsidRDefault="00EB4C1B" w:rsidP="000A1F75">
            <w:pPr>
              <w:contextualSpacing/>
              <w:rPr>
                <w:sz w:val="24"/>
                <w:szCs w:val="24"/>
              </w:rPr>
            </w:pPr>
            <w:r w:rsidRPr="006643F7">
              <w:rPr>
                <w:sz w:val="24"/>
                <w:szCs w:val="24"/>
              </w:rPr>
              <w:t>Rok:</w:t>
            </w:r>
          </w:p>
        </w:tc>
        <w:tc>
          <w:tcPr>
            <w:tcW w:w="5380" w:type="dxa"/>
          </w:tcPr>
          <w:p w14:paraId="757EA54D" w14:textId="77777777" w:rsidR="00EB4C1B" w:rsidRPr="006643F7" w:rsidRDefault="00EB4C1B" w:rsidP="000A1F75">
            <w:pPr>
              <w:contextualSpacing/>
              <w:rPr>
                <w:sz w:val="24"/>
                <w:szCs w:val="24"/>
              </w:rPr>
            </w:pPr>
            <w:r w:rsidRPr="006643F7">
              <w:rPr>
                <w:rFonts w:eastAsia="Arial Unicode MS"/>
                <w:sz w:val="24"/>
                <w:szCs w:val="24"/>
              </w:rPr>
              <w:t xml:space="preserve">kontinuirano </w:t>
            </w:r>
          </w:p>
        </w:tc>
      </w:tr>
    </w:tbl>
    <w:p w14:paraId="73A8D46F" w14:textId="77777777" w:rsidR="00EB4C1B" w:rsidRDefault="00EB4C1B" w:rsidP="00EB4C1B">
      <w:pPr>
        <w:pStyle w:val="Naslov3"/>
        <w:spacing w:before="0" w:line="240" w:lineRule="auto"/>
        <w:ind w:left="714"/>
        <w:contextualSpacing/>
        <w:rPr>
          <w:rFonts w:ascii="Times New Roman" w:eastAsia="SimSun" w:hAnsi="Times New Roman"/>
        </w:rPr>
      </w:pPr>
      <w:bookmarkStart w:id="19" w:name="_Hlk96512766"/>
    </w:p>
    <w:p w14:paraId="2EEA90E0" w14:textId="77777777" w:rsidR="00EB4C1B" w:rsidRDefault="00EB4C1B" w:rsidP="00EB4C1B">
      <w:pPr>
        <w:pStyle w:val="Naslov3"/>
        <w:spacing w:before="0" w:line="240" w:lineRule="auto"/>
        <w:ind w:left="714" w:hanging="357"/>
        <w:contextualSpacing/>
        <w:rPr>
          <w:rFonts w:ascii="Times New Roman" w:eastAsia="SimSun" w:hAnsi="Times New Roman"/>
        </w:rPr>
      </w:pPr>
      <w:r w:rsidRPr="002A59E0">
        <w:rPr>
          <w:rFonts w:ascii="Times New Roman" w:eastAsia="SimSun" w:hAnsi="Times New Roman"/>
        </w:rPr>
        <w:t>Razraditi sustav djelovanja županijskog operativnog vatrogasnog dežurstva temeljem razvojnih projekata Hrvatske vatrogasne zajednice. Osnivanje Županijskog vatrogasnog operativnog centra.</w:t>
      </w:r>
    </w:p>
    <w:p w14:paraId="77C4A03D" w14:textId="77777777" w:rsidR="00EB4C1B" w:rsidRPr="005F47C3" w:rsidRDefault="00EB4C1B" w:rsidP="00EB4C1B">
      <w:pPr>
        <w:spacing w:after="0" w:line="240" w:lineRule="auto"/>
        <w:contextualSpacing/>
        <w:rPr>
          <w:lang w:eastAsia="zh-CN"/>
        </w:rPr>
      </w:pPr>
    </w:p>
    <w:tbl>
      <w:tblPr>
        <w:tblStyle w:val="Reetkatablice"/>
        <w:tblW w:w="0" w:type="auto"/>
        <w:tblInd w:w="1129" w:type="dxa"/>
        <w:tblLook w:val="04A0" w:firstRow="1" w:lastRow="0" w:firstColumn="1" w:lastColumn="0" w:noHBand="0" w:noVBand="1"/>
      </w:tblPr>
      <w:tblGrid>
        <w:gridCol w:w="2268"/>
        <w:gridCol w:w="5380"/>
      </w:tblGrid>
      <w:tr w:rsidR="00EB4C1B" w:rsidRPr="002A59E0" w14:paraId="44023E8B" w14:textId="77777777" w:rsidTr="000A1F75">
        <w:tc>
          <w:tcPr>
            <w:tcW w:w="2268" w:type="dxa"/>
          </w:tcPr>
          <w:p w14:paraId="4D442D36" w14:textId="77777777" w:rsidR="00EB4C1B" w:rsidRPr="002A59E0" w:rsidRDefault="00EB4C1B" w:rsidP="000A1F75">
            <w:pPr>
              <w:contextualSpacing/>
              <w:rPr>
                <w:sz w:val="24"/>
                <w:szCs w:val="24"/>
              </w:rPr>
            </w:pPr>
            <w:bookmarkStart w:id="20" w:name="_Hlk32818946"/>
            <w:r w:rsidRPr="002A59E0">
              <w:rPr>
                <w:sz w:val="24"/>
                <w:szCs w:val="24"/>
              </w:rPr>
              <w:t>Izvršitelj zadatka:</w:t>
            </w:r>
          </w:p>
        </w:tc>
        <w:tc>
          <w:tcPr>
            <w:tcW w:w="5380" w:type="dxa"/>
          </w:tcPr>
          <w:p w14:paraId="4B873D91" w14:textId="77777777" w:rsidR="00EB4C1B" w:rsidRPr="002A59E0" w:rsidRDefault="00EB4C1B" w:rsidP="000A1F75">
            <w:pPr>
              <w:contextualSpacing/>
              <w:rPr>
                <w:sz w:val="24"/>
                <w:szCs w:val="24"/>
              </w:rPr>
            </w:pPr>
            <w:r w:rsidRPr="002A59E0">
              <w:rPr>
                <w:sz w:val="24"/>
                <w:szCs w:val="24"/>
              </w:rPr>
              <w:t>Varaždinska županija</w:t>
            </w:r>
          </w:p>
          <w:p w14:paraId="1E51D26C" w14:textId="77777777" w:rsidR="00EB4C1B" w:rsidRPr="002A59E0" w:rsidRDefault="00EB4C1B" w:rsidP="000A1F75">
            <w:pPr>
              <w:contextualSpacing/>
              <w:rPr>
                <w:sz w:val="24"/>
                <w:szCs w:val="24"/>
              </w:rPr>
            </w:pPr>
            <w:r w:rsidRPr="002A59E0">
              <w:rPr>
                <w:sz w:val="24"/>
                <w:szCs w:val="24"/>
              </w:rPr>
              <w:t>Grad Ivanec</w:t>
            </w:r>
          </w:p>
        </w:tc>
      </w:tr>
      <w:tr w:rsidR="00EB4C1B" w:rsidRPr="002A59E0" w14:paraId="637CC608" w14:textId="77777777" w:rsidTr="000A1F75">
        <w:tc>
          <w:tcPr>
            <w:tcW w:w="2268" w:type="dxa"/>
          </w:tcPr>
          <w:p w14:paraId="25263503" w14:textId="77777777" w:rsidR="00EB4C1B" w:rsidRPr="002A59E0" w:rsidRDefault="00EB4C1B" w:rsidP="000A1F75">
            <w:pPr>
              <w:contextualSpacing/>
              <w:rPr>
                <w:sz w:val="24"/>
                <w:szCs w:val="24"/>
              </w:rPr>
            </w:pPr>
            <w:proofErr w:type="spellStart"/>
            <w:r w:rsidRPr="002A59E0">
              <w:rPr>
                <w:sz w:val="24"/>
                <w:szCs w:val="24"/>
              </w:rPr>
              <w:t>Sudjelovatelji</w:t>
            </w:r>
            <w:proofErr w:type="spellEnd"/>
            <w:r w:rsidRPr="002A59E0">
              <w:rPr>
                <w:sz w:val="24"/>
                <w:szCs w:val="24"/>
              </w:rPr>
              <w:t>:</w:t>
            </w:r>
          </w:p>
        </w:tc>
        <w:tc>
          <w:tcPr>
            <w:tcW w:w="5380" w:type="dxa"/>
          </w:tcPr>
          <w:p w14:paraId="45CC77C0" w14:textId="77777777" w:rsidR="00EB4C1B" w:rsidRPr="002A59E0" w:rsidRDefault="00EB4C1B" w:rsidP="000A1F75">
            <w:pPr>
              <w:contextualSpacing/>
              <w:rPr>
                <w:rFonts w:eastAsia="Arial Unicode MS"/>
                <w:sz w:val="24"/>
                <w:szCs w:val="24"/>
              </w:rPr>
            </w:pPr>
            <w:r w:rsidRPr="002A59E0">
              <w:rPr>
                <w:rFonts w:eastAsia="Arial Unicode MS"/>
                <w:sz w:val="24"/>
                <w:szCs w:val="24"/>
              </w:rPr>
              <w:t>Hrvatska vatrogasna zajednica</w:t>
            </w:r>
          </w:p>
          <w:p w14:paraId="501ADB6A" w14:textId="77777777" w:rsidR="00EB4C1B" w:rsidRPr="002A59E0" w:rsidRDefault="00EB4C1B" w:rsidP="000A1F75">
            <w:pPr>
              <w:contextualSpacing/>
              <w:rPr>
                <w:rFonts w:eastAsia="Arial Unicode MS"/>
                <w:sz w:val="24"/>
                <w:szCs w:val="24"/>
              </w:rPr>
            </w:pPr>
            <w:r w:rsidRPr="002A59E0">
              <w:rPr>
                <w:rFonts w:eastAsia="Arial Unicode MS"/>
                <w:sz w:val="24"/>
                <w:szCs w:val="24"/>
              </w:rPr>
              <w:t>Vatrogasna zajednica Varaždinske županije</w:t>
            </w:r>
          </w:p>
          <w:p w14:paraId="3160431B" w14:textId="77777777" w:rsidR="00EB4C1B" w:rsidRPr="002A59E0" w:rsidRDefault="00EB4C1B" w:rsidP="000A1F75">
            <w:pPr>
              <w:contextualSpacing/>
              <w:rPr>
                <w:rFonts w:eastAsia="Arial Unicode MS"/>
                <w:sz w:val="24"/>
                <w:szCs w:val="24"/>
              </w:rPr>
            </w:pPr>
            <w:r w:rsidRPr="002A59E0">
              <w:rPr>
                <w:rFonts w:eastAsia="Arial Unicode MS"/>
                <w:sz w:val="24"/>
                <w:szCs w:val="24"/>
              </w:rPr>
              <w:t xml:space="preserve">Vatrogasna zajednica Grada Ivanca </w:t>
            </w:r>
          </w:p>
          <w:p w14:paraId="54FB353B" w14:textId="77777777" w:rsidR="00EB4C1B" w:rsidRPr="002A59E0" w:rsidRDefault="00EB4C1B" w:rsidP="000A1F75">
            <w:pPr>
              <w:contextualSpacing/>
              <w:rPr>
                <w:rFonts w:eastAsia="Arial Unicode MS"/>
                <w:sz w:val="24"/>
                <w:szCs w:val="24"/>
              </w:rPr>
            </w:pPr>
            <w:r w:rsidRPr="002A59E0">
              <w:rPr>
                <w:rFonts w:eastAsia="Arial Unicode MS"/>
                <w:sz w:val="24"/>
                <w:szCs w:val="24"/>
              </w:rPr>
              <w:t>JVP Grada Varaždina</w:t>
            </w:r>
          </w:p>
          <w:p w14:paraId="4435EAC8" w14:textId="77777777" w:rsidR="00EB4C1B" w:rsidRPr="002A59E0" w:rsidRDefault="00EB4C1B" w:rsidP="000A1F75">
            <w:pPr>
              <w:contextualSpacing/>
              <w:jc w:val="both"/>
              <w:rPr>
                <w:rFonts w:eastAsia="Arial Unicode MS"/>
                <w:sz w:val="24"/>
                <w:szCs w:val="24"/>
              </w:rPr>
            </w:pPr>
            <w:r w:rsidRPr="002A59E0">
              <w:rPr>
                <w:rFonts w:eastAsia="Arial Unicode MS"/>
                <w:sz w:val="24"/>
                <w:szCs w:val="24"/>
              </w:rPr>
              <w:t xml:space="preserve">DVD Ivanec, DVD </w:t>
            </w:r>
            <w:proofErr w:type="spellStart"/>
            <w:r w:rsidRPr="002A59E0">
              <w:rPr>
                <w:rFonts w:eastAsia="Arial Unicode MS"/>
                <w:sz w:val="24"/>
                <w:szCs w:val="24"/>
              </w:rPr>
              <w:t>Salinovec</w:t>
            </w:r>
            <w:proofErr w:type="spellEnd"/>
            <w:r w:rsidRPr="002A59E0">
              <w:rPr>
                <w:rFonts w:eastAsia="Arial Unicode MS"/>
                <w:sz w:val="24"/>
                <w:szCs w:val="24"/>
              </w:rPr>
              <w:t xml:space="preserve">, DVD </w:t>
            </w:r>
            <w:proofErr w:type="spellStart"/>
            <w:r w:rsidRPr="002A59E0">
              <w:rPr>
                <w:rFonts w:eastAsia="Arial Unicode MS"/>
                <w:sz w:val="24"/>
                <w:szCs w:val="24"/>
              </w:rPr>
              <w:t>Margečan</w:t>
            </w:r>
            <w:proofErr w:type="spellEnd"/>
            <w:r w:rsidRPr="002A59E0">
              <w:rPr>
                <w:rFonts w:eastAsia="Arial Unicode MS"/>
                <w:sz w:val="24"/>
                <w:szCs w:val="24"/>
              </w:rPr>
              <w:t xml:space="preserve">, DVD Radovan, DVD </w:t>
            </w:r>
            <w:proofErr w:type="spellStart"/>
            <w:r w:rsidRPr="002A59E0">
              <w:rPr>
                <w:rFonts w:eastAsia="Arial Unicode MS"/>
                <w:sz w:val="24"/>
                <w:szCs w:val="24"/>
              </w:rPr>
              <w:t>Gačice</w:t>
            </w:r>
            <w:proofErr w:type="spellEnd"/>
            <w:r w:rsidRPr="002A59E0">
              <w:rPr>
                <w:rFonts w:eastAsia="Arial Unicode MS"/>
                <w:sz w:val="24"/>
                <w:szCs w:val="24"/>
              </w:rPr>
              <w:t xml:space="preserve">, DVD </w:t>
            </w:r>
            <w:proofErr w:type="spellStart"/>
            <w:r w:rsidRPr="002A59E0">
              <w:rPr>
                <w:rFonts w:eastAsia="Arial Unicode MS"/>
                <w:sz w:val="24"/>
                <w:szCs w:val="24"/>
              </w:rPr>
              <w:t>Bedenec</w:t>
            </w:r>
            <w:proofErr w:type="spellEnd"/>
          </w:p>
        </w:tc>
      </w:tr>
      <w:tr w:rsidR="00EB4C1B" w:rsidRPr="002A59E0" w14:paraId="69C522F2" w14:textId="77777777" w:rsidTr="000A1F75">
        <w:tc>
          <w:tcPr>
            <w:tcW w:w="2268" w:type="dxa"/>
          </w:tcPr>
          <w:p w14:paraId="44C616C5" w14:textId="77777777" w:rsidR="00EB4C1B" w:rsidRPr="002A59E0" w:rsidRDefault="00EB4C1B" w:rsidP="000A1F75">
            <w:pPr>
              <w:contextualSpacing/>
              <w:rPr>
                <w:sz w:val="24"/>
                <w:szCs w:val="24"/>
              </w:rPr>
            </w:pPr>
            <w:r w:rsidRPr="002A59E0">
              <w:rPr>
                <w:sz w:val="24"/>
                <w:szCs w:val="24"/>
              </w:rPr>
              <w:t>Rok:</w:t>
            </w:r>
          </w:p>
        </w:tc>
        <w:tc>
          <w:tcPr>
            <w:tcW w:w="5380" w:type="dxa"/>
          </w:tcPr>
          <w:p w14:paraId="7E6452B0" w14:textId="77777777" w:rsidR="00EB4C1B" w:rsidRPr="002A59E0" w:rsidRDefault="00EB4C1B" w:rsidP="000A1F75">
            <w:pPr>
              <w:contextualSpacing/>
              <w:rPr>
                <w:sz w:val="24"/>
                <w:szCs w:val="24"/>
              </w:rPr>
            </w:pPr>
            <w:r w:rsidRPr="002A59E0">
              <w:rPr>
                <w:rFonts w:eastAsia="Arial Unicode MS"/>
                <w:sz w:val="24"/>
                <w:szCs w:val="24"/>
              </w:rPr>
              <w:t xml:space="preserve">kontinuirano </w:t>
            </w:r>
          </w:p>
        </w:tc>
      </w:tr>
      <w:bookmarkEnd w:id="19"/>
      <w:bookmarkEnd w:id="20"/>
    </w:tbl>
    <w:p w14:paraId="4ADA853D" w14:textId="77777777" w:rsidR="00EB4C1B" w:rsidRDefault="00EB4C1B" w:rsidP="00EB4C1B">
      <w:pPr>
        <w:spacing w:after="0" w:line="240" w:lineRule="auto"/>
        <w:contextualSpacing/>
        <w:rPr>
          <w:rFonts w:ascii="Times New Roman" w:hAnsi="Times New Roman" w:cs="Times New Roman"/>
          <w:sz w:val="24"/>
          <w:szCs w:val="24"/>
          <w:lang w:eastAsia="zh-CN"/>
        </w:rPr>
      </w:pPr>
    </w:p>
    <w:p w14:paraId="3C366182" w14:textId="77777777" w:rsidR="00EB4C1B" w:rsidRPr="006643F7" w:rsidRDefault="00EB4C1B" w:rsidP="00EB4C1B">
      <w:pPr>
        <w:spacing w:after="0" w:line="240" w:lineRule="auto"/>
        <w:contextualSpacing/>
        <w:rPr>
          <w:rFonts w:ascii="Times New Roman" w:hAnsi="Times New Roman" w:cs="Times New Roman"/>
          <w:sz w:val="24"/>
          <w:szCs w:val="24"/>
          <w:lang w:eastAsia="zh-CN"/>
        </w:rPr>
      </w:pPr>
    </w:p>
    <w:p w14:paraId="0D4784BB" w14:textId="77777777" w:rsidR="00EB4C1B" w:rsidRPr="006643F7" w:rsidRDefault="00EB4C1B" w:rsidP="00EB4C1B">
      <w:pPr>
        <w:pStyle w:val="Naslov1"/>
        <w:contextualSpacing/>
        <w:rPr>
          <w:rFonts w:ascii="Times New Roman" w:hAnsi="Times New Roman"/>
          <w:sz w:val="24"/>
          <w:szCs w:val="24"/>
        </w:rPr>
      </w:pPr>
      <w:r w:rsidRPr="006643F7">
        <w:rPr>
          <w:rFonts w:ascii="Times New Roman" w:hAnsi="Times New Roman"/>
          <w:sz w:val="24"/>
          <w:szCs w:val="24"/>
        </w:rPr>
        <w:lastRenderedPageBreak/>
        <w:t>ZAVRŠNE ODREDBE</w:t>
      </w:r>
    </w:p>
    <w:p w14:paraId="0BBBBEDF" w14:textId="77777777" w:rsidR="00EB4C1B" w:rsidRPr="00187E94" w:rsidRDefault="00EB4C1B" w:rsidP="00EB4C1B">
      <w:pPr>
        <w:spacing w:after="0" w:line="240" w:lineRule="auto"/>
        <w:contextualSpacing/>
        <w:jc w:val="center"/>
        <w:rPr>
          <w:rFonts w:ascii="Times New Roman" w:hAnsi="Times New Roman" w:cs="Times New Roman"/>
          <w:sz w:val="24"/>
          <w:szCs w:val="24"/>
          <w:lang w:eastAsia="zh-CN"/>
        </w:rPr>
      </w:pPr>
      <w:r w:rsidRPr="00187E94">
        <w:rPr>
          <w:rFonts w:ascii="Times New Roman" w:hAnsi="Times New Roman" w:cs="Times New Roman"/>
          <w:sz w:val="24"/>
          <w:szCs w:val="24"/>
          <w:lang w:eastAsia="zh-CN"/>
        </w:rPr>
        <w:t>III.</w:t>
      </w:r>
    </w:p>
    <w:p w14:paraId="3C9628AF" w14:textId="77777777" w:rsidR="00EB4C1B" w:rsidRDefault="00EB4C1B" w:rsidP="00EB4C1B">
      <w:pPr>
        <w:spacing w:after="0" w:line="240" w:lineRule="auto"/>
        <w:contextualSpacing/>
        <w:jc w:val="both"/>
        <w:rPr>
          <w:rFonts w:ascii="Times New Roman" w:hAnsi="Times New Roman" w:cs="Times New Roman"/>
          <w:sz w:val="24"/>
          <w:szCs w:val="24"/>
          <w:lang w:eastAsia="zh-CN"/>
        </w:rPr>
      </w:pPr>
      <w:r w:rsidRPr="006643F7">
        <w:rPr>
          <w:rFonts w:ascii="Times New Roman" w:hAnsi="Times New Roman" w:cs="Times New Roman"/>
          <w:sz w:val="24"/>
          <w:szCs w:val="24"/>
          <w:lang w:eastAsia="zh-CN"/>
        </w:rPr>
        <w:t xml:space="preserve">Provedbeni plan bit će dostavljen svim izvršiteljima i </w:t>
      </w:r>
      <w:proofErr w:type="spellStart"/>
      <w:r w:rsidRPr="006643F7">
        <w:rPr>
          <w:rFonts w:ascii="Times New Roman" w:hAnsi="Times New Roman" w:cs="Times New Roman"/>
          <w:sz w:val="24"/>
          <w:szCs w:val="24"/>
          <w:lang w:eastAsia="zh-CN"/>
        </w:rPr>
        <w:t>sudjelovateljima</w:t>
      </w:r>
      <w:proofErr w:type="spellEnd"/>
      <w:r w:rsidRPr="006643F7">
        <w:rPr>
          <w:rFonts w:ascii="Times New Roman" w:hAnsi="Times New Roman" w:cs="Times New Roman"/>
          <w:sz w:val="24"/>
          <w:szCs w:val="24"/>
          <w:lang w:eastAsia="zh-CN"/>
        </w:rPr>
        <w:t>, nakon što ga donese Gradsko vijeće Grada Ivanca.</w:t>
      </w:r>
    </w:p>
    <w:p w14:paraId="67A399D6" w14:textId="77777777" w:rsidR="00EB4C1B" w:rsidRPr="006643F7" w:rsidRDefault="00EB4C1B" w:rsidP="00EB4C1B">
      <w:pPr>
        <w:spacing w:after="0" w:line="240" w:lineRule="auto"/>
        <w:contextualSpacing/>
        <w:jc w:val="both"/>
        <w:rPr>
          <w:rFonts w:ascii="Times New Roman" w:hAnsi="Times New Roman" w:cs="Times New Roman"/>
          <w:sz w:val="24"/>
          <w:szCs w:val="24"/>
          <w:lang w:eastAsia="zh-CN"/>
        </w:rPr>
      </w:pPr>
    </w:p>
    <w:tbl>
      <w:tblPr>
        <w:tblStyle w:val="Reetkatablice"/>
        <w:tblW w:w="0" w:type="auto"/>
        <w:tblInd w:w="1129" w:type="dxa"/>
        <w:tblLook w:val="04A0" w:firstRow="1" w:lastRow="0" w:firstColumn="1" w:lastColumn="0" w:noHBand="0" w:noVBand="1"/>
      </w:tblPr>
      <w:tblGrid>
        <w:gridCol w:w="2268"/>
        <w:gridCol w:w="5380"/>
      </w:tblGrid>
      <w:tr w:rsidR="00EB4C1B" w:rsidRPr="006643F7" w14:paraId="78E58069" w14:textId="77777777" w:rsidTr="000A1F75">
        <w:tc>
          <w:tcPr>
            <w:tcW w:w="2268" w:type="dxa"/>
          </w:tcPr>
          <w:p w14:paraId="0A51A5E6" w14:textId="77777777" w:rsidR="00EB4C1B" w:rsidRPr="006643F7" w:rsidRDefault="00EB4C1B" w:rsidP="000A1F75">
            <w:pPr>
              <w:contextualSpacing/>
              <w:rPr>
                <w:sz w:val="24"/>
                <w:szCs w:val="24"/>
              </w:rPr>
            </w:pPr>
            <w:r w:rsidRPr="006643F7">
              <w:rPr>
                <w:sz w:val="24"/>
                <w:szCs w:val="24"/>
              </w:rPr>
              <w:t>Izvršitelj zadatka:</w:t>
            </w:r>
          </w:p>
        </w:tc>
        <w:tc>
          <w:tcPr>
            <w:tcW w:w="5380" w:type="dxa"/>
          </w:tcPr>
          <w:p w14:paraId="79562565" w14:textId="77777777" w:rsidR="00EB4C1B" w:rsidRPr="006643F7" w:rsidRDefault="00EB4C1B" w:rsidP="000A1F75">
            <w:pPr>
              <w:contextualSpacing/>
              <w:rPr>
                <w:sz w:val="24"/>
                <w:szCs w:val="24"/>
              </w:rPr>
            </w:pPr>
            <w:r w:rsidRPr="006643F7">
              <w:rPr>
                <w:sz w:val="24"/>
                <w:szCs w:val="24"/>
              </w:rPr>
              <w:t>Grad Ivanec</w:t>
            </w:r>
          </w:p>
        </w:tc>
      </w:tr>
    </w:tbl>
    <w:p w14:paraId="177C2B91" w14:textId="77777777" w:rsidR="00EB4C1B" w:rsidRDefault="00EB4C1B" w:rsidP="00EB4C1B">
      <w:pPr>
        <w:spacing w:after="0" w:line="240" w:lineRule="auto"/>
        <w:contextualSpacing/>
        <w:rPr>
          <w:rFonts w:ascii="Times New Roman" w:hAnsi="Times New Roman" w:cs="Times New Roman"/>
          <w:sz w:val="24"/>
          <w:szCs w:val="24"/>
          <w:lang w:eastAsia="zh-CN"/>
        </w:rPr>
      </w:pPr>
    </w:p>
    <w:p w14:paraId="11A0110D" w14:textId="77777777" w:rsidR="00EB4C1B" w:rsidRPr="00187E94" w:rsidRDefault="00EB4C1B" w:rsidP="00EB4C1B">
      <w:pPr>
        <w:spacing w:after="0" w:line="240" w:lineRule="auto"/>
        <w:contextualSpacing/>
        <w:jc w:val="center"/>
        <w:rPr>
          <w:rFonts w:ascii="Times New Roman" w:hAnsi="Times New Roman" w:cs="Times New Roman"/>
          <w:sz w:val="24"/>
          <w:szCs w:val="24"/>
          <w:lang w:eastAsia="zh-CN"/>
        </w:rPr>
      </w:pPr>
      <w:r w:rsidRPr="00187E94">
        <w:rPr>
          <w:rFonts w:ascii="Times New Roman" w:hAnsi="Times New Roman" w:cs="Times New Roman"/>
          <w:sz w:val="24"/>
          <w:szCs w:val="24"/>
          <w:lang w:eastAsia="zh-CN"/>
        </w:rPr>
        <w:t>IV.</w:t>
      </w:r>
    </w:p>
    <w:p w14:paraId="44BADC1D" w14:textId="77777777" w:rsidR="00EB4C1B" w:rsidRDefault="00EB4C1B" w:rsidP="00EB4C1B">
      <w:pPr>
        <w:spacing w:after="0" w:line="240" w:lineRule="auto"/>
        <w:contextualSpacing/>
        <w:jc w:val="both"/>
        <w:rPr>
          <w:rFonts w:ascii="Times New Roman" w:hAnsi="Times New Roman" w:cs="Times New Roman"/>
          <w:sz w:val="24"/>
          <w:szCs w:val="24"/>
          <w:lang w:eastAsia="zh-CN"/>
        </w:rPr>
      </w:pPr>
      <w:r w:rsidRPr="006643F7">
        <w:rPr>
          <w:rFonts w:ascii="Times New Roman" w:hAnsi="Times New Roman" w:cs="Times New Roman"/>
          <w:sz w:val="24"/>
          <w:szCs w:val="24"/>
          <w:lang w:eastAsia="zh-CN"/>
        </w:rPr>
        <w:t>Sredstva za provedbu obveza koje proizlaze iz Provedbenog plana osigurat će se u Proračunu Grada Ivanca.</w:t>
      </w:r>
    </w:p>
    <w:p w14:paraId="4F9B2DCF" w14:textId="77777777" w:rsidR="00EB4C1B" w:rsidRPr="006643F7" w:rsidRDefault="00EB4C1B" w:rsidP="00EB4C1B">
      <w:pPr>
        <w:spacing w:after="0" w:line="240" w:lineRule="auto"/>
        <w:contextualSpacing/>
        <w:jc w:val="both"/>
        <w:rPr>
          <w:rFonts w:ascii="Times New Roman" w:hAnsi="Times New Roman" w:cs="Times New Roman"/>
          <w:sz w:val="24"/>
          <w:szCs w:val="24"/>
          <w:lang w:eastAsia="zh-CN"/>
        </w:rPr>
      </w:pPr>
    </w:p>
    <w:tbl>
      <w:tblPr>
        <w:tblStyle w:val="Reetkatablice"/>
        <w:tblW w:w="0" w:type="auto"/>
        <w:tblInd w:w="1129" w:type="dxa"/>
        <w:tblLook w:val="04A0" w:firstRow="1" w:lastRow="0" w:firstColumn="1" w:lastColumn="0" w:noHBand="0" w:noVBand="1"/>
      </w:tblPr>
      <w:tblGrid>
        <w:gridCol w:w="2268"/>
        <w:gridCol w:w="5380"/>
      </w:tblGrid>
      <w:tr w:rsidR="00EB4C1B" w:rsidRPr="006643F7" w14:paraId="44785D3F" w14:textId="77777777" w:rsidTr="000A1F75">
        <w:tc>
          <w:tcPr>
            <w:tcW w:w="2268" w:type="dxa"/>
          </w:tcPr>
          <w:p w14:paraId="0F393FE9" w14:textId="77777777" w:rsidR="00EB4C1B" w:rsidRPr="006643F7" w:rsidRDefault="00EB4C1B" w:rsidP="000A1F75">
            <w:pPr>
              <w:contextualSpacing/>
              <w:rPr>
                <w:sz w:val="24"/>
                <w:szCs w:val="24"/>
              </w:rPr>
            </w:pPr>
            <w:r w:rsidRPr="006643F7">
              <w:rPr>
                <w:sz w:val="24"/>
                <w:szCs w:val="24"/>
              </w:rPr>
              <w:t>Izvršitelj zadatka:</w:t>
            </w:r>
          </w:p>
        </w:tc>
        <w:tc>
          <w:tcPr>
            <w:tcW w:w="5380" w:type="dxa"/>
          </w:tcPr>
          <w:p w14:paraId="22557BBA" w14:textId="77777777" w:rsidR="00EB4C1B" w:rsidRPr="006643F7" w:rsidRDefault="00EB4C1B" w:rsidP="000A1F75">
            <w:pPr>
              <w:contextualSpacing/>
              <w:rPr>
                <w:sz w:val="24"/>
                <w:szCs w:val="24"/>
              </w:rPr>
            </w:pPr>
            <w:r w:rsidRPr="006643F7">
              <w:rPr>
                <w:sz w:val="24"/>
                <w:szCs w:val="24"/>
              </w:rPr>
              <w:t>Grad Ivanec</w:t>
            </w:r>
          </w:p>
        </w:tc>
      </w:tr>
      <w:tr w:rsidR="00EB4C1B" w:rsidRPr="006643F7" w14:paraId="4D399F70" w14:textId="77777777" w:rsidTr="000A1F75">
        <w:tc>
          <w:tcPr>
            <w:tcW w:w="2268" w:type="dxa"/>
          </w:tcPr>
          <w:p w14:paraId="589E0916" w14:textId="77777777" w:rsidR="00EB4C1B" w:rsidRPr="006643F7" w:rsidRDefault="00EB4C1B" w:rsidP="000A1F75">
            <w:pPr>
              <w:contextualSpacing/>
              <w:rPr>
                <w:sz w:val="24"/>
                <w:szCs w:val="24"/>
              </w:rPr>
            </w:pPr>
            <w:r w:rsidRPr="006643F7">
              <w:rPr>
                <w:sz w:val="24"/>
                <w:szCs w:val="24"/>
              </w:rPr>
              <w:t>Rok:</w:t>
            </w:r>
          </w:p>
        </w:tc>
        <w:tc>
          <w:tcPr>
            <w:tcW w:w="5380" w:type="dxa"/>
          </w:tcPr>
          <w:p w14:paraId="41CF6A9B" w14:textId="77777777" w:rsidR="00EB4C1B" w:rsidRPr="006643F7" w:rsidRDefault="00EB4C1B" w:rsidP="000A1F75">
            <w:pPr>
              <w:contextualSpacing/>
              <w:rPr>
                <w:sz w:val="24"/>
                <w:szCs w:val="24"/>
              </w:rPr>
            </w:pPr>
            <w:r w:rsidRPr="006643F7">
              <w:rPr>
                <w:rFonts w:eastAsia="Arial Unicode MS"/>
                <w:sz w:val="24"/>
                <w:szCs w:val="24"/>
              </w:rPr>
              <w:t>31. prosinac 202</w:t>
            </w:r>
            <w:r>
              <w:rPr>
                <w:rFonts w:eastAsia="Arial Unicode MS"/>
                <w:sz w:val="24"/>
                <w:szCs w:val="24"/>
              </w:rPr>
              <w:t>4</w:t>
            </w:r>
            <w:r w:rsidRPr="006643F7">
              <w:rPr>
                <w:rFonts w:eastAsia="Arial Unicode MS"/>
                <w:sz w:val="24"/>
                <w:szCs w:val="24"/>
              </w:rPr>
              <w:t xml:space="preserve">. godine </w:t>
            </w:r>
          </w:p>
        </w:tc>
      </w:tr>
    </w:tbl>
    <w:p w14:paraId="36A67171" w14:textId="77777777" w:rsidR="00EB4C1B" w:rsidRPr="006643F7" w:rsidRDefault="00EB4C1B" w:rsidP="00EB4C1B">
      <w:pPr>
        <w:spacing w:after="0" w:line="240" w:lineRule="auto"/>
        <w:ind w:firstLine="708"/>
        <w:contextualSpacing/>
        <w:jc w:val="both"/>
        <w:rPr>
          <w:rFonts w:ascii="Times New Roman" w:hAnsi="Times New Roman" w:cs="Times New Roman"/>
          <w:sz w:val="24"/>
          <w:szCs w:val="24"/>
          <w:lang w:eastAsia="zh-CN"/>
        </w:rPr>
      </w:pPr>
    </w:p>
    <w:p w14:paraId="2A5AC927" w14:textId="77777777" w:rsidR="00EB4C1B" w:rsidRPr="00187E94" w:rsidRDefault="00EB4C1B" w:rsidP="00EB4C1B">
      <w:pPr>
        <w:spacing w:after="0" w:line="240" w:lineRule="auto"/>
        <w:contextualSpacing/>
        <w:jc w:val="center"/>
        <w:rPr>
          <w:rFonts w:ascii="Times New Roman" w:hAnsi="Times New Roman" w:cs="Times New Roman"/>
          <w:sz w:val="24"/>
          <w:szCs w:val="24"/>
          <w:lang w:eastAsia="zh-CN"/>
        </w:rPr>
      </w:pPr>
      <w:r w:rsidRPr="00187E94">
        <w:rPr>
          <w:rFonts w:ascii="Times New Roman" w:hAnsi="Times New Roman" w:cs="Times New Roman"/>
          <w:sz w:val="24"/>
          <w:szCs w:val="24"/>
          <w:lang w:eastAsia="zh-CN"/>
        </w:rPr>
        <w:t>V.</w:t>
      </w:r>
    </w:p>
    <w:p w14:paraId="77E3B37B" w14:textId="77777777" w:rsidR="00EB4C1B" w:rsidRDefault="00EB4C1B" w:rsidP="00EB4C1B">
      <w:pPr>
        <w:spacing w:after="0" w:line="240" w:lineRule="auto"/>
        <w:contextualSpacing/>
        <w:jc w:val="both"/>
        <w:rPr>
          <w:rFonts w:ascii="Times New Roman" w:hAnsi="Times New Roman" w:cs="Times New Roman"/>
          <w:sz w:val="24"/>
          <w:szCs w:val="24"/>
        </w:rPr>
      </w:pPr>
      <w:r w:rsidRPr="006643F7">
        <w:rPr>
          <w:rFonts w:ascii="Times New Roman" w:hAnsi="Times New Roman" w:cs="Times New Roman"/>
          <w:sz w:val="24"/>
          <w:szCs w:val="24"/>
        </w:rPr>
        <w:t xml:space="preserve">Gradsko vijeće Grada Ivanca jednom godišnje razmatra Izvješće o stanju zaštite od požara i stanju provedbe Godišnjeg provedbenog plana unapređenja zaštite od požara na području </w:t>
      </w:r>
      <w:r>
        <w:rPr>
          <w:rFonts w:ascii="Times New Roman" w:hAnsi="Times New Roman" w:cs="Times New Roman"/>
          <w:sz w:val="24"/>
          <w:szCs w:val="24"/>
        </w:rPr>
        <w:t>g</w:t>
      </w:r>
      <w:r w:rsidRPr="006643F7">
        <w:rPr>
          <w:rFonts w:ascii="Times New Roman" w:hAnsi="Times New Roman" w:cs="Times New Roman"/>
          <w:sz w:val="24"/>
          <w:szCs w:val="24"/>
        </w:rPr>
        <w:t xml:space="preserve">rada Ivanca. </w:t>
      </w:r>
    </w:p>
    <w:p w14:paraId="75697F79" w14:textId="77777777" w:rsidR="00EB4C1B" w:rsidRPr="006643F7" w:rsidRDefault="00EB4C1B" w:rsidP="00EB4C1B">
      <w:pPr>
        <w:spacing w:after="0" w:line="240" w:lineRule="auto"/>
        <w:contextualSpacing/>
        <w:jc w:val="both"/>
        <w:rPr>
          <w:rFonts w:ascii="Times New Roman" w:hAnsi="Times New Roman" w:cs="Times New Roman"/>
          <w:b/>
          <w:bCs/>
          <w:sz w:val="24"/>
          <w:szCs w:val="24"/>
          <w:lang w:eastAsia="zh-CN"/>
        </w:rPr>
      </w:pPr>
    </w:p>
    <w:p w14:paraId="6B4C46A8" w14:textId="77777777" w:rsidR="00EB4C1B" w:rsidRPr="00187E94" w:rsidRDefault="00EB4C1B" w:rsidP="00EB4C1B">
      <w:pPr>
        <w:spacing w:after="0" w:line="240" w:lineRule="auto"/>
        <w:contextualSpacing/>
        <w:jc w:val="center"/>
        <w:rPr>
          <w:rFonts w:ascii="Times New Roman" w:hAnsi="Times New Roman" w:cs="Times New Roman"/>
          <w:sz w:val="24"/>
          <w:szCs w:val="24"/>
          <w:lang w:eastAsia="zh-CN"/>
        </w:rPr>
      </w:pPr>
      <w:r w:rsidRPr="00187E94">
        <w:rPr>
          <w:rFonts w:ascii="Times New Roman" w:hAnsi="Times New Roman" w:cs="Times New Roman"/>
          <w:sz w:val="24"/>
          <w:szCs w:val="24"/>
          <w:lang w:eastAsia="zh-CN"/>
        </w:rPr>
        <w:t>VI.</w:t>
      </w:r>
    </w:p>
    <w:p w14:paraId="683F850D" w14:textId="77777777" w:rsidR="00EB4C1B" w:rsidRPr="006643F7" w:rsidRDefault="00EB4C1B" w:rsidP="00EB4C1B">
      <w:pPr>
        <w:spacing w:after="0" w:line="240" w:lineRule="auto"/>
        <w:contextualSpacing/>
        <w:jc w:val="both"/>
        <w:rPr>
          <w:rFonts w:ascii="Times New Roman" w:hAnsi="Times New Roman" w:cs="Times New Roman"/>
          <w:sz w:val="24"/>
          <w:szCs w:val="24"/>
          <w:lang w:eastAsia="zh-CN"/>
        </w:rPr>
      </w:pPr>
      <w:r w:rsidRPr="006643F7">
        <w:rPr>
          <w:rFonts w:ascii="Times New Roman" w:hAnsi="Times New Roman" w:cs="Times New Roman"/>
          <w:sz w:val="24"/>
          <w:szCs w:val="24"/>
          <w:lang w:eastAsia="zh-CN"/>
        </w:rPr>
        <w:t xml:space="preserve">Ovaj Provedbeni plan stupa na snagu </w:t>
      </w:r>
      <w:r>
        <w:rPr>
          <w:rFonts w:ascii="Times New Roman" w:hAnsi="Times New Roman" w:cs="Times New Roman"/>
          <w:sz w:val="24"/>
          <w:szCs w:val="24"/>
          <w:lang w:eastAsia="zh-CN"/>
        </w:rPr>
        <w:t>danom donošenja</w:t>
      </w:r>
      <w:r w:rsidRPr="006643F7">
        <w:rPr>
          <w:rFonts w:ascii="Times New Roman" w:hAnsi="Times New Roman" w:cs="Times New Roman"/>
          <w:sz w:val="24"/>
          <w:szCs w:val="24"/>
          <w:lang w:eastAsia="zh-CN"/>
        </w:rPr>
        <w:t>, a objavit će se u "Službenom vjesniku Varaždinske županije".</w:t>
      </w:r>
    </w:p>
    <w:p w14:paraId="72B855CF" w14:textId="77777777" w:rsidR="00EB4C1B" w:rsidRDefault="00EB4C1B" w:rsidP="00E725AD">
      <w:pPr>
        <w:pStyle w:val="Obinitekst"/>
        <w:spacing w:line="276" w:lineRule="auto"/>
        <w:jc w:val="both"/>
        <w:rPr>
          <w:rFonts w:ascii="Arial" w:hAnsi="Arial" w:cs="Arial"/>
          <w:sz w:val="24"/>
          <w:szCs w:val="24"/>
        </w:rPr>
      </w:pPr>
    </w:p>
    <w:p w14:paraId="62F729B1" w14:textId="77777777" w:rsidR="00EB4C1B" w:rsidRDefault="00EB4C1B" w:rsidP="00E725AD">
      <w:pPr>
        <w:jc w:val="both"/>
        <w:rPr>
          <w:rFonts w:ascii="Arial" w:eastAsia="Times New Roman" w:hAnsi="Arial" w:cs="Arial"/>
          <w:sz w:val="24"/>
          <w:szCs w:val="24"/>
        </w:rPr>
      </w:pPr>
    </w:p>
    <w:p w14:paraId="4BADCBE3" w14:textId="77777777" w:rsidR="00AE11DB" w:rsidRDefault="00AE11DB" w:rsidP="00E725AD">
      <w:pPr>
        <w:jc w:val="both"/>
        <w:rPr>
          <w:rFonts w:ascii="Arial" w:eastAsia="Times New Roman" w:hAnsi="Arial" w:cs="Arial"/>
          <w:sz w:val="24"/>
          <w:szCs w:val="24"/>
        </w:rPr>
      </w:pPr>
    </w:p>
    <w:p w14:paraId="43038E5C" w14:textId="722A7C80" w:rsidR="00E725AD" w:rsidRDefault="00E725AD" w:rsidP="00E725AD">
      <w:pPr>
        <w:jc w:val="both"/>
        <w:rPr>
          <w:rFonts w:ascii="Arial" w:eastAsia="Times New Roman" w:hAnsi="Arial" w:cs="Arial"/>
          <w:sz w:val="24"/>
          <w:szCs w:val="24"/>
        </w:rPr>
      </w:pPr>
      <w:r>
        <w:rPr>
          <w:rFonts w:ascii="Arial" w:eastAsia="Times New Roman" w:hAnsi="Arial" w:cs="Arial"/>
          <w:sz w:val="24"/>
          <w:szCs w:val="24"/>
        </w:rPr>
        <w:t xml:space="preserve">Predsjednik zatim daje na glasovanje točku </w:t>
      </w:r>
      <w:r w:rsidRPr="00EB4C1B">
        <w:rPr>
          <w:rFonts w:ascii="Arial" w:eastAsia="Times New Roman" w:hAnsi="Arial" w:cs="Arial"/>
          <w:b/>
          <w:bCs/>
          <w:sz w:val="24"/>
          <w:szCs w:val="24"/>
        </w:rPr>
        <w:t>25.</w:t>
      </w:r>
      <w:r>
        <w:rPr>
          <w:rFonts w:ascii="Arial" w:eastAsia="Times New Roman" w:hAnsi="Arial" w:cs="Arial"/>
          <w:sz w:val="24"/>
          <w:szCs w:val="24"/>
        </w:rPr>
        <w:t xml:space="preserve"> </w:t>
      </w:r>
      <w:r w:rsidRPr="00E725AD">
        <w:rPr>
          <w:rFonts w:ascii="Arial" w:eastAsia="Times New Roman" w:hAnsi="Arial" w:cs="Arial"/>
          <w:sz w:val="24"/>
          <w:szCs w:val="24"/>
        </w:rPr>
        <w:t>Izvješće o stanju zaštite od požara i stanju provedbe Godišnjeg provedbenog plana unapređenja zaštite od požara na području Grada Ivanca za 2023. godinu</w:t>
      </w:r>
      <w:r>
        <w:rPr>
          <w:rFonts w:ascii="Arial" w:eastAsia="Times New Roman" w:hAnsi="Arial" w:cs="Arial"/>
          <w:sz w:val="24"/>
          <w:szCs w:val="24"/>
        </w:rPr>
        <w:t xml:space="preserve">. </w:t>
      </w:r>
    </w:p>
    <w:p w14:paraId="4DF257F2" w14:textId="77777777" w:rsidR="00E725AD" w:rsidRDefault="00E725AD" w:rsidP="00E725AD">
      <w:pPr>
        <w:jc w:val="both"/>
        <w:rPr>
          <w:rFonts w:ascii="Arial" w:eastAsia="Times New Roman" w:hAnsi="Arial" w:cs="Arial"/>
          <w:sz w:val="24"/>
          <w:szCs w:val="24"/>
        </w:rPr>
      </w:pPr>
    </w:p>
    <w:p w14:paraId="4977E62A" w14:textId="18D8DC36" w:rsidR="00E725AD" w:rsidRDefault="00E725AD" w:rsidP="00E725AD">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donijeto</w:t>
      </w:r>
    </w:p>
    <w:p w14:paraId="1824A306" w14:textId="77777777" w:rsidR="00EB4C1B" w:rsidRDefault="00EB4C1B" w:rsidP="00E725AD">
      <w:pPr>
        <w:pStyle w:val="Obinitekst"/>
        <w:spacing w:line="276" w:lineRule="auto"/>
        <w:jc w:val="both"/>
        <w:rPr>
          <w:rFonts w:ascii="Arial" w:hAnsi="Arial" w:cs="Arial"/>
          <w:sz w:val="24"/>
          <w:szCs w:val="24"/>
        </w:rPr>
      </w:pPr>
    </w:p>
    <w:p w14:paraId="60F2FC0F" w14:textId="77777777" w:rsidR="00EB4C1B" w:rsidRPr="00AA5C99" w:rsidRDefault="00EB4C1B" w:rsidP="00EB4C1B">
      <w:pPr>
        <w:spacing w:after="0" w:line="240" w:lineRule="auto"/>
        <w:contextualSpacing/>
        <w:jc w:val="center"/>
        <w:rPr>
          <w:rFonts w:ascii="Times New Roman" w:hAnsi="Times New Roman" w:cs="Times New Roman"/>
          <w:b/>
          <w:sz w:val="24"/>
          <w:szCs w:val="24"/>
        </w:rPr>
      </w:pPr>
      <w:r w:rsidRPr="00AA5C99">
        <w:rPr>
          <w:rFonts w:ascii="Times New Roman" w:hAnsi="Times New Roman" w:cs="Times New Roman"/>
          <w:b/>
          <w:sz w:val="24"/>
          <w:szCs w:val="24"/>
        </w:rPr>
        <w:t xml:space="preserve">IZVJEŠĆE </w:t>
      </w:r>
    </w:p>
    <w:p w14:paraId="64BCC701" w14:textId="77777777" w:rsidR="00EB4C1B" w:rsidRDefault="00EB4C1B" w:rsidP="00EB4C1B">
      <w:pPr>
        <w:spacing w:after="0" w:line="240" w:lineRule="auto"/>
        <w:contextualSpacing/>
        <w:jc w:val="center"/>
        <w:rPr>
          <w:rFonts w:ascii="Times New Roman" w:hAnsi="Times New Roman" w:cs="Times New Roman"/>
          <w:b/>
          <w:sz w:val="24"/>
          <w:szCs w:val="24"/>
        </w:rPr>
      </w:pPr>
      <w:r w:rsidRPr="00AA5C99">
        <w:rPr>
          <w:rFonts w:ascii="Times New Roman" w:hAnsi="Times New Roman" w:cs="Times New Roman"/>
          <w:b/>
          <w:sz w:val="24"/>
          <w:szCs w:val="24"/>
        </w:rPr>
        <w:t>o stanju zaštite od požara i stanju provedbe Godišnjeg provedbenog plana unapređenja zaštite od požara na području Grada Ivanca za 2023. godinu</w:t>
      </w:r>
    </w:p>
    <w:p w14:paraId="392B5F5C" w14:textId="77777777" w:rsidR="00EB4C1B" w:rsidRDefault="00EB4C1B" w:rsidP="00EB4C1B">
      <w:pPr>
        <w:spacing w:after="0" w:line="240" w:lineRule="auto"/>
        <w:contextualSpacing/>
        <w:jc w:val="center"/>
        <w:rPr>
          <w:rFonts w:ascii="Times New Roman" w:hAnsi="Times New Roman" w:cs="Times New Roman"/>
          <w:b/>
          <w:sz w:val="24"/>
          <w:szCs w:val="24"/>
        </w:rPr>
      </w:pPr>
    </w:p>
    <w:p w14:paraId="2F21414B" w14:textId="77777777" w:rsidR="00EB4C1B" w:rsidRPr="00AA5C99" w:rsidRDefault="00EB4C1B" w:rsidP="008B55FE">
      <w:pPr>
        <w:spacing w:after="0" w:line="240" w:lineRule="auto"/>
        <w:contextualSpacing/>
        <w:rPr>
          <w:rFonts w:ascii="Times New Roman" w:hAnsi="Times New Roman" w:cs="Times New Roman"/>
          <w:b/>
          <w:sz w:val="24"/>
          <w:szCs w:val="24"/>
        </w:rPr>
      </w:pPr>
    </w:p>
    <w:p w14:paraId="29D29A29" w14:textId="77777777" w:rsidR="00EB4C1B" w:rsidRPr="00AA5C99" w:rsidRDefault="00EB4C1B" w:rsidP="00EB4C1B">
      <w:pPr>
        <w:pStyle w:val="Naslov1"/>
        <w:contextualSpacing/>
        <w:rPr>
          <w:rFonts w:eastAsiaTheme="majorEastAsia"/>
          <w:szCs w:val="24"/>
        </w:rPr>
      </w:pPr>
      <w:r w:rsidRPr="00AA5C99">
        <w:rPr>
          <w:rFonts w:eastAsiaTheme="majorEastAsia"/>
          <w:szCs w:val="24"/>
        </w:rPr>
        <w:t xml:space="preserve">UVOD </w:t>
      </w:r>
    </w:p>
    <w:p w14:paraId="7A7711F9" w14:textId="77777777" w:rsidR="00EB4C1B" w:rsidRDefault="00EB4C1B" w:rsidP="008B55FE">
      <w:pPr>
        <w:pStyle w:val="Odlomakpopisa11"/>
        <w:spacing w:after="0" w:line="240" w:lineRule="auto"/>
        <w:ind w:firstLine="0"/>
        <w:contextualSpacing/>
        <w:rPr>
          <w:szCs w:val="24"/>
        </w:rPr>
      </w:pPr>
    </w:p>
    <w:p w14:paraId="44F989DF" w14:textId="77777777" w:rsidR="00EB4C1B" w:rsidRPr="00AA5C99" w:rsidRDefault="00EB4C1B" w:rsidP="00EB4C1B">
      <w:pPr>
        <w:pStyle w:val="Odlomakpopisa11"/>
        <w:spacing w:after="0" w:line="240" w:lineRule="auto"/>
        <w:ind w:firstLine="0"/>
        <w:contextualSpacing/>
        <w:rPr>
          <w:szCs w:val="24"/>
        </w:rPr>
      </w:pPr>
      <w:r w:rsidRPr="00AA5C99">
        <w:rPr>
          <w:szCs w:val="24"/>
        </w:rPr>
        <w:t xml:space="preserve">Zaštita od požara uređena je Zakonom o zaštiti od požara ("Narodne novine", broj 92/10, 114/22) (u daljnjem tekstu: </w:t>
      </w:r>
      <w:r w:rsidRPr="00AA5C99">
        <w:rPr>
          <w:i/>
          <w:szCs w:val="24"/>
        </w:rPr>
        <w:t>Zakon</w:t>
      </w:r>
      <w:r w:rsidRPr="00AA5C99">
        <w:rPr>
          <w:szCs w:val="24"/>
        </w:rPr>
        <w:t xml:space="preserve">) i predstavlja sustav koji se sastoji od planiranja, propisivanja i provođenja kao i financiranja mjera zaštite od požara te ustrojavanja subjekata koji provode zaštitu od požara. Zaštitu od požara provode, osim fizičkih i pravnih osoba, i pravne osobe i udruge koje obavljaju vatrogasnu djelatnost i djelatnost civilne zaštite kao i jedinice lokalne te područne (regionalne) samouprave.  Svaka fizička i  pravna osoba, tijelo državne vlasti te </w:t>
      </w:r>
      <w:r w:rsidRPr="00AA5C99">
        <w:rPr>
          <w:szCs w:val="24"/>
        </w:rPr>
        <w:lastRenderedPageBreak/>
        <w:t>jedinica lokalne i područne (regionalne) samouprave dužni su djelovati na način kojim ne mogu izazvati požar.</w:t>
      </w:r>
    </w:p>
    <w:p w14:paraId="342B1923" w14:textId="77777777" w:rsidR="00EB4C1B" w:rsidRDefault="00EB4C1B" w:rsidP="00EB4C1B">
      <w:pPr>
        <w:pStyle w:val="Odlomakpopisa11"/>
        <w:spacing w:after="0" w:line="240" w:lineRule="auto"/>
        <w:contextualSpacing/>
        <w:rPr>
          <w:szCs w:val="24"/>
        </w:rPr>
      </w:pPr>
    </w:p>
    <w:p w14:paraId="7470277B" w14:textId="77777777" w:rsidR="00EB4C1B" w:rsidRPr="00AA5C99" w:rsidRDefault="00EB4C1B" w:rsidP="00EB4C1B">
      <w:pPr>
        <w:pStyle w:val="Odlomakpopisa11"/>
        <w:spacing w:after="0" w:line="240" w:lineRule="auto"/>
        <w:ind w:firstLine="0"/>
        <w:contextualSpacing/>
        <w:rPr>
          <w:szCs w:val="24"/>
        </w:rPr>
      </w:pPr>
      <w:r w:rsidRPr="00AA5C99">
        <w:rPr>
          <w:szCs w:val="24"/>
        </w:rPr>
        <w:t>Jedinice lokalne i područne (regionalne) samouprave, temeljem članka 13. stavka 1. Zakona, donose Plan zaštite od požara za svoje područje na temelju Procjene ugroženosti od požara, po prethodno pribavljenom mišljenju MUP-a i nadležne vatrogasne zajednice. Planom zaštite od požara općine i gradovi definiraju subjekte odgovorne za provođenje vatrogasne djelatnosti.</w:t>
      </w:r>
    </w:p>
    <w:p w14:paraId="0DA79CBD" w14:textId="77777777" w:rsidR="00EB4C1B" w:rsidRDefault="00EB4C1B" w:rsidP="00EB4C1B">
      <w:pPr>
        <w:pStyle w:val="Odlomakpopisa11"/>
        <w:spacing w:after="0" w:line="240" w:lineRule="auto"/>
        <w:contextualSpacing/>
        <w:rPr>
          <w:szCs w:val="24"/>
        </w:rPr>
      </w:pPr>
    </w:p>
    <w:p w14:paraId="7234A64B" w14:textId="77777777" w:rsidR="00EB4C1B" w:rsidRPr="00AA5C99" w:rsidRDefault="00EB4C1B" w:rsidP="00EB4C1B">
      <w:pPr>
        <w:pStyle w:val="Odlomakpopisa11"/>
        <w:spacing w:after="0" w:line="240" w:lineRule="auto"/>
        <w:ind w:firstLine="0"/>
        <w:contextualSpacing/>
        <w:rPr>
          <w:szCs w:val="24"/>
        </w:rPr>
      </w:pPr>
      <w:r w:rsidRPr="00AA5C99">
        <w:rPr>
          <w:szCs w:val="24"/>
        </w:rPr>
        <w:t>Jedinice lokalne i područne (regionalne) samouprave na temelju Procjene ugroženosti donose Godišnji provedbeni plan unapr</w:t>
      </w:r>
      <w:r>
        <w:rPr>
          <w:szCs w:val="24"/>
        </w:rPr>
        <w:t>j</w:t>
      </w:r>
      <w:r w:rsidRPr="00AA5C99">
        <w:rPr>
          <w:szCs w:val="24"/>
        </w:rPr>
        <w:t>eđenja zaštite od požara za svoje područje za čiju provedbu će osigurati financijska sredstva. Godišnji provedbeni planovi unapr</w:t>
      </w:r>
      <w:r>
        <w:rPr>
          <w:szCs w:val="24"/>
        </w:rPr>
        <w:t>j</w:t>
      </w:r>
      <w:r w:rsidRPr="00AA5C99">
        <w:rPr>
          <w:szCs w:val="24"/>
        </w:rPr>
        <w:t>eđenja zaštite od požara gradova i općina donose se na temelju godišnjeg provedbenog plana unapr</w:t>
      </w:r>
      <w:r>
        <w:rPr>
          <w:szCs w:val="24"/>
        </w:rPr>
        <w:t>j</w:t>
      </w:r>
      <w:r w:rsidRPr="00AA5C99">
        <w:rPr>
          <w:szCs w:val="24"/>
        </w:rPr>
        <w:t>eđenja zaštite od požara Županije.</w:t>
      </w:r>
    </w:p>
    <w:p w14:paraId="68DC8ED1" w14:textId="77777777" w:rsidR="00EB4C1B" w:rsidRDefault="00EB4C1B" w:rsidP="00EB4C1B">
      <w:pPr>
        <w:pStyle w:val="Odlomakpopisa11"/>
        <w:spacing w:after="0" w:line="240" w:lineRule="auto"/>
        <w:ind w:firstLine="0"/>
        <w:contextualSpacing/>
        <w:rPr>
          <w:szCs w:val="24"/>
        </w:rPr>
      </w:pPr>
      <w:r w:rsidRPr="00AA5C99">
        <w:rPr>
          <w:szCs w:val="24"/>
        </w:rPr>
        <w:t xml:space="preserve">Sukladno članku 13. stavak 8. </w:t>
      </w:r>
      <w:r w:rsidRPr="00AA5C99">
        <w:rPr>
          <w:i/>
          <w:iCs/>
          <w:szCs w:val="24"/>
        </w:rPr>
        <w:t>Zakona</w:t>
      </w:r>
      <w:r w:rsidRPr="00AA5C99">
        <w:rPr>
          <w:szCs w:val="24"/>
        </w:rPr>
        <w:t>, predstavničko tijelo jedinice lokalne samouprave jednom godišnje razmatra Izvješće o stanju zaštite od požara na svom području i stanju provedbe Godišnjeg provedbenog plana unaprjeđenja zaštite od požara.</w:t>
      </w:r>
    </w:p>
    <w:p w14:paraId="705FE6A0" w14:textId="77777777" w:rsidR="00EB4C1B" w:rsidRDefault="00EB4C1B" w:rsidP="00EB4C1B">
      <w:pPr>
        <w:pStyle w:val="Odlomakpopisa11"/>
        <w:spacing w:after="0" w:line="240" w:lineRule="auto"/>
        <w:contextualSpacing/>
        <w:rPr>
          <w:szCs w:val="24"/>
        </w:rPr>
      </w:pPr>
    </w:p>
    <w:p w14:paraId="2A1F8E40" w14:textId="77777777" w:rsidR="00EB4C1B" w:rsidRPr="00AA5C99" w:rsidRDefault="00EB4C1B" w:rsidP="00EB4C1B">
      <w:pPr>
        <w:pStyle w:val="Odlomakpopisa11"/>
        <w:spacing w:after="0" w:line="240" w:lineRule="auto"/>
        <w:contextualSpacing/>
        <w:rPr>
          <w:szCs w:val="24"/>
        </w:rPr>
      </w:pPr>
    </w:p>
    <w:p w14:paraId="17A0E620" w14:textId="77777777" w:rsidR="00EB4C1B" w:rsidRPr="00AA5C99" w:rsidRDefault="00EB4C1B" w:rsidP="00EB4C1B">
      <w:pPr>
        <w:pStyle w:val="Naslov1"/>
        <w:contextualSpacing/>
        <w:rPr>
          <w:rFonts w:eastAsiaTheme="majorEastAsia"/>
          <w:szCs w:val="24"/>
        </w:rPr>
      </w:pPr>
      <w:r w:rsidRPr="00AA5C99">
        <w:rPr>
          <w:szCs w:val="24"/>
        </w:rPr>
        <w:t xml:space="preserve">PLANSKI DOKUMENTI U PODRUČJU ZAŠTITE OD POŽARA </w:t>
      </w:r>
    </w:p>
    <w:p w14:paraId="12A907EF" w14:textId="77777777" w:rsidR="00EB4C1B" w:rsidRDefault="00EB4C1B" w:rsidP="00EB4C1B">
      <w:pPr>
        <w:pStyle w:val="Odlomakpopisa11"/>
        <w:spacing w:after="0" w:line="240" w:lineRule="auto"/>
        <w:contextualSpacing/>
        <w:rPr>
          <w:szCs w:val="24"/>
        </w:rPr>
      </w:pPr>
    </w:p>
    <w:p w14:paraId="79A2190A" w14:textId="77777777" w:rsidR="00EB4C1B" w:rsidRDefault="00EB4C1B" w:rsidP="00EB4C1B">
      <w:pPr>
        <w:pStyle w:val="Odlomakpopisa11"/>
        <w:spacing w:after="0" w:line="240" w:lineRule="auto"/>
        <w:contextualSpacing/>
        <w:rPr>
          <w:szCs w:val="24"/>
        </w:rPr>
      </w:pPr>
    </w:p>
    <w:p w14:paraId="5AA77DD5" w14:textId="77777777" w:rsidR="00EB4C1B" w:rsidRPr="00AA5C99" w:rsidRDefault="00EB4C1B" w:rsidP="00EB4C1B">
      <w:pPr>
        <w:pStyle w:val="Odlomakpopisa11"/>
        <w:spacing w:after="0" w:line="240" w:lineRule="auto"/>
        <w:ind w:firstLine="0"/>
        <w:contextualSpacing/>
        <w:rPr>
          <w:szCs w:val="24"/>
        </w:rPr>
      </w:pPr>
      <w:r w:rsidRPr="00AA5C99">
        <w:rPr>
          <w:szCs w:val="24"/>
        </w:rPr>
        <w:t>Dokumenti zaštite od požara Grada Ivanca kojima se uređuju organizacija i mjere zaštite od požara su Procjena ugroženosti od požara i tehnološke eksplozije Grada Ivanca, Plana zaštite od požara Grada Ivanca i Godišnji provedbeni plan unapr</w:t>
      </w:r>
      <w:r>
        <w:rPr>
          <w:szCs w:val="24"/>
        </w:rPr>
        <w:t>j</w:t>
      </w:r>
      <w:r w:rsidRPr="00AA5C99">
        <w:rPr>
          <w:szCs w:val="24"/>
        </w:rPr>
        <w:t>eđenja zaštite od požara.</w:t>
      </w:r>
    </w:p>
    <w:p w14:paraId="66932F1D" w14:textId="77777777" w:rsidR="00EB4C1B" w:rsidRDefault="00EB4C1B" w:rsidP="00EB4C1B">
      <w:pPr>
        <w:pStyle w:val="Odlomakpopisa11"/>
        <w:spacing w:after="0" w:line="240" w:lineRule="auto"/>
        <w:contextualSpacing/>
        <w:rPr>
          <w:szCs w:val="24"/>
        </w:rPr>
      </w:pPr>
    </w:p>
    <w:p w14:paraId="37836A77" w14:textId="77777777" w:rsidR="00EB4C1B" w:rsidRPr="00AA5C99" w:rsidRDefault="00EB4C1B" w:rsidP="00EB4C1B">
      <w:pPr>
        <w:pStyle w:val="Odlomakpopisa11"/>
        <w:spacing w:after="0" w:line="240" w:lineRule="auto"/>
        <w:ind w:firstLine="0"/>
        <w:contextualSpacing/>
        <w:rPr>
          <w:szCs w:val="24"/>
        </w:rPr>
      </w:pPr>
      <w:r w:rsidRPr="00AA5C99">
        <w:rPr>
          <w:szCs w:val="24"/>
        </w:rPr>
        <w:t>Gradsko vijeće Grada Ivanca je na svojoj 38.  sjednici održanoj dana 16. srpnja 2020. godine, donijelo Odluku o donošenju Procjene ugroženosti od požara i tehnološke eksplozije te Plana zaštite od požara za Grad Ivanec („Službeni vjesnik Varaždinske županije“, broj 48/20). Ministarstvo unutarnjih poslova, Ravnateljstvo civilne zaštite, Područni ured civilne zaštite Varaždin, Služba inspekcijskih poslova Varaždin, dalo je Mišljenje (KLASA: 214-02/20-11/3, URBROJ: 511-01-390-20-2, od dana 16. siječnja 2020. godine) da je Procjena izrađena u skladu s propisima, normama i pravilima tehničke prakse, koje se primjenjuju temeljem članka 13. Zakona.</w:t>
      </w:r>
    </w:p>
    <w:p w14:paraId="47982588" w14:textId="77777777" w:rsidR="00EB4C1B" w:rsidRDefault="00EB4C1B" w:rsidP="00EB4C1B">
      <w:pPr>
        <w:pStyle w:val="Odlomakpopisa11"/>
        <w:spacing w:after="0" w:line="240" w:lineRule="auto"/>
        <w:contextualSpacing/>
        <w:rPr>
          <w:szCs w:val="24"/>
        </w:rPr>
      </w:pPr>
    </w:p>
    <w:p w14:paraId="32E4A521" w14:textId="77777777" w:rsidR="00EB4C1B" w:rsidRPr="00AA5C99" w:rsidRDefault="00EB4C1B" w:rsidP="00EB4C1B">
      <w:pPr>
        <w:pStyle w:val="Odlomakpopisa11"/>
        <w:spacing w:after="0" w:line="240" w:lineRule="auto"/>
        <w:ind w:firstLine="0"/>
        <w:contextualSpacing/>
        <w:rPr>
          <w:szCs w:val="24"/>
        </w:rPr>
      </w:pPr>
      <w:r w:rsidRPr="00AA5C99">
        <w:rPr>
          <w:szCs w:val="24"/>
        </w:rPr>
        <w:t>Gradsko vijeće Grada Ivanca je na svojoj 27. sjednici održanoj 17. svibnja 2023. godine, donijelo Godišnji provedbeni plan unaprjeđenja zaštite od požara za područje Grada Ivanca za 2023. godinu („Službeni vjesnik Varaždinske županije“, broj 44/23).</w:t>
      </w:r>
    </w:p>
    <w:p w14:paraId="089FAAD9" w14:textId="77777777" w:rsidR="00EB4C1B" w:rsidRDefault="00EB4C1B" w:rsidP="00EB4C1B">
      <w:pPr>
        <w:pStyle w:val="Odlomakpopisa11"/>
        <w:spacing w:after="0" w:line="240" w:lineRule="auto"/>
        <w:contextualSpacing/>
        <w:rPr>
          <w:szCs w:val="24"/>
        </w:rPr>
      </w:pPr>
    </w:p>
    <w:p w14:paraId="706A01B9" w14:textId="77777777" w:rsidR="00EB4C1B" w:rsidRPr="00AA5C99" w:rsidRDefault="00EB4C1B" w:rsidP="00EB4C1B">
      <w:pPr>
        <w:pStyle w:val="Odlomakpopisa11"/>
        <w:spacing w:after="0" w:line="240" w:lineRule="auto"/>
        <w:ind w:firstLine="0"/>
        <w:contextualSpacing/>
        <w:rPr>
          <w:szCs w:val="24"/>
        </w:rPr>
      </w:pPr>
      <w:r w:rsidRPr="00AA5C99">
        <w:rPr>
          <w:szCs w:val="24"/>
        </w:rPr>
        <w:t>Od ostalih dokumenata iz područja zaštite od požara u 2023. godini za područje Grada Ivanca usvojeni su sljedeći:</w:t>
      </w:r>
    </w:p>
    <w:p w14:paraId="2DD10D92" w14:textId="77777777" w:rsidR="00EB4C1B" w:rsidRPr="00E24C70" w:rsidRDefault="00EB4C1B" w:rsidP="00EB4C1B">
      <w:pPr>
        <w:numPr>
          <w:ilvl w:val="0"/>
          <w:numId w:val="85"/>
        </w:numPr>
        <w:spacing w:after="0" w:line="240" w:lineRule="auto"/>
        <w:contextualSpacing/>
        <w:jc w:val="both"/>
        <w:rPr>
          <w:rFonts w:ascii="Times New Roman" w:eastAsia="Calibri" w:hAnsi="Times New Roman" w:cs="Times New Roman"/>
          <w:sz w:val="24"/>
          <w:szCs w:val="24"/>
          <w:lang w:eastAsia="hr-HR"/>
        </w:rPr>
      </w:pPr>
      <w:r w:rsidRPr="00E24C70">
        <w:rPr>
          <w:rFonts w:ascii="Times New Roman" w:eastAsia="Calibri" w:hAnsi="Times New Roman" w:cs="Times New Roman"/>
          <w:sz w:val="24"/>
          <w:szCs w:val="24"/>
          <w:lang w:eastAsia="hr-HR"/>
        </w:rPr>
        <w:t>Izvješće o stanju zaštite od požara i stanju provedbe Godišnjeg provedbenog plana unapređenja zaštite od požara za područje Grada Ivanec za 2022. godinu (KLASA: 250-01/23-01/03, URBROJ: 2186-12-05/03-23-3, od 14. lipnja 2023. godine),</w:t>
      </w:r>
    </w:p>
    <w:p w14:paraId="48025B27" w14:textId="77777777" w:rsidR="00EB4C1B" w:rsidRPr="004F5D78" w:rsidRDefault="00EB4C1B" w:rsidP="00EB4C1B">
      <w:pPr>
        <w:numPr>
          <w:ilvl w:val="0"/>
          <w:numId w:val="86"/>
        </w:numPr>
        <w:spacing w:after="0" w:line="240" w:lineRule="auto"/>
        <w:contextualSpacing/>
        <w:jc w:val="both"/>
        <w:rPr>
          <w:rFonts w:ascii="Times New Roman" w:eastAsia="Calibri" w:hAnsi="Times New Roman" w:cs="Times New Roman"/>
          <w:sz w:val="24"/>
          <w:szCs w:val="24"/>
          <w:lang w:eastAsia="hr-HR"/>
        </w:rPr>
      </w:pPr>
      <w:r w:rsidRPr="004F5D78">
        <w:rPr>
          <w:rFonts w:ascii="Times New Roman" w:eastAsia="Calibri" w:hAnsi="Times New Roman" w:cs="Times New Roman"/>
          <w:sz w:val="24"/>
          <w:szCs w:val="24"/>
          <w:lang w:eastAsia="hr-HR"/>
        </w:rPr>
        <w:t>Plan operativne primjene Programa aktivnosti u provedbi posebnih mjera zaštite od požara od interesa za Republiku Hrvatsku u 2023. godini na području Grada Ivanca (KLASA: 250-01/23-01/02, URBROJ: 2186-12-05/03-23-1, od 24. veljače 2023. godine),</w:t>
      </w:r>
    </w:p>
    <w:p w14:paraId="1D6FBB17" w14:textId="77777777" w:rsidR="00EB4C1B" w:rsidRPr="004F5D78" w:rsidRDefault="00EB4C1B" w:rsidP="00EB4C1B">
      <w:pPr>
        <w:numPr>
          <w:ilvl w:val="0"/>
          <w:numId w:val="86"/>
        </w:numPr>
        <w:spacing w:after="0" w:line="240" w:lineRule="auto"/>
        <w:contextualSpacing/>
        <w:jc w:val="both"/>
        <w:rPr>
          <w:rFonts w:ascii="Times New Roman" w:eastAsia="Calibri" w:hAnsi="Times New Roman" w:cs="Times New Roman"/>
          <w:sz w:val="24"/>
          <w:szCs w:val="24"/>
          <w:lang w:eastAsia="hr-HR"/>
        </w:rPr>
      </w:pPr>
      <w:r w:rsidRPr="004F5D78">
        <w:rPr>
          <w:rFonts w:ascii="Times New Roman" w:eastAsia="Calibri" w:hAnsi="Times New Roman" w:cs="Times New Roman"/>
          <w:sz w:val="24"/>
          <w:szCs w:val="24"/>
          <w:lang w:eastAsia="hr-HR"/>
        </w:rPr>
        <w:t>Plan motrenja, čuvanja i ophodnje građevina i površina za koje prijeti opasnost od nastajanja i širenja požara na području Grada Ivanca za 2023. godinu (KLASA: 250-01/23-01/06, URBROJ: 2186-12-05/03-23-1, od 24. veljače 2023. godine),</w:t>
      </w:r>
    </w:p>
    <w:p w14:paraId="6269259D" w14:textId="77777777" w:rsidR="00EB4C1B" w:rsidRPr="004F5D78" w:rsidRDefault="00EB4C1B" w:rsidP="00EB4C1B">
      <w:pPr>
        <w:numPr>
          <w:ilvl w:val="0"/>
          <w:numId w:val="86"/>
        </w:numPr>
        <w:spacing w:after="0" w:line="240" w:lineRule="auto"/>
        <w:contextualSpacing/>
        <w:jc w:val="both"/>
        <w:rPr>
          <w:rFonts w:ascii="Times New Roman" w:eastAsia="Calibri" w:hAnsi="Times New Roman" w:cs="Times New Roman"/>
          <w:sz w:val="24"/>
          <w:szCs w:val="24"/>
          <w:lang w:eastAsia="hr-HR"/>
        </w:rPr>
      </w:pPr>
      <w:r w:rsidRPr="004F5D78">
        <w:rPr>
          <w:rFonts w:ascii="Times New Roman" w:eastAsia="Calibri" w:hAnsi="Times New Roman" w:cs="Times New Roman"/>
          <w:sz w:val="24"/>
          <w:szCs w:val="24"/>
          <w:lang w:eastAsia="hr-HR"/>
        </w:rPr>
        <w:lastRenderedPageBreak/>
        <w:t>Plan korištenja teške građevinske mehanizacije za žurnu izradu protupožarnih prosjeka i probijanja protupožarnih putova na području Grada Ivanca u 2023. godini (KLASA: 250-01/23-01/05, URBROJ: 2186-12-05/23-23-1, od 24. veljače 2023. godine),</w:t>
      </w:r>
    </w:p>
    <w:p w14:paraId="76D4E414" w14:textId="77777777" w:rsidR="00EB4C1B" w:rsidRPr="00B67E6E" w:rsidRDefault="00EB4C1B" w:rsidP="00EB4C1B">
      <w:pPr>
        <w:numPr>
          <w:ilvl w:val="0"/>
          <w:numId w:val="86"/>
        </w:numPr>
        <w:spacing w:after="0" w:line="240" w:lineRule="auto"/>
        <w:contextualSpacing/>
        <w:jc w:val="both"/>
        <w:rPr>
          <w:rFonts w:ascii="Times New Roman" w:eastAsia="Calibri" w:hAnsi="Times New Roman" w:cs="Times New Roman"/>
          <w:sz w:val="24"/>
          <w:szCs w:val="24"/>
          <w:lang w:eastAsia="hr-HR"/>
        </w:rPr>
      </w:pPr>
      <w:r w:rsidRPr="00B67E6E">
        <w:rPr>
          <w:rFonts w:ascii="Times New Roman" w:eastAsia="Calibri" w:hAnsi="Times New Roman" w:cs="Times New Roman"/>
          <w:sz w:val="24"/>
          <w:szCs w:val="24"/>
          <w:lang w:eastAsia="hr-HR"/>
        </w:rPr>
        <w:t>Plan aktivnog uključenja svih subjekata zaštite od požara na području Grada Ivanca u protupožarnoj sezoni u 2023. godini (KLASA: 250-01/23-01/07, URBROJ: 2186-12-05/03-23-1, od 24. veljače 2023. godine).</w:t>
      </w:r>
    </w:p>
    <w:p w14:paraId="603ED09E" w14:textId="77777777" w:rsidR="00EB4C1B" w:rsidRPr="00B67E6E" w:rsidRDefault="00EB4C1B" w:rsidP="00EB4C1B">
      <w:pPr>
        <w:spacing w:after="0" w:line="240" w:lineRule="auto"/>
        <w:contextualSpacing/>
        <w:rPr>
          <w:rFonts w:ascii="Times New Roman" w:hAnsi="Times New Roman" w:cs="Times New Roman"/>
          <w:sz w:val="24"/>
          <w:szCs w:val="24"/>
        </w:rPr>
      </w:pPr>
    </w:p>
    <w:p w14:paraId="64D63941" w14:textId="77777777" w:rsidR="00EB4C1B" w:rsidRPr="00AA5C99" w:rsidRDefault="00EB4C1B" w:rsidP="00EB4C1B">
      <w:pPr>
        <w:pStyle w:val="Odlomakpopisa11"/>
        <w:spacing w:after="0" w:line="240" w:lineRule="auto"/>
        <w:ind w:firstLine="0"/>
        <w:contextualSpacing/>
        <w:rPr>
          <w:szCs w:val="24"/>
        </w:rPr>
      </w:pPr>
      <w:r w:rsidRPr="00AA5C99">
        <w:rPr>
          <w:szCs w:val="24"/>
        </w:rPr>
        <w:t>Gradsko vijeće Grada Ivanca je na svojoj 46. sjednici održanoj 15. ožujka 2021. godine, donijelo Odluku o uvjetima i mjerama za sprječavanje nastajanja požara na otvorenom prostoru („Službeni vjesnik Varaždinske županije“, broj 21/21). Navedenom Odlukom u periodu od 1. svibnja do 1. listopada zabranjeno je svako spaljivanje na svim otvorenim prostorima te nedjeljom i u dane državnih blagdana. Iznimno, izvan propisanog razdoblja, spaljivanje može dopustiti ili zabraniti glavni vatrogasni zapovjednik, županijski ili gradski vatrogasni zapovjednik.</w:t>
      </w:r>
    </w:p>
    <w:p w14:paraId="095F561F" w14:textId="77777777" w:rsidR="00EB4C1B" w:rsidRPr="00AA5C99" w:rsidRDefault="00EB4C1B" w:rsidP="00EB4C1B">
      <w:pPr>
        <w:pStyle w:val="Odlomakpopisa11"/>
        <w:spacing w:after="0" w:line="240" w:lineRule="auto"/>
        <w:ind w:firstLine="0"/>
        <w:contextualSpacing/>
        <w:rPr>
          <w:szCs w:val="24"/>
        </w:rPr>
      </w:pPr>
      <w:r w:rsidRPr="00AA5C99">
        <w:rPr>
          <w:szCs w:val="24"/>
        </w:rPr>
        <w:t>Gradsko vijeće Grada Ivanca je na svojoj 25. sjednici održanoj 29. srpnja 2019. godine, donijelo Odluku o agrotehničkim mjerama i mjerama za uređivanje i održavanje poljoprivrednih rudina („Službeni vjesnik Varaždinske županije“, broj 51/19). Navedenom Odlukom određene su posebne mjere zaštite od požara radi sprečavanja pojave i širenja požara na poljoprivrednom zemljištu.</w:t>
      </w:r>
    </w:p>
    <w:p w14:paraId="29779F22" w14:textId="77777777" w:rsidR="00EB4C1B" w:rsidRDefault="00EB4C1B" w:rsidP="00EB4C1B">
      <w:pPr>
        <w:pStyle w:val="Odlomakpopisa11"/>
        <w:spacing w:after="0" w:line="240" w:lineRule="auto"/>
        <w:ind w:firstLine="708"/>
        <w:contextualSpacing/>
        <w:rPr>
          <w:szCs w:val="24"/>
        </w:rPr>
      </w:pPr>
    </w:p>
    <w:p w14:paraId="6D2093D8" w14:textId="77777777" w:rsidR="00EB4C1B" w:rsidRDefault="00EB4C1B" w:rsidP="00EB4C1B">
      <w:pPr>
        <w:pStyle w:val="Odlomakpopisa11"/>
        <w:spacing w:after="0" w:line="240" w:lineRule="auto"/>
        <w:ind w:firstLine="0"/>
        <w:contextualSpacing/>
        <w:rPr>
          <w:szCs w:val="24"/>
        </w:rPr>
      </w:pPr>
      <w:r w:rsidRPr="00AA5C99">
        <w:rPr>
          <w:szCs w:val="24"/>
        </w:rPr>
        <w:t>Temeljem Odluke o davanju koncesije za obavljanje komunalne djelatnosti dimnjačarskih poslova na području Grada Ivanca („Službeni vjesnik Varaždinske županije“, broj 68/22), koncesija za obavljanje komunalne djelatnosti dimnjačarskih poslova na području Grada Ivanca dodijeljena je tvrtki Dimnjačarstvo Valjak d.o.o. Črešnjevo. Pod obavljanjem dimnjačarskih poslova razumijeva: provjeru ispravnosti i funkcioniranja dimnjaka i uređaja za loženje, obavljanje redovnih i izvanrednih pregleda dimnjaka i uređaja za loženje, čišćenje dimnjaka i uređaja za loženje, spaljivanje i vađenje čađe iz dimnjaka i uređaja za loženje, poduzimanje mjera za sprječavanje opasnosti od požara, eksplozija, trovanja, te zagađivanja zraka, kako ne bi nastupile štetne posljedice zbog neispravnosti dimnjaka i uređaja za loženje.</w:t>
      </w:r>
    </w:p>
    <w:p w14:paraId="15D4C407" w14:textId="77777777" w:rsidR="00EB4C1B" w:rsidRDefault="00EB4C1B" w:rsidP="00EB4C1B">
      <w:pPr>
        <w:pStyle w:val="Odlomakpopisa11"/>
        <w:spacing w:after="0" w:line="240" w:lineRule="auto"/>
        <w:ind w:firstLine="708"/>
        <w:contextualSpacing/>
        <w:rPr>
          <w:szCs w:val="24"/>
        </w:rPr>
      </w:pPr>
    </w:p>
    <w:p w14:paraId="1E70EC14" w14:textId="77777777" w:rsidR="00EB4C1B" w:rsidRPr="00AA5C99" w:rsidRDefault="00EB4C1B" w:rsidP="008B55FE">
      <w:pPr>
        <w:pStyle w:val="Odlomakpopisa11"/>
        <w:spacing w:after="0" w:line="240" w:lineRule="auto"/>
        <w:ind w:firstLine="0"/>
        <w:contextualSpacing/>
        <w:rPr>
          <w:szCs w:val="24"/>
        </w:rPr>
      </w:pPr>
    </w:p>
    <w:p w14:paraId="6D1D8332" w14:textId="77777777" w:rsidR="00EB4C1B" w:rsidRPr="00AA5C99" w:rsidRDefault="00EB4C1B" w:rsidP="00EB4C1B">
      <w:pPr>
        <w:pStyle w:val="Naslov1"/>
        <w:contextualSpacing/>
        <w:rPr>
          <w:rFonts w:eastAsiaTheme="majorEastAsia"/>
          <w:szCs w:val="24"/>
        </w:rPr>
      </w:pPr>
      <w:r w:rsidRPr="00AA5C99">
        <w:rPr>
          <w:rFonts w:eastAsiaTheme="majorEastAsia"/>
          <w:szCs w:val="24"/>
        </w:rPr>
        <w:t>ORGANIZACIJA VATROGASTVA</w:t>
      </w:r>
    </w:p>
    <w:p w14:paraId="203EFD64" w14:textId="77777777" w:rsidR="00EB4C1B" w:rsidRDefault="00EB4C1B" w:rsidP="00EB4C1B">
      <w:pPr>
        <w:pStyle w:val="Odlomakpopisa11"/>
        <w:spacing w:after="0" w:line="240" w:lineRule="auto"/>
        <w:contextualSpacing/>
        <w:rPr>
          <w:szCs w:val="24"/>
        </w:rPr>
      </w:pPr>
    </w:p>
    <w:p w14:paraId="29433C8A" w14:textId="77777777" w:rsidR="00EB4C1B" w:rsidRPr="00AA5C99" w:rsidRDefault="00EB4C1B" w:rsidP="00EB4C1B">
      <w:pPr>
        <w:pStyle w:val="Odlomakpopisa11"/>
        <w:spacing w:after="0" w:line="240" w:lineRule="auto"/>
        <w:ind w:firstLine="0"/>
        <w:contextualSpacing/>
        <w:rPr>
          <w:szCs w:val="24"/>
        </w:rPr>
      </w:pPr>
      <w:r w:rsidRPr="00AA5C99">
        <w:rPr>
          <w:szCs w:val="24"/>
        </w:rPr>
        <w:t xml:space="preserve">Prema Zakonu o vatrogastvu („Narodne novine“, broj 125/19, 114/22), na području Grada Ivanca vatrogasnu djelatnost provodi Vatrogasna zajednica Grada Ivanca u koju je udruženo 6 dobrovoljnih vatrogasnih društava: </w:t>
      </w:r>
    </w:p>
    <w:p w14:paraId="13763F72" w14:textId="77777777" w:rsidR="00EB4C1B" w:rsidRPr="00AA5C99" w:rsidRDefault="00EB4C1B" w:rsidP="00EB4C1B">
      <w:pPr>
        <w:pStyle w:val="Odlomakpopisa"/>
        <w:numPr>
          <w:ilvl w:val="0"/>
          <w:numId w:val="83"/>
        </w:numPr>
        <w:jc w:val="both"/>
        <w:rPr>
          <w:rFonts w:ascii="Times New Roman" w:hAnsi="Times New Roman"/>
          <w:szCs w:val="24"/>
        </w:rPr>
      </w:pPr>
      <w:r w:rsidRPr="00AA5C99">
        <w:rPr>
          <w:rFonts w:ascii="Times New Roman" w:hAnsi="Times New Roman"/>
          <w:szCs w:val="24"/>
        </w:rPr>
        <w:t xml:space="preserve">DVD Ivanec, </w:t>
      </w:r>
    </w:p>
    <w:p w14:paraId="3A6CAC91" w14:textId="77777777" w:rsidR="00EB4C1B" w:rsidRPr="00AA5C99" w:rsidRDefault="00EB4C1B" w:rsidP="00EB4C1B">
      <w:pPr>
        <w:pStyle w:val="Odlomakpopisa"/>
        <w:numPr>
          <w:ilvl w:val="0"/>
          <w:numId w:val="83"/>
        </w:numPr>
        <w:jc w:val="both"/>
        <w:rPr>
          <w:rFonts w:ascii="Times New Roman" w:hAnsi="Times New Roman"/>
          <w:szCs w:val="24"/>
        </w:rPr>
      </w:pPr>
      <w:r w:rsidRPr="00AA5C99">
        <w:rPr>
          <w:rFonts w:ascii="Times New Roman" w:hAnsi="Times New Roman"/>
          <w:szCs w:val="24"/>
        </w:rPr>
        <w:t xml:space="preserve">DVD </w:t>
      </w:r>
      <w:proofErr w:type="spellStart"/>
      <w:r w:rsidRPr="00AA5C99">
        <w:rPr>
          <w:rFonts w:ascii="Times New Roman" w:hAnsi="Times New Roman"/>
          <w:szCs w:val="24"/>
        </w:rPr>
        <w:t>Salinovec</w:t>
      </w:r>
      <w:proofErr w:type="spellEnd"/>
      <w:r w:rsidRPr="00AA5C99">
        <w:rPr>
          <w:rFonts w:ascii="Times New Roman" w:hAnsi="Times New Roman"/>
          <w:szCs w:val="24"/>
        </w:rPr>
        <w:t xml:space="preserve">, </w:t>
      </w:r>
    </w:p>
    <w:p w14:paraId="7624FA55" w14:textId="77777777" w:rsidR="00EB4C1B" w:rsidRPr="00AA5C99" w:rsidRDefault="00EB4C1B" w:rsidP="00EB4C1B">
      <w:pPr>
        <w:pStyle w:val="Odlomakpopisa"/>
        <w:numPr>
          <w:ilvl w:val="0"/>
          <w:numId w:val="83"/>
        </w:numPr>
        <w:jc w:val="both"/>
        <w:rPr>
          <w:rFonts w:ascii="Times New Roman" w:hAnsi="Times New Roman"/>
          <w:szCs w:val="24"/>
        </w:rPr>
      </w:pPr>
      <w:r w:rsidRPr="00AA5C99">
        <w:rPr>
          <w:rFonts w:ascii="Times New Roman" w:hAnsi="Times New Roman"/>
          <w:szCs w:val="24"/>
        </w:rPr>
        <w:t xml:space="preserve">DVD </w:t>
      </w:r>
      <w:proofErr w:type="spellStart"/>
      <w:r w:rsidRPr="00AA5C99">
        <w:rPr>
          <w:rFonts w:ascii="Times New Roman" w:hAnsi="Times New Roman"/>
          <w:szCs w:val="24"/>
        </w:rPr>
        <w:t>Margečan</w:t>
      </w:r>
      <w:proofErr w:type="spellEnd"/>
      <w:r w:rsidRPr="00AA5C99">
        <w:rPr>
          <w:rFonts w:ascii="Times New Roman" w:hAnsi="Times New Roman"/>
          <w:szCs w:val="24"/>
        </w:rPr>
        <w:t xml:space="preserve">, </w:t>
      </w:r>
    </w:p>
    <w:p w14:paraId="03A48FE9" w14:textId="77777777" w:rsidR="00EB4C1B" w:rsidRPr="00AA5C99" w:rsidRDefault="00EB4C1B" w:rsidP="00EB4C1B">
      <w:pPr>
        <w:pStyle w:val="Odlomakpopisa"/>
        <w:numPr>
          <w:ilvl w:val="0"/>
          <w:numId w:val="83"/>
        </w:numPr>
        <w:jc w:val="both"/>
        <w:rPr>
          <w:rFonts w:ascii="Times New Roman" w:hAnsi="Times New Roman"/>
          <w:szCs w:val="24"/>
        </w:rPr>
      </w:pPr>
      <w:r w:rsidRPr="00AA5C99">
        <w:rPr>
          <w:rFonts w:ascii="Times New Roman" w:hAnsi="Times New Roman"/>
          <w:szCs w:val="24"/>
        </w:rPr>
        <w:t xml:space="preserve">DVD Radovan, </w:t>
      </w:r>
    </w:p>
    <w:p w14:paraId="5B318907" w14:textId="77777777" w:rsidR="00EB4C1B" w:rsidRPr="00AA5C99" w:rsidRDefault="00EB4C1B" w:rsidP="00EB4C1B">
      <w:pPr>
        <w:pStyle w:val="Odlomakpopisa"/>
        <w:numPr>
          <w:ilvl w:val="0"/>
          <w:numId w:val="83"/>
        </w:numPr>
        <w:jc w:val="both"/>
        <w:rPr>
          <w:rFonts w:ascii="Times New Roman" w:hAnsi="Times New Roman"/>
          <w:szCs w:val="24"/>
        </w:rPr>
      </w:pPr>
      <w:r w:rsidRPr="00AA5C99">
        <w:rPr>
          <w:rFonts w:ascii="Times New Roman" w:hAnsi="Times New Roman"/>
          <w:szCs w:val="24"/>
        </w:rPr>
        <w:t xml:space="preserve">DVD </w:t>
      </w:r>
      <w:proofErr w:type="spellStart"/>
      <w:r w:rsidRPr="00AA5C99">
        <w:rPr>
          <w:rFonts w:ascii="Times New Roman" w:hAnsi="Times New Roman"/>
          <w:szCs w:val="24"/>
        </w:rPr>
        <w:t>Gačice</w:t>
      </w:r>
      <w:proofErr w:type="spellEnd"/>
      <w:r w:rsidRPr="00AA5C99">
        <w:rPr>
          <w:rFonts w:ascii="Times New Roman" w:hAnsi="Times New Roman"/>
          <w:szCs w:val="24"/>
        </w:rPr>
        <w:t xml:space="preserve">, </w:t>
      </w:r>
    </w:p>
    <w:p w14:paraId="1662B1E7" w14:textId="77777777" w:rsidR="00EB4C1B" w:rsidRPr="00AA5C99" w:rsidRDefault="00EB4C1B" w:rsidP="00EB4C1B">
      <w:pPr>
        <w:pStyle w:val="Odlomakpopisa"/>
        <w:numPr>
          <w:ilvl w:val="0"/>
          <w:numId w:val="83"/>
        </w:numPr>
        <w:jc w:val="both"/>
        <w:rPr>
          <w:rFonts w:ascii="Times New Roman" w:hAnsi="Times New Roman"/>
          <w:szCs w:val="24"/>
        </w:rPr>
      </w:pPr>
      <w:r w:rsidRPr="00AA5C99">
        <w:rPr>
          <w:rFonts w:ascii="Times New Roman" w:hAnsi="Times New Roman"/>
          <w:szCs w:val="24"/>
        </w:rPr>
        <w:t xml:space="preserve">DVD </w:t>
      </w:r>
      <w:proofErr w:type="spellStart"/>
      <w:r w:rsidRPr="00AA5C99">
        <w:rPr>
          <w:rFonts w:ascii="Times New Roman" w:hAnsi="Times New Roman"/>
          <w:szCs w:val="24"/>
        </w:rPr>
        <w:t>Bedenec</w:t>
      </w:r>
      <w:proofErr w:type="spellEnd"/>
      <w:r w:rsidRPr="00AA5C99">
        <w:rPr>
          <w:rFonts w:ascii="Times New Roman" w:hAnsi="Times New Roman"/>
          <w:szCs w:val="24"/>
        </w:rPr>
        <w:t>.</w:t>
      </w:r>
    </w:p>
    <w:p w14:paraId="634FB505" w14:textId="77777777" w:rsidR="00EB4C1B" w:rsidRDefault="00EB4C1B" w:rsidP="00EB4C1B">
      <w:pPr>
        <w:pStyle w:val="Odlomakpopisa11"/>
        <w:spacing w:after="0" w:line="240" w:lineRule="auto"/>
        <w:contextualSpacing/>
        <w:rPr>
          <w:szCs w:val="24"/>
        </w:rPr>
      </w:pPr>
    </w:p>
    <w:p w14:paraId="03E07350" w14:textId="77777777" w:rsidR="00EB4C1B" w:rsidRDefault="00EB4C1B" w:rsidP="00EB4C1B">
      <w:pPr>
        <w:pStyle w:val="Odlomakpopisa11"/>
        <w:spacing w:after="0" w:line="240" w:lineRule="auto"/>
        <w:ind w:firstLine="0"/>
        <w:contextualSpacing/>
        <w:rPr>
          <w:szCs w:val="24"/>
        </w:rPr>
      </w:pPr>
      <w:r w:rsidRPr="00AA5C99">
        <w:rPr>
          <w:szCs w:val="24"/>
        </w:rPr>
        <w:t>Sukladno važećoj Procjeni ugroženosti od požara i tehnološke eksplozije te Planu zaštite od požara, teritorij Grada je podijeljen na jedno područje odgovornosti sa središnjom vatrogasnom postrojbom DVD-om Ivanec.</w:t>
      </w:r>
    </w:p>
    <w:p w14:paraId="54B46627" w14:textId="77777777" w:rsidR="00EB4C1B" w:rsidRPr="00AA5C99" w:rsidRDefault="00EB4C1B" w:rsidP="00EB4C1B">
      <w:pPr>
        <w:pStyle w:val="Odlomakpopisa11"/>
        <w:spacing w:after="0" w:line="240" w:lineRule="auto"/>
        <w:contextualSpacing/>
        <w:rPr>
          <w:szCs w:val="24"/>
        </w:rPr>
      </w:pPr>
    </w:p>
    <w:p w14:paraId="27BFD8CF" w14:textId="77777777" w:rsidR="00EB4C1B" w:rsidRPr="00AA5C99" w:rsidRDefault="00EB4C1B" w:rsidP="00EB4C1B">
      <w:pPr>
        <w:pStyle w:val="Naslov2"/>
        <w:spacing w:before="0" w:line="240" w:lineRule="auto"/>
        <w:contextualSpacing/>
        <w:rPr>
          <w:szCs w:val="24"/>
        </w:rPr>
      </w:pPr>
      <w:r w:rsidRPr="00AA5C99">
        <w:rPr>
          <w:szCs w:val="24"/>
        </w:rPr>
        <w:t>Osposobljenost vatrogasnih postrojbi</w:t>
      </w:r>
    </w:p>
    <w:p w14:paraId="05ED5398" w14:textId="77777777" w:rsidR="00EB4C1B" w:rsidRDefault="00EB4C1B" w:rsidP="00EB4C1B">
      <w:pPr>
        <w:pStyle w:val="Odlomakpopisa11"/>
        <w:spacing w:after="0" w:line="240" w:lineRule="auto"/>
        <w:contextualSpacing/>
        <w:rPr>
          <w:szCs w:val="24"/>
        </w:rPr>
      </w:pPr>
    </w:p>
    <w:p w14:paraId="7CACB240" w14:textId="77777777" w:rsidR="00EB4C1B" w:rsidRPr="00AA5C99" w:rsidRDefault="00EB4C1B" w:rsidP="00EB4C1B">
      <w:pPr>
        <w:pStyle w:val="Odlomakpopisa11"/>
        <w:spacing w:after="0" w:line="240" w:lineRule="auto"/>
        <w:ind w:firstLine="0"/>
        <w:contextualSpacing/>
        <w:rPr>
          <w:szCs w:val="24"/>
        </w:rPr>
      </w:pPr>
      <w:r w:rsidRPr="00AA5C99">
        <w:rPr>
          <w:szCs w:val="24"/>
        </w:rPr>
        <w:lastRenderedPageBreak/>
        <w:t>Sukladno izračunu o potrebnom broju vatrogasaca iz Procjene ugroženosti od požara i tehnološke eksplozije te Plana zaštite od požara, potrebno je osigurati potreban broj operativnih vatrogasaca te ih kontinuirano osposobljavati i obučavati za različite specijalnosti u vatrogastvu.</w:t>
      </w:r>
    </w:p>
    <w:p w14:paraId="083F3EC2" w14:textId="77777777" w:rsidR="00EB4C1B" w:rsidRDefault="00EB4C1B" w:rsidP="00EB4C1B">
      <w:pPr>
        <w:spacing w:after="0" w:line="240" w:lineRule="auto"/>
        <w:ind w:firstLine="709"/>
        <w:contextualSpacing/>
        <w:jc w:val="both"/>
        <w:rPr>
          <w:rFonts w:ascii="Times New Roman" w:eastAsia="Calibri" w:hAnsi="Times New Roman" w:cs="Times New Roman"/>
          <w:color w:val="000000"/>
          <w:sz w:val="24"/>
          <w:szCs w:val="24"/>
        </w:rPr>
      </w:pPr>
    </w:p>
    <w:p w14:paraId="7D57558A" w14:textId="77777777" w:rsidR="00EB4C1B" w:rsidRDefault="00EB4C1B" w:rsidP="00EB4C1B">
      <w:pPr>
        <w:spacing w:after="0" w:line="240" w:lineRule="auto"/>
        <w:contextualSpacing/>
        <w:jc w:val="both"/>
        <w:rPr>
          <w:rFonts w:ascii="Times New Roman" w:eastAsia="Calibri" w:hAnsi="Times New Roman" w:cs="Times New Roman"/>
          <w:color w:val="000000"/>
          <w:sz w:val="24"/>
          <w:szCs w:val="24"/>
        </w:rPr>
      </w:pPr>
      <w:r w:rsidRPr="00AA5C99">
        <w:rPr>
          <w:rFonts w:ascii="Times New Roman" w:eastAsia="Calibri" w:hAnsi="Times New Roman" w:cs="Times New Roman"/>
          <w:color w:val="000000"/>
          <w:sz w:val="24"/>
          <w:szCs w:val="24"/>
        </w:rPr>
        <w:t>Broj operativnih članova vatrogasnih postrojbi prikazan je u sljedećoj tablici:</w:t>
      </w:r>
    </w:p>
    <w:p w14:paraId="1A7990C3" w14:textId="77777777" w:rsidR="00EB4C1B" w:rsidRPr="00887566" w:rsidRDefault="00EB4C1B" w:rsidP="00EB4C1B">
      <w:pPr>
        <w:spacing w:after="0" w:line="240" w:lineRule="auto"/>
        <w:contextualSpacing/>
        <w:jc w:val="both"/>
        <w:rPr>
          <w:rFonts w:ascii="Times New Roman" w:eastAsia="Calibri" w:hAnsi="Times New Roman" w:cs="Times New Roman"/>
          <w:color w:val="000000"/>
          <w:sz w:val="24"/>
          <w:szCs w:val="24"/>
        </w:rPr>
      </w:pPr>
    </w:p>
    <w:p w14:paraId="44B3459B" w14:textId="01E447CD" w:rsidR="00EB4C1B" w:rsidRPr="00AA5C99" w:rsidRDefault="00EB4C1B" w:rsidP="00EB4C1B">
      <w:pPr>
        <w:keepNext/>
        <w:spacing w:after="0" w:line="240" w:lineRule="auto"/>
        <w:contextualSpacing/>
        <w:jc w:val="center"/>
        <w:rPr>
          <w:rFonts w:ascii="Times New Roman" w:eastAsia="Calibri" w:hAnsi="Times New Roman" w:cs="Times New Roman"/>
          <w:b/>
          <w:bCs/>
          <w:sz w:val="24"/>
          <w:szCs w:val="24"/>
          <w:lang w:eastAsia="zh-CN"/>
        </w:rPr>
      </w:pPr>
      <w:r w:rsidRPr="00AA5C99">
        <w:rPr>
          <w:rFonts w:ascii="Times New Roman" w:eastAsia="Calibri" w:hAnsi="Times New Roman" w:cs="Times New Roman"/>
          <w:b/>
          <w:bCs/>
          <w:sz w:val="24"/>
          <w:szCs w:val="24"/>
          <w:lang w:eastAsia="zh-CN"/>
        </w:rPr>
        <w:t xml:space="preserve">Tablica </w:t>
      </w:r>
      <w:r w:rsidRPr="00AA5C99">
        <w:rPr>
          <w:rFonts w:ascii="Times New Roman" w:eastAsia="Calibri" w:hAnsi="Times New Roman" w:cs="Times New Roman"/>
          <w:b/>
          <w:bCs/>
          <w:sz w:val="24"/>
          <w:szCs w:val="24"/>
          <w:lang w:eastAsia="zh-CN"/>
        </w:rPr>
        <w:fldChar w:fldCharType="begin"/>
      </w:r>
      <w:r w:rsidRPr="00AA5C99">
        <w:rPr>
          <w:rFonts w:ascii="Times New Roman" w:eastAsia="Calibri" w:hAnsi="Times New Roman" w:cs="Times New Roman"/>
          <w:b/>
          <w:bCs/>
          <w:sz w:val="24"/>
          <w:szCs w:val="24"/>
          <w:lang w:eastAsia="zh-CN"/>
        </w:rPr>
        <w:instrText xml:space="preserve"> SEQ Tablica \* ARABIC </w:instrText>
      </w:r>
      <w:r w:rsidRPr="00AA5C99">
        <w:rPr>
          <w:rFonts w:ascii="Times New Roman" w:eastAsia="Calibri" w:hAnsi="Times New Roman" w:cs="Times New Roman"/>
          <w:b/>
          <w:bCs/>
          <w:sz w:val="24"/>
          <w:szCs w:val="24"/>
          <w:lang w:eastAsia="zh-CN"/>
        </w:rPr>
        <w:fldChar w:fldCharType="separate"/>
      </w:r>
      <w:r w:rsidR="00592B09">
        <w:rPr>
          <w:rFonts w:ascii="Times New Roman" w:eastAsia="Calibri" w:hAnsi="Times New Roman" w:cs="Times New Roman"/>
          <w:b/>
          <w:bCs/>
          <w:noProof/>
          <w:sz w:val="24"/>
          <w:szCs w:val="24"/>
          <w:lang w:eastAsia="zh-CN"/>
        </w:rPr>
        <w:t>1</w:t>
      </w:r>
      <w:r w:rsidRPr="00AA5C99">
        <w:rPr>
          <w:rFonts w:ascii="Times New Roman" w:eastAsia="Calibri" w:hAnsi="Times New Roman" w:cs="Times New Roman"/>
          <w:b/>
          <w:bCs/>
          <w:noProof/>
          <w:sz w:val="24"/>
          <w:szCs w:val="24"/>
          <w:lang w:eastAsia="zh-CN"/>
        </w:rPr>
        <w:fldChar w:fldCharType="end"/>
      </w:r>
      <w:r w:rsidRPr="00AA5C99">
        <w:rPr>
          <w:rFonts w:ascii="Times New Roman" w:eastAsia="Calibri" w:hAnsi="Times New Roman" w:cs="Times New Roman"/>
          <w:b/>
          <w:bCs/>
          <w:sz w:val="24"/>
          <w:szCs w:val="24"/>
          <w:lang w:eastAsia="zh-CN"/>
        </w:rPr>
        <w:t>. Broj operativnih vatrogasaca po postrojbama</w:t>
      </w:r>
    </w:p>
    <w:tbl>
      <w:tblPr>
        <w:tblStyle w:val="Reetkatablice52"/>
        <w:tblW w:w="9072" w:type="dxa"/>
        <w:tblInd w:w="-5" w:type="dxa"/>
        <w:tblLook w:val="04A0" w:firstRow="1" w:lastRow="0" w:firstColumn="1" w:lastColumn="0" w:noHBand="0" w:noVBand="1"/>
      </w:tblPr>
      <w:tblGrid>
        <w:gridCol w:w="4111"/>
        <w:gridCol w:w="4961"/>
      </w:tblGrid>
      <w:tr w:rsidR="00EB4C1B" w:rsidRPr="00AA5C99" w14:paraId="50868A53" w14:textId="77777777" w:rsidTr="000A1F75">
        <w:trPr>
          <w:trHeight w:val="447"/>
        </w:trPr>
        <w:tc>
          <w:tcPr>
            <w:tcW w:w="4111" w:type="dxa"/>
            <w:shd w:val="clear" w:color="auto" w:fill="auto"/>
            <w:vAlign w:val="center"/>
          </w:tcPr>
          <w:p w14:paraId="2C823110" w14:textId="77777777" w:rsidR="00EB4C1B" w:rsidRPr="00AA5C99" w:rsidRDefault="00EB4C1B" w:rsidP="000A1F75">
            <w:pPr>
              <w:autoSpaceDE w:val="0"/>
              <w:autoSpaceDN w:val="0"/>
              <w:adjustRightInd w:val="0"/>
              <w:contextualSpacing/>
              <w:jc w:val="center"/>
              <w:rPr>
                <w:rFonts w:ascii="Times New Roman" w:hAnsi="Times New Roman"/>
                <w:b/>
                <w:bCs/>
                <w:sz w:val="24"/>
                <w:szCs w:val="24"/>
              </w:rPr>
            </w:pPr>
            <w:r w:rsidRPr="00AA5C99">
              <w:rPr>
                <w:rFonts w:ascii="Times New Roman" w:hAnsi="Times New Roman"/>
                <w:b/>
                <w:bCs/>
                <w:sz w:val="24"/>
                <w:szCs w:val="24"/>
              </w:rPr>
              <w:t>DVD</w:t>
            </w:r>
          </w:p>
        </w:tc>
        <w:tc>
          <w:tcPr>
            <w:tcW w:w="4961" w:type="dxa"/>
            <w:shd w:val="clear" w:color="auto" w:fill="auto"/>
            <w:vAlign w:val="center"/>
          </w:tcPr>
          <w:p w14:paraId="19A0FFEB" w14:textId="77777777" w:rsidR="00EB4C1B" w:rsidRPr="00AA5C99" w:rsidRDefault="00EB4C1B" w:rsidP="000A1F75">
            <w:pPr>
              <w:autoSpaceDE w:val="0"/>
              <w:autoSpaceDN w:val="0"/>
              <w:adjustRightInd w:val="0"/>
              <w:contextualSpacing/>
              <w:jc w:val="center"/>
              <w:rPr>
                <w:rFonts w:ascii="Times New Roman" w:hAnsi="Times New Roman"/>
                <w:b/>
                <w:bCs/>
                <w:sz w:val="24"/>
                <w:szCs w:val="24"/>
              </w:rPr>
            </w:pPr>
            <w:r w:rsidRPr="00AA5C99">
              <w:rPr>
                <w:rFonts w:ascii="Times New Roman" w:hAnsi="Times New Roman"/>
                <w:b/>
                <w:bCs/>
                <w:sz w:val="24"/>
                <w:szCs w:val="24"/>
              </w:rPr>
              <w:t>BROJ OPERATIVNIH VATROGASACA</w:t>
            </w:r>
          </w:p>
        </w:tc>
      </w:tr>
      <w:tr w:rsidR="00EB4C1B" w:rsidRPr="00AA5C99" w14:paraId="0277CF50" w14:textId="77777777" w:rsidTr="000A1F75">
        <w:trPr>
          <w:trHeight w:val="74"/>
        </w:trPr>
        <w:tc>
          <w:tcPr>
            <w:tcW w:w="4111" w:type="dxa"/>
            <w:shd w:val="clear" w:color="auto" w:fill="auto"/>
            <w:vAlign w:val="center"/>
          </w:tcPr>
          <w:p w14:paraId="54757595" w14:textId="77777777" w:rsidR="00EB4C1B" w:rsidRPr="00AA5C99" w:rsidRDefault="00EB4C1B" w:rsidP="000A1F75">
            <w:pPr>
              <w:contextualSpacing/>
              <w:rPr>
                <w:rFonts w:ascii="Times New Roman" w:hAnsi="Times New Roman"/>
                <w:sz w:val="24"/>
                <w:szCs w:val="24"/>
              </w:rPr>
            </w:pPr>
            <w:r w:rsidRPr="00AA5C99">
              <w:rPr>
                <w:rFonts w:ascii="Times New Roman" w:hAnsi="Times New Roman"/>
                <w:sz w:val="24"/>
                <w:szCs w:val="24"/>
              </w:rPr>
              <w:t>DVD Ivanec</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92CB064" w14:textId="77777777" w:rsidR="00EB4C1B" w:rsidRPr="00AA5C99" w:rsidRDefault="00EB4C1B" w:rsidP="000A1F75">
            <w:pPr>
              <w:contextualSpacing/>
              <w:jc w:val="center"/>
              <w:rPr>
                <w:rFonts w:ascii="Times New Roman" w:hAnsi="Times New Roman"/>
                <w:sz w:val="24"/>
                <w:szCs w:val="24"/>
              </w:rPr>
            </w:pPr>
            <w:r w:rsidRPr="00AA5C99">
              <w:rPr>
                <w:rFonts w:ascii="Times New Roman" w:hAnsi="Times New Roman"/>
                <w:sz w:val="24"/>
                <w:szCs w:val="24"/>
              </w:rPr>
              <w:t>26</w:t>
            </w:r>
          </w:p>
        </w:tc>
      </w:tr>
      <w:tr w:rsidR="00EB4C1B" w:rsidRPr="00AA5C99" w14:paraId="6125022E" w14:textId="77777777" w:rsidTr="000A1F75">
        <w:trPr>
          <w:trHeight w:val="120"/>
        </w:trPr>
        <w:tc>
          <w:tcPr>
            <w:tcW w:w="4111" w:type="dxa"/>
            <w:shd w:val="clear" w:color="auto" w:fill="auto"/>
            <w:vAlign w:val="center"/>
          </w:tcPr>
          <w:p w14:paraId="4958E184" w14:textId="77777777" w:rsidR="00EB4C1B" w:rsidRPr="00AA5C99" w:rsidRDefault="00EB4C1B" w:rsidP="000A1F75">
            <w:pPr>
              <w:contextualSpacing/>
              <w:rPr>
                <w:rFonts w:ascii="Times New Roman" w:hAnsi="Times New Roman"/>
                <w:sz w:val="24"/>
                <w:szCs w:val="24"/>
              </w:rPr>
            </w:pPr>
            <w:r w:rsidRPr="00AA5C99">
              <w:rPr>
                <w:rFonts w:ascii="Times New Roman" w:hAnsi="Times New Roman"/>
                <w:sz w:val="24"/>
                <w:szCs w:val="24"/>
              </w:rPr>
              <w:t xml:space="preserve">DVD </w:t>
            </w:r>
            <w:proofErr w:type="spellStart"/>
            <w:r w:rsidRPr="00AA5C99">
              <w:rPr>
                <w:rFonts w:ascii="Times New Roman" w:hAnsi="Times New Roman"/>
                <w:sz w:val="24"/>
                <w:szCs w:val="24"/>
              </w:rPr>
              <w:t>Bedenec</w:t>
            </w:r>
            <w:proofErr w:type="spellEnd"/>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1D05A4C" w14:textId="77777777" w:rsidR="00EB4C1B" w:rsidRPr="00AA5C99" w:rsidRDefault="00EB4C1B" w:rsidP="000A1F75">
            <w:pPr>
              <w:contextualSpacing/>
              <w:jc w:val="center"/>
              <w:rPr>
                <w:rFonts w:ascii="Times New Roman" w:hAnsi="Times New Roman"/>
                <w:sz w:val="24"/>
                <w:szCs w:val="24"/>
              </w:rPr>
            </w:pPr>
            <w:r w:rsidRPr="00AA5C99">
              <w:rPr>
                <w:rFonts w:ascii="Times New Roman" w:hAnsi="Times New Roman"/>
                <w:sz w:val="24"/>
                <w:szCs w:val="24"/>
              </w:rPr>
              <w:t>14</w:t>
            </w:r>
          </w:p>
        </w:tc>
      </w:tr>
      <w:tr w:rsidR="00EB4C1B" w:rsidRPr="00AA5C99" w14:paraId="7D8D7D6D" w14:textId="77777777" w:rsidTr="000A1F75">
        <w:trPr>
          <w:trHeight w:val="70"/>
        </w:trPr>
        <w:tc>
          <w:tcPr>
            <w:tcW w:w="4111" w:type="dxa"/>
            <w:shd w:val="clear" w:color="auto" w:fill="auto"/>
            <w:vAlign w:val="center"/>
          </w:tcPr>
          <w:p w14:paraId="63D18031" w14:textId="77777777" w:rsidR="00EB4C1B" w:rsidRPr="00AA5C99" w:rsidRDefault="00EB4C1B" w:rsidP="000A1F75">
            <w:pPr>
              <w:contextualSpacing/>
              <w:rPr>
                <w:rFonts w:ascii="Times New Roman" w:hAnsi="Times New Roman"/>
                <w:sz w:val="24"/>
                <w:szCs w:val="24"/>
              </w:rPr>
            </w:pPr>
            <w:r w:rsidRPr="00AA5C99">
              <w:rPr>
                <w:rFonts w:ascii="Times New Roman" w:hAnsi="Times New Roman"/>
                <w:sz w:val="24"/>
                <w:szCs w:val="24"/>
              </w:rPr>
              <w:t xml:space="preserve">DVD </w:t>
            </w:r>
            <w:proofErr w:type="spellStart"/>
            <w:r w:rsidRPr="00AA5C99">
              <w:rPr>
                <w:rFonts w:ascii="Times New Roman" w:hAnsi="Times New Roman"/>
                <w:sz w:val="24"/>
                <w:szCs w:val="24"/>
              </w:rPr>
              <w:t>Gačice</w:t>
            </w:r>
            <w:proofErr w:type="spellEnd"/>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72FBDB3" w14:textId="77777777" w:rsidR="00EB4C1B" w:rsidRPr="00AA5C99" w:rsidRDefault="00EB4C1B" w:rsidP="000A1F75">
            <w:pPr>
              <w:contextualSpacing/>
              <w:jc w:val="center"/>
              <w:rPr>
                <w:rFonts w:ascii="Times New Roman" w:hAnsi="Times New Roman"/>
                <w:sz w:val="24"/>
                <w:szCs w:val="24"/>
              </w:rPr>
            </w:pPr>
            <w:r w:rsidRPr="00AA5C99">
              <w:rPr>
                <w:rFonts w:ascii="Times New Roman" w:hAnsi="Times New Roman"/>
                <w:sz w:val="24"/>
                <w:szCs w:val="24"/>
              </w:rPr>
              <w:t>16</w:t>
            </w:r>
          </w:p>
        </w:tc>
      </w:tr>
      <w:tr w:rsidR="00EB4C1B" w:rsidRPr="00AA5C99" w14:paraId="1EAE0DC3" w14:textId="77777777" w:rsidTr="000A1F75">
        <w:trPr>
          <w:trHeight w:val="70"/>
        </w:trPr>
        <w:tc>
          <w:tcPr>
            <w:tcW w:w="4111" w:type="dxa"/>
            <w:shd w:val="clear" w:color="auto" w:fill="auto"/>
            <w:vAlign w:val="center"/>
          </w:tcPr>
          <w:p w14:paraId="3811B31D" w14:textId="77777777" w:rsidR="00EB4C1B" w:rsidRPr="00AA5C99" w:rsidRDefault="00EB4C1B" w:rsidP="000A1F75">
            <w:pPr>
              <w:contextualSpacing/>
              <w:rPr>
                <w:rFonts w:ascii="Times New Roman" w:hAnsi="Times New Roman"/>
                <w:sz w:val="24"/>
                <w:szCs w:val="24"/>
              </w:rPr>
            </w:pPr>
            <w:r w:rsidRPr="00AA5C99">
              <w:rPr>
                <w:rFonts w:ascii="Times New Roman" w:hAnsi="Times New Roman"/>
                <w:sz w:val="24"/>
                <w:szCs w:val="24"/>
              </w:rPr>
              <w:t xml:space="preserve">DVD </w:t>
            </w:r>
            <w:proofErr w:type="spellStart"/>
            <w:r w:rsidRPr="00AA5C99">
              <w:rPr>
                <w:rFonts w:ascii="Times New Roman" w:hAnsi="Times New Roman"/>
                <w:sz w:val="24"/>
                <w:szCs w:val="24"/>
              </w:rPr>
              <w:t>Margečan</w:t>
            </w:r>
            <w:proofErr w:type="spellEnd"/>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A112466" w14:textId="77777777" w:rsidR="00EB4C1B" w:rsidRPr="00AA5C99" w:rsidRDefault="00EB4C1B" w:rsidP="000A1F75">
            <w:pPr>
              <w:contextualSpacing/>
              <w:jc w:val="center"/>
              <w:rPr>
                <w:rFonts w:ascii="Times New Roman" w:hAnsi="Times New Roman"/>
                <w:sz w:val="24"/>
                <w:szCs w:val="24"/>
              </w:rPr>
            </w:pPr>
            <w:r w:rsidRPr="00AA5C99">
              <w:rPr>
                <w:rFonts w:ascii="Times New Roman" w:hAnsi="Times New Roman"/>
                <w:sz w:val="24"/>
                <w:szCs w:val="24"/>
              </w:rPr>
              <w:t>16</w:t>
            </w:r>
          </w:p>
        </w:tc>
      </w:tr>
      <w:tr w:rsidR="00EB4C1B" w:rsidRPr="00AA5C99" w14:paraId="728E36C0" w14:textId="77777777" w:rsidTr="000A1F75">
        <w:trPr>
          <w:trHeight w:val="70"/>
        </w:trPr>
        <w:tc>
          <w:tcPr>
            <w:tcW w:w="4111" w:type="dxa"/>
            <w:shd w:val="clear" w:color="auto" w:fill="auto"/>
            <w:vAlign w:val="center"/>
          </w:tcPr>
          <w:p w14:paraId="1652A7DE" w14:textId="77777777" w:rsidR="00EB4C1B" w:rsidRPr="00AA5C99" w:rsidRDefault="00EB4C1B" w:rsidP="000A1F75">
            <w:pPr>
              <w:contextualSpacing/>
              <w:rPr>
                <w:rFonts w:ascii="Times New Roman" w:hAnsi="Times New Roman"/>
                <w:sz w:val="24"/>
                <w:szCs w:val="24"/>
              </w:rPr>
            </w:pPr>
            <w:r w:rsidRPr="00AA5C99">
              <w:rPr>
                <w:rFonts w:ascii="Times New Roman" w:hAnsi="Times New Roman"/>
                <w:sz w:val="24"/>
                <w:szCs w:val="24"/>
              </w:rPr>
              <w:t>DVD Radovan</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BFEA1B2" w14:textId="77777777" w:rsidR="00EB4C1B" w:rsidRPr="00AA5C99" w:rsidRDefault="00EB4C1B" w:rsidP="000A1F75">
            <w:pPr>
              <w:contextualSpacing/>
              <w:jc w:val="center"/>
              <w:rPr>
                <w:rFonts w:ascii="Times New Roman" w:hAnsi="Times New Roman"/>
                <w:sz w:val="24"/>
                <w:szCs w:val="24"/>
              </w:rPr>
            </w:pPr>
            <w:r w:rsidRPr="00AA5C99">
              <w:rPr>
                <w:rFonts w:ascii="Times New Roman" w:hAnsi="Times New Roman"/>
                <w:sz w:val="24"/>
                <w:szCs w:val="24"/>
              </w:rPr>
              <w:t>14</w:t>
            </w:r>
          </w:p>
        </w:tc>
      </w:tr>
      <w:tr w:rsidR="00EB4C1B" w:rsidRPr="00AA5C99" w14:paraId="3332A993" w14:textId="77777777" w:rsidTr="000A1F75">
        <w:trPr>
          <w:trHeight w:val="70"/>
        </w:trPr>
        <w:tc>
          <w:tcPr>
            <w:tcW w:w="4111" w:type="dxa"/>
            <w:shd w:val="clear" w:color="auto" w:fill="auto"/>
            <w:vAlign w:val="center"/>
          </w:tcPr>
          <w:p w14:paraId="54D76526" w14:textId="77777777" w:rsidR="00EB4C1B" w:rsidRPr="00AA5C99" w:rsidRDefault="00EB4C1B" w:rsidP="000A1F75">
            <w:pPr>
              <w:contextualSpacing/>
              <w:rPr>
                <w:rFonts w:ascii="Times New Roman" w:hAnsi="Times New Roman"/>
                <w:sz w:val="24"/>
                <w:szCs w:val="24"/>
              </w:rPr>
            </w:pPr>
            <w:r w:rsidRPr="00AA5C99">
              <w:rPr>
                <w:rFonts w:ascii="Times New Roman" w:hAnsi="Times New Roman"/>
                <w:sz w:val="24"/>
                <w:szCs w:val="24"/>
              </w:rPr>
              <w:t xml:space="preserve">DVD </w:t>
            </w:r>
            <w:proofErr w:type="spellStart"/>
            <w:r w:rsidRPr="00AA5C99">
              <w:rPr>
                <w:rFonts w:ascii="Times New Roman" w:hAnsi="Times New Roman"/>
                <w:sz w:val="24"/>
                <w:szCs w:val="24"/>
              </w:rPr>
              <w:t>Salinovec</w:t>
            </w:r>
            <w:proofErr w:type="spellEnd"/>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66505751" w14:textId="77777777" w:rsidR="00EB4C1B" w:rsidRPr="00AA5C99" w:rsidRDefault="00EB4C1B" w:rsidP="000A1F75">
            <w:pPr>
              <w:contextualSpacing/>
              <w:jc w:val="center"/>
              <w:rPr>
                <w:rFonts w:ascii="Times New Roman" w:hAnsi="Times New Roman"/>
                <w:sz w:val="24"/>
                <w:szCs w:val="24"/>
              </w:rPr>
            </w:pPr>
            <w:r w:rsidRPr="00AA5C99">
              <w:rPr>
                <w:rFonts w:ascii="Times New Roman" w:hAnsi="Times New Roman"/>
                <w:sz w:val="24"/>
                <w:szCs w:val="24"/>
              </w:rPr>
              <w:t>16</w:t>
            </w:r>
          </w:p>
        </w:tc>
      </w:tr>
    </w:tbl>
    <w:p w14:paraId="39A03C80" w14:textId="77777777" w:rsidR="00EB4C1B" w:rsidRPr="00AA5C99" w:rsidRDefault="00EB4C1B" w:rsidP="00EB4C1B">
      <w:pPr>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r w:rsidRPr="00AA5C99">
        <w:rPr>
          <w:rFonts w:ascii="Times New Roman" w:eastAsia="Calibri" w:hAnsi="Times New Roman" w:cs="Times New Roman"/>
          <w:color w:val="000000"/>
          <w:sz w:val="24"/>
          <w:szCs w:val="24"/>
        </w:rPr>
        <w:t xml:space="preserve">Izvor: VZG Ivanec </w:t>
      </w:r>
    </w:p>
    <w:p w14:paraId="533DDB02" w14:textId="77777777" w:rsidR="00EB4C1B" w:rsidRDefault="00EB4C1B" w:rsidP="00EB4C1B">
      <w:pPr>
        <w:spacing w:after="0" w:line="240" w:lineRule="auto"/>
        <w:contextualSpacing/>
        <w:jc w:val="both"/>
        <w:rPr>
          <w:rFonts w:ascii="Times New Roman" w:hAnsi="Times New Roman" w:cs="Times New Roman"/>
          <w:sz w:val="24"/>
          <w:szCs w:val="24"/>
        </w:rPr>
      </w:pPr>
    </w:p>
    <w:p w14:paraId="0707B3C5" w14:textId="77777777" w:rsidR="00EB4C1B" w:rsidRPr="00AA5C99" w:rsidRDefault="00EB4C1B" w:rsidP="00EB4C1B">
      <w:pPr>
        <w:spacing w:after="0" w:line="240" w:lineRule="auto"/>
        <w:contextualSpacing/>
        <w:jc w:val="both"/>
        <w:rPr>
          <w:rFonts w:ascii="Times New Roman" w:hAnsi="Times New Roman" w:cs="Times New Roman"/>
          <w:sz w:val="24"/>
          <w:szCs w:val="24"/>
        </w:rPr>
      </w:pPr>
      <w:r w:rsidRPr="00AA5C99">
        <w:rPr>
          <w:rFonts w:ascii="Times New Roman" w:hAnsi="Times New Roman" w:cs="Times New Roman"/>
          <w:sz w:val="24"/>
          <w:szCs w:val="24"/>
        </w:rPr>
        <w:t xml:space="preserve">Značajne aktivnosti Vatrogasne zajednice Grada Ivanca provedene u 2023. godini (vezane uz civilnu zaštitu – osposobljavanje i dr.) uključuju: </w:t>
      </w:r>
    </w:p>
    <w:p w14:paraId="4D885073" w14:textId="77777777" w:rsidR="00EB4C1B" w:rsidRPr="00AA5C99" w:rsidRDefault="00EB4C1B" w:rsidP="00EB4C1B">
      <w:pPr>
        <w:numPr>
          <w:ilvl w:val="0"/>
          <w:numId w:val="84"/>
        </w:numPr>
        <w:autoSpaceDE w:val="0"/>
        <w:autoSpaceDN w:val="0"/>
        <w:adjustRightInd w:val="0"/>
        <w:spacing w:after="0" w:line="240" w:lineRule="auto"/>
        <w:contextualSpacing/>
        <w:jc w:val="both"/>
        <w:rPr>
          <w:rFonts w:ascii="Times New Roman" w:eastAsia="Calibri" w:hAnsi="Times New Roman" w:cs="Times New Roman"/>
          <w:sz w:val="24"/>
          <w:szCs w:val="24"/>
          <w:lang w:val="en-US"/>
        </w:rPr>
      </w:pPr>
      <w:proofErr w:type="spellStart"/>
      <w:r w:rsidRPr="00AA5C99">
        <w:rPr>
          <w:rFonts w:ascii="Times New Roman" w:eastAsia="Calibri" w:hAnsi="Times New Roman" w:cs="Times New Roman"/>
          <w:sz w:val="24"/>
          <w:szCs w:val="24"/>
          <w:lang w:val="en-US"/>
        </w:rPr>
        <w:t>posjeti</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obrazovnim</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ustanovama</w:t>
      </w:r>
      <w:proofErr w:type="spellEnd"/>
      <w:r w:rsidRPr="00AA5C99">
        <w:rPr>
          <w:rFonts w:ascii="Times New Roman" w:eastAsia="Calibri" w:hAnsi="Times New Roman" w:cs="Times New Roman"/>
          <w:sz w:val="24"/>
          <w:szCs w:val="24"/>
          <w:lang w:val="en-US"/>
        </w:rPr>
        <w:t xml:space="preserve">: </w:t>
      </w:r>
    </w:p>
    <w:p w14:paraId="01833B5A" w14:textId="77777777" w:rsidR="00EB4C1B" w:rsidRPr="00AA5C99" w:rsidRDefault="00EB4C1B" w:rsidP="00EB4C1B">
      <w:pPr>
        <w:numPr>
          <w:ilvl w:val="0"/>
          <w:numId w:val="84"/>
        </w:numPr>
        <w:autoSpaceDE w:val="0"/>
        <w:autoSpaceDN w:val="0"/>
        <w:adjustRightInd w:val="0"/>
        <w:spacing w:after="0" w:line="240" w:lineRule="auto"/>
        <w:contextualSpacing/>
        <w:jc w:val="both"/>
        <w:rPr>
          <w:rFonts w:ascii="Times New Roman" w:eastAsia="Calibri" w:hAnsi="Times New Roman" w:cs="Times New Roman"/>
          <w:sz w:val="24"/>
          <w:szCs w:val="24"/>
          <w:lang w:val="en-US"/>
        </w:rPr>
      </w:pPr>
      <w:proofErr w:type="spellStart"/>
      <w:r w:rsidRPr="00AA5C99">
        <w:rPr>
          <w:rFonts w:ascii="Times New Roman" w:eastAsia="Calibri" w:hAnsi="Times New Roman" w:cs="Times New Roman"/>
          <w:sz w:val="24"/>
          <w:szCs w:val="24"/>
          <w:lang w:val="en-US"/>
        </w:rPr>
        <w:t>uvježbavanje</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i</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odrađivanje</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taktičkih</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zadataka</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operativnih</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vatrogasaca</w:t>
      </w:r>
      <w:proofErr w:type="spellEnd"/>
      <w:r w:rsidRPr="00AA5C99">
        <w:rPr>
          <w:rFonts w:ascii="Times New Roman" w:eastAsia="Calibri" w:hAnsi="Times New Roman" w:cs="Times New Roman"/>
          <w:sz w:val="24"/>
          <w:szCs w:val="24"/>
          <w:lang w:val="en-US"/>
        </w:rPr>
        <w:t xml:space="preserve"> u </w:t>
      </w:r>
      <w:proofErr w:type="spellStart"/>
      <w:r w:rsidRPr="00AA5C99">
        <w:rPr>
          <w:rFonts w:ascii="Times New Roman" w:eastAsia="Calibri" w:hAnsi="Times New Roman" w:cs="Times New Roman"/>
          <w:sz w:val="24"/>
          <w:szCs w:val="24"/>
          <w:lang w:val="en-US"/>
        </w:rPr>
        <w:t>matičnim</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društvima</w:t>
      </w:r>
      <w:proofErr w:type="spellEnd"/>
      <w:r w:rsidRPr="00AA5C99">
        <w:rPr>
          <w:rFonts w:ascii="Times New Roman" w:eastAsia="Calibri" w:hAnsi="Times New Roman" w:cs="Times New Roman"/>
          <w:sz w:val="24"/>
          <w:szCs w:val="24"/>
          <w:lang w:val="en-US"/>
        </w:rPr>
        <w:t xml:space="preserve">, </w:t>
      </w:r>
    </w:p>
    <w:p w14:paraId="22888A91" w14:textId="77777777" w:rsidR="00EB4C1B" w:rsidRPr="00AA5C99" w:rsidRDefault="00EB4C1B" w:rsidP="00EB4C1B">
      <w:pPr>
        <w:numPr>
          <w:ilvl w:val="0"/>
          <w:numId w:val="84"/>
        </w:numPr>
        <w:autoSpaceDE w:val="0"/>
        <w:autoSpaceDN w:val="0"/>
        <w:adjustRightInd w:val="0"/>
        <w:spacing w:after="0" w:line="240" w:lineRule="auto"/>
        <w:contextualSpacing/>
        <w:jc w:val="both"/>
        <w:rPr>
          <w:rFonts w:ascii="Times New Roman" w:eastAsia="Calibri" w:hAnsi="Times New Roman" w:cs="Times New Roman"/>
          <w:sz w:val="24"/>
          <w:szCs w:val="24"/>
          <w:lang w:val="en-US"/>
        </w:rPr>
      </w:pPr>
      <w:proofErr w:type="spellStart"/>
      <w:r w:rsidRPr="00AA5C99">
        <w:rPr>
          <w:rFonts w:ascii="Times New Roman" w:eastAsia="Calibri" w:hAnsi="Times New Roman" w:cs="Times New Roman"/>
          <w:sz w:val="24"/>
          <w:szCs w:val="24"/>
          <w:lang w:val="en-US"/>
        </w:rPr>
        <w:t>osposobljavanje</w:t>
      </w:r>
      <w:proofErr w:type="spellEnd"/>
      <w:r w:rsidRPr="00AA5C99">
        <w:rPr>
          <w:rFonts w:ascii="Times New Roman" w:eastAsia="Calibri" w:hAnsi="Times New Roman" w:cs="Times New Roman"/>
          <w:sz w:val="24"/>
          <w:szCs w:val="24"/>
          <w:lang w:val="en-US"/>
        </w:rPr>
        <w:t xml:space="preserve"> za </w:t>
      </w:r>
      <w:proofErr w:type="spellStart"/>
      <w:r w:rsidRPr="00AA5C99">
        <w:rPr>
          <w:rFonts w:ascii="Times New Roman" w:eastAsia="Calibri" w:hAnsi="Times New Roman" w:cs="Times New Roman"/>
          <w:sz w:val="24"/>
          <w:szCs w:val="24"/>
          <w:lang w:val="en-US"/>
        </w:rPr>
        <w:t>zvanje</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vatrogasni</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časnik</w:t>
      </w:r>
      <w:proofErr w:type="spellEnd"/>
      <w:r w:rsidRPr="00AA5C99">
        <w:rPr>
          <w:rFonts w:ascii="Times New Roman" w:eastAsia="Calibri" w:hAnsi="Times New Roman" w:cs="Times New Roman"/>
          <w:sz w:val="24"/>
          <w:szCs w:val="24"/>
          <w:lang w:val="en-US"/>
        </w:rPr>
        <w:t xml:space="preserve"> I. </w:t>
      </w:r>
      <w:proofErr w:type="spellStart"/>
      <w:r w:rsidRPr="00AA5C99">
        <w:rPr>
          <w:rFonts w:ascii="Times New Roman" w:eastAsia="Calibri" w:hAnsi="Times New Roman" w:cs="Times New Roman"/>
          <w:sz w:val="24"/>
          <w:szCs w:val="24"/>
          <w:lang w:val="en-US"/>
        </w:rPr>
        <w:t>klase</w:t>
      </w:r>
      <w:proofErr w:type="spellEnd"/>
      <w:r w:rsidRPr="00AA5C99">
        <w:rPr>
          <w:rFonts w:ascii="Times New Roman" w:eastAsia="Calibri" w:hAnsi="Times New Roman" w:cs="Times New Roman"/>
          <w:sz w:val="24"/>
          <w:szCs w:val="24"/>
          <w:lang w:val="en-US"/>
        </w:rPr>
        <w:t xml:space="preserve"> – 3 </w:t>
      </w:r>
      <w:proofErr w:type="spellStart"/>
      <w:r w:rsidRPr="00AA5C99">
        <w:rPr>
          <w:rFonts w:ascii="Times New Roman" w:eastAsia="Calibri" w:hAnsi="Times New Roman" w:cs="Times New Roman"/>
          <w:sz w:val="24"/>
          <w:szCs w:val="24"/>
          <w:lang w:val="en-US"/>
        </w:rPr>
        <w:t>član</w:t>
      </w:r>
      <w:proofErr w:type="spellEnd"/>
      <w:r w:rsidRPr="00AA5C99">
        <w:rPr>
          <w:rFonts w:ascii="Times New Roman" w:eastAsia="Calibri" w:hAnsi="Times New Roman" w:cs="Times New Roman"/>
          <w:sz w:val="24"/>
          <w:szCs w:val="24"/>
          <w:lang w:val="en-US"/>
        </w:rPr>
        <w:t>,</w:t>
      </w:r>
    </w:p>
    <w:p w14:paraId="6B38B038" w14:textId="77777777" w:rsidR="00EB4C1B" w:rsidRPr="00AA5C99" w:rsidRDefault="00EB4C1B" w:rsidP="00EB4C1B">
      <w:pPr>
        <w:numPr>
          <w:ilvl w:val="0"/>
          <w:numId w:val="84"/>
        </w:numPr>
        <w:autoSpaceDE w:val="0"/>
        <w:autoSpaceDN w:val="0"/>
        <w:adjustRightInd w:val="0"/>
        <w:spacing w:after="0" w:line="240" w:lineRule="auto"/>
        <w:contextualSpacing/>
        <w:jc w:val="both"/>
        <w:rPr>
          <w:rFonts w:ascii="Times New Roman" w:eastAsia="Calibri" w:hAnsi="Times New Roman" w:cs="Times New Roman"/>
          <w:sz w:val="24"/>
          <w:szCs w:val="24"/>
          <w:lang w:val="en-US"/>
        </w:rPr>
      </w:pPr>
      <w:proofErr w:type="spellStart"/>
      <w:r w:rsidRPr="00AA5C99">
        <w:rPr>
          <w:rFonts w:ascii="Times New Roman" w:eastAsia="Calibri" w:hAnsi="Times New Roman" w:cs="Times New Roman"/>
          <w:sz w:val="24"/>
          <w:szCs w:val="24"/>
          <w:lang w:val="en-US"/>
        </w:rPr>
        <w:t>osposobljavanje</w:t>
      </w:r>
      <w:proofErr w:type="spellEnd"/>
      <w:r w:rsidRPr="00AA5C99">
        <w:rPr>
          <w:rFonts w:ascii="Times New Roman" w:eastAsia="Calibri" w:hAnsi="Times New Roman" w:cs="Times New Roman"/>
          <w:sz w:val="24"/>
          <w:szCs w:val="24"/>
          <w:lang w:val="en-US"/>
        </w:rPr>
        <w:t xml:space="preserve"> za </w:t>
      </w:r>
      <w:proofErr w:type="spellStart"/>
      <w:r w:rsidRPr="00AA5C99">
        <w:rPr>
          <w:rFonts w:ascii="Times New Roman" w:eastAsia="Calibri" w:hAnsi="Times New Roman" w:cs="Times New Roman"/>
          <w:sz w:val="24"/>
          <w:szCs w:val="24"/>
          <w:lang w:val="en-US"/>
        </w:rPr>
        <w:t>zvanje</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vatrogasac</w:t>
      </w:r>
      <w:proofErr w:type="spellEnd"/>
      <w:r w:rsidRPr="00AA5C99">
        <w:rPr>
          <w:rFonts w:ascii="Times New Roman" w:eastAsia="Calibri" w:hAnsi="Times New Roman" w:cs="Times New Roman"/>
          <w:sz w:val="24"/>
          <w:szCs w:val="24"/>
          <w:lang w:val="en-US"/>
        </w:rPr>
        <w:t xml:space="preserve"> I. </w:t>
      </w:r>
      <w:proofErr w:type="spellStart"/>
      <w:r w:rsidRPr="00AA5C99">
        <w:rPr>
          <w:rFonts w:ascii="Times New Roman" w:eastAsia="Calibri" w:hAnsi="Times New Roman" w:cs="Times New Roman"/>
          <w:sz w:val="24"/>
          <w:szCs w:val="24"/>
          <w:lang w:val="en-US"/>
        </w:rPr>
        <w:t>klase</w:t>
      </w:r>
      <w:proofErr w:type="spellEnd"/>
      <w:r w:rsidRPr="00AA5C99">
        <w:rPr>
          <w:rFonts w:ascii="Times New Roman" w:eastAsia="Calibri" w:hAnsi="Times New Roman" w:cs="Times New Roman"/>
          <w:sz w:val="24"/>
          <w:szCs w:val="24"/>
          <w:lang w:val="en-US"/>
        </w:rPr>
        <w:t xml:space="preserve"> – 7 </w:t>
      </w:r>
      <w:proofErr w:type="spellStart"/>
      <w:r w:rsidRPr="00AA5C99">
        <w:rPr>
          <w:rFonts w:ascii="Times New Roman" w:eastAsia="Calibri" w:hAnsi="Times New Roman" w:cs="Times New Roman"/>
          <w:sz w:val="24"/>
          <w:szCs w:val="24"/>
          <w:lang w:val="en-US"/>
        </w:rPr>
        <w:t>članova</w:t>
      </w:r>
      <w:proofErr w:type="spellEnd"/>
      <w:r w:rsidRPr="00AA5C99">
        <w:rPr>
          <w:rFonts w:ascii="Times New Roman" w:eastAsia="Calibri" w:hAnsi="Times New Roman" w:cs="Times New Roman"/>
          <w:sz w:val="24"/>
          <w:szCs w:val="24"/>
          <w:lang w:val="en-US"/>
        </w:rPr>
        <w:t>,</w:t>
      </w:r>
    </w:p>
    <w:p w14:paraId="78CD4DFD" w14:textId="77777777" w:rsidR="00EB4C1B" w:rsidRPr="00AA5C99" w:rsidRDefault="00EB4C1B" w:rsidP="00EB4C1B">
      <w:pPr>
        <w:numPr>
          <w:ilvl w:val="0"/>
          <w:numId w:val="84"/>
        </w:numPr>
        <w:spacing w:after="0" w:line="240" w:lineRule="auto"/>
        <w:contextualSpacing/>
        <w:jc w:val="both"/>
        <w:rPr>
          <w:rFonts w:ascii="Times New Roman" w:eastAsia="Calibri" w:hAnsi="Times New Roman" w:cs="Times New Roman"/>
          <w:sz w:val="24"/>
          <w:szCs w:val="24"/>
          <w:lang w:val="en-US"/>
        </w:rPr>
      </w:pPr>
      <w:proofErr w:type="spellStart"/>
      <w:r w:rsidRPr="00AA5C99">
        <w:rPr>
          <w:rFonts w:ascii="Times New Roman" w:eastAsia="Calibri" w:hAnsi="Times New Roman" w:cs="Times New Roman"/>
          <w:sz w:val="24"/>
          <w:szCs w:val="24"/>
          <w:lang w:val="en-US"/>
        </w:rPr>
        <w:t>osposobljavanje</w:t>
      </w:r>
      <w:proofErr w:type="spellEnd"/>
      <w:r w:rsidRPr="00AA5C99">
        <w:rPr>
          <w:rFonts w:ascii="Times New Roman" w:eastAsia="Calibri" w:hAnsi="Times New Roman" w:cs="Times New Roman"/>
          <w:sz w:val="24"/>
          <w:szCs w:val="24"/>
          <w:lang w:val="en-US"/>
        </w:rPr>
        <w:t xml:space="preserve"> za </w:t>
      </w:r>
      <w:proofErr w:type="spellStart"/>
      <w:r w:rsidRPr="00AA5C99">
        <w:rPr>
          <w:rFonts w:ascii="Times New Roman" w:eastAsia="Calibri" w:hAnsi="Times New Roman" w:cs="Times New Roman"/>
          <w:sz w:val="24"/>
          <w:szCs w:val="24"/>
          <w:lang w:val="en-US"/>
        </w:rPr>
        <w:t>zvanje</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vatrogasac</w:t>
      </w:r>
      <w:proofErr w:type="spellEnd"/>
      <w:r w:rsidRPr="00AA5C99">
        <w:rPr>
          <w:rFonts w:ascii="Times New Roman" w:eastAsia="Calibri" w:hAnsi="Times New Roman" w:cs="Times New Roman"/>
          <w:sz w:val="24"/>
          <w:szCs w:val="24"/>
          <w:lang w:val="en-US"/>
        </w:rPr>
        <w:t xml:space="preserve"> – 5 </w:t>
      </w:r>
      <w:proofErr w:type="spellStart"/>
      <w:r w:rsidRPr="00AA5C99">
        <w:rPr>
          <w:rFonts w:ascii="Times New Roman" w:eastAsia="Calibri" w:hAnsi="Times New Roman" w:cs="Times New Roman"/>
          <w:sz w:val="24"/>
          <w:szCs w:val="24"/>
          <w:lang w:val="en-US"/>
        </w:rPr>
        <w:t>članova</w:t>
      </w:r>
      <w:proofErr w:type="spellEnd"/>
      <w:r w:rsidRPr="00AA5C99">
        <w:rPr>
          <w:rFonts w:ascii="Times New Roman" w:eastAsia="Calibri" w:hAnsi="Times New Roman" w:cs="Times New Roman"/>
          <w:sz w:val="24"/>
          <w:szCs w:val="24"/>
          <w:lang w:val="en-US"/>
        </w:rPr>
        <w:t>,</w:t>
      </w:r>
    </w:p>
    <w:p w14:paraId="7735CBE2" w14:textId="77777777" w:rsidR="00EB4C1B" w:rsidRPr="00AA5C99" w:rsidRDefault="00EB4C1B" w:rsidP="00EB4C1B">
      <w:pPr>
        <w:numPr>
          <w:ilvl w:val="0"/>
          <w:numId w:val="84"/>
        </w:numPr>
        <w:spacing w:after="0" w:line="240" w:lineRule="auto"/>
        <w:contextualSpacing/>
        <w:jc w:val="both"/>
        <w:rPr>
          <w:rFonts w:ascii="Times New Roman" w:eastAsia="Calibri" w:hAnsi="Times New Roman" w:cs="Times New Roman"/>
          <w:sz w:val="24"/>
          <w:szCs w:val="24"/>
          <w:lang w:val="en-US"/>
        </w:rPr>
      </w:pPr>
      <w:proofErr w:type="spellStart"/>
      <w:r w:rsidRPr="00AA5C99">
        <w:rPr>
          <w:rFonts w:ascii="Times New Roman" w:eastAsia="Calibri" w:hAnsi="Times New Roman" w:cs="Times New Roman"/>
          <w:sz w:val="24"/>
          <w:szCs w:val="24"/>
          <w:lang w:val="en-US"/>
        </w:rPr>
        <w:t>osposobljavanje</w:t>
      </w:r>
      <w:proofErr w:type="spellEnd"/>
      <w:r w:rsidRPr="00AA5C99">
        <w:rPr>
          <w:rFonts w:ascii="Times New Roman" w:eastAsia="Calibri" w:hAnsi="Times New Roman" w:cs="Times New Roman"/>
          <w:sz w:val="24"/>
          <w:szCs w:val="24"/>
          <w:lang w:val="en-US"/>
        </w:rPr>
        <w:t xml:space="preserve"> za </w:t>
      </w:r>
      <w:proofErr w:type="spellStart"/>
      <w:r w:rsidRPr="00AA5C99">
        <w:rPr>
          <w:rFonts w:ascii="Times New Roman" w:eastAsia="Calibri" w:hAnsi="Times New Roman" w:cs="Times New Roman"/>
          <w:sz w:val="24"/>
          <w:szCs w:val="24"/>
          <w:lang w:val="en-US"/>
        </w:rPr>
        <w:t>zvanje</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vatrogasna</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mladež</w:t>
      </w:r>
      <w:proofErr w:type="spellEnd"/>
      <w:r w:rsidRPr="00AA5C99">
        <w:rPr>
          <w:rFonts w:ascii="Times New Roman" w:eastAsia="Calibri" w:hAnsi="Times New Roman" w:cs="Times New Roman"/>
          <w:sz w:val="24"/>
          <w:szCs w:val="24"/>
          <w:lang w:val="en-US"/>
        </w:rPr>
        <w:t xml:space="preserve"> – 31 </w:t>
      </w:r>
      <w:proofErr w:type="spellStart"/>
      <w:r w:rsidRPr="00AA5C99">
        <w:rPr>
          <w:rFonts w:ascii="Times New Roman" w:eastAsia="Calibri" w:hAnsi="Times New Roman" w:cs="Times New Roman"/>
          <w:sz w:val="24"/>
          <w:szCs w:val="24"/>
          <w:lang w:val="en-US"/>
        </w:rPr>
        <w:t>član</w:t>
      </w:r>
      <w:proofErr w:type="spellEnd"/>
      <w:r w:rsidRPr="00AA5C99">
        <w:rPr>
          <w:rFonts w:ascii="Times New Roman" w:eastAsia="Calibri" w:hAnsi="Times New Roman" w:cs="Times New Roman"/>
          <w:sz w:val="24"/>
          <w:szCs w:val="24"/>
          <w:lang w:val="en-US"/>
        </w:rPr>
        <w:t>,</w:t>
      </w:r>
    </w:p>
    <w:p w14:paraId="65DB895F" w14:textId="77777777" w:rsidR="00EB4C1B" w:rsidRPr="00AA5C99" w:rsidRDefault="00EB4C1B" w:rsidP="00EB4C1B">
      <w:pPr>
        <w:numPr>
          <w:ilvl w:val="0"/>
          <w:numId w:val="84"/>
        </w:numPr>
        <w:spacing w:after="0" w:line="240" w:lineRule="auto"/>
        <w:contextualSpacing/>
        <w:jc w:val="both"/>
        <w:rPr>
          <w:rFonts w:ascii="Times New Roman" w:eastAsia="Calibri" w:hAnsi="Times New Roman" w:cs="Times New Roman"/>
          <w:sz w:val="24"/>
          <w:szCs w:val="24"/>
          <w:lang w:val="en-US"/>
        </w:rPr>
      </w:pPr>
      <w:proofErr w:type="spellStart"/>
      <w:r w:rsidRPr="00AA5C99">
        <w:rPr>
          <w:rFonts w:ascii="Times New Roman" w:eastAsia="Calibri" w:hAnsi="Times New Roman" w:cs="Times New Roman"/>
          <w:sz w:val="24"/>
          <w:szCs w:val="24"/>
          <w:lang w:val="en-US"/>
        </w:rPr>
        <w:t>vatrogasci</w:t>
      </w:r>
      <w:proofErr w:type="spellEnd"/>
      <w:r w:rsidRPr="00AA5C99">
        <w:rPr>
          <w:rFonts w:ascii="Times New Roman" w:eastAsia="Calibri" w:hAnsi="Times New Roman" w:cs="Times New Roman"/>
          <w:sz w:val="24"/>
          <w:szCs w:val="24"/>
          <w:lang w:val="en-US"/>
        </w:rPr>
        <w:t xml:space="preserve"> s </w:t>
      </w:r>
      <w:proofErr w:type="spellStart"/>
      <w:r w:rsidRPr="00AA5C99">
        <w:rPr>
          <w:rFonts w:ascii="Times New Roman" w:eastAsia="Calibri" w:hAnsi="Times New Roman" w:cs="Times New Roman"/>
          <w:sz w:val="24"/>
          <w:szCs w:val="24"/>
          <w:lang w:val="en-US"/>
        </w:rPr>
        <w:t>posebnim</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ovlastima</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i</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odgovornostima</w:t>
      </w:r>
      <w:proofErr w:type="spellEnd"/>
      <w:r w:rsidRPr="00AA5C99">
        <w:rPr>
          <w:rFonts w:ascii="Times New Roman" w:eastAsia="Calibri" w:hAnsi="Times New Roman" w:cs="Times New Roman"/>
          <w:sz w:val="24"/>
          <w:szCs w:val="24"/>
          <w:lang w:val="en-US"/>
        </w:rPr>
        <w:t xml:space="preserve"> – 1 </w:t>
      </w:r>
      <w:proofErr w:type="spellStart"/>
      <w:r w:rsidRPr="00AA5C99">
        <w:rPr>
          <w:rFonts w:ascii="Times New Roman" w:eastAsia="Calibri" w:hAnsi="Times New Roman" w:cs="Times New Roman"/>
          <w:sz w:val="24"/>
          <w:szCs w:val="24"/>
          <w:lang w:val="en-US"/>
        </w:rPr>
        <w:t>član</w:t>
      </w:r>
      <w:proofErr w:type="spellEnd"/>
      <w:r w:rsidRPr="00AA5C99">
        <w:rPr>
          <w:rFonts w:ascii="Times New Roman" w:eastAsia="Calibri" w:hAnsi="Times New Roman" w:cs="Times New Roman"/>
          <w:sz w:val="24"/>
          <w:szCs w:val="24"/>
          <w:lang w:val="en-US"/>
        </w:rPr>
        <w:t>,</w:t>
      </w:r>
    </w:p>
    <w:p w14:paraId="3231ED7C" w14:textId="77777777" w:rsidR="00EB4C1B" w:rsidRPr="00AA5C99" w:rsidRDefault="00EB4C1B" w:rsidP="00EB4C1B">
      <w:pPr>
        <w:numPr>
          <w:ilvl w:val="0"/>
          <w:numId w:val="84"/>
        </w:numPr>
        <w:spacing w:after="0" w:line="240" w:lineRule="auto"/>
        <w:contextualSpacing/>
        <w:jc w:val="both"/>
        <w:rPr>
          <w:rFonts w:ascii="Times New Roman" w:eastAsia="Calibri" w:hAnsi="Times New Roman" w:cs="Times New Roman"/>
          <w:sz w:val="24"/>
          <w:szCs w:val="24"/>
          <w:lang w:val="en-US"/>
        </w:rPr>
      </w:pPr>
      <w:proofErr w:type="spellStart"/>
      <w:r w:rsidRPr="00AA5C99">
        <w:rPr>
          <w:rFonts w:ascii="Times New Roman" w:eastAsia="Calibri" w:hAnsi="Times New Roman" w:cs="Times New Roman"/>
          <w:sz w:val="24"/>
          <w:szCs w:val="24"/>
          <w:lang w:val="en-US"/>
        </w:rPr>
        <w:t>bolničar</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prva</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pomoć</w:t>
      </w:r>
      <w:proofErr w:type="spellEnd"/>
      <w:r w:rsidRPr="00AA5C99">
        <w:rPr>
          <w:rFonts w:ascii="Times New Roman" w:eastAsia="Calibri" w:hAnsi="Times New Roman" w:cs="Times New Roman"/>
          <w:sz w:val="24"/>
          <w:szCs w:val="24"/>
          <w:lang w:val="en-US"/>
        </w:rPr>
        <w:t xml:space="preserve">) u </w:t>
      </w:r>
      <w:proofErr w:type="spellStart"/>
      <w:r w:rsidRPr="00AA5C99">
        <w:rPr>
          <w:rFonts w:ascii="Times New Roman" w:eastAsia="Calibri" w:hAnsi="Times New Roman" w:cs="Times New Roman"/>
          <w:sz w:val="24"/>
          <w:szCs w:val="24"/>
          <w:lang w:val="en-US"/>
        </w:rPr>
        <w:t>vatrogastvu</w:t>
      </w:r>
      <w:proofErr w:type="spellEnd"/>
      <w:r w:rsidRPr="00AA5C99">
        <w:rPr>
          <w:rFonts w:ascii="Times New Roman" w:eastAsia="Calibri" w:hAnsi="Times New Roman" w:cs="Times New Roman"/>
          <w:sz w:val="24"/>
          <w:szCs w:val="24"/>
          <w:lang w:val="en-US"/>
        </w:rPr>
        <w:t xml:space="preserve"> – 2 </w:t>
      </w:r>
      <w:proofErr w:type="spellStart"/>
      <w:r w:rsidRPr="00AA5C99">
        <w:rPr>
          <w:rFonts w:ascii="Times New Roman" w:eastAsia="Calibri" w:hAnsi="Times New Roman" w:cs="Times New Roman"/>
          <w:sz w:val="24"/>
          <w:szCs w:val="24"/>
          <w:lang w:val="en-US"/>
        </w:rPr>
        <w:t>člana</w:t>
      </w:r>
      <w:proofErr w:type="spellEnd"/>
      <w:r w:rsidRPr="00AA5C99">
        <w:rPr>
          <w:rFonts w:ascii="Times New Roman" w:eastAsia="Calibri" w:hAnsi="Times New Roman" w:cs="Times New Roman"/>
          <w:sz w:val="24"/>
          <w:szCs w:val="24"/>
          <w:lang w:val="en-US"/>
        </w:rPr>
        <w:t>,</w:t>
      </w:r>
    </w:p>
    <w:p w14:paraId="40707E12" w14:textId="77777777" w:rsidR="00EB4C1B" w:rsidRDefault="00EB4C1B" w:rsidP="00EB4C1B">
      <w:pPr>
        <w:numPr>
          <w:ilvl w:val="0"/>
          <w:numId w:val="84"/>
        </w:numPr>
        <w:spacing w:after="0" w:line="240" w:lineRule="auto"/>
        <w:contextualSpacing/>
        <w:jc w:val="both"/>
        <w:rPr>
          <w:rFonts w:ascii="Times New Roman" w:eastAsia="Calibri" w:hAnsi="Times New Roman" w:cs="Times New Roman"/>
          <w:sz w:val="24"/>
          <w:szCs w:val="24"/>
          <w:lang w:val="en-US"/>
        </w:rPr>
      </w:pPr>
      <w:r w:rsidRPr="00AA5C99">
        <w:rPr>
          <w:rFonts w:ascii="Times New Roman" w:eastAsia="Calibri" w:hAnsi="Times New Roman" w:cs="Times New Roman"/>
          <w:sz w:val="24"/>
          <w:szCs w:val="24"/>
          <w:lang w:val="en-US"/>
        </w:rPr>
        <w:t xml:space="preserve">pilot </w:t>
      </w:r>
      <w:proofErr w:type="spellStart"/>
      <w:r w:rsidRPr="00AA5C99">
        <w:rPr>
          <w:rFonts w:ascii="Times New Roman" w:eastAsia="Calibri" w:hAnsi="Times New Roman" w:cs="Times New Roman"/>
          <w:sz w:val="24"/>
          <w:szCs w:val="24"/>
          <w:lang w:val="en-US"/>
        </w:rPr>
        <w:t>bespilotne</w:t>
      </w:r>
      <w:proofErr w:type="spellEnd"/>
      <w:r w:rsidRPr="00AA5C99">
        <w:rPr>
          <w:rFonts w:ascii="Times New Roman" w:eastAsia="Calibri" w:hAnsi="Times New Roman" w:cs="Times New Roman"/>
          <w:sz w:val="24"/>
          <w:szCs w:val="24"/>
          <w:lang w:val="en-US"/>
        </w:rPr>
        <w:t xml:space="preserve"> </w:t>
      </w:r>
      <w:proofErr w:type="spellStart"/>
      <w:r w:rsidRPr="00AA5C99">
        <w:rPr>
          <w:rFonts w:ascii="Times New Roman" w:eastAsia="Calibri" w:hAnsi="Times New Roman" w:cs="Times New Roman"/>
          <w:sz w:val="24"/>
          <w:szCs w:val="24"/>
          <w:lang w:val="en-US"/>
        </w:rPr>
        <w:t>letjelice</w:t>
      </w:r>
      <w:proofErr w:type="spellEnd"/>
      <w:r w:rsidRPr="00AA5C99">
        <w:rPr>
          <w:rFonts w:ascii="Times New Roman" w:eastAsia="Calibri" w:hAnsi="Times New Roman" w:cs="Times New Roman"/>
          <w:sz w:val="24"/>
          <w:szCs w:val="24"/>
          <w:lang w:val="en-US"/>
        </w:rPr>
        <w:t xml:space="preserve"> (drone) – 1 </w:t>
      </w:r>
      <w:proofErr w:type="spellStart"/>
      <w:r w:rsidRPr="00AA5C99">
        <w:rPr>
          <w:rFonts w:ascii="Times New Roman" w:eastAsia="Calibri" w:hAnsi="Times New Roman" w:cs="Times New Roman"/>
          <w:sz w:val="24"/>
          <w:szCs w:val="24"/>
          <w:lang w:val="en-US"/>
        </w:rPr>
        <w:t>član</w:t>
      </w:r>
      <w:proofErr w:type="spellEnd"/>
      <w:r w:rsidRPr="00AA5C99">
        <w:rPr>
          <w:rFonts w:ascii="Times New Roman" w:eastAsia="Calibri" w:hAnsi="Times New Roman" w:cs="Times New Roman"/>
          <w:sz w:val="24"/>
          <w:szCs w:val="24"/>
          <w:lang w:val="en-US"/>
        </w:rPr>
        <w:t>.</w:t>
      </w:r>
    </w:p>
    <w:p w14:paraId="36A15214" w14:textId="77777777" w:rsidR="00EB4C1B" w:rsidRPr="00AA5C99" w:rsidRDefault="00EB4C1B" w:rsidP="00EB4C1B">
      <w:pPr>
        <w:spacing w:after="0" w:line="240" w:lineRule="auto"/>
        <w:ind w:left="720"/>
        <w:contextualSpacing/>
        <w:jc w:val="both"/>
        <w:rPr>
          <w:rFonts w:ascii="Times New Roman" w:eastAsia="Calibri" w:hAnsi="Times New Roman" w:cs="Times New Roman"/>
          <w:sz w:val="24"/>
          <w:szCs w:val="24"/>
          <w:lang w:val="en-US"/>
        </w:rPr>
      </w:pPr>
    </w:p>
    <w:p w14:paraId="65D6A56D" w14:textId="77777777" w:rsidR="00EB4C1B" w:rsidRPr="00AA5C99" w:rsidRDefault="00EB4C1B" w:rsidP="00EB4C1B">
      <w:pPr>
        <w:pStyle w:val="Naslov2"/>
        <w:spacing w:before="0" w:line="240" w:lineRule="auto"/>
        <w:contextualSpacing/>
        <w:rPr>
          <w:szCs w:val="24"/>
        </w:rPr>
      </w:pPr>
      <w:r w:rsidRPr="00AA5C99">
        <w:rPr>
          <w:szCs w:val="24"/>
        </w:rPr>
        <w:t>Opremljenost vatrogasnih postrojbi</w:t>
      </w:r>
    </w:p>
    <w:p w14:paraId="76953078" w14:textId="77777777" w:rsidR="00EB4C1B" w:rsidRDefault="00EB4C1B" w:rsidP="00EB4C1B">
      <w:pPr>
        <w:pStyle w:val="Odlomakpopisa11"/>
        <w:spacing w:after="0" w:line="240" w:lineRule="auto"/>
        <w:ind w:firstLine="0"/>
        <w:contextualSpacing/>
        <w:rPr>
          <w:szCs w:val="24"/>
        </w:rPr>
      </w:pPr>
    </w:p>
    <w:p w14:paraId="54715EAF" w14:textId="77777777" w:rsidR="00EB4C1B" w:rsidRPr="00AA5C99" w:rsidRDefault="00EB4C1B" w:rsidP="00EB4C1B">
      <w:pPr>
        <w:pStyle w:val="Odlomakpopisa11"/>
        <w:spacing w:after="0" w:line="240" w:lineRule="auto"/>
        <w:ind w:firstLine="0"/>
        <w:contextualSpacing/>
        <w:rPr>
          <w:szCs w:val="24"/>
        </w:rPr>
      </w:pPr>
      <w:r w:rsidRPr="00AA5C99">
        <w:rPr>
          <w:szCs w:val="24"/>
        </w:rPr>
        <w:t>Grad Ivanec dužan je opremiti vatrogasnim vozilima i ostalom tehničkom opremom i sredstvima, zaštitnom opremom vatrogasaca i odorama vatrogasaca, vatrogasne postrojbe za djelovanje na području Grada sukladno Pravilniku o minimumu tehničke opreme i sredstava vatrogasnih postrojbi („Narodne novine" broj 43/95), Pravilniku o minimumu opreme i sredstava za rad određenih vatrogasnih postrojbi dobrovoljnih vatrogasnih društava („Narodne novine" broj 91/02), Pravilniku o tehničkim zahtjevima za zaštitu i drugu osobnu opremu koju pripadnici vatrogasne postrojbe koriste prilikom vatrogasne intervencije („Narodne novine" broj 31/11), odnosno temeljem važeće Procjene ugroženosti od požara i tehnološke eksplozije te Plana zaštite od požara.</w:t>
      </w:r>
    </w:p>
    <w:p w14:paraId="1C4A396A" w14:textId="77777777" w:rsidR="00EB4C1B" w:rsidRDefault="00EB4C1B" w:rsidP="00EB4C1B">
      <w:pPr>
        <w:pStyle w:val="Odlomakpopisa11"/>
        <w:spacing w:after="0" w:line="240" w:lineRule="auto"/>
        <w:ind w:firstLine="0"/>
        <w:contextualSpacing/>
        <w:rPr>
          <w:szCs w:val="24"/>
        </w:rPr>
      </w:pPr>
    </w:p>
    <w:p w14:paraId="6689692D" w14:textId="77777777" w:rsidR="00EB4C1B" w:rsidRPr="00AA5C99" w:rsidRDefault="00EB4C1B" w:rsidP="00EB4C1B">
      <w:pPr>
        <w:pStyle w:val="Odlomakpopisa11"/>
        <w:spacing w:after="0" w:line="240" w:lineRule="auto"/>
        <w:ind w:firstLine="0"/>
        <w:contextualSpacing/>
        <w:rPr>
          <w:szCs w:val="24"/>
        </w:rPr>
      </w:pPr>
      <w:r w:rsidRPr="00AA5C99">
        <w:rPr>
          <w:szCs w:val="24"/>
        </w:rPr>
        <w:t xml:space="preserve">Vatrogasna tehnika i oprema smješteni su u vatrogasne domove sa spremištima. Svi vatrogasni domovi izgrađeni su prije nekoliko desetaka godina (izuzev DVD-a </w:t>
      </w:r>
      <w:proofErr w:type="spellStart"/>
      <w:r w:rsidRPr="00AA5C99">
        <w:rPr>
          <w:szCs w:val="24"/>
        </w:rPr>
        <w:t>Bedenec</w:t>
      </w:r>
      <w:proofErr w:type="spellEnd"/>
      <w:r w:rsidRPr="00AA5C99">
        <w:rPr>
          <w:szCs w:val="24"/>
        </w:rPr>
        <w:t xml:space="preserve">) i većina ih u smislu energetske učinkovitosti ne udovoljava standardima. </w:t>
      </w:r>
    </w:p>
    <w:p w14:paraId="4094E31A" w14:textId="77777777" w:rsidR="00EB4C1B" w:rsidRDefault="00EB4C1B" w:rsidP="00EB4C1B">
      <w:pPr>
        <w:spacing w:after="0" w:line="240" w:lineRule="auto"/>
        <w:contextualSpacing/>
        <w:jc w:val="both"/>
        <w:rPr>
          <w:rFonts w:ascii="Times New Roman" w:eastAsia="Calibri" w:hAnsi="Times New Roman" w:cs="Times New Roman"/>
          <w:color w:val="000000"/>
          <w:sz w:val="24"/>
          <w:szCs w:val="24"/>
        </w:rPr>
      </w:pPr>
    </w:p>
    <w:p w14:paraId="2AD92AAC" w14:textId="77777777" w:rsidR="00EB4C1B" w:rsidRPr="00AA5C99" w:rsidRDefault="00EB4C1B" w:rsidP="00EB4C1B">
      <w:pPr>
        <w:spacing w:after="0" w:line="240" w:lineRule="auto"/>
        <w:contextualSpacing/>
        <w:jc w:val="both"/>
        <w:rPr>
          <w:rFonts w:ascii="Times New Roman" w:eastAsia="Calibri" w:hAnsi="Times New Roman" w:cs="Times New Roman"/>
          <w:color w:val="000000"/>
          <w:sz w:val="24"/>
          <w:szCs w:val="24"/>
        </w:rPr>
      </w:pPr>
      <w:r w:rsidRPr="00AA5C99">
        <w:rPr>
          <w:rFonts w:ascii="Times New Roman" w:eastAsia="Calibri" w:hAnsi="Times New Roman" w:cs="Times New Roman"/>
          <w:color w:val="000000"/>
          <w:sz w:val="24"/>
          <w:szCs w:val="24"/>
        </w:rPr>
        <w:t>VZG Ivanec raspolaže s 18 vozila:</w:t>
      </w:r>
    </w:p>
    <w:p w14:paraId="6846D43C" w14:textId="77777777" w:rsidR="00EB4C1B" w:rsidRPr="00AA5C99" w:rsidRDefault="00EB4C1B" w:rsidP="00EB4C1B">
      <w:pPr>
        <w:spacing w:after="0" w:line="240" w:lineRule="auto"/>
        <w:ind w:firstLine="709"/>
        <w:contextualSpacing/>
        <w:jc w:val="center"/>
        <w:rPr>
          <w:rFonts w:ascii="Times New Roman" w:eastAsia="Calibri" w:hAnsi="Times New Roman" w:cs="Times New Roman"/>
          <w:color w:val="000000"/>
          <w:sz w:val="24"/>
          <w:szCs w:val="24"/>
        </w:rPr>
      </w:pPr>
    </w:p>
    <w:p w14:paraId="0048F424" w14:textId="089DAFC6" w:rsidR="00EB4C1B" w:rsidRPr="00AA5C99" w:rsidRDefault="00EB4C1B" w:rsidP="00EB4C1B">
      <w:pPr>
        <w:pStyle w:val="Opisslike"/>
        <w:keepNext/>
        <w:spacing w:line="240" w:lineRule="auto"/>
        <w:contextualSpacing/>
        <w:jc w:val="center"/>
        <w:rPr>
          <w:rFonts w:ascii="Times New Roman" w:hAnsi="Times New Roman" w:cs="Times New Roman"/>
          <w:sz w:val="24"/>
          <w:szCs w:val="24"/>
        </w:rPr>
      </w:pPr>
      <w:r w:rsidRPr="00AA5C99">
        <w:rPr>
          <w:rFonts w:ascii="Times New Roman" w:hAnsi="Times New Roman" w:cs="Times New Roman"/>
          <w:sz w:val="24"/>
          <w:szCs w:val="24"/>
        </w:rPr>
        <w:lastRenderedPageBreak/>
        <w:t xml:space="preserve">Tablica </w:t>
      </w:r>
      <w:r w:rsidRPr="00AA5C99">
        <w:rPr>
          <w:rFonts w:ascii="Times New Roman" w:hAnsi="Times New Roman" w:cs="Times New Roman"/>
          <w:sz w:val="24"/>
          <w:szCs w:val="24"/>
        </w:rPr>
        <w:fldChar w:fldCharType="begin"/>
      </w:r>
      <w:r w:rsidRPr="00AA5C99">
        <w:rPr>
          <w:rFonts w:ascii="Times New Roman" w:hAnsi="Times New Roman" w:cs="Times New Roman"/>
          <w:sz w:val="24"/>
          <w:szCs w:val="24"/>
        </w:rPr>
        <w:instrText xml:space="preserve"> SEQ Tablica \* ARABIC </w:instrText>
      </w:r>
      <w:r w:rsidRPr="00AA5C99">
        <w:rPr>
          <w:rFonts w:ascii="Times New Roman" w:hAnsi="Times New Roman" w:cs="Times New Roman"/>
          <w:sz w:val="24"/>
          <w:szCs w:val="24"/>
        </w:rPr>
        <w:fldChar w:fldCharType="separate"/>
      </w:r>
      <w:r w:rsidR="00592B09">
        <w:rPr>
          <w:rFonts w:ascii="Times New Roman" w:hAnsi="Times New Roman" w:cs="Times New Roman"/>
          <w:noProof/>
          <w:sz w:val="24"/>
          <w:szCs w:val="24"/>
        </w:rPr>
        <w:t>2</w:t>
      </w:r>
      <w:r w:rsidRPr="00AA5C99">
        <w:rPr>
          <w:rFonts w:ascii="Times New Roman" w:hAnsi="Times New Roman" w:cs="Times New Roman"/>
          <w:sz w:val="24"/>
          <w:szCs w:val="24"/>
        </w:rPr>
        <w:fldChar w:fldCharType="end"/>
      </w:r>
      <w:r w:rsidRPr="00AA5C99">
        <w:rPr>
          <w:rFonts w:ascii="Times New Roman" w:hAnsi="Times New Roman" w:cs="Times New Roman"/>
          <w:sz w:val="24"/>
          <w:szCs w:val="24"/>
        </w:rPr>
        <w:t>. Popis vozila VZG Ivanec</w:t>
      </w:r>
    </w:p>
    <w:tbl>
      <w:tblPr>
        <w:tblStyle w:val="Reetkatablice53"/>
        <w:tblW w:w="7513" w:type="dxa"/>
        <w:jc w:val="center"/>
        <w:tblInd w:w="0" w:type="dxa"/>
        <w:tblLook w:val="04A0" w:firstRow="1" w:lastRow="0" w:firstColumn="1" w:lastColumn="0" w:noHBand="0" w:noVBand="1"/>
      </w:tblPr>
      <w:tblGrid>
        <w:gridCol w:w="4820"/>
        <w:gridCol w:w="2693"/>
      </w:tblGrid>
      <w:tr w:rsidR="00EB4C1B" w:rsidRPr="00AA5C99" w14:paraId="25045E78" w14:textId="77777777" w:rsidTr="000A1F75">
        <w:trPr>
          <w:trHeight w:val="447"/>
          <w:jc w:val="center"/>
        </w:trPr>
        <w:tc>
          <w:tcPr>
            <w:tcW w:w="4820" w:type="dxa"/>
            <w:shd w:val="clear" w:color="auto" w:fill="auto"/>
            <w:vAlign w:val="center"/>
          </w:tcPr>
          <w:p w14:paraId="09CAC39A" w14:textId="77777777" w:rsidR="00EB4C1B" w:rsidRPr="00AA5C99" w:rsidRDefault="00EB4C1B" w:rsidP="000A1F75">
            <w:pPr>
              <w:autoSpaceDE w:val="0"/>
              <w:autoSpaceDN w:val="0"/>
              <w:adjustRightInd w:val="0"/>
              <w:contextualSpacing/>
              <w:jc w:val="center"/>
              <w:rPr>
                <w:rFonts w:ascii="Times New Roman" w:hAnsi="Times New Roman"/>
                <w:b/>
                <w:bCs/>
                <w:sz w:val="24"/>
                <w:szCs w:val="24"/>
              </w:rPr>
            </w:pPr>
            <w:r w:rsidRPr="00AA5C99">
              <w:rPr>
                <w:rFonts w:ascii="Times New Roman" w:hAnsi="Times New Roman"/>
                <w:b/>
                <w:bCs/>
                <w:sz w:val="24"/>
                <w:szCs w:val="24"/>
              </w:rPr>
              <w:t>VRSTA VOZILA</w:t>
            </w:r>
          </w:p>
        </w:tc>
        <w:tc>
          <w:tcPr>
            <w:tcW w:w="2693" w:type="dxa"/>
            <w:shd w:val="clear" w:color="auto" w:fill="auto"/>
            <w:vAlign w:val="center"/>
          </w:tcPr>
          <w:p w14:paraId="42BE991A" w14:textId="77777777" w:rsidR="00EB4C1B" w:rsidRPr="00AA5C99" w:rsidRDefault="00EB4C1B" w:rsidP="000A1F75">
            <w:pPr>
              <w:autoSpaceDE w:val="0"/>
              <w:autoSpaceDN w:val="0"/>
              <w:adjustRightInd w:val="0"/>
              <w:contextualSpacing/>
              <w:jc w:val="center"/>
              <w:rPr>
                <w:rFonts w:ascii="Times New Roman" w:hAnsi="Times New Roman"/>
                <w:b/>
                <w:bCs/>
                <w:sz w:val="24"/>
                <w:szCs w:val="24"/>
              </w:rPr>
            </w:pPr>
            <w:r w:rsidRPr="00AA5C99">
              <w:rPr>
                <w:rFonts w:ascii="Times New Roman" w:hAnsi="Times New Roman"/>
                <w:b/>
                <w:bCs/>
                <w:sz w:val="24"/>
                <w:szCs w:val="24"/>
              </w:rPr>
              <w:t xml:space="preserve">BROJ VOZILA </w:t>
            </w:r>
          </w:p>
        </w:tc>
      </w:tr>
      <w:tr w:rsidR="00EB4C1B" w:rsidRPr="00AA5C99" w14:paraId="1C0D92DF" w14:textId="77777777" w:rsidTr="000A1F75">
        <w:trPr>
          <w:trHeight w:val="70"/>
          <w:jc w:val="center"/>
        </w:trPr>
        <w:tc>
          <w:tcPr>
            <w:tcW w:w="4820" w:type="dxa"/>
            <w:shd w:val="clear" w:color="auto" w:fill="auto"/>
            <w:vAlign w:val="center"/>
          </w:tcPr>
          <w:p w14:paraId="33A8D898" w14:textId="77777777" w:rsidR="00EB4C1B" w:rsidRPr="00AA5C99" w:rsidRDefault="00EB4C1B" w:rsidP="000A1F75">
            <w:pPr>
              <w:contextualSpacing/>
              <w:rPr>
                <w:rFonts w:ascii="Times New Roman" w:hAnsi="Times New Roman"/>
                <w:sz w:val="24"/>
                <w:szCs w:val="24"/>
              </w:rPr>
            </w:pPr>
            <w:r w:rsidRPr="00AA5C99">
              <w:rPr>
                <w:rFonts w:ascii="Times New Roman" w:hAnsi="Times New Roman"/>
                <w:sz w:val="24"/>
                <w:szCs w:val="24"/>
              </w:rPr>
              <w:t>Zapovjedno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F89FF21" w14:textId="77777777" w:rsidR="00EB4C1B" w:rsidRPr="00AA5C99" w:rsidRDefault="00EB4C1B" w:rsidP="000A1F75">
            <w:pPr>
              <w:contextualSpacing/>
              <w:jc w:val="center"/>
              <w:rPr>
                <w:rFonts w:ascii="Times New Roman" w:hAnsi="Times New Roman"/>
                <w:sz w:val="24"/>
                <w:szCs w:val="24"/>
              </w:rPr>
            </w:pPr>
            <w:r w:rsidRPr="00AA5C99">
              <w:rPr>
                <w:rFonts w:ascii="Times New Roman" w:hAnsi="Times New Roman"/>
                <w:sz w:val="24"/>
                <w:szCs w:val="24"/>
              </w:rPr>
              <w:t>1</w:t>
            </w:r>
          </w:p>
        </w:tc>
      </w:tr>
      <w:tr w:rsidR="00EB4C1B" w:rsidRPr="00AA5C99" w14:paraId="5C24B745" w14:textId="77777777" w:rsidTr="000A1F75">
        <w:trPr>
          <w:trHeight w:val="168"/>
          <w:jc w:val="center"/>
        </w:trPr>
        <w:tc>
          <w:tcPr>
            <w:tcW w:w="4820" w:type="dxa"/>
            <w:shd w:val="clear" w:color="auto" w:fill="auto"/>
            <w:vAlign w:val="center"/>
          </w:tcPr>
          <w:p w14:paraId="4FC82E7B" w14:textId="77777777" w:rsidR="00EB4C1B" w:rsidRPr="00AA5C99" w:rsidRDefault="00EB4C1B" w:rsidP="000A1F75">
            <w:pPr>
              <w:contextualSpacing/>
              <w:rPr>
                <w:rFonts w:ascii="Times New Roman" w:hAnsi="Times New Roman"/>
                <w:sz w:val="24"/>
                <w:szCs w:val="24"/>
              </w:rPr>
            </w:pPr>
            <w:r w:rsidRPr="00AA5C99">
              <w:rPr>
                <w:rFonts w:ascii="Times New Roman" w:hAnsi="Times New Roman"/>
                <w:sz w:val="24"/>
                <w:szCs w:val="24"/>
              </w:rPr>
              <w:t>Navalno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DAC0ABC" w14:textId="77777777" w:rsidR="00EB4C1B" w:rsidRPr="00AA5C99" w:rsidRDefault="00EB4C1B" w:rsidP="000A1F75">
            <w:pPr>
              <w:contextualSpacing/>
              <w:jc w:val="center"/>
              <w:rPr>
                <w:rFonts w:ascii="Times New Roman" w:hAnsi="Times New Roman"/>
                <w:sz w:val="24"/>
                <w:szCs w:val="24"/>
              </w:rPr>
            </w:pPr>
            <w:r w:rsidRPr="00AA5C99">
              <w:rPr>
                <w:rFonts w:ascii="Times New Roman" w:hAnsi="Times New Roman"/>
                <w:sz w:val="24"/>
                <w:szCs w:val="24"/>
              </w:rPr>
              <w:t>5</w:t>
            </w:r>
          </w:p>
        </w:tc>
      </w:tr>
      <w:tr w:rsidR="00EB4C1B" w:rsidRPr="00AA5C99" w14:paraId="1950253F" w14:textId="77777777" w:rsidTr="000A1F75">
        <w:trPr>
          <w:trHeight w:val="70"/>
          <w:jc w:val="center"/>
        </w:trPr>
        <w:tc>
          <w:tcPr>
            <w:tcW w:w="4820" w:type="dxa"/>
            <w:shd w:val="clear" w:color="auto" w:fill="auto"/>
            <w:vAlign w:val="center"/>
          </w:tcPr>
          <w:p w14:paraId="0797BE44" w14:textId="77777777" w:rsidR="00EB4C1B" w:rsidRPr="00AA5C99" w:rsidRDefault="00EB4C1B" w:rsidP="000A1F75">
            <w:pPr>
              <w:contextualSpacing/>
              <w:rPr>
                <w:rFonts w:ascii="Times New Roman" w:hAnsi="Times New Roman"/>
                <w:sz w:val="24"/>
                <w:szCs w:val="24"/>
              </w:rPr>
            </w:pPr>
            <w:r w:rsidRPr="00AA5C99">
              <w:rPr>
                <w:rFonts w:ascii="Times New Roman" w:hAnsi="Times New Roman"/>
                <w:sz w:val="24"/>
                <w:szCs w:val="24"/>
              </w:rPr>
              <w:t>Autocisterna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6AF544" w14:textId="77777777" w:rsidR="00EB4C1B" w:rsidRPr="00AA5C99" w:rsidRDefault="00EB4C1B" w:rsidP="000A1F75">
            <w:pPr>
              <w:contextualSpacing/>
              <w:jc w:val="center"/>
              <w:rPr>
                <w:rFonts w:ascii="Times New Roman" w:hAnsi="Times New Roman"/>
                <w:sz w:val="24"/>
                <w:szCs w:val="24"/>
              </w:rPr>
            </w:pPr>
            <w:r w:rsidRPr="00AA5C99">
              <w:rPr>
                <w:rFonts w:ascii="Times New Roman" w:hAnsi="Times New Roman"/>
                <w:sz w:val="24"/>
                <w:szCs w:val="24"/>
              </w:rPr>
              <w:t>2</w:t>
            </w:r>
          </w:p>
        </w:tc>
      </w:tr>
      <w:tr w:rsidR="00EB4C1B" w:rsidRPr="00AA5C99" w14:paraId="509282DD" w14:textId="77777777" w:rsidTr="000A1F75">
        <w:trPr>
          <w:trHeight w:val="70"/>
          <w:jc w:val="center"/>
        </w:trPr>
        <w:tc>
          <w:tcPr>
            <w:tcW w:w="4820" w:type="dxa"/>
            <w:shd w:val="clear" w:color="auto" w:fill="auto"/>
            <w:vAlign w:val="center"/>
          </w:tcPr>
          <w:p w14:paraId="32B198CF" w14:textId="77777777" w:rsidR="00EB4C1B" w:rsidRPr="00AA5C99" w:rsidRDefault="00EB4C1B" w:rsidP="000A1F75">
            <w:pPr>
              <w:contextualSpacing/>
              <w:rPr>
                <w:rFonts w:ascii="Times New Roman" w:hAnsi="Times New Roman"/>
                <w:sz w:val="24"/>
                <w:szCs w:val="24"/>
              </w:rPr>
            </w:pPr>
            <w:proofErr w:type="spellStart"/>
            <w:r w:rsidRPr="00AA5C99">
              <w:rPr>
                <w:rFonts w:ascii="Times New Roman" w:hAnsi="Times New Roman"/>
                <w:sz w:val="24"/>
                <w:szCs w:val="24"/>
              </w:rPr>
              <w:t>Autoljestva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2401C82" w14:textId="77777777" w:rsidR="00EB4C1B" w:rsidRPr="00AA5C99" w:rsidRDefault="00EB4C1B" w:rsidP="000A1F75">
            <w:pPr>
              <w:contextualSpacing/>
              <w:jc w:val="center"/>
              <w:rPr>
                <w:rFonts w:ascii="Times New Roman" w:hAnsi="Times New Roman"/>
                <w:sz w:val="24"/>
                <w:szCs w:val="24"/>
              </w:rPr>
            </w:pPr>
            <w:r w:rsidRPr="00AA5C99">
              <w:rPr>
                <w:rFonts w:ascii="Times New Roman" w:hAnsi="Times New Roman"/>
                <w:sz w:val="24"/>
                <w:szCs w:val="24"/>
              </w:rPr>
              <w:t>2</w:t>
            </w:r>
          </w:p>
        </w:tc>
      </w:tr>
      <w:tr w:rsidR="00EB4C1B" w:rsidRPr="00AA5C99" w14:paraId="5A098DCC" w14:textId="77777777" w:rsidTr="000A1F75">
        <w:trPr>
          <w:trHeight w:val="70"/>
          <w:jc w:val="center"/>
        </w:trPr>
        <w:tc>
          <w:tcPr>
            <w:tcW w:w="4820" w:type="dxa"/>
            <w:shd w:val="clear" w:color="auto" w:fill="auto"/>
            <w:vAlign w:val="center"/>
          </w:tcPr>
          <w:p w14:paraId="1FB337BF" w14:textId="77777777" w:rsidR="00EB4C1B" w:rsidRPr="00AA5C99" w:rsidRDefault="00EB4C1B" w:rsidP="000A1F75">
            <w:pPr>
              <w:contextualSpacing/>
              <w:rPr>
                <w:rFonts w:ascii="Times New Roman" w:hAnsi="Times New Roman"/>
                <w:sz w:val="24"/>
                <w:szCs w:val="24"/>
              </w:rPr>
            </w:pPr>
            <w:r w:rsidRPr="00AA5C99">
              <w:rPr>
                <w:rFonts w:ascii="Times New Roman" w:hAnsi="Times New Roman"/>
                <w:sz w:val="24"/>
                <w:szCs w:val="24"/>
              </w:rPr>
              <w:t>Šumsko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96E5D99" w14:textId="77777777" w:rsidR="00EB4C1B" w:rsidRPr="00AA5C99" w:rsidRDefault="00EB4C1B" w:rsidP="000A1F75">
            <w:pPr>
              <w:contextualSpacing/>
              <w:jc w:val="center"/>
              <w:rPr>
                <w:rFonts w:ascii="Times New Roman" w:hAnsi="Times New Roman"/>
                <w:sz w:val="24"/>
                <w:szCs w:val="24"/>
              </w:rPr>
            </w:pPr>
            <w:r w:rsidRPr="00AA5C99">
              <w:rPr>
                <w:rFonts w:ascii="Times New Roman" w:hAnsi="Times New Roman"/>
                <w:sz w:val="24"/>
                <w:szCs w:val="24"/>
              </w:rPr>
              <w:t>1</w:t>
            </w:r>
          </w:p>
        </w:tc>
      </w:tr>
      <w:tr w:rsidR="00EB4C1B" w:rsidRPr="00AA5C99" w14:paraId="36C6769D" w14:textId="77777777" w:rsidTr="000A1F75">
        <w:trPr>
          <w:trHeight w:val="70"/>
          <w:jc w:val="center"/>
        </w:trPr>
        <w:tc>
          <w:tcPr>
            <w:tcW w:w="4820" w:type="dxa"/>
            <w:shd w:val="clear" w:color="auto" w:fill="auto"/>
            <w:vAlign w:val="center"/>
          </w:tcPr>
          <w:p w14:paraId="3B91B56F" w14:textId="77777777" w:rsidR="00EB4C1B" w:rsidRPr="00AA5C99" w:rsidRDefault="00EB4C1B" w:rsidP="000A1F75">
            <w:pPr>
              <w:contextualSpacing/>
              <w:rPr>
                <w:rFonts w:ascii="Times New Roman" w:hAnsi="Times New Roman"/>
                <w:sz w:val="24"/>
                <w:szCs w:val="24"/>
              </w:rPr>
            </w:pPr>
            <w:r w:rsidRPr="00AA5C99">
              <w:rPr>
                <w:rFonts w:ascii="Times New Roman" w:hAnsi="Times New Roman"/>
                <w:sz w:val="24"/>
                <w:szCs w:val="24"/>
              </w:rPr>
              <w:t>Kombi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FEA337F" w14:textId="77777777" w:rsidR="00EB4C1B" w:rsidRPr="00AA5C99" w:rsidRDefault="00EB4C1B" w:rsidP="000A1F75">
            <w:pPr>
              <w:contextualSpacing/>
              <w:jc w:val="center"/>
              <w:rPr>
                <w:rFonts w:ascii="Times New Roman" w:hAnsi="Times New Roman"/>
                <w:sz w:val="24"/>
                <w:szCs w:val="24"/>
              </w:rPr>
            </w:pPr>
            <w:r w:rsidRPr="00AA5C99">
              <w:rPr>
                <w:rFonts w:ascii="Times New Roman" w:hAnsi="Times New Roman"/>
                <w:sz w:val="24"/>
                <w:szCs w:val="24"/>
              </w:rPr>
              <w:t>6</w:t>
            </w:r>
          </w:p>
        </w:tc>
      </w:tr>
      <w:tr w:rsidR="00EB4C1B" w:rsidRPr="00AA5C99" w14:paraId="005F9D77" w14:textId="77777777" w:rsidTr="000A1F75">
        <w:trPr>
          <w:trHeight w:val="70"/>
          <w:jc w:val="center"/>
        </w:trPr>
        <w:tc>
          <w:tcPr>
            <w:tcW w:w="4820" w:type="dxa"/>
            <w:shd w:val="clear" w:color="auto" w:fill="auto"/>
            <w:vAlign w:val="center"/>
          </w:tcPr>
          <w:p w14:paraId="76C138F4" w14:textId="77777777" w:rsidR="00EB4C1B" w:rsidRPr="00AA5C99" w:rsidRDefault="00EB4C1B" w:rsidP="000A1F75">
            <w:pPr>
              <w:contextualSpacing/>
              <w:rPr>
                <w:rFonts w:ascii="Times New Roman" w:hAnsi="Times New Roman"/>
                <w:sz w:val="24"/>
                <w:szCs w:val="24"/>
              </w:rPr>
            </w:pPr>
            <w:proofErr w:type="spellStart"/>
            <w:r w:rsidRPr="00AA5C99">
              <w:rPr>
                <w:rFonts w:ascii="Times New Roman" w:hAnsi="Times New Roman"/>
                <w:sz w:val="24"/>
                <w:szCs w:val="24"/>
              </w:rPr>
              <w:t>Autoprikolica</w:t>
            </w:r>
            <w:proofErr w:type="spellEnd"/>
            <w:r w:rsidRPr="00AA5C99">
              <w:rPr>
                <w:rFonts w:ascii="Times New Roman" w:hAnsi="Times New Roman"/>
                <w:sz w:val="24"/>
                <w:szCs w:val="24"/>
              </w:rPr>
              <w:t xml:space="preserve"> do 750 kg</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DB2D343" w14:textId="77777777" w:rsidR="00EB4C1B" w:rsidRPr="00AA5C99" w:rsidRDefault="00EB4C1B" w:rsidP="000A1F75">
            <w:pPr>
              <w:contextualSpacing/>
              <w:jc w:val="center"/>
              <w:rPr>
                <w:rFonts w:ascii="Times New Roman" w:hAnsi="Times New Roman"/>
                <w:sz w:val="24"/>
                <w:szCs w:val="24"/>
              </w:rPr>
            </w:pPr>
            <w:r w:rsidRPr="00AA5C99">
              <w:rPr>
                <w:rFonts w:ascii="Times New Roman" w:hAnsi="Times New Roman"/>
                <w:sz w:val="24"/>
                <w:szCs w:val="24"/>
              </w:rPr>
              <w:t>1</w:t>
            </w:r>
          </w:p>
        </w:tc>
      </w:tr>
    </w:tbl>
    <w:p w14:paraId="370F9CE3" w14:textId="77777777" w:rsidR="008B55FE" w:rsidRDefault="00EB4C1B" w:rsidP="008B55FE">
      <w:pPr>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r w:rsidRPr="00AA5C99">
        <w:rPr>
          <w:rFonts w:ascii="Times New Roman" w:eastAsia="Calibri" w:hAnsi="Times New Roman" w:cs="Times New Roman"/>
          <w:color w:val="000000"/>
          <w:sz w:val="24"/>
          <w:szCs w:val="24"/>
        </w:rPr>
        <w:t xml:space="preserve">Izvor: VZG Ivanec </w:t>
      </w:r>
    </w:p>
    <w:p w14:paraId="162D1C40" w14:textId="77777777" w:rsidR="008B55FE" w:rsidRDefault="008B55FE" w:rsidP="008B55FE">
      <w:pPr>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p w14:paraId="030B9730" w14:textId="6D028ECC" w:rsidR="00EB4C1B" w:rsidRPr="00AA5C99" w:rsidRDefault="00EB4C1B" w:rsidP="008B55FE">
      <w:pPr>
        <w:autoSpaceDE w:val="0"/>
        <w:autoSpaceDN w:val="0"/>
        <w:adjustRightInd w:val="0"/>
        <w:spacing w:after="0" w:line="240" w:lineRule="auto"/>
        <w:contextualSpacing/>
        <w:jc w:val="center"/>
        <w:rPr>
          <w:rFonts w:eastAsiaTheme="majorEastAsia"/>
          <w:szCs w:val="24"/>
        </w:rPr>
      </w:pPr>
      <w:r w:rsidRPr="00AA5C99">
        <w:rPr>
          <w:rFonts w:eastAsiaTheme="majorEastAsia"/>
          <w:szCs w:val="24"/>
        </w:rPr>
        <w:t>FINANCIRANJE</w:t>
      </w:r>
    </w:p>
    <w:p w14:paraId="6EB3CD3F" w14:textId="77777777" w:rsidR="00EB4C1B" w:rsidRDefault="00EB4C1B" w:rsidP="00EB4C1B">
      <w:pPr>
        <w:pStyle w:val="Odlomakpopisa11"/>
        <w:spacing w:after="0" w:line="240" w:lineRule="auto"/>
        <w:ind w:firstLine="0"/>
        <w:contextualSpacing/>
        <w:rPr>
          <w:szCs w:val="24"/>
        </w:rPr>
      </w:pPr>
    </w:p>
    <w:p w14:paraId="02D5EEAB" w14:textId="77777777" w:rsidR="00EB4C1B" w:rsidRPr="00AA5C99" w:rsidRDefault="00EB4C1B" w:rsidP="00EB4C1B">
      <w:pPr>
        <w:pStyle w:val="Odlomakpopisa11"/>
        <w:spacing w:after="0" w:line="240" w:lineRule="auto"/>
        <w:ind w:firstLine="0"/>
        <w:contextualSpacing/>
        <w:rPr>
          <w:szCs w:val="24"/>
        </w:rPr>
      </w:pPr>
      <w:r w:rsidRPr="00AA5C99">
        <w:rPr>
          <w:szCs w:val="24"/>
        </w:rPr>
        <w:t>Sukladno Zakonu o vatrogastvu („Narodne novine“, broj 125/19, 114/22), sredstva za financiranje vatrogasne djelatnosti i aktivnosti dobrovoljnih vatrogasnih društava i vatrogasnih zajednica te za opremanje njezinih članica, osiguravaju se u proračunu jedinice lokalne samouprave čije područje pokrivaju.</w:t>
      </w:r>
    </w:p>
    <w:p w14:paraId="6431B537" w14:textId="77777777" w:rsidR="00EB4C1B" w:rsidRDefault="00EB4C1B" w:rsidP="00EB4C1B">
      <w:pPr>
        <w:pStyle w:val="Odlomakpopisa11"/>
        <w:spacing w:after="0" w:line="240" w:lineRule="auto"/>
        <w:ind w:firstLine="0"/>
        <w:contextualSpacing/>
        <w:rPr>
          <w:szCs w:val="24"/>
        </w:rPr>
      </w:pPr>
    </w:p>
    <w:p w14:paraId="6201E76E" w14:textId="77777777" w:rsidR="00EB4C1B" w:rsidRDefault="00EB4C1B" w:rsidP="00EB4C1B">
      <w:pPr>
        <w:pStyle w:val="Odlomakpopisa11"/>
        <w:spacing w:after="0" w:line="240" w:lineRule="auto"/>
        <w:ind w:firstLine="0"/>
        <w:contextualSpacing/>
        <w:rPr>
          <w:szCs w:val="24"/>
        </w:rPr>
      </w:pPr>
      <w:r w:rsidRPr="00AA5C99">
        <w:rPr>
          <w:szCs w:val="24"/>
        </w:rPr>
        <w:t xml:space="preserve">Za potrebe funkcioniranja Vatrogasne zajednice Grada Ivanca u 2023. godini utrošena su sredstva u ukupnom iznosu od </w:t>
      </w:r>
      <w:r w:rsidRPr="004314E8">
        <w:rPr>
          <w:szCs w:val="24"/>
        </w:rPr>
        <w:t>319.624,41 eura.</w:t>
      </w:r>
    </w:p>
    <w:p w14:paraId="7E185FBE" w14:textId="77777777" w:rsidR="00EB4C1B" w:rsidRDefault="00EB4C1B" w:rsidP="00EB4C1B">
      <w:pPr>
        <w:pStyle w:val="Odlomakpopisa11"/>
        <w:spacing w:after="0" w:line="240" w:lineRule="auto"/>
        <w:contextualSpacing/>
        <w:rPr>
          <w:szCs w:val="24"/>
        </w:rPr>
      </w:pPr>
    </w:p>
    <w:p w14:paraId="081DF4BD" w14:textId="77777777" w:rsidR="00EB4C1B" w:rsidRPr="00AA5C99" w:rsidRDefault="00EB4C1B" w:rsidP="00EB4C1B">
      <w:pPr>
        <w:pStyle w:val="Odlomakpopisa11"/>
        <w:spacing w:after="0" w:line="240" w:lineRule="auto"/>
        <w:contextualSpacing/>
        <w:rPr>
          <w:szCs w:val="24"/>
        </w:rPr>
      </w:pPr>
    </w:p>
    <w:p w14:paraId="00429BC1" w14:textId="77777777" w:rsidR="00EB4C1B" w:rsidRDefault="00EB4C1B" w:rsidP="00EB4C1B">
      <w:pPr>
        <w:pStyle w:val="Naslov1"/>
        <w:ind w:left="284" w:hanging="284"/>
        <w:contextualSpacing/>
        <w:rPr>
          <w:rFonts w:eastAsiaTheme="majorEastAsia"/>
          <w:szCs w:val="24"/>
        </w:rPr>
      </w:pPr>
      <w:r w:rsidRPr="00AA5C99">
        <w:rPr>
          <w:rFonts w:eastAsiaTheme="majorEastAsia"/>
          <w:szCs w:val="24"/>
        </w:rPr>
        <w:t>STANJE PROVEDBE GODIŠNJEG PROVEDBENOG PLANA UNAPREĐENJA ZAŠTITE OD POŽARA ZA PODRUČJE GRADA IVANCA ZA 202</w:t>
      </w:r>
      <w:r>
        <w:rPr>
          <w:rFonts w:eastAsiaTheme="majorEastAsia"/>
          <w:szCs w:val="24"/>
        </w:rPr>
        <w:t>3</w:t>
      </w:r>
      <w:r w:rsidRPr="00AA5C99">
        <w:rPr>
          <w:rFonts w:eastAsiaTheme="majorEastAsia"/>
          <w:szCs w:val="24"/>
        </w:rPr>
        <w:t>. GODINU</w:t>
      </w:r>
    </w:p>
    <w:p w14:paraId="165DEB38" w14:textId="77777777" w:rsidR="00EB4C1B" w:rsidRDefault="00EB4C1B" w:rsidP="00EB4C1B">
      <w:pPr>
        <w:spacing w:after="0" w:line="240" w:lineRule="auto"/>
        <w:contextualSpacing/>
        <w:rPr>
          <w:lang w:eastAsia="zh-CN"/>
        </w:rPr>
      </w:pPr>
    </w:p>
    <w:p w14:paraId="2C158E5A" w14:textId="77777777" w:rsidR="00EB4C1B" w:rsidRPr="00887566" w:rsidRDefault="00EB4C1B" w:rsidP="00EB4C1B">
      <w:pPr>
        <w:spacing w:after="0" w:line="240" w:lineRule="auto"/>
        <w:contextualSpacing/>
        <w:rPr>
          <w:lang w:eastAsia="zh-CN"/>
        </w:rPr>
      </w:pPr>
    </w:p>
    <w:p w14:paraId="5202CDB8" w14:textId="77777777" w:rsidR="00EB4C1B" w:rsidRPr="00AA5C99" w:rsidRDefault="00EB4C1B" w:rsidP="00EB4C1B">
      <w:pPr>
        <w:pStyle w:val="Odlomakpopisa"/>
        <w:numPr>
          <w:ilvl w:val="0"/>
          <w:numId w:val="82"/>
        </w:numPr>
        <w:jc w:val="both"/>
        <w:rPr>
          <w:rFonts w:ascii="Times New Roman" w:hAnsi="Times New Roman"/>
          <w:szCs w:val="24"/>
        </w:rPr>
      </w:pPr>
      <w:r w:rsidRPr="00AA5C99">
        <w:rPr>
          <w:rFonts w:ascii="Times New Roman" w:hAnsi="Times New Roman"/>
          <w:szCs w:val="24"/>
        </w:rPr>
        <w:t xml:space="preserve">Grad Ivanec tijekom 2023. godine nije provodio usklađivanje Procjene ugroženosti od požara i tehnološke eksplozije i Plana zaštite od požara („Službeni vjesnik Varaždinske županije“, broj 48/20) u skladu s člankom 13. </w:t>
      </w:r>
      <w:r w:rsidRPr="00AA5C99">
        <w:rPr>
          <w:rFonts w:ascii="Times New Roman" w:hAnsi="Times New Roman"/>
          <w:i/>
          <w:iCs/>
          <w:szCs w:val="24"/>
        </w:rPr>
        <w:t>Zakona</w:t>
      </w:r>
      <w:r w:rsidRPr="00AA5C99">
        <w:rPr>
          <w:rFonts w:ascii="Times New Roman" w:hAnsi="Times New Roman"/>
          <w:szCs w:val="24"/>
        </w:rPr>
        <w:t xml:space="preserve">, s obzirom na to da nije bilo novonastalih uvjeta za izmjene ili dopune akta. </w:t>
      </w:r>
    </w:p>
    <w:p w14:paraId="509AF2A5" w14:textId="77777777" w:rsidR="00EB4C1B" w:rsidRPr="00AA5C99" w:rsidRDefault="00EB4C1B" w:rsidP="00EB4C1B">
      <w:pPr>
        <w:pStyle w:val="Odlomakpopisa"/>
        <w:numPr>
          <w:ilvl w:val="0"/>
          <w:numId w:val="82"/>
        </w:numPr>
        <w:jc w:val="both"/>
        <w:rPr>
          <w:rFonts w:ascii="Times New Roman" w:hAnsi="Times New Roman"/>
          <w:szCs w:val="24"/>
        </w:rPr>
      </w:pPr>
      <w:r w:rsidRPr="00AA5C99">
        <w:rPr>
          <w:rFonts w:ascii="Times New Roman" w:hAnsi="Times New Roman"/>
          <w:szCs w:val="24"/>
        </w:rPr>
        <w:t xml:space="preserve">Gradsko vijeće Grada Ivanca kontinuirano ažurira akte sa sadržanim potrebnim mjerama za uređivanje i održavanje poljoprivrednih rudina, sukladno odredbama </w:t>
      </w:r>
      <w:proofErr w:type="spellStart"/>
      <w:r w:rsidRPr="00AA5C99">
        <w:rPr>
          <w:rFonts w:ascii="Times New Roman" w:hAnsi="Times New Roman"/>
          <w:szCs w:val="24"/>
        </w:rPr>
        <w:t>ćlanka</w:t>
      </w:r>
      <w:proofErr w:type="spellEnd"/>
      <w:r w:rsidRPr="00AA5C99">
        <w:rPr>
          <w:rFonts w:ascii="Times New Roman" w:hAnsi="Times New Roman"/>
          <w:szCs w:val="24"/>
        </w:rPr>
        <w:t xml:space="preserve"> 12. Zakona o poljoprivrednom zemljištu (“Narodne novine”, broj 20/18, 115/18, 98/19).</w:t>
      </w:r>
    </w:p>
    <w:p w14:paraId="635B85DF" w14:textId="77777777" w:rsidR="00EB4C1B" w:rsidRPr="00AA5C99" w:rsidRDefault="00EB4C1B" w:rsidP="00EB4C1B">
      <w:pPr>
        <w:pStyle w:val="Odlomakpopisa"/>
        <w:numPr>
          <w:ilvl w:val="0"/>
          <w:numId w:val="82"/>
        </w:numPr>
        <w:jc w:val="both"/>
        <w:rPr>
          <w:rFonts w:ascii="Times New Roman" w:hAnsi="Times New Roman"/>
          <w:szCs w:val="24"/>
        </w:rPr>
      </w:pPr>
      <w:r w:rsidRPr="00AA5C99">
        <w:rPr>
          <w:rFonts w:ascii="Times New Roman" w:eastAsia="Arial Unicode MS" w:hAnsi="Times New Roman"/>
          <w:szCs w:val="24"/>
        </w:rPr>
        <w:t>Prostornim planom uređenja Grada Ivanca (“Službeni vjesnik Varaždinske županije”, broj 6/01, 2/08, 24/12, 32/14, 43/14 – pročišćeni tekst, 27/16, 32/16 – pročišćeni tekst, 40/16 – Zaključak o ispravci pogreške, 75/18, 90/18 – pročišćeni tekst, 83/19, 8/20 – pročišćeni tekst, 21/21, 38/21 – pročišćeni tekst), evidentirane su i obrađene mjere iz područja zaštite od požara sukladno važećim propisima.</w:t>
      </w:r>
    </w:p>
    <w:p w14:paraId="492BA55C" w14:textId="77777777" w:rsidR="00EB4C1B" w:rsidRPr="00AA5C99" w:rsidRDefault="00EB4C1B" w:rsidP="00EB4C1B">
      <w:pPr>
        <w:pStyle w:val="Odlomakpopisa"/>
        <w:numPr>
          <w:ilvl w:val="0"/>
          <w:numId w:val="82"/>
        </w:numPr>
        <w:jc w:val="both"/>
        <w:rPr>
          <w:rFonts w:ascii="Times New Roman" w:hAnsi="Times New Roman"/>
          <w:szCs w:val="24"/>
        </w:rPr>
      </w:pPr>
      <w:r w:rsidRPr="00AA5C99">
        <w:rPr>
          <w:rFonts w:ascii="Times New Roman" w:hAnsi="Times New Roman"/>
          <w:szCs w:val="24"/>
        </w:rPr>
        <w:t xml:space="preserve">Vatrogasna zajednica Grada Ivanca skrbi o organiziranosti utvrđenog broja vatrogasnih postrojbi sukladno odredbama Pravilnika o osnovama organiziranosti vatrogasnih postrojbi na teritoriju Republike Hrvatske („Narodne novine“ broj 61/94), a temeljem Procjene ugroženosti od požara i tehnološke eksplozije te Plana zaštite od požara. </w:t>
      </w:r>
    </w:p>
    <w:p w14:paraId="2A73A319" w14:textId="77777777" w:rsidR="00EB4C1B" w:rsidRPr="00AA5C99" w:rsidRDefault="00EB4C1B" w:rsidP="00EB4C1B">
      <w:pPr>
        <w:pStyle w:val="Odlomakpopisa"/>
        <w:numPr>
          <w:ilvl w:val="0"/>
          <w:numId w:val="82"/>
        </w:numPr>
        <w:jc w:val="both"/>
        <w:rPr>
          <w:rFonts w:ascii="Times New Roman" w:hAnsi="Times New Roman"/>
          <w:szCs w:val="24"/>
        </w:rPr>
      </w:pPr>
      <w:r w:rsidRPr="00AA5C99">
        <w:rPr>
          <w:rFonts w:ascii="Times New Roman" w:hAnsi="Times New Roman"/>
          <w:szCs w:val="24"/>
        </w:rPr>
        <w:t>Sukladno izračunu o potrebnom broju vatrogasaca iz Procjene ugroženosti od požara i Plana zaštite od požara, dobrovoljna vatrogasna društva osiguravaju potreban broj operativnih vatrogasaca.</w:t>
      </w:r>
    </w:p>
    <w:p w14:paraId="3144C668" w14:textId="77777777" w:rsidR="00EB4C1B" w:rsidRPr="00AA5C99" w:rsidRDefault="00EB4C1B" w:rsidP="00EB4C1B">
      <w:pPr>
        <w:pStyle w:val="Odlomakpopisa"/>
        <w:numPr>
          <w:ilvl w:val="0"/>
          <w:numId w:val="82"/>
        </w:numPr>
        <w:tabs>
          <w:tab w:val="left" w:pos="686"/>
        </w:tabs>
        <w:autoSpaceDE w:val="0"/>
        <w:autoSpaceDN w:val="0"/>
        <w:adjustRightInd w:val="0"/>
        <w:jc w:val="both"/>
        <w:rPr>
          <w:rFonts w:ascii="Times New Roman" w:eastAsia="Arial Unicode MS" w:hAnsi="Times New Roman"/>
          <w:szCs w:val="24"/>
        </w:rPr>
      </w:pPr>
      <w:r w:rsidRPr="00AA5C99">
        <w:rPr>
          <w:rFonts w:ascii="Times New Roman" w:eastAsia="Arial Unicode MS" w:hAnsi="Times New Roman"/>
          <w:szCs w:val="24"/>
        </w:rPr>
        <w:t xml:space="preserve">Grad Ivanec osigurava opremanje vatrogasnih postrojbi sukladno Pravilniku o minimumu tehničke opreme i sredstava vatrogasnih postrojbi (»Narodne novine«, broj 43/95), Pravilniku o minimumu opreme i sredstava za rad određenih vatrogasnih postrojbi dobrovoljnih vatrogasnih društava (»Narodne novine«, broj 91/02), Pravilniku o tehničkim zahtjevima za zaštitu i drugu osobnu opremu koju pripadnici vatrogasne postrojbe koriste prilikom vatrogasne intervencije (“Narodne </w:t>
      </w:r>
      <w:r w:rsidRPr="00AA5C99">
        <w:rPr>
          <w:rFonts w:ascii="Times New Roman" w:eastAsia="Arial Unicode MS" w:hAnsi="Times New Roman"/>
          <w:szCs w:val="24"/>
        </w:rPr>
        <w:lastRenderedPageBreak/>
        <w:t>novine”, broj 31/11), odnosno temeljem Procjene ugroženosti od požara i tehnološke eksplozije i Plana zaštite od požara.</w:t>
      </w:r>
    </w:p>
    <w:p w14:paraId="367C52D5" w14:textId="77777777" w:rsidR="00EB4C1B" w:rsidRPr="00AA5C99" w:rsidRDefault="00EB4C1B" w:rsidP="00EB4C1B">
      <w:pPr>
        <w:pStyle w:val="Odlomakpopisa"/>
        <w:numPr>
          <w:ilvl w:val="0"/>
          <w:numId w:val="82"/>
        </w:numPr>
        <w:tabs>
          <w:tab w:val="left" w:pos="686"/>
        </w:tabs>
        <w:autoSpaceDE w:val="0"/>
        <w:autoSpaceDN w:val="0"/>
        <w:adjustRightInd w:val="0"/>
        <w:jc w:val="both"/>
        <w:rPr>
          <w:rFonts w:ascii="Times New Roman" w:eastAsia="Arial Unicode MS" w:hAnsi="Times New Roman"/>
          <w:szCs w:val="24"/>
        </w:rPr>
      </w:pPr>
      <w:r w:rsidRPr="00AA5C99">
        <w:rPr>
          <w:rFonts w:ascii="Times New Roman" w:eastAsia="Arial Unicode MS" w:hAnsi="Times New Roman"/>
          <w:szCs w:val="24"/>
        </w:rPr>
        <w:t>Grad Ivanec z</w:t>
      </w:r>
      <w:r w:rsidRPr="00AA5C99">
        <w:rPr>
          <w:rFonts w:ascii="Times New Roman" w:eastAsia="Arial Unicode MS" w:hAnsi="Times New Roman"/>
          <w:color w:val="000000"/>
          <w:szCs w:val="24"/>
        </w:rPr>
        <w:t xml:space="preserve">a potrebe uspješnog djelovanja vatrogasnih postrojbi </w:t>
      </w:r>
      <w:r w:rsidRPr="00AA5C99">
        <w:rPr>
          <w:rFonts w:ascii="Times New Roman" w:eastAsia="Arial Unicode MS" w:hAnsi="Times New Roman"/>
          <w:szCs w:val="24"/>
        </w:rPr>
        <w:t xml:space="preserve">osigurava </w:t>
      </w:r>
      <w:r w:rsidRPr="00AA5C99">
        <w:rPr>
          <w:rFonts w:ascii="Times New Roman" w:eastAsia="Arial Unicode MS" w:hAnsi="Times New Roman"/>
          <w:color w:val="000000"/>
          <w:szCs w:val="24"/>
        </w:rPr>
        <w:t>odgovarajući prostor za smještaj opreme i tehnike, prostor za boravak vatrogasca, prostor za spremanje odjeće, obuće, opreme, vozila i tehnike te prostor za osposobljavanje vatrogasca i druge potrebne prostore</w:t>
      </w:r>
      <w:r w:rsidRPr="00AA5C99">
        <w:rPr>
          <w:rFonts w:ascii="Times New Roman" w:eastAsia="Arial Unicode MS" w:hAnsi="Times New Roman"/>
          <w:szCs w:val="24"/>
        </w:rPr>
        <w:t>. Sve vatrogasne postrojbe posjeduju dom i spremište te grijane garaže za smještaj vatrogasnih vozila.</w:t>
      </w:r>
    </w:p>
    <w:p w14:paraId="5A82810E" w14:textId="77777777" w:rsidR="00EB4C1B" w:rsidRDefault="00EB4C1B" w:rsidP="00EB4C1B">
      <w:pPr>
        <w:pStyle w:val="Odlomakpopisa"/>
        <w:numPr>
          <w:ilvl w:val="0"/>
          <w:numId w:val="82"/>
        </w:numPr>
        <w:tabs>
          <w:tab w:val="left" w:pos="686"/>
        </w:tabs>
        <w:autoSpaceDE w:val="0"/>
        <w:autoSpaceDN w:val="0"/>
        <w:adjustRightInd w:val="0"/>
        <w:jc w:val="both"/>
        <w:rPr>
          <w:rFonts w:ascii="Times New Roman" w:eastAsia="Arial Unicode MS" w:hAnsi="Times New Roman"/>
          <w:bCs/>
          <w:szCs w:val="24"/>
        </w:rPr>
      </w:pPr>
      <w:r w:rsidRPr="00AA5C99">
        <w:rPr>
          <w:rFonts w:ascii="Times New Roman" w:eastAsia="Arial Unicode MS" w:hAnsi="Times New Roman"/>
          <w:szCs w:val="24"/>
        </w:rPr>
        <w:t>Tem</w:t>
      </w:r>
      <w:r>
        <w:rPr>
          <w:rFonts w:ascii="Times New Roman" w:eastAsia="Arial Unicode MS" w:hAnsi="Times New Roman"/>
          <w:szCs w:val="24"/>
        </w:rPr>
        <w:t>e</w:t>
      </w:r>
      <w:r w:rsidRPr="00AA5C99">
        <w:rPr>
          <w:rFonts w:ascii="Times New Roman" w:eastAsia="Arial Unicode MS" w:hAnsi="Times New Roman"/>
          <w:szCs w:val="24"/>
        </w:rPr>
        <w:t>l</w:t>
      </w:r>
      <w:r>
        <w:rPr>
          <w:rFonts w:ascii="Times New Roman" w:eastAsia="Arial Unicode MS" w:hAnsi="Times New Roman"/>
          <w:szCs w:val="24"/>
        </w:rPr>
        <w:t>j</w:t>
      </w:r>
      <w:r w:rsidRPr="00AA5C99">
        <w:rPr>
          <w:rFonts w:ascii="Times New Roman" w:eastAsia="Arial Unicode MS" w:hAnsi="Times New Roman"/>
          <w:szCs w:val="24"/>
        </w:rPr>
        <w:t>em važe</w:t>
      </w:r>
      <w:r>
        <w:rPr>
          <w:rFonts w:ascii="Times New Roman" w:eastAsia="Arial Unicode MS" w:hAnsi="Times New Roman"/>
          <w:szCs w:val="24"/>
        </w:rPr>
        <w:t>ć</w:t>
      </w:r>
      <w:r w:rsidRPr="00AA5C99">
        <w:rPr>
          <w:rFonts w:ascii="Times New Roman" w:eastAsia="Arial Unicode MS" w:hAnsi="Times New Roman"/>
          <w:szCs w:val="24"/>
        </w:rPr>
        <w:t xml:space="preserve">e Procjene </w:t>
      </w:r>
      <w:r w:rsidRPr="00AA5C99">
        <w:rPr>
          <w:rFonts w:ascii="Times New Roman" w:eastAsia="Arial Unicode MS" w:hAnsi="Times New Roman"/>
          <w:bCs/>
          <w:szCs w:val="24"/>
        </w:rPr>
        <w:t xml:space="preserve">ugroženosti od požara i tehnološke eksplozije za Grad Ivanec te Plana zaštite od požara za Grad Ivanec </w:t>
      </w:r>
      <w:r w:rsidRPr="00AA5C99">
        <w:rPr>
          <w:rFonts w:ascii="Times New Roman" w:hAnsi="Times New Roman"/>
          <w:szCs w:val="24"/>
        </w:rPr>
        <w:t>(„Službeni vjesnik Varaždinske županije“, broj 48/20)</w:t>
      </w:r>
      <w:r w:rsidRPr="00AA5C99">
        <w:rPr>
          <w:rFonts w:ascii="Times New Roman" w:eastAsia="Arial Unicode MS" w:hAnsi="Times New Roman"/>
          <w:bCs/>
          <w:szCs w:val="24"/>
        </w:rPr>
        <w:t xml:space="preserve"> utvrđeni su uvjeti, ustroj i način korištenja teške građevinske mehanizacije za eventualnu žurnu izradu prosjeka i probijanja protupožarnih putova radi zaustavljanja širenja šumskog požara, kao i pravne osobe zadužene za ostale oblike logističke potpore kod složenijih vatrogasnih intervencija na području Grada Ivanca. Popis pravnih osoba s pregledom raspoložive teške građevinske mehanizacije te ostalih oblika logističke potpore, s razrađenim planom aktiviranja, dostavljeni su županijskom vatrogasnom zapovjedniku i VOC-u Javne vatrogasne postrojbe Grada Varaždina.</w:t>
      </w:r>
    </w:p>
    <w:p w14:paraId="5B9DE175" w14:textId="77777777" w:rsidR="00EB4C1B" w:rsidRDefault="00EB4C1B" w:rsidP="00EB4C1B">
      <w:pPr>
        <w:pStyle w:val="Odlomakpopisa"/>
        <w:tabs>
          <w:tab w:val="left" w:pos="686"/>
        </w:tabs>
        <w:autoSpaceDE w:val="0"/>
        <w:autoSpaceDN w:val="0"/>
        <w:adjustRightInd w:val="0"/>
        <w:ind w:left="360"/>
        <w:rPr>
          <w:rFonts w:ascii="Times New Roman" w:eastAsia="Arial Unicode MS" w:hAnsi="Times New Roman"/>
          <w:bCs/>
          <w:szCs w:val="24"/>
        </w:rPr>
      </w:pPr>
    </w:p>
    <w:p w14:paraId="52DF2A82" w14:textId="77777777" w:rsidR="00EB4C1B" w:rsidRPr="00AA5C99" w:rsidRDefault="00EB4C1B" w:rsidP="00EB4C1B">
      <w:pPr>
        <w:pStyle w:val="Odlomakpopisa"/>
        <w:tabs>
          <w:tab w:val="left" w:pos="686"/>
        </w:tabs>
        <w:autoSpaceDE w:val="0"/>
        <w:autoSpaceDN w:val="0"/>
        <w:adjustRightInd w:val="0"/>
        <w:ind w:left="360"/>
        <w:rPr>
          <w:rFonts w:ascii="Times New Roman" w:eastAsia="Arial Unicode MS" w:hAnsi="Times New Roman"/>
          <w:bCs/>
          <w:szCs w:val="24"/>
        </w:rPr>
      </w:pPr>
    </w:p>
    <w:p w14:paraId="566E915F" w14:textId="77777777" w:rsidR="00EB4C1B" w:rsidRDefault="00EB4C1B" w:rsidP="00EB4C1B">
      <w:pPr>
        <w:pStyle w:val="Naslov1"/>
        <w:contextualSpacing/>
        <w:rPr>
          <w:rFonts w:eastAsiaTheme="majorEastAsia"/>
          <w:szCs w:val="24"/>
        </w:rPr>
      </w:pPr>
      <w:r w:rsidRPr="00AA5C99">
        <w:rPr>
          <w:rFonts w:eastAsiaTheme="majorEastAsia"/>
          <w:szCs w:val="24"/>
        </w:rPr>
        <w:t>ZAKLJUČAK</w:t>
      </w:r>
    </w:p>
    <w:p w14:paraId="6ACBC2AD" w14:textId="77777777" w:rsidR="00EB4C1B" w:rsidRDefault="00EB4C1B" w:rsidP="00EB4C1B">
      <w:pPr>
        <w:pStyle w:val="Odlomakpopisa11"/>
        <w:spacing w:after="0" w:line="240" w:lineRule="auto"/>
        <w:ind w:firstLine="0"/>
        <w:contextualSpacing/>
        <w:rPr>
          <w:szCs w:val="24"/>
        </w:rPr>
      </w:pPr>
    </w:p>
    <w:p w14:paraId="25F84688" w14:textId="77777777" w:rsidR="00EB4C1B" w:rsidRDefault="00EB4C1B" w:rsidP="00EB4C1B">
      <w:pPr>
        <w:pStyle w:val="Odlomakpopisa11"/>
        <w:spacing w:after="0" w:line="240" w:lineRule="auto"/>
        <w:ind w:firstLine="0"/>
        <w:contextualSpacing/>
        <w:rPr>
          <w:szCs w:val="24"/>
        </w:rPr>
      </w:pPr>
      <w:r w:rsidRPr="00AA5C99">
        <w:rPr>
          <w:szCs w:val="24"/>
        </w:rPr>
        <w:t>Stanje zaštite od požara na području Grada Ivanca je zadovoljavajuće, a kako bi se isto i održalo, potrebno je provoditi odredbe Procjene ugroženosti od požara i tehnološke eksplozije i Plana zaštite od požara Grada Ivanca te stalnu edukaciju stanovništva o opasnosti nastanka požara kao i preventivnom djelovanju.</w:t>
      </w:r>
    </w:p>
    <w:p w14:paraId="40B6A799" w14:textId="77777777" w:rsidR="00EB4C1B" w:rsidRDefault="00EB4C1B" w:rsidP="00EB4C1B">
      <w:pPr>
        <w:pStyle w:val="Odlomakpopisa11"/>
        <w:spacing w:after="0" w:line="240" w:lineRule="auto"/>
        <w:ind w:firstLine="0"/>
        <w:contextualSpacing/>
        <w:rPr>
          <w:szCs w:val="24"/>
        </w:rPr>
      </w:pPr>
    </w:p>
    <w:p w14:paraId="3A486A68" w14:textId="77777777" w:rsidR="00EB4C1B" w:rsidRPr="00AA5C99" w:rsidRDefault="00EB4C1B" w:rsidP="00EB4C1B">
      <w:pPr>
        <w:pStyle w:val="Odlomakpopisa11"/>
        <w:spacing w:after="0" w:line="240" w:lineRule="auto"/>
        <w:ind w:firstLine="0"/>
        <w:contextualSpacing/>
        <w:rPr>
          <w:szCs w:val="24"/>
        </w:rPr>
      </w:pPr>
      <w:r w:rsidRPr="00AA5C99">
        <w:rPr>
          <w:szCs w:val="24"/>
        </w:rPr>
        <w:t>S ciljem podizanja operativne spremnosti vatrogasne postrojbe potrebno je kontinuirano provoditi osposobljavanje i usavršavanje pripadnika istih te pristupiti nabavci nove opreme i sredstava kao i održavanju postojeće, kao i sustavno raditi na uključivanju što većeg broja mladih u vatrogasne postrojbe.</w:t>
      </w:r>
    </w:p>
    <w:p w14:paraId="1A86D570" w14:textId="7A793CDB" w:rsidR="00E725AD" w:rsidRDefault="00E725AD" w:rsidP="009978C8">
      <w:pPr>
        <w:jc w:val="both"/>
        <w:rPr>
          <w:rFonts w:ascii="Arial" w:eastAsia="Times New Roman" w:hAnsi="Arial" w:cs="Arial"/>
          <w:sz w:val="24"/>
          <w:szCs w:val="24"/>
        </w:rPr>
      </w:pPr>
    </w:p>
    <w:p w14:paraId="21B6B05E" w14:textId="77777777" w:rsidR="00AE11DB" w:rsidRPr="00A3637D" w:rsidRDefault="00AE11DB" w:rsidP="009978C8">
      <w:pPr>
        <w:jc w:val="both"/>
        <w:rPr>
          <w:rFonts w:ascii="Arial" w:eastAsia="Times New Roman" w:hAnsi="Arial" w:cs="Arial"/>
          <w:sz w:val="24"/>
          <w:szCs w:val="24"/>
        </w:rPr>
      </w:pPr>
    </w:p>
    <w:p w14:paraId="70030102" w14:textId="77777777" w:rsidR="009978C8" w:rsidRPr="00AE7704" w:rsidRDefault="009978C8" w:rsidP="009978C8">
      <w:pPr>
        <w:spacing w:after="0" w:line="240" w:lineRule="auto"/>
        <w:jc w:val="both"/>
        <w:rPr>
          <w:rFonts w:ascii="Arial" w:eastAsia="Times New Roman" w:hAnsi="Arial" w:cs="Arial"/>
          <w:b/>
          <w:bCs/>
          <w:sz w:val="10"/>
          <w:szCs w:val="10"/>
        </w:rPr>
      </w:pPr>
    </w:p>
    <w:p w14:paraId="05202ADF" w14:textId="593BFBFA" w:rsidR="009978C8" w:rsidRDefault="009978C8" w:rsidP="008B55FE">
      <w:pPr>
        <w:spacing w:after="0"/>
        <w:jc w:val="center"/>
        <w:rPr>
          <w:rFonts w:ascii="Arial" w:eastAsia="Times New Roman" w:hAnsi="Arial" w:cs="Arial"/>
          <w:b/>
          <w:bCs/>
          <w:sz w:val="24"/>
          <w:szCs w:val="24"/>
        </w:rPr>
      </w:pPr>
      <w:r>
        <w:rPr>
          <w:rFonts w:ascii="Arial" w:eastAsia="Times New Roman" w:hAnsi="Arial" w:cs="Arial"/>
          <w:b/>
          <w:bCs/>
          <w:sz w:val="24"/>
          <w:szCs w:val="24"/>
        </w:rPr>
        <w:t>TOČKA 26.</w:t>
      </w:r>
    </w:p>
    <w:p w14:paraId="4752F6BC" w14:textId="77777777" w:rsidR="008B55FE" w:rsidRDefault="009978C8" w:rsidP="008B55FE">
      <w:pPr>
        <w:spacing w:after="0"/>
        <w:jc w:val="center"/>
        <w:rPr>
          <w:rFonts w:ascii="Arial" w:eastAsia="Times New Roman" w:hAnsi="Arial" w:cs="Arial"/>
          <w:b/>
          <w:bCs/>
          <w:sz w:val="24"/>
          <w:szCs w:val="24"/>
        </w:rPr>
      </w:pPr>
      <w:r w:rsidRPr="009978C8">
        <w:rPr>
          <w:rFonts w:ascii="Arial" w:eastAsia="Times New Roman" w:hAnsi="Arial" w:cs="Arial"/>
          <w:b/>
          <w:bCs/>
          <w:sz w:val="24"/>
          <w:szCs w:val="24"/>
        </w:rPr>
        <w:t xml:space="preserve">Izvješće o korištenju sredstava proračunske zalihe za mjesec </w:t>
      </w:r>
    </w:p>
    <w:p w14:paraId="3E4A9759" w14:textId="43CDC031" w:rsidR="009978C8" w:rsidRDefault="009978C8" w:rsidP="008B55FE">
      <w:pPr>
        <w:spacing w:after="0"/>
        <w:jc w:val="center"/>
        <w:rPr>
          <w:rFonts w:ascii="Arial" w:eastAsia="Times New Roman" w:hAnsi="Arial" w:cs="Arial"/>
          <w:b/>
          <w:bCs/>
          <w:sz w:val="24"/>
          <w:szCs w:val="24"/>
        </w:rPr>
      </w:pPr>
      <w:r w:rsidRPr="009978C8">
        <w:rPr>
          <w:rFonts w:ascii="Arial" w:eastAsia="Times New Roman" w:hAnsi="Arial" w:cs="Arial"/>
          <w:b/>
          <w:bCs/>
          <w:sz w:val="24"/>
          <w:szCs w:val="24"/>
        </w:rPr>
        <w:t>siječanj – ožujak 2024. godine</w:t>
      </w:r>
    </w:p>
    <w:p w14:paraId="50F77614" w14:textId="77777777" w:rsidR="00E725AD" w:rsidRDefault="00E725AD" w:rsidP="009978C8">
      <w:pPr>
        <w:jc w:val="both"/>
        <w:rPr>
          <w:rFonts w:ascii="Arial" w:eastAsia="Times New Roman" w:hAnsi="Arial" w:cs="Arial"/>
          <w:b/>
          <w:bCs/>
          <w:sz w:val="24"/>
          <w:szCs w:val="24"/>
        </w:rPr>
      </w:pPr>
    </w:p>
    <w:p w14:paraId="0791F34B" w14:textId="77777777" w:rsidR="00E725AD" w:rsidRDefault="00E725AD" w:rsidP="00E725AD">
      <w:pPr>
        <w:spacing w:line="276" w:lineRule="auto"/>
        <w:jc w:val="both"/>
        <w:rPr>
          <w:rFonts w:ascii="Arial" w:hAnsi="Arial" w:cs="Arial"/>
          <w:sz w:val="24"/>
          <w:szCs w:val="24"/>
        </w:rPr>
      </w:pPr>
      <w:r>
        <w:rPr>
          <w:rFonts w:ascii="Arial" w:hAnsi="Arial" w:cs="Arial"/>
          <w:sz w:val="24"/>
          <w:szCs w:val="24"/>
        </w:rPr>
        <w:t>Otvorena je rasprava.</w:t>
      </w:r>
    </w:p>
    <w:p w14:paraId="052F39C0" w14:textId="77777777" w:rsidR="00E725AD" w:rsidRDefault="00E725AD" w:rsidP="00E725AD">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7FC72262" w14:textId="77777777" w:rsidR="00E725AD" w:rsidRPr="00EA4E41" w:rsidRDefault="00E725AD" w:rsidP="00E725AD">
      <w:pPr>
        <w:spacing w:line="276" w:lineRule="auto"/>
        <w:jc w:val="both"/>
        <w:rPr>
          <w:rFonts w:ascii="Arial" w:hAnsi="Arial" w:cs="Arial"/>
          <w:sz w:val="2"/>
          <w:szCs w:val="2"/>
        </w:rPr>
      </w:pPr>
    </w:p>
    <w:p w14:paraId="157F0D2E" w14:textId="46294FB0" w:rsidR="00E725AD" w:rsidRDefault="00E725AD" w:rsidP="00E725AD">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w:t>
      </w:r>
    </w:p>
    <w:p w14:paraId="5A6A7B34" w14:textId="77777777" w:rsidR="008B55FE" w:rsidRDefault="008B55FE" w:rsidP="00E725AD">
      <w:pPr>
        <w:pStyle w:val="Obinitekst"/>
        <w:spacing w:line="276" w:lineRule="auto"/>
        <w:jc w:val="both"/>
        <w:rPr>
          <w:rFonts w:ascii="Arial" w:hAnsi="Arial" w:cs="Arial"/>
          <w:sz w:val="24"/>
          <w:szCs w:val="24"/>
        </w:rPr>
      </w:pPr>
    </w:p>
    <w:p w14:paraId="4A730F97" w14:textId="77777777" w:rsidR="008B55FE" w:rsidRPr="00975F16" w:rsidRDefault="008B55FE" w:rsidP="008B55FE">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3B2A00A7" w14:textId="77777777" w:rsidR="008B55FE" w:rsidRDefault="008B55FE" w:rsidP="008B55FE">
      <w:pPr>
        <w:spacing w:after="0"/>
        <w:ind w:firstLine="708"/>
        <w:jc w:val="both"/>
        <w:rPr>
          <w:rFonts w:ascii="Arial" w:hAnsi="Arial" w:cs="Arial"/>
          <w:sz w:val="24"/>
          <w:szCs w:val="24"/>
        </w:rPr>
      </w:pPr>
    </w:p>
    <w:p w14:paraId="5567D69E" w14:textId="77777777" w:rsidR="008B55FE" w:rsidRPr="009D682F" w:rsidRDefault="008B55FE" w:rsidP="008B55FE">
      <w:pPr>
        <w:spacing w:after="0"/>
        <w:ind w:firstLine="708"/>
        <w:jc w:val="both"/>
        <w:rPr>
          <w:rStyle w:val="Naglaeno"/>
          <w:rFonts w:ascii="Arial" w:hAnsi="Arial" w:cs="Arial"/>
          <w:b w:val="0"/>
          <w:bCs w:val="0"/>
          <w:sz w:val="24"/>
          <w:szCs w:val="24"/>
        </w:rPr>
      </w:pPr>
      <w:r w:rsidRPr="009D682F">
        <w:rPr>
          <w:rFonts w:ascii="Arial" w:hAnsi="Arial" w:cs="Arial"/>
          <w:sz w:val="24"/>
          <w:szCs w:val="24"/>
        </w:rPr>
        <w:t xml:space="preserve">Prihvaća se </w:t>
      </w:r>
      <w:r w:rsidRPr="008B55FE">
        <w:rPr>
          <w:rStyle w:val="Naglaeno"/>
          <w:rFonts w:ascii="Arial" w:hAnsi="Arial" w:cs="Arial"/>
          <w:b w:val="0"/>
          <w:bCs w:val="0"/>
          <w:sz w:val="24"/>
          <w:szCs w:val="24"/>
        </w:rPr>
        <w:t>Izvješće o korištenju sredstava proračunske zalihe za mjesec siječanj -  ožujak 2024. godine.</w:t>
      </w:r>
    </w:p>
    <w:p w14:paraId="637DC6AE" w14:textId="77777777" w:rsidR="008B55FE" w:rsidRDefault="008B55FE" w:rsidP="00E725AD">
      <w:pPr>
        <w:pStyle w:val="Obinitekst"/>
        <w:spacing w:line="276" w:lineRule="auto"/>
        <w:jc w:val="both"/>
        <w:rPr>
          <w:rFonts w:ascii="Arial" w:hAnsi="Arial" w:cs="Arial"/>
          <w:sz w:val="24"/>
          <w:szCs w:val="24"/>
        </w:rPr>
      </w:pPr>
    </w:p>
    <w:p w14:paraId="4E9D0148" w14:textId="77777777" w:rsidR="009978C8" w:rsidRPr="00BE7476" w:rsidRDefault="009978C8" w:rsidP="009978C8">
      <w:pPr>
        <w:pStyle w:val="Odlomakpopisa"/>
        <w:rPr>
          <w:rFonts w:ascii="Arial" w:eastAsia="Times New Roman" w:hAnsi="Arial" w:cs="Arial"/>
          <w:b/>
          <w:bCs/>
          <w:sz w:val="24"/>
          <w:szCs w:val="24"/>
        </w:rPr>
      </w:pPr>
    </w:p>
    <w:p w14:paraId="731571C0" w14:textId="77777777" w:rsidR="009978C8" w:rsidRDefault="009978C8" w:rsidP="008B55FE">
      <w:pPr>
        <w:pStyle w:val="Odlomakpopisa"/>
        <w:ind w:left="360"/>
        <w:jc w:val="center"/>
        <w:rPr>
          <w:rFonts w:ascii="Arial" w:eastAsia="Times New Roman" w:hAnsi="Arial" w:cs="Arial"/>
          <w:b/>
          <w:bCs/>
          <w:sz w:val="24"/>
          <w:szCs w:val="24"/>
        </w:rPr>
      </w:pPr>
      <w:r>
        <w:rPr>
          <w:rFonts w:ascii="Arial" w:eastAsia="Times New Roman" w:hAnsi="Arial" w:cs="Arial"/>
          <w:b/>
          <w:bCs/>
          <w:sz w:val="24"/>
          <w:szCs w:val="24"/>
        </w:rPr>
        <w:lastRenderedPageBreak/>
        <w:t>TOČKA 27.</w:t>
      </w:r>
    </w:p>
    <w:p w14:paraId="7846F9B9" w14:textId="7CF2362E" w:rsidR="009978C8" w:rsidRDefault="009978C8" w:rsidP="008B55FE">
      <w:pPr>
        <w:pStyle w:val="Odlomakpopisa"/>
        <w:ind w:left="360"/>
        <w:jc w:val="center"/>
        <w:rPr>
          <w:rFonts w:ascii="Arial" w:eastAsia="Times New Roman" w:hAnsi="Arial" w:cs="Arial"/>
          <w:b/>
          <w:bCs/>
          <w:sz w:val="24"/>
          <w:szCs w:val="24"/>
        </w:rPr>
      </w:pPr>
      <w:r>
        <w:rPr>
          <w:rFonts w:ascii="Arial" w:eastAsia="Times New Roman" w:hAnsi="Arial" w:cs="Arial"/>
          <w:b/>
          <w:bCs/>
          <w:sz w:val="24"/>
          <w:szCs w:val="24"/>
        </w:rPr>
        <w:t>Odluka o kreditnom zaduženju Grada Ivanca</w:t>
      </w:r>
    </w:p>
    <w:p w14:paraId="528575BF" w14:textId="77777777" w:rsidR="00E725AD" w:rsidRDefault="00E725AD" w:rsidP="008B55FE">
      <w:pPr>
        <w:pStyle w:val="Odlomakpopisa"/>
        <w:ind w:left="360"/>
        <w:jc w:val="center"/>
        <w:rPr>
          <w:rFonts w:ascii="Arial" w:eastAsia="Times New Roman" w:hAnsi="Arial" w:cs="Arial"/>
          <w:b/>
          <w:bCs/>
          <w:sz w:val="24"/>
          <w:szCs w:val="24"/>
        </w:rPr>
      </w:pPr>
    </w:p>
    <w:p w14:paraId="41291381" w14:textId="77777777" w:rsidR="00E725AD" w:rsidRDefault="00E725AD" w:rsidP="00E725AD">
      <w:pPr>
        <w:pStyle w:val="Odlomakpopisa"/>
        <w:ind w:left="0"/>
        <w:jc w:val="both"/>
        <w:rPr>
          <w:rFonts w:ascii="Arial" w:eastAsia="Times New Roman" w:hAnsi="Arial" w:cs="Arial"/>
          <w:b/>
          <w:bCs/>
          <w:sz w:val="24"/>
          <w:szCs w:val="24"/>
        </w:rPr>
      </w:pPr>
    </w:p>
    <w:p w14:paraId="6823F2D7" w14:textId="6C67DCED" w:rsidR="00E725AD" w:rsidRDefault="00E725AD" w:rsidP="00D22620">
      <w:pPr>
        <w:pStyle w:val="Odlomakpopisa"/>
        <w:spacing w:line="276" w:lineRule="auto"/>
        <w:ind w:left="0"/>
        <w:jc w:val="both"/>
        <w:rPr>
          <w:rFonts w:ascii="Arial" w:eastAsia="Times New Roman" w:hAnsi="Arial" w:cs="Arial"/>
          <w:sz w:val="24"/>
          <w:szCs w:val="24"/>
        </w:rPr>
      </w:pPr>
      <w:r w:rsidRPr="00E725AD">
        <w:rPr>
          <w:rFonts w:ascii="Arial" w:eastAsia="Times New Roman" w:hAnsi="Arial" w:cs="Arial"/>
          <w:sz w:val="24"/>
          <w:szCs w:val="24"/>
        </w:rPr>
        <w:t>Uvodno obrazlo</w:t>
      </w:r>
      <w:r>
        <w:rPr>
          <w:rFonts w:ascii="Arial" w:eastAsia="Times New Roman" w:hAnsi="Arial" w:cs="Arial"/>
          <w:sz w:val="24"/>
          <w:szCs w:val="24"/>
        </w:rPr>
        <w:t xml:space="preserve">ženje podnio je </w:t>
      </w:r>
      <w:r w:rsidRPr="008B55FE">
        <w:rPr>
          <w:rFonts w:ascii="Arial" w:eastAsia="Times New Roman" w:hAnsi="Arial" w:cs="Arial"/>
          <w:b/>
          <w:bCs/>
          <w:sz w:val="24"/>
          <w:szCs w:val="24"/>
        </w:rPr>
        <w:t>Milorad Batinić</w:t>
      </w:r>
      <w:r>
        <w:rPr>
          <w:rFonts w:ascii="Arial" w:eastAsia="Times New Roman" w:hAnsi="Arial" w:cs="Arial"/>
          <w:sz w:val="24"/>
          <w:szCs w:val="24"/>
        </w:rPr>
        <w:t xml:space="preserve"> – gradonačelnik:</w:t>
      </w:r>
      <w:r w:rsidR="008D4CB3">
        <w:rPr>
          <w:rFonts w:ascii="Arial" w:eastAsia="Times New Roman" w:hAnsi="Arial" w:cs="Arial"/>
          <w:sz w:val="24"/>
          <w:szCs w:val="24"/>
        </w:rPr>
        <w:t xml:space="preserve"> Evo još jedanput,  zašto dopuna, iz razloga što se vremenski nije stigla dobiti informacija. Manje-više u obrazloženu sve piše, piše iznos, piše na koliko godina. Procedura oko same nabave, žalbeni rokovi koji su na neki način sprečavali da se konačno krene s donošenjem odluke po Vijeću koja je projicirana i koju je Gradsko vijeće donijelo već u </w:t>
      </w:r>
      <w:r w:rsidR="00D22620">
        <w:rPr>
          <w:rFonts w:ascii="Arial" w:eastAsia="Times New Roman" w:hAnsi="Arial" w:cs="Arial"/>
          <w:sz w:val="24"/>
          <w:szCs w:val="24"/>
        </w:rPr>
        <w:t>proračunu</w:t>
      </w:r>
      <w:r w:rsidR="008D4CB3">
        <w:rPr>
          <w:rFonts w:ascii="Arial" w:eastAsia="Times New Roman" w:hAnsi="Arial" w:cs="Arial"/>
          <w:sz w:val="24"/>
          <w:szCs w:val="24"/>
        </w:rPr>
        <w:t xml:space="preserve"> za 2024. godinu, izvori financiranja. Ovo je samo slijed.</w:t>
      </w:r>
      <w:r w:rsidR="00D22620">
        <w:rPr>
          <w:rFonts w:ascii="Arial" w:eastAsia="Times New Roman" w:hAnsi="Arial" w:cs="Arial"/>
          <w:sz w:val="24"/>
          <w:szCs w:val="24"/>
        </w:rPr>
        <w:t xml:space="preserve"> Nadam se da će se Vlada što prije sastati i formatirati i formirati i da će biti to na prvoj sjednici Vlade dnevnog reda, tako da možemo što prije krenuti u samu realizaciju, jer vidimo da imamo dosta problema. Postojeća javna rasvjeta, kad smo krenuli s projektom javne rasvjete, prije tri godine, projektna dokumentacija, sve ono što je predano, u međuvremenu smo morali određene studije izraditi što se tiče zaštite okoliša itd., da konačno se krene jer su žarulje da velim na kraju i praktički teško je nabaviti ih više, a naravno postoji nezadovoljstvo u određeni</w:t>
      </w:r>
      <w:r w:rsidR="007E32AF">
        <w:rPr>
          <w:rFonts w:ascii="Arial" w:eastAsia="Times New Roman" w:hAnsi="Arial" w:cs="Arial"/>
          <w:sz w:val="24"/>
          <w:szCs w:val="24"/>
        </w:rPr>
        <w:t>m</w:t>
      </w:r>
      <w:r w:rsidR="00D22620">
        <w:rPr>
          <w:rFonts w:ascii="Arial" w:eastAsia="Times New Roman" w:hAnsi="Arial" w:cs="Arial"/>
          <w:sz w:val="24"/>
          <w:szCs w:val="24"/>
        </w:rPr>
        <w:t xml:space="preserve"> dijelovima i samih mješta</w:t>
      </w:r>
      <w:r w:rsidR="00B316F3">
        <w:rPr>
          <w:rFonts w:ascii="Arial" w:eastAsia="Times New Roman" w:hAnsi="Arial" w:cs="Arial"/>
          <w:sz w:val="24"/>
          <w:szCs w:val="24"/>
        </w:rPr>
        <w:t>n</w:t>
      </w:r>
      <w:r w:rsidR="00D22620">
        <w:rPr>
          <w:rFonts w:ascii="Arial" w:eastAsia="Times New Roman" w:hAnsi="Arial" w:cs="Arial"/>
          <w:sz w:val="24"/>
          <w:szCs w:val="24"/>
        </w:rPr>
        <w:t>a. Naprosto više nemamo mogućnosti zamjene.</w:t>
      </w:r>
    </w:p>
    <w:p w14:paraId="384E6598" w14:textId="77777777" w:rsidR="00E725AD" w:rsidRDefault="00E725AD" w:rsidP="00E725AD">
      <w:pPr>
        <w:pStyle w:val="Odlomakpopisa"/>
        <w:ind w:left="0"/>
        <w:jc w:val="both"/>
        <w:rPr>
          <w:rFonts w:ascii="Arial" w:eastAsia="Times New Roman" w:hAnsi="Arial" w:cs="Arial"/>
          <w:sz w:val="24"/>
          <w:szCs w:val="24"/>
        </w:rPr>
      </w:pPr>
    </w:p>
    <w:p w14:paraId="56101822" w14:textId="77777777" w:rsidR="00E725AD" w:rsidRDefault="00E725AD" w:rsidP="00E725AD">
      <w:pPr>
        <w:spacing w:line="276" w:lineRule="auto"/>
        <w:jc w:val="both"/>
        <w:rPr>
          <w:rFonts w:ascii="Arial" w:hAnsi="Arial" w:cs="Arial"/>
          <w:sz w:val="24"/>
          <w:szCs w:val="24"/>
        </w:rPr>
      </w:pPr>
      <w:r>
        <w:rPr>
          <w:rFonts w:ascii="Arial" w:hAnsi="Arial" w:cs="Arial"/>
          <w:sz w:val="24"/>
          <w:szCs w:val="24"/>
        </w:rPr>
        <w:t>Otvorena je rasprava.</w:t>
      </w:r>
    </w:p>
    <w:p w14:paraId="0FE2FB4A" w14:textId="7A8728F8" w:rsidR="00E725AD" w:rsidRDefault="00E725AD" w:rsidP="00E725AD">
      <w:pPr>
        <w:spacing w:line="276" w:lineRule="auto"/>
        <w:jc w:val="both"/>
        <w:rPr>
          <w:rFonts w:ascii="Arial" w:hAnsi="Arial" w:cs="Arial"/>
          <w:sz w:val="24"/>
          <w:szCs w:val="24"/>
        </w:rPr>
      </w:pPr>
      <w:r>
        <w:rPr>
          <w:rFonts w:ascii="Arial" w:hAnsi="Arial" w:cs="Arial"/>
          <w:sz w:val="24"/>
          <w:szCs w:val="24"/>
        </w:rPr>
        <w:t xml:space="preserve">Predsjednik konstatira da je prijavu za raspravu po  ovoj točki dnevnog reda podnio vijećnik Dalibor </w:t>
      </w:r>
      <w:proofErr w:type="spellStart"/>
      <w:r>
        <w:rPr>
          <w:rFonts w:ascii="Arial" w:hAnsi="Arial" w:cs="Arial"/>
          <w:sz w:val="24"/>
          <w:szCs w:val="24"/>
        </w:rPr>
        <w:t>Patekar</w:t>
      </w:r>
      <w:proofErr w:type="spellEnd"/>
      <w:r>
        <w:rPr>
          <w:rFonts w:ascii="Arial" w:hAnsi="Arial" w:cs="Arial"/>
          <w:sz w:val="24"/>
          <w:szCs w:val="24"/>
        </w:rPr>
        <w:t>.</w:t>
      </w:r>
    </w:p>
    <w:p w14:paraId="390619C3" w14:textId="2A246D25" w:rsidR="00E725AD" w:rsidRDefault="00E725AD" w:rsidP="00E725AD">
      <w:pPr>
        <w:spacing w:line="276" w:lineRule="auto"/>
        <w:jc w:val="both"/>
        <w:rPr>
          <w:rFonts w:ascii="Arial" w:hAnsi="Arial" w:cs="Arial"/>
          <w:sz w:val="24"/>
          <w:szCs w:val="24"/>
        </w:rPr>
      </w:pPr>
      <w:r w:rsidRPr="008B55FE">
        <w:rPr>
          <w:rFonts w:ascii="Arial" w:hAnsi="Arial" w:cs="Arial"/>
          <w:b/>
          <w:bCs/>
          <w:sz w:val="24"/>
          <w:szCs w:val="24"/>
        </w:rPr>
        <w:t xml:space="preserve">Dalibor </w:t>
      </w:r>
      <w:proofErr w:type="spellStart"/>
      <w:r w:rsidRPr="008B55FE">
        <w:rPr>
          <w:rFonts w:ascii="Arial" w:hAnsi="Arial" w:cs="Arial"/>
          <w:b/>
          <w:bCs/>
          <w:sz w:val="24"/>
          <w:szCs w:val="24"/>
        </w:rPr>
        <w:t>Patekar</w:t>
      </w:r>
      <w:proofErr w:type="spellEnd"/>
      <w:r w:rsidRPr="008B55FE">
        <w:rPr>
          <w:rFonts w:ascii="Arial" w:hAnsi="Arial" w:cs="Arial"/>
          <w:b/>
          <w:bCs/>
          <w:sz w:val="24"/>
          <w:szCs w:val="24"/>
        </w:rPr>
        <w:t>:</w:t>
      </w:r>
      <w:r w:rsidR="00B316F3">
        <w:rPr>
          <w:rFonts w:ascii="Arial" w:hAnsi="Arial" w:cs="Arial"/>
          <w:sz w:val="24"/>
          <w:szCs w:val="24"/>
        </w:rPr>
        <w:t xml:space="preserve"> </w:t>
      </w:r>
      <w:r w:rsidR="007E32AF">
        <w:rPr>
          <w:rFonts w:ascii="Arial" w:hAnsi="Arial" w:cs="Arial"/>
          <w:sz w:val="24"/>
          <w:szCs w:val="24"/>
        </w:rPr>
        <w:t xml:space="preserve">Dogradonačelniče, rekli ste da je najveći dio neutrošenih sredstava iz 2023. godine ne realizacija projekta javne rasvjete, znači to 1,5 milijuna kuna. porezni prihodi se u 2024. povećavaju za 2,2 milijuna kuna. </w:t>
      </w:r>
      <w:r w:rsidR="00CC5BD3">
        <w:rPr>
          <w:rFonts w:ascii="Arial" w:hAnsi="Arial" w:cs="Arial"/>
          <w:sz w:val="24"/>
          <w:szCs w:val="24"/>
        </w:rPr>
        <w:t>N</w:t>
      </w:r>
      <w:r w:rsidR="007E32AF">
        <w:rPr>
          <w:rFonts w:ascii="Arial" w:hAnsi="Arial" w:cs="Arial"/>
          <w:sz w:val="24"/>
          <w:szCs w:val="24"/>
        </w:rPr>
        <w:t>e treba mi poslati na pismeno. Znači uzmemo pola tih poreznih prihoda, zbrojimo s viškom prošle godine i dobijemo 2,6 milijuna eura. Mislim da se na taj način moglo realizirati javnu rasvjetu bez kreditnog zaduženja. Naravno da ta sredstva su utrošena, digli smo ruku svi za rebalans proračuna za neke druge stvari, ali SDP neće podržati ovo kreditno zaduženje za javnu rasvjetu jer mislim da se to može dobiti iz europskih fondova. Uskoro će biti formirano Ministarstvo zaštite okoliša samo iz tog resora i uvjeren sam da će postojati određeni programi iz kojih se mogu povući sredstva za javnu rasvjetu. Mislim da nije problem da se mora hitno promijeniti žarulje. Žarulje svijetle, jednako svijetle, možda i nije najveći problem na svijetu, ali kreditno zaduženje od 2,5 milijuna eura za javnu rasvjetu, to SDP ne može  podržati.</w:t>
      </w:r>
    </w:p>
    <w:p w14:paraId="2365E663" w14:textId="48387B8C" w:rsidR="00E725AD" w:rsidRDefault="00E725AD" w:rsidP="00E725AD">
      <w:pPr>
        <w:spacing w:line="276" w:lineRule="auto"/>
        <w:jc w:val="both"/>
        <w:rPr>
          <w:rFonts w:ascii="Arial" w:hAnsi="Arial" w:cs="Arial"/>
          <w:sz w:val="24"/>
          <w:szCs w:val="24"/>
        </w:rPr>
      </w:pPr>
      <w:r w:rsidRPr="008B55FE">
        <w:rPr>
          <w:rFonts w:ascii="Arial" w:hAnsi="Arial" w:cs="Arial"/>
          <w:b/>
          <w:bCs/>
          <w:sz w:val="24"/>
          <w:szCs w:val="24"/>
        </w:rPr>
        <w:t>Milorad Batinić:</w:t>
      </w:r>
      <w:r w:rsidR="00CC5BD3">
        <w:rPr>
          <w:rFonts w:ascii="Arial" w:hAnsi="Arial" w:cs="Arial"/>
          <w:sz w:val="24"/>
          <w:szCs w:val="24"/>
        </w:rPr>
        <w:t xml:space="preserve"> </w:t>
      </w:r>
      <w:r w:rsidR="008F722B">
        <w:rPr>
          <w:rFonts w:ascii="Arial" w:hAnsi="Arial" w:cs="Arial"/>
          <w:sz w:val="24"/>
          <w:szCs w:val="24"/>
        </w:rPr>
        <w:t xml:space="preserve">Što se tiče prijenosa sredstava, što se tiče ostvarenog viška iz prethodne, </w:t>
      </w:r>
      <w:r w:rsidR="00391276">
        <w:rPr>
          <w:rFonts w:ascii="Arial" w:hAnsi="Arial" w:cs="Arial"/>
          <w:sz w:val="24"/>
          <w:szCs w:val="24"/>
        </w:rPr>
        <w:t xml:space="preserve">iz </w:t>
      </w:r>
      <w:r w:rsidR="008F722B">
        <w:rPr>
          <w:rFonts w:ascii="Arial" w:hAnsi="Arial" w:cs="Arial"/>
          <w:sz w:val="24"/>
          <w:szCs w:val="24"/>
        </w:rPr>
        <w:t>2022. i 2023., 2023. na 2024. godinu, sama struktura prihoda i rashoda</w:t>
      </w:r>
      <w:r w:rsidR="00391276">
        <w:rPr>
          <w:rFonts w:ascii="Arial" w:hAnsi="Arial" w:cs="Arial"/>
          <w:sz w:val="24"/>
          <w:szCs w:val="24"/>
        </w:rPr>
        <w:t xml:space="preserve"> je data po kojim osnovama je što ostvareno i na što je utrošeno, tako da vaša teorija da je 2,2 samo porezni prihodi, to je gruba tablica. U strukturi toga nisu samo porezni prihodi s osnova poreza na dohodak. Ono što sam uvodno rekao, porez na promet nekretnina, niz drugih davanja koja ulaze u masu toga. Da smo mogli na europske fondove taj projekt krenuli smo prije četiri godine, prije toga nije bilo mogućnosti, Grad Ivanec s obzirom na broj stanovnika, na veličinu, nije bio moguće konkurirati na tako </w:t>
      </w:r>
      <w:r w:rsidR="00391276">
        <w:rPr>
          <w:rFonts w:ascii="Arial" w:hAnsi="Arial" w:cs="Arial"/>
          <w:sz w:val="24"/>
          <w:szCs w:val="24"/>
        </w:rPr>
        <w:lastRenderedPageBreak/>
        <w:t xml:space="preserve">nešto. Najprije smo krenuli s ESCO modelom, koji se tada činio relativno prihvatljiv. Međutim, događanje na tržištu električne energije i općenito energenata, to smo već govorili, nismo imali nikoga tko bi htio preuzeti svoj dio rizika. Tada smo rekli s obzirom da je postojeća javna rasvjeta u dosta dotrajalom stanju da je to nužno napraviti, sad već skoro oko 20 godina i praktički više ne odgovara niti onim standardima što se tiče svjetlosnog onečišćenja koji su tada bili na snazi, koje smo mogli zadovoljiti. Znači, mi pored ovoga moramo imati vlastita sredstva. Ovo je samo jedan dio sredstva koji nam je potreba za realizaciju. Kad sam obrazlagao s obzirom na porast cijena svih ovih godina inflacije, naprosto nije bilo druge mogućnosti. Najjednostavnije bi bilo bez kredita. Kredit kao što ste vidjeli, znači postoji mogućnost, prijedlog je da ide HBOR, postoji mogućnost subvencionirane kamate, kao što smo imali za vrtić, znači da ona bude upola manja ili možda čak i još manja, što je više nego prihvatljiva. Ne vidim u čemu je to problem. To je preuzimanje dugoročne obveze, ali Grad ima taj potencijal, s obzirom na postojeću situaciju još daleko više imamo mogućnosti zaduženja, nego što je Grad zadužen. Znači, mi nismo prezaduženi da ulazimo u neku zonu rizika dugoročnog poslovanja, još imamo prostora neću pretjerati, ali još za dva takva kredita minimalno, ali to sad ne dolazi u obzir. Što se tiče javne rasvjete, europski novac ne. Nije ga bilo unatrag četiri, pet godina. Da li će ga biti? Ne. Prema informacijama koje imamo, ovo je jedina opcija. ESCO je bio opcija ili kreditno zaduženje. ESCO je otpao jer nitko nije želio riskirati od potencijalnih izvođača, </w:t>
      </w:r>
      <w:r w:rsidR="0051086B">
        <w:rPr>
          <w:rFonts w:ascii="Arial" w:hAnsi="Arial" w:cs="Arial"/>
          <w:sz w:val="24"/>
          <w:szCs w:val="24"/>
        </w:rPr>
        <w:t>š</w:t>
      </w:r>
      <w:r w:rsidR="00391276">
        <w:rPr>
          <w:rFonts w:ascii="Arial" w:hAnsi="Arial" w:cs="Arial"/>
          <w:sz w:val="24"/>
          <w:szCs w:val="24"/>
        </w:rPr>
        <w:t xml:space="preserve">to je nama bilo relativno prihvatljivo. Međutim, isto tako kad sam govorio o tome projektu, tu su određene uštede, od znači same potrošnje, od održavanja koje će se definirati, tako da </w:t>
      </w:r>
      <w:r w:rsidR="0051086B">
        <w:rPr>
          <w:rFonts w:ascii="Arial" w:hAnsi="Arial" w:cs="Arial"/>
          <w:sz w:val="24"/>
          <w:szCs w:val="24"/>
        </w:rPr>
        <w:t>će se iz održavanja jedan veliki dio smanjenog iznosa održavanja potrošnja električne energije jedan značajan dio rate, glavnice i kamata otplaćivati. Naravno, ukoliko ne dođe do naglog povećanja cijene energenata. To je nešto na što praktički nemamo utjecaj.</w:t>
      </w:r>
    </w:p>
    <w:p w14:paraId="47E47001" w14:textId="77777777" w:rsidR="00E725AD" w:rsidRDefault="00E725AD" w:rsidP="00E725AD">
      <w:pPr>
        <w:spacing w:line="276" w:lineRule="auto"/>
        <w:jc w:val="both"/>
        <w:rPr>
          <w:rFonts w:ascii="Arial" w:hAnsi="Arial" w:cs="Arial"/>
          <w:sz w:val="24"/>
          <w:szCs w:val="24"/>
        </w:rPr>
      </w:pPr>
    </w:p>
    <w:p w14:paraId="5F792A8F" w14:textId="38187B77" w:rsidR="00E725AD" w:rsidRDefault="00E725AD" w:rsidP="00E725AD">
      <w:pPr>
        <w:spacing w:line="276" w:lineRule="auto"/>
        <w:jc w:val="both"/>
        <w:rPr>
          <w:rFonts w:ascii="Arial" w:hAnsi="Arial" w:cs="Arial"/>
          <w:sz w:val="24"/>
          <w:szCs w:val="24"/>
        </w:rPr>
      </w:pPr>
      <w:r>
        <w:rPr>
          <w:rFonts w:ascii="Arial" w:hAnsi="Arial" w:cs="Arial"/>
          <w:sz w:val="24"/>
          <w:szCs w:val="24"/>
        </w:rPr>
        <w:t xml:space="preserve">Predsjednik konstatira da se za repliku javio vijećnik Dalibor </w:t>
      </w:r>
      <w:proofErr w:type="spellStart"/>
      <w:r>
        <w:rPr>
          <w:rFonts w:ascii="Arial" w:hAnsi="Arial" w:cs="Arial"/>
          <w:sz w:val="24"/>
          <w:szCs w:val="24"/>
        </w:rPr>
        <w:t>Patekar</w:t>
      </w:r>
      <w:proofErr w:type="spellEnd"/>
      <w:r>
        <w:rPr>
          <w:rFonts w:ascii="Arial" w:hAnsi="Arial" w:cs="Arial"/>
          <w:sz w:val="24"/>
          <w:szCs w:val="24"/>
        </w:rPr>
        <w:t>.</w:t>
      </w:r>
    </w:p>
    <w:p w14:paraId="4EA5CC89" w14:textId="001D01D8" w:rsidR="00E725AD" w:rsidRDefault="00E725AD" w:rsidP="00E725AD">
      <w:pPr>
        <w:spacing w:line="276" w:lineRule="auto"/>
        <w:jc w:val="both"/>
        <w:rPr>
          <w:rFonts w:ascii="Arial" w:hAnsi="Arial" w:cs="Arial"/>
          <w:sz w:val="24"/>
          <w:szCs w:val="24"/>
        </w:rPr>
      </w:pPr>
      <w:r w:rsidRPr="008B55FE">
        <w:rPr>
          <w:rFonts w:ascii="Arial" w:hAnsi="Arial" w:cs="Arial"/>
          <w:b/>
          <w:bCs/>
          <w:sz w:val="24"/>
          <w:szCs w:val="24"/>
        </w:rPr>
        <w:t xml:space="preserve">Replika Dalibor </w:t>
      </w:r>
      <w:proofErr w:type="spellStart"/>
      <w:r w:rsidRPr="008B55FE">
        <w:rPr>
          <w:rFonts w:ascii="Arial" w:hAnsi="Arial" w:cs="Arial"/>
          <w:b/>
          <w:bCs/>
          <w:sz w:val="24"/>
          <w:szCs w:val="24"/>
        </w:rPr>
        <w:t>Patekar</w:t>
      </w:r>
      <w:proofErr w:type="spellEnd"/>
      <w:r w:rsidR="00391276">
        <w:rPr>
          <w:rFonts w:ascii="Arial" w:hAnsi="Arial" w:cs="Arial"/>
          <w:sz w:val="24"/>
          <w:szCs w:val="24"/>
        </w:rPr>
        <w:t>:</w:t>
      </w:r>
      <w:r w:rsidR="0051086B">
        <w:rPr>
          <w:rFonts w:ascii="Arial" w:hAnsi="Arial" w:cs="Arial"/>
          <w:sz w:val="24"/>
          <w:szCs w:val="24"/>
        </w:rPr>
        <w:t xml:space="preserve"> Rekli ste zaduženje za dječji vrtić pa mi smo bili za zaduženje za dječji vrtić, to je i  bio naš prijedlog da se kreditno zaduži. Zaduženje za vrtić, za školu, za udruge, za bilo što osim javne rasvjete. Javna rasvjeta ne. Pričekajmo još malo</w:t>
      </w:r>
      <w:r w:rsidR="009538BA">
        <w:rPr>
          <w:rFonts w:ascii="Arial" w:hAnsi="Arial" w:cs="Arial"/>
          <w:sz w:val="24"/>
          <w:szCs w:val="24"/>
        </w:rPr>
        <w:t>, bude program. M</w:t>
      </w:r>
      <w:r w:rsidR="0051086B">
        <w:rPr>
          <w:rFonts w:ascii="Arial" w:hAnsi="Arial" w:cs="Arial"/>
          <w:sz w:val="24"/>
          <w:szCs w:val="24"/>
        </w:rPr>
        <w:t>ožda imate vremena to napraviti.</w:t>
      </w:r>
    </w:p>
    <w:p w14:paraId="108A1540" w14:textId="03699805" w:rsidR="00E725AD" w:rsidRDefault="00E725AD" w:rsidP="00E725AD">
      <w:pPr>
        <w:spacing w:line="276" w:lineRule="auto"/>
        <w:jc w:val="both"/>
        <w:rPr>
          <w:rFonts w:ascii="Arial" w:hAnsi="Arial" w:cs="Arial"/>
          <w:sz w:val="24"/>
          <w:szCs w:val="24"/>
        </w:rPr>
      </w:pPr>
      <w:r w:rsidRPr="008B55FE">
        <w:rPr>
          <w:rFonts w:ascii="Arial" w:hAnsi="Arial" w:cs="Arial"/>
          <w:b/>
          <w:bCs/>
          <w:sz w:val="24"/>
          <w:szCs w:val="24"/>
        </w:rPr>
        <w:t>Milorad Batinić</w:t>
      </w:r>
      <w:r>
        <w:rPr>
          <w:rFonts w:ascii="Arial" w:hAnsi="Arial" w:cs="Arial"/>
          <w:sz w:val="24"/>
          <w:szCs w:val="24"/>
        </w:rPr>
        <w:t>:</w:t>
      </w:r>
      <w:r w:rsidR="009538BA">
        <w:rPr>
          <w:rFonts w:ascii="Arial" w:hAnsi="Arial" w:cs="Arial"/>
          <w:sz w:val="24"/>
          <w:szCs w:val="24"/>
        </w:rPr>
        <w:t xml:space="preserve"> </w:t>
      </w:r>
      <w:r w:rsidR="008B55FE">
        <w:rPr>
          <w:rFonts w:ascii="Arial" w:hAnsi="Arial" w:cs="Arial"/>
          <w:sz w:val="24"/>
          <w:szCs w:val="24"/>
        </w:rPr>
        <w:t>Š</w:t>
      </w:r>
      <w:r w:rsidR="009538BA">
        <w:rPr>
          <w:rFonts w:ascii="Arial" w:hAnsi="Arial" w:cs="Arial"/>
          <w:sz w:val="24"/>
          <w:szCs w:val="24"/>
        </w:rPr>
        <w:t xml:space="preserve">to </w:t>
      </w:r>
      <w:r w:rsidR="008B55FE">
        <w:rPr>
          <w:rFonts w:ascii="Arial" w:hAnsi="Arial" w:cs="Arial"/>
          <w:sz w:val="24"/>
          <w:szCs w:val="24"/>
        </w:rPr>
        <w:t>s</w:t>
      </w:r>
      <w:r w:rsidR="009538BA">
        <w:rPr>
          <w:rFonts w:ascii="Arial" w:hAnsi="Arial" w:cs="Arial"/>
          <w:sz w:val="24"/>
          <w:szCs w:val="24"/>
        </w:rPr>
        <w:t xml:space="preserve">e tiče vremena, možda ne razumijete, a očito ne. Znači, mi smo u obavezi osigurati minimalni standard građanima. Toliki problem možda nije u centru Ivancu što se tiče javne rasvjete. Međutim, u ostalim prigradskim naseljima to je veliki problem. Zašto ta javna rasvjeta, odnosno projekt toliko košta. Zato što idemo na svaki stup javne rasvjete. Znači, dižemo razinu standarda </w:t>
      </w:r>
      <w:r w:rsidR="00E72A19">
        <w:rPr>
          <w:rFonts w:ascii="Arial" w:hAnsi="Arial" w:cs="Arial"/>
          <w:sz w:val="24"/>
          <w:szCs w:val="24"/>
        </w:rPr>
        <w:t xml:space="preserve">uz </w:t>
      </w:r>
      <w:r w:rsidR="009538BA">
        <w:rPr>
          <w:rFonts w:ascii="Arial" w:hAnsi="Arial" w:cs="Arial"/>
          <w:sz w:val="24"/>
          <w:szCs w:val="24"/>
        </w:rPr>
        <w:t>ne velik</w:t>
      </w:r>
      <w:r w:rsidR="00E72A19">
        <w:rPr>
          <w:rFonts w:ascii="Arial" w:hAnsi="Arial" w:cs="Arial"/>
          <w:sz w:val="24"/>
          <w:szCs w:val="24"/>
        </w:rPr>
        <w:t>i rast</w:t>
      </w:r>
      <w:r w:rsidR="009538BA">
        <w:rPr>
          <w:rFonts w:ascii="Arial" w:hAnsi="Arial" w:cs="Arial"/>
          <w:sz w:val="24"/>
          <w:szCs w:val="24"/>
        </w:rPr>
        <w:t xml:space="preserve"> potrošn</w:t>
      </w:r>
      <w:r w:rsidR="00E72A19">
        <w:rPr>
          <w:rFonts w:ascii="Arial" w:hAnsi="Arial" w:cs="Arial"/>
          <w:sz w:val="24"/>
          <w:szCs w:val="24"/>
        </w:rPr>
        <w:t>j</w:t>
      </w:r>
      <w:r w:rsidR="009538BA">
        <w:rPr>
          <w:rFonts w:ascii="Arial" w:hAnsi="Arial" w:cs="Arial"/>
          <w:sz w:val="24"/>
          <w:szCs w:val="24"/>
        </w:rPr>
        <w:t>e električne energije</w:t>
      </w:r>
      <w:r w:rsidR="00E72A19">
        <w:rPr>
          <w:rFonts w:ascii="Arial" w:hAnsi="Arial" w:cs="Arial"/>
          <w:sz w:val="24"/>
          <w:szCs w:val="24"/>
        </w:rPr>
        <w:t>. Znači, žarulja troši manje, koliko je sada trošila jedna</w:t>
      </w:r>
      <w:r w:rsidR="004F7C36">
        <w:rPr>
          <w:rFonts w:ascii="Arial" w:hAnsi="Arial" w:cs="Arial"/>
          <w:sz w:val="24"/>
          <w:szCs w:val="24"/>
        </w:rPr>
        <w:t xml:space="preserve">, </w:t>
      </w:r>
      <w:r w:rsidR="00E72A19">
        <w:rPr>
          <w:rFonts w:ascii="Arial" w:hAnsi="Arial" w:cs="Arial"/>
          <w:sz w:val="24"/>
          <w:szCs w:val="24"/>
        </w:rPr>
        <w:t xml:space="preserve">manje će trošiti dvije </w:t>
      </w:r>
      <w:r w:rsidR="004F7C36">
        <w:rPr>
          <w:rFonts w:ascii="Arial" w:hAnsi="Arial" w:cs="Arial"/>
          <w:sz w:val="24"/>
          <w:szCs w:val="24"/>
        </w:rPr>
        <w:t xml:space="preserve">buduće </w:t>
      </w:r>
      <w:r w:rsidR="00E72A19">
        <w:rPr>
          <w:rFonts w:ascii="Arial" w:hAnsi="Arial" w:cs="Arial"/>
          <w:sz w:val="24"/>
          <w:szCs w:val="24"/>
        </w:rPr>
        <w:t>led lampe</w:t>
      </w:r>
      <w:r w:rsidR="004F7C36">
        <w:rPr>
          <w:rFonts w:ascii="Arial" w:hAnsi="Arial" w:cs="Arial"/>
          <w:sz w:val="24"/>
          <w:szCs w:val="24"/>
        </w:rPr>
        <w:t xml:space="preserve"> koje će biti u tom dijelu. Povećavamo sigurnost, komfor, ne znam što sve skupa  ne građana. U Ivancu je na svakom stupu, na svakom kandelabru lampa, u prigradskim naseljima ne. Koja je razlika? Pa ne bi smjelo biti razlike. Vi velite da za javnu rasvjetu ne. U redu. Možemo o tome debatirati, međutim mislim da griješite, što ne znači da treba raditi razliku. Radi se o građanima grada </w:t>
      </w:r>
      <w:r w:rsidR="004F7C36">
        <w:rPr>
          <w:rFonts w:ascii="Arial" w:hAnsi="Arial" w:cs="Arial"/>
          <w:sz w:val="24"/>
          <w:szCs w:val="24"/>
        </w:rPr>
        <w:lastRenderedPageBreak/>
        <w:t>Ivanca, ima nas manje od 13 tisuća. Kad bi stavili na vagu, onda vjerujem da bi se iznenadili koliko ljudi je za ovo, a koliko ljudi bi bilo za kreditno zaduženje.</w:t>
      </w:r>
    </w:p>
    <w:p w14:paraId="661B5D18" w14:textId="77777777" w:rsidR="00E725AD" w:rsidRDefault="00E725AD" w:rsidP="00E725AD">
      <w:pPr>
        <w:spacing w:line="276" w:lineRule="auto"/>
        <w:jc w:val="both"/>
        <w:rPr>
          <w:rFonts w:ascii="Arial" w:hAnsi="Arial" w:cs="Arial"/>
          <w:sz w:val="24"/>
          <w:szCs w:val="24"/>
        </w:rPr>
      </w:pPr>
    </w:p>
    <w:p w14:paraId="427AB594" w14:textId="04F75B85" w:rsidR="00E725AD" w:rsidRDefault="00E725AD" w:rsidP="00E725AD">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 xml:space="preserve">redsjednik Vijeća konstatira da nema </w:t>
      </w:r>
      <w:r>
        <w:rPr>
          <w:rFonts w:ascii="Arial" w:hAnsi="Arial" w:cs="Arial"/>
          <w:sz w:val="24"/>
          <w:szCs w:val="24"/>
        </w:rPr>
        <w:t xml:space="preserve">više </w:t>
      </w:r>
      <w:r w:rsidRPr="001746FF">
        <w:rPr>
          <w:rFonts w:ascii="Arial" w:hAnsi="Arial" w:cs="Arial"/>
          <w:sz w:val="24"/>
          <w:szCs w:val="24"/>
        </w:rPr>
        <w:t>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7894D7D0" w14:textId="77777777" w:rsidR="00E725AD" w:rsidRPr="00EA4E41" w:rsidRDefault="00E725AD" w:rsidP="00E725AD">
      <w:pPr>
        <w:spacing w:line="276" w:lineRule="auto"/>
        <w:jc w:val="both"/>
        <w:rPr>
          <w:rFonts w:ascii="Arial" w:hAnsi="Arial" w:cs="Arial"/>
          <w:sz w:val="2"/>
          <w:szCs w:val="2"/>
        </w:rPr>
      </w:pPr>
    </w:p>
    <w:p w14:paraId="012839BB" w14:textId="6E6F8815" w:rsidR="00E725AD" w:rsidRDefault="00E725AD" w:rsidP="00E725AD">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sidR="00AE11DB">
        <w:rPr>
          <w:rFonts w:ascii="Arial" w:hAnsi="Arial" w:cs="Arial"/>
          <w:sz w:val="24"/>
          <w:szCs w:val="24"/>
        </w:rPr>
        <w:t xml:space="preserve">je </w:t>
      </w:r>
      <w:r w:rsidR="008B55FE">
        <w:rPr>
          <w:rFonts w:ascii="Arial" w:hAnsi="Arial" w:cs="Arial"/>
          <w:sz w:val="24"/>
          <w:szCs w:val="24"/>
        </w:rPr>
        <w:t>od</w:t>
      </w:r>
      <w:r>
        <w:rPr>
          <w:rFonts w:ascii="Arial" w:hAnsi="Arial" w:cs="Arial"/>
          <w:sz w:val="24"/>
          <w:szCs w:val="24"/>
        </w:rPr>
        <w:t xml:space="preserve"> 12 </w:t>
      </w:r>
      <w:r w:rsidR="008B55FE">
        <w:rPr>
          <w:rFonts w:ascii="Arial" w:hAnsi="Arial" w:cs="Arial"/>
          <w:sz w:val="24"/>
          <w:szCs w:val="24"/>
        </w:rPr>
        <w:t xml:space="preserve">nazočnih vijećnika 10 </w:t>
      </w:r>
      <w:r>
        <w:rPr>
          <w:rFonts w:ascii="Arial" w:hAnsi="Arial" w:cs="Arial"/>
          <w:sz w:val="24"/>
          <w:szCs w:val="24"/>
        </w:rPr>
        <w:t xml:space="preserve">vijećnika glasalo „za“, </w:t>
      </w:r>
      <w:r w:rsidR="008B55FE">
        <w:rPr>
          <w:rFonts w:ascii="Arial" w:hAnsi="Arial" w:cs="Arial"/>
          <w:sz w:val="24"/>
          <w:szCs w:val="24"/>
        </w:rPr>
        <w:t>2 vijećnika glasoval</w:t>
      </w:r>
      <w:r w:rsidR="00AE11DB">
        <w:rPr>
          <w:rFonts w:ascii="Arial" w:hAnsi="Arial" w:cs="Arial"/>
          <w:sz w:val="24"/>
          <w:szCs w:val="24"/>
        </w:rPr>
        <w:t xml:space="preserve">a </w:t>
      </w:r>
      <w:r w:rsidR="008B55FE">
        <w:rPr>
          <w:rFonts w:ascii="Arial" w:hAnsi="Arial" w:cs="Arial"/>
          <w:sz w:val="24"/>
          <w:szCs w:val="24"/>
        </w:rPr>
        <w:t xml:space="preserve">su „protiv“, </w:t>
      </w:r>
      <w:r>
        <w:rPr>
          <w:rFonts w:ascii="Arial" w:hAnsi="Arial" w:cs="Arial"/>
          <w:sz w:val="24"/>
          <w:szCs w:val="24"/>
        </w:rPr>
        <w:t xml:space="preserve">te je </w:t>
      </w:r>
      <w:r w:rsidR="008B55FE">
        <w:rPr>
          <w:rFonts w:ascii="Arial" w:hAnsi="Arial" w:cs="Arial"/>
          <w:sz w:val="24"/>
          <w:szCs w:val="24"/>
        </w:rPr>
        <w:t>s 10 glasova</w:t>
      </w:r>
      <w:r>
        <w:rPr>
          <w:rFonts w:ascii="Arial" w:hAnsi="Arial" w:cs="Arial"/>
          <w:sz w:val="24"/>
          <w:szCs w:val="24"/>
        </w:rPr>
        <w:t xml:space="preserve"> donijeta</w:t>
      </w:r>
    </w:p>
    <w:p w14:paraId="6DF89BF3" w14:textId="77777777" w:rsidR="008B55FE" w:rsidRDefault="008B55FE" w:rsidP="00E725AD">
      <w:pPr>
        <w:pStyle w:val="Obinitekst"/>
        <w:spacing w:line="276" w:lineRule="auto"/>
        <w:jc w:val="both"/>
        <w:rPr>
          <w:rFonts w:ascii="Arial" w:hAnsi="Arial" w:cs="Arial"/>
          <w:sz w:val="24"/>
          <w:szCs w:val="24"/>
        </w:rPr>
      </w:pPr>
    </w:p>
    <w:p w14:paraId="17C1670E" w14:textId="7935A5B1" w:rsidR="008B55FE" w:rsidRPr="008B55FE" w:rsidRDefault="008B55FE" w:rsidP="008B55FE">
      <w:pPr>
        <w:pStyle w:val="Naslov1"/>
        <w:rPr>
          <w:sz w:val="24"/>
          <w:szCs w:val="24"/>
        </w:rPr>
      </w:pPr>
      <w:r w:rsidRPr="008B55FE">
        <w:rPr>
          <w:sz w:val="24"/>
          <w:szCs w:val="24"/>
        </w:rPr>
        <w:t>ODLUKA</w:t>
      </w:r>
    </w:p>
    <w:p w14:paraId="719B3037" w14:textId="77777777" w:rsidR="008B55FE" w:rsidRDefault="008B55FE" w:rsidP="008B55FE">
      <w:pPr>
        <w:jc w:val="center"/>
        <w:rPr>
          <w:b/>
          <w:sz w:val="24"/>
          <w:szCs w:val="24"/>
        </w:rPr>
      </w:pPr>
      <w:r>
        <w:rPr>
          <w:b/>
          <w:sz w:val="24"/>
          <w:szCs w:val="24"/>
        </w:rPr>
        <w:t>o kreditnom zaduženju Grada Ivanca</w:t>
      </w:r>
    </w:p>
    <w:p w14:paraId="6995ADA8" w14:textId="77777777" w:rsidR="008B55FE" w:rsidRPr="008B55FE" w:rsidRDefault="008B55FE" w:rsidP="008B55FE">
      <w:pPr>
        <w:jc w:val="center"/>
        <w:rPr>
          <w:rFonts w:ascii="Arial" w:hAnsi="Arial" w:cs="Arial"/>
          <w:sz w:val="24"/>
          <w:szCs w:val="24"/>
        </w:rPr>
      </w:pPr>
    </w:p>
    <w:p w14:paraId="1A171D8B" w14:textId="71149FA6" w:rsidR="008B55FE" w:rsidRPr="008B55FE" w:rsidRDefault="008B55FE" w:rsidP="008B55FE">
      <w:pPr>
        <w:jc w:val="center"/>
        <w:rPr>
          <w:rFonts w:ascii="Arial" w:hAnsi="Arial" w:cs="Arial"/>
          <w:sz w:val="24"/>
          <w:szCs w:val="24"/>
        </w:rPr>
      </w:pPr>
      <w:r w:rsidRPr="008B55FE">
        <w:rPr>
          <w:rFonts w:ascii="Arial" w:hAnsi="Arial" w:cs="Arial"/>
          <w:sz w:val="24"/>
          <w:szCs w:val="24"/>
        </w:rPr>
        <w:t>Članak 1.</w:t>
      </w:r>
    </w:p>
    <w:p w14:paraId="03D5291A" w14:textId="77777777" w:rsidR="008B55FE" w:rsidRPr="008B55FE" w:rsidRDefault="008B55FE" w:rsidP="008B55FE">
      <w:pPr>
        <w:jc w:val="both"/>
        <w:rPr>
          <w:rFonts w:ascii="Arial" w:hAnsi="Arial" w:cs="Arial"/>
          <w:sz w:val="24"/>
          <w:szCs w:val="24"/>
        </w:rPr>
      </w:pPr>
      <w:r w:rsidRPr="008B55FE">
        <w:rPr>
          <w:rFonts w:ascii="Arial" w:hAnsi="Arial" w:cs="Arial"/>
          <w:sz w:val="24"/>
          <w:szCs w:val="24"/>
        </w:rPr>
        <w:t>Odobrava se kreditno zaduženje Grada Ivanca kod Hrvatske banke za obnovu i razvitak, Strossmayerov trg 9, Zagreb, OIB: 26702280390 za dugoročni kredit u iznosu od 2.650.000,00 eura, a u svrhu provođenja projekta Modernizacija javne rasvjete, unutar Programa održavanja komunalne infrastrukture.</w:t>
      </w:r>
    </w:p>
    <w:p w14:paraId="2396887D" w14:textId="77777777" w:rsidR="008B55FE" w:rsidRPr="008B55FE" w:rsidRDefault="008B55FE" w:rsidP="008B55FE">
      <w:pPr>
        <w:jc w:val="both"/>
        <w:rPr>
          <w:rFonts w:ascii="Arial" w:hAnsi="Arial" w:cs="Arial"/>
          <w:sz w:val="24"/>
          <w:szCs w:val="24"/>
        </w:rPr>
      </w:pPr>
    </w:p>
    <w:p w14:paraId="2DD0F9C1" w14:textId="3F3D926C" w:rsidR="008B55FE" w:rsidRPr="008B55FE" w:rsidRDefault="008B55FE" w:rsidP="008B55FE">
      <w:pPr>
        <w:jc w:val="center"/>
        <w:rPr>
          <w:rFonts w:ascii="Arial" w:hAnsi="Arial" w:cs="Arial"/>
          <w:sz w:val="24"/>
          <w:szCs w:val="24"/>
        </w:rPr>
      </w:pPr>
      <w:r w:rsidRPr="008B55FE">
        <w:rPr>
          <w:rFonts w:ascii="Arial" w:hAnsi="Arial" w:cs="Arial"/>
          <w:sz w:val="24"/>
          <w:szCs w:val="24"/>
        </w:rPr>
        <w:t>Članak 2.</w:t>
      </w:r>
    </w:p>
    <w:p w14:paraId="34F1AF66" w14:textId="38272176" w:rsidR="008B55FE" w:rsidRPr="008B55FE" w:rsidRDefault="008B55FE" w:rsidP="008B55FE">
      <w:pPr>
        <w:jc w:val="both"/>
        <w:rPr>
          <w:rFonts w:ascii="Arial" w:hAnsi="Arial" w:cs="Arial"/>
          <w:sz w:val="24"/>
          <w:szCs w:val="24"/>
        </w:rPr>
      </w:pPr>
      <w:r w:rsidRPr="008B55FE">
        <w:rPr>
          <w:rFonts w:ascii="Arial" w:hAnsi="Arial" w:cs="Arial"/>
          <w:sz w:val="24"/>
          <w:szCs w:val="24"/>
        </w:rPr>
        <w:t>Kredit iz članka 1. ove Odluke odobrava se uz slijedeće uvjete:</w:t>
      </w:r>
    </w:p>
    <w:p w14:paraId="36E2B24C" w14:textId="77777777" w:rsidR="008B55FE" w:rsidRPr="008B55FE" w:rsidRDefault="008B55FE" w:rsidP="008B55FE">
      <w:pPr>
        <w:jc w:val="both"/>
        <w:rPr>
          <w:rFonts w:ascii="Arial" w:hAnsi="Arial" w:cs="Arial"/>
          <w:sz w:val="24"/>
          <w:szCs w:val="24"/>
        </w:rPr>
      </w:pPr>
      <w:r w:rsidRPr="008B55FE">
        <w:rPr>
          <w:rFonts w:ascii="Arial" w:hAnsi="Arial" w:cs="Arial"/>
          <w:sz w:val="24"/>
          <w:szCs w:val="24"/>
        </w:rPr>
        <w:t>- iznos kredita: 2.650.000,00 eura;</w:t>
      </w:r>
    </w:p>
    <w:p w14:paraId="31DEEA12" w14:textId="77777777" w:rsidR="008B55FE" w:rsidRPr="008B55FE" w:rsidRDefault="008B55FE" w:rsidP="008B55FE">
      <w:pPr>
        <w:jc w:val="both"/>
        <w:rPr>
          <w:rFonts w:ascii="Arial" w:hAnsi="Arial" w:cs="Arial"/>
          <w:sz w:val="24"/>
          <w:szCs w:val="24"/>
        </w:rPr>
      </w:pPr>
      <w:r w:rsidRPr="008B55FE">
        <w:rPr>
          <w:rFonts w:ascii="Arial" w:hAnsi="Arial" w:cs="Arial"/>
          <w:sz w:val="24"/>
          <w:szCs w:val="24"/>
        </w:rPr>
        <w:t>- kamatna stopa: 3,66% godišnje, fiksna, uz mogućnost subvencioniranja kamatne stope kroz Nacionalni plan oporavka i otpornosti (NPOO)</w:t>
      </w:r>
    </w:p>
    <w:p w14:paraId="4FC693EC" w14:textId="77777777" w:rsidR="008B55FE" w:rsidRPr="008B55FE" w:rsidRDefault="008B55FE" w:rsidP="008B55FE">
      <w:pPr>
        <w:jc w:val="both"/>
        <w:rPr>
          <w:rFonts w:ascii="Arial" w:hAnsi="Arial" w:cs="Arial"/>
          <w:sz w:val="24"/>
          <w:szCs w:val="24"/>
        </w:rPr>
      </w:pPr>
      <w:r w:rsidRPr="008B55FE">
        <w:rPr>
          <w:rFonts w:ascii="Arial" w:hAnsi="Arial" w:cs="Arial"/>
          <w:sz w:val="24"/>
          <w:szCs w:val="24"/>
        </w:rPr>
        <w:t>- namjena kredita: građevinski radovi i oprema</w:t>
      </w:r>
    </w:p>
    <w:p w14:paraId="1025A758" w14:textId="77777777" w:rsidR="008B55FE" w:rsidRPr="008B55FE" w:rsidRDefault="008B55FE" w:rsidP="008B55FE">
      <w:pPr>
        <w:jc w:val="both"/>
        <w:rPr>
          <w:rFonts w:ascii="Arial" w:hAnsi="Arial" w:cs="Arial"/>
          <w:sz w:val="24"/>
          <w:szCs w:val="24"/>
        </w:rPr>
      </w:pPr>
      <w:r w:rsidRPr="008B55FE">
        <w:rPr>
          <w:rFonts w:ascii="Arial" w:hAnsi="Arial" w:cs="Arial"/>
          <w:sz w:val="24"/>
          <w:szCs w:val="24"/>
        </w:rPr>
        <w:t>- valuta: euro</w:t>
      </w:r>
    </w:p>
    <w:p w14:paraId="0F918FF2" w14:textId="77777777" w:rsidR="008B55FE" w:rsidRPr="008B55FE" w:rsidRDefault="008B55FE" w:rsidP="008B55FE">
      <w:pPr>
        <w:jc w:val="both"/>
        <w:rPr>
          <w:rFonts w:ascii="Arial" w:hAnsi="Arial" w:cs="Arial"/>
          <w:sz w:val="24"/>
          <w:szCs w:val="24"/>
        </w:rPr>
      </w:pPr>
      <w:r w:rsidRPr="008B55FE">
        <w:rPr>
          <w:rFonts w:ascii="Arial" w:hAnsi="Arial" w:cs="Arial"/>
          <w:sz w:val="24"/>
          <w:szCs w:val="24"/>
        </w:rPr>
        <w:t xml:space="preserve">- </w:t>
      </w:r>
      <w:proofErr w:type="spellStart"/>
      <w:r w:rsidRPr="008B55FE">
        <w:rPr>
          <w:rFonts w:ascii="Arial" w:hAnsi="Arial" w:cs="Arial"/>
          <w:sz w:val="24"/>
          <w:szCs w:val="24"/>
        </w:rPr>
        <w:t>interkalarna</w:t>
      </w:r>
      <w:proofErr w:type="spellEnd"/>
      <w:r w:rsidRPr="008B55FE">
        <w:rPr>
          <w:rFonts w:ascii="Arial" w:hAnsi="Arial" w:cs="Arial"/>
          <w:sz w:val="24"/>
          <w:szCs w:val="24"/>
        </w:rPr>
        <w:t xml:space="preserve"> kamata: obračunava se po metodi i u visini redovne kamate, kamate se obračunavaju i naplaćuju kvartalno</w:t>
      </w:r>
    </w:p>
    <w:p w14:paraId="5E4BFA7F" w14:textId="77777777" w:rsidR="008B55FE" w:rsidRPr="008B55FE" w:rsidRDefault="008B55FE" w:rsidP="008B55FE">
      <w:pPr>
        <w:jc w:val="both"/>
        <w:rPr>
          <w:rFonts w:ascii="Arial" w:hAnsi="Arial" w:cs="Arial"/>
          <w:sz w:val="24"/>
          <w:szCs w:val="24"/>
        </w:rPr>
      </w:pPr>
      <w:r w:rsidRPr="008B55FE">
        <w:rPr>
          <w:rFonts w:ascii="Arial" w:hAnsi="Arial" w:cs="Arial"/>
          <w:sz w:val="24"/>
          <w:szCs w:val="24"/>
        </w:rPr>
        <w:t>- zatezna kamata: u skladu sa važećim Pravilnikom o kamatnim stopama HBOR-a, promjenjiva</w:t>
      </w:r>
    </w:p>
    <w:p w14:paraId="23D5D432" w14:textId="77777777" w:rsidR="008B55FE" w:rsidRPr="008B55FE" w:rsidRDefault="008B55FE" w:rsidP="008B55FE">
      <w:pPr>
        <w:jc w:val="both"/>
        <w:rPr>
          <w:rFonts w:ascii="Arial" w:hAnsi="Arial" w:cs="Arial"/>
          <w:sz w:val="24"/>
          <w:szCs w:val="24"/>
        </w:rPr>
      </w:pPr>
      <w:r w:rsidRPr="008B55FE">
        <w:rPr>
          <w:rFonts w:ascii="Arial" w:hAnsi="Arial" w:cs="Arial"/>
          <w:sz w:val="24"/>
          <w:szCs w:val="24"/>
        </w:rPr>
        <w:t>- naknada za odobrenje kredita: 0,2% jednokratno, prije prvog korištenja</w:t>
      </w:r>
    </w:p>
    <w:p w14:paraId="5D3A57E1" w14:textId="77777777" w:rsidR="008B55FE" w:rsidRPr="008B55FE" w:rsidRDefault="008B55FE" w:rsidP="008B55FE">
      <w:pPr>
        <w:jc w:val="both"/>
        <w:rPr>
          <w:rFonts w:ascii="Arial" w:hAnsi="Arial" w:cs="Arial"/>
          <w:sz w:val="24"/>
          <w:szCs w:val="24"/>
        </w:rPr>
      </w:pPr>
      <w:r w:rsidRPr="008B55FE">
        <w:rPr>
          <w:rFonts w:ascii="Arial" w:hAnsi="Arial" w:cs="Arial"/>
          <w:sz w:val="24"/>
          <w:szCs w:val="24"/>
        </w:rPr>
        <w:t>- naknada za rezervaciju sredstava: ne naplaćuje se</w:t>
      </w:r>
    </w:p>
    <w:p w14:paraId="224A4B26" w14:textId="77777777" w:rsidR="008B55FE" w:rsidRPr="008B55FE" w:rsidRDefault="008B55FE" w:rsidP="008B55FE">
      <w:pPr>
        <w:jc w:val="both"/>
        <w:rPr>
          <w:rFonts w:ascii="Arial" w:hAnsi="Arial" w:cs="Arial"/>
          <w:sz w:val="24"/>
          <w:szCs w:val="24"/>
        </w:rPr>
      </w:pPr>
      <w:r w:rsidRPr="008B55FE">
        <w:rPr>
          <w:rFonts w:ascii="Arial" w:hAnsi="Arial" w:cs="Arial"/>
          <w:sz w:val="24"/>
          <w:szCs w:val="24"/>
        </w:rPr>
        <w:t>- naknada za prijevremenu otplatu kredita: 1% od svote prijevremeno otplaćene glavnice</w:t>
      </w:r>
    </w:p>
    <w:p w14:paraId="1731C6AD" w14:textId="77777777" w:rsidR="008B55FE" w:rsidRPr="008B55FE" w:rsidRDefault="008B55FE" w:rsidP="008B55FE">
      <w:pPr>
        <w:jc w:val="both"/>
        <w:rPr>
          <w:rFonts w:ascii="Arial" w:hAnsi="Arial" w:cs="Arial"/>
          <w:sz w:val="24"/>
          <w:szCs w:val="24"/>
        </w:rPr>
      </w:pPr>
      <w:r w:rsidRPr="008B55FE">
        <w:rPr>
          <w:rFonts w:ascii="Arial" w:hAnsi="Arial" w:cs="Arial"/>
          <w:sz w:val="24"/>
          <w:szCs w:val="24"/>
        </w:rPr>
        <w:t>- način i krajnji rok korištenja kredita: sukcesivno, do 31.12.2024. godine</w:t>
      </w:r>
    </w:p>
    <w:p w14:paraId="6B9F9477" w14:textId="77777777" w:rsidR="008B55FE" w:rsidRPr="008B55FE" w:rsidRDefault="008B55FE" w:rsidP="008B55FE">
      <w:pPr>
        <w:jc w:val="both"/>
        <w:rPr>
          <w:rFonts w:ascii="Arial" w:hAnsi="Arial" w:cs="Arial"/>
          <w:sz w:val="24"/>
          <w:szCs w:val="24"/>
        </w:rPr>
      </w:pPr>
      <w:r w:rsidRPr="008B55FE">
        <w:rPr>
          <w:rFonts w:ascii="Arial" w:hAnsi="Arial" w:cs="Arial"/>
          <w:sz w:val="24"/>
          <w:szCs w:val="24"/>
        </w:rPr>
        <w:lastRenderedPageBreak/>
        <w:t>- rok i način otplate: 10 godina bez počeka, u 40 jednakih uzastopnih tromjesečnih rata koje dospijevaju na naplatu zadnjeg dana u mjesecu (prva rata dospijeva na naplatu 31.03.2025. godine);</w:t>
      </w:r>
    </w:p>
    <w:p w14:paraId="43A97E14" w14:textId="1493F8CD" w:rsidR="008B55FE" w:rsidRPr="008B55FE" w:rsidRDefault="008B55FE" w:rsidP="008B55FE">
      <w:pPr>
        <w:jc w:val="both"/>
        <w:rPr>
          <w:rFonts w:ascii="Arial" w:hAnsi="Arial" w:cs="Arial"/>
          <w:sz w:val="24"/>
          <w:szCs w:val="24"/>
        </w:rPr>
      </w:pPr>
      <w:r w:rsidRPr="008B55FE">
        <w:rPr>
          <w:rFonts w:ascii="Arial" w:hAnsi="Arial" w:cs="Arial"/>
          <w:sz w:val="24"/>
          <w:szCs w:val="24"/>
        </w:rPr>
        <w:t>-osiguranje povrata kredita: standardni instrumenti osiguranja za ovu vrstu financiranja, uključujući, ali ne ograničavajući se na zadužnicu korisnika kredita i zadužnicu na iznos subvencije.</w:t>
      </w:r>
    </w:p>
    <w:p w14:paraId="0B3FE1B9" w14:textId="503B78BE" w:rsidR="008B55FE" w:rsidRPr="008B55FE" w:rsidRDefault="008B55FE" w:rsidP="008B55FE">
      <w:pPr>
        <w:jc w:val="center"/>
        <w:rPr>
          <w:rFonts w:ascii="Arial" w:hAnsi="Arial" w:cs="Arial"/>
          <w:sz w:val="24"/>
          <w:szCs w:val="24"/>
        </w:rPr>
      </w:pPr>
      <w:r w:rsidRPr="008B55FE">
        <w:rPr>
          <w:rFonts w:ascii="Arial" w:hAnsi="Arial" w:cs="Arial"/>
          <w:sz w:val="24"/>
          <w:szCs w:val="24"/>
        </w:rPr>
        <w:t>Članak 3.</w:t>
      </w:r>
    </w:p>
    <w:p w14:paraId="2CC31A2D" w14:textId="77777777" w:rsidR="008B55FE" w:rsidRPr="008B55FE" w:rsidRDefault="008B55FE" w:rsidP="008B55FE">
      <w:pPr>
        <w:jc w:val="both"/>
        <w:rPr>
          <w:rFonts w:ascii="Arial" w:hAnsi="Arial" w:cs="Arial"/>
          <w:sz w:val="24"/>
          <w:szCs w:val="24"/>
        </w:rPr>
      </w:pPr>
      <w:r w:rsidRPr="008B55FE">
        <w:rPr>
          <w:rFonts w:ascii="Arial" w:hAnsi="Arial" w:cs="Arial"/>
          <w:sz w:val="24"/>
          <w:szCs w:val="24"/>
        </w:rPr>
        <w:t>Ovlašćuje se Gradonačelnik da po dobivanju suglasnosti za zaduživanje Vlade Republike Hrvatske, zaključi ugovor o kreditu iz članka 2. ove Odluke sa Hrvatskom bankom za obnovu i razvitak, Strossmayerov trg 9, Zagreb, OIB: 26702280390.</w:t>
      </w:r>
    </w:p>
    <w:p w14:paraId="53CFEB04" w14:textId="77777777" w:rsidR="008B55FE" w:rsidRPr="008B55FE" w:rsidRDefault="008B55FE" w:rsidP="008B55FE">
      <w:pPr>
        <w:jc w:val="both"/>
        <w:rPr>
          <w:rFonts w:ascii="Arial" w:hAnsi="Arial" w:cs="Arial"/>
          <w:sz w:val="24"/>
          <w:szCs w:val="24"/>
        </w:rPr>
      </w:pPr>
    </w:p>
    <w:p w14:paraId="1315EA0C" w14:textId="0BBC99E8" w:rsidR="008B55FE" w:rsidRPr="008B55FE" w:rsidRDefault="008B55FE" w:rsidP="008B55FE">
      <w:pPr>
        <w:jc w:val="center"/>
        <w:rPr>
          <w:rFonts w:ascii="Arial" w:hAnsi="Arial" w:cs="Arial"/>
          <w:sz w:val="24"/>
          <w:szCs w:val="24"/>
        </w:rPr>
      </w:pPr>
      <w:r w:rsidRPr="008B55FE">
        <w:rPr>
          <w:rFonts w:ascii="Arial" w:hAnsi="Arial" w:cs="Arial"/>
          <w:sz w:val="24"/>
          <w:szCs w:val="24"/>
        </w:rPr>
        <w:t>Članak 4.</w:t>
      </w:r>
    </w:p>
    <w:p w14:paraId="4AC09A30" w14:textId="77777777" w:rsidR="008B55FE" w:rsidRPr="008B55FE" w:rsidRDefault="008B55FE" w:rsidP="008B55FE">
      <w:pPr>
        <w:jc w:val="both"/>
        <w:rPr>
          <w:rFonts w:ascii="Arial" w:hAnsi="Arial" w:cs="Arial"/>
          <w:sz w:val="24"/>
          <w:szCs w:val="24"/>
        </w:rPr>
      </w:pPr>
      <w:r w:rsidRPr="008B55FE">
        <w:rPr>
          <w:rFonts w:ascii="Arial" w:hAnsi="Arial" w:cs="Arial"/>
          <w:sz w:val="24"/>
          <w:szCs w:val="24"/>
        </w:rPr>
        <w:t>Ova Odluka stupa na snagu danom donošenja, a objaviti će se u „Službenom vjesniku Varaždinske županije“.</w:t>
      </w:r>
    </w:p>
    <w:p w14:paraId="28FF7951" w14:textId="77777777" w:rsidR="000A0B9F" w:rsidRDefault="000A0B9F" w:rsidP="00E725AD">
      <w:pPr>
        <w:pStyle w:val="Obinitekst"/>
        <w:spacing w:line="276" w:lineRule="auto"/>
        <w:jc w:val="both"/>
        <w:rPr>
          <w:rFonts w:ascii="Arial" w:hAnsi="Arial" w:cs="Arial"/>
          <w:sz w:val="24"/>
          <w:szCs w:val="24"/>
        </w:rPr>
      </w:pPr>
    </w:p>
    <w:p w14:paraId="3BD4F5B0" w14:textId="77777777" w:rsidR="000A0B9F" w:rsidRDefault="000A0B9F" w:rsidP="00E725AD">
      <w:pPr>
        <w:pStyle w:val="Obinitekst"/>
        <w:spacing w:line="276" w:lineRule="auto"/>
        <w:jc w:val="both"/>
        <w:rPr>
          <w:rFonts w:ascii="Arial" w:hAnsi="Arial" w:cs="Arial"/>
          <w:sz w:val="24"/>
          <w:szCs w:val="24"/>
        </w:rPr>
      </w:pPr>
    </w:p>
    <w:p w14:paraId="70104718" w14:textId="1505CEF3" w:rsidR="005C7260" w:rsidRPr="0024638D" w:rsidRDefault="005C7260" w:rsidP="005C7260">
      <w:pPr>
        <w:spacing w:after="0" w:line="276" w:lineRule="auto"/>
        <w:jc w:val="both"/>
        <w:rPr>
          <w:rFonts w:ascii="Arial" w:eastAsia="Times New Roman" w:hAnsi="Arial" w:cs="Arial"/>
          <w:sz w:val="24"/>
          <w:szCs w:val="24"/>
        </w:rPr>
      </w:pPr>
      <w:r>
        <w:rPr>
          <w:rFonts w:ascii="Arial" w:eastAsia="Times New Roman" w:hAnsi="Arial" w:cs="Arial"/>
          <w:sz w:val="24"/>
          <w:szCs w:val="24"/>
        </w:rPr>
        <w:t>Sve t</w:t>
      </w:r>
      <w:r w:rsidRPr="0024638D">
        <w:rPr>
          <w:rFonts w:ascii="Arial" w:eastAsia="Times New Roman" w:hAnsi="Arial" w:cs="Arial"/>
          <w:sz w:val="24"/>
          <w:szCs w:val="24"/>
        </w:rPr>
        <w:t>očk</w:t>
      </w:r>
      <w:r>
        <w:rPr>
          <w:rFonts w:ascii="Arial" w:eastAsia="Times New Roman" w:hAnsi="Arial" w:cs="Arial"/>
          <w:sz w:val="24"/>
          <w:szCs w:val="24"/>
        </w:rPr>
        <w:t>e</w:t>
      </w:r>
      <w:r w:rsidRPr="0024638D">
        <w:rPr>
          <w:rFonts w:ascii="Arial" w:eastAsia="Times New Roman" w:hAnsi="Arial" w:cs="Arial"/>
          <w:sz w:val="24"/>
          <w:szCs w:val="24"/>
        </w:rPr>
        <w:t xml:space="preserve"> dnevnog reda </w:t>
      </w:r>
      <w:r>
        <w:rPr>
          <w:rFonts w:ascii="Arial" w:eastAsia="Times New Roman" w:hAnsi="Arial" w:cs="Arial"/>
          <w:sz w:val="24"/>
          <w:szCs w:val="24"/>
        </w:rPr>
        <w:t>su</w:t>
      </w:r>
      <w:r w:rsidRPr="0024638D">
        <w:rPr>
          <w:rFonts w:ascii="Arial" w:eastAsia="Times New Roman" w:hAnsi="Arial" w:cs="Arial"/>
          <w:sz w:val="24"/>
          <w:szCs w:val="24"/>
        </w:rPr>
        <w:t xml:space="preserve"> obrađen</w:t>
      </w:r>
      <w:r w:rsidR="009A29BB">
        <w:rPr>
          <w:rFonts w:ascii="Arial" w:eastAsia="Times New Roman" w:hAnsi="Arial" w:cs="Arial"/>
          <w:sz w:val="24"/>
          <w:szCs w:val="24"/>
        </w:rPr>
        <w:t>e</w:t>
      </w:r>
      <w:r w:rsidRPr="0024638D">
        <w:rPr>
          <w:rFonts w:ascii="Arial" w:eastAsia="Times New Roman" w:hAnsi="Arial" w:cs="Arial"/>
          <w:sz w:val="24"/>
          <w:szCs w:val="24"/>
        </w:rPr>
        <w:t xml:space="preserve"> te predsjednik zaključuje rad sjednice.</w:t>
      </w:r>
    </w:p>
    <w:p w14:paraId="3B8464F8" w14:textId="77777777" w:rsidR="005C7260" w:rsidRPr="0024638D" w:rsidRDefault="005C7260" w:rsidP="005C7260">
      <w:pPr>
        <w:spacing w:after="0" w:line="240" w:lineRule="exact"/>
        <w:jc w:val="both"/>
        <w:rPr>
          <w:rFonts w:ascii="Arial" w:eastAsia="Times New Roman" w:hAnsi="Arial" w:cs="Arial"/>
          <w:sz w:val="24"/>
          <w:szCs w:val="24"/>
        </w:rPr>
      </w:pPr>
    </w:p>
    <w:p w14:paraId="612264AB" w14:textId="77777777" w:rsidR="005C7260" w:rsidRPr="0024638D" w:rsidRDefault="005C7260" w:rsidP="005C7260">
      <w:pPr>
        <w:spacing w:after="0" w:line="240" w:lineRule="exact"/>
        <w:jc w:val="both"/>
        <w:rPr>
          <w:rFonts w:ascii="Arial" w:eastAsia="Times New Roman" w:hAnsi="Arial" w:cs="Arial"/>
          <w:sz w:val="24"/>
          <w:szCs w:val="24"/>
        </w:rPr>
      </w:pPr>
    </w:p>
    <w:p w14:paraId="7F7CE782" w14:textId="4F0273C2" w:rsidR="005C7260" w:rsidRPr="0024638D" w:rsidRDefault="005C7260" w:rsidP="005C7260">
      <w:pPr>
        <w:spacing w:after="0" w:line="240" w:lineRule="exact"/>
        <w:jc w:val="both"/>
        <w:rPr>
          <w:rFonts w:ascii="Arial" w:eastAsia="Times New Roman" w:hAnsi="Arial" w:cs="Arial"/>
          <w:sz w:val="24"/>
          <w:szCs w:val="24"/>
        </w:rPr>
      </w:pPr>
      <w:r w:rsidRPr="0024638D">
        <w:rPr>
          <w:rFonts w:ascii="Arial" w:eastAsia="Times New Roman" w:hAnsi="Arial" w:cs="Arial"/>
          <w:sz w:val="24"/>
          <w:szCs w:val="24"/>
        </w:rPr>
        <w:t>Dovršeno u 1</w:t>
      </w:r>
      <w:r w:rsidR="009A29BB">
        <w:rPr>
          <w:rFonts w:ascii="Arial" w:eastAsia="Times New Roman" w:hAnsi="Arial" w:cs="Arial"/>
          <w:sz w:val="24"/>
          <w:szCs w:val="24"/>
        </w:rPr>
        <w:t>9</w:t>
      </w:r>
      <w:r w:rsidRPr="0024638D">
        <w:rPr>
          <w:rFonts w:ascii="Arial" w:eastAsia="Times New Roman" w:hAnsi="Arial" w:cs="Arial"/>
          <w:sz w:val="24"/>
          <w:szCs w:val="24"/>
        </w:rPr>
        <w:t>,</w:t>
      </w:r>
      <w:r w:rsidR="009A29BB">
        <w:rPr>
          <w:rFonts w:ascii="Arial" w:eastAsia="Times New Roman" w:hAnsi="Arial" w:cs="Arial"/>
          <w:sz w:val="24"/>
          <w:szCs w:val="24"/>
        </w:rPr>
        <w:t>46</w:t>
      </w:r>
      <w:r w:rsidRPr="0024638D">
        <w:rPr>
          <w:rFonts w:ascii="Arial" w:eastAsia="Times New Roman" w:hAnsi="Arial" w:cs="Arial"/>
          <w:sz w:val="24"/>
          <w:szCs w:val="24"/>
        </w:rPr>
        <w:t xml:space="preserve"> sati.</w:t>
      </w:r>
    </w:p>
    <w:p w14:paraId="75CA5BF0" w14:textId="77777777" w:rsidR="005C7260" w:rsidRPr="0024638D" w:rsidRDefault="005C7260" w:rsidP="005C7260">
      <w:pPr>
        <w:spacing w:after="0" w:line="240" w:lineRule="exact"/>
        <w:jc w:val="both"/>
        <w:rPr>
          <w:rFonts w:ascii="Arial" w:eastAsia="Times New Roman" w:hAnsi="Arial" w:cs="Arial"/>
          <w:sz w:val="24"/>
          <w:szCs w:val="24"/>
        </w:rPr>
      </w:pPr>
    </w:p>
    <w:p w14:paraId="6F35EDD0" w14:textId="77777777" w:rsidR="005C7260" w:rsidRPr="0024638D" w:rsidRDefault="005C7260" w:rsidP="005C7260">
      <w:pPr>
        <w:spacing w:after="0" w:line="240" w:lineRule="exact"/>
        <w:jc w:val="both"/>
        <w:rPr>
          <w:rFonts w:ascii="Arial" w:eastAsia="Times New Roman" w:hAnsi="Arial" w:cs="Arial"/>
          <w:sz w:val="24"/>
          <w:szCs w:val="24"/>
        </w:rPr>
      </w:pPr>
    </w:p>
    <w:p w14:paraId="02F1267F" w14:textId="77777777" w:rsidR="005C7260" w:rsidRPr="0024638D" w:rsidRDefault="005C7260" w:rsidP="005C7260">
      <w:pPr>
        <w:spacing w:after="0" w:line="240" w:lineRule="exact"/>
        <w:jc w:val="both"/>
        <w:rPr>
          <w:rFonts w:ascii="Arial" w:eastAsia="Times New Roman" w:hAnsi="Arial" w:cs="Arial"/>
          <w:sz w:val="24"/>
          <w:szCs w:val="24"/>
        </w:rPr>
      </w:pPr>
      <w:r w:rsidRPr="0024638D">
        <w:rPr>
          <w:rFonts w:ascii="Arial" w:eastAsia="Times New Roman" w:hAnsi="Arial" w:cs="Arial"/>
          <w:sz w:val="24"/>
          <w:szCs w:val="24"/>
        </w:rPr>
        <w:t>ZAPISNIK IZRADILA:</w:t>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t>PREDSJEDNIK GRADSKOG</w:t>
      </w:r>
    </w:p>
    <w:p w14:paraId="785E9932" w14:textId="77777777" w:rsidR="005C7260" w:rsidRPr="0024638D" w:rsidRDefault="005C7260" w:rsidP="005C7260">
      <w:pPr>
        <w:spacing w:after="0" w:line="240" w:lineRule="exact"/>
        <w:jc w:val="both"/>
        <w:rPr>
          <w:rFonts w:ascii="Arial" w:eastAsia="Times New Roman" w:hAnsi="Arial" w:cs="Arial"/>
          <w:sz w:val="24"/>
          <w:szCs w:val="24"/>
        </w:rPr>
      </w:pPr>
      <w:r w:rsidRPr="0024638D">
        <w:rPr>
          <w:rFonts w:ascii="Arial" w:eastAsia="Times New Roman" w:hAnsi="Arial" w:cs="Arial"/>
          <w:sz w:val="24"/>
          <w:szCs w:val="24"/>
        </w:rPr>
        <w:t>Snježana Canjuga</w:t>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t>VIJEĆA GRADA IVANCA:</w:t>
      </w:r>
    </w:p>
    <w:p w14:paraId="602802CF" w14:textId="77777777" w:rsidR="005C7260" w:rsidRPr="0024638D" w:rsidRDefault="005C7260" w:rsidP="005C7260">
      <w:pPr>
        <w:spacing w:after="0" w:line="240" w:lineRule="exact"/>
        <w:jc w:val="both"/>
        <w:rPr>
          <w:rFonts w:ascii="Arial" w:eastAsia="Times New Roman" w:hAnsi="Arial" w:cs="Arial"/>
          <w:sz w:val="24"/>
          <w:szCs w:val="24"/>
        </w:rPr>
      </w:pP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t>Zdenko Đuras</w:t>
      </w:r>
    </w:p>
    <w:p w14:paraId="47634812" w14:textId="49F40807" w:rsidR="000A0B9F" w:rsidRDefault="000A0B9F" w:rsidP="00E725AD">
      <w:pPr>
        <w:pStyle w:val="Obinitekst"/>
        <w:spacing w:line="276" w:lineRule="auto"/>
        <w:jc w:val="both"/>
        <w:rPr>
          <w:rFonts w:ascii="Arial" w:hAnsi="Arial" w:cs="Arial"/>
          <w:sz w:val="24"/>
          <w:szCs w:val="24"/>
        </w:rPr>
      </w:pPr>
    </w:p>
    <w:p w14:paraId="318F006D" w14:textId="77777777" w:rsidR="00E725AD" w:rsidRPr="00E725AD" w:rsidRDefault="00E725AD" w:rsidP="00E725AD">
      <w:pPr>
        <w:pStyle w:val="Odlomakpopisa"/>
        <w:ind w:left="0"/>
        <w:jc w:val="both"/>
        <w:rPr>
          <w:rFonts w:ascii="Arial" w:eastAsia="Times New Roman" w:hAnsi="Arial" w:cs="Arial"/>
          <w:sz w:val="24"/>
          <w:szCs w:val="24"/>
        </w:rPr>
      </w:pPr>
    </w:p>
    <w:p w14:paraId="55E734DA" w14:textId="77777777" w:rsidR="009978C8" w:rsidRPr="00835143" w:rsidRDefault="009978C8" w:rsidP="009978C8">
      <w:pPr>
        <w:pStyle w:val="Odlomakpopisa"/>
        <w:rPr>
          <w:rFonts w:ascii="Arial" w:eastAsia="Times New Roman" w:hAnsi="Arial" w:cs="Arial"/>
          <w:b/>
          <w:bCs/>
          <w:sz w:val="24"/>
          <w:szCs w:val="24"/>
        </w:rPr>
      </w:pPr>
    </w:p>
    <w:p w14:paraId="705C79F5" w14:textId="77777777" w:rsidR="009978C8" w:rsidRPr="0010419D" w:rsidRDefault="009978C8" w:rsidP="00835143">
      <w:pPr>
        <w:pStyle w:val="Odlomakpopisa"/>
        <w:spacing w:line="276" w:lineRule="auto"/>
        <w:jc w:val="both"/>
        <w:rPr>
          <w:rFonts w:ascii="Arial" w:hAnsi="Arial" w:cs="Arial"/>
          <w:sz w:val="24"/>
          <w:szCs w:val="24"/>
        </w:rPr>
      </w:pPr>
    </w:p>
    <w:p w14:paraId="73D0BA22" w14:textId="77777777" w:rsidR="00835143" w:rsidRPr="00835143" w:rsidRDefault="00835143" w:rsidP="00835143">
      <w:pPr>
        <w:jc w:val="both"/>
        <w:rPr>
          <w:rFonts w:ascii="Arial" w:eastAsia="Times New Roman" w:hAnsi="Arial" w:cs="Arial"/>
          <w:sz w:val="24"/>
          <w:szCs w:val="24"/>
        </w:rPr>
      </w:pPr>
    </w:p>
    <w:sectPr w:rsidR="00835143" w:rsidRPr="0083514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B0EE88" w14:textId="77777777" w:rsidR="0005264F" w:rsidRDefault="0005264F" w:rsidP="00337CB1">
      <w:pPr>
        <w:spacing w:after="0" w:line="240" w:lineRule="auto"/>
      </w:pPr>
      <w:r>
        <w:separator/>
      </w:r>
    </w:p>
  </w:endnote>
  <w:endnote w:type="continuationSeparator" w:id="0">
    <w:p w14:paraId="611999CA" w14:textId="77777777" w:rsidR="0005264F" w:rsidRDefault="0005264F" w:rsidP="00337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9271000"/>
      <w:docPartObj>
        <w:docPartGallery w:val="Page Numbers (Bottom of Page)"/>
        <w:docPartUnique/>
      </w:docPartObj>
    </w:sdtPr>
    <w:sdtContent>
      <w:p w14:paraId="64891565" w14:textId="21BA83DF" w:rsidR="00337CB1" w:rsidRDefault="00337CB1">
        <w:pPr>
          <w:pStyle w:val="Podnoje"/>
          <w:jc w:val="center"/>
        </w:pPr>
        <w:r>
          <w:fldChar w:fldCharType="begin"/>
        </w:r>
        <w:r>
          <w:instrText>PAGE   \* MERGEFORMAT</w:instrText>
        </w:r>
        <w:r>
          <w:fldChar w:fldCharType="separate"/>
        </w:r>
        <w:r>
          <w:t>2</w:t>
        </w:r>
        <w:r>
          <w:fldChar w:fldCharType="end"/>
        </w:r>
      </w:p>
    </w:sdtContent>
  </w:sdt>
  <w:p w14:paraId="257E5925" w14:textId="77777777" w:rsidR="00337CB1" w:rsidRDefault="00337CB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86F795" w14:textId="77777777" w:rsidR="0005264F" w:rsidRDefault="0005264F" w:rsidP="00337CB1">
      <w:pPr>
        <w:spacing w:after="0" w:line="240" w:lineRule="auto"/>
      </w:pPr>
      <w:r>
        <w:separator/>
      </w:r>
    </w:p>
  </w:footnote>
  <w:footnote w:type="continuationSeparator" w:id="0">
    <w:p w14:paraId="6A507FE2" w14:textId="77777777" w:rsidR="0005264F" w:rsidRDefault="0005264F" w:rsidP="00337C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A3591"/>
    <w:multiLevelType w:val="hybridMultilevel"/>
    <w:tmpl w:val="23480A3E"/>
    <w:lvl w:ilvl="0" w:tplc="C98EFBE4">
      <w:start w:val="1"/>
      <w:numFmt w:val="lowerLetter"/>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15:restartNumberingAfterBreak="0">
    <w:nsid w:val="04207B24"/>
    <w:multiLevelType w:val="hybridMultilevel"/>
    <w:tmpl w:val="D3DE679A"/>
    <w:lvl w:ilvl="0" w:tplc="F1DC5008">
      <w:start w:val="1"/>
      <w:numFmt w:val="lowerLetter"/>
      <w:lvlText w:val="%1)"/>
      <w:lvlJc w:val="left"/>
      <w:pPr>
        <w:ind w:left="828" w:hanging="360"/>
      </w:pPr>
      <w:rPr>
        <w:rFonts w:hint="default"/>
      </w:rPr>
    </w:lvl>
    <w:lvl w:ilvl="1" w:tplc="041A0019" w:tentative="1">
      <w:start w:val="1"/>
      <w:numFmt w:val="lowerLetter"/>
      <w:lvlText w:val="%2."/>
      <w:lvlJc w:val="left"/>
      <w:pPr>
        <w:ind w:left="1548" w:hanging="360"/>
      </w:pPr>
    </w:lvl>
    <w:lvl w:ilvl="2" w:tplc="041A001B" w:tentative="1">
      <w:start w:val="1"/>
      <w:numFmt w:val="lowerRoman"/>
      <w:lvlText w:val="%3."/>
      <w:lvlJc w:val="right"/>
      <w:pPr>
        <w:ind w:left="2268" w:hanging="180"/>
      </w:pPr>
    </w:lvl>
    <w:lvl w:ilvl="3" w:tplc="041A000F" w:tentative="1">
      <w:start w:val="1"/>
      <w:numFmt w:val="decimal"/>
      <w:lvlText w:val="%4."/>
      <w:lvlJc w:val="left"/>
      <w:pPr>
        <w:ind w:left="2988" w:hanging="360"/>
      </w:pPr>
    </w:lvl>
    <w:lvl w:ilvl="4" w:tplc="041A0019" w:tentative="1">
      <w:start w:val="1"/>
      <w:numFmt w:val="lowerLetter"/>
      <w:lvlText w:val="%5."/>
      <w:lvlJc w:val="left"/>
      <w:pPr>
        <w:ind w:left="3708" w:hanging="360"/>
      </w:pPr>
    </w:lvl>
    <w:lvl w:ilvl="5" w:tplc="041A001B" w:tentative="1">
      <w:start w:val="1"/>
      <w:numFmt w:val="lowerRoman"/>
      <w:lvlText w:val="%6."/>
      <w:lvlJc w:val="right"/>
      <w:pPr>
        <w:ind w:left="4428" w:hanging="180"/>
      </w:pPr>
    </w:lvl>
    <w:lvl w:ilvl="6" w:tplc="041A000F" w:tentative="1">
      <w:start w:val="1"/>
      <w:numFmt w:val="decimal"/>
      <w:lvlText w:val="%7."/>
      <w:lvlJc w:val="left"/>
      <w:pPr>
        <w:ind w:left="5148" w:hanging="360"/>
      </w:pPr>
    </w:lvl>
    <w:lvl w:ilvl="7" w:tplc="041A0019" w:tentative="1">
      <w:start w:val="1"/>
      <w:numFmt w:val="lowerLetter"/>
      <w:lvlText w:val="%8."/>
      <w:lvlJc w:val="left"/>
      <w:pPr>
        <w:ind w:left="5868" w:hanging="360"/>
      </w:pPr>
    </w:lvl>
    <w:lvl w:ilvl="8" w:tplc="041A001B" w:tentative="1">
      <w:start w:val="1"/>
      <w:numFmt w:val="lowerRoman"/>
      <w:lvlText w:val="%9."/>
      <w:lvlJc w:val="right"/>
      <w:pPr>
        <w:ind w:left="6588" w:hanging="180"/>
      </w:pPr>
    </w:lvl>
  </w:abstractNum>
  <w:abstractNum w:abstractNumId="2" w15:restartNumberingAfterBreak="0">
    <w:nsid w:val="04B71D8B"/>
    <w:multiLevelType w:val="hybridMultilevel"/>
    <w:tmpl w:val="2C121808"/>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5460ADB"/>
    <w:multiLevelType w:val="hybridMultilevel"/>
    <w:tmpl w:val="8C74D8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15:restartNumberingAfterBreak="0">
    <w:nsid w:val="07C42A3F"/>
    <w:multiLevelType w:val="hybridMultilevel"/>
    <w:tmpl w:val="CE087E0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 w15:restartNumberingAfterBreak="0">
    <w:nsid w:val="09942F6E"/>
    <w:multiLevelType w:val="hybridMultilevel"/>
    <w:tmpl w:val="792C29B0"/>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12B30751"/>
    <w:multiLevelType w:val="multilevel"/>
    <w:tmpl w:val="A1EA30EE"/>
    <w:lvl w:ilvl="0">
      <w:start w:val="2"/>
      <w:numFmt w:val="decimal"/>
      <w:lvlText w:val="%1."/>
      <w:lvlJc w:val="left"/>
      <w:pPr>
        <w:ind w:left="360" w:hanging="360"/>
      </w:pPr>
      <w:rPr>
        <w:rFonts w:hint="default"/>
      </w:rPr>
    </w:lvl>
    <w:lvl w:ilvl="1">
      <w:start w:val="1"/>
      <w:numFmt w:val="decimal"/>
      <w:lvlText w:val="%1.%2."/>
      <w:lvlJc w:val="left"/>
      <w:pPr>
        <w:ind w:left="882" w:hanging="360"/>
      </w:pPr>
      <w:rPr>
        <w:rFonts w:hint="default"/>
      </w:rPr>
    </w:lvl>
    <w:lvl w:ilvl="2">
      <w:start w:val="1"/>
      <w:numFmt w:val="decimal"/>
      <w:lvlText w:val="%1.%2.%3."/>
      <w:lvlJc w:val="left"/>
      <w:pPr>
        <w:ind w:left="1764" w:hanging="720"/>
      </w:pPr>
      <w:rPr>
        <w:rFonts w:hint="default"/>
      </w:rPr>
    </w:lvl>
    <w:lvl w:ilvl="3">
      <w:start w:val="1"/>
      <w:numFmt w:val="decimal"/>
      <w:lvlText w:val="%1.%2.%3.%4."/>
      <w:lvlJc w:val="left"/>
      <w:pPr>
        <w:ind w:left="2286" w:hanging="720"/>
      </w:pPr>
      <w:rPr>
        <w:rFonts w:hint="default"/>
      </w:rPr>
    </w:lvl>
    <w:lvl w:ilvl="4">
      <w:start w:val="1"/>
      <w:numFmt w:val="decimal"/>
      <w:lvlText w:val="%1.%2.%3.%4.%5."/>
      <w:lvlJc w:val="left"/>
      <w:pPr>
        <w:ind w:left="3168" w:hanging="1080"/>
      </w:pPr>
      <w:rPr>
        <w:rFonts w:hint="default"/>
      </w:rPr>
    </w:lvl>
    <w:lvl w:ilvl="5">
      <w:start w:val="1"/>
      <w:numFmt w:val="decimal"/>
      <w:lvlText w:val="%1.%2.%3.%4.%5.%6."/>
      <w:lvlJc w:val="left"/>
      <w:pPr>
        <w:ind w:left="3690" w:hanging="1080"/>
      </w:pPr>
      <w:rPr>
        <w:rFonts w:hint="default"/>
      </w:rPr>
    </w:lvl>
    <w:lvl w:ilvl="6">
      <w:start w:val="1"/>
      <w:numFmt w:val="decimal"/>
      <w:lvlText w:val="%1.%2.%3.%4.%5.%6.%7."/>
      <w:lvlJc w:val="left"/>
      <w:pPr>
        <w:ind w:left="4572" w:hanging="1440"/>
      </w:pPr>
      <w:rPr>
        <w:rFonts w:hint="default"/>
      </w:rPr>
    </w:lvl>
    <w:lvl w:ilvl="7">
      <w:start w:val="1"/>
      <w:numFmt w:val="decimal"/>
      <w:lvlText w:val="%1.%2.%3.%4.%5.%6.%7.%8."/>
      <w:lvlJc w:val="left"/>
      <w:pPr>
        <w:ind w:left="5094" w:hanging="1440"/>
      </w:pPr>
      <w:rPr>
        <w:rFonts w:hint="default"/>
      </w:rPr>
    </w:lvl>
    <w:lvl w:ilvl="8">
      <w:start w:val="1"/>
      <w:numFmt w:val="decimal"/>
      <w:lvlText w:val="%1.%2.%3.%4.%5.%6.%7.%8.%9."/>
      <w:lvlJc w:val="left"/>
      <w:pPr>
        <w:ind w:left="5616" w:hanging="1440"/>
      </w:pPr>
      <w:rPr>
        <w:rFonts w:hint="default"/>
      </w:rPr>
    </w:lvl>
  </w:abstractNum>
  <w:abstractNum w:abstractNumId="8" w15:restartNumberingAfterBreak="0">
    <w:nsid w:val="12FD33FB"/>
    <w:multiLevelType w:val="hybridMultilevel"/>
    <w:tmpl w:val="03D8DB78"/>
    <w:lvl w:ilvl="0" w:tplc="178CDC46">
      <w:start w:val="1"/>
      <w:numFmt w:val="bullet"/>
      <w:lvlText w:val="-"/>
      <w:lvlJc w:val="left"/>
      <w:pPr>
        <w:ind w:left="1080" w:hanging="360"/>
      </w:pPr>
      <w:rPr>
        <w:rFonts w:ascii="Arial" w:eastAsia="Times New Roman"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9" w15:restartNumberingAfterBreak="0">
    <w:nsid w:val="14C04BE3"/>
    <w:multiLevelType w:val="hybridMultilevel"/>
    <w:tmpl w:val="19FC3C0A"/>
    <w:lvl w:ilvl="0" w:tplc="B324EEC8">
      <w:start w:val="6"/>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1516169D"/>
    <w:multiLevelType w:val="hybridMultilevel"/>
    <w:tmpl w:val="5282DD88"/>
    <w:lvl w:ilvl="0" w:tplc="38FC98AC">
      <w:start w:val="1"/>
      <w:numFmt w:val="decimal"/>
      <w:lvlText w:val="%1."/>
      <w:lvlJc w:val="left"/>
      <w:pPr>
        <w:ind w:left="9291" w:hanging="360"/>
      </w:pPr>
      <w:rPr>
        <w:color w:val="auto"/>
      </w:rPr>
    </w:lvl>
    <w:lvl w:ilvl="1" w:tplc="36AA8F26">
      <w:start w:val="1"/>
      <w:numFmt w:val="lowerLetter"/>
      <w:lvlText w:val="%2)"/>
      <w:lvlJc w:val="left"/>
      <w:pPr>
        <w:ind w:left="10011" w:hanging="360"/>
      </w:pPr>
      <w:rPr>
        <w:rFonts w:hint="default"/>
      </w:rPr>
    </w:lvl>
    <w:lvl w:ilvl="2" w:tplc="041A001B" w:tentative="1">
      <w:start w:val="1"/>
      <w:numFmt w:val="lowerRoman"/>
      <w:lvlText w:val="%3."/>
      <w:lvlJc w:val="right"/>
      <w:pPr>
        <w:ind w:left="10731" w:hanging="180"/>
      </w:pPr>
    </w:lvl>
    <w:lvl w:ilvl="3" w:tplc="041A000F" w:tentative="1">
      <w:start w:val="1"/>
      <w:numFmt w:val="decimal"/>
      <w:lvlText w:val="%4."/>
      <w:lvlJc w:val="left"/>
      <w:pPr>
        <w:ind w:left="11451" w:hanging="360"/>
      </w:pPr>
    </w:lvl>
    <w:lvl w:ilvl="4" w:tplc="041A0019" w:tentative="1">
      <w:start w:val="1"/>
      <w:numFmt w:val="lowerLetter"/>
      <w:lvlText w:val="%5."/>
      <w:lvlJc w:val="left"/>
      <w:pPr>
        <w:ind w:left="12171" w:hanging="360"/>
      </w:pPr>
    </w:lvl>
    <w:lvl w:ilvl="5" w:tplc="041A001B" w:tentative="1">
      <w:start w:val="1"/>
      <w:numFmt w:val="lowerRoman"/>
      <w:lvlText w:val="%6."/>
      <w:lvlJc w:val="right"/>
      <w:pPr>
        <w:ind w:left="12891" w:hanging="180"/>
      </w:pPr>
    </w:lvl>
    <w:lvl w:ilvl="6" w:tplc="041A000F" w:tentative="1">
      <w:start w:val="1"/>
      <w:numFmt w:val="decimal"/>
      <w:lvlText w:val="%7."/>
      <w:lvlJc w:val="left"/>
      <w:pPr>
        <w:ind w:left="13611" w:hanging="360"/>
      </w:pPr>
    </w:lvl>
    <w:lvl w:ilvl="7" w:tplc="041A0019" w:tentative="1">
      <w:start w:val="1"/>
      <w:numFmt w:val="lowerLetter"/>
      <w:lvlText w:val="%8."/>
      <w:lvlJc w:val="left"/>
      <w:pPr>
        <w:ind w:left="14331" w:hanging="360"/>
      </w:pPr>
    </w:lvl>
    <w:lvl w:ilvl="8" w:tplc="041A001B" w:tentative="1">
      <w:start w:val="1"/>
      <w:numFmt w:val="lowerRoman"/>
      <w:lvlText w:val="%9."/>
      <w:lvlJc w:val="right"/>
      <w:pPr>
        <w:ind w:left="15051" w:hanging="180"/>
      </w:pPr>
    </w:lvl>
  </w:abstractNum>
  <w:abstractNum w:abstractNumId="11" w15:restartNumberingAfterBreak="0">
    <w:nsid w:val="16B25CC7"/>
    <w:multiLevelType w:val="hybridMultilevel"/>
    <w:tmpl w:val="DD4E851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177F23A7"/>
    <w:multiLevelType w:val="hybridMultilevel"/>
    <w:tmpl w:val="A910617C"/>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3" w15:restartNumberingAfterBreak="0">
    <w:nsid w:val="17BA7D48"/>
    <w:multiLevelType w:val="hybridMultilevel"/>
    <w:tmpl w:val="EBD2673A"/>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1B2C2C86"/>
    <w:multiLevelType w:val="hybridMultilevel"/>
    <w:tmpl w:val="C01A356E"/>
    <w:lvl w:ilvl="0" w:tplc="DE121C80">
      <w:start w:val="1"/>
      <w:numFmt w:val="upperRoman"/>
      <w:lvlText w:val="%1."/>
      <w:lvlJc w:val="left"/>
      <w:pPr>
        <w:ind w:left="1080" w:hanging="720"/>
      </w:pPr>
      <w:rPr>
        <w:rFonts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1E3E65F2"/>
    <w:multiLevelType w:val="hybridMultilevel"/>
    <w:tmpl w:val="89A4F1AA"/>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6" w15:restartNumberingAfterBreak="0">
    <w:nsid w:val="22152E56"/>
    <w:multiLevelType w:val="hybridMultilevel"/>
    <w:tmpl w:val="773E0DB8"/>
    <w:lvl w:ilvl="0" w:tplc="96547BDE">
      <w:start w:val="1"/>
      <w:numFmt w:val="lowerLetter"/>
      <w:lvlText w:val="%1)"/>
      <w:lvlJc w:val="left"/>
      <w:pPr>
        <w:ind w:left="828" w:hanging="360"/>
      </w:pPr>
      <w:rPr>
        <w:rFonts w:hint="default"/>
      </w:rPr>
    </w:lvl>
    <w:lvl w:ilvl="1" w:tplc="041A0019" w:tentative="1">
      <w:start w:val="1"/>
      <w:numFmt w:val="lowerLetter"/>
      <w:lvlText w:val="%2."/>
      <w:lvlJc w:val="left"/>
      <w:pPr>
        <w:ind w:left="1548" w:hanging="360"/>
      </w:pPr>
    </w:lvl>
    <w:lvl w:ilvl="2" w:tplc="041A001B" w:tentative="1">
      <w:start w:val="1"/>
      <w:numFmt w:val="lowerRoman"/>
      <w:lvlText w:val="%3."/>
      <w:lvlJc w:val="right"/>
      <w:pPr>
        <w:ind w:left="2268" w:hanging="180"/>
      </w:pPr>
    </w:lvl>
    <w:lvl w:ilvl="3" w:tplc="041A000F" w:tentative="1">
      <w:start w:val="1"/>
      <w:numFmt w:val="decimal"/>
      <w:lvlText w:val="%4."/>
      <w:lvlJc w:val="left"/>
      <w:pPr>
        <w:ind w:left="2988" w:hanging="360"/>
      </w:pPr>
    </w:lvl>
    <w:lvl w:ilvl="4" w:tplc="041A0019" w:tentative="1">
      <w:start w:val="1"/>
      <w:numFmt w:val="lowerLetter"/>
      <w:lvlText w:val="%5."/>
      <w:lvlJc w:val="left"/>
      <w:pPr>
        <w:ind w:left="3708" w:hanging="360"/>
      </w:pPr>
    </w:lvl>
    <w:lvl w:ilvl="5" w:tplc="041A001B" w:tentative="1">
      <w:start w:val="1"/>
      <w:numFmt w:val="lowerRoman"/>
      <w:lvlText w:val="%6."/>
      <w:lvlJc w:val="right"/>
      <w:pPr>
        <w:ind w:left="4428" w:hanging="180"/>
      </w:pPr>
    </w:lvl>
    <w:lvl w:ilvl="6" w:tplc="041A000F" w:tentative="1">
      <w:start w:val="1"/>
      <w:numFmt w:val="decimal"/>
      <w:lvlText w:val="%7."/>
      <w:lvlJc w:val="left"/>
      <w:pPr>
        <w:ind w:left="5148" w:hanging="360"/>
      </w:pPr>
    </w:lvl>
    <w:lvl w:ilvl="7" w:tplc="041A0019" w:tentative="1">
      <w:start w:val="1"/>
      <w:numFmt w:val="lowerLetter"/>
      <w:lvlText w:val="%8."/>
      <w:lvlJc w:val="left"/>
      <w:pPr>
        <w:ind w:left="5868" w:hanging="360"/>
      </w:pPr>
    </w:lvl>
    <w:lvl w:ilvl="8" w:tplc="041A001B" w:tentative="1">
      <w:start w:val="1"/>
      <w:numFmt w:val="lowerRoman"/>
      <w:lvlText w:val="%9."/>
      <w:lvlJc w:val="right"/>
      <w:pPr>
        <w:ind w:left="6588" w:hanging="180"/>
      </w:pPr>
    </w:lvl>
  </w:abstractNum>
  <w:abstractNum w:abstractNumId="17" w15:restartNumberingAfterBreak="0">
    <w:nsid w:val="24244181"/>
    <w:multiLevelType w:val="hybridMultilevel"/>
    <w:tmpl w:val="A64A03D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5C8196C"/>
    <w:multiLevelType w:val="hybridMultilevel"/>
    <w:tmpl w:val="46A21CCA"/>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9" w15:restartNumberingAfterBreak="0">
    <w:nsid w:val="275762AC"/>
    <w:multiLevelType w:val="hybridMultilevel"/>
    <w:tmpl w:val="41FCD2A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9B11E26"/>
    <w:multiLevelType w:val="hybridMultilevel"/>
    <w:tmpl w:val="A782BBC6"/>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2B1A4532"/>
    <w:multiLevelType w:val="multilevel"/>
    <w:tmpl w:val="10BAFD46"/>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2CD511BF"/>
    <w:multiLevelType w:val="hybridMultilevel"/>
    <w:tmpl w:val="7278FB58"/>
    <w:lvl w:ilvl="0" w:tplc="F468BB40">
      <w:start w:val="1"/>
      <w:numFmt w:val="bullet"/>
      <w:lvlText w:val=""/>
      <w:lvlJc w:val="left"/>
      <w:pPr>
        <w:ind w:left="720" w:hanging="360"/>
      </w:pPr>
      <w:rPr>
        <w:rFonts w:ascii="Symbol" w:hAnsi="Symbol" w:hint="default"/>
        <w:color w:val="auto"/>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3" w15:restartNumberingAfterBreak="0">
    <w:nsid w:val="2E1C3495"/>
    <w:multiLevelType w:val="hybridMultilevel"/>
    <w:tmpl w:val="D83E53D4"/>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4" w15:restartNumberingAfterBreak="0">
    <w:nsid w:val="31BF19F7"/>
    <w:multiLevelType w:val="hybridMultilevel"/>
    <w:tmpl w:val="A7C85822"/>
    <w:lvl w:ilvl="0" w:tplc="8646BA44">
      <w:start w:val="1"/>
      <w:numFmt w:val="decimal"/>
      <w:lvlText w:val="%1."/>
      <w:lvlJc w:val="righ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32A527FD"/>
    <w:multiLevelType w:val="hybridMultilevel"/>
    <w:tmpl w:val="DA1C0B7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3E22BCA"/>
    <w:multiLevelType w:val="hybridMultilevel"/>
    <w:tmpl w:val="B67A1A14"/>
    <w:lvl w:ilvl="0" w:tplc="EBF0011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36A35B1F"/>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8" w15:restartNumberingAfterBreak="0">
    <w:nsid w:val="36E53389"/>
    <w:multiLevelType w:val="hybridMultilevel"/>
    <w:tmpl w:val="048EF3C4"/>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37667B44"/>
    <w:multiLevelType w:val="hybridMultilevel"/>
    <w:tmpl w:val="4E8A6CD8"/>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0" w15:restartNumberingAfterBreak="0">
    <w:nsid w:val="37C4237A"/>
    <w:multiLevelType w:val="hybridMultilevel"/>
    <w:tmpl w:val="5F269414"/>
    <w:lvl w:ilvl="0" w:tplc="6E8EB40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37DF2C4F"/>
    <w:multiLevelType w:val="hybridMultilevel"/>
    <w:tmpl w:val="03AE6734"/>
    <w:lvl w:ilvl="0" w:tplc="2932EF9A">
      <w:start w:val="1"/>
      <w:numFmt w:val="bullet"/>
      <w:lvlText w:val="-"/>
      <w:lvlJc w:val="left"/>
      <w:pPr>
        <w:tabs>
          <w:tab w:val="num" w:pos="468"/>
        </w:tabs>
        <w:ind w:left="468" w:hanging="360"/>
      </w:pPr>
      <w:rPr>
        <w:rFonts w:ascii="Arial" w:eastAsia="Times New Roman" w:hAnsi="Arial" w:cs="Arial" w:hint="default"/>
      </w:rPr>
    </w:lvl>
    <w:lvl w:ilvl="1" w:tplc="041A0003" w:tentative="1">
      <w:start w:val="1"/>
      <w:numFmt w:val="bullet"/>
      <w:lvlText w:val="o"/>
      <w:lvlJc w:val="left"/>
      <w:pPr>
        <w:tabs>
          <w:tab w:val="num" w:pos="1188"/>
        </w:tabs>
        <w:ind w:left="1188" w:hanging="360"/>
      </w:pPr>
      <w:rPr>
        <w:rFonts w:ascii="Courier New" w:hAnsi="Courier New" w:cs="Courier New" w:hint="default"/>
      </w:rPr>
    </w:lvl>
    <w:lvl w:ilvl="2" w:tplc="041A0005" w:tentative="1">
      <w:start w:val="1"/>
      <w:numFmt w:val="bullet"/>
      <w:lvlText w:val=""/>
      <w:lvlJc w:val="left"/>
      <w:pPr>
        <w:tabs>
          <w:tab w:val="num" w:pos="1908"/>
        </w:tabs>
        <w:ind w:left="1908" w:hanging="360"/>
      </w:pPr>
      <w:rPr>
        <w:rFonts w:ascii="Wingdings" w:hAnsi="Wingdings" w:hint="default"/>
      </w:rPr>
    </w:lvl>
    <w:lvl w:ilvl="3" w:tplc="041A0001" w:tentative="1">
      <w:start w:val="1"/>
      <w:numFmt w:val="bullet"/>
      <w:lvlText w:val=""/>
      <w:lvlJc w:val="left"/>
      <w:pPr>
        <w:tabs>
          <w:tab w:val="num" w:pos="2628"/>
        </w:tabs>
        <w:ind w:left="2628" w:hanging="360"/>
      </w:pPr>
      <w:rPr>
        <w:rFonts w:ascii="Symbol" w:hAnsi="Symbol" w:hint="default"/>
      </w:rPr>
    </w:lvl>
    <w:lvl w:ilvl="4" w:tplc="041A0003" w:tentative="1">
      <w:start w:val="1"/>
      <w:numFmt w:val="bullet"/>
      <w:lvlText w:val="o"/>
      <w:lvlJc w:val="left"/>
      <w:pPr>
        <w:tabs>
          <w:tab w:val="num" w:pos="3348"/>
        </w:tabs>
        <w:ind w:left="3348" w:hanging="360"/>
      </w:pPr>
      <w:rPr>
        <w:rFonts w:ascii="Courier New" w:hAnsi="Courier New" w:cs="Courier New" w:hint="default"/>
      </w:rPr>
    </w:lvl>
    <w:lvl w:ilvl="5" w:tplc="041A0005" w:tentative="1">
      <w:start w:val="1"/>
      <w:numFmt w:val="bullet"/>
      <w:lvlText w:val=""/>
      <w:lvlJc w:val="left"/>
      <w:pPr>
        <w:tabs>
          <w:tab w:val="num" w:pos="4068"/>
        </w:tabs>
        <w:ind w:left="4068" w:hanging="360"/>
      </w:pPr>
      <w:rPr>
        <w:rFonts w:ascii="Wingdings" w:hAnsi="Wingdings" w:hint="default"/>
      </w:rPr>
    </w:lvl>
    <w:lvl w:ilvl="6" w:tplc="041A0001" w:tentative="1">
      <w:start w:val="1"/>
      <w:numFmt w:val="bullet"/>
      <w:lvlText w:val=""/>
      <w:lvlJc w:val="left"/>
      <w:pPr>
        <w:tabs>
          <w:tab w:val="num" w:pos="4788"/>
        </w:tabs>
        <w:ind w:left="4788" w:hanging="360"/>
      </w:pPr>
      <w:rPr>
        <w:rFonts w:ascii="Symbol" w:hAnsi="Symbol" w:hint="default"/>
      </w:rPr>
    </w:lvl>
    <w:lvl w:ilvl="7" w:tplc="041A0003" w:tentative="1">
      <w:start w:val="1"/>
      <w:numFmt w:val="bullet"/>
      <w:lvlText w:val="o"/>
      <w:lvlJc w:val="left"/>
      <w:pPr>
        <w:tabs>
          <w:tab w:val="num" w:pos="5508"/>
        </w:tabs>
        <w:ind w:left="5508" w:hanging="360"/>
      </w:pPr>
      <w:rPr>
        <w:rFonts w:ascii="Courier New" w:hAnsi="Courier New" w:cs="Courier New" w:hint="default"/>
      </w:rPr>
    </w:lvl>
    <w:lvl w:ilvl="8" w:tplc="041A0005" w:tentative="1">
      <w:start w:val="1"/>
      <w:numFmt w:val="bullet"/>
      <w:lvlText w:val=""/>
      <w:lvlJc w:val="left"/>
      <w:pPr>
        <w:tabs>
          <w:tab w:val="num" w:pos="6228"/>
        </w:tabs>
        <w:ind w:left="6228" w:hanging="360"/>
      </w:pPr>
      <w:rPr>
        <w:rFonts w:ascii="Wingdings" w:hAnsi="Wingdings" w:hint="default"/>
      </w:rPr>
    </w:lvl>
  </w:abstractNum>
  <w:abstractNum w:abstractNumId="32" w15:restartNumberingAfterBreak="0">
    <w:nsid w:val="39FC316A"/>
    <w:multiLevelType w:val="hybridMultilevel"/>
    <w:tmpl w:val="4A54C78A"/>
    <w:lvl w:ilvl="0" w:tplc="1EB20AD8">
      <w:start w:val="1"/>
      <w:numFmt w:val="lowerLetter"/>
      <w:lvlText w:val="%1)"/>
      <w:lvlJc w:val="left"/>
      <w:pPr>
        <w:ind w:left="828" w:hanging="360"/>
      </w:pPr>
      <w:rPr>
        <w:rFonts w:hint="default"/>
      </w:rPr>
    </w:lvl>
    <w:lvl w:ilvl="1" w:tplc="041A0019" w:tentative="1">
      <w:start w:val="1"/>
      <w:numFmt w:val="lowerLetter"/>
      <w:lvlText w:val="%2."/>
      <w:lvlJc w:val="left"/>
      <w:pPr>
        <w:ind w:left="1548" w:hanging="360"/>
      </w:pPr>
    </w:lvl>
    <w:lvl w:ilvl="2" w:tplc="041A001B" w:tentative="1">
      <w:start w:val="1"/>
      <w:numFmt w:val="lowerRoman"/>
      <w:lvlText w:val="%3."/>
      <w:lvlJc w:val="right"/>
      <w:pPr>
        <w:ind w:left="2268" w:hanging="180"/>
      </w:pPr>
    </w:lvl>
    <w:lvl w:ilvl="3" w:tplc="041A000F" w:tentative="1">
      <w:start w:val="1"/>
      <w:numFmt w:val="decimal"/>
      <w:lvlText w:val="%4."/>
      <w:lvlJc w:val="left"/>
      <w:pPr>
        <w:ind w:left="2988" w:hanging="360"/>
      </w:pPr>
    </w:lvl>
    <w:lvl w:ilvl="4" w:tplc="041A0019" w:tentative="1">
      <w:start w:val="1"/>
      <w:numFmt w:val="lowerLetter"/>
      <w:lvlText w:val="%5."/>
      <w:lvlJc w:val="left"/>
      <w:pPr>
        <w:ind w:left="3708" w:hanging="360"/>
      </w:pPr>
    </w:lvl>
    <w:lvl w:ilvl="5" w:tplc="041A001B" w:tentative="1">
      <w:start w:val="1"/>
      <w:numFmt w:val="lowerRoman"/>
      <w:lvlText w:val="%6."/>
      <w:lvlJc w:val="right"/>
      <w:pPr>
        <w:ind w:left="4428" w:hanging="180"/>
      </w:pPr>
    </w:lvl>
    <w:lvl w:ilvl="6" w:tplc="041A000F" w:tentative="1">
      <w:start w:val="1"/>
      <w:numFmt w:val="decimal"/>
      <w:lvlText w:val="%7."/>
      <w:lvlJc w:val="left"/>
      <w:pPr>
        <w:ind w:left="5148" w:hanging="360"/>
      </w:pPr>
    </w:lvl>
    <w:lvl w:ilvl="7" w:tplc="041A0019" w:tentative="1">
      <w:start w:val="1"/>
      <w:numFmt w:val="lowerLetter"/>
      <w:lvlText w:val="%8."/>
      <w:lvlJc w:val="left"/>
      <w:pPr>
        <w:ind w:left="5868" w:hanging="360"/>
      </w:pPr>
    </w:lvl>
    <w:lvl w:ilvl="8" w:tplc="041A001B" w:tentative="1">
      <w:start w:val="1"/>
      <w:numFmt w:val="lowerRoman"/>
      <w:lvlText w:val="%9."/>
      <w:lvlJc w:val="right"/>
      <w:pPr>
        <w:ind w:left="6588" w:hanging="180"/>
      </w:pPr>
    </w:lvl>
  </w:abstractNum>
  <w:abstractNum w:abstractNumId="33"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3B2E0851"/>
    <w:multiLevelType w:val="hybridMultilevel"/>
    <w:tmpl w:val="4A5E6446"/>
    <w:lvl w:ilvl="0" w:tplc="18305D8C">
      <w:start w:val="1"/>
      <w:numFmt w:val="decimal"/>
      <w:lvlText w:val="%1."/>
      <w:lvlJc w:val="left"/>
      <w:pPr>
        <w:ind w:left="1065" w:hanging="705"/>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3C0A143E"/>
    <w:multiLevelType w:val="hybridMultilevel"/>
    <w:tmpl w:val="916209F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3C0A14E5"/>
    <w:multiLevelType w:val="multilevel"/>
    <w:tmpl w:val="1B1C65E8"/>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7" w15:restartNumberingAfterBreak="0">
    <w:nsid w:val="3C177B6B"/>
    <w:multiLevelType w:val="hybridMultilevel"/>
    <w:tmpl w:val="60AC20F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3E894294"/>
    <w:multiLevelType w:val="hybridMultilevel"/>
    <w:tmpl w:val="5808A14A"/>
    <w:lvl w:ilvl="0" w:tplc="1E003D0C">
      <w:start w:val="1"/>
      <w:numFmt w:val="lowerLetter"/>
      <w:lvlText w:val="%1)"/>
      <w:lvlJc w:val="left"/>
      <w:pPr>
        <w:ind w:left="828" w:hanging="360"/>
      </w:pPr>
      <w:rPr>
        <w:rFonts w:hint="default"/>
      </w:rPr>
    </w:lvl>
    <w:lvl w:ilvl="1" w:tplc="041A0019" w:tentative="1">
      <w:start w:val="1"/>
      <w:numFmt w:val="lowerLetter"/>
      <w:lvlText w:val="%2."/>
      <w:lvlJc w:val="left"/>
      <w:pPr>
        <w:ind w:left="1548" w:hanging="360"/>
      </w:pPr>
    </w:lvl>
    <w:lvl w:ilvl="2" w:tplc="041A001B" w:tentative="1">
      <w:start w:val="1"/>
      <w:numFmt w:val="lowerRoman"/>
      <w:lvlText w:val="%3."/>
      <w:lvlJc w:val="right"/>
      <w:pPr>
        <w:ind w:left="2268" w:hanging="180"/>
      </w:pPr>
    </w:lvl>
    <w:lvl w:ilvl="3" w:tplc="041A000F" w:tentative="1">
      <w:start w:val="1"/>
      <w:numFmt w:val="decimal"/>
      <w:lvlText w:val="%4."/>
      <w:lvlJc w:val="left"/>
      <w:pPr>
        <w:ind w:left="2988" w:hanging="360"/>
      </w:pPr>
    </w:lvl>
    <w:lvl w:ilvl="4" w:tplc="041A0019" w:tentative="1">
      <w:start w:val="1"/>
      <w:numFmt w:val="lowerLetter"/>
      <w:lvlText w:val="%5."/>
      <w:lvlJc w:val="left"/>
      <w:pPr>
        <w:ind w:left="3708" w:hanging="360"/>
      </w:pPr>
    </w:lvl>
    <w:lvl w:ilvl="5" w:tplc="041A001B" w:tentative="1">
      <w:start w:val="1"/>
      <w:numFmt w:val="lowerRoman"/>
      <w:lvlText w:val="%6."/>
      <w:lvlJc w:val="right"/>
      <w:pPr>
        <w:ind w:left="4428" w:hanging="180"/>
      </w:pPr>
    </w:lvl>
    <w:lvl w:ilvl="6" w:tplc="041A000F" w:tentative="1">
      <w:start w:val="1"/>
      <w:numFmt w:val="decimal"/>
      <w:lvlText w:val="%7."/>
      <w:lvlJc w:val="left"/>
      <w:pPr>
        <w:ind w:left="5148" w:hanging="360"/>
      </w:pPr>
    </w:lvl>
    <w:lvl w:ilvl="7" w:tplc="041A0019" w:tentative="1">
      <w:start w:val="1"/>
      <w:numFmt w:val="lowerLetter"/>
      <w:lvlText w:val="%8."/>
      <w:lvlJc w:val="left"/>
      <w:pPr>
        <w:ind w:left="5868" w:hanging="360"/>
      </w:pPr>
    </w:lvl>
    <w:lvl w:ilvl="8" w:tplc="041A001B" w:tentative="1">
      <w:start w:val="1"/>
      <w:numFmt w:val="lowerRoman"/>
      <w:lvlText w:val="%9."/>
      <w:lvlJc w:val="right"/>
      <w:pPr>
        <w:ind w:left="6588" w:hanging="180"/>
      </w:pPr>
    </w:lvl>
  </w:abstractNum>
  <w:abstractNum w:abstractNumId="39" w15:restartNumberingAfterBreak="0">
    <w:nsid w:val="3EE175B2"/>
    <w:multiLevelType w:val="hybridMultilevel"/>
    <w:tmpl w:val="B0E48C16"/>
    <w:lvl w:ilvl="0" w:tplc="855E0296">
      <w:start w:val="1"/>
      <w:numFmt w:val="lowerLetter"/>
      <w:lvlText w:val="%1)"/>
      <w:lvlJc w:val="left"/>
      <w:pPr>
        <w:ind w:left="825" w:hanging="360"/>
      </w:pPr>
      <w:rPr>
        <w:rFonts w:hint="default"/>
      </w:rPr>
    </w:lvl>
    <w:lvl w:ilvl="1" w:tplc="041A0019" w:tentative="1">
      <w:start w:val="1"/>
      <w:numFmt w:val="lowerLetter"/>
      <w:lvlText w:val="%2."/>
      <w:lvlJc w:val="left"/>
      <w:pPr>
        <w:ind w:left="1545" w:hanging="360"/>
      </w:pPr>
    </w:lvl>
    <w:lvl w:ilvl="2" w:tplc="041A001B" w:tentative="1">
      <w:start w:val="1"/>
      <w:numFmt w:val="lowerRoman"/>
      <w:lvlText w:val="%3."/>
      <w:lvlJc w:val="right"/>
      <w:pPr>
        <w:ind w:left="2265" w:hanging="180"/>
      </w:pPr>
    </w:lvl>
    <w:lvl w:ilvl="3" w:tplc="041A000F" w:tentative="1">
      <w:start w:val="1"/>
      <w:numFmt w:val="decimal"/>
      <w:lvlText w:val="%4."/>
      <w:lvlJc w:val="left"/>
      <w:pPr>
        <w:ind w:left="2985" w:hanging="360"/>
      </w:pPr>
    </w:lvl>
    <w:lvl w:ilvl="4" w:tplc="041A0019" w:tentative="1">
      <w:start w:val="1"/>
      <w:numFmt w:val="lowerLetter"/>
      <w:lvlText w:val="%5."/>
      <w:lvlJc w:val="left"/>
      <w:pPr>
        <w:ind w:left="3705" w:hanging="360"/>
      </w:pPr>
    </w:lvl>
    <w:lvl w:ilvl="5" w:tplc="041A001B" w:tentative="1">
      <w:start w:val="1"/>
      <w:numFmt w:val="lowerRoman"/>
      <w:lvlText w:val="%6."/>
      <w:lvlJc w:val="right"/>
      <w:pPr>
        <w:ind w:left="4425" w:hanging="180"/>
      </w:pPr>
    </w:lvl>
    <w:lvl w:ilvl="6" w:tplc="041A000F" w:tentative="1">
      <w:start w:val="1"/>
      <w:numFmt w:val="decimal"/>
      <w:lvlText w:val="%7."/>
      <w:lvlJc w:val="left"/>
      <w:pPr>
        <w:ind w:left="5145" w:hanging="360"/>
      </w:pPr>
    </w:lvl>
    <w:lvl w:ilvl="7" w:tplc="041A0019" w:tentative="1">
      <w:start w:val="1"/>
      <w:numFmt w:val="lowerLetter"/>
      <w:lvlText w:val="%8."/>
      <w:lvlJc w:val="left"/>
      <w:pPr>
        <w:ind w:left="5865" w:hanging="360"/>
      </w:pPr>
    </w:lvl>
    <w:lvl w:ilvl="8" w:tplc="041A001B" w:tentative="1">
      <w:start w:val="1"/>
      <w:numFmt w:val="lowerRoman"/>
      <w:lvlText w:val="%9."/>
      <w:lvlJc w:val="right"/>
      <w:pPr>
        <w:ind w:left="6585" w:hanging="180"/>
      </w:pPr>
    </w:lvl>
  </w:abstractNum>
  <w:abstractNum w:abstractNumId="40"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41" w15:restartNumberingAfterBreak="0">
    <w:nsid w:val="42557E06"/>
    <w:multiLevelType w:val="hybridMultilevel"/>
    <w:tmpl w:val="EBD881A4"/>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434C03DC"/>
    <w:multiLevelType w:val="hybridMultilevel"/>
    <w:tmpl w:val="DCF07FA6"/>
    <w:lvl w:ilvl="0" w:tplc="1D0A5DDA">
      <w:start w:val="1"/>
      <w:numFmt w:val="lowerLetter"/>
      <w:lvlText w:val="%1)"/>
      <w:lvlJc w:val="left"/>
      <w:pPr>
        <w:ind w:left="828" w:hanging="360"/>
      </w:pPr>
      <w:rPr>
        <w:rFonts w:hint="default"/>
      </w:rPr>
    </w:lvl>
    <w:lvl w:ilvl="1" w:tplc="041A0019" w:tentative="1">
      <w:start w:val="1"/>
      <w:numFmt w:val="lowerLetter"/>
      <w:lvlText w:val="%2."/>
      <w:lvlJc w:val="left"/>
      <w:pPr>
        <w:ind w:left="1548" w:hanging="360"/>
      </w:pPr>
    </w:lvl>
    <w:lvl w:ilvl="2" w:tplc="041A001B" w:tentative="1">
      <w:start w:val="1"/>
      <w:numFmt w:val="lowerRoman"/>
      <w:lvlText w:val="%3."/>
      <w:lvlJc w:val="right"/>
      <w:pPr>
        <w:ind w:left="2268" w:hanging="180"/>
      </w:pPr>
    </w:lvl>
    <w:lvl w:ilvl="3" w:tplc="041A000F" w:tentative="1">
      <w:start w:val="1"/>
      <w:numFmt w:val="decimal"/>
      <w:lvlText w:val="%4."/>
      <w:lvlJc w:val="left"/>
      <w:pPr>
        <w:ind w:left="2988" w:hanging="360"/>
      </w:pPr>
    </w:lvl>
    <w:lvl w:ilvl="4" w:tplc="041A0019" w:tentative="1">
      <w:start w:val="1"/>
      <w:numFmt w:val="lowerLetter"/>
      <w:lvlText w:val="%5."/>
      <w:lvlJc w:val="left"/>
      <w:pPr>
        <w:ind w:left="3708" w:hanging="360"/>
      </w:pPr>
    </w:lvl>
    <w:lvl w:ilvl="5" w:tplc="041A001B" w:tentative="1">
      <w:start w:val="1"/>
      <w:numFmt w:val="lowerRoman"/>
      <w:lvlText w:val="%6."/>
      <w:lvlJc w:val="right"/>
      <w:pPr>
        <w:ind w:left="4428" w:hanging="180"/>
      </w:pPr>
    </w:lvl>
    <w:lvl w:ilvl="6" w:tplc="041A000F" w:tentative="1">
      <w:start w:val="1"/>
      <w:numFmt w:val="decimal"/>
      <w:lvlText w:val="%7."/>
      <w:lvlJc w:val="left"/>
      <w:pPr>
        <w:ind w:left="5148" w:hanging="360"/>
      </w:pPr>
    </w:lvl>
    <w:lvl w:ilvl="7" w:tplc="041A0019" w:tentative="1">
      <w:start w:val="1"/>
      <w:numFmt w:val="lowerLetter"/>
      <w:lvlText w:val="%8."/>
      <w:lvlJc w:val="left"/>
      <w:pPr>
        <w:ind w:left="5868" w:hanging="360"/>
      </w:pPr>
    </w:lvl>
    <w:lvl w:ilvl="8" w:tplc="041A001B" w:tentative="1">
      <w:start w:val="1"/>
      <w:numFmt w:val="lowerRoman"/>
      <w:lvlText w:val="%9."/>
      <w:lvlJc w:val="right"/>
      <w:pPr>
        <w:ind w:left="6588" w:hanging="180"/>
      </w:pPr>
    </w:lvl>
  </w:abstractNum>
  <w:abstractNum w:abstractNumId="43" w15:restartNumberingAfterBreak="0">
    <w:nsid w:val="43C5247A"/>
    <w:multiLevelType w:val="hybridMultilevel"/>
    <w:tmpl w:val="A740DB78"/>
    <w:lvl w:ilvl="0" w:tplc="09B49F52">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44AE7A92"/>
    <w:multiLevelType w:val="hybridMultilevel"/>
    <w:tmpl w:val="0CC2ABD4"/>
    <w:lvl w:ilvl="0" w:tplc="808627A4">
      <w:start w:val="14"/>
      <w:numFmt w:val="decimal"/>
      <w:lvlText w:val="%1."/>
      <w:lvlJc w:val="left"/>
      <w:pPr>
        <w:ind w:left="360" w:hanging="360"/>
      </w:pPr>
      <w:rPr>
        <w:rFonts w:hint="default"/>
        <w:strike w:val="0"/>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5" w15:restartNumberingAfterBreak="0">
    <w:nsid w:val="45231AF1"/>
    <w:multiLevelType w:val="hybridMultilevel"/>
    <w:tmpl w:val="0DA0F2BE"/>
    <w:lvl w:ilvl="0" w:tplc="233E6A4A">
      <w:start w:val="1"/>
      <w:numFmt w:val="lowerLetter"/>
      <w:lvlText w:val="%1)"/>
      <w:lvlJc w:val="left"/>
      <w:pPr>
        <w:ind w:left="828" w:hanging="360"/>
      </w:pPr>
      <w:rPr>
        <w:rFonts w:hint="default"/>
      </w:rPr>
    </w:lvl>
    <w:lvl w:ilvl="1" w:tplc="041A0019" w:tentative="1">
      <w:start w:val="1"/>
      <w:numFmt w:val="lowerLetter"/>
      <w:lvlText w:val="%2."/>
      <w:lvlJc w:val="left"/>
      <w:pPr>
        <w:ind w:left="1548" w:hanging="360"/>
      </w:pPr>
    </w:lvl>
    <w:lvl w:ilvl="2" w:tplc="041A001B" w:tentative="1">
      <w:start w:val="1"/>
      <w:numFmt w:val="lowerRoman"/>
      <w:lvlText w:val="%3."/>
      <w:lvlJc w:val="right"/>
      <w:pPr>
        <w:ind w:left="2268" w:hanging="180"/>
      </w:pPr>
    </w:lvl>
    <w:lvl w:ilvl="3" w:tplc="041A000F" w:tentative="1">
      <w:start w:val="1"/>
      <w:numFmt w:val="decimal"/>
      <w:lvlText w:val="%4."/>
      <w:lvlJc w:val="left"/>
      <w:pPr>
        <w:ind w:left="2988" w:hanging="360"/>
      </w:pPr>
    </w:lvl>
    <w:lvl w:ilvl="4" w:tplc="041A0019" w:tentative="1">
      <w:start w:val="1"/>
      <w:numFmt w:val="lowerLetter"/>
      <w:lvlText w:val="%5."/>
      <w:lvlJc w:val="left"/>
      <w:pPr>
        <w:ind w:left="3708" w:hanging="360"/>
      </w:pPr>
    </w:lvl>
    <w:lvl w:ilvl="5" w:tplc="041A001B" w:tentative="1">
      <w:start w:val="1"/>
      <w:numFmt w:val="lowerRoman"/>
      <w:lvlText w:val="%6."/>
      <w:lvlJc w:val="right"/>
      <w:pPr>
        <w:ind w:left="4428" w:hanging="180"/>
      </w:pPr>
    </w:lvl>
    <w:lvl w:ilvl="6" w:tplc="041A000F" w:tentative="1">
      <w:start w:val="1"/>
      <w:numFmt w:val="decimal"/>
      <w:lvlText w:val="%7."/>
      <w:lvlJc w:val="left"/>
      <w:pPr>
        <w:ind w:left="5148" w:hanging="360"/>
      </w:pPr>
    </w:lvl>
    <w:lvl w:ilvl="7" w:tplc="041A0019" w:tentative="1">
      <w:start w:val="1"/>
      <w:numFmt w:val="lowerLetter"/>
      <w:lvlText w:val="%8."/>
      <w:lvlJc w:val="left"/>
      <w:pPr>
        <w:ind w:left="5868" w:hanging="360"/>
      </w:pPr>
    </w:lvl>
    <w:lvl w:ilvl="8" w:tplc="041A001B" w:tentative="1">
      <w:start w:val="1"/>
      <w:numFmt w:val="lowerRoman"/>
      <w:lvlText w:val="%9."/>
      <w:lvlJc w:val="right"/>
      <w:pPr>
        <w:ind w:left="6588" w:hanging="180"/>
      </w:pPr>
    </w:lvl>
  </w:abstractNum>
  <w:abstractNum w:abstractNumId="46" w15:restartNumberingAfterBreak="0">
    <w:nsid w:val="49993E85"/>
    <w:multiLevelType w:val="hybridMultilevel"/>
    <w:tmpl w:val="6226D95A"/>
    <w:lvl w:ilvl="0" w:tplc="62863656">
      <w:start w:val="1"/>
      <w:numFmt w:val="bullet"/>
      <w:lvlText w:val="−"/>
      <w:lvlJc w:val="left"/>
      <w:pPr>
        <w:ind w:left="720" w:hanging="360"/>
      </w:pPr>
      <w:rPr>
        <w:rFonts w:ascii="Calibri" w:hAnsi="Calibri"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49FC0176"/>
    <w:multiLevelType w:val="hybridMultilevel"/>
    <w:tmpl w:val="3BBC046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8" w15:restartNumberingAfterBreak="0">
    <w:nsid w:val="4A1306EC"/>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9" w15:restartNumberingAfterBreak="0">
    <w:nsid w:val="4A6E1B7A"/>
    <w:multiLevelType w:val="hybridMultilevel"/>
    <w:tmpl w:val="9BE2BCA0"/>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0" w15:restartNumberingAfterBreak="0">
    <w:nsid w:val="4B733686"/>
    <w:multiLevelType w:val="hybridMultilevel"/>
    <w:tmpl w:val="D7B85160"/>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15:restartNumberingAfterBreak="0">
    <w:nsid w:val="4B9E2FBA"/>
    <w:multiLevelType w:val="hybridMultilevel"/>
    <w:tmpl w:val="14F6664E"/>
    <w:lvl w:ilvl="0" w:tplc="416E6C24">
      <w:start w:val="2"/>
      <w:numFmt w:val="decimal"/>
      <w:lvlText w:val="%1."/>
      <w:lvlJc w:val="left"/>
      <w:pPr>
        <w:ind w:left="882" w:hanging="360"/>
      </w:pPr>
      <w:rPr>
        <w:rFonts w:hint="default"/>
      </w:rPr>
    </w:lvl>
    <w:lvl w:ilvl="1" w:tplc="041A0019" w:tentative="1">
      <w:start w:val="1"/>
      <w:numFmt w:val="lowerLetter"/>
      <w:lvlText w:val="%2."/>
      <w:lvlJc w:val="left"/>
      <w:pPr>
        <w:ind w:left="1602" w:hanging="360"/>
      </w:pPr>
    </w:lvl>
    <w:lvl w:ilvl="2" w:tplc="041A001B" w:tentative="1">
      <w:start w:val="1"/>
      <w:numFmt w:val="lowerRoman"/>
      <w:lvlText w:val="%3."/>
      <w:lvlJc w:val="right"/>
      <w:pPr>
        <w:ind w:left="2322" w:hanging="180"/>
      </w:pPr>
    </w:lvl>
    <w:lvl w:ilvl="3" w:tplc="041A000F" w:tentative="1">
      <w:start w:val="1"/>
      <w:numFmt w:val="decimal"/>
      <w:lvlText w:val="%4."/>
      <w:lvlJc w:val="left"/>
      <w:pPr>
        <w:ind w:left="3042" w:hanging="360"/>
      </w:pPr>
    </w:lvl>
    <w:lvl w:ilvl="4" w:tplc="041A0019" w:tentative="1">
      <w:start w:val="1"/>
      <w:numFmt w:val="lowerLetter"/>
      <w:lvlText w:val="%5."/>
      <w:lvlJc w:val="left"/>
      <w:pPr>
        <w:ind w:left="3762" w:hanging="360"/>
      </w:pPr>
    </w:lvl>
    <w:lvl w:ilvl="5" w:tplc="041A001B" w:tentative="1">
      <w:start w:val="1"/>
      <w:numFmt w:val="lowerRoman"/>
      <w:lvlText w:val="%6."/>
      <w:lvlJc w:val="right"/>
      <w:pPr>
        <w:ind w:left="4482" w:hanging="180"/>
      </w:pPr>
    </w:lvl>
    <w:lvl w:ilvl="6" w:tplc="041A000F" w:tentative="1">
      <w:start w:val="1"/>
      <w:numFmt w:val="decimal"/>
      <w:lvlText w:val="%7."/>
      <w:lvlJc w:val="left"/>
      <w:pPr>
        <w:ind w:left="5202" w:hanging="360"/>
      </w:pPr>
    </w:lvl>
    <w:lvl w:ilvl="7" w:tplc="041A0019" w:tentative="1">
      <w:start w:val="1"/>
      <w:numFmt w:val="lowerLetter"/>
      <w:lvlText w:val="%8."/>
      <w:lvlJc w:val="left"/>
      <w:pPr>
        <w:ind w:left="5922" w:hanging="360"/>
      </w:pPr>
    </w:lvl>
    <w:lvl w:ilvl="8" w:tplc="041A001B" w:tentative="1">
      <w:start w:val="1"/>
      <w:numFmt w:val="lowerRoman"/>
      <w:lvlText w:val="%9."/>
      <w:lvlJc w:val="right"/>
      <w:pPr>
        <w:ind w:left="6642" w:hanging="180"/>
      </w:pPr>
    </w:lvl>
  </w:abstractNum>
  <w:abstractNum w:abstractNumId="52" w15:restartNumberingAfterBreak="0">
    <w:nsid w:val="4E9D2F38"/>
    <w:multiLevelType w:val="hybridMultilevel"/>
    <w:tmpl w:val="146A8EDA"/>
    <w:lvl w:ilvl="0" w:tplc="D6C625EC">
      <w:start w:val="1"/>
      <w:numFmt w:val="lowerLetter"/>
      <w:lvlText w:val="%1)"/>
      <w:lvlJc w:val="left"/>
      <w:pPr>
        <w:ind w:left="828" w:hanging="360"/>
      </w:pPr>
      <w:rPr>
        <w:rFonts w:hint="default"/>
      </w:rPr>
    </w:lvl>
    <w:lvl w:ilvl="1" w:tplc="041A0019" w:tentative="1">
      <w:start w:val="1"/>
      <w:numFmt w:val="lowerLetter"/>
      <w:lvlText w:val="%2."/>
      <w:lvlJc w:val="left"/>
      <w:pPr>
        <w:ind w:left="1548" w:hanging="360"/>
      </w:pPr>
    </w:lvl>
    <w:lvl w:ilvl="2" w:tplc="041A001B" w:tentative="1">
      <w:start w:val="1"/>
      <w:numFmt w:val="lowerRoman"/>
      <w:lvlText w:val="%3."/>
      <w:lvlJc w:val="right"/>
      <w:pPr>
        <w:ind w:left="2268" w:hanging="180"/>
      </w:pPr>
    </w:lvl>
    <w:lvl w:ilvl="3" w:tplc="041A000F" w:tentative="1">
      <w:start w:val="1"/>
      <w:numFmt w:val="decimal"/>
      <w:lvlText w:val="%4."/>
      <w:lvlJc w:val="left"/>
      <w:pPr>
        <w:ind w:left="2988" w:hanging="360"/>
      </w:pPr>
    </w:lvl>
    <w:lvl w:ilvl="4" w:tplc="041A0019" w:tentative="1">
      <w:start w:val="1"/>
      <w:numFmt w:val="lowerLetter"/>
      <w:lvlText w:val="%5."/>
      <w:lvlJc w:val="left"/>
      <w:pPr>
        <w:ind w:left="3708" w:hanging="360"/>
      </w:pPr>
    </w:lvl>
    <w:lvl w:ilvl="5" w:tplc="041A001B" w:tentative="1">
      <w:start w:val="1"/>
      <w:numFmt w:val="lowerRoman"/>
      <w:lvlText w:val="%6."/>
      <w:lvlJc w:val="right"/>
      <w:pPr>
        <w:ind w:left="4428" w:hanging="180"/>
      </w:pPr>
    </w:lvl>
    <w:lvl w:ilvl="6" w:tplc="041A000F" w:tentative="1">
      <w:start w:val="1"/>
      <w:numFmt w:val="decimal"/>
      <w:lvlText w:val="%7."/>
      <w:lvlJc w:val="left"/>
      <w:pPr>
        <w:ind w:left="5148" w:hanging="360"/>
      </w:pPr>
    </w:lvl>
    <w:lvl w:ilvl="7" w:tplc="041A0019" w:tentative="1">
      <w:start w:val="1"/>
      <w:numFmt w:val="lowerLetter"/>
      <w:lvlText w:val="%8."/>
      <w:lvlJc w:val="left"/>
      <w:pPr>
        <w:ind w:left="5868" w:hanging="360"/>
      </w:pPr>
    </w:lvl>
    <w:lvl w:ilvl="8" w:tplc="041A001B" w:tentative="1">
      <w:start w:val="1"/>
      <w:numFmt w:val="lowerRoman"/>
      <w:lvlText w:val="%9."/>
      <w:lvlJc w:val="right"/>
      <w:pPr>
        <w:ind w:left="6588" w:hanging="180"/>
      </w:pPr>
    </w:lvl>
  </w:abstractNum>
  <w:abstractNum w:abstractNumId="53" w15:restartNumberingAfterBreak="0">
    <w:nsid w:val="4FAD6DF4"/>
    <w:multiLevelType w:val="hybridMultilevel"/>
    <w:tmpl w:val="9488937C"/>
    <w:lvl w:ilvl="0" w:tplc="93A462C4">
      <w:start w:val="1"/>
      <w:numFmt w:val="decimal"/>
      <w:lvlText w:val="%1."/>
      <w:lvlJc w:val="left"/>
      <w:pPr>
        <w:ind w:left="720" w:hanging="360"/>
      </w:pPr>
      <w:rPr>
        <w:rFonts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4" w15:restartNumberingAfterBreak="0">
    <w:nsid w:val="501A4C63"/>
    <w:multiLevelType w:val="hybridMultilevel"/>
    <w:tmpl w:val="E39A4064"/>
    <w:lvl w:ilvl="0" w:tplc="C93EDF52">
      <w:start w:val="202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5" w15:restartNumberingAfterBreak="0">
    <w:nsid w:val="52444E77"/>
    <w:multiLevelType w:val="hybridMultilevel"/>
    <w:tmpl w:val="E5DA9D00"/>
    <w:lvl w:ilvl="0" w:tplc="88F836D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6"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33F4F90"/>
    <w:multiLevelType w:val="hybridMultilevel"/>
    <w:tmpl w:val="EB88790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8" w15:restartNumberingAfterBreak="0">
    <w:nsid w:val="549937ED"/>
    <w:multiLevelType w:val="hybridMultilevel"/>
    <w:tmpl w:val="BC3A8D24"/>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9" w15:restartNumberingAfterBreak="0">
    <w:nsid w:val="55E27776"/>
    <w:multiLevelType w:val="hybridMultilevel"/>
    <w:tmpl w:val="CF0806A6"/>
    <w:lvl w:ilvl="0" w:tplc="36EA1526">
      <w:start w:val="1"/>
      <w:numFmt w:val="lowerLetter"/>
      <w:lvlText w:val="%1)"/>
      <w:lvlJc w:val="left"/>
      <w:pPr>
        <w:ind w:left="630" w:hanging="360"/>
      </w:pPr>
      <w:rPr>
        <w:rFonts w:hint="default"/>
      </w:rPr>
    </w:lvl>
    <w:lvl w:ilvl="1" w:tplc="041A0019" w:tentative="1">
      <w:start w:val="1"/>
      <w:numFmt w:val="lowerLetter"/>
      <w:lvlText w:val="%2."/>
      <w:lvlJc w:val="left"/>
      <w:pPr>
        <w:ind w:left="1350" w:hanging="360"/>
      </w:pPr>
    </w:lvl>
    <w:lvl w:ilvl="2" w:tplc="041A001B" w:tentative="1">
      <w:start w:val="1"/>
      <w:numFmt w:val="lowerRoman"/>
      <w:lvlText w:val="%3."/>
      <w:lvlJc w:val="right"/>
      <w:pPr>
        <w:ind w:left="2070" w:hanging="180"/>
      </w:pPr>
    </w:lvl>
    <w:lvl w:ilvl="3" w:tplc="041A000F" w:tentative="1">
      <w:start w:val="1"/>
      <w:numFmt w:val="decimal"/>
      <w:lvlText w:val="%4."/>
      <w:lvlJc w:val="left"/>
      <w:pPr>
        <w:ind w:left="2790" w:hanging="360"/>
      </w:pPr>
    </w:lvl>
    <w:lvl w:ilvl="4" w:tplc="041A0019" w:tentative="1">
      <w:start w:val="1"/>
      <w:numFmt w:val="lowerLetter"/>
      <w:lvlText w:val="%5."/>
      <w:lvlJc w:val="left"/>
      <w:pPr>
        <w:ind w:left="3510" w:hanging="360"/>
      </w:pPr>
    </w:lvl>
    <w:lvl w:ilvl="5" w:tplc="041A001B" w:tentative="1">
      <w:start w:val="1"/>
      <w:numFmt w:val="lowerRoman"/>
      <w:lvlText w:val="%6."/>
      <w:lvlJc w:val="right"/>
      <w:pPr>
        <w:ind w:left="4230" w:hanging="180"/>
      </w:pPr>
    </w:lvl>
    <w:lvl w:ilvl="6" w:tplc="041A000F" w:tentative="1">
      <w:start w:val="1"/>
      <w:numFmt w:val="decimal"/>
      <w:lvlText w:val="%7."/>
      <w:lvlJc w:val="left"/>
      <w:pPr>
        <w:ind w:left="4950" w:hanging="360"/>
      </w:pPr>
    </w:lvl>
    <w:lvl w:ilvl="7" w:tplc="041A0019" w:tentative="1">
      <w:start w:val="1"/>
      <w:numFmt w:val="lowerLetter"/>
      <w:lvlText w:val="%8."/>
      <w:lvlJc w:val="left"/>
      <w:pPr>
        <w:ind w:left="5670" w:hanging="360"/>
      </w:pPr>
    </w:lvl>
    <w:lvl w:ilvl="8" w:tplc="041A001B" w:tentative="1">
      <w:start w:val="1"/>
      <w:numFmt w:val="lowerRoman"/>
      <w:lvlText w:val="%9."/>
      <w:lvlJc w:val="right"/>
      <w:pPr>
        <w:ind w:left="6390" w:hanging="180"/>
      </w:pPr>
    </w:lvl>
  </w:abstractNum>
  <w:abstractNum w:abstractNumId="60" w15:restartNumberingAfterBreak="0">
    <w:nsid w:val="55FB334D"/>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1" w15:restartNumberingAfterBreak="0">
    <w:nsid w:val="572C71C1"/>
    <w:multiLevelType w:val="multilevel"/>
    <w:tmpl w:val="9B488AC4"/>
    <w:lvl w:ilvl="0">
      <w:start w:val="2"/>
      <w:numFmt w:val="decimal"/>
      <w:lvlText w:val="%1."/>
      <w:lvlJc w:val="left"/>
      <w:pPr>
        <w:ind w:left="360" w:hanging="360"/>
      </w:pPr>
      <w:rPr>
        <w:rFonts w:hint="default"/>
      </w:rPr>
    </w:lvl>
    <w:lvl w:ilvl="1">
      <w:start w:val="1"/>
      <w:numFmt w:val="decimal"/>
      <w:lvlText w:val="%1.%2."/>
      <w:lvlJc w:val="left"/>
      <w:pPr>
        <w:ind w:left="882" w:hanging="360"/>
      </w:pPr>
      <w:rPr>
        <w:rFonts w:hint="default"/>
      </w:rPr>
    </w:lvl>
    <w:lvl w:ilvl="2">
      <w:start w:val="1"/>
      <w:numFmt w:val="decimal"/>
      <w:lvlText w:val="%1.%2.%3."/>
      <w:lvlJc w:val="left"/>
      <w:pPr>
        <w:ind w:left="1764" w:hanging="720"/>
      </w:pPr>
      <w:rPr>
        <w:rFonts w:hint="default"/>
      </w:rPr>
    </w:lvl>
    <w:lvl w:ilvl="3">
      <w:start w:val="1"/>
      <w:numFmt w:val="decimal"/>
      <w:lvlText w:val="%1.%2.%3.%4."/>
      <w:lvlJc w:val="left"/>
      <w:pPr>
        <w:ind w:left="2286" w:hanging="720"/>
      </w:pPr>
      <w:rPr>
        <w:rFonts w:hint="default"/>
      </w:rPr>
    </w:lvl>
    <w:lvl w:ilvl="4">
      <w:start w:val="1"/>
      <w:numFmt w:val="decimal"/>
      <w:lvlText w:val="%1.%2.%3.%4.%5."/>
      <w:lvlJc w:val="left"/>
      <w:pPr>
        <w:ind w:left="3168" w:hanging="1080"/>
      </w:pPr>
      <w:rPr>
        <w:rFonts w:hint="default"/>
      </w:rPr>
    </w:lvl>
    <w:lvl w:ilvl="5">
      <w:start w:val="1"/>
      <w:numFmt w:val="decimal"/>
      <w:lvlText w:val="%1.%2.%3.%4.%5.%6."/>
      <w:lvlJc w:val="left"/>
      <w:pPr>
        <w:ind w:left="3690" w:hanging="1080"/>
      </w:pPr>
      <w:rPr>
        <w:rFonts w:hint="default"/>
      </w:rPr>
    </w:lvl>
    <w:lvl w:ilvl="6">
      <w:start w:val="1"/>
      <w:numFmt w:val="decimal"/>
      <w:lvlText w:val="%1.%2.%3.%4.%5.%6.%7."/>
      <w:lvlJc w:val="left"/>
      <w:pPr>
        <w:ind w:left="4572" w:hanging="1440"/>
      </w:pPr>
      <w:rPr>
        <w:rFonts w:hint="default"/>
      </w:rPr>
    </w:lvl>
    <w:lvl w:ilvl="7">
      <w:start w:val="1"/>
      <w:numFmt w:val="decimal"/>
      <w:lvlText w:val="%1.%2.%3.%4.%5.%6.%7.%8."/>
      <w:lvlJc w:val="left"/>
      <w:pPr>
        <w:ind w:left="5094" w:hanging="1440"/>
      </w:pPr>
      <w:rPr>
        <w:rFonts w:hint="default"/>
      </w:rPr>
    </w:lvl>
    <w:lvl w:ilvl="8">
      <w:start w:val="1"/>
      <w:numFmt w:val="decimal"/>
      <w:lvlText w:val="%1.%2.%3.%4.%5.%6.%7.%8.%9."/>
      <w:lvlJc w:val="left"/>
      <w:pPr>
        <w:ind w:left="5616" w:hanging="1440"/>
      </w:pPr>
      <w:rPr>
        <w:rFonts w:hint="default"/>
      </w:rPr>
    </w:lvl>
  </w:abstractNum>
  <w:abstractNum w:abstractNumId="62" w15:restartNumberingAfterBreak="0">
    <w:nsid w:val="57412C05"/>
    <w:multiLevelType w:val="hybridMultilevel"/>
    <w:tmpl w:val="DBF62A6A"/>
    <w:lvl w:ilvl="0" w:tplc="189A2640">
      <w:start w:val="1"/>
      <w:numFmt w:val="lowerLetter"/>
      <w:lvlText w:val="%1)"/>
      <w:lvlJc w:val="left"/>
      <w:pPr>
        <w:ind w:left="468" w:hanging="360"/>
      </w:pPr>
      <w:rPr>
        <w:rFonts w:hint="default"/>
      </w:rPr>
    </w:lvl>
    <w:lvl w:ilvl="1" w:tplc="041A0019" w:tentative="1">
      <w:start w:val="1"/>
      <w:numFmt w:val="lowerLetter"/>
      <w:lvlText w:val="%2."/>
      <w:lvlJc w:val="left"/>
      <w:pPr>
        <w:ind w:left="1188" w:hanging="360"/>
      </w:pPr>
    </w:lvl>
    <w:lvl w:ilvl="2" w:tplc="041A001B" w:tentative="1">
      <w:start w:val="1"/>
      <w:numFmt w:val="lowerRoman"/>
      <w:lvlText w:val="%3."/>
      <w:lvlJc w:val="right"/>
      <w:pPr>
        <w:ind w:left="1908" w:hanging="180"/>
      </w:pPr>
    </w:lvl>
    <w:lvl w:ilvl="3" w:tplc="041A000F" w:tentative="1">
      <w:start w:val="1"/>
      <w:numFmt w:val="decimal"/>
      <w:lvlText w:val="%4."/>
      <w:lvlJc w:val="left"/>
      <w:pPr>
        <w:ind w:left="2628" w:hanging="360"/>
      </w:pPr>
    </w:lvl>
    <w:lvl w:ilvl="4" w:tplc="041A0019" w:tentative="1">
      <w:start w:val="1"/>
      <w:numFmt w:val="lowerLetter"/>
      <w:lvlText w:val="%5."/>
      <w:lvlJc w:val="left"/>
      <w:pPr>
        <w:ind w:left="3348" w:hanging="360"/>
      </w:pPr>
    </w:lvl>
    <w:lvl w:ilvl="5" w:tplc="041A001B" w:tentative="1">
      <w:start w:val="1"/>
      <w:numFmt w:val="lowerRoman"/>
      <w:lvlText w:val="%6."/>
      <w:lvlJc w:val="right"/>
      <w:pPr>
        <w:ind w:left="4068" w:hanging="180"/>
      </w:pPr>
    </w:lvl>
    <w:lvl w:ilvl="6" w:tplc="041A000F" w:tentative="1">
      <w:start w:val="1"/>
      <w:numFmt w:val="decimal"/>
      <w:lvlText w:val="%7."/>
      <w:lvlJc w:val="left"/>
      <w:pPr>
        <w:ind w:left="4788" w:hanging="360"/>
      </w:pPr>
    </w:lvl>
    <w:lvl w:ilvl="7" w:tplc="041A0019" w:tentative="1">
      <w:start w:val="1"/>
      <w:numFmt w:val="lowerLetter"/>
      <w:lvlText w:val="%8."/>
      <w:lvlJc w:val="left"/>
      <w:pPr>
        <w:ind w:left="5508" w:hanging="360"/>
      </w:pPr>
    </w:lvl>
    <w:lvl w:ilvl="8" w:tplc="041A001B" w:tentative="1">
      <w:start w:val="1"/>
      <w:numFmt w:val="lowerRoman"/>
      <w:lvlText w:val="%9."/>
      <w:lvlJc w:val="right"/>
      <w:pPr>
        <w:ind w:left="6228" w:hanging="180"/>
      </w:pPr>
    </w:lvl>
  </w:abstractNum>
  <w:abstractNum w:abstractNumId="63" w15:restartNumberingAfterBreak="0">
    <w:nsid w:val="57FB793D"/>
    <w:multiLevelType w:val="hybridMultilevel"/>
    <w:tmpl w:val="CE087E0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4" w15:restartNumberingAfterBreak="0">
    <w:nsid w:val="5A69428B"/>
    <w:multiLevelType w:val="hybridMultilevel"/>
    <w:tmpl w:val="38522E14"/>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5" w15:restartNumberingAfterBreak="0">
    <w:nsid w:val="5D793137"/>
    <w:multiLevelType w:val="hybridMultilevel"/>
    <w:tmpl w:val="19566AE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6" w15:restartNumberingAfterBreak="0">
    <w:nsid w:val="5E604DC8"/>
    <w:multiLevelType w:val="hybridMultilevel"/>
    <w:tmpl w:val="A39C27E0"/>
    <w:lvl w:ilvl="0" w:tplc="921E222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7" w15:restartNumberingAfterBreak="0">
    <w:nsid w:val="602A69F0"/>
    <w:multiLevelType w:val="hybridMultilevel"/>
    <w:tmpl w:val="28824880"/>
    <w:lvl w:ilvl="0" w:tplc="041A0017">
      <w:start w:val="1"/>
      <w:numFmt w:val="lowerLetter"/>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68" w15:restartNumberingAfterBreak="0">
    <w:nsid w:val="642E7E7D"/>
    <w:multiLevelType w:val="hybridMultilevel"/>
    <w:tmpl w:val="CE087E0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9" w15:restartNumberingAfterBreak="0">
    <w:nsid w:val="64B244AB"/>
    <w:multiLevelType w:val="hybridMultilevel"/>
    <w:tmpl w:val="19566AE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0"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662D062F"/>
    <w:multiLevelType w:val="hybridMultilevel"/>
    <w:tmpl w:val="A39C27E0"/>
    <w:lvl w:ilvl="0" w:tplc="921E222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2" w15:restartNumberingAfterBreak="0">
    <w:nsid w:val="69966720"/>
    <w:multiLevelType w:val="hybridMultilevel"/>
    <w:tmpl w:val="636ECD86"/>
    <w:lvl w:ilvl="0" w:tplc="75825E76">
      <w:start w:val="1"/>
      <w:numFmt w:val="lowerLetter"/>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3" w15:restartNumberingAfterBreak="0">
    <w:nsid w:val="6C390FA2"/>
    <w:multiLevelType w:val="hybridMultilevel"/>
    <w:tmpl w:val="46A21CCA"/>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4" w15:restartNumberingAfterBreak="0">
    <w:nsid w:val="72D7733B"/>
    <w:multiLevelType w:val="hybridMultilevel"/>
    <w:tmpl w:val="FBA6D6B0"/>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5" w15:restartNumberingAfterBreak="0">
    <w:nsid w:val="72E228CA"/>
    <w:multiLevelType w:val="hybridMultilevel"/>
    <w:tmpl w:val="19566AE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6" w15:restartNumberingAfterBreak="0">
    <w:nsid w:val="739D2156"/>
    <w:multiLevelType w:val="hybridMultilevel"/>
    <w:tmpl w:val="46A21CCA"/>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7" w15:restartNumberingAfterBreak="0">
    <w:nsid w:val="76B433DE"/>
    <w:multiLevelType w:val="hybridMultilevel"/>
    <w:tmpl w:val="1BAAC46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8" w15:restartNumberingAfterBreak="0">
    <w:nsid w:val="77F00635"/>
    <w:multiLevelType w:val="hybridMultilevel"/>
    <w:tmpl w:val="AC64ED20"/>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9" w15:restartNumberingAfterBreak="0">
    <w:nsid w:val="79191691"/>
    <w:multiLevelType w:val="hybridMultilevel"/>
    <w:tmpl w:val="A39C27E0"/>
    <w:lvl w:ilvl="0" w:tplc="921E222E">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0" w15:restartNumberingAfterBreak="0">
    <w:nsid w:val="7C7033AF"/>
    <w:multiLevelType w:val="hybridMultilevel"/>
    <w:tmpl w:val="9544D6EE"/>
    <w:lvl w:ilvl="0" w:tplc="041A000F">
      <w:start w:val="3"/>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1" w15:restartNumberingAfterBreak="0">
    <w:nsid w:val="7D2C54AD"/>
    <w:multiLevelType w:val="hybridMultilevel"/>
    <w:tmpl w:val="04A8F16E"/>
    <w:lvl w:ilvl="0" w:tplc="EF10013E">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2" w15:restartNumberingAfterBreak="0">
    <w:nsid w:val="7DDE02D0"/>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3" w15:restartNumberingAfterBreak="0">
    <w:nsid w:val="7DE5155D"/>
    <w:multiLevelType w:val="hybridMultilevel"/>
    <w:tmpl w:val="BEC2C138"/>
    <w:lvl w:ilvl="0" w:tplc="6772E91E">
      <w:start w:val="1"/>
      <w:numFmt w:val="decimal"/>
      <w:lvlText w:val="%1."/>
      <w:lvlJc w:val="left"/>
      <w:pPr>
        <w:ind w:left="720" w:hanging="360"/>
      </w:pPr>
      <w:rPr>
        <w:rFonts w:hint="default"/>
        <w:i/>
        <w:sz w:val="21"/>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4" w15:restartNumberingAfterBreak="0">
    <w:nsid w:val="7E874927"/>
    <w:multiLevelType w:val="hybridMultilevel"/>
    <w:tmpl w:val="CCDA7270"/>
    <w:lvl w:ilvl="0" w:tplc="83D27A2E">
      <w:start w:val="4"/>
      <w:numFmt w:val="lowerLetter"/>
      <w:lvlText w:val="%1)"/>
      <w:lvlJc w:val="left"/>
      <w:pPr>
        <w:ind w:left="630" w:hanging="360"/>
      </w:pPr>
      <w:rPr>
        <w:rFonts w:hint="default"/>
      </w:rPr>
    </w:lvl>
    <w:lvl w:ilvl="1" w:tplc="041A0019" w:tentative="1">
      <w:start w:val="1"/>
      <w:numFmt w:val="lowerLetter"/>
      <w:lvlText w:val="%2."/>
      <w:lvlJc w:val="left"/>
      <w:pPr>
        <w:ind w:left="1350" w:hanging="360"/>
      </w:pPr>
    </w:lvl>
    <w:lvl w:ilvl="2" w:tplc="041A001B" w:tentative="1">
      <w:start w:val="1"/>
      <w:numFmt w:val="lowerRoman"/>
      <w:lvlText w:val="%3."/>
      <w:lvlJc w:val="right"/>
      <w:pPr>
        <w:ind w:left="2070" w:hanging="180"/>
      </w:pPr>
    </w:lvl>
    <w:lvl w:ilvl="3" w:tplc="041A000F" w:tentative="1">
      <w:start w:val="1"/>
      <w:numFmt w:val="decimal"/>
      <w:lvlText w:val="%4."/>
      <w:lvlJc w:val="left"/>
      <w:pPr>
        <w:ind w:left="2790" w:hanging="360"/>
      </w:pPr>
    </w:lvl>
    <w:lvl w:ilvl="4" w:tplc="041A0019" w:tentative="1">
      <w:start w:val="1"/>
      <w:numFmt w:val="lowerLetter"/>
      <w:lvlText w:val="%5."/>
      <w:lvlJc w:val="left"/>
      <w:pPr>
        <w:ind w:left="3510" w:hanging="360"/>
      </w:pPr>
    </w:lvl>
    <w:lvl w:ilvl="5" w:tplc="041A001B" w:tentative="1">
      <w:start w:val="1"/>
      <w:numFmt w:val="lowerRoman"/>
      <w:lvlText w:val="%6."/>
      <w:lvlJc w:val="right"/>
      <w:pPr>
        <w:ind w:left="4230" w:hanging="180"/>
      </w:pPr>
    </w:lvl>
    <w:lvl w:ilvl="6" w:tplc="041A000F" w:tentative="1">
      <w:start w:val="1"/>
      <w:numFmt w:val="decimal"/>
      <w:lvlText w:val="%7."/>
      <w:lvlJc w:val="left"/>
      <w:pPr>
        <w:ind w:left="4950" w:hanging="360"/>
      </w:pPr>
    </w:lvl>
    <w:lvl w:ilvl="7" w:tplc="041A0019" w:tentative="1">
      <w:start w:val="1"/>
      <w:numFmt w:val="lowerLetter"/>
      <w:lvlText w:val="%8."/>
      <w:lvlJc w:val="left"/>
      <w:pPr>
        <w:ind w:left="5670" w:hanging="360"/>
      </w:pPr>
    </w:lvl>
    <w:lvl w:ilvl="8" w:tplc="041A001B" w:tentative="1">
      <w:start w:val="1"/>
      <w:numFmt w:val="lowerRoman"/>
      <w:lvlText w:val="%9."/>
      <w:lvlJc w:val="right"/>
      <w:pPr>
        <w:ind w:left="6390" w:hanging="180"/>
      </w:pPr>
    </w:lvl>
  </w:abstractNum>
  <w:abstractNum w:abstractNumId="85" w15:restartNumberingAfterBreak="0">
    <w:nsid w:val="7F110C0F"/>
    <w:multiLevelType w:val="hybridMultilevel"/>
    <w:tmpl w:val="AB882A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323050432">
    <w:abstractNumId w:val="43"/>
  </w:num>
  <w:num w:numId="2" w16cid:durableId="1438059934">
    <w:abstractNumId w:val="10"/>
  </w:num>
  <w:num w:numId="3" w16cid:durableId="421486373">
    <w:abstractNumId w:val="44"/>
  </w:num>
  <w:num w:numId="4" w16cid:durableId="1372609442">
    <w:abstractNumId w:val="59"/>
  </w:num>
  <w:num w:numId="5" w16cid:durableId="1852137287">
    <w:abstractNumId w:val="2"/>
  </w:num>
  <w:num w:numId="6" w16cid:durableId="1978562604">
    <w:abstractNumId w:val="81"/>
  </w:num>
  <w:num w:numId="7" w16cid:durableId="757025510">
    <w:abstractNumId w:val="37"/>
  </w:num>
  <w:num w:numId="8" w16cid:durableId="1655261872">
    <w:abstractNumId w:val="67"/>
  </w:num>
  <w:num w:numId="9" w16cid:durableId="588083357">
    <w:abstractNumId w:val="8"/>
  </w:num>
  <w:num w:numId="10" w16cid:durableId="146631301">
    <w:abstractNumId w:val="49"/>
  </w:num>
  <w:num w:numId="11" w16cid:durableId="1573659372">
    <w:abstractNumId w:val="58"/>
  </w:num>
  <w:num w:numId="12" w16cid:durableId="208885014">
    <w:abstractNumId w:val="57"/>
  </w:num>
  <w:num w:numId="13" w16cid:durableId="1390180045">
    <w:abstractNumId w:val="70"/>
  </w:num>
  <w:num w:numId="14" w16cid:durableId="965549909">
    <w:abstractNumId w:val="75"/>
  </w:num>
  <w:num w:numId="15" w16cid:durableId="1595363200">
    <w:abstractNumId w:val="23"/>
  </w:num>
  <w:num w:numId="16" w16cid:durableId="1183202703">
    <w:abstractNumId w:val="76"/>
  </w:num>
  <w:num w:numId="17" w16cid:durableId="1282803974">
    <w:abstractNumId w:val="78"/>
  </w:num>
  <w:num w:numId="18" w16cid:durableId="1672685318">
    <w:abstractNumId w:val="29"/>
  </w:num>
  <w:num w:numId="19" w16cid:durableId="1563056523">
    <w:abstractNumId w:val="15"/>
  </w:num>
  <w:num w:numId="20" w16cid:durableId="39987681">
    <w:abstractNumId w:val="68"/>
  </w:num>
  <w:num w:numId="21" w16cid:durableId="454367347">
    <w:abstractNumId w:val="6"/>
  </w:num>
  <w:num w:numId="22" w16cid:durableId="1613242600">
    <w:abstractNumId w:val="31"/>
  </w:num>
  <w:num w:numId="23" w16cid:durableId="116796631">
    <w:abstractNumId w:val="18"/>
  </w:num>
  <w:num w:numId="24" w16cid:durableId="1570385666">
    <w:abstractNumId w:val="73"/>
  </w:num>
  <w:num w:numId="25" w16cid:durableId="1490635356">
    <w:abstractNumId w:val="1"/>
  </w:num>
  <w:num w:numId="26" w16cid:durableId="1410924897">
    <w:abstractNumId w:val="45"/>
  </w:num>
  <w:num w:numId="27" w16cid:durableId="537592823">
    <w:abstractNumId w:val="0"/>
  </w:num>
  <w:num w:numId="28" w16cid:durableId="1478953016">
    <w:abstractNumId w:val="39"/>
  </w:num>
  <w:num w:numId="29" w16cid:durableId="920018330">
    <w:abstractNumId w:val="72"/>
  </w:num>
  <w:num w:numId="30" w16cid:durableId="2127236580">
    <w:abstractNumId w:val="38"/>
  </w:num>
  <w:num w:numId="31" w16cid:durableId="365909277">
    <w:abstractNumId w:val="62"/>
  </w:num>
  <w:num w:numId="32" w16cid:durableId="532575875">
    <w:abstractNumId w:val="42"/>
  </w:num>
  <w:num w:numId="33" w16cid:durableId="1980450498">
    <w:abstractNumId w:val="52"/>
  </w:num>
  <w:num w:numId="34" w16cid:durableId="2073887179">
    <w:abstractNumId w:val="32"/>
  </w:num>
  <w:num w:numId="35" w16cid:durableId="1839152380">
    <w:abstractNumId w:val="16"/>
  </w:num>
  <w:num w:numId="36" w16cid:durableId="452672631">
    <w:abstractNumId w:val="56"/>
  </w:num>
  <w:num w:numId="37" w16cid:durableId="1225028542">
    <w:abstractNumId w:val="34"/>
  </w:num>
  <w:num w:numId="38" w16cid:durableId="966546526">
    <w:abstractNumId w:val="13"/>
  </w:num>
  <w:num w:numId="39" w16cid:durableId="1412116878">
    <w:abstractNumId w:val="24"/>
  </w:num>
  <w:num w:numId="40" w16cid:durableId="864443443">
    <w:abstractNumId w:val="79"/>
  </w:num>
  <w:num w:numId="41" w16cid:durableId="1789737470">
    <w:abstractNumId w:val="55"/>
  </w:num>
  <w:num w:numId="42" w16cid:durableId="950556187">
    <w:abstractNumId w:val="65"/>
  </w:num>
  <w:num w:numId="43" w16cid:durableId="1614247978">
    <w:abstractNumId w:val="5"/>
  </w:num>
  <w:num w:numId="44" w16cid:durableId="2074886339">
    <w:abstractNumId w:val="71"/>
  </w:num>
  <w:num w:numId="45" w16cid:durableId="1658486254">
    <w:abstractNumId w:val="63"/>
  </w:num>
  <w:num w:numId="46" w16cid:durableId="1897936466">
    <w:abstractNumId w:val="66"/>
  </w:num>
  <w:num w:numId="47" w16cid:durableId="1613633124">
    <w:abstractNumId w:val="69"/>
  </w:num>
  <w:num w:numId="48" w16cid:durableId="772819524">
    <w:abstractNumId w:val="51"/>
  </w:num>
  <w:num w:numId="49" w16cid:durableId="163252932">
    <w:abstractNumId w:val="7"/>
  </w:num>
  <w:num w:numId="50" w16cid:durableId="241062103">
    <w:abstractNumId w:val="80"/>
  </w:num>
  <w:num w:numId="51" w16cid:durableId="1992713533">
    <w:abstractNumId w:val="61"/>
  </w:num>
  <w:num w:numId="52" w16cid:durableId="1317762581">
    <w:abstractNumId w:val="27"/>
  </w:num>
  <w:num w:numId="53" w16cid:durableId="480000658">
    <w:abstractNumId w:val="48"/>
  </w:num>
  <w:num w:numId="54" w16cid:durableId="2091003034">
    <w:abstractNumId w:val="74"/>
  </w:num>
  <w:num w:numId="55" w16cid:durableId="374307768">
    <w:abstractNumId w:val="83"/>
  </w:num>
  <w:num w:numId="56" w16cid:durableId="1865822227">
    <w:abstractNumId w:val="9"/>
  </w:num>
  <w:num w:numId="57" w16cid:durableId="238565996">
    <w:abstractNumId w:val="4"/>
  </w:num>
  <w:num w:numId="58" w16cid:durableId="1648316144">
    <w:abstractNumId w:val="33"/>
  </w:num>
  <w:num w:numId="59" w16cid:durableId="806364321">
    <w:abstractNumId w:val="60"/>
  </w:num>
  <w:num w:numId="60" w16cid:durableId="1982952705">
    <w:abstractNumId w:val="11"/>
  </w:num>
  <w:num w:numId="61" w16cid:durableId="1840583280">
    <w:abstractNumId w:val="17"/>
  </w:num>
  <w:num w:numId="62" w16cid:durableId="1798182305">
    <w:abstractNumId w:val="54"/>
  </w:num>
  <w:num w:numId="63" w16cid:durableId="460922633">
    <w:abstractNumId w:val="84"/>
  </w:num>
  <w:num w:numId="64" w16cid:durableId="527447745">
    <w:abstractNumId w:val="35"/>
  </w:num>
  <w:num w:numId="65" w16cid:durableId="265044896">
    <w:abstractNumId w:val="30"/>
  </w:num>
  <w:num w:numId="66" w16cid:durableId="304163866">
    <w:abstractNumId w:val="21"/>
  </w:num>
  <w:num w:numId="67" w16cid:durableId="1033849284">
    <w:abstractNumId w:val="25"/>
  </w:num>
  <w:num w:numId="68" w16cid:durableId="783424146">
    <w:abstractNumId w:val="28"/>
  </w:num>
  <w:num w:numId="69" w16cid:durableId="640812420">
    <w:abstractNumId w:val="82"/>
  </w:num>
  <w:num w:numId="70" w16cid:durableId="209726356">
    <w:abstractNumId w:val="40"/>
  </w:num>
  <w:num w:numId="71" w16cid:durableId="1774862446">
    <w:abstractNumId w:val="3"/>
  </w:num>
  <w:num w:numId="72" w16cid:durableId="1178083337">
    <w:abstractNumId w:val="22"/>
  </w:num>
  <w:num w:numId="73" w16cid:durableId="18049406">
    <w:abstractNumId w:val="12"/>
  </w:num>
  <w:num w:numId="74" w16cid:durableId="1065451421">
    <w:abstractNumId w:val="41"/>
  </w:num>
  <w:num w:numId="75" w16cid:durableId="197815686">
    <w:abstractNumId w:val="85"/>
  </w:num>
  <w:num w:numId="76" w16cid:durableId="1411584849">
    <w:abstractNumId w:val="47"/>
  </w:num>
  <w:num w:numId="77" w16cid:durableId="754320027">
    <w:abstractNumId w:val="53"/>
  </w:num>
  <w:num w:numId="78" w16cid:durableId="405150503">
    <w:abstractNumId w:val="19"/>
  </w:num>
  <w:num w:numId="79" w16cid:durableId="1387029333">
    <w:abstractNumId w:val="77"/>
  </w:num>
  <w:num w:numId="80" w16cid:durableId="200747346">
    <w:abstractNumId w:val="14"/>
  </w:num>
  <w:num w:numId="81" w16cid:durableId="1943564028">
    <w:abstractNumId w:val="26"/>
  </w:num>
  <w:num w:numId="82" w16cid:durableId="2013797099">
    <w:abstractNumId w:val="36"/>
  </w:num>
  <w:num w:numId="83" w16cid:durableId="127741866">
    <w:abstractNumId w:val="50"/>
  </w:num>
  <w:num w:numId="84" w16cid:durableId="1078475413">
    <w:abstractNumId w:val="46"/>
  </w:num>
  <w:num w:numId="85" w16cid:durableId="886256817">
    <w:abstractNumId w:val="20"/>
  </w:num>
  <w:num w:numId="86" w16cid:durableId="1201668169">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087"/>
    <w:rsid w:val="0002551B"/>
    <w:rsid w:val="00036D44"/>
    <w:rsid w:val="00051FDD"/>
    <w:rsid w:val="0005264F"/>
    <w:rsid w:val="00085F65"/>
    <w:rsid w:val="000A0B9F"/>
    <w:rsid w:val="000B141B"/>
    <w:rsid w:val="000D4D05"/>
    <w:rsid w:val="00106ABB"/>
    <w:rsid w:val="00112DBF"/>
    <w:rsid w:val="00121E15"/>
    <w:rsid w:val="00141998"/>
    <w:rsid w:val="00152DD0"/>
    <w:rsid w:val="001569CD"/>
    <w:rsid w:val="00163A73"/>
    <w:rsid w:val="00185C14"/>
    <w:rsid w:val="00190139"/>
    <w:rsid w:val="001A28BE"/>
    <w:rsid w:val="001C4FCC"/>
    <w:rsid w:val="001D1CD7"/>
    <w:rsid w:val="001F191D"/>
    <w:rsid w:val="001F3BFF"/>
    <w:rsid w:val="00201F64"/>
    <w:rsid w:val="002217E7"/>
    <w:rsid w:val="00244359"/>
    <w:rsid w:val="002444D9"/>
    <w:rsid w:val="00246A3B"/>
    <w:rsid w:val="00252650"/>
    <w:rsid w:val="00266309"/>
    <w:rsid w:val="00274F37"/>
    <w:rsid w:val="00281DD8"/>
    <w:rsid w:val="00284EC9"/>
    <w:rsid w:val="0028683A"/>
    <w:rsid w:val="002B35A0"/>
    <w:rsid w:val="002C37FB"/>
    <w:rsid w:val="002C4ECB"/>
    <w:rsid w:val="002C582D"/>
    <w:rsid w:val="002E0E7D"/>
    <w:rsid w:val="002E79BB"/>
    <w:rsid w:val="002F285D"/>
    <w:rsid w:val="002F3F35"/>
    <w:rsid w:val="003173A4"/>
    <w:rsid w:val="00333389"/>
    <w:rsid w:val="0033720E"/>
    <w:rsid w:val="00337CB1"/>
    <w:rsid w:val="00357D80"/>
    <w:rsid w:val="00375055"/>
    <w:rsid w:val="003809DB"/>
    <w:rsid w:val="00391276"/>
    <w:rsid w:val="003A1804"/>
    <w:rsid w:val="003B4EED"/>
    <w:rsid w:val="003F240C"/>
    <w:rsid w:val="003F479E"/>
    <w:rsid w:val="003F79CE"/>
    <w:rsid w:val="00402F67"/>
    <w:rsid w:val="00453750"/>
    <w:rsid w:val="00454FFF"/>
    <w:rsid w:val="00465B69"/>
    <w:rsid w:val="00485AB3"/>
    <w:rsid w:val="00493DD9"/>
    <w:rsid w:val="004E3553"/>
    <w:rsid w:val="004E63C9"/>
    <w:rsid w:val="004F7C36"/>
    <w:rsid w:val="0051086B"/>
    <w:rsid w:val="00524667"/>
    <w:rsid w:val="00525635"/>
    <w:rsid w:val="005635CD"/>
    <w:rsid w:val="005876A4"/>
    <w:rsid w:val="00592B09"/>
    <w:rsid w:val="005B0506"/>
    <w:rsid w:val="005C0FBA"/>
    <w:rsid w:val="005C5C75"/>
    <w:rsid w:val="005C7260"/>
    <w:rsid w:val="005D1B4B"/>
    <w:rsid w:val="005D766D"/>
    <w:rsid w:val="005E5199"/>
    <w:rsid w:val="005F7306"/>
    <w:rsid w:val="00635106"/>
    <w:rsid w:val="006649EC"/>
    <w:rsid w:val="00666DFB"/>
    <w:rsid w:val="00680E25"/>
    <w:rsid w:val="00687130"/>
    <w:rsid w:val="006A2956"/>
    <w:rsid w:val="006B084E"/>
    <w:rsid w:val="006D0434"/>
    <w:rsid w:val="006D6B6D"/>
    <w:rsid w:val="00707D21"/>
    <w:rsid w:val="0071022B"/>
    <w:rsid w:val="00716CC6"/>
    <w:rsid w:val="00717EB9"/>
    <w:rsid w:val="00720826"/>
    <w:rsid w:val="00735B5B"/>
    <w:rsid w:val="00754724"/>
    <w:rsid w:val="00757338"/>
    <w:rsid w:val="00776273"/>
    <w:rsid w:val="00780DAC"/>
    <w:rsid w:val="00795209"/>
    <w:rsid w:val="007A5FEE"/>
    <w:rsid w:val="007A6F5A"/>
    <w:rsid w:val="007B13EC"/>
    <w:rsid w:val="007D3D71"/>
    <w:rsid w:val="007D4F3F"/>
    <w:rsid w:val="007E32AF"/>
    <w:rsid w:val="00821E50"/>
    <w:rsid w:val="0082584B"/>
    <w:rsid w:val="00835143"/>
    <w:rsid w:val="00856777"/>
    <w:rsid w:val="00862227"/>
    <w:rsid w:val="0088303B"/>
    <w:rsid w:val="008A5538"/>
    <w:rsid w:val="008B55FE"/>
    <w:rsid w:val="008C65F6"/>
    <w:rsid w:val="008D21CE"/>
    <w:rsid w:val="008D4CB3"/>
    <w:rsid w:val="008F722B"/>
    <w:rsid w:val="00904949"/>
    <w:rsid w:val="0092239D"/>
    <w:rsid w:val="0093281E"/>
    <w:rsid w:val="00934292"/>
    <w:rsid w:val="00937069"/>
    <w:rsid w:val="00940425"/>
    <w:rsid w:val="00943B2A"/>
    <w:rsid w:val="009538BA"/>
    <w:rsid w:val="00960462"/>
    <w:rsid w:val="00961381"/>
    <w:rsid w:val="009701B3"/>
    <w:rsid w:val="00984246"/>
    <w:rsid w:val="009978C8"/>
    <w:rsid w:val="009A29BB"/>
    <w:rsid w:val="009A46CE"/>
    <w:rsid w:val="009A4CB9"/>
    <w:rsid w:val="009C744A"/>
    <w:rsid w:val="009D123B"/>
    <w:rsid w:val="00A049EF"/>
    <w:rsid w:val="00A124DD"/>
    <w:rsid w:val="00A20BF3"/>
    <w:rsid w:val="00A23B0D"/>
    <w:rsid w:val="00A31FD0"/>
    <w:rsid w:val="00A34DB1"/>
    <w:rsid w:val="00A3637D"/>
    <w:rsid w:val="00A36D02"/>
    <w:rsid w:val="00A43B36"/>
    <w:rsid w:val="00A51F81"/>
    <w:rsid w:val="00A65AC2"/>
    <w:rsid w:val="00A809E5"/>
    <w:rsid w:val="00A94D94"/>
    <w:rsid w:val="00AA06CE"/>
    <w:rsid w:val="00AA6222"/>
    <w:rsid w:val="00AC1D5C"/>
    <w:rsid w:val="00AD7F8F"/>
    <w:rsid w:val="00AE11DB"/>
    <w:rsid w:val="00AF4985"/>
    <w:rsid w:val="00B131B1"/>
    <w:rsid w:val="00B316F3"/>
    <w:rsid w:val="00B46736"/>
    <w:rsid w:val="00B516BF"/>
    <w:rsid w:val="00B81A06"/>
    <w:rsid w:val="00BA2923"/>
    <w:rsid w:val="00BA2A3A"/>
    <w:rsid w:val="00BA45B8"/>
    <w:rsid w:val="00BA7FE2"/>
    <w:rsid w:val="00BB22EA"/>
    <w:rsid w:val="00BE44BA"/>
    <w:rsid w:val="00C21891"/>
    <w:rsid w:val="00C226E5"/>
    <w:rsid w:val="00C23087"/>
    <w:rsid w:val="00C23FFC"/>
    <w:rsid w:val="00C41572"/>
    <w:rsid w:val="00C70ABB"/>
    <w:rsid w:val="00C852B6"/>
    <w:rsid w:val="00CA53C6"/>
    <w:rsid w:val="00CC5BD3"/>
    <w:rsid w:val="00CD6BF1"/>
    <w:rsid w:val="00CF79F0"/>
    <w:rsid w:val="00CF7FAF"/>
    <w:rsid w:val="00D13AFE"/>
    <w:rsid w:val="00D20642"/>
    <w:rsid w:val="00D2227D"/>
    <w:rsid w:val="00D22620"/>
    <w:rsid w:val="00D232E9"/>
    <w:rsid w:val="00D36C99"/>
    <w:rsid w:val="00D40A6E"/>
    <w:rsid w:val="00D50533"/>
    <w:rsid w:val="00D630A2"/>
    <w:rsid w:val="00D64BBF"/>
    <w:rsid w:val="00DA3E5D"/>
    <w:rsid w:val="00DC4652"/>
    <w:rsid w:val="00DD32C9"/>
    <w:rsid w:val="00DD4734"/>
    <w:rsid w:val="00DE34E6"/>
    <w:rsid w:val="00E07EA1"/>
    <w:rsid w:val="00E725AD"/>
    <w:rsid w:val="00E72A19"/>
    <w:rsid w:val="00E869E4"/>
    <w:rsid w:val="00E87F1D"/>
    <w:rsid w:val="00EB40FE"/>
    <w:rsid w:val="00EB4C1B"/>
    <w:rsid w:val="00EE4D80"/>
    <w:rsid w:val="00EE4F9A"/>
    <w:rsid w:val="00F3688C"/>
    <w:rsid w:val="00F433F8"/>
    <w:rsid w:val="00F619CA"/>
    <w:rsid w:val="00F653E8"/>
    <w:rsid w:val="00F80FED"/>
    <w:rsid w:val="00F81C45"/>
    <w:rsid w:val="00FC3651"/>
    <w:rsid w:val="00FF3812"/>
    <w:rsid w:val="00FF785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51C69"/>
  <w15:chartTrackingRefBased/>
  <w15:docId w15:val="{57C6FA2C-75D2-4817-8C6B-B328A89DB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087"/>
    <w:pPr>
      <w:spacing w:line="254" w:lineRule="auto"/>
    </w:pPr>
  </w:style>
  <w:style w:type="paragraph" w:styleId="Naslov1">
    <w:name w:val="heading 1"/>
    <w:basedOn w:val="Normal"/>
    <w:next w:val="Normal"/>
    <w:link w:val="Naslov1Char"/>
    <w:uiPriority w:val="9"/>
    <w:qFormat/>
    <w:rsid w:val="008A5538"/>
    <w:pPr>
      <w:keepNext/>
      <w:spacing w:after="0" w:line="240" w:lineRule="auto"/>
      <w:jc w:val="center"/>
      <w:outlineLvl w:val="0"/>
    </w:pPr>
    <w:rPr>
      <w:rFonts w:ascii="Arial" w:eastAsia="Times New Roman" w:hAnsi="Arial" w:cs="Times New Roman"/>
      <w:b/>
      <w:kern w:val="0"/>
      <w:sz w:val="28"/>
      <w:szCs w:val="20"/>
      <w:lang w:eastAsia="hr-HR"/>
      <w14:ligatures w14:val="none"/>
    </w:rPr>
  </w:style>
  <w:style w:type="paragraph" w:styleId="Naslov2">
    <w:name w:val="heading 2"/>
    <w:basedOn w:val="Normal"/>
    <w:next w:val="Normal"/>
    <w:link w:val="Naslov2Char"/>
    <w:uiPriority w:val="9"/>
    <w:unhideWhenUsed/>
    <w:qFormat/>
    <w:rsid w:val="00EB4C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unhideWhenUsed/>
    <w:qFormat/>
    <w:rsid w:val="00EB4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slov4">
    <w:name w:val="heading 4"/>
    <w:basedOn w:val="Normal"/>
    <w:next w:val="Normal"/>
    <w:link w:val="Naslov4Char"/>
    <w:uiPriority w:val="9"/>
    <w:qFormat/>
    <w:rsid w:val="00EB4C1B"/>
    <w:pPr>
      <w:keepNext/>
      <w:keepLines/>
      <w:spacing w:before="200" w:after="240" w:line="276" w:lineRule="auto"/>
      <w:ind w:left="431" w:hanging="431"/>
      <w:jc w:val="both"/>
      <w:outlineLvl w:val="3"/>
    </w:pPr>
    <w:rPr>
      <w:rFonts w:asciiTheme="majorHAnsi" w:eastAsia="Times New Roman" w:hAnsiTheme="majorHAnsi" w:cs="Times New Roman"/>
      <w:bCs/>
      <w:iCs/>
      <w:kern w:val="0"/>
      <w:sz w:val="24"/>
      <w:u w:val="single"/>
      <w:lang w:eastAsia="zh-CN"/>
      <w14:ligatures w14:val="none"/>
    </w:rPr>
  </w:style>
  <w:style w:type="paragraph" w:styleId="Naslov5">
    <w:name w:val="heading 5"/>
    <w:basedOn w:val="Normal"/>
    <w:next w:val="Normal"/>
    <w:link w:val="Naslov5Char"/>
    <w:uiPriority w:val="9"/>
    <w:qFormat/>
    <w:rsid w:val="00EB4C1B"/>
    <w:pPr>
      <w:tabs>
        <w:tab w:val="num" w:pos="1008"/>
      </w:tabs>
      <w:spacing w:before="240" w:after="120" w:line="276" w:lineRule="auto"/>
      <w:ind w:left="1008" w:hanging="1008"/>
      <w:jc w:val="both"/>
      <w:outlineLvl w:val="4"/>
    </w:pPr>
    <w:rPr>
      <w:rFonts w:ascii="Calibri" w:eastAsia="SimSun" w:hAnsi="Calibri" w:cs="Times New Roman"/>
      <w:bCs/>
      <w:i/>
      <w:iCs/>
      <w:kern w:val="0"/>
      <w:sz w:val="24"/>
      <w:szCs w:val="26"/>
      <w:lang w:eastAsia="zh-CN"/>
      <w14:ligatures w14:val="none"/>
    </w:rPr>
  </w:style>
  <w:style w:type="paragraph" w:styleId="Naslov6">
    <w:name w:val="heading 6"/>
    <w:basedOn w:val="Normal"/>
    <w:next w:val="Normal"/>
    <w:link w:val="Naslov6Char"/>
    <w:uiPriority w:val="9"/>
    <w:qFormat/>
    <w:rsid w:val="00EB4C1B"/>
    <w:pPr>
      <w:tabs>
        <w:tab w:val="num" w:pos="2052"/>
      </w:tabs>
      <w:spacing w:before="120" w:after="120" w:line="276" w:lineRule="auto"/>
      <w:ind w:left="2052" w:hanging="1152"/>
      <w:jc w:val="both"/>
      <w:outlineLvl w:val="5"/>
    </w:pPr>
    <w:rPr>
      <w:rFonts w:ascii="Calibri" w:eastAsia="SimSun" w:hAnsi="Calibri" w:cs="Times New Roman"/>
      <w:bCs/>
      <w:kern w:val="0"/>
      <w:sz w:val="24"/>
      <w:u w:val="single"/>
      <w:lang w:eastAsia="zh-CN"/>
      <w14:ligatures w14:val="none"/>
    </w:rPr>
  </w:style>
  <w:style w:type="paragraph" w:styleId="Naslov7">
    <w:name w:val="heading 7"/>
    <w:basedOn w:val="Normal"/>
    <w:next w:val="Normal"/>
    <w:link w:val="Naslov7Char"/>
    <w:qFormat/>
    <w:rsid w:val="00EB4C1B"/>
    <w:pPr>
      <w:tabs>
        <w:tab w:val="num" w:pos="1296"/>
      </w:tabs>
      <w:spacing w:before="240" w:after="60" w:line="276" w:lineRule="auto"/>
      <w:ind w:left="1296" w:hanging="1296"/>
      <w:jc w:val="both"/>
      <w:outlineLvl w:val="6"/>
    </w:pPr>
    <w:rPr>
      <w:rFonts w:ascii="Times New Roman" w:eastAsia="Calibri" w:hAnsi="Times New Roman" w:cs="Times New Roman"/>
      <w:kern w:val="0"/>
      <w:sz w:val="24"/>
      <w:szCs w:val="24"/>
      <w:lang w:eastAsia="zh-CN"/>
      <w14:ligatures w14:val="none"/>
    </w:rPr>
  </w:style>
  <w:style w:type="paragraph" w:styleId="Naslov8">
    <w:name w:val="heading 8"/>
    <w:basedOn w:val="Normal"/>
    <w:next w:val="Normal"/>
    <w:link w:val="Naslov8Char"/>
    <w:qFormat/>
    <w:rsid w:val="00EB4C1B"/>
    <w:pPr>
      <w:tabs>
        <w:tab w:val="num" w:pos="1440"/>
      </w:tabs>
      <w:spacing w:before="240" w:after="60" w:line="276" w:lineRule="auto"/>
      <w:ind w:left="1440" w:hanging="1440"/>
      <w:jc w:val="both"/>
      <w:outlineLvl w:val="7"/>
    </w:pPr>
    <w:rPr>
      <w:rFonts w:ascii="Times New Roman" w:eastAsia="Calibri" w:hAnsi="Times New Roman" w:cs="Times New Roman"/>
      <w:i/>
      <w:iCs/>
      <w:kern w:val="0"/>
      <w:sz w:val="24"/>
      <w:szCs w:val="24"/>
      <w:lang w:eastAsia="zh-CN"/>
      <w14:ligatures w14:val="none"/>
    </w:rPr>
  </w:style>
  <w:style w:type="paragraph" w:styleId="Naslov9">
    <w:name w:val="heading 9"/>
    <w:basedOn w:val="Normal"/>
    <w:next w:val="Normal"/>
    <w:link w:val="Naslov9Char"/>
    <w:qFormat/>
    <w:rsid w:val="00EB4C1B"/>
    <w:pPr>
      <w:tabs>
        <w:tab w:val="num" w:pos="1584"/>
      </w:tabs>
      <w:spacing w:before="240" w:after="60" w:line="276" w:lineRule="auto"/>
      <w:ind w:left="1584" w:hanging="1584"/>
      <w:jc w:val="both"/>
      <w:outlineLvl w:val="8"/>
    </w:pPr>
    <w:rPr>
      <w:rFonts w:ascii="Arial" w:eastAsia="Calibri" w:hAnsi="Arial" w:cs="Arial"/>
      <w:kern w:val="0"/>
      <w:lang w:eastAsia="zh-CN"/>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C23087"/>
    <w:pPr>
      <w:spacing w:after="0" w:line="240" w:lineRule="auto"/>
      <w:ind w:left="720"/>
      <w:contextualSpacing/>
    </w:pPr>
    <w:rPr>
      <w:rFonts w:ascii="Calibri" w:hAnsi="Calibri" w:cs="Times New Roman"/>
      <w:kern w:val="0"/>
      <w:lang w:eastAsia="hr-HR"/>
    </w:rPr>
  </w:style>
  <w:style w:type="paragraph" w:styleId="StandardWeb">
    <w:name w:val="Normal (Web)"/>
    <w:basedOn w:val="Normal"/>
    <w:uiPriority w:val="99"/>
    <w:rsid w:val="00835143"/>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styleId="Naglaeno">
    <w:name w:val="Strong"/>
    <w:qFormat/>
    <w:rsid w:val="00835143"/>
    <w:rPr>
      <w:b/>
      <w:bCs/>
    </w:rPr>
  </w:style>
  <w:style w:type="paragraph" w:styleId="Bezproreda">
    <w:name w:val="No Spacing"/>
    <w:uiPriority w:val="1"/>
    <w:qFormat/>
    <w:rsid w:val="00835143"/>
    <w:pPr>
      <w:spacing w:after="0" w:line="240" w:lineRule="auto"/>
    </w:pPr>
    <w:rPr>
      <w:kern w:val="0"/>
    </w:rPr>
  </w:style>
  <w:style w:type="character" w:customStyle="1" w:styleId="OdlomakpopisaChar">
    <w:name w:val="Odlomak popisa Char"/>
    <w:link w:val="Odlomakpopisa"/>
    <w:uiPriority w:val="34"/>
    <w:locked/>
    <w:rsid w:val="005E5199"/>
    <w:rPr>
      <w:rFonts w:ascii="Calibri" w:hAnsi="Calibri" w:cs="Times New Roman"/>
      <w:kern w:val="0"/>
      <w:lang w:eastAsia="hr-HR"/>
    </w:rPr>
  </w:style>
  <w:style w:type="paragraph" w:styleId="Obinitekst">
    <w:name w:val="Plain Text"/>
    <w:basedOn w:val="Normal"/>
    <w:link w:val="ObinitekstChar"/>
    <w:uiPriority w:val="99"/>
    <w:unhideWhenUsed/>
    <w:rsid w:val="005E5199"/>
    <w:pPr>
      <w:spacing w:after="0" w:line="240" w:lineRule="auto"/>
    </w:pPr>
    <w:rPr>
      <w:rFonts w:ascii="Calibri" w:hAnsi="Calibri"/>
      <w:kern w:val="0"/>
      <w:szCs w:val="21"/>
      <w14:ligatures w14:val="none"/>
    </w:rPr>
  </w:style>
  <w:style w:type="character" w:customStyle="1" w:styleId="ObinitekstChar">
    <w:name w:val="Obični tekst Char"/>
    <w:basedOn w:val="Zadanifontodlomka"/>
    <w:link w:val="Obinitekst"/>
    <w:uiPriority w:val="99"/>
    <w:rsid w:val="005E5199"/>
    <w:rPr>
      <w:rFonts w:ascii="Calibri" w:hAnsi="Calibri"/>
      <w:kern w:val="0"/>
      <w:szCs w:val="21"/>
      <w14:ligatures w14:val="none"/>
    </w:rPr>
  </w:style>
  <w:style w:type="paragraph" w:styleId="Zaglavlje">
    <w:name w:val="header"/>
    <w:basedOn w:val="Normal"/>
    <w:link w:val="ZaglavljeChar"/>
    <w:unhideWhenUsed/>
    <w:rsid w:val="00337CB1"/>
    <w:pPr>
      <w:tabs>
        <w:tab w:val="center" w:pos="4536"/>
        <w:tab w:val="right" w:pos="9072"/>
      </w:tabs>
      <w:spacing w:after="0" w:line="240" w:lineRule="auto"/>
    </w:pPr>
  </w:style>
  <w:style w:type="character" w:customStyle="1" w:styleId="ZaglavljeChar">
    <w:name w:val="Zaglavlje Char"/>
    <w:basedOn w:val="Zadanifontodlomka"/>
    <w:link w:val="Zaglavlje"/>
    <w:rsid w:val="00337CB1"/>
  </w:style>
  <w:style w:type="paragraph" w:styleId="Podnoje">
    <w:name w:val="footer"/>
    <w:basedOn w:val="Normal"/>
    <w:link w:val="PodnojeChar"/>
    <w:uiPriority w:val="99"/>
    <w:unhideWhenUsed/>
    <w:rsid w:val="00337CB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37CB1"/>
  </w:style>
  <w:style w:type="character" w:styleId="Brojstranice">
    <w:name w:val="page number"/>
    <w:basedOn w:val="Zadanifontodlomka"/>
    <w:rsid w:val="008A5538"/>
  </w:style>
  <w:style w:type="table" w:styleId="Reetkatablice">
    <w:name w:val="Table Grid"/>
    <w:basedOn w:val="Obinatablica"/>
    <w:uiPriority w:val="59"/>
    <w:rsid w:val="008A5538"/>
    <w:pPr>
      <w:spacing w:after="0" w:line="240" w:lineRule="auto"/>
    </w:pPr>
    <w:rPr>
      <w:rFonts w:ascii="Times New Roman" w:eastAsia="Times New Roman" w:hAnsi="Times New Roman" w:cs="Times New Roman"/>
      <w:kern w:val="0"/>
      <w:sz w:val="20"/>
      <w:szCs w:val="20"/>
      <w:lang w:eastAsia="hr-H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semiHidden/>
    <w:rsid w:val="008A5538"/>
    <w:pPr>
      <w:spacing w:after="0" w:line="240" w:lineRule="auto"/>
    </w:pPr>
    <w:rPr>
      <w:rFonts w:ascii="Tahoma" w:eastAsia="Times New Roman" w:hAnsi="Tahoma" w:cs="Tahoma"/>
      <w:kern w:val="0"/>
      <w:sz w:val="16"/>
      <w:szCs w:val="16"/>
      <w:lang w:eastAsia="hr-HR"/>
      <w14:ligatures w14:val="none"/>
    </w:rPr>
  </w:style>
  <w:style w:type="character" w:customStyle="1" w:styleId="TekstbaloniaChar">
    <w:name w:val="Tekst balončića Char"/>
    <w:basedOn w:val="Zadanifontodlomka"/>
    <w:link w:val="Tekstbalonia"/>
    <w:semiHidden/>
    <w:rsid w:val="008A5538"/>
    <w:rPr>
      <w:rFonts w:ascii="Tahoma" w:eastAsia="Times New Roman" w:hAnsi="Tahoma" w:cs="Tahoma"/>
      <w:kern w:val="0"/>
      <w:sz w:val="16"/>
      <w:szCs w:val="16"/>
      <w:lang w:eastAsia="hr-HR"/>
      <w14:ligatures w14:val="none"/>
    </w:rPr>
  </w:style>
  <w:style w:type="character" w:customStyle="1" w:styleId="Naslov1Char">
    <w:name w:val="Naslov 1 Char"/>
    <w:basedOn w:val="Zadanifontodlomka"/>
    <w:link w:val="Naslov1"/>
    <w:rsid w:val="008A5538"/>
    <w:rPr>
      <w:rFonts w:ascii="Arial" w:eastAsia="Times New Roman" w:hAnsi="Arial" w:cs="Times New Roman"/>
      <w:b/>
      <w:kern w:val="0"/>
      <w:sz w:val="28"/>
      <w:szCs w:val="20"/>
      <w:lang w:eastAsia="hr-HR"/>
      <w14:ligatures w14:val="none"/>
    </w:rPr>
  </w:style>
  <w:style w:type="paragraph" w:customStyle="1" w:styleId="Default">
    <w:name w:val="Default"/>
    <w:rsid w:val="00862227"/>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styleId="Hiperveza">
    <w:name w:val="Hyperlink"/>
    <w:uiPriority w:val="99"/>
    <w:unhideWhenUsed/>
    <w:rsid w:val="005635CD"/>
    <w:rPr>
      <w:color w:val="0000FF"/>
      <w:u w:val="single"/>
    </w:rPr>
  </w:style>
  <w:style w:type="paragraph" w:customStyle="1" w:styleId="t-9-8">
    <w:name w:val="t-9-8"/>
    <w:basedOn w:val="Normal"/>
    <w:rsid w:val="005635CD"/>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customStyle="1" w:styleId="Naslov2Char">
    <w:name w:val="Naslov 2 Char"/>
    <w:basedOn w:val="Zadanifontodlomka"/>
    <w:link w:val="Naslov2"/>
    <w:uiPriority w:val="9"/>
    <w:semiHidden/>
    <w:rsid w:val="00EB4C1B"/>
    <w:rPr>
      <w:rFonts w:asciiTheme="majorHAnsi" w:eastAsiaTheme="majorEastAsia" w:hAnsiTheme="majorHAnsi" w:cstheme="majorBidi"/>
      <w:color w:val="2F5496" w:themeColor="accent1" w:themeShade="BF"/>
      <w:sz w:val="26"/>
      <w:szCs w:val="26"/>
    </w:rPr>
  </w:style>
  <w:style w:type="character" w:customStyle="1" w:styleId="Naslov3Char">
    <w:name w:val="Naslov 3 Char"/>
    <w:basedOn w:val="Zadanifontodlomka"/>
    <w:link w:val="Naslov3"/>
    <w:uiPriority w:val="9"/>
    <w:semiHidden/>
    <w:rsid w:val="00EB4C1B"/>
    <w:rPr>
      <w:rFonts w:asciiTheme="majorHAnsi" w:eastAsiaTheme="majorEastAsia" w:hAnsiTheme="majorHAnsi" w:cstheme="majorBidi"/>
      <w:color w:val="1F3763" w:themeColor="accent1" w:themeShade="7F"/>
      <w:sz w:val="24"/>
      <w:szCs w:val="24"/>
    </w:rPr>
  </w:style>
  <w:style w:type="character" w:customStyle="1" w:styleId="Naslov4Char">
    <w:name w:val="Naslov 4 Char"/>
    <w:basedOn w:val="Zadanifontodlomka"/>
    <w:link w:val="Naslov4"/>
    <w:uiPriority w:val="9"/>
    <w:rsid w:val="00EB4C1B"/>
    <w:rPr>
      <w:rFonts w:asciiTheme="majorHAnsi" w:eastAsia="Times New Roman" w:hAnsiTheme="majorHAnsi" w:cs="Times New Roman"/>
      <w:bCs/>
      <w:iCs/>
      <w:kern w:val="0"/>
      <w:sz w:val="24"/>
      <w:u w:val="single"/>
      <w:lang w:eastAsia="zh-CN"/>
      <w14:ligatures w14:val="none"/>
    </w:rPr>
  </w:style>
  <w:style w:type="character" w:customStyle="1" w:styleId="Naslov5Char">
    <w:name w:val="Naslov 5 Char"/>
    <w:basedOn w:val="Zadanifontodlomka"/>
    <w:link w:val="Naslov5"/>
    <w:uiPriority w:val="9"/>
    <w:rsid w:val="00EB4C1B"/>
    <w:rPr>
      <w:rFonts w:ascii="Calibri" w:eastAsia="SimSun" w:hAnsi="Calibri" w:cs="Times New Roman"/>
      <w:bCs/>
      <w:i/>
      <w:iCs/>
      <w:kern w:val="0"/>
      <w:sz w:val="24"/>
      <w:szCs w:val="26"/>
      <w:lang w:eastAsia="zh-CN"/>
      <w14:ligatures w14:val="none"/>
    </w:rPr>
  </w:style>
  <w:style w:type="character" w:customStyle="1" w:styleId="Naslov6Char">
    <w:name w:val="Naslov 6 Char"/>
    <w:basedOn w:val="Zadanifontodlomka"/>
    <w:link w:val="Naslov6"/>
    <w:uiPriority w:val="9"/>
    <w:rsid w:val="00EB4C1B"/>
    <w:rPr>
      <w:rFonts w:ascii="Calibri" w:eastAsia="SimSun" w:hAnsi="Calibri" w:cs="Times New Roman"/>
      <w:bCs/>
      <w:kern w:val="0"/>
      <w:sz w:val="24"/>
      <w:u w:val="single"/>
      <w:lang w:eastAsia="zh-CN"/>
      <w14:ligatures w14:val="none"/>
    </w:rPr>
  </w:style>
  <w:style w:type="character" w:customStyle="1" w:styleId="Naslov7Char">
    <w:name w:val="Naslov 7 Char"/>
    <w:basedOn w:val="Zadanifontodlomka"/>
    <w:link w:val="Naslov7"/>
    <w:rsid w:val="00EB4C1B"/>
    <w:rPr>
      <w:rFonts w:ascii="Times New Roman" w:eastAsia="Calibri" w:hAnsi="Times New Roman" w:cs="Times New Roman"/>
      <w:kern w:val="0"/>
      <w:sz w:val="24"/>
      <w:szCs w:val="24"/>
      <w:lang w:eastAsia="zh-CN"/>
      <w14:ligatures w14:val="none"/>
    </w:rPr>
  </w:style>
  <w:style w:type="character" w:customStyle="1" w:styleId="Naslov8Char">
    <w:name w:val="Naslov 8 Char"/>
    <w:basedOn w:val="Zadanifontodlomka"/>
    <w:link w:val="Naslov8"/>
    <w:rsid w:val="00EB4C1B"/>
    <w:rPr>
      <w:rFonts w:ascii="Times New Roman" w:eastAsia="Calibri" w:hAnsi="Times New Roman" w:cs="Times New Roman"/>
      <w:i/>
      <w:iCs/>
      <w:kern w:val="0"/>
      <w:sz w:val="24"/>
      <w:szCs w:val="24"/>
      <w:lang w:eastAsia="zh-CN"/>
      <w14:ligatures w14:val="none"/>
    </w:rPr>
  </w:style>
  <w:style w:type="character" w:customStyle="1" w:styleId="Naslov9Char">
    <w:name w:val="Naslov 9 Char"/>
    <w:basedOn w:val="Zadanifontodlomka"/>
    <w:link w:val="Naslov9"/>
    <w:rsid w:val="00EB4C1B"/>
    <w:rPr>
      <w:rFonts w:ascii="Arial" w:eastAsia="Calibri" w:hAnsi="Arial" w:cs="Arial"/>
      <w:kern w:val="0"/>
      <w:lang w:eastAsia="zh-CN"/>
      <w14:ligatures w14:val="none"/>
    </w:rPr>
  </w:style>
  <w:style w:type="paragraph" w:styleId="Opisslike">
    <w:name w:val="caption"/>
    <w:aliases w:val="Branko,Naziv slike,tablice"/>
    <w:basedOn w:val="Normal"/>
    <w:next w:val="Normal"/>
    <w:qFormat/>
    <w:rsid w:val="00EB4C1B"/>
    <w:pPr>
      <w:spacing w:after="0" w:line="360" w:lineRule="auto"/>
      <w:jc w:val="both"/>
    </w:pPr>
    <w:rPr>
      <w:rFonts w:ascii="Calibri" w:eastAsia="Calibri" w:hAnsi="Calibri" w:cs="Arial"/>
      <w:b/>
      <w:bCs/>
      <w:kern w:val="0"/>
      <w:sz w:val="20"/>
      <w:szCs w:val="20"/>
      <w:lang w:eastAsia="zh-CN"/>
      <w14:ligatures w14:val="none"/>
    </w:rPr>
  </w:style>
  <w:style w:type="paragraph" w:customStyle="1" w:styleId="Odlomakpopisa11">
    <w:name w:val="Odlomak popisa11"/>
    <w:basedOn w:val="Normal"/>
    <w:qFormat/>
    <w:rsid w:val="00EB4C1B"/>
    <w:pPr>
      <w:suppressAutoHyphens/>
      <w:autoSpaceDN w:val="0"/>
      <w:spacing w:after="120" w:line="276" w:lineRule="auto"/>
      <w:ind w:firstLine="709"/>
      <w:jc w:val="both"/>
      <w:textAlignment w:val="baseline"/>
    </w:pPr>
    <w:rPr>
      <w:rFonts w:ascii="Times New Roman" w:eastAsia="Calibri" w:hAnsi="Times New Roman" w:cs="Times New Roman"/>
      <w:kern w:val="0"/>
      <w:sz w:val="24"/>
      <w:lang w:eastAsia="hr-HR"/>
      <w14:ligatures w14:val="none"/>
    </w:rPr>
  </w:style>
  <w:style w:type="table" w:customStyle="1" w:styleId="Reetkatablice52">
    <w:name w:val="Rešetka tablice52"/>
    <w:basedOn w:val="Obinatablica"/>
    <w:next w:val="Reetkatablice"/>
    <w:uiPriority w:val="39"/>
    <w:rsid w:val="00EB4C1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3">
    <w:name w:val="Rešetka tablice53"/>
    <w:basedOn w:val="Obinatablica"/>
    <w:next w:val="Reetkatablice"/>
    <w:uiPriority w:val="39"/>
    <w:rsid w:val="00EB4C1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vanec.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7F3B2-98B3-4B29-AC6A-C5214E5DF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98</Pages>
  <Words>30523</Words>
  <Characters>173987</Characters>
  <Application>Microsoft Office Word</Application>
  <DocSecurity>0</DocSecurity>
  <Lines>1449</Lines>
  <Paragraphs>408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204102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54</cp:revision>
  <cp:lastPrinted>2024-07-16T06:16:00Z</cp:lastPrinted>
  <dcterms:created xsi:type="dcterms:W3CDTF">2024-05-17T11:51:00Z</dcterms:created>
  <dcterms:modified xsi:type="dcterms:W3CDTF">2024-07-16T06:16:00Z</dcterms:modified>
</cp:coreProperties>
</file>