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06F61" w14:textId="77777777" w:rsidR="004976CD" w:rsidRDefault="004976CD" w:rsidP="004976C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bookmarkStart w:id="0" w:name="_Hlk125028868"/>
    </w:p>
    <w:p w14:paraId="04FEB6B0" w14:textId="40941417" w:rsidR="00664C99" w:rsidRPr="0094109B" w:rsidRDefault="004976CD" w:rsidP="009410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b r a z l o ž e n j e</w:t>
      </w:r>
    </w:p>
    <w:p w14:paraId="22C11210" w14:textId="4010C754" w:rsidR="00664C99" w:rsidRDefault="00664C99" w:rsidP="004976CD">
      <w:pPr>
        <w:jc w:val="both"/>
        <w:rPr>
          <w:rFonts w:ascii="Times New Roman" w:hAnsi="Times New Roman" w:cs="Times New Roman"/>
          <w:sz w:val="24"/>
          <w:szCs w:val="24"/>
        </w:rPr>
      </w:pPr>
      <w:r w:rsidRPr="002E730D">
        <w:rPr>
          <w:rFonts w:ascii="Times New Roman" w:hAnsi="Times New Roman" w:cs="Times New Roman"/>
          <w:color w:val="000000"/>
          <w:sz w:val="24"/>
          <w:szCs w:val="24"/>
        </w:rPr>
        <w:t>Zakonom o plaćama u lokalnoj i područnoj (regionalnoj) samoupravi („Narodne novine, broj 28/10 i 10/23</w:t>
      </w:r>
      <w:r>
        <w:rPr>
          <w:rFonts w:ascii="Times New Roman" w:hAnsi="Times New Roman" w:cs="Times New Roman"/>
          <w:color w:val="000000"/>
          <w:sz w:val="24"/>
          <w:szCs w:val="24"/>
        </w:rPr>
        <w:t>; dalje u tekstu: Zakon o plaćama</w:t>
      </w:r>
      <w:r w:rsidRPr="002E730D">
        <w:rPr>
          <w:rFonts w:ascii="Times New Roman" w:hAnsi="Times New Roman" w:cs="Times New Roman"/>
          <w:color w:val="000000"/>
          <w:sz w:val="24"/>
          <w:szCs w:val="24"/>
        </w:rPr>
        <w:t>), propisana su mjerila za određivanje plaća službenika i namještenika u upravnim odjelima i službama jedinica lokalne i područne (regionalne) samouprave</w:t>
      </w:r>
      <w:r w:rsidR="00E26F3D">
        <w:rPr>
          <w:rFonts w:ascii="Times New Roman" w:hAnsi="Times New Roman" w:cs="Times New Roman"/>
          <w:color w:val="000000"/>
          <w:sz w:val="24"/>
          <w:szCs w:val="24"/>
        </w:rPr>
        <w:t xml:space="preserve">, na način da </w:t>
      </w:r>
      <w:r w:rsidRPr="002E730D">
        <w:rPr>
          <w:rFonts w:ascii="Times New Roman" w:hAnsi="Times New Roman" w:cs="Times New Roman"/>
          <w:color w:val="000000"/>
          <w:sz w:val="24"/>
          <w:szCs w:val="24"/>
        </w:rPr>
        <w:t>istu čini umnožak koeficijenata složenosti poslova radnog mjesta na koje je službenik odnosno namještenik raspoređen i osnovice za obračun plaća, uvećan za 0,5 % za svaku navršenu godinu radnog staža.</w:t>
      </w:r>
    </w:p>
    <w:p w14:paraId="5259323A" w14:textId="57447F8A" w:rsidR="004976CD" w:rsidRDefault="00E56211" w:rsidP="004976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Odredbom članka </w:t>
      </w:r>
      <w:r w:rsidR="004976CD">
        <w:rPr>
          <w:rFonts w:ascii="Times New Roman" w:hAnsi="Times New Roman" w:cs="Times New Roman"/>
          <w:sz w:val="24"/>
          <w:szCs w:val="24"/>
        </w:rPr>
        <w:t xml:space="preserve">10. </w:t>
      </w:r>
      <w:r>
        <w:rPr>
          <w:rFonts w:ascii="Times New Roman" w:hAnsi="Times New Roman" w:cs="Times New Roman"/>
          <w:sz w:val="24"/>
          <w:szCs w:val="24"/>
        </w:rPr>
        <w:t xml:space="preserve">stavak 1. </w:t>
      </w:r>
      <w:r w:rsidR="004976CD">
        <w:rPr>
          <w:rFonts w:ascii="Times New Roman" w:hAnsi="Times New Roman" w:cs="Times New Roman"/>
          <w:sz w:val="24"/>
          <w:szCs w:val="24"/>
        </w:rPr>
        <w:t>Zakona o plaćama</w:t>
      </w:r>
      <w:r w:rsidR="00664C99">
        <w:rPr>
          <w:rFonts w:ascii="Times New Roman" w:hAnsi="Times New Roman" w:cs="Times New Roman"/>
          <w:sz w:val="24"/>
          <w:szCs w:val="24"/>
        </w:rPr>
        <w:t>, propisano</w:t>
      </w:r>
      <w:r w:rsidR="004976CD">
        <w:rPr>
          <w:rFonts w:ascii="Times New Roman" w:hAnsi="Times New Roman" w:cs="Times New Roman"/>
          <w:sz w:val="24"/>
          <w:szCs w:val="24"/>
        </w:rPr>
        <w:t xml:space="preserve"> je da koeficijente za obračun plaće službenika i namještenika određuje odlukom predstavničko tijelo jedinice lokalne samouprave, na prijedlog gradonačelnika, </w:t>
      </w:r>
      <w:r>
        <w:rPr>
          <w:rFonts w:ascii="Times New Roman" w:hAnsi="Times New Roman" w:cs="Times New Roman"/>
          <w:sz w:val="24"/>
          <w:szCs w:val="24"/>
        </w:rPr>
        <w:t xml:space="preserve">a stavkom 2. istoga članka propisano je </w:t>
      </w:r>
      <w:r w:rsidR="004976CD">
        <w:rPr>
          <w:rFonts w:ascii="Times New Roman" w:hAnsi="Times New Roman" w:cs="Times New Roman"/>
          <w:sz w:val="24"/>
          <w:szCs w:val="24"/>
        </w:rPr>
        <w:t xml:space="preserve">da se koeficijenti određuju unutar raspona od 1,00 do 6,00. </w:t>
      </w:r>
    </w:p>
    <w:p w14:paraId="42E8C70B" w14:textId="77777777" w:rsidR="004976CD" w:rsidRDefault="004976CD" w:rsidP="004976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Člankom 11. Zakona o plaćama propisano je jedino ograničenje za plaću pročelnika upravnog tijela ili službe na način da se njegova plaća, bez uvećanja za radni staž, ne smije odrediti u iznosu većem od umnoška osnovice i koeficijenata za obračun plaće gradonačelnika koji svoju dužnost obnaša profesionalno u istoj jedinici lokalne samouprave.</w:t>
      </w:r>
    </w:p>
    <w:p w14:paraId="7728C104" w14:textId="4146C622" w:rsidR="004976CD" w:rsidRDefault="004976CD" w:rsidP="004976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Uredbom o klasifikaciji radnih mjesta u lokalnoj i područnoj (regionalnoj) samoupravi („Narodne novine“ broj 74/10</w:t>
      </w:r>
      <w:r w:rsidR="00BE2B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125/14</w:t>
      </w:r>
      <w:r w:rsidR="00BE2B82">
        <w:rPr>
          <w:rFonts w:ascii="Times New Roman" w:hAnsi="Times New Roman" w:cs="Times New Roman"/>
          <w:sz w:val="24"/>
          <w:szCs w:val="24"/>
        </w:rPr>
        <w:t xml:space="preserve"> i 48/23</w:t>
      </w:r>
      <w:r>
        <w:rPr>
          <w:rFonts w:ascii="Times New Roman" w:hAnsi="Times New Roman" w:cs="Times New Roman"/>
          <w:sz w:val="24"/>
          <w:szCs w:val="24"/>
        </w:rPr>
        <w:t xml:space="preserve">; dalje u tekstu: Uredba), propisani su nazivi radnih mjesta, te su radna mjesta svrstana u kategorije, potkategorije i razine potkategorija.  Sukladno članku 9. Uredbe, važnost potkategorije i razine potkategorije radnog mjesta u ukupnoj klasifikaciji radnih mjesta određuje se klasifikacijskim rangom. Klasifikacijski rang je osnova za vrednovanje radnih mjesta, a radna mjesta grupirana su u 13 klasifikacijskih rangova.  Uredbom nisu propisani koeficijenti za pojedina radna mjesta, već je propisano da radna mjesta unutar pojedinog klasifikacijskog ranga mogu biti jednako ili različito vrednovana, ali da radna mjesta s klasifikacijskim rangom višeg rednog broja ne mogu biti vrednovana jednako ili više od radnih mjesta s klasifikacijskim rangom nižega rednog broja. </w:t>
      </w:r>
    </w:p>
    <w:p w14:paraId="58C1ED87" w14:textId="1345B622" w:rsidR="00FC332C" w:rsidRDefault="00013629" w:rsidP="004976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Gradsko vijeće Grada Ivanca na sjednici održanoj 16. ožujka 2023.g. donijelo je </w:t>
      </w:r>
      <w:r w:rsidR="004976CD">
        <w:rPr>
          <w:rFonts w:ascii="Times New Roman" w:hAnsi="Times New Roman" w:cs="Times New Roman"/>
          <w:sz w:val="24"/>
          <w:szCs w:val="24"/>
        </w:rPr>
        <w:t xml:space="preserve">Odluku o koeficijentima za obračun plaće službenika i namještenika </w:t>
      </w:r>
      <w:r w:rsidR="00305C4A">
        <w:rPr>
          <w:rFonts w:ascii="Times New Roman" w:hAnsi="Times New Roman" w:cs="Times New Roman"/>
          <w:sz w:val="24"/>
          <w:szCs w:val="24"/>
        </w:rPr>
        <w:t xml:space="preserve">u upravnim tijelima </w:t>
      </w:r>
      <w:r w:rsidR="004976CD">
        <w:rPr>
          <w:rFonts w:ascii="Times New Roman" w:hAnsi="Times New Roman" w:cs="Times New Roman"/>
          <w:sz w:val="24"/>
          <w:szCs w:val="24"/>
        </w:rPr>
        <w:t>Grada Ivanca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81019E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Službeni </w:t>
      </w:r>
      <w:r w:rsidR="004976CD">
        <w:rPr>
          <w:rFonts w:ascii="Times New Roman" w:hAnsi="Times New Roman" w:cs="Times New Roman"/>
          <w:sz w:val="24"/>
          <w:szCs w:val="24"/>
        </w:rPr>
        <w:t xml:space="preserve">vjesnik Varaždinske županije“ broj </w:t>
      </w:r>
      <w:r w:rsidR="00305C4A">
        <w:rPr>
          <w:rFonts w:ascii="Times New Roman" w:hAnsi="Times New Roman" w:cs="Times New Roman"/>
          <w:sz w:val="24"/>
          <w:szCs w:val="24"/>
        </w:rPr>
        <w:t>23/23</w:t>
      </w:r>
      <w:r>
        <w:rPr>
          <w:rFonts w:ascii="Times New Roman" w:hAnsi="Times New Roman" w:cs="Times New Roman"/>
          <w:sz w:val="24"/>
          <w:szCs w:val="24"/>
        </w:rPr>
        <w:t>), a na sjednici održanoj 15. svibnja 2024.g. Odluku o izmjenama predmetne Odluke koja je objavljena u „Službenom vjesniku Varaždinske županije“ broj 45/24.</w:t>
      </w:r>
    </w:p>
    <w:p w14:paraId="61B5368E" w14:textId="55556117" w:rsidR="00305C4A" w:rsidRPr="00311792" w:rsidRDefault="00D76BE6" w:rsidP="004976CD">
      <w:pPr>
        <w:jc w:val="both"/>
        <w:rPr>
          <w:rFonts w:ascii="Times New Roman" w:hAnsi="Times New Roman" w:cs="Times New Roman"/>
          <w:sz w:val="24"/>
          <w:szCs w:val="24"/>
        </w:rPr>
      </w:pPr>
      <w:r w:rsidRPr="00311792">
        <w:rPr>
          <w:rFonts w:ascii="Times New Roman" w:hAnsi="Times New Roman" w:cs="Times New Roman"/>
          <w:sz w:val="24"/>
          <w:szCs w:val="24"/>
        </w:rPr>
        <w:t>Sukladno Odluci gradonačelnika o visini osnovice za obračun plaće službenika i namještenika</w:t>
      </w:r>
      <w:r w:rsidR="0081019E">
        <w:rPr>
          <w:rFonts w:ascii="Times New Roman" w:hAnsi="Times New Roman" w:cs="Times New Roman"/>
          <w:sz w:val="24"/>
          <w:szCs w:val="24"/>
        </w:rPr>
        <w:t xml:space="preserve"> u upravnim tijelima Grada Ivanca</w:t>
      </w:r>
      <w:r w:rsidRPr="00311792">
        <w:rPr>
          <w:rFonts w:ascii="Times New Roman" w:hAnsi="Times New Roman" w:cs="Times New Roman"/>
          <w:sz w:val="24"/>
          <w:szCs w:val="24"/>
        </w:rPr>
        <w:t>, visina osnovice od 01. rujna o.g. iznosi 891,16 € bruto.</w:t>
      </w:r>
      <w:r w:rsidR="00D56CFA" w:rsidRPr="00311792">
        <w:rPr>
          <w:rFonts w:ascii="Times New Roman" w:hAnsi="Times New Roman" w:cs="Times New Roman"/>
          <w:sz w:val="24"/>
          <w:szCs w:val="24"/>
        </w:rPr>
        <w:t xml:space="preserve"> Obzirom da </w:t>
      </w:r>
      <w:r w:rsidR="00AC14C4" w:rsidRPr="00311792">
        <w:rPr>
          <w:rFonts w:ascii="Times New Roman" w:hAnsi="Times New Roman" w:cs="Times New Roman"/>
          <w:sz w:val="24"/>
          <w:szCs w:val="24"/>
        </w:rPr>
        <w:t>se kod svih proračunskih korisnika</w:t>
      </w:r>
      <w:r w:rsidR="004B1493">
        <w:rPr>
          <w:rFonts w:ascii="Times New Roman" w:hAnsi="Times New Roman" w:cs="Times New Roman"/>
          <w:sz w:val="24"/>
          <w:szCs w:val="24"/>
        </w:rPr>
        <w:t xml:space="preserve"> i velike većine </w:t>
      </w:r>
      <w:r w:rsidR="00FF174A">
        <w:rPr>
          <w:rFonts w:ascii="Times New Roman" w:hAnsi="Times New Roman" w:cs="Times New Roman"/>
          <w:sz w:val="24"/>
          <w:szCs w:val="24"/>
        </w:rPr>
        <w:t>lokalnih jedinica</w:t>
      </w:r>
      <w:r w:rsidR="00AC14C4" w:rsidRPr="00311792">
        <w:rPr>
          <w:rFonts w:ascii="Times New Roman" w:hAnsi="Times New Roman" w:cs="Times New Roman"/>
          <w:sz w:val="24"/>
          <w:szCs w:val="24"/>
        </w:rPr>
        <w:t xml:space="preserve"> </w:t>
      </w:r>
      <w:r w:rsidR="00D56CFA" w:rsidRPr="00311792">
        <w:rPr>
          <w:rFonts w:ascii="Times New Roman" w:hAnsi="Times New Roman" w:cs="Times New Roman"/>
          <w:sz w:val="24"/>
          <w:szCs w:val="24"/>
        </w:rPr>
        <w:t>kao osnovic</w:t>
      </w:r>
      <w:r w:rsidR="00AC14C4" w:rsidRPr="00311792">
        <w:rPr>
          <w:rFonts w:ascii="Times New Roman" w:hAnsi="Times New Roman" w:cs="Times New Roman"/>
          <w:sz w:val="24"/>
          <w:szCs w:val="24"/>
        </w:rPr>
        <w:t>a</w:t>
      </w:r>
      <w:r w:rsidR="00D56CFA" w:rsidRPr="00311792">
        <w:rPr>
          <w:rFonts w:ascii="Times New Roman" w:hAnsi="Times New Roman" w:cs="Times New Roman"/>
          <w:sz w:val="24"/>
          <w:szCs w:val="24"/>
        </w:rPr>
        <w:t xml:space="preserve"> za obračun plaće zaposlenih primjenjuj</w:t>
      </w:r>
      <w:r w:rsidR="00AC14C4" w:rsidRPr="00311792">
        <w:rPr>
          <w:rFonts w:ascii="Times New Roman" w:hAnsi="Times New Roman" w:cs="Times New Roman"/>
          <w:sz w:val="24"/>
          <w:szCs w:val="24"/>
        </w:rPr>
        <w:t>e</w:t>
      </w:r>
      <w:r w:rsidR="00D56CFA" w:rsidRPr="00311792">
        <w:rPr>
          <w:rFonts w:ascii="Times New Roman" w:hAnsi="Times New Roman" w:cs="Times New Roman"/>
          <w:sz w:val="24"/>
          <w:szCs w:val="24"/>
        </w:rPr>
        <w:t xml:space="preserve"> osnovic</w:t>
      </w:r>
      <w:r w:rsidR="00AC14C4" w:rsidRPr="00311792">
        <w:rPr>
          <w:rFonts w:ascii="Times New Roman" w:hAnsi="Times New Roman" w:cs="Times New Roman"/>
          <w:sz w:val="24"/>
          <w:szCs w:val="24"/>
        </w:rPr>
        <w:t>a</w:t>
      </w:r>
      <w:r w:rsidR="00D56CFA" w:rsidRPr="00311792">
        <w:rPr>
          <w:rFonts w:ascii="Times New Roman" w:hAnsi="Times New Roman" w:cs="Times New Roman"/>
          <w:sz w:val="24"/>
          <w:szCs w:val="24"/>
        </w:rPr>
        <w:t xml:space="preserve"> koja je propisana za državne</w:t>
      </w:r>
      <w:r w:rsidR="00D86215">
        <w:rPr>
          <w:rFonts w:ascii="Times New Roman" w:hAnsi="Times New Roman" w:cs="Times New Roman"/>
          <w:sz w:val="24"/>
          <w:szCs w:val="24"/>
        </w:rPr>
        <w:t xml:space="preserve"> i javne službe, </w:t>
      </w:r>
      <w:r w:rsidR="00FC332C" w:rsidRPr="00311792">
        <w:rPr>
          <w:rFonts w:ascii="Times New Roman" w:hAnsi="Times New Roman" w:cs="Times New Roman"/>
          <w:sz w:val="24"/>
          <w:szCs w:val="24"/>
        </w:rPr>
        <w:t xml:space="preserve">a koja </w:t>
      </w:r>
      <w:r w:rsidR="00D56CFA" w:rsidRPr="00311792">
        <w:rPr>
          <w:rFonts w:ascii="Times New Roman" w:hAnsi="Times New Roman" w:cs="Times New Roman"/>
          <w:sz w:val="24"/>
          <w:szCs w:val="24"/>
        </w:rPr>
        <w:t>trenutno iznosi 1.004,</w:t>
      </w:r>
      <w:r w:rsidR="00D56CFA" w:rsidRPr="004B1493">
        <w:rPr>
          <w:rFonts w:ascii="Times New Roman" w:hAnsi="Times New Roman" w:cs="Times New Roman"/>
          <w:sz w:val="24"/>
          <w:szCs w:val="24"/>
        </w:rPr>
        <w:t>87 EUR, radi</w:t>
      </w:r>
      <w:r w:rsidR="00D56CFA" w:rsidRPr="00311792">
        <w:rPr>
          <w:rFonts w:ascii="Times New Roman" w:hAnsi="Times New Roman" w:cs="Times New Roman"/>
          <w:sz w:val="24"/>
          <w:szCs w:val="24"/>
        </w:rPr>
        <w:t xml:space="preserve"> lakšeg praćenja i </w:t>
      </w:r>
      <w:r w:rsidR="00076E20" w:rsidRPr="00311792">
        <w:rPr>
          <w:rFonts w:ascii="Times New Roman" w:hAnsi="Times New Roman" w:cs="Times New Roman"/>
          <w:sz w:val="24"/>
          <w:szCs w:val="24"/>
        </w:rPr>
        <w:t>analiz</w:t>
      </w:r>
      <w:r w:rsidR="00FC332C" w:rsidRPr="00311792">
        <w:rPr>
          <w:rFonts w:ascii="Times New Roman" w:hAnsi="Times New Roman" w:cs="Times New Roman"/>
          <w:sz w:val="24"/>
          <w:szCs w:val="24"/>
        </w:rPr>
        <w:t>e</w:t>
      </w:r>
      <w:r w:rsidR="00076E20" w:rsidRPr="00311792">
        <w:rPr>
          <w:rFonts w:ascii="Times New Roman" w:hAnsi="Times New Roman" w:cs="Times New Roman"/>
          <w:sz w:val="24"/>
          <w:szCs w:val="24"/>
        </w:rPr>
        <w:t xml:space="preserve"> </w:t>
      </w:r>
      <w:r w:rsidR="00FC332C" w:rsidRPr="00311792">
        <w:rPr>
          <w:rFonts w:ascii="Times New Roman" w:hAnsi="Times New Roman" w:cs="Times New Roman"/>
          <w:sz w:val="24"/>
          <w:szCs w:val="24"/>
        </w:rPr>
        <w:t xml:space="preserve">kretanja </w:t>
      </w:r>
      <w:r w:rsidR="00D56CFA" w:rsidRPr="00311792">
        <w:rPr>
          <w:rFonts w:ascii="Times New Roman" w:hAnsi="Times New Roman" w:cs="Times New Roman"/>
          <w:sz w:val="24"/>
          <w:szCs w:val="24"/>
        </w:rPr>
        <w:t xml:space="preserve">plaća, </w:t>
      </w:r>
      <w:r w:rsidR="00076E20" w:rsidRPr="00311792">
        <w:rPr>
          <w:rFonts w:ascii="Times New Roman" w:hAnsi="Times New Roman" w:cs="Times New Roman"/>
          <w:sz w:val="24"/>
          <w:szCs w:val="24"/>
        </w:rPr>
        <w:t>smatra se opravdanim na jednaki način utvrditi i osnovicu za zaposlene u upravnim tijelima grada.</w:t>
      </w:r>
    </w:p>
    <w:p w14:paraId="6ABCC6F8" w14:textId="7792FCB4" w:rsidR="00076E20" w:rsidRPr="00311792" w:rsidRDefault="00311792" w:rsidP="004976CD">
      <w:pPr>
        <w:jc w:val="both"/>
        <w:rPr>
          <w:rFonts w:ascii="Times New Roman" w:hAnsi="Times New Roman" w:cs="Times New Roman"/>
          <w:sz w:val="24"/>
          <w:szCs w:val="24"/>
        </w:rPr>
      </w:pPr>
      <w:r w:rsidRPr="00311792">
        <w:rPr>
          <w:rFonts w:ascii="Times New Roman" w:hAnsi="Times New Roman" w:cs="Times New Roman"/>
          <w:sz w:val="24"/>
          <w:szCs w:val="24"/>
        </w:rPr>
        <w:t>P</w:t>
      </w:r>
      <w:r w:rsidR="00D76BE6" w:rsidRPr="00311792">
        <w:rPr>
          <w:rFonts w:ascii="Times New Roman" w:hAnsi="Times New Roman" w:cs="Times New Roman"/>
          <w:sz w:val="24"/>
          <w:szCs w:val="24"/>
        </w:rPr>
        <w:t>rijedlogom ove O</w:t>
      </w:r>
      <w:r w:rsidR="00D56CFA" w:rsidRPr="00311792">
        <w:rPr>
          <w:rFonts w:ascii="Times New Roman" w:hAnsi="Times New Roman" w:cs="Times New Roman"/>
          <w:sz w:val="24"/>
          <w:szCs w:val="24"/>
        </w:rPr>
        <w:t xml:space="preserve">dluke predlaže </w:t>
      </w:r>
      <w:r w:rsidRPr="00311792">
        <w:rPr>
          <w:rFonts w:ascii="Times New Roman" w:hAnsi="Times New Roman" w:cs="Times New Roman"/>
          <w:sz w:val="24"/>
          <w:szCs w:val="24"/>
        </w:rPr>
        <w:t xml:space="preserve">se </w:t>
      </w:r>
      <w:r w:rsidR="00304310">
        <w:rPr>
          <w:rFonts w:ascii="Times New Roman" w:hAnsi="Times New Roman" w:cs="Times New Roman"/>
          <w:sz w:val="24"/>
          <w:szCs w:val="24"/>
        </w:rPr>
        <w:t xml:space="preserve">stoga </w:t>
      </w:r>
      <w:r w:rsidR="00D56CFA" w:rsidRPr="00311792">
        <w:rPr>
          <w:rFonts w:ascii="Times New Roman" w:hAnsi="Times New Roman" w:cs="Times New Roman"/>
          <w:sz w:val="24"/>
          <w:szCs w:val="24"/>
        </w:rPr>
        <w:t>smanjiti visin</w:t>
      </w:r>
      <w:r w:rsidR="00076E20" w:rsidRPr="00311792">
        <w:rPr>
          <w:rFonts w:ascii="Times New Roman" w:hAnsi="Times New Roman" w:cs="Times New Roman"/>
          <w:sz w:val="24"/>
          <w:szCs w:val="24"/>
        </w:rPr>
        <w:t>a</w:t>
      </w:r>
      <w:r w:rsidR="00D56CFA" w:rsidRPr="00311792">
        <w:rPr>
          <w:rFonts w:ascii="Times New Roman" w:hAnsi="Times New Roman" w:cs="Times New Roman"/>
          <w:sz w:val="24"/>
          <w:szCs w:val="24"/>
        </w:rPr>
        <w:t xml:space="preserve"> koeficijenta za obračun plaće</w:t>
      </w:r>
      <w:r w:rsidRPr="00311792">
        <w:rPr>
          <w:rFonts w:ascii="Times New Roman" w:hAnsi="Times New Roman" w:cs="Times New Roman"/>
          <w:sz w:val="24"/>
          <w:szCs w:val="24"/>
        </w:rPr>
        <w:t xml:space="preserve"> u odnosu na važeću Odluku</w:t>
      </w:r>
      <w:r w:rsidR="00D56CFA" w:rsidRPr="00311792">
        <w:rPr>
          <w:rFonts w:ascii="Times New Roman" w:hAnsi="Times New Roman" w:cs="Times New Roman"/>
          <w:sz w:val="24"/>
          <w:szCs w:val="24"/>
        </w:rPr>
        <w:t xml:space="preserve">, </w:t>
      </w:r>
      <w:r w:rsidR="00076E20" w:rsidRPr="00311792">
        <w:rPr>
          <w:rFonts w:ascii="Times New Roman" w:hAnsi="Times New Roman" w:cs="Times New Roman"/>
          <w:sz w:val="24"/>
          <w:szCs w:val="24"/>
        </w:rPr>
        <w:t xml:space="preserve">ali </w:t>
      </w:r>
      <w:r w:rsidR="00882431" w:rsidRPr="00311792">
        <w:rPr>
          <w:rFonts w:ascii="Times New Roman" w:hAnsi="Times New Roman" w:cs="Times New Roman"/>
          <w:sz w:val="24"/>
          <w:szCs w:val="24"/>
        </w:rPr>
        <w:t xml:space="preserve">bi </w:t>
      </w:r>
      <w:r w:rsidR="00076E20" w:rsidRPr="00311792">
        <w:rPr>
          <w:rFonts w:ascii="Times New Roman" w:hAnsi="Times New Roman" w:cs="Times New Roman"/>
          <w:sz w:val="24"/>
          <w:szCs w:val="24"/>
        </w:rPr>
        <w:t>se plaće u bruto iznosu</w:t>
      </w:r>
      <w:r w:rsidR="00E72430" w:rsidRPr="00311792">
        <w:rPr>
          <w:rFonts w:ascii="Times New Roman" w:hAnsi="Times New Roman" w:cs="Times New Roman"/>
          <w:sz w:val="24"/>
          <w:szCs w:val="24"/>
        </w:rPr>
        <w:t>,</w:t>
      </w:r>
      <w:r w:rsidR="00076E20" w:rsidRPr="00311792">
        <w:rPr>
          <w:rFonts w:ascii="Times New Roman" w:hAnsi="Times New Roman" w:cs="Times New Roman"/>
          <w:sz w:val="24"/>
          <w:szCs w:val="24"/>
        </w:rPr>
        <w:t xml:space="preserve"> </w:t>
      </w:r>
      <w:r w:rsidR="00FC332C" w:rsidRPr="00311792">
        <w:rPr>
          <w:rFonts w:ascii="Times New Roman" w:hAnsi="Times New Roman" w:cs="Times New Roman"/>
          <w:sz w:val="24"/>
          <w:szCs w:val="24"/>
        </w:rPr>
        <w:t>obzirom na izmjenu visine osnovice plaće,</w:t>
      </w:r>
      <w:r w:rsidR="00076E20" w:rsidRPr="00311792">
        <w:rPr>
          <w:rFonts w:ascii="Times New Roman" w:hAnsi="Times New Roman" w:cs="Times New Roman"/>
          <w:sz w:val="24"/>
          <w:szCs w:val="24"/>
        </w:rPr>
        <w:t xml:space="preserve"> ipak poveća</w:t>
      </w:r>
      <w:r w:rsidR="00882431" w:rsidRPr="00311792">
        <w:rPr>
          <w:rFonts w:ascii="Times New Roman" w:hAnsi="Times New Roman" w:cs="Times New Roman"/>
          <w:sz w:val="24"/>
          <w:szCs w:val="24"/>
        </w:rPr>
        <w:t>le</w:t>
      </w:r>
      <w:r w:rsidR="00076E20" w:rsidRPr="00311792">
        <w:rPr>
          <w:rFonts w:ascii="Times New Roman" w:hAnsi="Times New Roman" w:cs="Times New Roman"/>
          <w:sz w:val="24"/>
          <w:szCs w:val="24"/>
        </w:rPr>
        <w:t xml:space="preserve"> i to</w:t>
      </w:r>
      <w:r w:rsidR="00A72400" w:rsidRPr="00311792">
        <w:rPr>
          <w:rFonts w:ascii="Times New Roman" w:hAnsi="Times New Roman" w:cs="Times New Roman"/>
          <w:sz w:val="24"/>
          <w:szCs w:val="24"/>
        </w:rPr>
        <w:t xml:space="preserve"> u slijedećim postotcima:</w:t>
      </w:r>
    </w:p>
    <w:p w14:paraId="5AFC32FF" w14:textId="77777777" w:rsidR="00323987" w:rsidRDefault="00323987" w:rsidP="004976C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AB63FA" w14:textId="77777777" w:rsidR="00323987" w:rsidRDefault="00323987" w:rsidP="004976C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181C8E" w14:textId="77777777" w:rsidR="00323987" w:rsidRDefault="00323987" w:rsidP="004976C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64B05E" w14:textId="77777777" w:rsidR="00323987" w:rsidRPr="00D76BE6" w:rsidRDefault="00323987" w:rsidP="004976C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8505" w:type="dxa"/>
        <w:tblInd w:w="-5" w:type="dxa"/>
        <w:tblLook w:val="04A0" w:firstRow="1" w:lastRow="0" w:firstColumn="1" w:lastColumn="0" w:noHBand="0" w:noVBand="1"/>
      </w:tblPr>
      <w:tblGrid>
        <w:gridCol w:w="7088"/>
        <w:gridCol w:w="1417"/>
      </w:tblGrid>
      <w:tr w:rsidR="004B1493" w:rsidRPr="00076E20" w14:paraId="33CE14F3" w14:textId="77777777" w:rsidTr="003346FF">
        <w:trPr>
          <w:trHeight w:val="637"/>
        </w:trPr>
        <w:tc>
          <w:tcPr>
            <w:tcW w:w="7088" w:type="dxa"/>
            <w:shd w:val="clear" w:color="auto" w:fill="E2EFD9" w:themeFill="accent6" w:themeFillTint="33"/>
          </w:tcPr>
          <w:p w14:paraId="5AB9FB59" w14:textId="56A8E7F6" w:rsidR="004B1493" w:rsidRPr="00882431" w:rsidRDefault="004B1493" w:rsidP="0088243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2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radnog mjesta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4624EFAE" w14:textId="77777777" w:rsidR="004B1493" w:rsidRDefault="004B1493" w:rsidP="0088243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Povećanje </w:t>
            </w:r>
          </w:p>
          <w:p w14:paraId="2A199DF9" w14:textId="5E91C572" w:rsidR="004B1493" w:rsidRPr="00882431" w:rsidRDefault="004B1493" w:rsidP="0088243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4B1493" w:rsidRPr="00076E20" w14:paraId="2CD6C339" w14:textId="77777777" w:rsidTr="003346FF">
        <w:tc>
          <w:tcPr>
            <w:tcW w:w="7088" w:type="dxa"/>
          </w:tcPr>
          <w:p w14:paraId="672A0BC8" w14:textId="5BE38DD3" w:rsidR="004B1493" w:rsidRPr="00076E20" w:rsidRDefault="004B1493" w:rsidP="00076E2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E20">
              <w:rPr>
                <w:rFonts w:ascii="Times New Roman" w:hAnsi="Times New Roman" w:cs="Times New Roman"/>
                <w:sz w:val="24"/>
                <w:szCs w:val="24"/>
              </w:rPr>
              <w:t xml:space="preserve">Pročelnik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upravnog tijela/službe </w:t>
            </w:r>
          </w:p>
        </w:tc>
        <w:tc>
          <w:tcPr>
            <w:tcW w:w="1417" w:type="dxa"/>
          </w:tcPr>
          <w:p w14:paraId="1696A8CF" w14:textId="70981EAE" w:rsidR="004B1493" w:rsidRPr="00076E20" w:rsidRDefault="004B1493" w:rsidP="00076E2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1,48</w:t>
            </w:r>
          </w:p>
        </w:tc>
      </w:tr>
      <w:tr w:rsidR="004B1493" w:rsidRPr="00076E20" w14:paraId="115B2103" w14:textId="77777777" w:rsidTr="003346FF">
        <w:trPr>
          <w:trHeight w:val="705"/>
        </w:trPr>
        <w:tc>
          <w:tcPr>
            <w:tcW w:w="7088" w:type="dxa"/>
          </w:tcPr>
          <w:p w14:paraId="1A8ABCAE" w14:textId="43C4C0B4" w:rsidR="004B1493" w:rsidRPr="00076E20" w:rsidRDefault="004B1493" w:rsidP="00076E2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E20">
              <w:rPr>
                <w:rFonts w:ascii="Times New Roman" w:hAnsi="Times New Roman" w:cs="Times New Roman"/>
                <w:sz w:val="24"/>
                <w:szCs w:val="24"/>
              </w:rPr>
              <w:t>Voditelj ustrojstvene jedinice (u skladu s ispunjenjem razine standardnih mjerila za potkategoriju rukovoditelja 1. razine)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14:paraId="3BDB1E71" w14:textId="77777777" w:rsidR="004B1493" w:rsidRDefault="004B1493" w:rsidP="00076E2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9C6C5" w14:textId="39BCF7DA" w:rsidR="004B1493" w:rsidRPr="00076E20" w:rsidRDefault="004B1493" w:rsidP="00076E2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</w:tr>
      <w:tr w:rsidR="004B1493" w14:paraId="77321146" w14:textId="77777777" w:rsidTr="003346FF">
        <w:trPr>
          <w:trHeight w:val="161"/>
        </w:trPr>
        <w:tc>
          <w:tcPr>
            <w:tcW w:w="7088" w:type="dxa"/>
          </w:tcPr>
          <w:p w14:paraId="499B20D3" w14:textId="6E218631" w:rsidR="004B1493" w:rsidRPr="00042309" w:rsidRDefault="004B1493" w:rsidP="00E4681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Savjetnik </w:t>
            </w:r>
          </w:p>
        </w:tc>
        <w:tc>
          <w:tcPr>
            <w:tcW w:w="1417" w:type="dxa"/>
          </w:tcPr>
          <w:p w14:paraId="4663A15C" w14:textId="5C4D4006" w:rsidR="004B1493" w:rsidRDefault="004B1493" w:rsidP="00E4681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3,29</w:t>
            </w:r>
          </w:p>
        </w:tc>
      </w:tr>
      <w:tr w:rsidR="004B1493" w14:paraId="74F6DF81" w14:textId="77777777" w:rsidTr="003346FF">
        <w:tc>
          <w:tcPr>
            <w:tcW w:w="7088" w:type="dxa"/>
          </w:tcPr>
          <w:p w14:paraId="6DB36239" w14:textId="1725E69C" w:rsidR="004B1493" w:rsidRDefault="004B1493" w:rsidP="00E4681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Viši stručni suradnik </w:t>
            </w:r>
          </w:p>
        </w:tc>
        <w:tc>
          <w:tcPr>
            <w:tcW w:w="1417" w:type="dxa"/>
          </w:tcPr>
          <w:p w14:paraId="505556FC" w14:textId="11B6196F" w:rsidR="004B1493" w:rsidRDefault="004B1493" w:rsidP="00E4681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5,47</w:t>
            </w:r>
          </w:p>
        </w:tc>
      </w:tr>
      <w:tr w:rsidR="004B1493" w:rsidRPr="00A531A7" w14:paraId="3FDB64B9" w14:textId="77777777" w:rsidTr="003346FF">
        <w:tc>
          <w:tcPr>
            <w:tcW w:w="7088" w:type="dxa"/>
          </w:tcPr>
          <w:p w14:paraId="409073B7" w14:textId="240CBC3A" w:rsidR="004B1493" w:rsidRPr="00A531A7" w:rsidRDefault="004B1493" w:rsidP="00E4681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Viši referent </w:t>
            </w:r>
          </w:p>
        </w:tc>
        <w:tc>
          <w:tcPr>
            <w:tcW w:w="1417" w:type="dxa"/>
          </w:tcPr>
          <w:p w14:paraId="15282335" w14:textId="220CC63C" w:rsidR="004B1493" w:rsidRPr="00A531A7" w:rsidRDefault="004B1493" w:rsidP="00E4681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  <w:r w:rsidR="008101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B1493" w14:paraId="1A2ECEB0" w14:textId="77777777" w:rsidTr="003346FF">
        <w:tc>
          <w:tcPr>
            <w:tcW w:w="7088" w:type="dxa"/>
          </w:tcPr>
          <w:p w14:paraId="0EA18D17" w14:textId="179DB079" w:rsidR="004B1493" w:rsidRDefault="004B1493" w:rsidP="00E4681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Referent</w:t>
            </w:r>
            <w:r w:rsidR="00AC69B4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komunalni redar, prometno-komunalni redar, poljoprivredni redar </w:t>
            </w:r>
          </w:p>
        </w:tc>
        <w:tc>
          <w:tcPr>
            <w:tcW w:w="1417" w:type="dxa"/>
          </w:tcPr>
          <w:p w14:paraId="4D64416D" w14:textId="6B0FFAB5" w:rsidR="004B1493" w:rsidRDefault="004B1493" w:rsidP="00E4681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14,66</w:t>
            </w:r>
          </w:p>
        </w:tc>
      </w:tr>
      <w:tr w:rsidR="004B1493" w:rsidRPr="00312ABB" w14:paraId="0ACD8891" w14:textId="77777777" w:rsidTr="003346FF">
        <w:tc>
          <w:tcPr>
            <w:tcW w:w="7088" w:type="dxa"/>
          </w:tcPr>
          <w:p w14:paraId="00EC9DA1" w14:textId="1787DCAA" w:rsidR="004B1493" w:rsidRPr="00312ABB" w:rsidRDefault="004B1493" w:rsidP="00E4681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ABB">
              <w:rPr>
                <w:rFonts w:ascii="Times New Roman" w:hAnsi="Times New Roman" w:cs="Times New Roman"/>
                <w:sz w:val="24"/>
                <w:szCs w:val="24"/>
              </w:rPr>
              <w:t xml:space="preserve">Administrativni tajnik </w:t>
            </w:r>
          </w:p>
        </w:tc>
        <w:tc>
          <w:tcPr>
            <w:tcW w:w="1417" w:type="dxa"/>
          </w:tcPr>
          <w:p w14:paraId="7C7AB70E" w14:textId="5A69F8C8" w:rsidR="004B1493" w:rsidRPr="00312ABB" w:rsidRDefault="004B1493" w:rsidP="00E4681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12,76</w:t>
            </w:r>
          </w:p>
        </w:tc>
      </w:tr>
      <w:tr w:rsidR="004B1493" w14:paraId="7EB2F42A" w14:textId="77777777" w:rsidTr="003346FF">
        <w:tc>
          <w:tcPr>
            <w:tcW w:w="7088" w:type="dxa"/>
          </w:tcPr>
          <w:p w14:paraId="09FCD0E9" w14:textId="52291CE7" w:rsidR="004B1493" w:rsidRDefault="004B1493" w:rsidP="00E4681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Referent za poslove pismohrane,   referent za knjigovodstvene poslove, administrativni referent </w:t>
            </w:r>
          </w:p>
        </w:tc>
        <w:tc>
          <w:tcPr>
            <w:tcW w:w="1417" w:type="dxa"/>
          </w:tcPr>
          <w:p w14:paraId="4F5C58A7" w14:textId="77777777" w:rsidR="004B1493" w:rsidRDefault="004B1493" w:rsidP="00E4681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B8826" w14:textId="127937BF" w:rsidR="004B1493" w:rsidRDefault="004B1493" w:rsidP="00E4681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12,76</w:t>
            </w:r>
          </w:p>
        </w:tc>
      </w:tr>
      <w:tr w:rsidR="004B1493" w:rsidRPr="00076E20" w14:paraId="765A58D1" w14:textId="77777777" w:rsidTr="003346FF">
        <w:trPr>
          <w:trHeight w:val="290"/>
        </w:trPr>
        <w:tc>
          <w:tcPr>
            <w:tcW w:w="7088" w:type="dxa"/>
          </w:tcPr>
          <w:p w14:paraId="607EA9DF" w14:textId="0E46BE23" w:rsidR="004B1493" w:rsidRPr="00076E20" w:rsidRDefault="004B1493" w:rsidP="00E4681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E20">
              <w:rPr>
                <w:rFonts w:ascii="Times New Roman" w:hAnsi="Times New Roman" w:cs="Times New Roman"/>
                <w:sz w:val="24"/>
                <w:szCs w:val="24"/>
              </w:rPr>
              <w:t>Vozač</w:t>
            </w:r>
            <w:r w:rsidR="005205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76E20">
              <w:rPr>
                <w:rFonts w:ascii="Times New Roman" w:hAnsi="Times New Roman" w:cs="Times New Roman"/>
                <w:sz w:val="24"/>
                <w:szCs w:val="24"/>
              </w:rPr>
              <w:t>domar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14:paraId="382ECC24" w14:textId="063A00F0" w:rsidR="004B1493" w:rsidRPr="00076E20" w:rsidRDefault="004B1493" w:rsidP="00E4681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9,24</w:t>
            </w:r>
          </w:p>
        </w:tc>
      </w:tr>
      <w:tr w:rsidR="004B1493" w:rsidRPr="00076E20" w14:paraId="6929DE8B" w14:textId="77777777" w:rsidTr="003346FF">
        <w:trPr>
          <w:trHeight w:val="274"/>
        </w:trPr>
        <w:tc>
          <w:tcPr>
            <w:tcW w:w="7088" w:type="dxa"/>
          </w:tcPr>
          <w:p w14:paraId="5F5C7BE2" w14:textId="4AF8EDA0" w:rsidR="004B1493" w:rsidRPr="00076E20" w:rsidRDefault="004B1493" w:rsidP="00E4681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E20">
              <w:rPr>
                <w:rFonts w:ascii="Times New Roman" w:hAnsi="Times New Roman" w:cs="Times New Roman"/>
                <w:sz w:val="24"/>
                <w:szCs w:val="24"/>
              </w:rPr>
              <w:t>Spremač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14:paraId="5981F1E6" w14:textId="74961E48" w:rsidR="004B1493" w:rsidRPr="00076E20" w:rsidRDefault="004B1493" w:rsidP="00E4681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12,76</w:t>
            </w:r>
          </w:p>
        </w:tc>
      </w:tr>
    </w:tbl>
    <w:p w14:paraId="78975C7F" w14:textId="77777777" w:rsidR="0014602F" w:rsidRDefault="0014602F" w:rsidP="00311792">
      <w:p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0FE050D2" w14:textId="04317663" w:rsidR="0014602F" w:rsidRDefault="0014602F" w:rsidP="00311792">
      <w:p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Prilikom vrednovanja radnih mjesta, vodilo se računa o stupnju složenosti i raznovrsnosti poslova i područja rada, stupnju samostalnosti i stupnju izravne odgovornosti za zakonitost rada i postupanja.</w:t>
      </w:r>
    </w:p>
    <w:p w14:paraId="24849A57" w14:textId="77777777" w:rsidR="0014602F" w:rsidRDefault="0014602F" w:rsidP="001460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Činjenica da se na objavljene javne natječaje za prijam u službu javlja vrlo mali broj kandidata ili gotovo da nema zainteresiranih, ukazuje na već duže vrijeme prisutan trend slabe zainteresiranosti za zaposlenje u gradskoj upravi.</w:t>
      </w:r>
    </w:p>
    <w:p w14:paraId="04008F42" w14:textId="3EF896C6" w:rsidR="0014602F" w:rsidRDefault="0014602F" w:rsidP="001460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tržištu rada još uvijek vlada tendencija mijenjanja radnih mjesta i stalnog traženja bolje plaćenih poslova, jer visina plaće, uz uvjeta rada, ipak je odlučujući razlog za promjenu radnog mjesta i u tome niti javna uprava više nije iznimka.</w:t>
      </w:r>
    </w:p>
    <w:p w14:paraId="3002663F" w14:textId="4E575851" w:rsidR="0014602F" w:rsidRDefault="0014602F" w:rsidP="00311792">
      <w:p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Obzirom na usporedbu bruto plaća te obim i vrstu poslova koje obavljaju zaposlenici u jedinicama lokalne samouprave u našem bližem okruženju (u nekim JLS-ima ne obavljaju se svi poslovi kao u Gradu, primjerice provedba projekata, postupaka javne nabave, računovodstvene usluge i sl. povjeravaju se vanjskim suradnicima), broj zaprimljenih predmeta koji se iz godine u godinu povećavaju kao  i nove obaveze koje se prebacuju ili nameću lokalnim jedinicama, ocjenjuje se opravdanim povećati plaće zaposlenika, prije svega službenika raspoređenih na radna mjesta srednje stručne spreme i namještenika. </w:t>
      </w:r>
    </w:p>
    <w:p w14:paraId="3FDC0723" w14:textId="7A41478B" w:rsidR="00D76BE6" w:rsidRDefault="00304310" w:rsidP="00D76B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Cilj ove</w:t>
      </w:r>
      <w:r w:rsidR="00D76BE6">
        <w:rPr>
          <w:rFonts w:ascii="Times New Roman" w:hAnsi="Times New Roman" w:cs="Times New Roman"/>
          <w:sz w:val="24"/>
          <w:szCs w:val="24"/>
        </w:rPr>
        <w:t xml:space="preserve"> Odluke </w:t>
      </w:r>
      <w:r>
        <w:rPr>
          <w:rFonts w:ascii="Times New Roman" w:hAnsi="Times New Roman" w:cs="Times New Roman"/>
          <w:sz w:val="24"/>
          <w:szCs w:val="24"/>
        </w:rPr>
        <w:t>je osigurati</w:t>
      </w:r>
      <w:r w:rsidR="00D76BE6">
        <w:rPr>
          <w:rFonts w:ascii="Times New Roman" w:hAnsi="Times New Roman" w:cs="Times New Roman"/>
          <w:sz w:val="24"/>
          <w:szCs w:val="24"/>
        </w:rPr>
        <w:t xml:space="preserve"> primjerene plaće za zaposlenike</w:t>
      </w:r>
      <w:r w:rsidR="00D15260">
        <w:rPr>
          <w:rFonts w:ascii="Times New Roman" w:hAnsi="Times New Roman" w:cs="Times New Roman"/>
          <w:sz w:val="24"/>
          <w:szCs w:val="24"/>
        </w:rPr>
        <w:t>, poboljšati efikasnost rada te podići razin</w:t>
      </w:r>
      <w:r>
        <w:rPr>
          <w:rFonts w:ascii="Times New Roman" w:hAnsi="Times New Roman" w:cs="Times New Roman"/>
          <w:sz w:val="24"/>
          <w:szCs w:val="24"/>
        </w:rPr>
        <w:t>u</w:t>
      </w:r>
      <w:r w:rsidR="00D15260">
        <w:rPr>
          <w:rFonts w:ascii="Times New Roman" w:hAnsi="Times New Roman" w:cs="Times New Roman"/>
          <w:sz w:val="24"/>
          <w:szCs w:val="24"/>
        </w:rPr>
        <w:t xml:space="preserve"> kvalitete usluga koje se pružaju građanima </w:t>
      </w:r>
      <w:r w:rsidR="00474EFD">
        <w:rPr>
          <w:rFonts w:ascii="Times New Roman" w:hAnsi="Times New Roman" w:cs="Times New Roman"/>
          <w:sz w:val="24"/>
          <w:szCs w:val="24"/>
        </w:rPr>
        <w:t>te</w:t>
      </w:r>
      <w:r w:rsidR="00D76BE6">
        <w:rPr>
          <w:rFonts w:ascii="Times New Roman" w:hAnsi="Times New Roman" w:cs="Times New Roman"/>
          <w:sz w:val="24"/>
          <w:szCs w:val="24"/>
        </w:rPr>
        <w:t xml:space="preserve"> otvoriti prostor za zadržavanje službenika s dugogodišnjim iskustvom rada u javnoj upravi</w:t>
      </w:r>
      <w:r w:rsidR="00D15260">
        <w:rPr>
          <w:rFonts w:ascii="Times New Roman" w:hAnsi="Times New Roman" w:cs="Times New Roman"/>
          <w:sz w:val="24"/>
          <w:szCs w:val="24"/>
        </w:rPr>
        <w:t>.</w:t>
      </w:r>
    </w:p>
    <w:p w14:paraId="3A1F6E7F" w14:textId="1AD6BA92" w:rsidR="00A5042B" w:rsidRDefault="00A5042B" w:rsidP="00A5042B">
      <w:p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Trošak plaća na godišnjoj razini bi se prema predloženim izmjenama povećao za 6,63%.</w:t>
      </w:r>
    </w:p>
    <w:p w14:paraId="140D454F" w14:textId="4D48FD7D" w:rsidR="00E26F3D" w:rsidRPr="00100031" w:rsidRDefault="00D15B66" w:rsidP="001460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potrebe izvršavanja ove Odluke potrebno je osigurati dodatna </w:t>
      </w:r>
      <w:r w:rsidR="00F3486E">
        <w:rPr>
          <w:rFonts w:ascii="Times New Roman" w:hAnsi="Times New Roman" w:cs="Times New Roman"/>
          <w:sz w:val="24"/>
          <w:szCs w:val="24"/>
        </w:rPr>
        <w:t xml:space="preserve">financijska </w:t>
      </w:r>
      <w:r>
        <w:rPr>
          <w:rFonts w:ascii="Times New Roman" w:hAnsi="Times New Roman" w:cs="Times New Roman"/>
          <w:sz w:val="24"/>
          <w:szCs w:val="24"/>
        </w:rPr>
        <w:t>sredstva</w:t>
      </w:r>
      <w:bookmarkEnd w:id="0"/>
      <w:r w:rsidR="00E26F3D">
        <w:rPr>
          <w:rFonts w:ascii="Times New Roman" w:hAnsi="Times New Roman" w:cs="Times New Roman"/>
          <w:sz w:val="24"/>
          <w:szCs w:val="24"/>
        </w:rPr>
        <w:t>, koja će se uključiti u slijedeće Izmjene i dopune Proračuna Grada Ivanca za 2025.g.</w:t>
      </w:r>
    </w:p>
    <w:sectPr w:rsidR="00E26F3D" w:rsidRPr="00100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1525D5"/>
    <w:multiLevelType w:val="hybridMultilevel"/>
    <w:tmpl w:val="1E560EB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A55595"/>
    <w:multiLevelType w:val="hybridMultilevel"/>
    <w:tmpl w:val="6D48DE04"/>
    <w:lvl w:ilvl="0" w:tplc="C8CAAA2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7071E06"/>
    <w:multiLevelType w:val="hybridMultilevel"/>
    <w:tmpl w:val="187A43A2"/>
    <w:lvl w:ilvl="0" w:tplc="261E9CD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163BBF"/>
    <w:multiLevelType w:val="hybridMultilevel"/>
    <w:tmpl w:val="227AE96A"/>
    <w:lvl w:ilvl="0" w:tplc="F91427B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9995054">
    <w:abstractNumId w:val="3"/>
  </w:num>
  <w:num w:numId="2" w16cid:durableId="1260411428">
    <w:abstractNumId w:val="4"/>
  </w:num>
  <w:num w:numId="3" w16cid:durableId="1388145344">
    <w:abstractNumId w:val="4"/>
  </w:num>
  <w:num w:numId="4" w16cid:durableId="779031409">
    <w:abstractNumId w:val="3"/>
  </w:num>
  <w:num w:numId="5" w16cid:durableId="1756439957">
    <w:abstractNumId w:val="2"/>
  </w:num>
  <w:num w:numId="6" w16cid:durableId="296648644">
    <w:abstractNumId w:val="1"/>
  </w:num>
  <w:num w:numId="7" w16cid:durableId="827670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53"/>
    <w:rsid w:val="00005245"/>
    <w:rsid w:val="00010538"/>
    <w:rsid w:val="00013629"/>
    <w:rsid w:val="00020E9C"/>
    <w:rsid w:val="00071CC3"/>
    <w:rsid w:val="00076E20"/>
    <w:rsid w:val="00077134"/>
    <w:rsid w:val="0008365E"/>
    <w:rsid w:val="000A6553"/>
    <w:rsid w:val="000C006F"/>
    <w:rsid w:val="000C5506"/>
    <w:rsid w:val="000D0444"/>
    <w:rsid w:val="000F380B"/>
    <w:rsid w:val="00100031"/>
    <w:rsid w:val="001004AC"/>
    <w:rsid w:val="001010D6"/>
    <w:rsid w:val="0013399D"/>
    <w:rsid w:val="0014139C"/>
    <w:rsid w:val="0014602F"/>
    <w:rsid w:val="00152905"/>
    <w:rsid w:val="001562D3"/>
    <w:rsid w:val="00175F02"/>
    <w:rsid w:val="0018682E"/>
    <w:rsid w:val="001C7E60"/>
    <w:rsid w:val="001F37CE"/>
    <w:rsid w:val="001F6FFE"/>
    <w:rsid w:val="00204612"/>
    <w:rsid w:val="00240E26"/>
    <w:rsid w:val="00256174"/>
    <w:rsid w:val="00257CCE"/>
    <w:rsid w:val="002A03E4"/>
    <w:rsid w:val="002A48B4"/>
    <w:rsid w:val="002C7AB2"/>
    <w:rsid w:val="002D0077"/>
    <w:rsid w:val="002D1579"/>
    <w:rsid w:val="002D4025"/>
    <w:rsid w:val="002E1FD4"/>
    <w:rsid w:val="00304310"/>
    <w:rsid w:val="00305C4A"/>
    <w:rsid w:val="00310437"/>
    <w:rsid w:val="00311792"/>
    <w:rsid w:val="00323987"/>
    <w:rsid w:val="003346FF"/>
    <w:rsid w:val="00360ABA"/>
    <w:rsid w:val="00381EA4"/>
    <w:rsid w:val="0038500F"/>
    <w:rsid w:val="00391FB7"/>
    <w:rsid w:val="003A3D7E"/>
    <w:rsid w:val="003C0760"/>
    <w:rsid w:val="003E1F79"/>
    <w:rsid w:val="003E7428"/>
    <w:rsid w:val="003F1E67"/>
    <w:rsid w:val="003F4CF1"/>
    <w:rsid w:val="00421372"/>
    <w:rsid w:val="00441C00"/>
    <w:rsid w:val="00472BC1"/>
    <w:rsid w:val="00474EFD"/>
    <w:rsid w:val="004976CD"/>
    <w:rsid w:val="004A19D7"/>
    <w:rsid w:val="004A7313"/>
    <w:rsid w:val="004B1493"/>
    <w:rsid w:val="004C0BEF"/>
    <w:rsid w:val="004E4EFA"/>
    <w:rsid w:val="004F71EF"/>
    <w:rsid w:val="005000F2"/>
    <w:rsid w:val="005201E2"/>
    <w:rsid w:val="00520500"/>
    <w:rsid w:val="00542CB1"/>
    <w:rsid w:val="005A599C"/>
    <w:rsid w:val="005D1B75"/>
    <w:rsid w:val="00653156"/>
    <w:rsid w:val="00663137"/>
    <w:rsid w:val="00664C99"/>
    <w:rsid w:val="00667BF5"/>
    <w:rsid w:val="006769A4"/>
    <w:rsid w:val="00682BC0"/>
    <w:rsid w:val="00693411"/>
    <w:rsid w:val="006C002D"/>
    <w:rsid w:val="006D083A"/>
    <w:rsid w:val="006D27C3"/>
    <w:rsid w:val="006D593B"/>
    <w:rsid w:val="007030D1"/>
    <w:rsid w:val="00713C99"/>
    <w:rsid w:val="00722B72"/>
    <w:rsid w:val="007367B1"/>
    <w:rsid w:val="00736924"/>
    <w:rsid w:val="007622C2"/>
    <w:rsid w:val="007C0012"/>
    <w:rsid w:val="007D2CA8"/>
    <w:rsid w:val="008044AF"/>
    <w:rsid w:val="0081019E"/>
    <w:rsid w:val="0081651E"/>
    <w:rsid w:val="00826DBA"/>
    <w:rsid w:val="00882431"/>
    <w:rsid w:val="00893B89"/>
    <w:rsid w:val="008F3791"/>
    <w:rsid w:val="00903C7D"/>
    <w:rsid w:val="00906B81"/>
    <w:rsid w:val="00906C73"/>
    <w:rsid w:val="00910BDE"/>
    <w:rsid w:val="0093340C"/>
    <w:rsid w:val="0094109B"/>
    <w:rsid w:val="00945491"/>
    <w:rsid w:val="009617A2"/>
    <w:rsid w:val="009778E5"/>
    <w:rsid w:val="00981A53"/>
    <w:rsid w:val="009A0A90"/>
    <w:rsid w:val="009E4113"/>
    <w:rsid w:val="009F0B1E"/>
    <w:rsid w:val="009F1B8A"/>
    <w:rsid w:val="009F3570"/>
    <w:rsid w:val="00A439B9"/>
    <w:rsid w:val="00A47828"/>
    <w:rsid w:val="00A5042B"/>
    <w:rsid w:val="00A72400"/>
    <w:rsid w:val="00A8176C"/>
    <w:rsid w:val="00A83003"/>
    <w:rsid w:val="00AC14C4"/>
    <w:rsid w:val="00AC34A6"/>
    <w:rsid w:val="00AC69B4"/>
    <w:rsid w:val="00AD5F0E"/>
    <w:rsid w:val="00AF7E4C"/>
    <w:rsid w:val="00B4678D"/>
    <w:rsid w:val="00BB3A63"/>
    <w:rsid w:val="00BD56E7"/>
    <w:rsid w:val="00BE2B82"/>
    <w:rsid w:val="00C16AB0"/>
    <w:rsid w:val="00C51286"/>
    <w:rsid w:val="00C80A30"/>
    <w:rsid w:val="00CB620D"/>
    <w:rsid w:val="00CD436D"/>
    <w:rsid w:val="00D04BE7"/>
    <w:rsid w:val="00D15260"/>
    <w:rsid w:val="00D15B66"/>
    <w:rsid w:val="00D56CFA"/>
    <w:rsid w:val="00D72CF2"/>
    <w:rsid w:val="00D76BE6"/>
    <w:rsid w:val="00D86215"/>
    <w:rsid w:val="00DA2502"/>
    <w:rsid w:val="00E042DE"/>
    <w:rsid w:val="00E21C76"/>
    <w:rsid w:val="00E26F3D"/>
    <w:rsid w:val="00E56211"/>
    <w:rsid w:val="00E5787F"/>
    <w:rsid w:val="00E70231"/>
    <w:rsid w:val="00E72430"/>
    <w:rsid w:val="00E74190"/>
    <w:rsid w:val="00E75530"/>
    <w:rsid w:val="00E82660"/>
    <w:rsid w:val="00E95D49"/>
    <w:rsid w:val="00E96C5E"/>
    <w:rsid w:val="00EB3EDF"/>
    <w:rsid w:val="00F17423"/>
    <w:rsid w:val="00F31B49"/>
    <w:rsid w:val="00F31C6D"/>
    <w:rsid w:val="00F3486E"/>
    <w:rsid w:val="00F7309B"/>
    <w:rsid w:val="00F736B9"/>
    <w:rsid w:val="00F82FFC"/>
    <w:rsid w:val="00FB5873"/>
    <w:rsid w:val="00FC332C"/>
    <w:rsid w:val="00FD443E"/>
    <w:rsid w:val="00FE042D"/>
    <w:rsid w:val="00FF0B6F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E6EF3"/>
  <w15:chartTrackingRefBased/>
  <w15:docId w15:val="{750B53DE-1B09-455C-9A75-2C104AFDF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6CD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42CB1"/>
    <w:pPr>
      <w:spacing w:line="259" w:lineRule="auto"/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D4025"/>
    <w:rPr>
      <w:color w:val="0563C1" w:themeColor="hyperlink"/>
      <w:u w:val="single"/>
    </w:rPr>
  </w:style>
  <w:style w:type="table" w:styleId="Reetkatablice">
    <w:name w:val="Table Grid"/>
    <w:basedOn w:val="Obinatablica"/>
    <w:uiPriority w:val="39"/>
    <w:rsid w:val="00076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1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8331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7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678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3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34</cp:revision>
  <cp:lastPrinted>2025-09-26T06:55:00Z</cp:lastPrinted>
  <dcterms:created xsi:type="dcterms:W3CDTF">2025-09-24T12:19:00Z</dcterms:created>
  <dcterms:modified xsi:type="dcterms:W3CDTF">2025-09-26T07:03:00Z</dcterms:modified>
</cp:coreProperties>
</file>