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14:paraId="3802F839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2E1007AB" w14:textId="2DFE3C49" w:rsidR="00B84F9E" w:rsidRPr="003F3A7F" w:rsidRDefault="00B84F9E" w:rsidP="00E077B2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CE7994" w:rsidRPr="00CE7994">
              <w:rPr>
                <w:rFonts w:ascii="Times New Roman" w:hAnsi="Times New Roman" w:cs="Times New Roman"/>
                <w:b/>
                <w:u w:val="single"/>
              </w:rPr>
              <w:t xml:space="preserve">NACRTU </w:t>
            </w:r>
            <w:r w:rsidR="00E1118B">
              <w:rPr>
                <w:rFonts w:ascii="Times New Roman" w:hAnsi="Times New Roman" w:cs="Times New Roman"/>
                <w:b/>
                <w:u w:val="single"/>
              </w:rPr>
              <w:t>PRIJEDLOGA ODLUKE O IZVRŠAVANJU PRORAČUNA GRADA IVANCA ZA 202</w:t>
            </w:r>
            <w:r w:rsidR="002C64CB">
              <w:rPr>
                <w:rFonts w:ascii="Times New Roman" w:hAnsi="Times New Roman" w:cs="Times New Roman"/>
                <w:b/>
                <w:u w:val="single"/>
              </w:rPr>
              <w:t>6</w:t>
            </w:r>
            <w:r w:rsidR="00E1118B">
              <w:rPr>
                <w:rFonts w:ascii="Times New Roman" w:hAnsi="Times New Roman" w:cs="Times New Roman"/>
                <w:b/>
                <w:u w:val="single"/>
              </w:rPr>
              <w:t xml:space="preserve">. GODINU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383141EF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64F97906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1A4BE9C" w14:textId="4A45F8C7" w:rsidR="00B84F9E" w:rsidRPr="003F3A7F" w:rsidRDefault="001356B0" w:rsidP="002D68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Obve</w:t>
            </w:r>
            <w:r w:rsidR="00ED3572">
              <w:rPr>
                <w:rFonts w:ascii="Times New Roman" w:hAnsi="Times New Roman" w:cs="Times New Roman"/>
              </w:rPr>
              <w:t xml:space="preserve">za iz Zakona o </w:t>
            </w:r>
            <w:r w:rsidR="00B139A0">
              <w:rPr>
                <w:rFonts w:ascii="Times New Roman" w:hAnsi="Times New Roman" w:cs="Times New Roman"/>
              </w:rPr>
              <w:t xml:space="preserve">proračunu </w:t>
            </w:r>
            <w:r w:rsidR="002D689D">
              <w:rPr>
                <w:rFonts w:ascii="Times New Roman" w:hAnsi="Times New Roman" w:cs="Times New Roman"/>
              </w:rPr>
              <w:t>(„Narodne novine“ br. 1</w:t>
            </w:r>
            <w:r w:rsidR="00B139A0">
              <w:rPr>
                <w:rFonts w:ascii="Times New Roman" w:hAnsi="Times New Roman" w:cs="Times New Roman"/>
              </w:rPr>
              <w:t>44/21</w:t>
            </w:r>
            <w:r w:rsidR="002D689D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14:paraId="782CCA02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54BB50CE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3117C6A7" w14:textId="0A8ABCCB" w:rsidR="00B84F9E" w:rsidRPr="003F3A7F" w:rsidRDefault="00BB3239" w:rsidP="00E077B2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E077B2">
              <w:rPr>
                <w:rFonts w:ascii="Times New Roman" w:hAnsi="Times New Roman" w:cs="Times New Roman"/>
              </w:rPr>
              <w:t xml:space="preserve">nosti s </w:t>
            </w:r>
            <w:r w:rsidR="002D689D">
              <w:rPr>
                <w:rFonts w:ascii="Times New Roman" w:hAnsi="Times New Roman" w:cs="Times New Roman"/>
              </w:rPr>
              <w:t xml:space="preserve">nacrtom </w:t>
            </w:r>
            <w:r w:rsidR="00B139A0">
              <w:rPr>
                <w:rFonts w:ascii="Times New Roman" w:hAnsi="Times New Roman" w:cs="Times New Roman"/>
              </w:rPr>
              <w:t>prijedloga Odluke o izvršavanju Proračuna grada Ivanca za 202</w:t>
            </w:r>
            <w:r w:rsidR="002C64CB">
              <w:rPr>
                <w:rFonts w:ascii="Times New Roman" w:hAnsi="Times New Roman" w:cs="Times New Roman"/>
              </w:rPr>
              <w:t>6</w:t>
            </w:r>
            <w:r w:rsidR="00B139A0">
              <w:rPr>
                <w:rFonts w:ascii="Times New Roman" w:hAnsi="Times New Roman" w:cs="Times New Roman"/>
              </w:rPr>
              <w:t>. godinu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37ABC7B7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694EAAA8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09F5D9A8" w14:textId="55FC936F" w:rsidR="00B84F9E" w:rsidRPr="003F3A7F" w:rsidRDefault="00282865" w:rsidP="002D68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F82B56">
              <w:rPr>
                <w:rFonts w:ascii="Times New Roman" w:hAnsi="Times New Roman" w:cs="Times New Roman"/>
              </w:rPr>
              <w:t>1</w:t>
            </w:r>
            <w:r w:rsidR="00702C75">
              <w:rPr>
                <w:rFonts w:ascii="Times New Roman" w:hAnsi="Times New Roman" w:cs="Times New Roman"/>
              </w:rPr>
              <w:t>4</w:t>
            </w:r>
            <w:r w:rsidR="002D689D">
              <w:rPr>
                <w:rFonts w:ascii="Times New Roman" w:hAnsi="Times New Roman" w:cs="Times New Roman"/>
              </w:rPr>
              <w:t>.</w:t>
            </w:r>
            <w:r w:rsidR="008D7AAA">
              <w:rPr>
                <w:rFonts w:ascii="Times New Roman" w:hAnsi="Times New Roman" w:cs="Times New Roman"/>
              </w:rPr>
              <w:t xml:space="preserve"> </w:t>
            </w:r>
            <w:r w:rsidR="00F82B56">
              <w:rPr>
                <w:rFonts w:ascii="Times New Roman" w:hAnsi="Times New Roman" w:cs="Times New Roman"/>
              </w:rPr>
              <w:t>studenog</w:t>
            </w:r>
            <w:r w:rsidR="002D689D">
              <w:rPr>
                <w:rFonts w:ascii="Times New Roman" w:hAnsi="Times New Roman" w:cs="Times New Roman"/>
              </w:rPr>
              <w:t xml:space="preserve"> do </w:t>
            </w:r>
            <w:r w:rsidR="00F82B56">
              <w:rPr>
                <w:rFonts w:ascii="Times New Roman" w:hAnsi="Times New Roman" w:cs="Times New Roman"/>
              </w:rPr>
              <w:t>1</w:t>
            </w:r>
            <w:r w:rsidR="00702C75">
              <w:rPr>
                <w:rFonts w:ascii="Times New Roman" w:hAnsi="Times New Roman" w:cs="Times New Roman"/>
              </w:rPr>
              <w:t>4</w:t>
            </w:r>
            <w:r w:rsidR="002D689D">
              <w:rPr>
                <w:rFonts w:ascii="Times New Roman" w:hAnsi="Times New Roman" w:cs="Times New Roman"/>
              </w:rPr>
              <w:t>.</w:t>
            </w:r>
            <w:r w:rsidR="00CA61E8">
              <w:rPr>
                <w:rFonts w:ascii="Times New Roman" w:hAnsi="Times New Roman" w:cs="Times New Roman"/>
              </w:rPr>
              <w:t xml:space="preserve"> </w:t>
            </w:r>
            <w:r w:rsidR="00F82B56">
              <w:rPr>
                <w:rFonts w:ascii="Times New Roman" w:hAnsi="Times New Roman" w:cs="Times New Roman"/>
              </w:rPr>
              <w:t>prosinca</w:t>
            </w:r>
            <w:r w:rsidR="002D689D">
              <w:rPr>
                <w:rFonts w:ascii="Times New Roman" w:hAnsi="Times New Roman" w:cs="Times New Roman"/>
              </w:rPr>
              <w:t xml:space="preserve"> 20</w:t>
            </w:r>
            <w:r w:rsidR="00A12023">
              <w:rPr>
                <w:rFonts w:ascii="Times New Roman" w:hAnsi="Times New Roman" w:cs="Times New Roman"/>
              </w:rPr>
              <w:t>2</w:t>
            </w:r>
            <w:r w:rsidR="002C64CB">
              <w:rPr>
                <w:rFonts w:ascii="Times New Roman" w:hAnsi="Times New Roman" w:cs="Times New Roman"/>
              </w:rPr>
              <w:t>5</w:t>
            </w:r>
            <w:r w:rsidR="00D233B3">
              <w:rPr>
                <w:rFonts w:ascii="Times New Roman" w:hAnsi="Times New Roman" w:cs="Times New Roman"/>
              </w:rPr>
              <w:t>.</w:t>
            </w:r>
            <w:r w:rsidR="002D689D">
              <w:rPr>
                <w:rFonts w:ascii="Times New Roman" w:hAnsi="Times New Roman" w:cs="Times New Roman"/>
              </w:rPr>
              <w:t xml:space="preserve"> godine</w:t>
            </w:r>
          </w:p>
        </w:tc>
      </w:tr>
      <w:tr w:rsidR="00B84F9E" w:rsidRPr="003F3A7F" w14:paraId="65EB7869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54198E79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737B8D5F" w14:textId="7DD995FF" w:rsidR="00B84F9E" w:rsidRPr="003F3A7F" w:rsidRDefault="00BB3239" w:rsidP="00E077B2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CE7994">
              <w:rPr>
                <w:rFonts w:ascii="Times New Roman" w:hAnsi="Times New Roman" w:cs="Times New Roman"/>
              </w:rPr>
              <w:t xml:space="preserve">nacrt </w:t>
            </w:r>
            <w:r w:rsidR="00B139A0">
              <w:rPr>
                <w:rFonts w:ascii="Times New Roman" w:hAnsi="Times New Roman" w:cs="Times New Roman"/>
              </w:rPr>
              <w:t>prijedloga Odluke o izvršavanju Proračuna grada Ivanca za 202</w:t>
            </w:r>
            <w:r w:rsidR="002C64CB">
              <w:rPr>
                <w:rFonts w:ascii="Times New Roman" w:hAnsi="Times New Roman" w:cs="Times New Roman"/>
              </w:rPr>
              <w:t>6</w:t>
            </w:r>
            <w:r w:rsidR="00B139A0">
              <w:rPr>
                <w:rFonts w:ascii="Times New Roman" w:hAnsi="Times New Roman" w:cs="Times New Roman"/>
              </w:rPr>
              <w:t>. godinu</w:t>
            </w:r>
            <w:r w:rsidR="00282865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8D7AAA" w:rsidRPr="0089766F">
                <w:rPr>
                  <w:rStyle w:val="Hiperveza"/>
                </w:rPr>
                <w:t>dunja.cerovcec@ivanec.hr</w:t>
              </w:r>
            </w:hyperlink>
            <w:r w:rsidR="008D7AAA">
              <w:t xml:space="preserve"> </w:t>
            </w:r>
          </w:p>
        </w:tc>
      </w:tr>
      <w:tr w:rsidR="00B84F9E" w:rsidRPr="003F3A7F" w14:paraId="1A0ED87F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15773A93" w14:textId="2EBFBC31" w:rsidR="00B84F9E" w:rsidRPr="003F3A7F" w:rsidRDefault="008D7AAA" w:rsidP="00F744AC">
            <w:pPr>
              <w:jc w:val="both"/>
              <w:rPr>
                <w:rFonts w:ascii="Times New Roman" w:hAnsi="Times New Roman" w:cs="Times New Roman"/>
              </w:rPr>
            </w:pPr>
            <w:r w:rsidRPr="008D7AAA">
              <w:rPr>
                <w:rFonts w:ascii="Times New Roman" w:hAnsi="Times New Roman" w:cs="Times New Roman"/>
              </w:rPr>
              <w:t>Sukladno odredbama članka 11. Zakona o pravu na pristup informacijama („Narodne novine“ broj 25/13, 85/15 i 69/22)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4694315D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3E36A396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512E936C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02DA7F96" w14:textId="77777777" w:rsidR="001B7812" w:rsidRDefault="001B7812">
      <w:pPr>
        <w:rPr>
          <w:rFonts w:ascii="Times New Roman" w:hAnsi="Times New Roman" w:cs="Times New Roman"/>
        </w:rPr>
      </w:pPr>
    </w:p>
    <w:p w14:paraId="135D5FCF" w14:textId="77777777" w:rsidR="001B7812" w:rsidRDefault="001B7812">
      <w:pPr>
        <w:rPr>
          <w:rFonts w:ascii="Times New Roman" w:hAnsi="Times New Roman" w:cs="Times New Roman"/>
        </w:rPr>
      </w:pPr>
    </w:p>
    <w:p w14:paraId="0031322A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5602C5B6" wp14:editId="4367BD3F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A5E34F2" w14:textId="77777777"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14:paraId="0B2210E5" w14:textId="77777777"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0C83185" w14:textId="77777777" w:rsidTr="001B7812">
        <w:trPr>
          <w:trHeight w:val="1418"/>
        </w:trPr>
        <w:tc>
          <w:tcPr>
            <w:tcW w:w="678" w:type="dxa"/>
          </w:tcPr>
          <w:p w14:paraId="34EECF2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88CBF5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A962A3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14:paraId="4DDECBE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774279F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4C4F143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0BE6B391" w14:textId="77777777" w:rsidTr="001B7812">
        <w:trPr>
          <w:trHeight w:val="321"/>
        </w:trPr>
        <w:tc>
          <w:tcPr>
            <w:tcW w:w="678" w:type="dxa"/>
          </w:tcPr>
          <w:p w14:paraId="6B20681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55475EE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E11991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429FB6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99DF97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C78A88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1DDDAE4F" w14:textId="77777777" w:rsidTr="001B7812">
        <w:trPr>
          <w:trHeight w:val="307"/>
        </w:trPr>
        <w:tc>
          <w:tcPr>
            <w:tcW w:w="678" w:type="dxa"/>
          </w:tcPr>
          <w:p w14:paraId="2C8377B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4A93E67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6FC63C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3B8CA44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D863F1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22EF0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3E5DB0E0" w14:textId="77777777" w:rsidTr="001B7812">
        <w:trPr>
          <w:trHeight w:val="307"/>
        </w:trPr>
        <w:tc>
          <w:tcPr>
            <w:tcW w:w="678" w:type="dxa"/>
          </w:tcPr>
          <w:p w14:paraId="5C74C9F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775DF1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4FFBD8E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BBC2F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D6583C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A7D276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36076B7B" w14:textId="77777777" w:rsidTr="001B7812">
        <w:trPr>
          <w:trHeight w:val="307"/>
        </w:trPr>
        <w:tc>
          <w:tcPr>
            <w:tcW w:w="678" w:type="dxa"/>
          </w:tcPr>
          <w:p w14:paraId="2B57510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FCC303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676384E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FEF601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D467D6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24463FB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55B32E44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5550"/>
    <w:rsid w:val="00084371"/>
    <w:rsid w:val="000C0D74"/>
    <w:rsid w:val="000F36E4"/>
    <w:rsid w:val="00120BA4"/>
    <w:rsid w:val="001356B0"/>
    <w:rsid w:val="0013707F"/>
    <w:rsid w:val="001B5134"/>
    <w:rsid w:val="001B7812"/>
    <w:rsid w:val="001C4878"/>
    <w:rsid w:val="00221799"/>
    <w:rsid w:val="00282865"/>
    <w:rsid w:val="002B351B"/>
    <w:rsid w:val="002C17B8"/>
    <w:rsid w:val="002C64CB"/>
    <w:rsid w:val="002D689D"/>
    <w:rsid w:val="0031447E"/>
    <w:rsid w:val="003D207E"/>
    <w:rsid w:val="003F3A7F"/>
    <w:rsid w:val="00437C3F"/>
    <w:rsid w:val="00456CC3"/>
    <w:rsid w:val="00524E57"/>
    <w:rsid w:val="005C294E"/>
    <w:rsid w:val="005F4AC6"/>
    <w:rsid w:val="006405C8"/>
    <w:rsid w:val="00652CA3"/>
    <w:rsid w:val="00702C75"/>
    <w:rsid w:val="007D0827"/>
    <w:rsid w:val="008959AA"/>
    <w:rsid w:val="008D7AAA"/>
    <w:rsid w:val="00964448"/>
    <w:rsid w:val="00966A8E"/>
    <w:rsid w:val="009951F6"/>
    <w:rsid w:val="00997C87"/>
    <w:rsid w:val="00A12023"/>
    <w:rsid w:val="00AF0F7E"/>
    <w:rsid w:val="00AF6E9B"/>
    <w:rsid w:val="00B000B9"/>
    <w:rsid w:val="00B139A0"/>
    <w:rsid w:val="00B84F9E"/>
    <w:rsid w:val="00BB3239"/>
    <w:rsid w:val="00BD0E94"/>
    <w:rsid w:val="00CA5C7D"/>
    <w:rsid w:val="00CA61E8"/>
    <w:rsid w:val="00CE7994"/>
    <w:rsid w:val="00D233B3"/>
    <w:rsid w:val="00E077B2"/>
    <w:rsid w:val="00E1118B"/>
    <w:rsid w:val="00E44A9C"/>
    <w:rsid w:val="00E55F63"/>
    <w:rsid w:val="00E61660"/>
    <w:rsid w:val="00E7659F"/>
    <w:rsid w:val="00ED3572"/>
    <w:rsid w:val="00EE28CC"/>
    <w:rsid w:val="00F10417"/>
    <w:rsid w:val="00F21A31"/>
    <w:rsid w:val="00F605D9"/>
    <w:rsid w:val="00F722C3"/>
    <w:rsid w:val="00F744AC"/>
    <w:rsid w:val="00F82B56"/>
    <w:rsid w:val="00FA4611"/>
    <w:rsid w:val="00FC0678"/>
    <w:rsid w:val="00FF5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CA344E"/>
  <w15:docId w15:val="{980B96C6-2831-48AB-8323-575614AB8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character" w:styleId="Nerijeenospominjanje">
    <w:name w:val="Unresolved Mention"/>
    <w:basedOn w:val="Zadanifontodlomka"/>
    <w:uiPriority w:val="99"/>
    <w:semiHidden/>
    <w:unhideWhenUsed/>
    <w:rsid w:val="008D7A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dunja.cerovce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Dunja Cerovčec</cp:lastModifiedBy>
  <cp:revision>9</cp:revision>
  <cp:lastPrinted>2024-11-13T16:48:00Z</cp:lastPrinted>
  <dcterms:created xsi:type="dcterms:W3CDTF">2023-10-26T10:36:00Z</dcterms:created>
  <dcterms:modified xsi:type="dcterms:W3CDTF">2025-11-11T09:59:00Z</dcterms:modified>
</cp:coreProperties>
</file>