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</w:rPr>
        <w:t>ANKETNI UPITNIK 2016</w:t>
      </w:r>
      <w:r w:rsidR="001B0B3F">
        <w:rPr>
          <w:rFonts w:ascii="Arial-BoldMT" w:hAnsi="Arial-BoldMT" w:cs="Arial-BoldMT"/>
          <w:b/>
          <w:bCs/>
          <w:color w:val="000000"/>
          <w:sz w:val="24"/>
          <w:szCs w:val="24"/>
        </w:rPr>
        <w:t>.</w:t>
      </w:r>
      <w:bookmarkStart w:id="0" w:name="_GoBack"/>
      <w:bookmarkEnd w:id="0"/>
    </w:p>
    <w:p w:rsidR="00DC23EF" w:rsidRDefault="00DC23EF" w:rsidP="00DC23EF"/>
    <w:p w:rsidR="00DC23EF" w:rsidRPr="00DC23EF" w:rsidRDefault="00DC23EF" w:rsidP="00DC23EF">
      <w:pPr>
        <w:rPr>
          <w:rFonts w:ascii="Times New Roman" w:hAnsi="Times New Roman" w:cs="Times New Roman"/>
          <w:sz w:val="32"/>
          <w:szCs w:val="32"/>
        </w:rPr>
      </w:pPr>
      <w:r w:rsidRPr="00DC23EF">
        <w:rPr>
          <w:rFonts w:ascii="Times New Roman" w:hAnsi="Times New Roman" w:cs="Times New Roman"/>
          <w:sz w:val="32"/>
          <w:szCs w:val="32"/>
        </w:rPr>
        <w:t>ISPITIVANJE INFORMIRANOSTI PODUZETNIKA O MOGUĆNOSTIMA I MEHANIZMIMA KORIŠTENJA EU FONDOVA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</w:rPr>
        <w:t>S A D R Ž A J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5A5813" w:rsidRPr="00291B69" w:rsidRDefault="005A5813" w:rsidP="005A581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 w:rsidRPr="00291B69">
        <w:rPr>
          <w:rFonts w:ascii="Arial-BoldMT" w:hAnsi="Arial-BoldMT" w:cs="Arial-BoldMT"/>
          <w:b/>
          <w:bCs/>
          <w:color w:val="000000"/>
        </w:rPr>
        <w:t xml:space="preserve">UVOD </w:t>
      </w:r>
    </w:p>
    <w:p w:rsidR="005A5813" w:rsidRPr="00291B69" w:rsidRDefault="005A5813" w:rsidP="005A5813">
      <w:pPr>
        <w:pStyle w:val="Odlomakpopisa"/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</w:p>
    <w:p w:rsidR="005A5813" w:rsidRPr="00291B69" w:rsidRDefault="005A5813" w:rsidP="005A581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 w:rsidRPr="00291B69">
        <w:rPr>
          <w:rFonts w:ascii="Arial-BoldMT" w:hAnsi="Arial-BoldMT" w:cs="Arial-BoldMT"/>
          <w:b/>
          <w:bCs/>
          <w:color w:val="000000"/>
        </w:rPr>
        <w:t xml:space="preserve">METODOLOGIJA ISTRAŽIVANJA I UZORAK 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</w:p>
    <w:p w:rsidR="005A5813" w:rsidRPr="00291B69" w:rsidRDefault="005A5813" w:rsidP="005A581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 w:rsidRPr="00291B69">
        <w:rPr>
          <w:rFonts w:ascii="Arial-BoldMT" w:hAnsi="Arial-BoldMT" w:cs="Arial-BoldMT"/>
          <w:b/>
          <w:bCs/>
          <w:color w:val="000000"/>
        </w:rPr>
        <w:t>ANALIZA PO ANKETNIM PITANJIMA</w:t>
      </w:r>
    </w:p>
    <w:p w:rsidR="005A5813" w:rsidRPr="00291B69" w:rsidRDefault="005A5813" w:rsidP="005A5813">
      <w:pPr>
        <w:pStyle w:val="Odlomakpopisa"/>
        <w:rPr>
          <w:rFonts w:ascii="Arial-BoldMT" w:hAnsi="Arial-BoldMT" w:cs="Arial-BoldMT"/>
          <w:b/>
          <w:bCs/>
          <w:color w:val="000000"/>
        </w:rPr>
      </w:pPr>
    </w:p>
    <w:p w:rsidR="005A5813" w:rsidRPr="00291B69" w:rsidRDefault="005A5813" w:rsidP="005A581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  <w:r>
        <w:rPr>
          <w:rFonts w:ascii="Arial-BoldMT" w:hAnsi="Arial-BoldMT" w:cs="Arial-BoldMT"/>
          <w:b/>
          <w:bCs/>
          <w:color w:val="000000"/>
        </w:rPr>
        <w:t>ZAKLJUČAK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</w:rPr>
      </w:pP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C1504D"/>
          <w:sz w:val="24"/>
          <w:szCs w:val="24"/>
        </w:rPr>
      </w:pP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</w:rPr>
        <w:t>UVOD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Anketnim ispitivanjem u višednevnom trajanj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u na ciljanoj skupini poduzetnika i obrtnika </w:t>
      </w:r>
      <w:r>
        <w:rPr>
          <w:rFonts w:ascii="Times New Roman" w:hAnsi="Times New Roman" w:cs="Times New Roman"/>
          <w:color w:val="000000"/>
          <w:sz w:val="24"/>
          <w:szCs w:val="24"/>
        </w:rPr>
        <w:t>registrirani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 području grada Ivanca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za potrebe određivanja prioriteta kod definiranja i provedbe aktivnosti uspostave i rada Projektnog ureda Grada Ivanca, </w:t>
      </w:r>
      <w:r w:rsidRPr="00291B69">
        <w:rPr>
          <w:rFonts w:ascii="Times New Roman" w:hAnsi="Times New Roman" w:cs="Times New Roman"/>
          <w:color w:val="000000"/>
          <w:sz w:val="24"/>
          <w:szCs w:val="24"/>
        </w:rPr>
        <w:t>realizirana je aktivnost prikupljanja informacija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 interesu i potrebi pružanja usluga informiranja,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savjetovanja, pripreme projektne dokumentacije i vođenje projekata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od strane zaposlenika </w:t>
      </w:r>
      <w:r>
        <w:rPr>
          <w:rFonts w:ascii="Times New Roman" w:hAnsi="Times New Roman" w:cs="Times New Roman"/>
          <w:color w:val="000000"/>
          <w:sz w:val="24"/>
          <w:szCs w:val="24"/>
        </w:rPr>
        <w:t>Projektnog ureda, mladi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h konzultanata, certificiranih v</w:t>
      </w:r>
      <w:r>
        <w:rPr>
          <w:rFonts w:ascii="Times New Roman" w:hAnsi="Times New Roman" w:cs="Times New Roman"/>
          <w:color w:val="000000"/>
          <w:sz w:val="24"/>
          <w:szCs w:val="24"/>
        </w:rPr>
        <w:t>oditelja za pripremu i provođenje projekata financiranih iz EU fondova.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20F30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3C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Cilj istraživanja </w:t>
      </w:r>
      <w:r w:rsidR="00855707" w:rsidRPr="00855707">
        <w:rPr>
          <w:rFonts w:ascii="Times New Roman" w:hAnsi="Times New Roman" w:cs="Times New Roman"/>
          <w:bCs/>
          <w:color w:val="000000"/>
          <w:sz w:val="24"/>
          <w:szCs w:val="24"/>
        </w:rPr>
        <w:t>bio je</w:t>
      </w:r>
      <w:r w:rsidRPr="009D3CEC">
        <w:rPr>
          <w:rFonts w:ascii="Times New Roman" w:hAnsi="Times New Roman" w:cs="Times New Roman"/>
          <w:color w:val="000000"/>
          <w:sz w:val="24"/>
          <w:szCs w:val="24"/>
        </w:rPr>
        <w:t xml:space="preserve"> prikupiti i</w:t>
      </w:r>
      <w:r>
        <w:rPr>
          <w:rFonts w:ascii="Times New Roman" w:hAnsi="Times New Roman" w:cs="Times New Roman"/>
          <w:color w:val="000000"/>
          <w:sz w:val="24"/>
          <w:szCs w:val="24"/>
        </w:rPr>
        <w:t>nformacije, izravno od poduzetnika i obrtnika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 xml:space="preserve">o njihovoj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razini informiranosti o EU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 xml:space="preserve"> fondovima, dosadašnjim iskustvima, problemima i potrebama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, kako bi EU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 xml:space="preserve"> fondove mogli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iskoristiti 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>u što većoj mjeri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20F30" w:rsidRDefault="00820F30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Također, ispitivana je potreba usluge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koja bi obuhvaćala informiranje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savjetovanje i pripremu proje</w:t>
      </w:r>
      <w:r w:rsidR="00A24228">
        <w:rPr>
          <w:rFonts w:ascii="Times New Roman" w:hAnsi="Times New Roman" w:cs="Times New Roman"/>
          <w:color w:val="000000"/>
          <w:sz w:val="24"/>
          <w:szCs w:val="24"/>
        </w:rPr>
        <w:t>ktne dokumentacije kao besplatne potpore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poduzetnicima</w:t>
      </w:r>
      <w:r w:rsidR="00A24228">
        <w:rPr>
          <w:rFonts w:ascii="Times New Roman" w:hAnsi="Times New Roman" w:cs="Times New Roman"/>
          <w:color w:val="000000"/>
          <w:sz w:val="24"/>
          <w:szCs w:val="24"/>
        </w:rPr>
        <w:t>, koje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 Grad Ivanec </w:t>
      </w:r>
      <w:r w:rsidR="00A24228">
        <w:rPr>
          <w:rFonts w:ascii="Times New Roman" w:hAnsi="Times New Roman" w:cs="Times New Roman"/>
          <w:color w:val="000000"/>
          <w:sz w:val="24"/>
          <w:szCs w:val="24"/>
        </w:rPr>
        <w:t xml:space="preserve">pruža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 vrijeme trajanja projekta Projektni ured Grada Ivanca. </w:t>
      </w:r>
    </w:p>
    <w:p w:rsidR="005A5813" w:rsidRDefault="00820F30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Istraživanje je provedeno na cijeloj ciljnoj skupini reg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istriranih poslovnih </w:t>
      </w:r>
      <w:r w:rsidR="00A24228">
        <w:rPr>
          <w:rFonts w:ascii="Times New Roman" w:hAnsi="Times New Roman" w:cs="Times New Roman"/>
          <w:color w:val="000000"/>
          <w:sz w:val="24"/>
          <w:szCs w:val="24"/>
        </w:rPr>
        <w:t>su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bjekata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cca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460 poduzetnika i obrtnika)</w:t>
      </w:r>
      <w:r w:rsidR="00A2422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A5813">
        <w:rPr>
          <w:rFonts w:ascii="Times New Roman" w:hAnsi="Times New Roman" w:cs="Times New Roman"/>
          <w:color w:val="000000"/>
          <w:sz w:val="24"/>
          <w:szCs w:val="24"/>
        </w:rPr>
        <w:t>koji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ma je anketa upućena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mailom</w:t>
      </w:r>
      <w:proofErr w:type="spellEnd"/>
      <w:r w:rsidR="00855707">
        <w:rPr>
          <w:rFonts w:ascii="Times New Roman" w:hAnsi="Times New Roman" w:cs="Times New Roman"/>
          <w:color w:val="000000"/>
          <w:sz w:val="24"/>
          <w:szCs w:val="24"/>
        </w:rPr>
        <w:t>. A</w:t>
      </w:r>
      <w:r>
        <w:rPr>
          <w:rFonts w:ascii="Times New Roman" w:hAnsi="Times New Roman" w:cs="Times New Roman"/>
          <w:color w:val="000000"/>
          <w:sz w:val="24"/>
          <w:szCs w:val="24"/>
        </w:rPr>
        <w:t>nketa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 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bila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paralelno organizirana kao on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line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anketa na www.ivanec.hr.</w:t>
      </w:r>
      <w:r w:rsidR="005A58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A5813" w:rsidRPr="00291B69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20F30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3C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Rezultati ankete </w:t>
      </w:r>
      <w:r>
        <w:rPr>
          <w:rFonts w:ascii="Times New Roman" w:hAnsi="Times New Roman" w:cs="Times New Roman"/>
          <w:color w:val="000000"/>
          <w:sz w:val="24"/>
          <w:szCs w:val="24"/>
        </w:rPr>
        <w:t>su, uz ostale pokazatelje, osnova za stvaranje liste prioritetnih projekata koji će se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 xml:space="preserve"> realizirati u razdoblju do kraja 2016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. godine i oni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posebno </w:t>
      </w:r>
      <w:r w:rsidRPr="009D3CEC">
        <w:rPr>
          <w:rFonts w:ascii="Times New Roman" w:hAnsi="Times New Roman" w:cs="Times New Roman"/>
          <w:color w:val="000000"/>
          <w:sz w:val="24"/>
          <w:szCs w:val="24"/>
        </w:rPr>
        <w:t xml:space="preserve"> pomažu pri razvoju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 xml:space="preserve"> potpornih usluga za poduzetništvo koje Grad Ivane provodi kontinuirano i planira provedbu do završetka programskog razdoblja 2020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 xml:space="preserve"> godine</w:t>
      </w:r>
      <w:r w:rsidR="0002306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A5813" w:rsidRPr="009D3CEC" w:rsidRDefault="00A24228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Anketni rezultati u</w:t>
      </w:r>
      <w:r w:rsidR="005A5813">
        <w:rPr>
          <w:rFonts w:ascii="Times New Roman" w:hAnsi="Times New Roman" w:cs="Times New Roman"/>
          <w:color w:val="000000"/>
          <w:sz w:val="24"/>
          <w:szCs w:val="24"/>
        </w:rPr>
        <w:t xml:space="preserve">jedno daju smjernice za </w:t>
      </w:r>
      <w:r w:rsidR="005A5813" w:rsidRPr="009D3CEC">
        <w:rPr>
          <w:rFonts w:ascii="Times New Roman" w:hAnsi="Times New Roman" w:cs="Times New Roman"/>
          <w:color w:val="000000"/>
          <w:sz w:val="24"/>
          <w:szCs w:val="24"/>
        </w:rPr>
        <w:t>planiranje nužnih aktiv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nosti informiranja, savjetovanja</w:t>
      </w:r>
      <w:r w:rsidR="005A5813" w:rsidRPr="009D3CEC">
        <w:rPr>
          <w:rFonts w:ascii="Times New Roman" w:hAnsi="Times New Roman" w:cs="Times New Roman"/>
          <w:color w:val="000000"/>
          <w:sz w:val="24"/>
          <w:szCs w:val="24"/>
        </w:rPr>
        <w:t xml:space="preserve"> i obrazo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 xml:space="preserve">vanja kroz Poslovni klub Ivanec te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 </w:t>
      </w:r>
      <w:r w:rsidR="00820F30">
        <w:rPr>
          <w:rFonts w:ascii="Times New Roman" w:hAnsi="Times New Roman" w:cs="Times New Roman"/>
          <w:color w:val="000000"/>
          <w:sz w:val="24"/>
          <w:szCs w:val="24"/>
        </w:rPr>
        <w:t>vrstu usluga koje provodi Poslovna zona Ivanec d.o.o.</w:t>
      </w:r>
    </w:p>
    <w:p w:rsidR="005A5813" w:rsidRPr="009D3CEC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A5813" w:rsidRPr="009D3CEC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3CEC">
        <w:rPr>
          <w:rFonts w:ascii="Times New Roman" w:hAnsi="Times New Roman" w:cs="Times New Roman"/>
          <w:color w:val="000000"/>
          <w:sz w:val="24"/>
          <w:szCs w:val="24"/>
        </w:rPr>
        <w:t>Anketa je i oblik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nadogradnje postojećih procesa unutar </w:t>
      </w:r>
      <w:r w:rsidRPr="009D3CEC">
        <w:rPr>
          <w:rFonts w:ascii="Times New Roman" w:hAnsi="Times New Roman" w:cs="Times New Roman"/>
          <w:color w:val="000000"/>
          <w:sz w:val="24"/>
          <w:szCs w:val="24"/>
        </w:rPr>
        <w:t xml:space="preserve">gradske uprave </w:t>
      </w:r>
      <w:r>
        <w:rPr>
          <w:rFonts w:ascii="Times New Roman" w:hAnsi="Times New Roman" w:cs="Times New Roman"/>
          <w:color w:val="000000"/>
          <w:sz w:val="24"/>
          <w:szCs w:val="24"/>
        </w:rPr>
        <w:t>koji se odnose na dobiveni BFC certifikat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, 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koji je Grad Ivanec dobio kao sredina koja je okrenuta poticanju poduzetništva i kao takva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otvorena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za potrebe sadašnjih i budućih </w:t>
      </w:r>
      <w:r>
        <w:rPr>
          <w:rFonts w:ascii="Times New Roman" w:hAnsi="Times New Roman" w:cs="Times New Roman"/>
          <w:color w:val="000000"/>
          <w:sz w:val="24"/>
          <w:szCs w:val="24"/>
        </w:rPr>
        <w:t>poduzetnika.</w:t>
      </w:r>
    </w:p>
    <w:p w:rsidR="005A5813" w:rsidRPr="00C4590E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A5813" w:rsidRPr="00C4590E" w:rsidRDefault="005A5813" w:rsidP="005A58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459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Anketom  prikupljeni su podaci kroz  četiri  područja:</w:t>
      </w:r>
    </w:p>
    <w:p w:rsidR="00086A29" w:rsidRDefault="00855707" w:rsidP="005A5813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Upoznatost s</w:t>
      </w:r>
      <w:r w:rsidR="005A5813" w:rsidRPr="00086A29">
        <w:rPr>
          <w:rFonts w:ascii="Times New Roman" w:hAnsi="Times New Roman" w:cs="Times New Roman"/>
          <w:color w:val="000000"/>
          <w:sz w:val="24"/>
          <w:szCs w:val="24"/>
        </w:rPr>
        <w:t xml:space="preserve"> pojmom</w:t>
      </w:r>
      <w:r w:rsidR="00086A29" w:rsidRPr="00086A29">
        <w:rPr>
          <w:rFonts w:ascii="Times New Roman" w:hAnsi="Times New Roman" w:cs="Times New Roman"/>
          <w:color w:val="000000"/>
          <w:sz w:val="24"/>
          <w:szCs w:val="24"/>
        </w:rPr>
        <w:t xml:space="preserve"> EU fondova i načinom funkcioniranja mehanizama </w:t>
      </w:r>
      <w:proofErr w:type="spellStart"/>
      <w:r w:rsidR="00086A29" w:rsidRPr="00086A29">
        <w:rPr>
          <w:rFonts w:ascii="Times New Roman" w:hAnsi="Times New Roman" w:cs="Times New Roman"/>
          <w:color w:val="000000"/>
          <w:sz w:val="24"/>
          <w:szCs w:val="24"/>
        </w:rPr>
        <w:t>bespovratnog</w:t>
      </w:r>
      <w:proofErr w:type="spellEnd"/>
      <w:r w:rsidR="00086A29" w:rsidRPr="00086A29">
        <w:rPr>
          <w:rFonts w:ascii="Times New Roman" w:hAnsi="Times New Roman" w:cs="Times New Roman"/>
          <w:color w:val="000000"/>
          <w:sz w:val="24"/>
          <w:szCs w:val="24"/>
        </w:rPr>
        <w:t xml:space="preserve"> financiranja </w:t>
      </w:r>
      <w:r w:rsidR="00086A29">
        <w:rPr>
          <w:rFonts w:ascii="Times New Roman" w:hAnsi="Times New Roman" w:cs="Times New Roman"/>
          <w:color w:val="000000"/>
          <w:sz w:val="24"/>
          <w:szCs w:val="24"/>
        </w:rPr>
        <w:t xml:space="preserve">poduzetničkih projekata </w:t>
      </w:r>
    </w:p>
    <w:p w:rsidR="005A5813" w:rsidRPr="00086A29" w:rsidRDefault="005A5813" w:rsidP="005A5813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6A29">
        <w:rPr>
          <w:rFonts w:ascii="Times New Roman" w:hAnsi="Times New Roman" w:cs="Times New Roman"/>
          <w:color w:val="000000"/>
          <w:sz w:val="24"/>
          <w:szCs w:val="24"/>
        </w:rPr>
        <w:t>Poticaj i učinc</w:t>
      </w:r>
      <w:r w:rsidR="00086A29">
        <w:rPr>
          <w:rFonts w:ascii="Times New Roman" w:hAnsi="Times New Roman" w:cs="Times New Roman"/>
          <w:color w:val="000000"/>
          <w:sz w:val="24"/>
          <w:szCs w:val="24"/>
        </w:rPr>
        <w:t>i te pred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uvjeti za bolju iskorištenost EU</w:t>
      </w:r>
      <w:r w:rsidR="00086A29">
        <w:rPr>
          <w:rFonts w:ascii="Times New Roman" w:hAnsi="Times New Roman" w:cs="Times New Roman"/>
          <w:color w:val="000000"/>
          <w:sz w:val="24"/>
          <w:szCs w:val="24"/>
        </w:rPr>
        <w:t xml:space="preserve"> financiranja </w:t>
      </w:r>
    </w:p>
    <w:p w:rsidR="005A5813" w:rsidRPr="0027784B" w:rsidRDefault="00086A29" w:rsidP="005A5813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Ispitivanje interesa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i upoznatosti s</w:t>
      </w:r>
      <w:r w:rsidR="0002306B">
        <w:rPr>
          <w:rFonts w:ascii="Times New Roman" w:hAnsi="Times New Roman" w:cs="Times New Roman"/>
          <w:color w:val="000000"/>
          <w:sz w:val="24"/>
          <w:szCs w:val="24"/>
        </w:rPr>
        <w:t xml:space="preserve"> radom i uslugama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Projektnog ureda Grada Ivanca </w:t>
      </w:r>
    </w:p>
    <w:p w:rsidR="005A5813" w:rsidRPr="0027784B" w:rsidRDefault="005A5813" w:rsidP="005A5813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84B">
        <w:rPr>
          <w:rFonts w:ascii="Times New Roman" w:hAnsi="Times New Roman" w:cs="Times New Roman"/>
          <w:color w:val="000000"/>
          <w:sz w:val="24"/>
          <w:szCs w:val="24"/>
        </w:rPr>
        <w:t>Percepcija potencijalnih poduzetnika o gradu Ivancu kao okolini poticajnoj za razvoj poduzetništva</w:t>
      </w:r>
    </w:p>
    <w:p w:rsidR="005A5813" w:rsidRDefault="005A5813" w:rsidP="005A58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:rsidR="005A5813" w:rsidRDefault="00AE2597" w:rsidP="008A5833">
      <w:pPr>
        <w:pStyle w:val="Odlomakpopisa1"/>
        <w:spacing w:after="24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A5813" w:rsidRDefault="00086A29" w:rsidP="008A5833">
      <w:pPr>
        <w:pStyle w:val="Odlomakpopisa1"/>
        <w:spacing w:after="24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REZULTATI ANKETE PO ANKETNIM  PITANJIMA</w:t>
      </w:r>
    </w:p>
    <w:p w:rsidR="005A5813" w:rsidRDefault="005A5813" w:rsidP="008A5833">
      <w:pPr>
        <w:pStyle w:val="Odlomakpopisa1"/>
        <w:spacing w:after="24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AE2597" w:rsidRDefault="00AE2597" w:rsidP="008A5833">
      <w:pPr>
        <w:pStyle w:val="Odlomakpopisa1"/>
        <w:spacing w:after="24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1</w:t>
      </w:r>
      <w:r w:rsidRPr="0056249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E2597">
        <w:rPr>
          <w:rFonts w:ascii="Times New Roman" w:hAnsi="Times New Roman"/>
          <w:b/>
          <w:sz w:val="24"/>
          <w:szCs w:val="24"/>
        </w:rPr>
        <w:t>Navedite djelatnost Vašeg poduzeća/obrta/OPG-a i broj zaposlenih: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tbl>
      <w:tblPr>
        <w:tblStyle w:val="Reetkatablice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6487"/>
        <w:gridCol w:w="2659"/>
      </w:tblGrid>
      <w:tr w:rsidR="00E4569A" w:rsidTr="00DD60C4">
        <w:tc>
          <w:tcPr>
            <w:tcW w:w="6487" w:type="dxa"/>
          </w:tcPr>
          <w:p w:rsidR="00AE2597" w:rsidRDefault="00AE2597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Djelatnost</w:t>
            </w:r>
          </w:p>
        </w:tc>
        <w:tc>
          <w:tcPr>
            <w:tcW w:w="2659" w:type="dxa"/>
          </w:tcPr>
          <w:p w:rsidR="00AE2597" w:rsidRDefault="00AE2597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Broj zaposlenih</w:t>
            </w:r>
          </w:p>
        </w:tc>
      </w:tr>
      <w:tr w:rsidR="00E4569A" w:rsidTr="00DD60C4">
        <w:tc>
          <w:tcPr>
            <w:tcW w:w="6487" w:type="dxa"/>
          </w:tcPr>
          <w:p w:rsidR="00AE2597" w:rsidRDefault="00AE2597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AE2597">
              <w:rPr>
                <w:rFonts w:ascii="Times New Roman" w:hAnsi="Times New Roman"/>
                <w:b/>
                <w:sz w:val="24"/>
                <w:szCs w:val="24"/>
              </w:rPr>
              <w:t>IT sektor</w:t>
            </w:r>
          </w:p>
        </w:tc>
        <w:tc>
          <w:tcPr>
            <w:tcW w:w="2659" w:type="dxa"/>
          </w:tcPr>
          <w:p w:rsidR="00AE2597" w:rsidRDefault="00AE2597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E4569A" w:rsidTr="00DD60C4">
        <w:tc>
          <w:tcPr>
            <w:tcW w:w="6487" w:type="dxa"/>
          </w:tcPr>
          <w:p w:rsidR="00AE2597" w:rsidRDefault="00AE2597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AE2597">
              <w:rPr>
                <w:rFonts w:ascii="Times New Roman" w:hAnsi="Times New Roman"/>
                <w:b/>
                <w:sz w:val="24"/>
                <w:szCs w:val="24"/>
              </w:rPr>
              <w:t>ZRADA I UGRADNJA PVC STOLARIJE</w:t>
            </w:r>
          </w:p>
        </w:tc>
        <w:tc>
          <w:tcPr>
            <w:tcW w:w="2659" w:type="dxa"/>
          </w:tcPr>
          <w:p w:rsidR="00AE2597" w:rsidRDefault="00AE2597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E4569A" w:rsidTr="00DD60C4">
        <w:tc>
          <w:tcPr>
            <w:tcW w:w="6487" w:type="dxa"/>
          </w:tcPr>
          <w:p w:rsidR="00AE2597" w:rsidRDefault="00E4569A" w:rsidP="0085570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Ugostit</w:t>
            </w:r>
            <w:r w:rsidR="00855707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ljski </w:t>
            </w: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 xml:space="preserve">obrt </w:t>
            </w:r>
            <w:proofErr w:type="spellStart"/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Passenger</w:t>
            </w:r>
            <w:proofErr w:type="spellEnd"/>
          </w:p>
        </w:tc>
        <w:tc>
          <w:tcPr>
            <w:tcW w:w="2659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4569A" w:rsidTr="00DD60C4">
        <w:tc>
          <w:tcPr>
            <w:tcW w:w="6487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Trgovina</w:t>
            </w:r>
          </w:p>
        </w:tc>
        <w:tc>
          <w:tcPr>
            <w:tcW w:w="2659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E4569A" w:rsidTr="00DD60C4">
        <w:tc>
          <w:tcPr>
            <w:tcW w:w="6487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PRUŽANJE USLUGA U TURIZMU, DJELATNOST TURISTIČKE AGENCIJE</w:t>
            </w:r>
          </w:p>
        </w:tc>
        <w:tc>
          <w:tcPr>
            <w:tcW w:w="2659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E4569A" w:rsidTr="00DD60C4">
        <w:tc>
          <w:tcPr>
            <w:tcW w:w="6487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PRUŽANJE USLUGA U TURIZMU, DJELATNOST TURISTIČKE AGENCIJE</w:t>
            </w:r>
          </w:p>
        </w:tc>
        <w:tc>
          <w:tcPr>
            <w:tcW w:w="2659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E4569A" w:rsidTr="00DD60C4">
        <w:tc>
          <w:tcPr>
            <w:tcW w:w="6487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Centralna grijanja, plinske instalacije, solarni sistemi</w:t>
            </w:r>
          </w:p>
        </w:tc>
        <w:tc>
          <w:tcPr>
            <w:tcW w:w="2659" w:type="dxa"/>
          </w:tcPr>
          <w:p w:rsidR="00AE2597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8A5833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Trgovina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autodi</w:t>
            </w:r>
            <w:r w:rsidR="00E4569A" w:rsidRPr="00E4569A">
              <w:rPr>
                <w:rFonts w:ascii="Times New Roman" w:hAnsi="Times New Roman"/>
                <w:b/>
                <w:sz w:val="24"/>
                <w:szCs w:val="24"/>
              </w:rPr>
              <w:t>jelova</w:t>
            </w:r>
            <w:proofErr w:type="spellEnd"/>
            <w:r w:rsidR="00E4569A" w:rsidRPr="00E4569A">
              <w:rPr>
                <w:rFonts w:ascii="Times New Roman" w:hAnsi="Times New Roman"/>
                <w:b/>
                <w:sz w:val="24"/>
                <w:szCs w:val="24"/>
              </w:rPr>
              <w:t xml:space="preserve"> i autoservis</w:t>
            </w:r>
          </w:p>
        </w:tc>
        <w:tc>
          <w:tcPr>
            <w:tcW w:w="2659" w:type="dxa"/>
          </w:tcPr>
          <w:p w:rsid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Graditeljstvo</w:t>
            </w:r>
          </w:p>
        </w:tc>
        <w:tc>
          <w:tcPr>
            <w:tcW w:w="2659" w:type="dxa"/>
          </w:tcPr>
          <w:p w:rsid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Ordinacija dentalne medicine Dragica Putarek, dr.dent.med.</w:t>
            </w:r>
          </w:p>
        </w:tc>
        <w:tc>
          <w:tcPr>
            <w:tcW w:w="2659" w:type="dxa"/>
          </w:tcPr>
          <w:p w:rsid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4569A" w:rsidTr="00DD60C4">
        <w:tc>
          <w:tcPr>
            <w:tcW w:w="6487" w:type="dxa"/>
          </w:tcPr>
          <w:p w:rsidR="00E4569A" w:rsidRDefault="00E4569A" w:rsidP="00E4569A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Prerađivačka industrija.</w:t>
            </w:r>
          </w:p>
          <w:p w:rsidR="00E4569A" w:rsidRPr="00E4569A" w:rsidRDefault="00E4569A" w:rsidP="00E4569A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NKD 2007 (2849) - Proizvodnja ostalih alatnih strojeva.</w:t>
            </w:r>
          </w:p>
        </w:tc>
        <w:tc>
          <w:tcPr>
            <w:tcW w:w="2659" w:type="dxa"/>
          </w:tcPr>
          <w:p w:rsid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Frizerski obrt</w:t>
            </w:r>
          </w:p>
        </w:tc>
        <w:tc>
          <w:tcPr>
            <w:tcW w:w="2659" w:type="dxa"/>
          </w:tcPr>
          <w:p w:rsid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Proizvodnja, prodaja i servis automatskih i poluautomatskih strojeva za završno pakiranje proizvoda u industriji</w:t>
            </w:r>
          </w:p>
        </w:tc>
        <w:tc>
          <w:tcPr>
            <w:tcW w:w="2659" w:type="dxa"/>
          </w:tcPr>
          <w:p w:rsid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7 - u sjedištu firme u Sloveniji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E4569A" w:rsidP="00E4569A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 xml:space="preserve">Obrt za popravak i izradu odjeće </w:t>
            </w:r>
          </w:p>
        </w:tc>
        <w:tc>
          <w:tcPr>
            <w:tcW w:w="2659" w:type="dxa"/>
          </w:tcPr>
          <w:p w:rsid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Frizerski salon</w:t>
            </w:r>
          </w:p>
        </w:tc>
        <w:tc>
          <w:tcPr>
            <w:tcW w:w="2659" w:type="dxa"/>
          </w:tcPr>
          <w:p w:rsidR="00E4569A" w:rsidRDefault="00E4569A" w:rsidP="00E4569A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1(vlasnica),1(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strucno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osposobljavanje),1(nauč</w:t>
            </w: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nik)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Trgovina,</w:t>
            </w:r>
            <w:r w:rsidR="0085570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prijevoz,</w:t>
            </w:r>
            <w:r w:rsidR="0085570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4569A">
              <w:rPr>
                <w:rFonts w:ascii="Times New Roman" w:hAnsi="Times New Roman"/>
                <w:b/>
                <w:sz w:val="24"/>
                <w:szCs w:val="24"/>
              </w:rPr>
              <w:t>proizvodnja</w:t>
            </w:r>
          </w:p>
        </w:tc>
        <w:tc>
          <w:tcPr>
            <w:tcW w:w="2659" w:type="dxa"/>
          </w:tcPr>
          <w:p w:rsidR="00E4569A" w:rsidRDefault="00E4569A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Obrt za popravak i izradu odjeće</w:t>
            </w:r>
          </w:p>
        </w:tc>
        <w:tc>
          <w:tcPr>
            <w:tcW w:w="2659" w:type="dxa"/>
          </w:tcPr>
          <w:p w:rsidR="00E4569A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4569A" w:rsidTr="00DD60C4">
        <w:tc>
          <w:tcPr>
            <w:tcW w:w="6487" w:type="dxa"/>
          </w:tcPr>
          <w:p w:rsidR="00E4569A" w:rsidRPr="00E4569A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Komunalne djelatnosti</w:t>
            </w:r>
          </w:p>
        </w:tc>
        <w:tc>
          <w:tcPr>
            <w:tcW w:w="2659" w:type="dxa"/>
          </w:tcPr>
          <w:p w:rsidR="00E4569A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</w:t>
            </w:r>
          </w:p>
        </w:tc>
      </w:tr>
      <w:tr w:rsidR="00DD60C4" w:rsidTr="00DD60C4">
        <w:tc>
          <w:tcPr>
            <w:tcW w:w="6487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Građevinski obrt,</w:t>
            </w:r>
            <w:r w:rsidR="0085570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visoko i niskogradnja,</w:t>
            </w:r>
            <w:r w:rsidR="0085570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fasade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DD60C4" w:rsidTr="00DD60C4">
        <w:tc>
          <w:tcPr>
            <w:tcW w:w="6487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Caffe</w:t>
            </w:r>
            <w:proofErr w:type="spellEnd"/>
            <w:r w:rsidRPr="00DD60C4">
              <w:rPr>
                <w:rFonts w:ascii="Times New Roman" w:hAnsi="Times New Roman"/>
                <w:b/>
                <w:sz w:val="24"/>
                <w:szCs w:val="24"/>
              </w:rPr>
              <w:t xml:space="preserve"> bar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D60C4" w:rsidTr="00DD60C4">
        <w:tc>
          <w:tcPr>
            <w:tcW w:w="6487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Nadzorno upravljački sustavi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D60C4" w:rsidTr="00DD60C4">
        <w:tc>
          <w:tcPr>
            <w:tcW w:w="6487" w:type="dxa"/>
          </w:tcPr>
          <w:p w:rsidR="00DD60C4" w:rsidRP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Poslovno savjetovanje vezano uz IT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D60C4" w:rsidTr="00DD60C4">
        <w:tc>
          <w:tcPr>
            <w:tcW w:w="6487" w:type="dxa"/>
          </w:tcPr>
          <w:p w:rsidR="00DD60C4" w:rsidRP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Ugostiteljstvo i turizam, proizvodnj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 hrane i pića, građevinarstvo 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DD60C4" w:rsidTr="00DD60C4">
        <w:tc>
          <w:tcPr>
            <w:tcW w:w="6487" w:type="dxa"/>
          </w:tcPr>
          <w:p w:rsidR="00DD60C4" w:rsidRP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 xml:space="preserve">Staklarski radovi, proizvodnja od </w:t>
            </w:r>
            <w:r w:rsidR="00855707">
              <w:rPr>
                <w:rFonts w:ascii="Times New Roman" w:hAnsi="Times New Roman"/>
                <w:b/>
                <w:sz w:val="24"/>
                <w:szCs w:val="24"/>
              </w:rPr>
              <w:t>plastičnih masa, građevinarstvo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DD60C4" w:rsidTr="00DD60C4">
        <w:tc>
          <w:tcPr>
            <w:tcW w:w="6487" w:type="dxa"/>
          </w:tcPr>
          <w:p w:rsidR="00DD60C4" w:rsidRP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MK-</w:t>
            </w:r>
            <w:proofErr w:type="spellStart"/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Kušen</w:t>
            </w:r>
            <w:proofErr w:type="spellEnd"/>
            <w:r w:rsidRPr="00DD60C4">
              <w:rPr>
                <w:rFonts w:ascii="Times New Roman" w:hAnsi="Times New Roman"/>
                <w:b/>
                <w:sz w:val="24"/>
                <w:szCs w:val="24"/>
              </w:rPr>
              <w:t xml:space="preserve"> staklarski obrt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D60C4" w:rsidTr="00DD60C4">
        <w:tc>
          <w:tcPr>
            <w:tcW w:w="6487" w:type="dxa"/>
          </w:tcPr>
          <w:p w:rsidR="00DD60C4" w:rsidRP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Obrt za popravak i izradu odjeće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D60C4" w:rsidTr="00DD60C4">
        <w:tc>
          <w:tcPr>
            <w:tcW w:w="6487" w:type="dxa"/>
          </w:tcPr>
          <w:p w:rsidR="00DD60C4" w:rsidRP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Proizvodnja kruha i peciva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</w:tr>
      <w:tr w:rsidR="00DD60C4" w:rsidTr="00DD60C4">
        <w:tc>
          <w:tcPr>
            <w:tcW w:w="6487" w:type="dxa"/>
          </w:tcPr>
          <w:p w:rsidR="00DD60C4" w:rsidRPr="00DD60C4" w:rsidRDefault="00DD60C4" w:rsidP="00DD60C4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usluge izletničkog, planinskog, rekreacijskog i drugih vrsta turizma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caffe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bar i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fast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food</w:t>
            </w:r>
            <w:proofErr w:type="spellEnd"/>
            <w:r w:rsidR="00C20C12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najam prostora za zabave, proslave, sastanka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DD60C4">
              <w:rPr>
                <w:rFonts w:ascii="Times New Roman" w:hAnsi="Times New Roman"/>
                <w:b/>
                <w:sz w:val="24"/>
                <w:szCs w:val="24"/>
              </w:rPr>
              <w:t>skijalište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</w:tc>
        <w:tc>
          <w:tcPr>
            <w:tcW w:w="2659" w:type="dxa"/>
          </w:tcPr>
          <w:p w:rsidR="00DD60C4" w:rsidRDefault="00DD60C4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D60C4" w:rsidTr="00DD60C4">
        <w:tc>
          <w:tcPr>
            <w:tcW w:w="6487" w:type="dxa"/>
          </w:tcPr>
          <w:p w:rsidR="00DD60C4" w:rsidRPr="00DD60C4" w:rsidRDefault="00C20C12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20C12">
              <w:rPr>
                <w:rFonts w:ascii="Times New Roman" w:hAnsi="Times New Roman"/>
                <w:b/>
                <w:sz w:val="24"/>
                <w:szCs w:val="24"/>
              </w:rPr>
              <w:t>Odvjetničke usluge</w:t>
            </w:r>
          </w:p>
        </w:tc>
        <w:tc>
          <w:tcPr>
            <w:tcW w:w="2659" w:type="dxa"/>
          </w:tcPr>
          <w:p w:rsidR="00DD60C4" w:rsidRDefault="00C20C12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C20C12" w:rsidTr="00DD60C4">
        <w:tc>
          <w:tcPr>
            <w:tcW w:w="6487" w:type="dxa"/>
          </w:tcPr>
          <w:p w:rsidR="00C20C12" w:rsidRPr="00C20C12" w:rsidRDefault="00C20C12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</w:t>
            </w:r>
            <w:r w:rsidRPr="00C20C12">
              <w:rPr>
                <w:rFonts w:ascii="Times New Roman" w:hAnsi="Times New Roman"/>
                <w:b/>
                <w:sz w:val="24"/>
                <w:szCs w:val="24"/>
              </w:rPr>
              <w:t>atarska proizvodnja i proizvodnja grožđa i vina</w:t>
            </w:r>
          </w:p>
        </w:tc>
        <w:tc>
          <w:tcPr>
            <w:tcW w:w="2659" w:type="dxa"/>
          </w:tcPr>
          <w:p w:rsidR="00C20C12" w:rsidRDefault="00C20C12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C20C12" w:rsidTr="00DD60C4">
        <w:tc>
          <w:tcPr>
            <w:tcW w:w="6487" w:type="dxa"/>
          </w:tcPr>
          <w:p w:rsidR="00C20C12" w:rsidRPr="00C20C12" w:rsidRDefault="008A5833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A5833">
              <w:rPr>
                <w:rFonts w:ascii="Times New Roman" w:hAnsi="Times New Roman"/>
                <w:b/>
                <w:sz w:val="24"/>
                <w:szCs w:val="24"/>
              </w:rPr>
              <w:t>Veterinarska djelatnost</w:t>
            </w:r>
          </w:p>
        </w:tc>
        <w:tc>
          <w:tcPr>
            <w:tcW w:w="2659" w:type="dxa"/>
          </w:tcPr>
          <w:p w:rsidR="00C20C12" w:rsidRDefault="008A5833" w:rsidP="002F7547">
            <w:pPr>
              <w:pStyle w:val="Odlomakpopisa1"/>
              <w:spacing w:after="24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8A5833" w:rsidRDefault="008A5833" w:rsidP="002F7547">
      <w:pPr>
        <w:pStyle w:val="Odlomakpopisa1"/>
        <w:spacing w:after="240" w:line="240" w:lineRule="auto"/>
        <w:ind w:left="142"/>
        <w:rPr>
          <w:rFonts w:ascii="Times New Roman" w:hAnsi="Times New Roman"/>
          <w:b/>
          <w:sz w:val="24"/>
          <w:szCs w:val="24"/>
        </w:rPr>
      </w:pPr>
    </w:p>
    <w:p w:rsidR="008A5833" w:rsidRDefault="008A5833" w:rsidP="002F7547">
      <w:pPr>
        <w:pStyle w:val="Odlomakpopisa1"/>
        <w:spacing w:after="240" w:line="240" w:lineRule="auto"/>
        <w:ind w:left="142"/>
        <w:rPr>
          <w:rFonts w:ascii="Times New Roman" w:hAnsi="Times New Roman"/>
          <w:b/>
          <w:sz w:val="24"/>
          <w:szCs w:val="24"/>
        </w:rPr>
      </w:pPr>
    </w:p>
    <w:p w:rsidR="0002306B" w:rsidRDefault="0002306B" w:rsidP="002F7547">
      <w:pPr>
        <w:pStyle w:val="Odlomakpopisa1"/>
        <w:spacing w:after="240" w:line="240" w:lineRule="auto"/>
        <w:ind w:left="142"/>
        <w:rPr>
          <w:rFonts w:ascii="Times New Roman" w:hAnsi="Times New Roman"/>
          <w:b/>
          <w:sz w:val="24"/>
          <w:szCs w:val="24"/>
        </w:rPr>
      </w:pPr>
    </w:p>
    <w:p w:rsidR="0002306B" w:rsidRDefault="0002306B" w:rsidP="002F7547">
      <w:pPr>
        <w:pStyle w:val="Odlomakpopisa1"/>
        <w:spacing w:after="240" w:line="240" w:lineRule="auto"/>
        <w:ind w:left="142"/>
        <w:rPr>
          <w:rFonts w:ascii="Times New Roman" w:hAnsi="Times New Roman"/>
          <w:b/>
          <w:sz w:val="24"/>
          <w:szCs w:val="24"/>
        </w:rPr>
      </w:pPr>
    </w:p>
    <w:p w:rsidR="0002306B" w:rsidRDefault="0002306B" w:rsidP="002F7547">
      <w:pPr>
        <w:pStyle w:val="Odlomakpopisa1"/>
        <w:spacing w:after="240" w:line="240" w:lineRule="auto"/>
        <w:ind w:left="142"/>
        <w:rPr>
          <w:rFonts w:ascii="Times New Roman" w:hAnsi="Times New Roman"/>
          <w:b/>
          <w:sz w:val="24"/>
          <w:szCs w:val="24"/>
        </w:rPr>
      </w:pPr>
    </w:p>
    <w:p w:rsidR="0002306B" w:rsidRDefault="0002306B" w:rsidP="002F7547">
      <w:pPr>
        <w:pStyle w:val="Odlomakpopisa1"/>
        <w:spacing w:after="240" w:line="240" w:lineRule="auto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3475EA" w:rsidP="002F7547">
      <w:pPr>
        <w:pStyle w:val="Odlomakpopisa1"/>
        <w:spacing w:after="240" w:line="240" w:lineRule="auto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328930</wp:posOffset>
            </wp:positionV>
            <wp:extent cx="5114925" cy="2933700"/>
            <wp:effectExtent l="0" t="0" r="0" b="0"/>
            <wp:wrapSquare wrapText="bothSides"/>
            <wp:docPr id="5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  <w:r w:rsidR="002D35EF">
        <w:rPr>
          <w:rFonts w:ascii="Times New Roman" w:hAnsi="Times New Roman"/>
          <w:b/>
          <w:sz w:val="24"/>
          <w:szCs w:val="24"/>
        </w:rPr>
        <w:t>2</w:t>
      </w:r>
      <w:r w:rsidR="002D35EF" w:rsidRPr="00562490">
        <w:rPr>
          <w:rFonts w:ascii="Times New Roman" w:hAnsi="Times New Roman"/>
          <w:b/>
          <w:sz w:val="24"/>
          <w:szCs w:val="24"/>
        </w:rPr>
        <w:t>.</w:t>
      </w:r>
      <w:r w:rsidR="002D35EF">
        <w:rPr>
          <w:rFonts w:ascii="Times New Roman" w:hAnsi="Times New Roman"/>
          <w:b/>
          <w:sz w:val="24"/>
          <w:szCs w:val="24"/>
        </w:rPr>
        <w:t xml:space="preserve"> </w:t>
      </w:r>
      <w:r w:rsidR="002D35EF" w:rsidRPr="002D35EF">
        <w:rPr>
          <w:rFonts w:ascii="Times New Roman" w:hAnsi="Times New Roman"/>
          <w:b/>
          <w:sz w:val="24"/>
          <w:szCs w:val="24"/>
        </w:rPr>
        <w:t>Jeste li upoznati s mogućnošću dobivanja bespovratnih sredstava iz fondova EU?</w:t>
      </w:r>
    </w:p>
    <w:p w:rsidR="002D35EF" w:rsidRDefault="002D35EF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2F7547" w:rsidRDefault="002F7547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8A5833" w:rsidRDefault="008A5833" w:rsidP="002F7547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8A5833" w:rsidRDefault="008A5833" w:rsidP="002F7547">
      <w:pPr>
        <w:pStyle w:val="Odlomakpopisa1"/>
        <w:spacing w:after="240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2F7547">
      <w:pPr>
        <w:pStyle w:val="Odlomakpopisa1"/>
        <w:spacing w:after="240"/>
        <w:ind w:left="142"/>
        <w:rPr>
          <w:rFonts w:ascii="Times New Roman" w:hAnsi="Times New Roman"/>
          <w:b/>
          <w:sz w:val="24"/>
          <w:szCs w:val="24"/>
        </w:rPr>
      </w:pPr>
      <w:r w:rsidRPr="00435DE6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. Pratite li službenu stranicu EU </w:t>
      </w:r>
      <w:r w:rsidRPr="00435DE6">
        <w:rPr>
          <w:rFonts w:ascii="Times New Roman" w:hAnsi="Times New Roman"/>
          <w:b/>
          <w:sz w:val="24"/>
          <w:szCs w:val="24"/>
        </w:rPr>
        <w:t xml:space="preserve">fondova - </w:t>
      </w:r>
      <w:hyperlink r:id="rId8" w:history="1">
        <w:r w:rsidRPr="00BA3D5C">
          <w:rPr>
            <w:rStyle w:val="Hiperveza"/>
            <w:rFonts w:ascii="Times New Roman" w:hAnsi="Times New Roman"/>
            <w:b/>
            <w:sz w:val="24"/>
            <w:szCs w:val="24"/>
          </w:rPr>
          <w:t>www.strukturnifondovi.hr</w:t>
        </w:r>
      </w:hyperlink>
      <w:r w:rsidR="00346A3A" w:rsidRPr="00346A3A">
        <w:rPr>
          <w:rFonts w:ascii="Times New Roman" w:hAnsi="Times New Roman"/>
          <w:b/>
          <w:sz w:val="24"/>
        </w:rPr>
        <w:t>?</w:t>
      </w:r>
    </w:p>
    <w:p w:rsidR="00435DE6" w:rsidRDefault="001241E4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10160</wp:posOffset>
            </wp:positionV>
            <wp:extent cx="5114925" cy="2933700"/>
            <wp:effectExtent l="0" t="0" r="0" b="0"/>
            <wp:wrapSquare wrapText="bothSides"/>
            <wp:docPr id="6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2F7547" w:rsidRDefault="002F7547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2F7547" w:rsidRDefault="002F7547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346A3A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1241E4" w:rsidRDefault="00435DE6" w:rsidP="001241E4">
      <w:pPr>
        <w:pStyle w:val="Odlomakpopisa1"/>
        <w:spacing w:after="0"/>
        <w:ind w:left="142"/>
        <w:rPr>
          <w:rFonts w:ascii="Times New Roman" w:hAnsi="Times New Roman"/>
          <w:b/>
          <w:sz w:val="24"/>
          <w:szCs w:val="24"/>
        </w:rPr>
      </w:pPr>
      <w:r w:rsidRPr="00435DE6">
        <w:rPr>
          <w:rFonts w:ascii="Times New Roman" w:hAnsi="Times New Roman"/>
          <w:b/>
          <w:sz w:val="24"/>
          <w:szCs w:val="24"/>
        </w:rPr>
        <w:t>4. Postoj</w:t>
      </w:r>
      <w:r>
        <w:rPr>
          <w:rFonts w:ascii="Times New Roman" w:hAnsi="Times New Roman"/>
          <w:b/>
          <w:sz w:val="24"/>
          <w:szCs w:val="24"/>
        </w:rPr>
        <w:t>i li u Vašem poduzeću /obrtu/OPG</w:t>
      </w:r>
      <w:r w:rsidRPr="00435DE6">
        <w:rPr>
          <w:rFonts w:ascii="Times New Roman" w:hAnsi="Times New Roman"/>
          <w:b/>
          <w:sz w:val="24"/>
          <w:szCs w:val="24"/>
        </w:rPr>
        <w:t>-u zaposlen</w:t>
      </w:r>
      <w:r w:rsidR="001241E4">
        <w:rPr>
          <w:rFonts w:ascii="Times New Roman" w:hAnsi="Times New Roman"/>
          <w:b/>
          <w:sz w:val="24"/>
          <w:szCs w:val="24"/>
        </w:rPr>
        <w:t xml:space="preserve">ik/odjel koji se bavi praćenjem </w:t>
      </w:r>
    </w:p>
    <w:p w:rsidR="00435DE6" w:rsidRDefault="00435DE6" w:rsidP="002F7547">
      <w:pPr>
        <w:pStyle w:val="Odlomakpopisa1"/>
        <w:spacing w:after="120"/>
        <w:ind w:left="142"/>
        <w:rPr>
          <w:rFonts w:ascii="Times New Roman" w:hAnsi="Times New Roman"/>
          <w:b/>
          <w:sz w:val="24"/>
          <w:szCs w:val="24"/>
        </w:rPr>
      </w:pPr>
      <w:r w:rsidRPr="00435DE6">
        <w:rPr>
          <w:rFonts w:ascii="Times New Roman" w:hAnsi="Times New Roman"/>
          <w:b/>
          <w:sz w:val="24"/>
          <w:szCs w:val="24"/>
        </w:rPr>
        <w:t>javnih poziva i pripremo</w:t>
      </w:r>
      <w:r>
        <w:rPr>
          <w:rFonts w:ascii="Times New Roman" w:hAnsi="Times New Roman"/>
          <w:b/>
          <w:sz w:val="24"/>
          <w:szCs w:val="24"/>
        </w:rPr>
        <w:t>m dokumentacije za prijavu na EU</w:t>
      </w:r>
      <w:r w:rsidRPr="00435DE6">
        <w:rPr>
          <w:rFonts w:ascii="Times New Roman" w:hAnsi="Times New Roman"/>
          <w:b/>
          <w:sz w:val="24"/>
          <w:szCs w:val="24"/>
        </w:rPr>
        <w:t xml:space="preserve"> fondove</w:t>
      </w:r>
    </w:p>
    <w:p w:rsidR="00435DE6" w:rsidRDefault="003475EA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59055</wp:posOffset>
            </wp:positionV>
            <wp:extent cx="5048250" cy="2933700"/>
            <wp:effectExtent l="0" t="0" r="0" b="0"/>
            <wp:wrapSquare wrapText="bothSides"/>
            <wp:docPr id="9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3475EA" w:rsidRDefault="003475EA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75EA" w:rsidRDefault="003475EA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75EA" w:rsidRDefault="003475EA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75EA" w:rsidRDefault="003475EA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75EA" w:rsidRDefault="003475EA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75EA" w:rsidRDefault="003475EA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A5833" w:rsidRDefault="008A5833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A5833" w:rsidRDefault="008A5833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6A3A" w:rsidRPr="00346A3A" w:rsidRDefault="00346A3A" w:rsidP="00CB5F01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6A3A">
        <w:rPr>
          <w:rFonts w:ascii="Times New Roman" w:eastAsia="Times New Roman" w:hAnsi="Times New Roman" w:cs="Times New Roman"/>
          <w:b/>
          <w:sz w:val="24"/>
          <w:szCs w:val="24"/>
        </w:rPr>
        <w:t>5. Jeste li planirali zapošljavanje specijaliziranog djelatnika za takve vrste poslova?</w:t>
      </w:r>
    </w:p>
    <w:p w:rsidR="00435DE6" w:rsidRDefault="003475EA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346A3A" w:rsidRPr="00346A3A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086350" cy="3124200"/>
            <wp:effectExtent l="0" t="0" r="0" b="0"/>
            <wp:docPr id="4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F02429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435DE6" w:rsidRDefault="00435DE6" w:rsidP="00346A3A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862BF3" w:rsidRDefault="00862BF3" w:rsidP="0038398B">
      <w:pPr>
        <w:pStyle w:val="Odlomakpopisa1"/>
        <w:spacing w:after="240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562490">
        <w:rPr>
          <w:rFonts w:ascii="Times New Roman" w:hAnsi="Times New Roman"/>
          <w:b/>
          <w:sz w:val="24"/>
          <w:szCs w:val="24"/>
        </w:rPr>
        <w:t>.</w:t>
      </w:r>
      <w:r w:rsidR="00115E44">
        <w:rPr>
          <w:rFonts w:ascii="Times New Roman" w:hAnsi="Times New Roman"/>
          <w:b/>
          <w:sz w:val="24"/>
          <w:szCs w:val="24"/>
        </w:rPr>
        <w:t xml:space="preserve"> </w:t>
      </w:r>
      <w:r w:rsidRPr="00BA02BC">
        <w:rPr>
          <w:rFonts w:ascii="Times New Roman" w:hAnsi="Times New Roman"/>
          <w:b/>
          <w:sz w:val="24"/>
          <w:szCs w:val="24"/>
        </w:rPr>
        <w:t>Koji način infor</w:t>
      </w:r>
      <w:r w:rsidR="00D133D8">
        <w:rPr>
          <w:rFonts w:ascii="Times New Roman" w:hAnsi="Times New Roman"/>
          <w:b/>
          <w:sz w:val="24"/>
          <w:szCs w:val="24"/>
        </w:rPr>
        <w:t xml:space="preserve">miranja o aktualnim natječajima </w:t>
      </w:r>
      <w:r w:rsidRPr="00BA02BC">
        <w:rPr>
          <w:rFonts w:ascii="Times New Roman" w:hAnsi="Times New Roman"/>
          <w:b/>
          <w:sz w:val="24"/>
          <w:szCs w:val="24"/>
        </w:rPr>
        <w:t>koristite?</w:t>
      </w:r>
    </w:p>
    <w:p w:rsidR="00862BF3" w:rsidRDefault="003475EA" w:rsidP="00730390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r w:rsidR="00932698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057775" cy="3200400"/>
            <wp:effectExtent l="0" t="0" r="0" b="0"/>
            <wp:docPr id="7" name="Grafikon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A5833" w:rsidRDefault="008A5833" w:rsidP="0038398B">
      <w:pPr>
        <w:pStyle w:val="Odlomakpopisa1"/>
        <w:spacing w:after="240"/>
        <w:ind w:left="0"/>
        <w:rPr>
          <w:rFonts w:ascii="Times New Roman" w:hAnsi="Times New Roman"/>
          <w:b/>
          <w:sz w:val="24"/>
          <w:szCs w:val="24"/>
        </w:rPr>
      </w:pPr>
    </w:p>
    <w:p w:rsidR="00730390" w:rsidRDefault="00730390" w:rsidP="0038398B">
      <w:pPr>
        <w:pStyle w:val="Odlomakpopisa1"/>
        <w:spacing w:after="240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</w:t>
      </w:r>
      <w:r w:rsidR="0039488E">
        <w:rPr>
          <w:rFonts w:ascii="Times New Roman" w:hAnsi="Times New Roman"/>
          <w:sz w:val="24"/>
          <w:szCs w:val="24"/>
        </w:rPr>
        <w:t xml:space="preserve"> </w:t>
      </w:r>
      <w:r w:rsidRPr="007A748E">
        <w:rPr>
          <w:rFonts w:ascii="Times New Roman" w:hAnsi="Times New Roman"/>
          <w:b/>
          <w:sz w:val="24"/>
          <w:szCs w:val="24"/>
        </w:rPr>
        <w:t>Na koliko javnih poziva iz EU fondova ste se dosad prijavili?</w:t>
      </w:r>
    </w:p>
    <w:p w:rsidR="00F02429" w:rsidRDefault="003475EA" w:rsidP="003475EA">
      <w:r>
        <w:t xml:space="preserve">         </w:t>
      </w:r>
      <w:r w:rsidR="00730390">
        <w:rPr>
          <w:noProof/>
        </w:rPr>
        <w:drawing>
          <wp:inline distT="0" distB="0" distL="0" distR="0">
            <wp:extent cx="5105400" cy="3238500"/>
            <wp:effectExtent l="0" t="0" r="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02429" w:rsidRDefault="00F02429"/>
    <w:p w:rsidR="009B3ACD" w:rsidRDefault="009B3ACD"/>
    <w:p w:rsidR="00B771A4" w:rsidRPr="0038398B" w:rsidRDefault="005763A6" w:rsidP="0038398B">
      <w:pPr>
        <w:pStyle w:val="Odlomakpopisa1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  <w:r w:rsidR="003839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Ako je odgovor na prethodno pitanje:</w:t>
      </w:r>
      <w:r w:rsidR="0038398B">
        <w:rPr>
          <w:rFonts w:ascii="Times New Roman" w:hAnsi="Times New Roman"/>
          <w:b/>
          <w:sz w:val="24"/>
          <w:szCs w:val="24"/>
        </w:rPr>
        <w:t xml:space="preserve"> </w:t>
      </w:r>
      <w:r w:rsidRPr="00443129">
        <w:rPr>
          <w:rFonts w:ascii="Times New Roman" w:hAnsi="Times New Roman"/>
          <w:b/>
          <w:i/>
          <w:sz w:val="24"/>
          <w:szCs w:val="24"/>
          <w:u w:val="single"/>
        </w:rPr>
        <w:t>nijedan</w:t>
      </w:r>
      <w:r>
        <w:rPr>
          <w:rFonts w:ascii="Times New Roman" w:hAnsi="Times New Roman"/>
          <w:b/>
          <w:sz w:val="24"/>
          <w:szCs w:val="24"/>
        </w:rPr>
        <w:t>, koja</w:t>
      </w:r>
      <w:r w:rsidRPr="007A748E">
        <w:rPr>
          <w:rFonts w:ascii="Times New Roman" w:hAnsi="Times New Roman"/>
          <w:b/>
          <w:sz w:val="24"/>
          <w:szCs w:val="24"/>
        </w:rPr>
        <w:t xml:space="preserve"> su, prema Vašem mišljenju, najvažnija ograničenja prilikom donošenja odluke o prijavi na javne pozive?</w:t>
      </w:r>
    </w:p>
    <w:p w:rsidR="009C3E29" w:rsidRDefault="00B771A4" w:rsidP="003475EA">
      <w:pPr>
        <w:tabs>
          <w:tab w:val="left" w:pos="4678"/>
        </w:tabs>
      </w:pPr>
      <w:r>
        <w:rPr>
          <w:noProof/>
        </w:rPr>
        <w:drawing>
          <wp:inline distT="0" distB="0" distL="0" distR="0">
            <wp:extent cx="5686425" cy="3143250"/>
            <wp:effectExtent l="0" t="0" r="0" b="0"/>
            <wp:docPr id="8" name="Grafikon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8398B" w:rsidRPr="0038398B" w:rsidRDefault="0038398B" w:rsidP="0038398B"/>
    <w:p w:rsidR="0038398B" w:rsidRDefault="003475EA" w:rsidP="0038398B">
      <w:pPr>
        <w:pStyle w:val="Odlomakpopisa1"/>
        <w:spacing w:after="240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589915</wp:posOffset>
            </wp:positionV>
            <wp:extent cx="5686425" cy="2933700"/>
            <wp:effectExtent l="0" t="0" r="0" b="0"/>
            <wp:wrapSquare wrapText="bothSides"/>
            <wp:docPr id="10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  <w:r w:rsidR="007877CC" w:rsidRPr="007877CC">
        <w:rPr>
          <w:rFonts w:ascii="Times New Roman" w:hAnsi="Times New Roman"/>
          <w:b/>
          <w:sz w:val="24"/>
          <w:szCs w:val="24"/>
        </w:rPr>
        <w:t>9. Da ste se prijavili na neki od dosadašnjih javnih poziva smatrate li da bi vaš projekt bio odobren</w:t>
      </w:r>
      <w:r w:rsidR="007877CC">
        <w:rPr>
          <w:rFonts w:ascii="Times New Roman" w:hAnsi="Times New Roman"/>
          <w:b/>
          <w:sz w:val="24"/>
          <w:szCs w:val="24"/>
        </w:rPr>
        <w:t>?</w:t>
      </w:r>
    </w:p>
    <w:p w:rsidR="007877CC" w:rsidRDefault="007877CC" w:rsidP="005763A6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4C638A" w:rsidRDefault="004C638A" w:rsidP="005763A6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  <w:r w:rsidRPr="004C638A">
        <w:rPr>
          <w:rFonts w:ascii="Times New Roman" w:hAnsi="Times New Roman"/>
          <w:b/>
          <w:sz w:val="24"/>
          <w:szCs w:val="24"/>
        </w:rPr>
        <w:lastRenderedPageBreak/>
        <w:t>10. Ukoliko ste se dosad prijavljivali na natječaje EU fondova, navedite koji su to fondovi i pozivi bili: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288"/>
      </w:tblGrid>
      <w:tr w:rsidR="0039488E" w:rsidRPr="0038398B" w:rsidTr="003E5CD2">
        <w:tc>
          <w:tcPr>
            <w:tcW w:w="9288" w:type="dxa"/>
            <w:shd w:val="clear" w:color="auto" w:fill="17365D" w:themeFill="text2" w:themeFillShade="BF"/>
          </w:tcPr>
          <w:p w:rsidR="0039488E" w:rsidRPr="0038398B" w:rsidRDefault="003E5CD2" w:rsidP="003E5CD2">
            <w:pPr>
              <w:pStyle w:val="Odlomakpopisa1"/>
              <w:ind w:left="0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Dosadašnje prijave na natječaje</w:t>
            </w:r>
          </w:p>
        </w:tc>
      </w:tr>
      <w:tr w:rsidR="00051AC6" w:rsidRPr="0038398B" w:rsidTr="00051AC6">
        <w:tc>
          <w:tcPr>
            <w:tcW w:w="9288" w:type="dxa"/>
          </w:tcPr>
          <w:p w:rsidR="00051AC6" w:rsidRPr="0038398B" w:rsidRDefault="00051AC6" w:rsidP="005763A6">
            <w:pPr>
              <w:pStyle w:val="Odlomakpopisa1"/>
              <w:ind w:left="0"/>
              <w:rPr>
                <w:rFonts w:asciiTheme="minorHAnsi" w:hAnsiTheme="minorHAnsi"/>
                <w:b/>
                <w:sz w:val="24"/>
                <w:szCs w:val="24"/>
              </w:rPr>
            </w:pPr>
            <w:r w:rsidRPr="0038398B">
              <w:rPr>
                <w:rFonts w:asciiTheme="minorHAnsi" w:hAnsiTheme="minorHAnsi"/>
                <w:b/>
                <w:sz w:val="24"/>
                <w:szCs w:val="24"/>
              </w:rPr>
              <w:t>Sufinanciranje kupnje komunalnih vozila,</w:t>
            </w:r>
            <w:r w:rsidRPr="0038398B">
              <w:rPr>
                <w:rFonts w:asciiTheme="minorHAnsi" w:hAnsiTheme="minorHAnsi"/>
              </w:rPr>
              <w:t xml:space="preserve"> </w:t>
            </w:r>
            <w:r w:rsidRPr="0038398B">
              <w:rPr>
                <w:rFonts w:asciiTheme="minorHAnsi" w:hAnsiTheme="minorHAnsi"/>
                <w:b/>
                <w:sz w:val="24"/>
                <w:szCs w:val="24"/>
              </w:rPr>
              <w:t>komunalne opreme i sanacija odlagališta</w:t>
            </w:r>
          </w:p>
        </w:tc>
      </w:tr>
      <w:tr w:rsidR="00051AC6" w:rsidRPr="0038398B" w:rsidTr="00051AC6">
        <w:tc>
          <w:tcPr>
            <w:tcW w:w="9288" w:type="dxa"/>
          </w:tcPr>
          <w:p w:rsidR="00051AC6" w:rsidRPr="0038398B" w:rsidRDefault="00051AC6" w:rsidP="005763A6">
            <w:pPr>
              <w:pStyle w:val="Odlomakpopisa1"/>
              <w:ind w:left="0"/>
              <w:rPr>
                <w:rFonts w:asciiTheme="minorHAnsi" w:hAnsiTheme="minorHAnsi"/>
                <w:b/>
                <w:sz w:val="24"/>
                <w:szCs w:val="24"/>
              </w:rPr>
            </w:pPr>
            <w:r w:rsidRPr="0038398B">
              <w:rPr>
                <w:rFonts w:asciiTheme="minorHAnsi" w:hAnsiTheme="minorHAnsi"/>
                <w:b/>
                <w:sz w:val="24"/>
                <w:szCs w:val="24"/>
              </w:rPr>
              <w:t>Ulaganje u zdravstvenu zaštitu na primarnoj razini Ministarstva zdravlja RH</w:t>
            </w:r>
          </w:p>
        </w:tc>
      </w:tr>
      <w:tr w:rsidR="00051AC6" w:rsidRPr="0038398B" w:rsidTr="00051AC6">
        <w:tc>
          <w:tcPr>
            <w:tcW w:w="9288" w:type="dxa"/>
          </w:tcPr>
          <w:p w:rsidR="00051AC6" w:rsidRPr="0038398B" w:rsidRDefault="00051AC6" w:rsidP="005763A6">
            <w:pPr>
              <w:pStyle w:val="Odlomakpopisa1"/>
              <w:ind w:left="0"/>
              <w:rPr>
                <w:rFonts w:asciiTheme="minorHAnsi" w:hAnsiTheme="minorHAnsi"/>
                <w:b/>
                <w:sz w:val="24"/>
                <w:szCs w:val="24"/>
              </w:rPr>
            </w:pPr>
            <w:proofErr w:type="spellStart"/>
            <w:r w:rsidRPr="0038398B">
              <w:rPr>
                <w:rFonts w:asciiTheme="minorHAnsi" w:hAnsiTheme="minorHAnsi"/>
                <w:b/>
                <w:sz w:val="24"/>
                <w:szCs w:val="24"/>
              </w:rPr>
              <w:t>Starco</w:t>
            </w:r>
            <w:proofErr w:type="spellEnd"/>
          </w:p>
        </w:tc>
      </w:tr>
      <w:tr w:rsidR="00051AC6" w:rsidRPr="0038398B" w:rsidTr="00051AC6">
        <w:tc>
          <w:tcPr>
            <w:tcW w:w="9288" w:type="dxa"/>
          </w:tcPr>
          <w:p w:rsidR="00051AC6" w:rsidRPr="0038398B" w:rsidRDefault="00051AC6" w:rsidP="005763A6">
            <w:pPr>
              <w:pStyle w:val="Odlomakpopisa1"/>
              <w:ind w:left="0"/>
              <w:rPr>
                <w:rFonts w:asciiTheme="minorHAnsi" w:hAnsiTheme="minorHAnsi"/>
                <w:b/>
                <w:sz w:val="24"/>
                <w:szCs w:val="24"/>
              </w:rPr>
            </w:pPr>
            <w:r w:rsidRPr="0038398B">
              <w:rPr>
                <w:rFonts w:asciiTheme="minorHAnsi" w:hAnsiTheme="minorHAnsi"/>
                <w:b/>
                <w:sz w:val="24"/>
                <w:szCs w:val="24"/>
              </w:rPr>
              <w:t>Fond za zaštitu okoliša i energetsku učinkovitost</w:t>
            </w:r>
          </w:p>
        </w:tc>
      </w:tr>
    </w:tbl>
    <w:p w:rsidR="004C638A" w:rsidRDefault="004C638A" w:rsidP="005763A6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</w:p>
    <w:p w:rsidR="005763A6" w:rsidRDefault="005763A6" w:rsidP="003E5CD2">
      <w:pPr>
        <w:pStyle w:val="Odlomakpopisa1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</w:t>
      </w:r>
      <w:r w:rsidR="003E5CD2">
        <w:rPr>
          <w:rFonts w:ascii="Times New Roman" w:hAnsi="Times New Roman"/>
          <w:b/>
          <w:sz w:val="24"/>
          <w:szCs w:val="24"/>
        </w:rPr>
        <w:t xml:space="preserve"> </w:t>
      </w:r>
      <w:r w:rsidRPr="00736C8C">
        <w:rPr>
          <w:rFonts w:ascii="Times New Roman" w:hAnsi="Times New Roman"/>
          <w:b/>
          <w:sz w:val="24"/>
          <w:szCs w:val="24"/>
        </w:rPr>
        <w:t>Je</w:t>
      </w:r>
      <w:r w:rsidRPr="007A748E">
        <w:rPr>
          <w:rFonts w:ascii="Times New Roman" w:hAnsi="Times New Roman"/>
          <w:b/>
          <w:sz w:val="24"/>
          <w:szCs w:val="24"/>
        </w:rPr>
        <w:t xml:space="preserve">ste li pritom koristili vlastite </w:t>
      </w:r>
      <w:r>
        <w:rPr>
          <w:rFonts w:ascii="Times New Roman" w:hAnsi="Times New Roman"/>
          <w:b/>
          <w:sz w:val="24"/>
          <w:szCs w:val="24"/>
        </w:rPr>
        <w:t xml:space="preserve">ljudske </w:t>
      </w:r>
      <w:r w:rsidRPr="007A748E">
        <w:rPr>
          <w:rFonts w:ascii="Times New Roman" w:hAnsi="Times New Roman"/>
          <w:b/>
          <w:sz w:val="24"/>
          <w:szCs w:val="24"/>
        </w:rPr>
        <w:t>resurse ili usluge vanjskih konzultanata?</w:t>
      </w:r>
    </w:p>
    <w:p w:rsidR="00680D35" w:rsidRDefault="006C3F64" w:rsidP="003E5CD2">
      <w:pPr>
        <w:pStyle w:val="Odlomakpopisa1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848225" cy="2733675"/>
            <wp:effectExtent l="0" t="0" r="0" b="0"/>
            <wp:docPr id="2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3E5CD2" w:rsidRPr="007A748E" w:rsidRDefault="003E5CD2" w:rsidP="003E5CD2">
      <w:pPr>
        <w:pStyle w:val="Odlomakpopisa1"/>
        <w:ind w:left="0"/>
        <w:jc w:val="center"/>
        <w:rPr>
          <w:rFonts w:ascii="Times New Roman" w:hAnsi="Times New Roman"/>
          <w:sz w:val="24"/>
          <w:szCs w:val="24"/>
        </w:rPr>
      </w:pPr>
    </w:p>
    <w:p w:rsidR="005763A6" w:rsidRPr="00562490" w:rsidRDefault="005763A6" w:rsidP="005763A6">
      <w:pPr>
        <w:pStyle w:val="Odlomakpopisa1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12.</w:t>
      </w:r>
      <w:r w:rsidR="003E5CD2">
        <w:rPr>
          <w:rFonts w:ascii="Times New Roman" w:hAnsi="Times New Roman"/>
          <w:b/>
          <w:sz w:val="24"/>
          <w:szCs w:val="24"/>
        </w:rPr>
        <w:t xml:space="preserve"> </w:t>
      </w:r>
      <w:r w:rsidRPr="00562490">
        <w:rPr>
          <w:rFonts w:ascii="Times New Roman" w:hAnsi="Times New Roman"/>
          <w:b/>
          <w:sz w:val="24"/>
          <w:szCs w:val="24"/>
        </w:rPr>
        <w:t>Ako je odgovor –konzultantske usluge, koje su to bile?</w:t>
      </w:r>
    </w:p>
    <w:p w:rsidR="00B81843" w:rsidRPr="008A5833" w:rsidRDefault="00AC58A4" w:rsidP="008A5833">
      <w:pPr>
        <w:pStyle w:val="Odlomakpopisa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40"/>
        <w:rPr>
          <w:rFonts w:asciiTheme="minorHAnsi" w:hAnsiTheme="minorHAnsi"/>
          <w:b/>
          <w:sz w:val="24"/>
          <w:szCs w:val="24"/>
        </w:rPr>
      </w:pPr>
      <w:r w:rsidRPr="003E5CD2">
        <w:rPr>
          <w:rFonts w:asciiTheme="minorHAnsi" w:hAnsiTheme="minorHAnsi"/>
          <w:b/>
          <w:sz w:val="24"/>
          <w:szCs w:val="24"/>
        </w:rPr>
        <w:t>GRAD IVANEC</w:t>
      </w:r>
    </w:p>
    <w:p w:rsidR="00B81843" w:rsidRDefault="00B81843" w:rsidP="005763A6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</w:p>
    <w:p w:rsidR="005763A6" w:rsidRDefault="005763A6" w:rsidP="005763A6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13.</w:t>
      </w:r>
      <w:r w:rsidRPr="007A748E">
        <w:rPr>
          <w:rFonts w:ascii="Times New Roman" w:hAnsi="Times New Roman"/>
          <w:b/>
          <w:sz w:val="24"/>
          <w:szCs w:val="24"/>
        </w:rPr>
        <w:t xml:space="preserve">Koji način komunikacije s konzultantima smatrate </w:t>
      </w:r>
      <w:r>
        <w:rPr>
          <w:rFonts w:ascii="Times New Roman" w:hAnsi="Times New Roman"/>
          <w:b/>
          <w:sz w:val="24"/>
          <w:szCs w:val="24"/>
        </w:rPr>
        <w:t>najučinkovitijim?</w:t>
      </w:r>
    </w:p>
    <w:p w:rsidR="005763A6" w:rsidRDefault="00ED60EF" w:rsidP="00723AA7">
      <w:pPr>
        <w:jc w:val="center"/>
      </w:pPr>
      <w:r>
        <w:rPr>
          <w:noProof/>
        </w:rPr>
        <w:lastRenderedPageBreak/>
        <w:drawing>
          <wp:inline distT="0" distB="0" distL="0" distR="0">
            <wp:extent cx="4838700" cy="2524125"/>
            <wp:effectExtent l="0" t="0" r="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51AC6" w:rsidRDefault="00051AC6" w:rsidP="00723AA7">
      <w:pPr>
        <w:jc w:val="center"/>
      </w:pPr>
    </w:p>
    <w:p w:rsidR="00051AC6" w:rsidRDefault="00051AC6" w:rsidP="00051AC6">
      <w:pPr>
        <w:pStyle w:val="Odlomakpopisa1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14. Jeste li spremni odvojiti određeni novčani iznos za konzultantske usluge</w:t>
      </w:r>
      <w:r w:rsidR="00855707">
        <w:rPr>
          <w:rFonts w:ascii="Times New Roman" w:hAnsi="Times New Roman"/>
          <w:b/>
          <w:sz w:val="24"/>
          <w:szCs w:val="24"/>
        </w:rPr>
        <w:t>?</w:t>
      </w:r>
    </w:p>
    <w:p w:rsidR="00B81843" w:rsidRDefault="00051AC6" w:rsidP="008A5833">
      <w:pPr>
        <w:ind w:firstLine="142"/>
      </w:pPr>
      <w:r>
        <w:t xml:space="preserve">   </w:t>
      </w:r>
      <w:r w:rsidR="00B53F92">
        <w:t xml:space="preserve"> </w:t>
      </w:r>
      <w:r>
        <w:t xml:space="preserve">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76825" cy="3457575"/>
            <wp:effectExtent l="0" t="0" r="0" b="0"/>
            <wp:docPr id="12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B81843" w:rsidRDefault="00B81843" w:rsidP="00051AC6">
      <w:pPr>
        <w:ind w:firstLine="142"/>
      </w:pPr>
    </w:p>
    <w:p w:rsidR="00F06AD7" w:rsidRDefault="00F06AD7" w:rsidP="003E5CD2">
      <w:pPr>
        <w:spacing w:after="240"/>
        <w:rPr>
          <w:rFonts w:ascii="Times New Roman" w:hAnsi="Times New Roman"/>
          <w:noProof/>
          <w:sz w:val="24"/>
          <w:szCs w:val="24"/>
        </w:rPr>
      </w:pPr>
      <w:r w:rsidRPr="00F06AD7">
        <w:rPr>
          <w:rFonts w:ascii="Times New Roman" w:hAnsi="Times New Roman" w:cs="Times New Roman"/>
          <w:b/>
          <w:sz w:val="24"/>
          <w:szCs w:val="24"/>
        </w:rPr>
        <w:t>15. Jeste li upoznati s postojanjem i besplatnim konzultantskim radom Projektnog ureda Grada Ivanca?</w:t>
      </w:r>
      <w:r w:rsidRPr="00F06AD7">
        <w:rPr>
          <w:rFonts w:ascii="Times New Roman" w:hAnsi="Times New Roman"/>
          <w:noProof/>
          <w:sz w:val="24"/>
          <w:szCs w:val="24"/>
        </w:rPr>
        <w:t xml:space="preserve"> </w:t>
      </w:r>
    </w:p>
    <w:p w:rsidR="003E5CD2" w:rsidRDefault="00F06AD7" w:rsidP="00F06AD7">
      <w:pPr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65405</wp:posOffset>
            </wp:positionV>
            <wp:extent cx="4848225" cy="2933700"/>
            <wp:effectExtent l="0" t="0" r="0" b="0"/>
            <wp:wrapSquare wrapText="bothSides"/>
            <wp:docPr id="13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anchor>
        </w:drawing>
      </w:r>
    </w:p>
    <w:p w:rsidR="003E5CD2" w:rsidRPr="003E5CD2" w:rsidRDefault="003E5CD2" w:rsidP="003E5CD2">
      <w:pPr>
        <w:rPr>
          <w:rFonts w:ascii="Times New Roman" w:hAnsi="Times New Roman"/>
          <w:sz w:val="24"/>
          <w:szCs w:val="24"/>
        </w:rPr>
      </w:pPr>
    </w:p>
    <w:p w:rsidR="003E5CD2" w:rsidRPr="003E5CD2" w:rsidRDefault="003E5CD2" w:rsidP="003E5CD2">
      <w:pPr>
        <w:rPr>
          <w:rFonts w:ascii="Times New Roman" w:hAnsi="Times New Roman"/>
          <w:sz w:val="24"/>
          <w:szCs w:val="24"/>
        </w:rPr>
      </w:pPr>
    </w:p>
    <w:p w:rsidR="003E5CD2" w:rsidRPr="003E5CD2" w:rsidRDefault="003E5CD2" w:rsidP="003E5CD2">
      <w:pPr>
        <w:rPr>
          <w:rFonts w:ascii="Times New Roman" w:hAnsi="Times New Roman"/>
          <w:sz w:val="24"/>
          <w:szCs w:val="24"/>
        </w:rPr>
      </w:pPr>
    </w:p>
    <w:p w:rsidR="003E5CD2" w:rsidRPr="003E5CD2" w:rsidRDefault="003E5CD2" w:rsidP="003E5CD2">
      <w:pPr>
        <w:rPr>
          <w:rFonts w:ascii="Times New Roman" w:hAnsi="Times New Roman"/>
          <w:sz w:val="24"/>
          <w:szCs w:val="24"/>
        </w:rPr>
      </w:pPr>
    </w:p>
    <w:p w:rsidR="003E5CD2" w:rsidRPr="003E5CD2" w:rsidRDefault="003E5CD2" w:rsidP="003E5CD2">
      <w:pPr>
        <w:rPr>
          <w:rFonts w:ascii="Times New Roman" w:hAnsi="Times New Roman"/>
          <w:sz w:val="24"/>
          <w:szCs w:val="24"/>
        </w:rPr>
      </w:pPr>
    </w:p>
    <w:p w:rsidR="003E5CD2" w:rsidRPr="003E5CD2" w:rsidRDefault="003E5CD2" w:rsidP="003E5CD2">
      <w:pPr>
        <w:rPr>
          <w:rFonts w:ascii="Times New Roman" w:hAnsi="Times New Roman"/>
          <w:sz w:val="24"/>
          <w:szCs w:val="24"/>
        </w:rPr>
      </w:pPr>
    </w:p>
    <w:p w:rsidR="003E5CD2" w:rsidRPr="003E5CD2" w:rsidRDefault="003E5CD2" w:rsidP="003E5CD2">
      <w:pPr>
        <w:rPr>
          <w:rFonts w:ascii="Times New Roman" w:hAnsi="Times New Roman"/>
          <w:sz w:val="24"/>
          <w:szCs w:val="24"/>
        </w:rPr>
      </w:pPr>
    </w:p>
    <w:p w:rsidR="003E5CD2" w:rsidRPr="003E5CD2" w:rsidRDefault="003E5CD2" w:rsidP="003E5CD2">
      <w:pPr>
        <w:rPr>
          <w:rFonts w:ascii="Times New Roman" w:hAnsi="Times New Roman"/>
          <w:sz w:val="24"/>
          <w:szCs w:val="24"/>
        </w:rPr>
      </w:pPr>
    </w:p>
    <w:p w:rsidR="003E5CD2" w:rsidRDefault="003E5CD2" w:rsidP="008A5833">
      <w:pPr>
        <w:rPr>
          <w:rFonts w:ascii="Times New Roman" w:hAnsi="Times New Roman"/>
          <w:sz w:val="24"/>
          <w:szCs w:val="24"/>
        </w:rPr>
      </w:pPr>
    </w:p>
    <w:p w:rsidR="003E5CD2" w:rsidRPr="003E5CD2" w:rsidRDefault="003E5CD2" w:rsidP="003E5CD2">
      <w:pPr>
        <w:rPr>
          <w:rFonts w:ascii="Times New Roman" w:hAnsi="Times New Roman" w:cs="Times New Roman"/>
          <w:b/>
          <w:sz w:val="24"/>
        </w:rPr>
      </w:pPr>
      <w:r w:rsidRPr="003E5CD2">
        <w:rPr>
          <w:rFonts w:ascii="Times New Roman" w:hAnsi="Times New Roman" w:cs="Times New Roman"/>
          <w:b/>
          <w:sz w:val="24"/>
        </w:rPr>
        <w:t>16. Ako da , na koji način ste saznali za postojanje i rad Projektnog ureda</w:t>
      </w:r>
      <w:r w:rsidR="0067787D">
        <w:rPr>
          <w:rFonts w:ascii="Times New Roman" w:hAnsi="Times New Roman" w:cs="Times New Roman"/>
          <w:b/>
          <w:sz w:val="24"/>
        </w:rPr>
        <w:t>?</w:t>
      </w:r>
    </w:p>
    <w:p w:rsidR="003E5CD2" w:rsidRDefault="003E5CD2" w:rsidP="003E5CD2">
      <w:r>
        <w:t xml:space="preserve"> </w:t>
      </w:r>
      <w:r w:rsidRPr="00DD3064">
        <w:rPr>
          <w:noProof/>
        </w:rPr>
        <w:drawing>
          <wp:inline distT="0" distB="0" distL="0" distR="0">
            <wp:extent cx="5486400" cy="3200400"/>
            <wp:effectExtent l="0" t="0" r="0" b="0"/>
            <wp:docPr id="11" name="Grafikon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7787D" w:rsidRDefault="0067787D" w:rsidP="0067787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5833" w:rsidRDefault="008A5833" w:rsidP="0067787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5833" w:rsidRDefault="008A5833" w:rsidP="0067787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5833" w:rsidRDefault="008A5833" w:rsidP="0067787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787D" w:rsidRPr="00C10C56" w:rsidRDefault="0067787D" w:rsidP="0067787D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C10C5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17. Da li bi Vas besplatna usluga, savjetovanje i pomoć kod pripreme dokumentacije koju nudi Projektni ured potaknuli da se prijavite na neki javni poziv ?</w:t>
      </w:r>
    </w:p>
    <w:p w:rsidR="00AD3B0D" w:rsidRDefault="00C10C56" w:rsidP="008A5833">
      <w:pPr>
        <w:jc w:val="center"/>
        <w:rPr>
          <w:rFonts w:ascii="Times New Roman" w:hAnsi="Times New Roman"/>
          <w:sz w:val="24"/>
          <w:szCs w:val="24"/>
        </w:rPr>
      </w:pPr>
      <w:r w:rsidRPr="00C10C56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372100" cy="2790825"/>
            <wp:effectExtent l="0" t="0" r="0" b="0"/>
            <wp:docPr id="14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A5833" w:rsidRDefault="008A5833" w:rsidP="00AD3B0D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AD3B0D" w:rsidRPr="00AD3B0D" w:rsidRDefault="00AD3B0D" w:rsidP="00AD3B0D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AD3B0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18. Koja područja djelatnosti/aktivnosti iz vlastitog poduzeća smatrate da bi se mogle realizirati preko natječaja EU fondova?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9288"/>
      </w:tblGrid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Očuvanje nematerijalne kulturne baštine-lončarstva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Ugostiteljstvo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poboljšanje kvalitete usluga u turizmu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 xml:space="preserve">Osnovna sredstva za rad ( kombi, alat </w:t>
            </w:r>
            <w:proofErr w:type="spellStart"/>
            <w:r w:rsidRPr="00F452DB">
              <w:rPr>
                <w:rFonts w:asciiTheme="minorHAnsi" w:hAnsiTheme="minorHAnsi"/>
                <w:sz w:val="24"/>
                <w:szCs w:val="24"/>
              </w:rPr>
              <w:t>itd</w:t>
            </w:r>
            <w:proofErr w:type="spellEnd"/>
            <w:r w:rsidRPr="00F452DB">
              <w:rPr>
                <w:rFonts w:asciiTheme="minorHAnsi" w:hAnsiTheme="minorHAnsi"/>
                <w:sz w:val="24"/>
                <w:szCs w:val="24"/>
              </w:rPr>
              <w:t>)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Informatizacija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F452DB">
              <w:rPr>
                <w:rFonts w:asciiTheme="minorHAnsi" w:hAnsiTheme="minorHAnsi"/>
                <w:sz w:val="24"/>
                <w:szCs w:val="24"/>
              </w:rPr>
              <w:t>Bioplinska</w:t>
            </w:r>
            <w:proofErr w:type="spellEnd"/>
            <w:r w:rsidRPr="00F452DB">
              <w:rPr>
                <w:rFonts w:asciiTheme="minorHAnsi" w:hAnsiTheme="minorHAnsi"/>
                <w:sz w:val="24"/>
                <w:szCs w:val="24"/>
              </w:rPr>
              <w:t xml:space="preserve"> postrojenja,</w:t>
            </w:r>
          </w:p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Proizvodnja tjestenine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Nabava osnovnih sredstava za poboljšanje kvalitete pružanja zdravstvene zaštite i konkurentnost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nova softverska rješenja u poslovnom procesu projektiranja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Kupnja prostora, nabava opreme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Proširenje i modernizacija postojeće proizvodnje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Unapređenje proizvodnje i nabava novih strojeva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održivo gospodarenje otpadom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nabava novijeg kombi vozila</w:t>
            </w:r>
          </w:p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nabava skele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IKT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tabs>
                <w:tab w:val="left" w:pos="954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Razvoj alata za analize poslovnih</w:t>
            </w:r>
            <w:r w:rsidR="00855707">
              <w:rPr>
                <w:rFonts w:asciiTheme="minorHAnsi" w:hAnsiTheme="minorHAnsi"/>
                <w:sz w:val="24"/>
                <w:szCs w:val="24"/>
              </w:rPr>
              <w:t xml:space="preserve"> procesa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Proizvodnja pića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ulaganje u materijalnu imovinu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Unapređenje proizvodnje i nabava novih strojeva.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općenito ulaganje u informatičku infrastrukturu i podršku poslovnim procesima,</w:t>
            </w:r>
          </w:p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ulaganja u domeni razvoja ruralnog ili planinskog turizma,</w:t>
            </w:r>
          </w:p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očuvanje prirodne i kulturne baštine,</w:t>
            </w:r>
          </w:p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ispunjavanje regulatornih obveza,</w:t>
            </w:r>
          </w:p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izgradnja kampova, hotela i sl. (uz podršku investitora ili u kasnijoj fazi)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lastRenderedPageBreak/>
              <w:t>Kupnja poljoprivrednog zemljišta i adaptacija zgrade podruma u vinogradu</w:t>
            </w:r>
          </w:p>
        </w:tc>
      </w:tr>
      <w:tr w:rsidR="00AD3B0D" w:rsidRPr="00AD3B0D" w:rsidTr="00AD3B0D">
        <w:trPr>
          <w:jc w:val="center"/>
        </w:trPr>
        <w:tc>
          <w:tcPr>
            <w:tcW w:w="9288" w:type="dxa"/>
          </w:tcPr>
          <w:p w:rsidR="00AD3B0D" w:rsidRPr="00F452DB" w:rsidRDefault="00AD3B0D" w:rsidP="00764EEC">
            <w:pPr>
              <w:pStyle w:val="Odlomakpopisa1"/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F452DB">
              <w:rPr>
                <w:rFonts w:asciiTheme="minorHAnsi" w:hAnsiTheme="minorHAnsi"/>
                <w:sz w:val="24"/>
                <w:szCs w:val="24"/>
              </w:rPr>
              <w:t>Modernizacija aparata za kvalite</w:t>
            </w:r>
            <w:r w:rsidR="00F452DB" w:rsidRPr="00F452DB">
              <w:rPr>
                <w:rFonts w:asciiTheme="minorHAnsi" w:hAnsiTheme="minorHAnsi"/>
                <w:sz w:val="24"/>
                <w:szCs w:val="24"/>
              </w:rPr>
              <w:t>t</w:t>
            </w:r>
            <w:r w:rsidRPr="00F452DB">
              <w:rPr>
                <w:rFonts w:asciiTheme="minorHAnsi" w:hAnsiTheme="minorHAnsi"/>
                <w:sz w:val="24"/>
                <w:szCs w:val="24"/>
              </w:rPr>
              <w:t>niju dijagnostiku</w:t>
            </w:r>
          </w:p>
        </w:tc>
      </w:tr>
    </w:tbl>
    <w:p w:rsidR="00820F30" w:rsidRDefault="00820F30" w:rsidP="00820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6A29" w:rsidRDefault="00086A29" w:rsidP="00820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20F30" w:rsidRPr="0002306B" w:rsidRDefault="00086A29" w:rsidP="00820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30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ZAKLJUČAK </w:t>
      </w:r>
    </w:p>
    <w:p w:rsidR="00086A29" w:rsidRPr="0002306B" w:rsidRDefault="00086A29" w:rsidP="00820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86A29" w:rsidRDefault="00086A29" w:rsidP="00820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6A29" w:rsidRDefault="00086A29" w:rsidP="00820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Uloga Projektnog ureda kao potporne institucije za razvoj poduzetništva i općenito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, povoljne poslovne klime g</w:t>
      </w:r>
      <w:r>
        <w:rPr>
          <w:rFonts w:ascii="Times New Roman" w:hAnsi="Times New Roman" w:cs="Times New Roman"/>
          <w:color w:val="000000"/>
          <w:sz w:val="24"/>
          <w:szCs w:val="24"/>
        </w:rPr>
        <w:t>rada Ivanca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, jest </w:t>
      </w:r>
      <w:r w:rsidR="00820F30" w:rsidRPr="005E01D7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odupiranje i pomoć poduzetnicima </w:t>
      </w:r>
      <w:r w:rsidR="00820F30" w:rsidRPr="005E01D7">
        <w:rPr>
          <w:rFonts w:ascii="Times New Roman" w:hAnsi="Times New Roman" w:cs="Times New Roman"/>
          <w:color w:val="000000"/>
          <w:sz w:val="24"/>
          <w:szCs w:val="24"/>
        </w:rPr>
        <w:t>kroz p</w:t>
      </w:r>
      <w:r>
        <w:rPr>
          <w:rFonts w:ascii="Times New Roman" w:hAnsi="Times New Roman" w:cs="Times New Roman"/>
          <w:color w:val="000000"/>
          <w:sz w:val="24"/>
          <w:szCs w:val="24"/>
        </w:rPr>
        <w:t>ružanje kompletne usluge informiranja, savjetovanja, pripreme projektne dokumentacije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 za apliciranje na javne pozive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te vođenje financiranih projekata iz sredstava E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U </w:t>
      </w:r>
      <w:r>
        <w:rPr>
          <w:rFonts w:ascii="Times New Roman" w:hAnsi="Times New Roman" w:cs="Times New Roman"/>
          <w:color w:val="000000"/>
          <w:sz w:val="24"/>
          <w:szCs w:val="24"/>
        </w:rPr>
        <w:t>fondova i nacionalnih izvora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20F30" w:rsidRDefault="00820F30" w:rsidP="00820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1D7">
        <w:rPr>
          <w:rFonts w:ascii="Times New Roman" w:hAnsi="Times New Roman" w:cs="Times New Roman"/>
          <w:color w:val="000000"/>
          <w:sz w:val="24"/>
          <w:szCs w:val="24"/>
        </w:rPr>
        <w:t xml:space="preserve">Sukladno rezultatima istraživanja,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086A29">
        <w:rPr>
          <w:rFonts w:ascii="Times New Roman" w:hAnsi="Times New Roman" w:cs="Times New Roman"/>
          <w:color w:val="000000"/>
          <w:sz w:val="24"/>
          <w:szCs w:val="24"/>
        </w:rPr>
        <w:t>rojektni ured s u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slugama koje nudi poduzetnicima</w:t>
      </w:r>
      <w:r w:rsidR="00086A29">
        <w:rPr>
          <w:rFonts w:ascii="Times New Roman" w:hAnsi="Times New Roman" w:cs="Times New Roman"/>
          <w:color w:val="000000"/>
          <w:sz w:val="24"/>
          <w:szCs w:val="24"/>
        </w:rPr>
        <w:t xml:space="preserve">, koje su kao </w:t>
      </w:r>
      <w:proofErr w:type="spellStart"/>
      <w:r w:rsidR="00086A29">
        <w:rPr>
          <w:rFonts w:ascii="Times New Roman" w:hAnsi="Times New Roman" w:cs="Times New Roman"/>
          <w:color w:val="000000"/>
          <w:sz w:val="24"/>
          <w:szCs w:val="24"/>
        </w:rPr>
        <w:t>benefit</w:t>
      </w:r>
      <w:proofErr w:type="spellEnd"/>
      <w:r w:rsidR="00086A29">
        <w:rPr>
          <w:rFonts w:ascii="Times New Roman" w:hAnsi="Times New Roman" w:cs="Times New Roman"/>
          <w:color w:val="000000"/>
          <w:sz w:val="24"/>
          <w:szCs w:val="24"/>
        </w:rPr>
        <w:t xml:space="preserve"> Grada Ivanca za vrijeme trajanja projekta besplatne,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jest</w:t>
      </w:r>
      <w:r w:rsidRPr="005E01D7">
        <w:rPr>
          <w:rFonts w:ascii="Times New Roman" w:hAnsi="Times New Roman" w:cs="Times New Roman"/>
          <w:color w:val="000000"/>
          <w:sz w:val="24"/>
          <w:szCs w:val="24"/>
        </w:rPr>
        <w:t xml:space="preserve"> projekt koji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bi po završetku prve šestomjesečne faze trajanja, trebao nastaviti s radom i naći se na listi  prioritetnih gradskih </w:t>
      </w:r>
      <w:r w:rsidRPr="005E01D7">
        <w:rPr>
          <w:rFonts w:ascii="Times New Roman" w:hAnsi="Times New Roman" w:cs="Times New Roman"/>
          <w:color w:val="000000"/>
          <w:sz w:val="24"/>
          <w:szCs w:val="24"/>
        </w:rPr>
        <w:t xml:space="preserve"> proj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>ekata za 2016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 godinu.</w:t>
      </w:r>
    </w:p>
    <w:p w:rsidR="00516741" w:rsidRDefault="00820F30" w:rsidP="00820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01D7">
        <w:rPr>
          <w:rFonts w:ascii="Times New Roman" w:hAnsi="Times New Roman" w:cs="Times New Roman"/>
          <w:color w:val="000000"/>
          <w:sz w:val="24"/>
          <w:szCs w:val="24"/>
        </w:rPr>
        <w:t>Nepostojanje informacija i neupućenost isp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>itanika o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 mogućnostima financiranja iz EU fondova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 te paralelno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, dobra informiranost o radu P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rojektnog ureda,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kao i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 direktno iskazan interes za suradnju s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rojektnim uredom i korištenjem usluga </w:t>
      </w:r>
      <w:r w:rsidRPr="005E01D7">
        <w:rPr>
          <w:rFonts w:ascii="Times New Roman" w:hAnsi="Times New Roman" w:cs="Times New Roman"/>
          <w:color w:val="000000"/>
          <w:sz w:val="24"/>
          <w:szCs w:val="24"/>
        </w:rPr>
        <w:t>koje može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 ponuditi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kao mjeru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 poticanja poduzetničke aktivno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sti, 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rezultati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su 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koji ukazuju 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 xml:space="preserve">na to 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da bi takva suradnja </w:t>
      </w:r>
      <w:r w:rsidRPr="005E01D7">
        <w:rPr>
          <w:rFonts w:ascii="Times New Roman" w:hAnsi="Times New Roman" w:cs="Times New Roman"/>
          <w:color w:val="000000"/>
          <w:sz w:val="24"/>
          <w:szCs w:val="24"/>
        </w:rPr>
        <w:t>mogla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značajno </w:t>
      </w:r>
      <w:r w:rsidRPr="005E01D7">
        <w:rPr>
          <w:rFonts w:ascii="Times New Roman" w:hAnsi="Times New Roman" w:cs="Times New Roman"/>
          <w:color w:val="000000"/>
          <w:sz w:val="24"/>
          <w:szCs w:val="24"/>
        </w:rPr>
        <w:t>potaknut</w:t>
      </w:r>
      <w:r w:rsidR="00855707">
        <w:rPr>
          <w:rFonts w:ascii="Times New Roman" w:hAnsi="Times New Roman" w:cs="Times New Roman"/>
          <w:color w:val="000000"/>
          <w:sz w:val="24"/>
          <w:szCs w:val="24"/>
        </w:rPr>
        <w:t>i ili pojačati iskoristivost EU</w:t>
      </w:r>
      <w:r w:rsidR="00516741">
        <w:rPr>
          <w:rFonts w:ascii="Times New Roman" w:hAnsi="Times New Roman" w:cs="Times New Roman"/>
          <w:color w:val="000000"/>
          <w:sz w:val="24"/>
          <w:szCs w:val="24"/>
        </w:rPr>
        <w:t xml:space="preserve"> fondova </w:t>
      </w:r>
    </w:p>
    <w:p w:rsidR="00516741" w:rsidRPr="00C10C56" w:rsidRDefault="00516741" w:rsidP="00516741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 to ukazuju anketna pitanja br. </w:t>
      </w:r>
      <w:r w:rsidRPr="00516741">
        <w:rPr>
          <w:rFonts w:ascii="Times New Roman" w:hAnsi="Times New Roman" w:cs="Times New Roman"/>
          <w:b/>
          <w:color w:val="000000"/>
          <w:sz w:val="24"/>
          <w:szCs w:val="24"/>
        </w:rPr>
        <w:t>13</w:t>
      </w:r>
      <w:r w:rsidR="0085570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6741">
        <w:rPr>
          <w:rFonts w:ascii="Times New Roman" w:hAnsi="Times New Roman" w:cs="Times New Roman"/>
          <w:b/>
          <w:color w:val="000000"/>
          <w:sz w:val="24"/>
          <w:szCs w:val="24"/>
        </w:rPr>
        <w:t>Koji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516741">
        <w:rPr>
          <w:rFonts w:ascii="Times New Roman" w:hAnsi="Times New Roman" w:cs="Times New Roman"/>
          <w:b/>
          <w:color w:val="000000"/>
          <w:sz w:val="24"/>
          <w:szCs w:val="24"/>
        </w:rPr>
        <w:t>oblik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A748E">
        <w:rPr>
          <w:rFonts w:ascii="Times New Roman" w:hAnsi="Times New Roman"/>
          <w:b/>
          <w:sz w:val="24"/>
          <w:szCs w:val="24"/>
        </w:rPr>
        <w:t xml:space="preserve">komunikacije s konzultantima smatrate </w:t>
      </w:r>
      <w:r>
        <w:rPr>
          <w:rFonts w:ascii="Times New Roman" w:hAnsi="Times New Roman"/>
          <w:b/>
          <w:sz w:val="24"/>
          <w:szCs w:val="24"/>
        </w:rPr>
        <w:t>najučinkovitijim</w:t>
      </w:r>
      <w:r w:rsidR="00855707">
        <w:rPr>
          <w:rFonts w:ascii="Times New Roman" w:hAnsi="Times New Roman"/>
          <w:b/>
          <w:sz w:val="24"/>
          <w:szCs w:val="24"/>
        </w:rPr>
        <w:t xml:space="preserve"> (savjetovanje licem u lice</w:t>
      </w:r>
      <w:r w:rsidR="0002306B">
        <w:rPr>
          <w:rFonts w:ascii="Times New Roman" w:hAnsi="Times New Roman"/>
          <w:b/>
          <w:sz w:val="24"/>
          <w:szCs w:val="24"/>
        </w:rPr>
        <w:t xml:space="preserve">) </w:t>
      </w:r>
      <w:r>
        <w:rPr>
          <w:rFonts w:ascii="Times New Roman" w:hAnsi="Times New Roman"/>
          <w:b/>
          <w:sz w:val="24"/>
          <w:szCs w:val="24"/>
        </w:rPr>
        <w:t xml:space="preserve"> 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306B" w:rsidRPr="000230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pitanje br. </w:t>
      </w:r>
      <w:r w:rsidRPr="0002306B">
        <w:rPr>
          <w:rFonts w:ascii="Times New Roman" w:hAnsi="Times New Roman" w:cs="Times New Roman"/>
          <w:b/>
          <w:color w:val="000000"/>
          <w:sz w:val="24"/>
          <w:szCs w:val="24"/>
        </w:rPr>
        <w:t>17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0C5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Da li bi Vas besplatna usluga, savjetovanje i pomoć kod pripreme dokumentacije koju nudi Projektni ured potaknuli da s</w:t>
      </w:r>
      <w:r w:rsidR="00C23EC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e prijavite na neki javni poziv</w:t>
      </w:r>
      <w:r w:rsidRPr="00C10C5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, na koji 94 % ispitanika odgovara potvrdno.</w:t>
      </w:r>
    </w:p>
    <w:p w:rsidR="00820F30" w:rsidRDefault="00820F30" w:rsidP="00820F3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:rsidR="00820F30" w:rsidRDefault="00820F30" w:rsidP="00820F3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:rsidR="00820F30" w:rsidRPr="005E01D7" w:rsidRDefault="0002306B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Pripremila</w:t>
      </w:r>
      <w:r w:rsidR="00820F30" w:rsidRPr="005E01D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20F30" w:rsidRPr="005E01D7" w:rsidRDefault="00820F30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0F30" w:rsidRPr="005E01D7" w:rsidRDefault="00820F30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01D7">
        <w:rPr>
          <w:rFonts w:ascii="Times New Roman" w:hAnsi="Times New Roman" w:cs="Times New Roman"/>
          <w:color w:val="000000"/>
          <w:sz w:val="24"/>
          <w:szCs w:val="24"/>
        </w:rPr>
        <w:t>Poslovna zona Ivanec d.o.o.</w:t>
      </w:r>
    </w:p>
    <w:p w:rsidR="00820F30" w:rsidRPr="005E01D7" w:rsidRDefault="00820F30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0F30" w:rsidRPr="005E01D7" w:rsidRDefault="00820F30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01D7">
        <w:rPr>
          <w:rFonts w:ascii="Times New Roman" w:hAnsi="Times New Roman" w:cs="Times New Roman"/>
          <w:color w:val="000000"/>
          <w:sz w:val="24"/>
          <w:szCs w:val="24"/>
        </w:rPr>
        <w:t xml:space="preserve">Lana </w:t>
      </w:r>
      <w:proofErr w:type="spellStart"/>
      <w:r w:rsidRPr="005E01D7">
        <w:rPr>
          <w:rFonts w:ascii="Times New Roman" w:hAnsi="Times New Roman" w:cs="Times New Roman"/>
          <w:color w:val="000000"/>
          <w:sz w:val="24"/>
          <w:szCs w:val="24"/>
        </w:rPr>
        <w:t>Labaš</w:t>
      </w:r>
      <w:proofErr w:type="spellEnd"/>
      <w:r w:rsidR="00516741">
        <w:rPr>
          <w:rFonts w:ascii="Times New Roman" w:hAnsi="Times New Roman" w:cs="Times New Roman"/>
          <w:color w:val="000000"/>
          <w:sz w:val="24"/>
          <w:szCs w:val="24"/>
        </w:rPr>
        <w:t>, mr.sc.oec.</w:t>
      </w:r>
    </w:p>
    <w:p w:rsidR="00820F30" w:rsidRPr="005E01D7" w:rsidRDefault="00820F30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0F30" w:rsidRPr="005E01D7" w:rsidRDefault="00820F30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0F30" w:rsidRPr="005E01D7" w:rsidRDefault="00820F30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0F30" w:rsidRPr="005E01D7" w:rsidRDefault="00516741" w:rsidP="00820F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Ožujak, 2016</w:t>
      </w:r>
      <w:r w:rsidR="001B0B3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AD3B0D" w:rsidRPr="003E5CD2" w:rsidRDefault="00AD3B0D" w:rsidP="003E5CD2">
      <w:pPr>
        <w:jc w:val="center"/>
        <w:rPr>
          <w:rFonts w:ascii="Times New Roman" w:hAnsi="Times New Roman"/>
          <w:sz w:val="24"/>
          <w:szCs w:val="24"/>
        </w:rPr>
      </w:pPr>
    </w:p>
    <w:sectPr w:rsidR="00AD3B0D" w:rsidRPr="003E5CD2" w:rsidSect="00352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B0B78"/>
    <w:multiLevelType w:val="hybridMultilevel"/>
    <w:tmpl w:val="0BC611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C0B32"/>
    <w:multiLevelType w:val="hybridMultilevel"/>
    <w:tmpl w:val="3E781480"/>
    <w:lvl w:ilvl="0" w:tplc="50D0B12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1C62383"/>
    <w:multiLevelType w:val="hybridMultilevel"/>
    <w:tmpl w:val="8006FCAA"/>
    <w:lvl w:ilvl="0" w:tplc="582E6894">
      <w:start w:val="1"/>
      <w:numFmt w:val="upp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A6245BB2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4A9B4EC2"/>
    <w:multiLevelType w:val="hybridMultilevel"/>
    <w:tmpl w:val="DBDE7F10"/>
    <w:lvl w:ilvl="0" w:tplc="2834B1C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F005CAE"/>
    <w:multiLevelType w:val="hybridMultilevel"/>
    <w:tmpl w:val="503ECBCA"/>
    <w:lvl w:ilvl="0" w:tplc="7C4837A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390"/>
    <w:rsid w:val="0002306B"/>
    <w:rsid w:val="00030D36"/>
    <w:rsid w:val="00051AC6"/>
    <w:rsid w:val="00086A29"/>
    <w:rsid w:val="000D237B"/>
    <w:rsid w:val="000E1399"/>
    <w:rsid w:val="000E6C86"/>
    <w:rsid w:val="00115E44"/>
    <w:rsid w:val="001241E4"/>
    <w:rsid w:val="00134411"/>
    <w:rsid w:val="001A51BD"/>
    <w:rsid w:val="001B0B3F"/>
    <w:rsid w:val="002776B8"/>
    <w:rsid w:val="00290A14"/>
    <w:rsid w:val="002D35EF"/>
    <w:rsid w:val="002F7547"/>
    <w:rsid w:val="00335409"/>
    <w:rsid w:val="00346A3A"/>
    <w:rsid w:val="003475EA"/>
    <w:rsid w:val="00352CCB"/>
    <w:rsid w:val="00375E37"/>
    <w:rsid w:val="0038398B"/>
    <w:rsid w:val="0039488E"/>
    <w:rsid w:val="003954A1"/>
    <w:rsid w:val="003C54E9"/>
    <w:rsid w:val="003E5CD2"/>
    <w:rsid w:val="00423B64"/>
    <w:rsid w:val="00424083"/>
    <w:rsid w:val="00427C15"/>
    <w:rsid w:val="00435DE6"/>
    <w:rsid w:val="004539C9"/>
    <w:rsid w:val="00476E7D"/>
    <w:rsid w:val="004C638A"/>
    <w:rsid w:val="00516741"/>
    <w:rsid w:val="00552D3E"/>
    <w:rsid w:val="005763A6"/>
    <w:rsid w:val="005A5813"/>
    <w:rsid w:val="005B491D"/>
    <w:rsid w:val="006115EE"/>
    <w:rsid w:val="0062305E"/>
    <w:rsid w:val="00657D52"/>
    <w:rsid w:val="00676817"/>
    <w:rsid w:val="0067787D"/>
    <w:rsid w:val="00680D35"/>
    <w:rsid w:val="0069366E"/>
    <w:rsid w:val="006C3F64"/>
    <w:rsid w:val="006D623D"/>
    <w:rsid w:val="007125D0"/>
    <w:rsid w:val="00723AA7"/>
    <w:rsid w:val="00730390"/>
    <w:rsid w:val="00754E05"/>
    <w:rsid w:val="007877CC"/>
    <w:rsid w:val="007B0E9D"/>
    <w:rsid w:val="00820F30"/>
    <w:rsid w:val="0082459C"/>
    <w:rsid w:val="00850CE1"/>
    <w:rsid w:val="00855707"/>
    <w:rsid w:val="00862BF3"/>
    <w:rsid w:val="008A5833"/>
    <w:rsid w:val="0091582D"/>
    <w:rsid w:val="00932698"/>
    <w:rsid w:val="00933236"/>
    <w:rsid w:val="00981513"/>
    <w:rsid w:val="009A4F22"/>
    <w:rsid w:val="009B3ACD"/>
    <w:rsid w:val="009C3E29"/>
    <w:rsid w:val="009C6440"/>
    <w:rsid w:val="00A24228"/>
    <w:rsid w:val="00A533DA"/>
    <w:rsid w:val="00A56A42"/>
    <w:rsid w:val="00A86F84"/>
    <w:rsid w:val="00AC58A4"/>
    <w:rsid w:val="00AD3B0D"/>
    <w:rsid w:val="00AD7596"/>
    <w:rsid w:val="00AE2597"/>
    <w:rsid w:val="00B53F92"/>
    <w:rsid w:val="00B771A4"/>
    <w:rsid w:val="00B81843"/>
    <w:rsid w:val="00C10C56"/>
    <w:rsid w:val="00C20C12"/>
    <w:rsid w:val="00C23ECE"/>
    <w:rsid w:val="00C50F62"/>
    <w:rsid w:val="00C70BAE"/>
    <w:rsid w:val="00CB5F01"/>
    <w:rsid w:val="00CF4B74"/>
    <w:rsid w:val="00D133D8"/>
    <w:rsid w:val="00DB08F6"/>
    <w:rsid w:val="00DC23EF"/>
    <w:rsid w:val="00DD60C4"/>
    <w:rsid w:val="00E40E26"/>
    <w:rsid w:val="00E4569A"/>
    <w:rsid w:val="00ED60EF"/>
    <w:rsid w:val="00EF23B9"/>
    <w:rsid w:val="00F02429"/>
    <w:rsid w:val="00F06AD7"/>
    <w:rsid w:val="00F452DB"/>
    <w:rsid w:val="00F505FD"/>
    <w:rsid w:val="00F67088"/>
    <w:rsid w:val="00F92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730390"/>
    <w:pPr>
      <w:ind w:left="720"/>
    </w:pPr>
    <w:rPr>
      <w:rFonts w:ascii="Calibri" w:eastAsia="Times New Roman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30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30390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435DE6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051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5A58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730390"/>
    <w:pPr>
      <w:ind w:left="720"/>
    </w:pPr>
    <w:rPr>
      <w:rFonts w:ascii="Calibri" w:eastAsia="Times New Roman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30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30390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435DE6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051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5A5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6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ukturnifondovi.hr" TargetMode="Externa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chart" Target="charts/chart14.xml"/><Relationship Id="rId7" Type="http://schemas.openxmlformats.org/officeDocument/2006/relationships/chart" Target="charts/chart1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4.xml"/><Relationship Id="rId5" Type="http://schemas.openxmlformats.org/officeDocument/2006/relationships/settings" Target="settings.xml"/><Relationship Id="rId15" Type="http://schemas.openxmlformats.org/officeDocument/2006/relationships/chart" Target="charts/chart8.xml"/><Relationship Id="rId23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microsoft.com/office/2007/relationships/stylesWithEffects" Target="stylesWithEffect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200"/>
              <a:t>2. Upoznatost</a:t>
            </a:r>
            <a:r>
              <a:rPr lang="hr-HR" sz="1200" baseline="0"/>
              <a:t> s dobivanjem sredstava iz fondova EU</a:t>
            </a:r>
            <a:endParaRPr lang="hr-HR" sz="12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explosion val="4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List1!$A$2:$A$3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List1!$B$2:$B$3</c:f>
              <c:numCache>
                <c:formatCode>General</c:formatCode>
                <c:ptCount val="2"/>
                <c:pt idx="0">
                  <c:v>25</c:v>
                </c:pt>
                <c:pt idx="1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200"/>
              <a:t>3. Praćenje </a:t>
            </a:r>
            <a:r>
              <a:rPr lang="hr-HR" sz="1200" baseline="0"/>
              <a:t>službene stranice EU fondova - www.strukturni fondovi.hr</a:t>
            </a:r>
            <a:endParaRPr lang="hr-HR" sz="12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List1!$A$2:$A$3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List1!$B$2:$B$3</c:f>
              <c:numCache>
                <c:formatCode>General</c:formatCode>
                <c:ptCount val="2"/>
                <c:pt idx="0">
                  <c:v>12</c:v>
                </c:pt>
                <c:pt idx="1">
                  <c:v>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200" baseline="0"/>
              <a:t>4. Postojanje odjela/zaposlenika u poduzeću koji se bavi praćenjem javnih poziva i pripremom dokumentacije za EU fondove</a:t>
            </a:r>
            <a:endParaRPr lang="hr-HR" sz="12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List1!$A$2:$A$3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List1!$B$2:$B$3</c:f>
              <c:numCache>
                <c:formatCode>General</c:formatCode>
                <c:ptCount val="2"/>
                <c:pt idx="0">
                  <c:v>3</c:v>
                </c:pt>
                <c:pt idx="1">
                  <c:v>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5. Planiranje zapošljavanja specijaliziranih djelatnika za takve vrste poslova</a:t>
            </a:r>
            <a:endParaRPr lang="en-US" sz="14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explosion val="4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List1!$A$2:$A$3</c:f>
              <c:strCache>
                <c:ptCount val="2"/>
                <c:pt idx="0">
                  <c:v>NE</c:v>
                </c:pt>
                <c:pt idx="1">
                  <c:v>Možda</c:v>
                </c:pt>
              </c:strCache>
            </c:strRef>
          </c:cat>
          <c:val>
            <c:numRef>
              <c:f>List1!$B$2:$B$3</c:f>
              <c:numCache>
                <c:formatCode>General</c:formatCode>
                <c:ptCount val="2"/>
                <c:pt idx="0">
                  <c:v>22</c:v>
                </c:pt>
                <c:pt idx="1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6. Način informiranja o aktualnim natječajima</a:t>
            </a:r>
            <a:endParaRPr lang="en-US" sz="1400"/>
          </a:p>
        </c:rich>
      </c:tx>
      <c:layout>
        <c:manualLayout>
          <c:xMode val="edge"/>
          <c:yMode val="edge"/>
          <c:x val="0.18571759259259299"/>
          <c:y val="3.1746031746031744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spPr>
            <a:solidFill>
              <a:schemeClr val="accent6">
                <a:alpha val="85000"/>
              </a:schemeClr>
            </a:solidFill>
            <a:ln w="9525" cap="flat" cmpd="sng" algn="ctr">
              <a:solidFill>
                <a:schemeClr val="accent6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6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6.9444444444444571E-3"/>
                  <c:y val="-3.968253968253977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6.9444444444443833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List1!$A$2:$A$7</c:f>
              <c:strCache>
                <c:ptCount val="6"/>
                <c:pt idx="0">
                  <c:v>dostupne web stranice (strukturnifondovi.hr, eu projekti info, dr.)</c:v>
                </c:pt>
                <c:pt idx="1">
                  <c:v>newsletter</c:v>
                </c:pt>
                <c:pt idx="2">
                  <c:v>razgovor s poslovnim partnerima/zaposlenicima</c:v>
                </c:pt>
                <c:pt idx="3">
                  <c:v>informacije od strane konzultanata</c:v>
                </c:pt>
                <c:pt idx="4">
                  <c:v>radionice o mogućnostima korištenja EU fondova </c:v>
                </c:pt>
                <c:pt idx="5">
                  <c:v>drugo</c:v>
                </c:pt>
              </c:strCache>
            </c:strRef>
          </c:cat>
          <c:val>
            <c:numRef>
              <c:f>List1!$B$2:$B$7</c:f>
              <c:numCache>
                <c:formatCode>General</c:formatCode>
                <c:ptCount val="6"/>
                <c:pt idx="0">
                  <c:v>20</c:v>
                </c:pt>
                <c:pt idx="1">
                  <c:v>12</c:v>
                </c:pt>
                <c:pt idx="2">
                  <c:v>11</c:v>
                </c:pt>
                <c:pt idx="3">
                  <c:v>5</c:v>
                </c:pt>
                <c:pt idx="4">
                  <c:v>3</c:v>
                </c:pt>
                <c:pt idx="5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shape val="box"/>
        <c:axId val="94782208"/>
        <c:axId val="94783744"/>
        <c:axId val="0"/>
      </c:bar3DChart>
      <c:catAx>
        <c:axId val="94782208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4783744"/>
        <c:crosses val="autoZero"/>
        <c:auto val="1"/>
        <c:lblAlgn val="ctr"/>
        <c:lblOffset val="100"/>
        <c:noMultiLvlLbl val="0"/>
      </c:catAx>
      <c:valAx>
        <c:axId val="947837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4782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7. </a:t>
            </a:r>
            <a:r>
              <a:rPr lang="en-US" sz="1400"/>
              <a:t>Dosadašnje prijave poduzetnika na javne pozive</a:t>
            </a:r>
            <a:r>
              <a:rPr lang="hr-HR" sz="1400"/>
              <a:t> i natječaje</a:t>
            </a:r>
            <a:r>
              <a:rPr lang="en-US" sz="1400"/>
              <a:t> iz EU fondova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Dosadašnje prijave poduzetnika na javne pozive iz EU fondova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accent1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1.6528925619834756E-2"/>
                  <c:y val="-1.21951219512195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2837465564738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2038567493113049E-2"/>
                  <c:y val="-1.26984126984127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793388429752129E-2"/>
                  <c:y val="-2.53968253968253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List1!$A$2:$A$5</c:f>
              <c:strCache>
                <c:ptCount val="4"/>
                <c:pt idx="0">
                  <c:v>Nijedan</c:v>
                </c:pt>
                <c:pt idx="1">
                  <c:v>1-2</c:v>
                </c:pt>
                <c:pt idx="2">
                  <c:v>3-5</c:v>
                </c:pt>
                <c:pt idx="3">
                  <c:v>više od 5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33</c:v>
                </c:pt>
                <c:pt idx="1">
                  <c:v>3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shape val="box"/>
        <c:axId val="94796416"/>
        <c:axId val="96854400"/>
        <c:axId val="0"/>
      </c:bar3DChart>
      <c:catAx>
        <c:axId val="9479641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6854400"/>
        <c:crosses val="autoZero"/>
        <c:auto val="1"/>
        <c:lblAlgn val="ctr"/>
        <c:lblOffset val="100"/>
        <c:noMultiLvlLbl val="0"/>
      </c:catAx>
      <c:valAx>
        <c:axId val="96854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4796416"/>
        <c:crosses val="autoZero"/>
        <c:crossBetween val="between"/>
      </c:valAx>
      <c:spPr>
        <a:noFill/>
        <a:ln>
          <a:solidFill>
            <a:schemeClr val="dk1">
              <a:lumMod val="25000"/>
              <a:lumOff val="75000"/>
            </a:schemeClr>
          </a:solidFill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8. Ograničenja prilikom donošenja odluke o prijavi na javne pozive </a:t>
            </a:r>
            <a:endParaRPr lang="en-US" sz="14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Skup 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accent1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75000"/>
                </a:schemeClr>
              </a:contourClr>
            </a:sp3d>
          </c:spPr>
          <c:invertIfNegative val="0"/>
          <c:dLbls>
            <c:dLbl>
              <c:idx val="5"/>
              <c:layout>
                <c:manualLayout>
                  <c:x val="4.6296296296296433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List1!$A$2:$A$8</c:f>
              <c:strCache>
                <c:ptCount val="7"/>
                <c:pt idx="0">
                  <c:v>nemogućnost vlastitog fina.učešća</c:v>
                </c:pt>
                <c:pt idx="1">
                  <c:v>komplicirana procedura pripreme i prijave projekta</c:v>
                </c:pt>
                <c:pt idx="2">
                  <c:v>nedostatak vremena </c:v>
                </c:pt>
                <c:pt idx="3">
                  <c:v>neinformiranost o mogućnostima prijave</c:v>
                </c:pt>
                <c:pt idx="4">
                  <c:v>drugo </c:v>
                </c:pt>
                <c:pt idx="5">
                  <c:v>netransparentan postupak dodjele sredstava</c:v>
                </c:pt>
                <c:pt idx="6">
                  <c:v>nedovoljno dobar projekt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18</c:v>
                </c:pt>
                <c:pt idx="1">
                  <c:v>13</c:v>
                </c:pt>
                <c:pt idx="2">
                  <c:v>11</c:v>
                </c:pt>
                <c:pt idx="3">
                  <c:v>11</c:v>
                </c:pt>
                <c:pt idx="4">
                  <c:v>7</c:v>
                </c:pt>
                <c:pt idx="5">
                  <c:v>3</c:v>
                </c:pt>
                <c:pt idx="6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shape val="box"/>
        <c:axId val="125723392"/>
        <c:axId val="125724928"/>
        <c:axId val="0"/>
      </c:bar3DChart>
      <c:catAx>
        <c:axId val="125723392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 algn="just"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5724928"/>
        <c:crosses val="autoZero"/>
        <c:auto val="1"/>
        <c:lblAlgn val="l"/>
        <c:lblOffset val="100"/>
        <c:noMultiLvlLbl val="0"/>
      </c:catAx>
      <c:valAx>
        <c:axId val="1257249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5723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 baseline="0"/>
              <a:t>9. Smatrate li da bi projekt bio odobren da ste ga prijavili? </a:t>
            </a:r>
            <a:endParaRPr lang="hr-HR" sz="14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List1!$A$2:$A$4</c:f>
              <c:strCache>
                <c:ptCount val="3"/>
                <c:pt idx="0">
                  <c:v>DA</c:v>
                </c:pt>
                <c:pt idx="1">
                  <c:v>NE</c:v>
                </c:pt>
                <c:pt idx="2">
                  <c:v>NEZNAM</c:v>
                </c:pt>
              </c:strCache>
            </c:strRef>
          </c:cat>
          <c:val>
            <c:numRef>
              <c:f>List1!$B$2:$B$4</c:f>
              <c:numCache>
                <c:formatCode>General</c:formatCode>
                <c:ptCount val="3"/>
                <c:pt idx="0">
                  <c:v>5</c:v>
                </c:pt>
                <c:pt idx="1">
                  <c:v>7</c:v>
                </c:pt>
                <c:pt idx="2">
                  <c:v>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11. Korištenje vlastitih resursa i vanjskih konzultanata kod prijave na natječaje i javne pozive </a:t>
            </a:r>
            <a:endParaRPr lang="en-US" sz="14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explosion val="4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List1!$A$2:$A$3</c:f>
              <c:strCache>
                <c:ptCount val="2"/>
                <c:pt idx="0">
                  <c:v>vlastiti resursi</c:v>
                </c:pt>
                <c:pt idx="1">
                  <c:v>vanjski konzultanti </c:v>
                </c:pt>
              </c:strCache>
            </c:strRef>
          </c:cat>
          <c:val>
            <c:numRef>
              <c:f>List1!$B$2:$B$3</c:f>
              <c:numCache>
                <c:formatCode>General</c:formatCode>
                <c:ptCount val="2"/>
                <c:pt idx="0">
                  <c:v>3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13. Najučinkovitiji način komunikacije s konzultantima</a:t>
            </a:r>
            <a:endParaRPr lang="en-US" sz="1400"/>
          </a:p>
        </c:rich>
      </c:tx>
      <c:layout>
        <c:manualLayout>
          <c:xMode val="edge"/>
          <c:yMode val="edge"/>
          <c:x val="9.7454068241469974E-2"/>
          <c:y val="2.5157232704402538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accent1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1.620370370370370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6.9444444444444571E-3"/>
                  <c:y val="-3.968253968253977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9676937332925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6203703703703703E-2"/>
                  <c:y val="-3.9682539682540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List1!$A$2:$A$5</c:f>
              <c:strCache>
                <c:ptCount val="4"/>
                <c:pt idx="0">
                  <c:v>osobno (licem u lice)</c:v>
                </c:pt>
                <c:pt idx="1">
                  <c:v>e-mailom</c:v>
                </c:pt>
                <c:pt idx="2">
                  <c:v>telefonom</c:v>
                </c:pt>
                <c:pt idx="3">
                  <c:v>ostalo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30</c:v>
                </c:pt>
                <c:pt idx="1">
                  <c:v>14</c:v>
                </c:pt>
                <c:pt idx="2">
                  <c:v>5</c:v>
                </c:pt>
                <c:pt idx="3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shape val="box"/>
        <c:axId val="96819456"/>
        <c:axId val="125743104"/>
        <c:axId val="0"/>
      </c:bar3DChart>
      <c:catAx>
        <c:axId val="96819456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5743104"/>
        <c:crosses val="autoZero"/>
        <c:auto val="1"/>
        <c:lblAlgn val="ctr"/>
        <c:lblOffset val="100"/>
        <c:noMultiLvlLbl val="0"/>
      </c:catAx>
      <c:valAx>
        <c:axId val="1257431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6819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14. Jeste li spremni odvojiti određeni novčani iznos za konzultantske usluge</a:t>
            </a:r>
          </a:p>
        </c:rich>
      </c:tx>
      <c:layout>
        <c:manualLayout>
          <c:xMode val="edge"/>
          <c:yMode val="edge"/>
          <c:x val="0.1221938636980722"/>
          <c:y val="2.6468175853018392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explosion val="4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spPr>
                <a:pattFill prst="pct75">
                  <a:fgClr>
                    <a:schemeClr val="dk1">
                      <a:lumMod val="75000"/>
                      <a:lumOff val="25000"/>
                    </a:schemeClr>
                  </a:fgClr>
                  <a:bgClr>
                    <a:schemeClr val="dk1">
                      <a:lumMod val="65000"/>
                      <a:lumOff val="35000"/>
                    </a:scheme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sr-Latn-RS"/>
                </a:p>
              </c:txPr>
              <c:dLblPos val="ctr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spPr>
                <a:pattFill prst="pct75">
                  <a:fgClr>
                    <a:schemeClr val="dk1">
                      <a:lumMod val="75000"/>
                      <a:lumOff val="25000"/>
                    </a:schemeClr>
                  </a:fgClr>
                  <a:bgClr>
                    <a:schemeClr val="dk1">
                      <a:lumMod val="65000"/>
                      <a:lumOff val="35000"/>
                    </a:scheme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sr-Latn-RS"/>
                </a:p>
              </c:txPr>
              <c:dLblPos val="ctr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spPr>
                <a:pattFill prst="pct75">
                  <a:fgClr>
                    <a:schemeClr val="dk1">
                      <a:lumMod val="75000"/>
                      <a:lumOff val="25000"/>
                    </a:schemeClr>
                  </a:fgClr>
                  <a:bgClr>
                    <a:schemeClr val="dk1">
                      <a:lumMod val="65000"/>
                      <a:lumOff val="35000"/>
                    </a:scheme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sr-Latn-RS"/>
                </a:p>
              </c:txPr>
              <c:dLblPos val="ctr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spPr>
                <a:pattFill prst="pct75">
                  <a:fgClr>
                    <a:schemeClr val="dk1">
                      <a:lumMod val="75000"/>
                      <a:lumOff val="25000"/>
                    </a:schemeClr>
                  </a:fgClr>
                  <a:bgClr>
                    <a:schemeClr val="dk1">
                      <a:lumMod val="65000"/>
                      <a:lumOff val="35000"/>
                    </a:scheme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sr-Latn-RS"/>
                </a:p>
              </c:txPr>
              <c:dLblPos val="ctr"/>
              <c:showLegendKey val="0"/>
              <c:showVal val="0"/>
              <c:showCatName val="1"/>
              <c:showSerName val="0"/>
              <c:showPercent val="1"/>
              <c:showBubbleSize val="0"/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4"/>
                <c:pt idx="0">
                  <c:v>DA</c:v>
                </c:pt>
                <c:pt idx="1">
                  <c:v>NE</c:v>
                </c:pt>
                <c:pt idx="2">
                  <c:v>MOŽDA</c:v>
                </c:pt>
                <c:pt idx="3">
                  <c:v>AKO PROĐE DA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10</c:v>
                </c:pt>
                <c:pt idx="1">
                  <c:v>16</c:v>
                </c:pt>
                <c:pt idx="2">
                  <c:v>2</c:v>
                </c:pt>
                <c:pt idx="3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tx1">
          <a:lumMod val="15000"/>
          <a:lumOff val="85000"/>
          <a:alpha val="99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15. Upoznatost</a:t>
            </a:r>
            <a:r>
              <a:rPr lang="hr-HR" sz="1400" baseline="0"/>
              <a:t> s besplatnim kozultantskim radom Projektnog ureda Grada Ivanca</a:t>
            </a:r>
            <a:endParaRPr lang="hr-HR" sz="14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LblPos val="ctr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List1!$A$2:$A$3</c:f>
              <c:strCache>
                <c:ptCount val="2"/>
                <c:pt idx="0">
                  <c:v>Upoznan</c:v>
                </c:pt>
                <c:pt idx="1">
                  <c:v>Nisam upoznan</c:v>
                </c:pt>
              </c:strCache>
            </c:strRef>
          </c:cat>
          <c:val>
            <c:numRef>
              <c:f>List1!$B$2:$B$3</c:f>
              <c:numCache>
                <c:formatCode>General</c:formatCode>
                <c:ptCount val="2"/>
                <c:pt idx="0">
                  <c:v>22</c:v>
                </c:pt>
                <c:pt idx="1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16. Način informiranja o Projektnom uredu</a:t>
            </a:r>
            <a:endParaRPr lang="en-US" sz="14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spPr>
            <a:solidFill>
              <a:schemeClr val="accent6">
                <a:alpha val="85000"/>
              </a:schemeClr>
            </a:solidFill>
            <a:ln w="9525" cap="flat" cmpd="sng" algn="ctr">
              <a:solidFill>
                <a:schemeClr val="accent6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6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6.9444444444444605E-3"/>
                  <c:y val="-3.96825396825398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9.259259259259277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44444444444451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6.9444444444443894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List1!$A$2:$A$6</c:f>
              <c:strCache>
                <c:ptCount val="5"/>
                <c:pt idx="0">
                  <c:v>Službene stranice Grada Ivanca</c:v>
                </c:pt>
                <c:pt idx="1">
                  <c:v>Radio Ivanec</c:v>
                </c:pt>
                <c:pt idx="2">
                  <c:v>Ivanečke novine</c:v>
                </c:pt>
                <c:pt idx="3">
                  <c:v>Poslovni klub</c:v>
                </c:pt>
                <c:pt idx="4">
                  <c:v>Drugo </c:v>
                </c:pt>
              </c:strCache>
            </c:strRef>
          </c:cat>
          <c:val>
            <c:numRef>
              <c:f>List1!$B$2:$B$6</c:f>
              <c:numCache>
                <c:formatCode>General</c:formatCode>
                <c:ptCount val="5"/>
                <c:pt idx="0">
                  <c:v>14</c:v>
                </c:pt>
                <c:pt idx="1">
                  <c:v>4</c:v>
                </c:pt>
                <c:pt idx="2">
                  <c:v>10</c:v>
                </c:pt>
                <c:pt idx="3">
                  <c:v>2</c:v>
                </c:pt>
                <c:pt idx="4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shape val="box"/>
        <c:axId val="128878080"/>
        <c:axId val="128879616"/>
        <c:axId val="0"/>
      </c:bar3DChart>
      <c:catAx>
        <c:axId val="128878080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8879616"/>
        <c:crosses val="autoZero"/>
        <c:auto val="1"/>
        <c:lblAlgn val="ctr"/>
        <c:lblOffset val="100"/>
        <c:noMultiLvlLbl val="0"/>
      </c:catAx>
      <c:valAx>
        <c:axId val="1288796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88780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400"/>
              <a:t>17. Pomoć Projektnog ureda kod pripreme dokumentacije </a:t>
            </a:r>
            <a:endParaRPr lang="en-US" sz="1400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Stupac1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explosion val="4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List1!$A$2:$A$3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List1!$B$2:$B$3</c:f>
              <c:numCache>
                <c:formatCode>General</c:formatCode>
                <c:ptCount val="2"/>
                <c:pt idx="0">
                  <c:v>32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167BC-6FFB-4B47-BCB4-2BF9BCD1C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Grad Ivanec1</cp:lastModifiedBy>
  <cp:revision>5</cp:revision>
  <dcterms:created xsi:type="dcterms:W3CDTF">2016-04-19T08:40:00Z</dcterms:created>
  <dcterms:modified xsi:type="dcterms:W3CDTF">2016-04-19T09:14:00Z</dcterms:modified>
</cp:coreProperties>
</file>