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7" w:rsidRPr="00E11841" w:rsidRDefault="003B5127" w:rsidP="003B5127">
      <w:pPr>
        <w:pStyle w:val="Zaglavlje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</w:p>
    <w:p w:rsidR="003B5127" w:rsidRPr="00E11841" w:rsidRDefault="003B5127" w:rsidP="003B5127">
      <w:pPr>
        <w:tabs>
          <w:tab w:val="left" w:pos="5529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B5127" w:rsidRPr="00E11841" w:rsidRDefault="003B5127" w:rsidP="003B5127">
      <w:pPr>
        <w:pBdr>
          <w:bottom w:val="single" w:sz="12" w:space="1" w:color="000080"/>
        </w:pBdr>
        <w:suppressAutoHyphens w:val="0"/>
        <w:rPr>
          <w:rFonts w:ascii="Times New Roman" w:hAnsi="Times New Roman"/>
          <w:i/>
          <w:noProof w:val="0"/>
          <w:kern w:val="0"/>
          <w:sz w:val="48"/>
        </w:rPr>
      </w:pPr>
      <w:r w:rsidRPr="00E11841">
        <w:rPr>
          <w:rFonts w:ascii="Times New Roman" w:hAnsi="Times New Roman"/>
          <w:i/>
          <w:noProof w:val="0"/>
          <w:kern w:val="0"/>
          <w:sz w:val="36"/>
        </w:rPr>
        <w:t>PONUDBENI LIST</w:t>
      </w:r>
    </w:p>
    <w:p w:rsidR="003B5127" w:rsidRPr="00E11841" w:rsidRDefault="003B5127" w:rsidP="003B5127">
      <w:pPr>
        <w:tabs>
          <w:tab w:val="left" w:pos="1134"/>
          <w:tab w:val="right" w:pos="8647"/>
        </w:tabs>
        <w:suppressAutoHyphens w:val="0"/>
        <w:rPr>
          <w:rFonts w:ascii="Times New Roman" w:hAnsi="Times New Roman"/>
          <w:noProof w:val="0"/>
          <w:kern w:val="0"/>
          <w:sz w:val="28"/>
          <w:szCs w:val="28"/>
        </w:rPr>
      </w:pPr>
    </w:p>
    <w:p w:rsidR="003B5127" w:rsidRPr="00E11841" w:rsidRDefault="003B5127" w:rsidP="003B5127">
      <w:pPr>
        <w:tabs>
          <w:tab w:val="left" w:pos="1134"/>
          <w:tab w:val="right" w:pos="8647"/>
        </w:tabs>
        <w:suppressAutoHyphens w:val="0"/>
        <w:rPr>
          <w:rFonts w:ascii="Times New Roman" w:hAnsi="Times New Roman"/>
          <w:noProof w:val="0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3691"/>
        <w:gridCol w:w="4801"/>
      </w:tblGrid>
      <w:tr w:rsidR="00B55021" w:rsidRPr="00E11841" w:rsidTr="000951E3">
        <w:trPr>
          <w:trHeight w:val="780"/>
        </w:trPr>
        <w:tc>
          <w:tcPr>
            <w:tcW w:w="70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1.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Naziv i sjedište naručitelja: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706D9C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</w:rPr>
              <w:t>GRAD IVANEC, IVANEC, TRG HRVATSKIH IVANOVACA 9B</w:t>
            </w:r>
          </w:p>
        </w:tc>
      </w:tr>
      <w:tr w:rsidR="00B55021" w:rsidRPr="00E11841" w:rsidTr="000951E3">
        <w:trPr>
          <w:trHeight w:hRule="exact" w:val="113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2.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Podaci o ponuditelju: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2.1.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Naziv ponuditelja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Sjedište ponuditelja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Adresa ponuditelja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Odgovorna osoba ponuditelja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OIB </w:t>
            </w:r>
          </w:p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 w:val="18"/>
                <w:szCs w:val="18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 w:val="18"/>
                <w:szCs w:val="18"/>
              </w:rPr>
              <w:t>(Ili nacionalni identifikacijski broj prema zemlji sjedišta gospodarskog subjekta, ako je primjenjivo.)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Broj računa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Navod o tome je li ponuditelj u sustavu poreza na dodanu vrijednost (upisati DA ili NE)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Adresa za dostavu pošte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Adresa e–pošte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Kontakt osoba ponuditelja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Broj telefona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Broj telefaksa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hRule="exact" w:val="113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3.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Predmet nabave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B55021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 w:val="0"/>
                <w:kern w:val="0"/>
                <w:szCs w:val="22"/>
              </w:rPr>
              <w:t xml:space="preserve">Stručni nadzor na izvođenju radova - </w:t>
            </w:r>
            <w:r w:rsidR="00D9613C">
              <w:rPr>
                <w:rFonts w:ascii="Times New Roman" w:hAnsi="Times New Roman"/>
                <w:noProof w:val="0"/>
                <w:kern w:val="0"/>
                <w:szCs w:val="22"/>
              </w:rPr>
              <w:t>ENERGETSKE OBNOVE ZGRADE DJEČJEG VRTIĆA IVANEC</w:t>
            </w:r>
          </w:p>
        </w:tc>
      </w:tr>
      <w:tr w:rsidR="00B55021" w:rsidRPr="00E11841" w:rsidTr="000951E3">
        <w:trPr>
          <w:trHeight w:hRule="exact" w:val="113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4.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Podaci o podizvoditeljima i podaci o dijelu ugovora o javnoj nabavi, ako se dio ugovora o javnoj nabavi daje u podugovor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Naziv i sjedište podizvoditelja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Adresa podizvoditelja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 xml:space="preserve">OIB </w:t>
            </w:r>
          </w:p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 w:val="18"/>
                <w:szCs w:val="18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 w:val="18"/>
                <w:szCs w:val="18"/>
              </w:rPr>
              <w:t>(Ili nacionalni identifikacijski broj prema zemlji sjedišta gospodarskog subjekta, ako je primjenjivo)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Broj računa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Navod o tome je li ponuditelj u sustavu poreza na dodanu vrijednost (upisati DA ili NE)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Adresa za dostavu pošte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Adresa e–pošte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Kontakt osoba podizvoditelja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Broj telefona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Broj telefaksa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Podatak o dijelu ugovora koji se daje u podugovor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hRule="exact" w:val="113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5.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Cijena ponude bez poreza na dodanu vrijednost – brojkama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</w:p>
        </w:tc>
      </w:tr>
      <w:tr w:rsidR="00B55021" w:rsidRPr="00E11841" w:rsidTr="000951E3">
        <w:trPr>
          <w:trHeight w:hRule="exact" w:val="113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6.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Iznos poreza na dodanu vrijednost – brojkama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hRule="exact" w:val="113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7.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Cijena ponude s porezom na dodanu vrijednost – brojkama</w:t>
            </w:r>
          </w:p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</w:p>
        </w:tc>
      </w:tr>
      <w:tr w:rsidR="00B55021" w:rsidRPr="00E11841" w:rsidTr="000951E3">
        <w:trPr>
          <w:trHeight w:hRule="exact" w:val="113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8.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Rok valjanosti ponude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D9613C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>
              <w:rPr>
                <w:rFonts w:ascii="Times New Roman" w:hAnsi="Times New Roman"/>
                <w:noProof w:val="0"/>
                <w:kern w:val="0"/>
                <w:szCs w:val="22"/>
              </w:rPr>
              <w:t>9</w:t>
            </w:r>
            <w:r w:rsidR="003B5127">
              <w:rPr>
                <w:rFonts w:ascii="Times New Roman" w:hAnsi="Times New Roman"/>
                <w:noProof w:val="0"/>
                <w:kern w:val="0"/>
                <w:szCs w:val="22"/>
              </w:rPr>
              <w:t>0 dana</w:t>
            </w:r>
          </w:p>
        </w:tc>
      </w:tr>
      <w:tr w:rsidR="00B55021" w:rsidRPr="00E11841" w:rsidTr="000951E3">
        <w:trPr>
          <w:trHeight w:hRule="exact" w:val="113"/>
        </w:trPr>
        <w:tc>
          <w:tcPr>
            <w:tcW w:w="70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Broj i datum ponude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B55021" w:rsidRPr="00E11841" w:rsidTr="000951E3">
        <w:trPr>
          <w:trHeight w:hRule="exact" w:val="11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center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jc w:val="left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</w:p>
        </w:tc>
      </w:tr>
      <w:tr w:rsidR="003B5127" w:rsidRPr="00E11841" w:rsidTr="000951E3">
        <w:trPr>
          <w:trHeight w:val="4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27" w:rsidRPr="00E11841" w:rsidRDefault="003B5127" w:rsidP="000951E3">
            <w:pPr>
              <w:tabs>
                <w:tab w:val="left" w:pos="1134"/>
                <w:tab w:val="right" w:pos="8647"/>
              </w:tabs>
              <w:suppressAutoHyphens w:val="0"/>
              <w:rPr>
                <w:rFonts w:ascii="Times New Roman" w:hAnsi="Times New Roman"/>
                <w:noProof w:val="0"/>
                <w:kern w:val="0"/>
                <w:szCs w:val="22"/>
              </w:rPr>
            </w:pPr>
            <w:r w:rsidRPr="00E11841">
              <w:rPr>
                <w:rFonts w:ascii="Times New Roman" w:hAnsi="Times New Roman"/>
                <w:noProof w:val="0"/>
                <w:kern w:val="0"/>
                <w:szCs w:val="22"/>
              </w:rPr>
              <w:t>NAPOMENA: Obavezno ispuniti sve stavke Ponudbenog lista.</w:t>
            </w:r>
            <w:r w:rsidRPr="00E11841">
              <w:rPr>
                <w:rFonts w:ascii="Times New Roman" w:hAnsi="Times New Roman"/>
                <w:sz w:val="18"/>
                <w:szCs w:val="18"/>
              </w:rPr>
              <w:t xml:space="preserve"> (Ako ponuditelj nije u sustavu poreza na dodanu vrijednost ili je predmet nabave oslobođen PDV-a, u ponudbenom listu na mjesto predviđeno za upis cijene ponude s PDV-om, upisuje se isti iznos kao što je upisan na mjestu predviđenom za upis cijene ponude bez PDV-a, a mjesto predviđeno za upis iznosa PDV-a ostavlja se prazno.)</w:t>
            </w:r>
          </w:p>
        </w:tc>
      </w:tr>
    </w:tbl>
    <w:p w:rsidR="00127943" w:rsidRDefault="00127943"/>
    <w:p w:rsidR="005D7DEE" w:rsidRDefault="005D7DEE"/>
    <w:p w:rsidR="005D7DEE" w:rsidRDefault="005D7DEE" w:rsidP="005D7DEE">
      <w:pPr>
        <w:jc w:val="right"/>
        <w:rPr>
          <w:rFonts w:ascii="Times New Roman" w:hAnsi="Times New Roman"/>
        </w:rPr>
      </w:pPr>
    </w:p>
    <w:p w:rsidR="005D7DEE" w:rsidRDefault="005D7DEE" w:rsidP="005D7DEE">
      <w:pPr>
        <w:jc w:val="right"/>
        <w:rPr>
          <w:rFonts w:ascii="Times New Roman" w:hAnsi="Times New Roman"/>
        </w:rPr>
      </w:pPr>
    </w:p>
    <w:p w:rsidR="005D7DEE" w:rsidRDefault="005D7DEE" w:rsidP="005D7D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5D7DEE" w:rsidRDefault="005D7DEE" w:rsidP="005D7D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IME I PREZIME ODGOVORNE OSOSBE PONUDITELJA</w:t>
      </w:r>
    </w:p>
    <w:p w:rsidR="005D7DEE" w:rsidRDefault="005D7DEE" w:rsidP="005D7DEE">
      <w:pPr>
        <w:jc w:val="right"/>
        <w:rPr>
          <w:rFonts w:ascii="Times New Roman" w:hAnsi="Times New Roman"/>
        </w:rPr>
      </w:pPr>
    </w:p>
    <w:p w:rsidR="005D7DEE" w:rsidRDefault="005D7DEE" w:rsidP="005D7DEE">
      <w:pPr>
        <w:jc w:val="right"/>
        <w:rPr>
          <w:rFonts w:ascii="Times New Roman" w:hAnsi="Times New Roman"/>
        </w:rPr>
      </w:pPr>
    </w:p>
    <w:p w:rsidR="005D7DEE" w:rsidRDefault="005D7DEE" w:rsidP="005D7D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M.P.       ………………………………………………………………</w:t>
      </w:r>
    </w:p>
    <w:p w:rsidR="005D7DEE" w:rsidRDefault="005D7DEE" w:rsidP="005D7DE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POTPIS</w:t>
      </w:r>
    </w:p>
    <w:p w:rsidR="005D7DEE" w:rsidRDefault="005D7DEE" w:rsidP="005D7DEE">
      <w:pPr>
        <w:jc w:val="right"/>
        <w:rPr>
          <w:rFonts w:ascii="Times New Roman" w:hAnsi="Times New Roman"/>
        </w:rPr>
      </w:pPr>
    </w:p>
    <w:p w:rsidR="005D7DEE" w:rsidRDefault="005D7DEE" w:rsidP="005D7DEE">
      <w:pPr>
        <w:jc w:val="center"/>
        <w:rPr>
          <w:rFonts w:ascii="Times New Roman" w:hAnsi="Times New Roman"/>
        </w:rPr>
      </w:pPr>
    </w:p>
    <w:p w:rsidR="005D7DEE" w:rsidRPr="005D7DEE" w:rsidRDefault="005D7DEE" w:rsidP="005D7DEE">
      <w:pPr>
        <w:rPr>
          <w:rFonts w:ascii="Times New Roman" w:hAnsi="Times New Roman"/>
        </w:rPr>
      </w:pPr>
    </w:p>
    <w:sectPr w:rsidR="005D7DEE" w:rsidRPr="005D7DEE" w:rsidSect="001279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69" w:rsidRDefault="004D1169" w:rsidP="003B5127">
      <w:r>
        <w:separator/>
      </w:r>
    </w:p>
  </w:endnote>
  <w:endnote w:type="continuationSeparator" w:id="0">
    <w:p w:rsidR="004D1169" w:rsidRDefault="004D1169" w:rsidP="003B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_Schoolbook_CRO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69" w:rsidRDefault="004D1169" w:rsidP="003B5127">
      <w:r>
        <w:separator/>
      </w:r>
    </w:p>
  </w:footnote>
  <w:footnote w:type="continuationSeparator" w:id="0">
    <w:p w:rsidR="004D1169" w:rsidRDefault="004D1169" w:rsidP="003B5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E" w:rsidRPr="005D7DEE" w:rsidRDefault="00706D9C">
    <w:pPr>
      <w:pStyle w:val="Zaglavlje"/>
      <w:rPr>
        <w:rFonts w:ascii="Times New Roman" w:hAnsi="Times New Roman"/>
      </w:rPr>
    </w:pPr>
    <w:r>
      <w:rPr>
        <w:rFonts w:ascii="Times New Roman" w:hAnsi="Times New Roman"/>
      </w:rPr>
      <w:t xml:space="preserve">GRAD IVANEC, IVANEC, TRG HRVATSKIH IVANOVACA 9B,OIB: 84121580205- </w:t>
    </w:r>
    <w:r w:rsidR="0043615D">
      <w:rPr>
        <w:rFonts w:ascii="Times New Roman" w:hAnsi="Times New Roman"/>
      </w:rPr>
      <w:t>POZIV NA PODNOŠENJE PONUDE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27"/>
    <w:rsid w:val="000A3683"/>
    <w:rsid w:val="00127943"/>
    <w:rsid w:val="002403CE"/>
    <w:rsid w:val="00244B26"/>
    <w:rsid w:val="002E24EA"/>
    <w:rsid w:val="003147FA"/>
    <w:rsid w:val="003B5127"/>
    <w:rsid w:val="0043615D"/>
    <w:rsid w:val="00461B23"/>
    <w:rsid w:val="004D1169"/>
    <w:rsid w:val="005D7DEE"/>
    <w:rsid w:val="00706D9C"/>
    <w:rsid w:val="008E0407"/>
    <w:rsid w:val="00A97B7A"/>
    <w:rsid w:val="00AA5A47"/>
    <w:rsid w:val="00B021A9"/>
    <w:rsid w:val="00B55021"/>
    <w:rsid w:val="00C8363D"/>
    <w:rsid w:val="00D51019"/>
    <w:rsid w:val="00D9613C"/>
    <w:rsid w:val="00F158EA"/>
    <w:rsid w:val="00F9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27"/>
    <w:pPr>
      <w:suppressAutoHyphens/>
      <w:spacing w:after="0" w:line="240" w:lineRule="auto"/>
      <w:jc w:val="both"/>
    </w:pPr>
    <w:rPr>
      <w:rFonts w:ascii="Century_Schoolbook_CRO" w:eastAsia="Times New Roman" w:hAnsi="Century_Schoolbook_CRO" w:cs="Times New Roman"/>
      <w:noProof/>
      <w:kern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B512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127"/>
    <w:rPr>
      <w:rFonts w:ascii="Century_Schoolbook_CRO" w:eastAsia="Times New Roman" w:hAnsi="Century_Schoolbook_CRO" w:cs="Times New Roman"/>
      <w:noProof/>
      <w:kern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B51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127"/>
    <w:rPr>
      <w:rFonts w:ascii="Century_Schoolbook_CRO" w:eastAsia="Times New Roman" w:hAnsi="Century_Schoolbook_CRO" w:cs="Times New Roman"/>
      <w:noProof/>
      <w:kern w:val="20"/>
      <w:szCs w:val="20"/>
      <w:lang w:eastAsia="hr-HR"/>
    </w:rPr>
  </w:style>
  <w:style w:type="character" w:styleId="Hiperveza">
    <w:name w:val="Hyperlink"/>
    <w:uiPriority w:val="99"/>
    <w:unhideWhenUsed/>
    <w:rsid w:val="003B512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51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127"/>
    <w:rPr>
      <w:rFonts w:ascii="Tahoma" w:eastAsia="Times New Roman" w:hAnsi="Tahoma" w:cs="Tahoma"/>
      <w:noProof/>
      <w:kern w:val="2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02DA7-B001-4912-BB88-EE2402AA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marinad</cp:lastModifiedBy>
  <cp:revision>2</cp:revision>
  <dcterms:created xsi:type="dcterms:W3CDTF">2016-04-28T10:30:00Z</dcterms:created>
  <dcterms:modified xsi:type="dcterms:W3CDTF">2016-04-28T10:30:00Z</dcterms:modified>
</cp:coreProperties>
</file>