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A9F" w:rsidRPr="006B7C78" w:rsidRDefault="00536A9F" w:rsidP="00DD61E2">
      <w:pPr>
        <w:spacing w:after="0"/>
        <w:rPr>
          <w:rFonts w:ascii="Arial" w:hAnsi="Arial" w:cs="Arial"/>
          <w:color w:val="000000"/>
          <w:lang w:eastAsia="hr-HR"/>
        </w:rPr>
      </w:pPr>
    </w:p>
    <w:p w:rsidR="00536A9F" w:rsidRPr="006B7C78" w:rsidRDefault="00536A9F" w:rsidP="00DD61E2">
      <w:pPr>
        <w:spacing w:after="0"/>
        <w:rPr>
          <w:rFonts w:ascii="Arial" w:hAnsi="Arial" w:cs="Arial"/>
          <w:color w:val="000000"/>
          <w:lang w:eastAsia="hr-HR"/>
        </w:rPr>
      </w:pPr>
      <w:r>
        <w:rPr>
          <w:rFonts w:ascii="Arial" w:hAnsi="Arial" w:cs="Arial"/>
          <w:color w:val="000000"/>
          <w:lang w:eastAsia="hr-HR"/>
        </w:rPr>
        <w:t xml:space="preserve">        </w:t>
      </w:r>
      <w:r w:rsidRPr="006B7C78">
        <w:rPr>
          <w:rFonts w:ascii="Arial" w:hAnsi="Arial" w:cs="Arial"/>
          <w:color w:val="000000"/>
          <w:lang w:eastAsia="hr-HR"/>
        </w:rPr>
        <w:t xml:space="preserve">    </w:t>
      </w:r>
      <w:r>
        <w:rPr>
          <w:rFonts w:ascii="Arial" w:hAnsi="Arial" w:cs="Arial"/>
          <w:color w:val="000000"/>
          <w:lang w:eastAsia="hr-HR"/>
        </w:rPr>
        <w:t xml:space="preserve"> </w:t>
      </w:r>
      <w:r w:rsidRPr="006B7C78">
        <w:rPr>
          <w:rFonts w:ascii="Arial" w:hAnsi="Arial" w:cs="Arial"/>
          <w:color w:val="000000"/>
          <w:lang w:eastAsia="hr-HR"/>
        </w:rPr>
        <w:t xml:space="preserve">  </w:t>
      </w:r>
      <w:r>
        <w:rPr>
          <w:rFonts w:ascii="Arial" w:hAnsi="Arial" w:cs="Arial"/>
          <w:color w:val="000000"/>
          <w:lang w:eastAsia="hr-HR"/>
        </w:rPr>
        <w:t xml:space="preserve"> </w:t>
      </w:r>
      <w:r w:rsidR="00640E33">
        <w:rPr>
          <w:rFonts w:ascii="Arial" w:hAnsi="Arial" w:cs="Arial"/>
          <w:noProof/>
          <w:color w:val="000000"/>
          <w:lang w:eastAsia="hr-HR"/>
        </w:rPr>
        <w:drawing>
          <wp:inline distT="0" distB="0" distL="0" distR="0">
            <wp:extent cx="464820" cy="5715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6A9F" w:rsidRDefault="00536A9F" w:rsidP="00DD61E2">
      <w:pPr>
        <w:spacing w:after="0"/>
        <w:rPr>
          <w:rFonts w:ascii="Arial" w:hAnsi="Arial" w:cs="Arial"/>
          <w:color w:val="000000"/>
          <w:lang w:eastAsia="hr-HR"/>
        </w:rPr>
      </w:pPr>
      <w:r>
        <w:rPr>
          <w:rFonts w:ascii="Arial" w:hAnsi="Arial" w:cs="Arial"/>
          <w:color w:val="000000"/>
          <w:lang w:eastAsia="hr-HR"/>
        </w:rPr>
        <w:t xml:space="preserve"> </w:t>
      </w:r>
      <w:r w:rsidRPr="006B7C78">
        <w:rPr>
          <w:rFonts w:ascii="Arial" w:hAnsi="Arial" w:cs="Arial"/>
          <w:color w:val="000000"/>
          <w:lang w:eastAsia="hr-HR"/>
        </w:rPr>
        <w:t xml:space="preserve"> REPUBLIKA HRVATSKA</w:t>
      </w:r>
    </w:p>
    <w:p w:rsidR="00536A9F" w:rsidRPr="006B7C78" w:rsidRDefault="00536A9F" w:rsidP="00DD61E2">
      <w:pPr>
        <w:spacing w:after="0"/>
        <w:rPr>
          <w:rFonts w:ascii="Arial" w:hAnsi="Arial" w:cs="Arial"/>
          <w:color w:val="000000"/>
          <w:lang w:eastAsia="hr-HR"/>
        </w:rPr>
      </w:pPr>
      <w:r>
        <w:rPr>
          <w:rFonts w:ascii="Arial" w:hAnsi="Arial" w:cs="Arial"/>
          <w:color w:val="000000"/>
          <w:lang w:eastAsia="hr-HR"/>
        </w:rPr>
        <w:t xml:space="preserve"> </w:t>
      </w:r>
      <w:r w:rsidRPr="006B7C78">
        <w:rPr>
          <w:rFonts w:ascii="Arial" w:hAnsi="Arial" w:cs="Arial"/>
          <w:color w:val="000000"/>
          <w:lang w:eastAsia="hr-HR"/>
        </w:rPr>
        <w:t>VARAŽDINSKA ŽUPANIJA</w:t>
      </w:r>
    </w:p>
    <w:p w:rsidR="00536A9F" w:rsidRPr="006B7C78" w:rsidRDefault="00536A9F" w:rsidP="00DD61E2">
      <w:pPr>
        <w:spacing w:after="0"/>
        <w:rPr>
          <w:rFonts w:ascii="Arial" w:hAnsi="Arial" w:cs="Arial"/>
          <w:color w:val="000000"/>
          <w:lang w:eastAsia="hr-HR"/>
        </w:rPr>
      </w:pPr>
      <w:r w:rsidRPr="006B7C78">
        <w:rPr>
          <w:rFonts w:ascii="Arial" w:hAnsi="Arial" w:cs="Arial"/>
          <w:color w:val="000000"/>
          <w:lang w:eastAsia="hr-HR"/>
        </w:rPr>
        <w:t xml:space="preserve">          GRAD IVANEC</w:t>
      </w:r>
    </w:p>
    <w:p w:rsidR="00536A9F" w:rsidRPr="00E54462" w:rsidRDefault="00536A9F" w:rsidP="00DD61E2">
      <w:pPr>
        <w:spacing w:after="0"/>
        <w:rPr>
          <w:rFonts w:ascii="Arial" w:hAnsi="Arial" w:cs="Arial"/>
          <w:color w:val="000000"/>
          <w:sz w:val="16"/>
          <w:szCs w:val="16"/>
          <w:lang w:eastAsia="hr-HR"/>
        </w:rPr>
      </w:pPr>
    </w:p>
    <w:p w:rsidR="00536A9F" w:rsidRPr="006B7C78" w:rsidRDefault="00536A9F" w:rsidP="00DD61E2">
      <w:pPr>
        <w:spacing w:after="0"/>
        <w:rPr>
          <w:rFonts w:ascii="Arial" w:hAnsi="Arial" w:cs="Arial"/>
          <w:color w:val="000000"/>
          <w:lang w:eastAsia="hr-HR"/>
        </w:rPr>
      </w:pPr>
      <w:r w:rsidRPr="006B7C78">
        <w:rPr>
          <w:rFonts w:ascii="Arial" w:hAnsi="Arial" w:cs="Arial"/>
          <w:color w:val="000000"/>
          <w:lang w:eastAsia="hr-HR"/>
        </w:rPr>
        <w:t xml:space="preserve">       GRADSKO VIJEĆE</w:t>
      </w:r>
    </w:p>
    <w:p w:rsidR="00536A9F" w:rsidRPr="00E54462" w:rsidRDefault="00536A9F" w:rsidP="00DD61E2">
      <w:pPr>
        <w:spacing w:after="0"/>
        <w:rPr>
          <w:rFonts w:ascii="Arial" w:hAnsi="Arial" w:cs="Arial"/>
          <w:color w:val="000000"/>
          <w:sz w:val="16"/>
          <w:szCs w:val="16"/>
          <w:lang w:eastAsia="hr-HR"/>
        </w:rPr>
      </w:pPr>
    </w:p>
    <w:p w:rsidR="00536A9F" w:rsidRPr="006B7C78" w:rsidRDefault="00536A9F" w:rsidP="00DD61E2">
      <w:pPr>
        <w:spacing w:after="0"/>
        <w:rPr>
          <w:rFonts w:ascii="Arial" w:hAnsi="Arial" w:cs="Arial"/>
          <w:color w:val="000000"/>
          <w:lang w:eastAsia="hr-HR"/>
        </w:rPr>
      </w:pPr>
      <w:r>
        <w:rPr>
          <w:rFonts w:ascii="Arial" w:hAnsi="Arial" w:cs="Arial"/>
          <w:color w:val="000000"/>
          <w:lang w:eastAsia="hr-HR"/>
        </w:rPr>
        <w:t>KLASA: 363-01/13-01/61</w:t>
      </w:r>
    </w:p>
    <w:p w:rsidR="00536A9F" w:rsidRDefault="00536A9F" w:rsidP="00DD61E2">
      <w:pPr>
        <w:spacing w:after="0"/>
        <w:rPr>
          <w:rFonts w:ascii="Arial" w:hAnsi="Arial" w:cs="Arial"/>
          <w:color w:val="000000"/>
          <w:lang w:eastAsia="hr-HR"/>
        </w:rPr>
      </w:pPr>
      <w:r>
        <w:rPr>
          <w:rFonts w:ascii="Arial" w:hAnsi="Arial" w:cs="Arial"/>
          <w:color w:val="000000"/>
          <w:lang w:eastAsia="hr-HR"/>
        </w:rPr>
        <w:t>URBROJ: 2186/</w:t>
      </w:r>
      <w:r w:rsidRPr="006B7C78">
        <w:rPr>
          <w:rFonts w:ascii="Arial" w:hAnsi="Arial" w:cs="Arial"/>
          <w:color w:val="000000"/>
          <w:lang w:eastAsia="hr-HR"/>
        </w:rPr>
        <w:t>12</w:t>
      </w:r>
      <w:r>
        <w:rPr>
          <w:rFonts w:ascii="Arial" w:hAnsi="Arial" w:cs="Arial"/>
          <w:color w:val="000000"/>
          <w:lang w:eastAsia="hr-HR"/>
        </w:rPr>
        <w:t>-03/01-13-1</w:t>
      </w:r>
    </w:p>
    <w:p w:rsidR="00536A9F" w:rsidRPr="00E54462" w:rsidRDefault="00536A9F" w:rsidP="00DD61E2">
      <w:pPr>
        <w:spacing w:after="0"/>
        <w:rPr>
          <w:rFonts w:ascii="Arial" w:hAnsi="Arial" w:cs="Arial"/>
          <w:color w:val="000000"/>
          <w:sz w:val="16"/>
          <w:szCs w:val="16"/>
          <w:lang w:eastAsia="hr-HR"/>
        </w:rPr>
      </w:pPr>
    </w:p>
    <w:p w:rsidR="00536A9F" w:rsidRPr="006B7C78" w:rsidRDefault="00536A9F" w:rsidP="009C71A6">
      <w:pPr>
        <w:spacing w:after="0"/>
        <w:rPr>
          <w:rFonts w:ascii="Arial" w:hAnsi="Arial" w:cs="Arial"/>
          <w:color w:val="000000"/>
          <w:lang w:eastAsia="hr-HR"/>
        </w:rPr>
      </w:pPr>
      <w:r w:rsidRPr="006B7C78">
        <w:rPr>
          <w:rFonts w:ascii="Arial" w:hAnsi="Arial" w:cs="Arial"/>
          <w:color w:val="000000"/>
          <w:lang w:eastAsia="hr-HR"/>
        </w:rPr>
        <w:t xml:space="preserve">Ivanec, </w:t>
      </w:r>
      <w:r w:rsidR="002C611E">
        <w:rPr>
          <w:rFonts w:ascii="Arial" w:hAnsi="Arial" w:cs="Arial"/>
          <w:color w:val="000000"/>
          <w:lang w:eastAsia="hr-HR"/>
        </w:rPr>
        <w:t>9. travnja</w:t>
      </w:r>
      <w:r w:rsidRPr="006B7C78">
        <w:rPr>
          <w:rFonts w:ascii="Arial" w:hAnsi="Arial" w:cs="Arial"/>
          <w:color w:val="000000"/>
          <w:lang w:eastAsia="hr-HR"/>
        </w:rPr>
        <w:t xml:space="preserve">  2013.</w:t>
      </w:r>
    </w:p>
    <w:p w:rsidR="00536A9F" w:rsidRPr="008415BF" w:rsidRDefault="00536A9F" w:rsidP="008415BF">
      <w:pPr>
        <w:spacing w:after="0"/>
        <w:rPr>
          <w:rFonts w:ascii="Arial" w:hAnsi="Arial" w:cs="Arial"/>
          <w:color w:val="000000"/>
          <w:lang w:eastAsia="hr-HR"/>
        </w:rPr>
      </w:pPr>
      <w:r w:rsidRPr="006B7C78">
        <w:rPr>
          <w:rFonts w:ascii="Arial" w:hAnsi="Arial" w:cs="Arial"/>
          <w:color w:val="000000"/>
          <w:lang w:eastAsia="hr-HR"/>
        </w:rPr>
        <w:t xml:space="preserve">              </w:t>
      </w:r>
    </w:p>
    <w:p w:rsidR="00536A9F" w:rsidRPr="006B7C78" w:rsidRDefault="00536A9F" w:rsidP="003F558F">
      <w:pPr>
        <w:spacing w:after="100" w:afterAutospacing="1"/>
        <w:jc w:val="both"/>
        <w:rPr>
          <w:rFonts w:ascii="Arial" w:hAnsi="Arial" w:cs="Arial"/>
          <w:color w:val="000000"/>
          <w:lang w:eastAsia="hr-HR"/>
        </w:rPr>
      </w:pPr>
      <w:r>
        <w:rPr>
          <w:rFonts w:ascii="Arial" w:hAnsi="Arial" w:cs="Arial"/>
          <w:color w:val="000000"/>
          <w:lang w:eastAsia="hr-HR"/>
        </w:rPr>
        <w:t xml:space="preserve">                  </w:t>
      </w:r>
      <w:r w:rsidRPr="006B7C78">
        <w:rPr>
          <w:rFonts w:ascii="Arial" w:hAnsi="Arial" w:cs="Arial"/>
          <w:color w:val="000000"/>
          <w:lang w:eastAsia="hr-HR"/>
        </w:rPr>
        <w:t xml:space="preserve">Na temelju članka </w:t>
      </w:r>
      <w:r>
        <w:rPr>
          <w:rFonts w:ascii="Arial" w:hAnsi="Arial" w:cs="Arial"/>
          <w:lang w:eastAsia="hr-HR"/>
        </w:rPr>
        <w:t>16</w:t>
      </w:r>
      <w:r w:rsidRPr="006B7C78">
        <w:rPr>
          <w:rFonts w:ascii="Arial" w:hAnsi="Arial" w:cs="Arial"/>
          <w:lang w:eastAsia="hr-HR"/>
        </w:rPr>
        <w:t>.</w:t>
      </w:r>
      <w:r>
        <w:rPr>
          <w:rFonts w:ascii="Arial" w:hAnsi="Arial" w:cs="Arial"/>
          <w:lang w:eastAsia="hr-HR"/>
        </w:rPr>
        <w:t xml:space="preserve"> stavka 1.</w:t>
      </w:r>
      <w:r w:rsidRPr="006B7C78">
        <w:rPr>
          <w:rFonts w:ascii="Arial" w:hAnsi="Arial" w:cs="Arial"/>
          <w:lang w:eastAsia="hr-HR"/>
        </w:rPr>
        <w:t xml:space="preserve"> Zakona o </w:t>
      </w:r>
      <w:r>
        <w:rPr>
          <w:rFonts w:ascii="Arial" w:hAnsi="Arial" w:cs="Arial"/>
          <w:lang w:eastAsia="hr-HR"/>
        </w:rPr>
        <w:t>komunalnom gospodarstvu („Narodne novine“  br. 36/95, 70/97, 128/99, 57/00, 129/00, 59/01, 26/03 – pročišćeni tekst, 82/04, 110/04, 178/04, 38/09, 79/09, 49/11 i 144/12)</w:t>
      </w:r>
      <w:r w:rsidRPr="006B7C78">
        <w:rPr>
          <w:rFonts w:ascii="Arial" w:hAnsi="Arial" w:cs="Arial"/>
          <w:lang w:eastAsia="hr-HR"/>
        </w:rPr>
        <w:t xml:space="preserve"> i članka 35. Statuta Grada Ivanca („Službeni vjesnik Varaždinske županije“ br. 21/09</w:t>
      </w:r>
      <w:r>
        <w:rPr>
          <w:rFonts w:ascii="Arial" w:hAnsi="Arial" w:cs="Arial"/>
          <w:lang w:eastAsia="hr-HR"/>
        </w:rPr>
        <w:t>, 12/13</w:t>
      </w:r>
      <w:r w:rsidRPr="006B7C78">
        <w:rPr>
          <w:rFonts w:ascii="Arial" w:hAnsi="Arial" w:cs="Arial"/>
          <w:lang w:eastAsia="hr-HR"/>
        </w:rPr>
        <w:t xml:space="preserve">), Gradsko vijeće </w:t>
      </w:r>
      <w:r w:rsidRPr="006B7C78">
        <w:rPr>
          <w:rFonts w:ascii="Arial" w:hAnsi="Arial" w:cs="Arial"/>
          <w:color w:val="000000"/>
          <w:lang w:eastAsia="hr-HR"/>
        </w:rPr>
        <w:t xml:space="preserve">Grada Ivanca na  </w:t>
      </w:r>
      <w:r w:rsidR="002C611E">
        <w:rPr>
          <w:rFonts w:ascii="Arial" w:hAnsi="Arial" w:cs="Arial"/>
          <w:color w:val="000000"/>
          <w:lang w:eastAsia="hr-HR"/>
        </w:rPr>
        <w:t>35.</w:t>
      </w:r>
      <w:r w:rsidRPr="006B7C78">
        <w:rPr>
          <w:rFonts w:ascii="Arial" w:hAnsi="Arial" w:cs="Arial"/>
          <w:color w:val="000000"/>
          <w:lang w:eastAsia="hr-HR"/>
        </w:rPr>
        <w:t xml:space="preserve">  </w:t>
      </w:r>
      <w:r>
        <w:rPr>
          <w:rFonts w:ascii="Arial" w:hAnsi="Arial" w:cs="Arial"/>
          <w:color w:val="000000"/>
          <w:lang w:eastAsia="hr-HR"/>
        </w:rPr>
        <w:t xml:space="preserve">    sjednici održanoj dana </w:t>
      </w:r>
      <w:r w:rsidRPr="006B7C78">
        <w:rPr>
          <w:rFonts w:ascii="Arial" w:hAnsi="Arial" w:cs="Arial"/>
          <w:color w:val="000000"/>
          <w:lang w:eastAsia="hr-HR"/>
        </w:rPr>
        <w:t xml:space="preserve"> </w:t>
      </w:r>
      <w:r w:rsidR="002C611E">
        <w:rPr>
          <w:rFonts w:ascii="Arial" w:hAnsi="Arial" w:cs="Arial"/>
          <w:color w:val="000000"/>
          <w:lang w:eastAsia="hr-HR"/>
        </w:rPr>
        <w:t>9. travnja</w:t>
      </w:r>
      <w:r>
        <w:rPr>
          <w:rFonts w:ascii="Arial" w:hAnsi="Arial" w:cs="Arial"/>
          <w:color w:val="000000"/>
          <w:lang w:eastAsia="hr-HR"/>
        </w:rPr>
        <w:t xml:space="preserve"> </w:t>
      </w:r>
      <w:r w:rsidRPr="006B7C78">
        <w:rPr>
          <w:rFonts w:ascii="Arial" w:hAnsi="Arial" w:cs="Arial"/>
          <w:color w:val="000000"/>
          <w:lang w:eastAsia="hr-HR"/>
        </w:rPr>
        <w:t xml:space="preserve"> 2013. godine, donosi</w:t>
      </w:r>
    </w:p>
    <w:p w:rsidR="00536A9F" w:rsidRDefault="00536A9F" w:rsidP="009C71A6">
      <w:pPr>
        <w:spacing w:after="0"/>
        <w:jc w:val="center"/>
        <w:rPr>
          <w:rFonts w:ascii="Arial" w:hAnsi="Arial" w:cs="Arial"/>
          <w:b/>
          <w:bCs/>
          <w:color w:val="000000"/>
          <w:lang w:eastAsia="hr-HR"/>
        </w:rPr>
      </w:pPr>
    </w:p>
    <w:p w:rsidR="00536A9F" w:rsidRPr="002C611E" w:rsidRDefault="00536A9F" w:rsidP="00475181">
      <w:pPr>
        <w:spacing w:after="0"/>
        <w:jc w:val="center"/>
        <w:rPr>
          <w:rFonts w:ascii="Arial" w:hAnsi="Arial" w:cs="Arial"/>
          <w:b/>
          <w:bCs/>
          <w:color w:val="000000"/>
          <w:sz w:val="24"/>
          <w:szCs w:val="24"/>
          <w:lang w:eastAsia="hr-HR"/>
        </w:rPr>
      </w:pPr>
      <w:r w:rsidRPr="002C611E">
        <w:rPr>
          <w:rFonts w:ascii="Arial" w:hAnsi="Arial" w:cs="Arial"/>
          <w:b/>
          <w:bCs/>
          <w:color w:val="000000"/>
          <w:sz w:val="24"/>
          <w:szCs w:val="24"/>
          <w:lang w:eastAsia="hr-HR"/>
        </w:rPr>
        <w:t xml:space="preserve">O D L U K U </w:t>
      </w:r>
    </w:p>
    <w:p w:rsidR="00536A9F" w:rsidRPr="002C611E" w:rsidRDefault="00536A9F" w:rsidP="00475181">
      <w:pPr>
        <w:spacing w:after="0"/>
        <w:jc w:val="center"/>
        <w:rPr>
          <w:rFonts w:ascii="Arial" w:hAnsi="Arial" w:cs="Arial"/>
          <w:b/>
          <w:bCs/>
          <w:color w:val="000000"/>
          <w:sz w:val="24"/>
          <w:szCs w:val="24"/>
          <w:lang w:eastAsia="hr-HR"/>
        </w:rPr>
      </w:pPr>
      <w:r w:rsidRPr="002C611E">
        <w:rPr>
          <w:rFonts w:ascii="Arial" w:hAnsi="Arial" w:cs="Arial"/>
          <w:b/>
          <w:bCs/>
          <w:color w:val="000000"/>
          <w:sz w:val="24"/>
          <w:szCs w:val="24"/>
          <w:lang w:eastAsia="hr-HR"/>
        </w:rPr>
        <w:t>O IZMJENAMA I DOPUNAMA ODLUKE O KOMUNALNOM REDU</w:t>
      </w:r>
    </w:p>
    <w:p w:rsidR="00536A9F" w:rsidRDefault="00536A9F" w:rsidP="008415BF">
      <w:pPr>
        <w:spacing w:after="0"/>
        <w:jc w:val="center"/>
        <w:rPr>
          <w:rFonts w:ascii="Arial" w:hAnsi="Arial" w:cs="Arial"/>
          <w:b/>
          <w:bCs/>
          <w:color w:val="000000"/>
          <w:lang w:eastAsia="hr-HR"/>
        </w:rPr>
      </w:pPr>
      <w:r w:rsidRPr="006B7C78">
        <w:rPr>
          <w:rFonts w:ascii="Arial" w:hAnsi="Arial" w:cs="Arial"/>
          <w:b/>
          <w:bCs/>
          <w:color w:val="000000"/>
          <w:lang w:eastAsia="hr-HR"/>
        </w:rPr>
        <w:t xml:space="preserve"> </w:t>
      </w:r>
    </w:p>
    <w:p w:rsidR="00536A9F" w:rsidRPr="006B7C78" w:rsidRDefault="00536A9F" w:rsidP="008415BF">
      <w:pPr>
        <w:spacing w:after="0"/>
        <w:jc w:val="center"/>
        <w:rPr>
          <w:rFonts w:ascii="Arial" w:hAnsi="Arial" w:cs="Arial"/>
          <w:b/>
          <w:bCs/>
          <w:color w:val="000000"/>
          <w:lang w:eastAsia="hr-HR"/>
        </w:rPr>
      </w:pPr>
    </w:p>
    <w:p w:rsidR="00536A9F" w:rsidRPr="003F558F" w:rsidRDefault="00536A9F" w:rsidP="003F558F">
      <w:pPr>
        <w:spacing w:line="240" w:lineRule="auto"/>
        <w:jc w:val="center"/>
        <w:rPr>
          <w:rFonts w:ascii="Arial" w:hAnsi="Arial" w:cs="Arial"/>
          <w:color w:val="000000"/>
          <w:lang w:eastAsia="hr-HR"/>
        </w:rPr>
      </w:pPr>
      <w:r w:rsidRPr="006B7C78">
        <w:rPr>
          <w:rFonts w:ascii="Arial" w:hAnsi="Arial" w:cs="Arial"/>
          <w:color w:val="000000"/>
          <w:lang w:eastAsia="hr-HR"/>
        </w:rPr>
        <w:t>Članak 1.</w:t>
      </w:r>
    </w:p>
    <w:p w:rsidR="00536A9F" w:rsidRDefault="00536A9F" w:rsidP="008415B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U Odluci o komunalnom redu („Službeni vjesnik Varaždinske županije br. 19/06, 45/09, 19/10 i 37/10) članak 8. mijenja se i glasi:</w:t>
      </w:r>
    </w:p>
    <w:p w:rsidR="00536A9F" w:rsidRDefault="00536A9F" w:rsidP="008415B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„Vlasnici odnosno korisnici zelenih površina uz poslovne i stambene objekte, te uz poljoprivredno zemljište, kao i vlasnici odnosno korisnici livada, neizgrađenog građevinskog zemljišta, stambenih i poslovnih dvorišta, kao i drugih sličnih površina uz javne površine, dužni su održavati, redovito kositi travu, rezati živicu, uklanjati šikaru, smeće, građevinski otpad, rezati suhe grane drveća, te uklanjati stabla i granje drveća koja ugrožavaju sigurnost ljudi i imovine na javnim površinama, te sprječavaju preglednost prometne signalizacije i javne rasvjete.</w:t>
      </w:r>
    </w:p>
    <w:p w:rsidR="00536A9F" w:rsidRDefault="00536A9F" w:rsidP="008415B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Ako se površina iz stavka 1. ovog članka uredno ne održava, komunalni redar naredit će njihovom vlasniku, odnosno korisniku da se uklone uočeni nedostaci.</w:t>
      </w:r>
    </w:p>
    <w:p w:rsidR="00536A9F" w:rsidRDefault="00536A9F" w:rsidP="0058628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Ukoliko vlasnici, odnosno korisnici površina iz stavka 1. ovog članka u ostavljenom roku ne postupe sukladno nalogu komunalnog redara, ti će se nedostaci ukloniti preko treće osobe na trošak vlasnika, odnosno korisnika.</w:t>
      </w:r>
    </w:p>
    <w:p w:rsidR="00536A9F" w:rsidRDefault="00536A9F" w:rsidP="008415BF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Na neizgrađenom građevinskom zemljištu, u dijelu naselja Ivanec, omeđenog Ulicom Ivana Gorana Kovačića, Ulicom Mirka </w:t>
      </w:r>
      <w:proofErr w:type="spellStart"/>
      <w:r>
        <w:rPr>
          <w:rFonts w:ascii="Arial" w:hAnsi="Arial" w:cs="Arial"/>
          <w:color w:val="000000"/>
        </w:rPr>
        <w:t>Maleza</w:t>
      </w:r>
      <w:proofErr w:type="spellEnd"/>
      <w:r>
        <w:rPr>
          <w:rFonts w:ascii="Arial" w:hAnsi="Arial" w:cs="Arial"/>
          <w:color w:val="000000"/>
        </w:rPr>
        <w:t xml:space="preserve">, Ulicom Rudolfa </w:t>
      </w:r>
      <w:proofErr w:type="spellStart"/>
      <w:r>
        <w:rPr>
          <w:rFonts w:ascii="Arial" w:hAnsi="Arial" w:cs="Arial"/>
          <w:color w:val="000000"/>
        </w:rPr>
        <w:t>Rajtera</w:t>
      </w:r>
      <w:proofErr w:type="spellEnd"/>
      <w:r>
        <w:rPr>
          <w:rFonts w:ascii="Arial" w:hAnsi="Arial" w:cs="Arial"/>
          <w:color w:val="000000"/>
        </w:rPr>
        <w:t xml:space="preserve"> (spoj Ulice</w:t>
      </w:r>
      <w:r w:rsidRPr="00383062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Mirka </w:t>
      </w:r>
      <w:proofErr w:type="spellStart"/>
      <w:r>
        <w:rPr>
          <w:rFonts w:ascii="Arial" w:hAnsi="Arial" w:cs="Arial"/>
          <w:color w:val="000000"/>
        </w:rPr>
        <w:t>Maleza</w:t>
      </w:r>
      <w:proofErr w:type="spellEnd"/>
      <w:r>
        <w:rPr>
          <w:rFonts w:ascii="Arial" w:hAnsi="Arial" w:cs="Arial"/>
          <w:color w:val="000000"/>
        </w:rPr>
        <w:t xml:space="preserve"> i Ulice Ivana Kukuljevića </w:t>
      </w:r>
      <w:proofErr w:type="spellStart"/>
      <w:r>
        <w:rPr>
          <w:rFonts w:ascii="Arial" w:hAnsi="Arial" w:cs="Arial"/>
          <w:color w:val="000000"/>
        </w:rPr>
        <w:t>Sakcinskog</w:t>
      </w:r>
      <w:proofErr w:type="spellEnd"/>
      <w:r>
        <w:rPr>
          <w:rFonts w:ascii="Arial" w:hAnsi="Arial" w:cs="Arial"/>
          <w:color w:val="000000"/>
        </w:rPr>
        <w:t xml:space="preserve">), Ulicom Ivana Kukuljevića </w:t>
      </w:r>
      <w:proofErr w:type="spellStart"/>
      <w:r>
        <w:rPr>
          <w:rFonts w:ascii="Arial" w:hAnsi="Arial" w:cs="Arial"/>
          <w:color w:val="000000"/>
        </w:rPr>
        <w:t>Sakcinskog</w:t>
      </w:r>
      <w:proofErr w:type="spellEnd"/>
      <w:r>
        <w:rPr>
          <w:rFonts w:ascii="Arial" w:hAnsi="Arial" w:cs="Arial"/>
          <w:color w:val="000000"/>
        </w:rPr>
        <w:t xml:space="preserve"> i Varaždinskom ulicom, kao i na kontaktnim površinama navedenih ulica te na području Poduzetničke zone </w:t>
      </w:r>
      <w:r>
        <w:rPr>
          <w:rFonts w:ascii="Arial" w:hAnsi="Arial" w:cs="Arial"/>
          <w:color w:val="000000"/>
        </w:rPr>
        <w:lastRenderedPageBreak/>
        <w:t>Ivanec - Istok, dopuštena je, u skladu s odredbama posebnog zakona, sadnja i sjetva isključivo niskih travnih i povrtnih kultura.</w:t>
      </w:r>
    </w:p>
    <w:p w:rsidR="00536A9F" w:rsidRDefault="00536A9F" w:rsidP="008415BF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Na neizgrađenom građevinskom zemljištu iz stavka 4. ovog članka nije dozvoljena sadnja i uzgoj šumskih kultura.“</w:t>
      </w:r>
    </w:p>
    <w:p w:rsidR="002C611E" w:rsidRDefault="002C611E" w:rsidP="00586283">
      <w:pPr>
        <w:pStyle w:val="t-9-8"/>
        <w:jc w:val="center"/>
        <w:rPr>
          <w:rFonts w:ascii="Arial" w:hAnsi="Arial" w:cs="Arial"/>
          <w:sz w:val="22"/>
          <w:szCs w:val="22"/>
        </w:rPr>
      </w:pPr>
    </w:p>
    <w:p w:rsidR="00536A9F" w:rsidRPr="00586283" w:rsidRDefault="00536A9F" w:rsidP="00586283">
      <w:pPr>
        <w:pStyle w:val="t-9-8"/>
        <w:jc w:val="center"/>
        <w:rPr>
          <w:rFonts w:ascii="Arial" w:hAnsi="Arial" w:cs="Arial"/>
          <w:sz w:val="22"/>
          <w:szCs w:val="22"/>
        </w:rPr>
      </w:pPr>
      <w:r w:rsidRPr="00586283">
        <w:rPr>
          <w:rFonts w:ascii="Arial" w:hAnsi="Arial" w:cs="Arial"/>
          <w:sz w:val="22"/>
          <w:szCs w:val="22"/>
        </w:rPr>
        <w:t>Članak 2.</w:t>
      </w:r>
    </w:p>
    <w:p w:rsidR="00536A9F" w:rsidRDefault="00536A9F" w:rsidP="00586283">
      <w:pPr>
        <w:pStyle w:val="t-9-8"/>
        <w:jc w:val="both"/>
        <w:rPr>
          <w:rFonts w:ascii="Arial" w:hAnsi="Arial" w:cs="Arial"/>
          <w:sz w:val="22"/>
          <w:szCs w:val="22"/>
        </w:rPr>
      </w:pPr>
      <w:r w:rsidRPr="00586283">
        <w:rPr>
          <w:rFonts w:ascii="Arial" w:hAnsi="Arial" w:cs="Arial"/>
          <w:sz w:val="22"/>
          <w:szCs w:val="22"/>
        </w:rPr>
        <w:t xml:space="preserve">U članku 93. stavku 1. </w:t>
      </w:r>
      <w:r>
        <w:rPr>
          <w:rFonts w:ascii="Arial" w:hAnsi="Arial" w:cs="Arial"/>
          <w:sz w:val="22"/>
          <w:szCs w:val="22"/>
        </w:rPr>
        <w:t>iza podstavka 6. dodaje se novi podstavak 7. koji glasi:</w:t>
      </w:r>
    </w:p>
    <w:p w:rsidR="00536A9F" w:rsidRDefault="00536A9F" w:rsidP="00586283">
      <w:pPr>
        <w:pStyle w:val="t-9-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„7. postupa suprotno odredbi članka 8. stavka 4. i 5. Odluke;“</w:t>
      </w:r>
    </w:p>
    <w:p w:rsidR="00536A9F" w:rsidRDefault="00536A9F" w:rsidP="00F00655">
      <w:pPr>
        <w:pStyle w:val="t-9-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Dosadašnji podstavci 7. - 63. postaju podstavci 8. - 64.</w:t>
      </w:r>
    </w:p>
    <w:p w:rsidR="002C611E" w:rsidRDefault="002C611E" w:rsidP="00F00655">
      <w:pPr>
        <w:pStyle w:val="t-9-8"/>
        <w:jc w:val="center"/>
        <w:rPr>
          <w:rFonts w:ascii="Arial" w:hAnsi="Arial" w:cs="Arial"/>
          <w:sz w:val="22"/>
          <w:szCs w:val="22"/>
        </w:rPr>
      </w:pPr>
    </w:p>
    <w:p w:rsidR="00536A9F" w:rsidRDefault="00536A9F" w:rsidP="00F00655">
      <w:pPr>
        <w:pStyle w:val="t-9-8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3.</w:t>
      </w:r>
    </w:p>
    <w:p w:rsidR="00536A9F" w:rsidRPr="00586283" w:rsidRDefault="00536A9F" w:rsidP="00F00655">
      <w:pPr>
        <w:pStyle w:val="t-9-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Ova Odluka stupa na snagu osmog dana od dana objave u Službenom vjesniku Varaždinske županije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>.</w:t>
      </w:r>
    </w:p>
    <w:p w:rsidR="00536A9F" w:rsidRDefault="00536A9F" w:rsidP="00513E2B">
      <w:pPr>
        <w:spacing w:after="0" w:line="240" w:lineRule="auto"/>
        <w:jc w:val="right"/>
        <w:rPr>
          <w:rFonts w:ascii="Arial" w:hAnsi="Arial" w:cs="Arial"/>
        </w:rPr>
      </w:pPr>
    </w:p>
    <w:p w:rsidR="00536A9F" w:rsidRDefault="00536A9F" w:rsidP="00513E2B">
      <w:pPr>
        <w:spacing w:after="0" w:line="240" w:lineRule="auto"/>
        <w:jc w:val="right"/>
        <w:rPr>
          <w:rFonts w:ascii="Arial" w:hAnsi="Arial" w:cs="Arial"/>
        </w:rPr>
      </w:pPr>
    </w:p>
    <w:p w:rsidR="00536A9F" w:rsidRDefault="00536A9F" w:rsidP="00F00655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PREDSJEDNIK GRADSKOG VIJEĆA</w:t>
      </w:r>
    </w:p>
    <w:p w:rsidR="00536A9F" w:rsidRDefault="00536A9F" w:rsidP="00513E2B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GRADA IVANCA:</w:t>
      </w:r>
    </w:p>
    <w:p w:rsidR="00536A9F" w:rsidRPr="006B7C78" w:rsidRDefault="00536A9F" w:rsidP="00513E2B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Čedomir Bračko</w:t>
      </w:r>
    </w:p>
    <w:sectPr w:rsidR="00536A9F" w:rsidRPr="006B7C78" w:rsidSect="003F558F">
      <w:pgSz w:w="11906" w:h="16838"/>
      <w:pgMar w:top="1361" w:right="1417" w:bottom="1361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1E2"/>
    <w:rsid w:val="0007296A"/>
    <w:rsid w:val="000744A4"/>
    <w:rsid w:val="00097B22"/>
    <w:rsid w:val="000D33D8"/>
    <w:rsid w:val="000F5C5E"/>
    <w:rsid w:val="00104896"/>
    <w:rsid w:val="0016700D"/>
    <w:rsid w:val="00183F6A"/>
    <w:rsid w:val="00185E2D"/>
    <w:rsid w:val="001C55A4"/>
    <w:rsid w:val="001C5A6A"/>
    <w:rsid w:val="001E1631"/>
    <w:rsid w:val="002128BE"/>
    <w:rsid w:val="0021532E"/>
    <w:rsid w:val="00215D38"/>
    <w:rsid w:val="00252BF2"/>
    <w:rsid w:val="002626B7"/>
    <w:rsid w:val="00280DFB"/>
    <w:rsid w:val="002C611E"/>
    <w:rsid w:val="002E3F16"/>
    <w:rsid w:val="002F1D82"/>
    <w:rsid w:val="00365055"/>
    <w:rsid w:val="00383062"/>
    <w:rsid w:val="003C4959"/>
    <w:rsid w:val="003D22DF"/>
    <w:rsid w:val="003D4478"/>
    <w:rsid w:val="003F558F"/>
    <w:rsid w:val="0043362E"/>
    <w:rsid w:val="0043705E"/>
    <w:rsid w:val="0047348C"/>
    <w:rsid w:val="00475181"/>
    <w:rsid w:val="00497279"/>
    <w:rsid w:val="004A5643"/>
    <w:rsid w:val="004C4BFF"/>
    <w:rsid w:val="0051163B"/>
    <w:rsid w:val="00513E2B"/>
    <w:rsid w:val="00536A9F"/>
    <w:rsid w:val="00563E48"/>
    <w:rsid w:val="00586283"/>
    <w:rsid w:val="005C607F"/>
    <w:rsid w:val="00615C49"/>
    <w:rsid w:val="00640E33"/>
    <w:rsid w:val="00645F73"/>
    <w:rsid w:val="00647B19"/>
    <w:rsid w:val="00650B6E"/>
    <w:rsid w:val="006B7C78"/>
    <w:rsid w:val="006D6C1D"/>
    <w:rsid w:val="006E48AE"/>
    <w:rsid w:val="006F1A7C"/>
    <w:rsid w:val="00717BA0"/>
    <w:rsid w:val="00785913"/>
    <w:rsid w:val="008128FE"/>
    <w:rsid w:val="00836444"/>
    <w:rsid w:val="008415BF"/>
    <w:rsid w:val="00852069"/>
    <w:rsid w:val="008523F4"/>
    <w:rsid w:val="008636F6"/>
    <w:rsid w:val="00883E76"/>
    <w:rsid w:val="008A446C"/>
    <w:rsid w:val="008B36C1"/>
    <w:rsid w:val="00903EA6"/>
    <w:rsid w:val="009900CF"/>
    <w:rsid w:val="009A3E7D"/>
    <w:rsid w:val="009C71A6"/>
    <w:rsid w:val="009D4813"/>
    <w:rsid w:val="00A50B5B"/>
    <w:rsid w:val="00A764DB"/>
    <w:rsid w:val="00AB7E61"/>
    <w:rsid w:val="00AC3164"/>
    <w:rsid w:val="00B02FDA"/>
    <w:rsid w:val="00BC23D1"/>
    <w:rsid w:val="00BF3610"/>
    <w:rsid w:val="00BF429E"/>
    <w:rsid w:val="00C76B47"/>
    <w:rsid w:val="00C85748"/>
    <w:rsid w:val="00CA30F2"/>
    <w:rsid w:val="00D32A49"/>
    <w:rsid w:val="00DD61E2"/>
    <w:rsid w:val="00DE0C33"/>
    <w:rsid w:val="00DE3F23"/>
    <w:rsid w:val="00E43B64"/>
    <w:rsid w:val="00E54462"/>
    <w:rsid w:val="00E648FA"/>
    <w:rsid w:val="00EE7BA8"/>
    <w:rsid w:val="00F00655"/>
    <w:rsid w:val="00F251CD"/>
    <w:rsid w:val="00F67D40"/>
    <w:rsid w:val="00F7659D"/>
    <w:rsid w:val="00F76EAB"/>
    <w:rsid w:val="00F81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3E48"/>
    <w:pPr>
      <w:spacing w:after="200" w:line="276" w:lineRule="auto"/>
    </w:pPr>
    <w:rPr>
      <w:rFonts w:cs="Calibri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rsid w:val="00DD61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rsid w:val="00DD61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DD61E2"/>
    <w:rPr>
      <w:rFonts w:ascii="Tahoma" w:hAnsi="Tahoma" w:cs="Tahoma"/>
      <w:sz w:val="16"/>
      <w:szCs w:val="16"/>
    </w:rPr>
  </w:style>
  <w:style w:type="paragraph" w:customStyle="1" w:styleId="t-9-8">
    <w:name w:val="t-9-8"/>
    <w:basedOn w:val="Normal"/>
    <w:uiPriority w:val="99"/>
    <w:rsid w:val="00AB7E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apple-converted-space">
    <w:name w:val="apple-converted-space"/>
    <w:basedOn w:val="Zadanifontodlomka"/>
    <w:uiPriority w:val="99"/>
    <w:rsid w:val="004751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3E48"/>
    <w:pPr>
      <w:spacing w:after="200" w:line="276" w:lineRule="auto"/>
    </w:pPr>
    <w:rPr>
      <w:rFonts w:cs="Calibri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rsid w:val="00DD61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rsid w:val="00DD61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DD61E2"/>
    <w:rPr>
      <w:rFonts w:ascii="Tahoma" w:hAnsi="Tahoma" w:cs="Tahoma"/>
      <w:sz w:val="16"/>
      <w:szCs w:val="16"/>
    </w:rPr>
  </w:style>
  <w:style w:type="paragraph" w:customStyle="1" w:styleId="t-9-8">
    <w:name w:val="t-9-8"/>
    <w:basedOn w:val="Normal"/>
    <w:uiPriority w:val="99"/>
    <w:rsid w:val="00AB7E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apple-converted-space">
    <w:name w:val="apple-converted-space"/>
    <w:basedOn w:val="Zadanifontodlomka"/>
    <w:uiPriority w:val="99"/>
    <w:rsid w:val="00475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4038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8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03824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38240">
              <w:marLeft w:val="0"/>
              <w:marRight w:val="0"/>
              <w:marTop w:val="545"/>
              <w:marBottom w:val="5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038258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038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4038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03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8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03824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38246">
              <w:marLeft w:val="0"/>
              <w:marRight w:val="0"/>
              <w:marTop w:val="545"/>
              <w:marBottom w:val="5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038259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038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4038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03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38261">
              <w:marLeft w:val="0"/>
              <w:marRight w:val="0"/>
              <w:marTop w:val="218"/>
              <w:marBottom w:val="32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038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03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38257">
              <w:marLeft w:val="0"/>
              <w:marRight w:val="0"/>
              <w:marTop w:val="2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stankor</dc:creator>
  <cp:lastModifiedBy>Snježana Canjuga</cp:lastModifiedBy>
  <cp:revision>3</cp:revision>
  <cp:lastPrinted>2013-04-04T09:21:00Z</cp:lastPrinted>
  <dcterms:created xsi:type="dcterms:W3CDTF">2013-04-10T09:23:00Z</dcterms:created>
  <dcterms:modified xsi:type="dcterms:W3CDTF">2013-04-10T09:24:00Z</dcterms:modified>
</cp:coreProperties>
</file>