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624401">
        <w:rPr>
          <w:noProof/>
        </w:rPr>
        <w:drawing>
          <wp:inline distT="0" distB="0" distL="0" distR="0">
            <wp:extent cx="555625" cy="7080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9F7EF1" w:rsidRPr="00BB50E9" w:rsidRDefault="009F7EF1" w:rsidP="00253468">
      <w:pPr>
        <w:jc w:val="both"/>
        <w:rPr>
          <w:rFonts w:ascii="Arial" w:hAnsi="Arial" w:cs="Arial"/>
          <w:sz w:val="16"/>
          <w:szCs w:val="16"/>
        </w:rPr>
      </w:pPr>
    </w:p>
    <w:p w:rsidR="00191637" w:rsidRPr="0097273A" w:rsidRDefault="00C579CB" w:rsidP="009F7E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7802A2">
        <w:rPr>
          <w:rFonts w:ascii="Arial" w:hAnsi="Arial" w:cs="Arial"/>
          <w:sz w:val="22"/>
          <w:szCs w:val="22"/>
        </w:rPr>
        <w:t>GRADSKO VIJEĆE</w:t>
      </w:r>
    </w:p>
    <w:p w:rsidR="00191637" w:rsidRPr="00BB50E9" w:rsidRDefault="00191637">
      <w:pPr>
        <w:rPr>
          <w:rFonts w:ascii="Arial" w:hAnsi="Arial" w:cs="Arial"/>
          <w:sz w:val="16"/>
          <w:szCs w:val="16"/>
        </w:rPr>
      </w:pPr>
    </w:p>
    <w:p w:rsidR="00FE5020" w:rsidRDefault="00BB50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191637" w:rsidRPr="0097273A">
        <w:rPr>
          <w:rFonts w:ascii="Arial" w:hAnsi="Arial" w:cs="Arial"/>
          <w:sz w:val="22"/>
          <w:szCs w:val="22"/>
        </w:rPr>
        <w:t xml:space="preserve">: </w:t>
      </w:r>
      <w:r w:rsidR="00497CB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430-01/13-01/03</w:t>
      </w:r>
    </w:p>
    <w:p w:rsidR="00191637" w:rsidRDefault="00BB50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4F1C70">
        <w:rPr>
          <w:rFonts w:ascii="Arial" w:hAnsi="Arial" w:cs="Arial"/>
          <w:sz w:val="22"/>
          <w:szCs w:val="22"/>
        </w:rPr>
        <w:t xml:space="preserve">: </w:t>
      </w:r>
      <w:r w:rsidR="00B124AD">
        <w:rPr>
          <w:rFonts w:ascii="Arial" w:hAnsi="Arial" w:cs="Arial"/>
          <w:sz w:val="22"/>
          <w:szCs w:val="22"/>
        </w:rPr>
        <w:t>2186/012-04/16-13/8</w:t>
      </w:r>
    </w:p>
    <w:p w:rsidR="00FE5020" w:rsidRPr="00BB50E9" w:rsidRDefault="00FE5020">
      <w:pPr>
        <w:rPr>
          <w:rFonts w:ascii="Arial" w:hAnsi="Arial" w:cs="Arial"/>
          <w:sz w:val="16"/>
          <w:szCs w:val="16"/>
        </w:rPr>
      </w:pPr>
    </w:p>
    <w:p w:rsidR="00191637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Ivanec,</w:t>
      </w:r>
      <w:r w:rsidR="00497CB7">
        <w:rPr>
          <w:rFonts w:ascii="Arial" w:hAnsi="Arial" w:cs="Arial"/>
          <w:sz w:val="22"/>
          <w:szCs w:val="22"/>
        </w:rPr>
        <w:t xml:space="preserve"> </w:t>
      </w:r>
      <w:r w:rsidR="00092F39">
        <w:rPr>
          <w:rFonts w:ascii="Arial" w:hAnsi="Arial" w:cs="Arial"/>
          <w:sz w:val="22"/>
          <w:szCs w:val="22"/>
        </w:rPr>
        <w:t>23. rujna 2013.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191637" w:rsidRDefault="00191637" w:rsidP="003138B9">
      <w:pPr>
        <w:pStyle w:val="Tijeloteksta"/>
        <w:rPr>
          <w:rFonts w:ascii="Arial" w:hAnsi="Arial" w:cs="Arial"/>
          <w:szCs w:val="22"/>
        </w:rPr>
      </w:pPr>
      <w:r w:rsidRPr="0097273A">
        <w:tab/>
      </w:r>
      <w:r w:rsidR="00945EE9" w:rsidRPr="003853E1">
        <w:rPr>
          <w:rFonts w:ascii="Arial" w:hAnsi="Arial" w:cs="Arial"/>
        </w:rPr>
        <w:t xml:space="preserve"> Na temelju članka </w:t>
      </w:r>
      <w:r w:rsidR="00BB50E9">
        <w:rPr>
          <w:rFonts w:ascii="Arial" w:hAnsi="Arial" w:cs="Arial"/>
        </w:rPr>
        <w:t>35</w:t>
      </w:r>
      <w:r w:rsidR="003138B9" w:rsidRPr="003853E1">
        <w:rPr>
          <w:rFonts w:ascii="Arial" w:hAnsi="Arial" w:cs="Arial"/>
          <w:szCs w:val="22"/>
        </w:rPr>
        <w:t>. Statuta Grada Ivanca (</w:t>
      </w:r>
      <w:r w:rsidR="00BB50E9">
        <w:rPr>
          <w:rFonts w:ascii="Arial" w:hAnsi="Arial" w:cs="Arial"/>
          <w:szCs w:val="22"/>
        </w:rPr>
        <w:t>„</w:t>
      </w:r>
      <w:r w:rsidR="003138B9" w:rsidRPr="003853E1">
        <w:rPr>
          <w:rFonts w:ascii="Arial" w:hAnsi="Arial" w:cs="Arial"/>
          <w:szCs w:val="22"/>
        </w:rPr>
        <w:t>Službeni vjesnik Varažd</w:t>
      </w:r>
      <w:r w:rsidR="003853E1">
        <w:rPr>
          <w:rFonts w:ascii="Arial" w:hAnsi="Arial" w:cs="Arial"/>
          <w:szCs w:val="22"/>
        </w:rPr>
        <w:t>inske županije</w:t>
      </w:r>
      <w:r w:rsidR="00BB50E9">
        <w:rPr>
          <w:rFonts w:ascii="Arial" w:hAnsi="Arial" w:cs="Arial"/>
          <w:szCs w:val="22"/>
        </w:rPr>
        <w:t>“</w:t>
      </w:r>
      <w:r w:rsidR="003853E1">
        <w:rPr>
          <w:rFonts w:ascii="Arial" w:hAnsi="Arial" w:cs="Arial"/>
          <w:szCs w:val="22"/>
        </w:rPr>
        <w:t xml:space="preserve"> br. </w:t>
      </w:r>
      <w:r w:rsidR="00BB50E9">
        <w:rPr>
          <w:rFonts w:ascii="Arial" w:hAnsi="Arial" w:cs="Arial"/>
          <w:szCs w:val="22"/>
        </w:rPr>
        <w:t>21/09, 12/13, 23/13- pročišćeni tekst</w:t>
      </w:r>
      <w:r w:rsidR="00253468">
        <w:rPr>
          <w:rFonts w:ascii="Arial" w:hAnsi="Arial" w:cs="Arial"/>
          <w:szCs w:val="22"/>
        </w:rPr>
        <w:t>),</w:t>
      </w:r>
      <w:r w:rsidR="00431675">
        <w:rPr>
          <w:rFonts w:ascii="Arial" w:hAnsi="Arial" w:cs="Arial"/>
          <w:szCs w:val="22"/>
        </w:rPr>
        <w:t xml:space="preserve"> </w:t>
      </w:r>
      <w:r w:rsidR="00B124AD">
        <w:rPr>
          <w:rFonts w:ascii="Arial" w:hAnsi="Arial" w:cs="Arial"/>
          <w:szCs w:val="22"/>
        </w:rPr>
        <w:t xml:space="preserve">a u svezi Odluke </w:t>
      </w:r>
      <w:r w:rsidR="006076E6">
        <w:rPr>
          <w:rFonts w:ascii="Arial" w:hAnsi="Arial" w:cs="Arial"/>
          <w:szCs w:val="22"/>
        </w:rPr>
        <w:t xml:space="preserve">Gradonačelnika </w:t>
      </w:r>
      <w:r w:rsidR="00B124AD">
        <w:rPr>
          <w:rFonts w:ascii="Arial" w:hAnsi="Arial" w:cs="Arial"/>
          <w:szCs w:val="22"/>
        </w:rPr>
        <w:t xml:space="preserve">o obustavi od primjene Odluke o potpisnicima financijsko-materijalne dokumentacije Grada Ivanca, KLASA: 430-01/13-01/03, URBROJ: 2186/012-02/32-13-3 od 26. srpnja 2013. godine, </w:t>
      </w:r>
      <w:r w:rsidR="007802A2">
        <w:rPr>
          <w:rFonts w:ascii="Arial" w:hAnsi="Arial" w:cs="Arial"/>
          <w:szCs w:val="22"/>
        </w:rPr>
        <w:t>Gradsko vijeće Grada Ivanca na</w:t>
      </w:r>
      <w:r w:rsidR="00D317AB">
        <w:rPr>
          <w:rFonts w:ascii="Arial" w:hAnsi="Arial" w:cs="Arial"/>
          <w:szCs w:val="22"/>
        </w:rPr>
        <w:t xml:space="preserve"> </w:t>
      </w:r>
      <w:r w:rsidR="00B124AD">
        <w:rPr>
          <w:rFonts w:ascii="Arial" w:hAnsi="Arial" w:cs="Arial"/>
          <w:szCs w:val="22"/>
        </w:rPr>
        <w:t>3</w:t>
      </w:r>
      <w:r w:rsidR="00D317AB">
        <w:rPr>
          <w:rFonts w:ascii="Arial" w:hAnsi="Arial" w:cs="Arial"/>
          <w:szCs w:val="22"/>
        </w:rPr>
        <w:t>.</w:t>
      </w:r>
      <w:r w:rsidR="00B124AD">
        <w:rPr>
          <w:rFonts w:ascii="Arial" w:hAnsi="Arial" w:cs="Arial"/>
          <w:szCs w:val="22"/>
        </w:rPr>
        <w:t xml:space="preserve"> </w:t>
      </w:r>
      <w:r w:rsidR="007802A2">
        <w:rPr>
          <w:rFonts w:ascii="Arial" w:hAnsi="Arial" w:cs="Arial"/>
          <w:szCs w:val="22"/>
        </w:rPr>
        <w:t>sjednici održanoj</w:t>
      </w:r>
      <w:r w:rsidR="00092F39">
        <w:rPr>
          <w:rFonts w:ascii="Arial" w:hAnsi="Arial" w:cs="Arial"/>
          <w:szCs w:val="22"/>
        </w:rPr>
        <w:t xml:space="preserve"> 23. rujna </w:t>
      </w:r>
      <w:r w:rsidR="00BB50E9">
        <w:rPr>
          <w:rFonts w:ascii="Arial" w:hAnsi="Arial" w:cs="Arial"/>
          <w:szCs w:val="22"/>
        </w:rPr>
        <w:t>2013</w:t>
      </w:r>
      <w:r w:rsidR="007802A2">
        <w:rPr>
          <w:rFonts w:ascii="Arial" w:hAnsi="Arial" w:cs="Arial"/>
          <w:szCs w:val="22"/>
        </w:rPr>
        <w:t>. godine, donosi</w:t>
      </w:r>
    </w:p>
    <w:p w:rsidR="00F377C9" w:rsidRDefault="00F377C9" w:rsidP="003138B9">
      <w:pPr>
        <w:pStyle w:val="Tijeloteksta"/>
        <w:rPr>
          <w:rFonts w:ascii="Arial" w:hAnsi="Arial" w:cs="Arial"/>
          <w:szCs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810B2B" w:rsidRDefault="00810B2B" w:rsidP="00B124A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ODLUKU</w:t>
      </w:r>
    </w:p>
    <w:p w:rsidR="00B124AD" w:rsidRDefault="00810B2B" w:rsidP="00B124A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EC7D25">
        <w:rPr>
          <w:rFonts w:ascii="Arial" w:hAnsi="Arial" w:cs="Arial"/>
          <w:b/>
          <w:sz w:val="22"/>
          <w:szCs w:val="22"/>
        </w:rPr>
        <w:t xml:space="preserve"> </w:t>
      </w:r>
      <w:r w:rsidR="00B124AD">
        <w:rPr>
          <w:rFonts w:ascii="Arial" w:hAnsi="Arial" w:cs="Arial"/>
          <w:b/>
          <w:sz w:val="22"/>
          <w:szCs w:val="22"/>
        </w:rPr>
        <w:t xml:space="preserve">stavljanju van snage Odluke o </w:t>
      </w:r>
      <w:r w:rsidR="00497CB7">
        <w:rPr>
          <w:rFonts w:ascii="Arial" w:hAnsi="Arial" w:cs="Arial"/>
          <w:b/>
          <w:sz w:val="22"/>
          <w:szCs w:val="22"/>
        </w:rPr>
        <w:t>potpisnicima</w:t>
      </w:r>
    </w:p>
    <w:p w:rsidR="004B27E2" w:rsidRDefault="00497CB7" w:rsidP="00B124A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financijsko-materijalne dokumentacij</w:t>
      </w:r>
      <w:r w:rsidR="00BB50E9">
        <w:rPr>
          <w:rFonts w:ascii="Arial" w:hAnsi="Arial" w:cs="Arial"/>
          <w:b/>
          <w:sz w:val="22"/>
          <w:szCs w:val="22"/>
        </w:rPr>
        <w:t>e</w:t>
      </w:r>
      <w:r w:rsidR="008E694D">
        <w:rPr>
          <w:rFonts w:ascii="Arial" w:hAnsi="Arial" w:cs="Arial"/>
          <w:b/>
          <w:sz w:val="22"/>
          <w:szCs w:val="22"/>
        </w:rPr>
        <w:t xml:space="preserve"> </w:t>
      </w:r>
      <w:r w:rsidR="00BB50E9">
        <w:rPr>
          <w:rFonts w:ascii="Arial" w:hAnsi="Arial" w:cs="Arial"/>
          <w:b/>
          <w:sz w:val="22"/>
          <w:szCs w:val="22"/>
        </w:rPr>
        <w:t>Grada Ivanca</w:t>
      </w:r>
    </w:p>
    <w:p w:rsidR="00293000" w:rsidRDefault="00293000" w:rsidP="004B27E2">
      <w:pPr>
        <w:rPr>
          <w:rFonts w:ascii="Arial" w:hAnsi="Arial" w:cs="Arial"/>
          <w:b/>
          <w:sz w:val="22"/>
          <w:szCs w:val="22"/>
        </w:rPr>
      </w:pPr>
    </w:p>
    <w:p w:rsidR="004B27E2" w:rsidRDefault="00810B2B" w:rsidP="004B27E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:rsidR="00C579CB" w:rsidRDefault="00497CB7" w:rsidP="00C579C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1.</w:t>
      </w:r>
    </w:p>
    <w:p w:rsidR="00C579CB" w:rsidRPr="00C579CB" w:rsidRDefault="00C579CB" w:rsidP="00C579CB">
      <w:pPr>
        <w:jc w:val="both"/>
        <w:rPr>
          <w:rFonts w:ascii="Arial" w:hAnsi="Arial" w:cs="Arial"/>
          <w:sz w:val="22"/>
          <w:szCs w:val="22"/>
        </w:rPr>
      </w:pPr>
    </w:p>
    <w:p w:rsidR="008003AA" w:rsidRPr="008003AA" w:rsidRDefault="00C66194" w:rsidP="00B124A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B124AD">
        <w:rPr>
          <w:rFonts w:ascii="Arial" w:hAnsi="Arial" w:cs="Arial"/>
          <w:sz w:val="22"/>
          <w:szCs w:val="22"/>
        </w:rPr>
        <w:t xml:space="preserve">Odluka o potpisnicima financijsko-materijalne dokumentacije Grada Ivanca od </w:t>
      </w:r>
      <w:r w:rsidR="0007091D">
        <w:rPr>
          <w:rFonts w:ascii="Arial" w:hAnsi="Arial" w:cs="Arial"/>
          <w:sz w:val="22"/>
          <w:szCs w:val="22"/>
        </w:rPr>
        <w:t>18. srpnja 2013. godine, KLASA: 430-01/13-01/03, URBROJ: 2186/012-04/16-13/1 stavlja se van snage.</w:t>
      </w:r>
    </w:p>
    <w:p w:rsidR="008C3E47" w:rsidRDefault="008C3E47" w:rsidP="004D6444">
      <w:pPr>
        <w:jc w:val="both"/>
        <w:rPr>
          <w:rFonts w:ascii="Arial" w:hAnsi="Arial" w:cs="Arial"/>
          <w:sz w:val="22"/>
          <w:szCs w:val="22"/>
        </w:rPr>
      </w:pPr>
    </w:p>
    <w:p w:rsidR="0007091D" w:rsidRDefault="0007091D" w:rsidP="004D6444">
      <w:pPr>
        <w:jc w:val="both"/>
        <w:rPr>
          <w:rFonts w:ascii="Arial" w:hAnsi="Arial" w:cs="Arial"/>
          <w:sz w:val="22"/>
          <w:szCs w:val="22"/>
        </w:rPr>
      </w:pPr>
    </w:p>
    <w:p w:rsidR="008C3E47" w:rsidRDefault="00497CB7" w:rsidP="008C3E4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2.</w:t>
      </w:r>
    </w:p>
    <w:p w:rsidR="008743C8" w:rsidRDefault="008C3E47" w:rsidP="000709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AF3CC0" w:rsidRDefault="00AF3CC0" w:rsidP="00AF3C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Ova Odluka stupa na snagu </w:t>
      </w:r>
      <w:r w:rsidR="006076E6">
        <w:rPr>
          <w:rFonts w:ascii="Arial" w:hAnsi="Arial" w:cs="Arial"/>
          <w:sz w:val="22"/>
          <w:szCs w:val="22"/>
        </w:rPr>
        <w:t xml:space="preserve">osmoga </w:t>
      </w:r>
      <w:r w:rsidR="0007091D">
        <w:rPr>
          <w:rFonts w:ascii="Arial" w:hAnsi="Arial" w:cs="Arial"/>
          <w:sz w:val="22"/>
          <w:szCs w:val="22"/>
        </w:rPr>
        <w:t>dana od dana objave, a</w:t>
      </w:r>
      <w:r>
        <w:rPr>
          <w:rFonts w:ascii="Arial" w:hAnsi="Arial" w:cs="Arial"/>
          <w:sz w:val="22"/>
          <w:szCs w:val="22"/>
        </w:rPr>
        <w:t xml:space="preserve"> objaviti će se u Službenom vjesniku Varaždinske županije.</w:t>
      </w:r>
    </w:p>
    <w:p w:rsidR="008743C8" w:rsidRDefault="008743C8" w:rsidP="004D6444">
      <w:pPr>
        <w:jc w:val="both"/>
        <w:rPr>
          <w:rFonts w:ascii="Arial" w:hAnsi="Arial" w:cs="Arial"/>
          <w:sz w:val="22"/>
          <w:szCs w:val="22"/>
        </w:rPr>
      </w:pPr>
    </w:p>
    <w:p w:rsidR="008003AA" w:rsidRDefault="008003AA" w:rsidP="004D6444">
      <w:pPr>
        <w:jc w:val="both"/>
        <w:rPr>
          <w:rFonts w:ascii="Arial" w:hAnsi="Arial" w:cs="Arial"/>
          <w:sz w:val="22"/>
          <w:szCs w:val="22"/>
        </w:rPr>
      </w:pPr>
    </w:p>
    <w:p w:rsidR="0007091D" w:rsidRDefault="0007091D" w:rsidP="004D6444">
      <w:pPr>
        <w:jc w:val="both"/>
        <w:rPr>
          <w:rFonts w:ascii="Arial" w:hAnsi="Arial" w:cs="Arial"/>
          <w:sz w:val="22"/>
          <w:szCs w:val="22"/>
        </w:rPr>
      </w:pPr>
    </w:p>
    <w:p w:rsidR="008743C8" w:rsidRDefault="008743C8" w:rsidP="004D6444">
      <w:pPr>
        <w:jc w:val="both"/>
        <w:rPr>
          <w:rFonts w:ascii="Arial" w:hAnsi="Arial" w:cs="Arial"/>
          <w:sz w:val="22"/>
          <w:szCs w:val="22"/>
        </w:rPr>
      </w:pPr>
    </w:p>
    <w:p w:rsidR="008743C8" w:rsidRDefault="008743C8" w:rsidP="004D6444">
      <w:pPr>
        <w:jc w:val="both"/>
        <w:rPr>
          <w:rFonts w:ascii="Arial" w:hAnsi="Arial" w:cs="Arial"/>
          <w:sz w:val="22"/>
          <w:szCs w:val="22"/>
        </w:rPr>
      </w:pPr>
    </w:p>
    <w:p w:rsidR="00191637" w:rsidRDefault="008E5B4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8E5B49" w:rsidRPr="0097273A" w:rsidRDefault="00691BE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</w:t>
      </w:r>
      <w:r w:rsidR="00293000">
        <w:rPr>
          <w:rFonts w:ascii="Arial" w:hAnsi="Arial" w:cs="Arial"/>
          <w:sz w:val="22"/>
          <w:szCs w:val="22"/>
        </w:rPr>
        <w:t xml:space="preserve"> GRADA IVANCA</w:t>
      </w:r>
      <w:r w:rsidR="008E5B49">
        <w:rPr>
          <w:rFonts w:ascii="Arial" w:hAnsi="Arial" w:cs="Arial"/>
          <w:sz w:val="22"/>
          <w:szCs w:val="22"/>
        </w:rPr>
        <w:t>:</w:t>
      </w:r>
    </w:p>
    <w:p w:rsidR="00BE55BA" w:rsidRDefault="0029300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p w:rsidR="004245B0" w:rsidRDefault="004245B0">
      <w:pPr>
        <w:jc w:val="right"/>
        <w:rPr>
          <w:rFonts w:ascii="Arial" w:hAnsi="Arial" w:cs="Arial"/>
          <w:sz w:val="22"/>
          <w:szCs w:val="22"/>
        </w:rPr>
      </w:pPr>
    </w:p>
    <w:p w:rsidR="0046624A" w:rsidRDefault="0046624A">
      <w:pPr>
        <w:jc w:val="right"/>
        <w:rPr>
          <w:rFonts w:ascii="Arial" w:hAnsi="Arial" w:cs="Arial"/>
          <w:sz w:val="22"/>
          <w:szCs w:val="22"/>
        </w:rPr>
      </w:pPr>
    </w:p>
    <w:p w:rsidR="0046624A" w:rsidRDefault="0046624A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07091D" w:rsidRDefault="0007091D" w:rsidP="0007091D">
      <w:pPr>
        <w:jc w:val="center"/>
        <w:rPr>
          <w:rFonts w:ascii="Arial" w:hAnsi="Arial" w:cs="Arial"/>
          <w:b/>
          <w:sz w:val="22"/>
          <w:szCs w:val="22"/>
        </w:rPr>
      </w:pPr>
      <w:r w:rsidRPr="0007091D">
        <w:rPr>
          <w:rFonts w:ascii="Arial" w:hAnsi="Arial" w:cs="Arial"/>
          <w:b/>
          <w:sz w:val="22"/>
          <w:szCs w:val="22"/>
        </w:rPr>
        <w:t>Obrazloženje uz Odluku o stavljanju van snage Odluke o potpisnicima</w:t>
      </w:r>
    </w:p>
    <w:p w:rsidR="00D7791E" w:rsidRDefault="0007091D" w:rsidP="0007091D">
      <w:pPr>
        <w:jc w:val="center"/>
        <w:rPr>
          <w:rFonts w:ascii="Arial" w:hAnsi="Arial" w:cs="Arial"/>
          <w:b/>
          <w:sz w:val="22"/>
          <w:szCs w:val="22"/>
        </w:rPr>
      </w:pPr>
      <w:r w:rsidRPr="0007091D">
        <w:rPr>
          <w:rFonts w:ascii="Arial" w:hAnsi="Arial" w:cs="Arial"/>
          <w:b/>
          <w:sz w:val="22"/>
          <w:szCs w:val="22"/>
        </w:rPr>
        <w:t xml:space="preserve"> financijsko-materijalne dokumentacije Grada Ivanca</w:t>
      </w:r>
    </w:p>
    <w:p w:rsidR="0007091D" w:rsidRDefault="0007091D" w:rsidP="0007091D">
      <w:pPr>
        <w:jc w:val="center"/>
        <w:rPr>
          <w:rFonts w:ascii="Arial" w:hAnsi="Arial" w:cs="Arial"/>
          <w:b/>
          <w:sz w:val="22"/>
          <w:szCs w:val="22"/>
        </w:rPr>
      </w:pPr>
    </w:p>
    <w:p w:rsidR="0007091D" w:rsidRDefault="0007091D" w:rsidP="0007091D">
      <w:pPr>
        <w:jc w:val="both"/>
        <w:rPr>
          <w:rFonts w:ascii="Arial" w:hAnsi="Arial" w:cs="Arial"/>
          <w:sz w:val="22"/>
          <w:szCs w:val="22"/>
        </w:rPr>
      </w:pPr>
    </w:p>
    <w:p w:rsidR="0007091D" w:rsidRPr="0007091D" w:rsidRDefault="0007091D" w:rsidP="0007091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D7791E" w:rsidRDefault="0007091D" w:rsidP="0007091D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Gradsko vijeće Grada Ivanca na svojoj 2. sjednici održanoj 18. srpnja 2013. godine donijelo je Odluku o potpisnicima financijsko-materijalne dokumentacije Grada Ivanca, te je ista objavljena u Službenom vjesniku Varaždinske županije br. </w:t>
      </w:r>
      <w:r w:rsidR="00F90D8C">
        <w:rPr>
          <w:rFonts w:ascii="Arial" w:hAnsi="Arial" w:cs="Arial"/>
          <w:sz w:val="22"/>
          <w:szCs w:val="22"/>
        </w:rPr>
        <w:t>41/13 od 27. srpnja 2013. godine.</w:t>
      </w:r>
    </w:p>
    <w:p w:rsidR="00F90D8C" w:rsidRDefault="00F90D8C" w:rsidP="0007091D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Prijedlog Odluke Gradskom vijeću upućen je od strane Gradonačelnika Grada Ivanca što je bila dugogodišnja praksa</w:t>
      </w:r>
      <w:r w:rsidR="00DE4212">
        <w:rPr>
          <w:rFonts w:ascii="Arial" w:hAnsi="Arial" w:cs="Arial"/>
          <w:sz w:val="22"/>
          <w:szCs w:val="22"/>
        </w:rPr>
        <w:t xml:space="preserve"> i rutina.</w:t>
      </w:r>
    </w:p>
    <w:p w:rsidR="00F90D8C" w:rsidRDefault="00F90D8C" w:rsidP="00DE4212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Međutim, prilikom provođenja kontrole donesenih akata, od strane Ureda državne uprave u Varaždinskoj županiji skrenuta je po prvi puta  pozornost na nenadležnost donošenja iste Odluke od strane </w:t>
      </w:r>
      <w:r w:rsidR="00DE4212">
        <w:rPr>
          <w:rFonts w:ascii="Arial" w:hAnsi="Arial" w:cs="Arial"/>
          <w:sz w:val="22"/>
          <w:szCs w:val="22"/>
        </w:rPr>
        <w:t>predstavničkog tijela</w:t>
      </w:r>
      <w:r>
        <w:rPr>
          <w:rFonts w:ascii="Arial" w:hAnsi="Arial" w:cs="Arial"/>
          <w:sz w:val="22"/>
          <w:szCs w:val="22"/>
        </w:rPr>
        <w:t>, uz upućivanje na članak 95. Zakona o proračunu („Narodne novine“ br. 87/08, 136/12).</w:t>
      </w:r>
    </w:p>
    <w:p w:rsidR="00F90D8C" w:rsidRDefault="00F90D8C" w:rsidP="00F90D8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Sukladno uputi, a temeljem članka 42. stavka 4. Zakona o lokalnoj i područnoj (regionalnoj) samoupravi </w:t>
      </w:r>
      <w:r w:rsidR="00DE4212">
        <w:rPr>
          <w:rFonts w:ascii="Arial" w:hAnsi="Arial" w:cs="Arial"/>
          <w:sz w:val="22"/>
          <w:szCs w:val="22"/>
        </w:rPr>
        <w:t xml:space="preserve">(„Narodne novine“ br. 33/01, 60/01- vjerodostojno tumačenje, 129/05, 109/07, 125/08, 36/09, 150/11, 144/12 i 19/13- pročišćeni tekst), </w:t>
      </w:r>
      <w:r>
        <w:rPr>
          <w:rFonts w:ascii="Arial" w:hAnsi="Arial" w:cs="Arial"/>
          <w:sz w:val="22"/>
          <w:szCs w:val="22"/>
        </w:rPr>
        <w:t xml:space="preserve">Gradonačelnik Grada Ivanca </w:t>
      </w:r>
      <w:r w:rsidR="00DE4212">
        <w:rPr>
          <w:rFonts w:ascii="Arial" w:hAnsi="Arial" w:cs="Arial"/>
          <w:sz w:val="22"/>
          <w:szCs w:val="22"/>
        </w:rPr>
        <w:t xml:space="preserve">donio je 26. srpnja 2013. </w:t>
      </w:r>
      <w:r w:rsidR="006076E6">
        <w:rPr>
          <w:rFonts w:ascii="Arial" w:hAnsi="Arial" w:cs="Arial"/>
          <w:sz w:val="22"/>
          <w:szCs w:val="22"/>
        </w:rPr>
        <w:t>g</w:t>
      </w:r>
      <w:r w:rsidR="00DE4212">
        <w:rPr>
          <w:rFonts w:ascii="Arial" w:hAnsi="Arial" w:cs="Arial"/>
          <w:sz w:val="22"/>
          <w:szCs w:val="22"/>
        </w:rPr>
        <w:t>odine</w:t>
      </w:r>
      <w:r w:rsidR="006076E6">
        <w:rPr>
          <w:rFonts w:ascii="Arial" w:hAnsi="Arial" w:cs="Arial"/>
          <w:sz w:val="22"/>
          <w:szCs w:val="22"/>
        </w:rPr>
        <w:t xml:space="preserve">, a na temelju članka 95. Zakona o proračunu, </w:t>
      </w:r>
      <w:r w:rsidR="00DE4212">
        <w:rPr>
          <w:rFonts w:ascii="Arial" w:hAnsi="Arial" w:cs="Arial"/>
          <w:sz w:val="22"/>
          <w:szCs w:val="22"/>
        </w:rPr>
        <w:t xml:space="preserve"> Odluku o obustavi od primjene Odluke o potpisnicima financijsko-materijalne dokumentacije, te Odluku o potpisnicima financijsko-materijalne dokumentacije koja je sadržajno identična ranije donesenoj Odluci od strane Gradskog vijeća.</w:t>
      </w:r>
    </w:p>
    <w:p w:rsidR="00DE4212" w:rsidRDefault="00DE4212" w:rsidP="00F90D8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Odlukom o obustavi od primjene Odluke o potpisnicima financijsko-materij</w:t>
      </w:r>
      <w:r w:rsidR="00CA06DC">
        <w:rPr>
          <w:rFonts w:ascii="Arial" w:hAnsi="Arial" w:cs="Arial"/>
          <w:sz w:val="22"/>
          <w:szCs w:val="22"/>
        </w:rPr>
        <w:t xml:space="preserve">alne dokumentacije određeno je </w:t>
      </w:r>
      <w:r>
        <w:rPr>
          <w:rFonts w:ascii="Arial" w:hAnsi="Arial" w:cs="Arial"/>
          <w:sz w:val="22"/>
          <w:szCs w:val="22"/>
        </w:rPr>
        <w:t xml:space="preserve"> Gradskom vijeću da otkloni uočene nedostatke, odnosno da stavi van snage spomenutu Odluku.</w:t>
      </w:r>
    </w:p>
    <w:p w:rsidR="006076E6" w:rsidRDefault="006076E6" w:rsidP="00F90D8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 izvršenim radnjama Gradonačelnik je obavijestio Predsjednika Gradskog vijeća Grada Ivanca uputivši mu dopis 26. srpnja 2013. godine, uz koji je priložena Odluka o obustavi od primjene Odluke o potpisnicima financijsko-materijalne dokumentacije te gradonačelnikova Odluka o potpisnicima financijsko-materijalne dokumentacije.</w:t>
      </w:r>
    </w:p>
    <w:p w:rsidR="00EF16CA" w:rsidRDefault="00EF16CA" w:rsidP="00F90D8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Nakon primljene obavijesti Predsjednik Gradskog vijeća dostavio je očitovanje na primljeni materijal, te obavijestio Gradonačelnika da će tražena tematika biti na dnevnom redu prve naredne sjednice Gradskog vijeća, a obzirom da su ljetni mjeseci i nema redovnog zasjedanja sjednica Gradskog vijeća.</w:t>
      </w:r>
    </w:p>
    <w:p w:rsidR="00EF16CA" w:rsidRDefault="0041365A" w:rsidP="00F90D8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F16CA">
        <w:rPr>
          <w:rFonts w:ascii="Arial" w:hAnsi="Arial" w:cs="Arial"/>
          <w:sz w:val="22"/>
          <w:szCs w:val="22"/>
        </w:rPr>
        <w:t>U prilogu ovog obrazloženja nalazi se kronološki poredana dokumentacija radi lakšeg praćenja.</w:t>
      </w:r>
    </w:p>
    <w:p w:rsidR="0041365A" w:rsidRDefault="0041365A" w:rsidP="00EF16CA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Shodno </w:t>
      </w:r>
      <w:r w:rsidR="00CA06DC">
        <w:rPr>
          <w:rFonts w:ascii="Arial" w:hAnsi="Arial" w:cs="Arial"/>
          <w:sz w:val="22"/>
          <w:szCs w:val="22"/>
        </w:rPr>
        <w:t>iznesenom</w:t>
      </w:r>
      <w:r>
        <w:rPr>
          <w:rFonts w:ascii="Arial" w:hAnsi="Arial" w:cs="Arial"/>
          <w:sz w:val="22"/>
          <w:szCs w:val="22"/>
        </w:rPr>
        <w:t>, predlaže se Gradskom vijeću da usvoji Odluku o stavljanju van snage Odluke o potpisnicima financijsko-materijalne dokumentacije Grada Ivanca.</w:t>
      </w:r>
    </w:p>
    <w:p w:rsidR="0041365A" w:rsidRDefault="0041365A" w:rsidP="00F90D8C">
      <w:pPr>
        <w:jc w:val="both"/>
        <w:rPr>
          <w:rFonts w:ascii="Arial" w:hAnsi="Arial" w:cs="Arial"/>
          <w:sz w:val="22"/>
          <w:szCs w:val="22"/>
        </w:rPr>
      </w:pPr>
    </w:p>
    <w:p w:rsidR="0041365A" w:rsidRDefault="0041365A" w:rsidP="0041365A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proračun,</w:t>
      </w:r>
    </w:p>
    <w:p w:rsidR="0041365A" w:rsidRDefault="0041365A" w:rsidP="0041365A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financije i gospodarstvo</w:t>
      </w:r>
    </w:p>
    <w:p w:rsidR="0007091D" w:rsidRDefault="0007091D" w:rsidP="0046624A">
      <w:pPr>
        <w:jc w:val="right"/>
        <w:rPr>
          <w:rFonts w:ascii="Arial" w:hAnsi="Arial" w:cs="Arial"/>
          <w:sz w:val="22"/>
          <w:szCs w:val="22"/>
        </w:rPr>
      </w:pPr>
    </w:p>
    <w:p w:rsidR="0007091D" w:rsidRDefault="0007091D" w:rsidP="0007091D">
      <w:pPr>
        <w:jc w:val="both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EF16CA">
      <w:pPr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sectPr w:rsidR="00D7791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085C"/>
    <w:multiLevelType w:val="hybridMultilevel"/>
    <w:tmpl w:val="876A835A"/>
    <w:lvl w:ilvl="0" w:tplc="2CEA5822">
      <w:start w:val="1"/>
      <w:numFmt w:val="decimal"/>
      <w:lvlText w:val="%1.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2AB7684B"/>
    <w:multiLevelType w:val="hybridMultilevel"/>
    <w:tmpl w:val="E45E94EE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97EC5"/>
    <w:multiLevelType w:val="hybridMultilevel"/>
    <w:tmpl w:val="3EA006EC"/>
    <w:lvl w:ilvl="0" w:tplc="EC5AD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D46E0"/>
    <w:multiLevelType w:val="hybridMultilevel"/>
    <w:tmpl w:val="DBF4AB0C"/>
    <w:lvl w:ilvl="0" w:tplc="4C8622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27E5B0A"/>
    <w:multiLevelType w:val="hybridMultilevel"/>
    <w:tmpl w:val="94EC87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6A30E4"/>
    <w:multiLevelType w:val="hybridMultilevel"/>
    <w:tmpl w:val="93B64B12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62312B"/>
    <w:multiLevelType w:val="hybridMultilevel"/>
    <w:tmpl w:val="79B6D880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403A9"/>
    <w:rsid w:val="00042650"/>
    <w:rsid w:val="000707CC"/>
    <w:rsid w:val="0007091D"/>
    <w:rsid w:val="000928C7"/>
    <w:rsid w:val="00092F39"/>
    <w:rsid w:val="00096A3C"/>
    <w:rsid w:val="00097EC9"/>
    <w:rsid w:val="000B3C26"/>
    <w:rsid w:val="000D4128"/>
    <w:rsid w:val="00101D04"/>
    <w:rsid w:val="0010518C"/>
    <w:rsid w:val="00110F66"/>
    <w:rsid w:val="00117EAA"/>
    <w:rsid w:val="001472E6"/>
    <w:rsid w:val="00165DB0"/>
    <w:rsid w:val="001673DD"/>
    <w:rsid w:val="00185343"/>
    <w:rsid w:val="00185FF7"/>
    <w:rsid w:val="0018700B"/>
    <w:rsid w:val="00191637"/>
    <w:rsid w:val="00193CCE"/>
    <w:rsid w:val="001963F6"/>
    <w:rsid w:val="001B2D1B"/>
    <w:rsid w:val="001D49B1"/>
    <w:rsid w:val="001F7F0E"/>
    <w:rsid w:val="002052AB"/>
    <w:rsid w:val="00211BA3"/>
    <w:rsid w:val="00215377"/>
    <w:rsid w:val="002154CB"/>
    <w:rsid w:val="0022365B"/>
    <w:rsid w:val="00233A6D"/>
    <w:rsid w:val="0023792F"/>
    <w:rsid w:val="002428EB"/>
    <w:rsid w:val="00253468"/>
    <w:rsid w:val="0026252E"/>
    <w:rsid w:val="0027335D"/>
    <w:rsid w:val="00293000"/>
    <w:rsid w:val="002D612A"/>
    <w:rsid w:val="002E5584"/>
    <w:rsid w:val="003138B9"/>
    <w:rsid w:val="00352C96"/>
    <w:rsid w:val="00355F24"/>
    <w:rsid w:val="003659FD"/>
    <w:rsid w:val="00372560"/>
    <w:rsid w:val="00374F34"/>
    <w:rsid w:val="00384665"/>
    <w:rsid w:val="003853E1"/>
    <w:rsid w:val="0038549A"/>
    <w:rsid w:val="00396730"/>
    <w:rsid w:val="003E7510"/>
    <w:rsid w:val="003F3390"/>
    <w:rsid w:val="003F5758"/>
    <w:rsid w:val="00402B1C"/>
    <w:rsid w:val="00403256"/>
    <w:rsid w:val="0041365A"/>
    <w:rsid w:val="004152AB"/>
    <w:rsid w:val="004245B0"/>
    <w:rsid w:val="00431675"/>
    <w:rsid w:val="004409DF"/>
    <w:rsid w:val="004608CA"/>
    <w:rsid w:val="0046624A"/>
    <w:rsid w:val="00485853"/>
    <w:rsid w:val="00497CB7"/>
    <w:rsid w:val="004A5770"/>
    <w:rsid w:val="004B27E2"/>
    <w:rsid w:val="004D6444"/>
    <w:rsid w:val="004E4EFA"/>
    <w:rsid w:val="004F067F"/>
    <w:rsid w:val="004F1C70"/>
    <w:rsid w:val="004F29EB"/>
    <w:rsid w:val="00505FCA"/>
    <w:rsid w:val="0051194C"/>
    <w:rsid w:val="005274DB"/>
    <w:rsid w:val="005369FE"/>
    <w:rsid w:val="00536F1A"/>
    <w:rsid w:val="0054085C"/>
    <w:rsid w:val="00544ED4"/>
    <w:rsid w:val="0056173A"/>
    <w:rsid w:val="00565205"/>
    <w:rsid w:val="00595C7B"/>
    <w:rsid w:val="005E0BC4"/>
    <w:rsid w:val="005F253A"/>
    <w:rsid w:val="005F560C"/>
    <w:rsid w:val="006076E6"/>
    <w:rsid w:val="00624401"/>
    <w:rsid w:val="006471FE"/>
    <w:rsid w:val="00650D4F"/>
    <w:rsid w:val="0069127B"/>
    <w:rsid w:val="00691BE6"/>
    <w:rsid w:val="006B761D"/>
    <w:rsid w:val="006C7DCD"/>
    <w:rsid w:val="006D246F"/>
    <w:rsid w:val="006D29E4"/>
    <w:rsid w:val="006F4613"/>
    <w:rsid w:val="007004BD"/>
    <w:rsid w:val="0070098A"/>
    <w:rsid w:val="00735D64"/>
    <w:rsid w:val="00736DAF"/>
    <w:rsid w:val="00741B74"/>
    <w:rsid w:val="007802A2"/>
    <w:rsid w:val="00784909"/>
    <w:rsid w:val="007A1FB5"/>
    <w:rsid w:val="007A67FC"/>
    <w:rsid w:val="007B689C"/>
    <w:rsid w:val="007C31D6"/>
    <w:rsid w:val="007D45A5"/>
    <w:rsid w:val="007D55CF"/>
    <w:rsid w:val="007F71AB"/>
    <w:rsid w:val="008003AA"/>
    <w:rsid w:val="00800E2D"/>
    <w:rsid w:val="008024C9"/>
    <w:rsid w:val="008033F7"/>
    <w:rsid w:val="00810B2B"/>
    <w:rsid w:val="00836CFC"/>
    <w:rsid w:val="00836DE5"/>
    <w:rsid w:val="0084238E"/>
    <w:rsid w:val="00863A5F"/>
    <w:rsid w:val="00870D18"/>
    <w:rsid w:val="008743C8"/>
    <w:rsid w:val="00886611"/>
    <w:rsid w:val="008A0C43"/>
    <w:rsid w:val="008A5A6D"/>
    <w:rsid w:val="008B2AF9"/>
    <w:rsid w:val="008C3E47"/>
    <w:rsid w:val="008C4EE9"/>
    <w:rsid w:val="008E5B49"/>
    <w:rsid w:val="008E694D"/>
    <w:rsid w:val="00937FC3"/>
    <w:rsid w:val="00945EE9"/>
    <w:rsid w:val="00965BB6"/>
    <w:rsid w:val="0097273A"/>
    <w:rsid w:val="0099323C"/>
    <w:rsid w:val="0099515E"/>
    <w:rsid w:val="009C73C3"/>
    <w:rsid w:val="009F0B87"/>
    <w:rsid w:val="009F7EF1"/>
    <w:rsid w:val="00A83CBC"/>
    <w:rsid w:val="00A86352"/>
    <w:rsid w:val="00AA18BA"/>
    <w:rsid w:val="00AA6208"/>
    <w:rsid w:val="00AC5F5D"/>
    <w:rsid w:val="00AF3CC0"/>
    <w:rsid w:val="00B066C5"/>
    <w:rsid w:val="00B124AD"/>
    <w:rsid w:val="00B16F16"/>
    <w:rsid w:val="00B642FD"/>
    <w:rsid w:val="00BA3DFE"/>
    <w:rsid w:val="00BB50E9"/>
    <w:rsid w:val="00BC5E8E"/>
    <w:rsid w:val="00BE54F4"/>
    <w:rsid w:val="00BE55BA"/>
    <w:rsid w:val="00C407F6"/>
    <w:rsid w:val="00C579CB"/>
    <w:rsid w:val="00C66194"/>
    <w:rsid w:val="00C75DE9"/>
    <w:rsid w:val="00CA06DC"/>
    <w:rsid w:val="00CA787D"/>
    <w:rsid w:val="00CB1C75"/>
    <w:rsid w:val="00CB793E"/>
    <w:rsid w:val="00CC6279"/>
    <w:rsid w:val="00CD23B8"/>
    <w:rsid w:val="00CD799D"/>
    <w:rsid w:val="00D264DB"/>
    <w:rsid w:val="00D2674A"/>
    <w:rsid w:val="00D317AB"/>
    <w:rsid w:val="00D415EE"/>
    <w:rsid w:val="00D567F2"/>
    <w:rsid w:val="00D60E45"/>
    <w:rsid w:val="00D7791E"/>
    <w:rsid w:val="00DC08C8"/>
    <w:rsid w:val="00DC2CCE"/>
    <w:rsid w:val="00DE4212"/>
    <w:rsid w:val="00E26DCD"/>
    <w:rsid w:val="00E62948"/>
    <w:rsid w:val="00E94C54"/>
    <w:rsid w:val="00E97D06"/>
    <w:rsid w:val="00EB1B13"/>
    <w:rsid w:val="00EC0E92"/>
    <w:rsid w:val="00EC7D25"/>
    <w:rsid w:val="00EF16CA"/>
    <w:rsid w:val="00F060D4"/>
    <w:rsid w:val="00F124DB"/>
    <w:rsid w:val="00F152CE"/>
    <w:rsid w:val="00F23E35"/>
    <w:rsid w:val="00F3358A"/>
    <w:rsid w:val="00F377C9"/>
    <w:rsid w:val="00F444EA"/>
    <w:rsid w:val="00F8349C"/>
    <w:rsid w:val="00F90D8C"/>
    <w:rsid w:val="00F97FA9"/>
    <w:rsid w:val="00FC1CC7"/>
    <w:rsid w:val="00FE2474"/>
    <w:rsid w:val="00FE5020"/>
    <w:rsid w:val="00FF3C99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30215-6A6C-46C6-BEB7-1B7D5A59B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543</Words>
  <Characters>3097</Characters>
  <Application>Microsoft Office Word</Application>
  <DocSecurity>0</DocSecurity>
  <Lines>25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2013-09-24T05:38:00Z</cp:lastPrinted>
  <dcterms:created xsi:type="dcterms:W3CDTF">2013-09-24T08:00:00Z</dcterms:created>
  <dcterms:modified xsi:type="dcterms:W3CDTF">2013-09-24T08:00:00Z</dcterms:modified>
</cp:coreProperties>
</file>