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A08" w:rsidRDefault="009C4A08" w:rsidP="009C4A08">
      <w:pPr>
        <w:ind w:firstLine="720"/>
        <w:jc w:val="both"/>
      </w:pPr>
      <w:r>
        <w:rPr>
          <w:noProof/>
        </w:rPr>
        <w:drawing>
          <wp:inline distT="0" distB="0" distL="0" distR="0" wp14:anchorId="21682143" wp14:editId="32D0CCCD">
            <wp:extent cx="504825" cy="647700"/>
            <wp:effectExtent l="0" t="0" r="9525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A08" w:rsidRPr="00977B98" w:rsidRDefault="009C4A08" w:rsidP="009C4A08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REPUBLIKA HRVATSKA</w:t>
      </w:r>
    </w:p>
    <w:p w:rsidR="009C4A08" w:rsidRPr="00977B98" w:rsidRDefault="009C4A08" w:rsidP="009C4A08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VARAŽDINSKA ŽUPANIJA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    GRAD IVANEC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GRADSKO VIJEĆE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 xml:space="preserve"> </w:t>
      </w:r>
      <w:r w:rsidR="00BD4F05">
        <w:rPr>
          <w:rFonts w:ascii="Arial" w:hAnsi="Arial" w:cs="Arial"/>
          <w:sz w:val="24"/>
          <w:szCs w:val="24"/>
        </w:rPr>
        <w:t>320-01/13-01/03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URBROJ:</w:t>
      </w:r>
      <w:r>
        <w:rPr>
          <w:rFonts w:ascii="Arial" w:hAnsi="Arial" w:cs="Arial"/>
          <w:sz w:val="24"/>
          <w:szCs w:val="24"/>
        </w:rPr>
        <w:t xml:space="preserve"> </w:t>
      </w:r>
      <w:r w:rsidRPr="00977B98">
        <w:rPr>
          <w:rFonts w:ascii="Arial" w:hAnsi="Arial" w:cs="Arial"/>
          <w:sz w:val="24"/>
          <w:szCs w:val="24"/>
        </w:rPr>
        <w:t>2186/012-</w:t>
      </w:r>
      <w:r w:rsidR="003A1769">
        <w:rPr>
          <w:rFonts w:ascii="Arial" w:hAnsi="Arial" w:cs="Arial"/>
          <w:sz w:val="24"/>
          <w:szCs w:val="24"/>
        </w:rPr>
        <w:t>02/05-13-3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Ivanec,</w:t>
      </w:r>
      <w:r>
        <w:rPr>
          <w:rFonts w:ascii="Arial" w:hAnsi="Arial" w:cs="Arial"/>
          <w:sz w:val="24"/>
          <w:szCs w:val="24"/>
        </w:rPr>
        <w:t xml:space="preserve"> </w:t>
      </w:r>
      <w:r w:rsidR="003A1769">
        <w:rPr>
          <w:rFonts w:ascii="Arial" w:hAnsi="Arial" w:cs="Arial"/>
          <w:sz w:val="24"/>
          <w:szCs w:val="24"/>
        </w:rPr>
        <w:t>23. rujna</w:t>
      </w:r>
      <w:r>
        <w:rPr>
          <w:rFonts w:ascii="Arial" w:hAnsi="Arial" w:cs="Arial"/>
          <w:sz w:val="24"/>
          <w:szCs w:val="24"/>
        </w:rPr>
        <w:t xml:space="preserve"> 2013.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ab/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 xml:space="preserve">araždinske županije” br. </w:t>
      </w:r>
      <w:r w:rsidR="00D74C40">
        <w:rPr>
          <w:rFonts w:ascii="Arial" w:hAnsi="Arial" w:cs="Arial"/>
          <w:sz w:val="24"/>
          <w:szCs w:val="24"/>
        </w:rPr>
        <w:t>21/09, 12/13 i 23/1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3 – pročišćeni tekst),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 w:rsidR="003A176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 w:rsidR="003A1769">
        <w:rPr>
          <w:rFonts w:ascii="Arial" w:hAnsi="Arial" w:cs="Arial"/>
          <w:sz w:val="24"/>
          <w:szCs w:val="24"/>
        </w:rPr>
        <w:t>23. rujna</w:t>
      </w:r>
      <w:r>
        <w:rPr>
          <w:rFonts w:ascii="Arial" w:hAnsi="Arial" w:cs="Arial"/>
          <w:sz w:val="24"/>
          <w:szCs w:val="24"/>
        </w:rPr>
        <w:t xml:space="preserve"> 2013.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 xml:space="preserve">nakon razmatranja </w:t>
      </w:r>
      <w:r w:rsidR="003A1769">
        <w:rPr>
          <w:rFonts w:ascii="Arial" w:hAnsi="Arial" w:cs="Arial"/>
          <w:sz w:val="24"/>
          <w:szCs w:val="24"/>
        </w:rPr>
        <w:t xml:space="preserve">Godišnjeg izvješća trgovačkog društva </w:t>
      </w:r>
      <w:r w:rsidR="00BD4F05">
        <w:rPr>
          <w:rFonts w:ascii="Arial" w:hAnsi="Arial" w:cs="Arial"/>
          <w:sz w:val="24"/>
          <w:szCs w:val="24"/>
        </w:rPr>
        <w:t>Domaće mlijeko d.o.o. Varaždin</w:t>
      </w:r>
      <w:r w:rsidR="007F5388">
        <w:rPr>
          <w:rFonts w:ascii="Arial" w:hAnsi="Arial" w:cs="Arial"/>
          <w:sz w:val="24"/>
          <w:szCs w:val="24"/>
        </w:rPr>
        <w:t xml:space="preserve"> </w:t>
      </w:r>
      <w:r w:rsidR="003A1769">
        <w:rPr>
          <w:rFonts w:ascii="Arial" w:hAnsi="Arial" w:cs="Arial"/>
          <w:sz w:val="24"/>
          <w:szCs w:val="24"/>
        </w:rPr>
        <w:t>za razdoblje 1.1. – 31.12.2012. godine</w:t>
      </w:r>
      <w:r>
        <w:rPr>
          <w:rFonts w:ascii="Arial" w:hAnsi="Arial" w:cs="Arial"/>
          <w:sz w:val="24"/>
          <w:szCs w:val="24"/>
        </w:rPr>
        <w:t xml:space="preserve">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9C4A08" w:rsidRDefault="009C4A08" w:rsidP="009C4A08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977B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LJ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Č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</w:p>
    <w:p w:rsidR="009C4A08" w:rsidRDefault="009C4A08" w:rsidP="009C4A08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Prihvaća se </w:t>
      </w:r>
      <w:r w:rsidR="003A1769">
        <w:rPr>
          <w:rFonts w:ascii="Arial" w:hAnsi="Arial" w:cs="Arial"/>
          <w:sz w:val="24"/>
          <w:szCs w:val="24"/>
        </w:rPr>
        <w:t xml:space="preserve">Godišnje izvješće trgovačkog društva </w:t>
      </w:r>
      <w:r w:rsidR="00BD4F05">
        <w:rPr>
          <w:rFonts w:ascii="Arial" w:hAnsi="Arial" w:cs="Arial"/>
          <w:sz w:val="24"/>
          <w:szCs w:val="24"/>
        </w:rPr>
        <w:t>Domaće mlijeko d.o.o. Varaždin</w:t>
      </w:r>
      <w:r w:rsidR="003A1769">
        <w:rPr>
          <w:rFonts w:ascii="Arial" w:hAnsi="Arial" w:cs="Arial"/>
          <w:sz w:val="24"/>
          <w:szCs w:val="24"/>
        </w:rPr>
        <w:t xml:space="preserve"> za razdoblje 1.1. – 31.12.2012. godine.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9C4A08" w:rsidRDefault="009C4A08" w:rsidP="009C4A08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9C4A08" w:rsidRDefault="009C4A08" w:rsidP="009C4A08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Edo </w:t>
      </w:r>
      <w:proofErr w:type="spellStart"/>
      <w:r>
        <w:rPr>
          <w:rFonts w:ascii="Arial" w:hAnsi="Arial" w:cs="Arial"/>
          <w:sz w:val="24"/>
          <w:szCs w:val="24"/>
        </w:rPr>
        <w:t>Rajh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dipl.oec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3A1769" w:rsidRDefault="003A1769" w:rsidP="007F5388">
      <w:pPr>
        <w:pStyle w:val="Tijeloteksta"/>
        <w:rPr>
          <w:rFonts w:ascii="Arial" w:hAnsi="Arial" w:cs="Arial"/>
          <w:sz w:val="24"/>
          <w:szCs w:val="24"/>
        </w:rPr>
      </w:pPr>
    </w:p>
    <w:p w:rsidR="007F5388" w:rsidRDefault="00BD4F05" w:rsidP="009C4A08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Domaće mlijeko d.o.o. Varaždin</w:t>
      </w:r>
    </w:p>
    <w:p w:rsidR="00BD4F05" w:rsidRDefault="00BD4F05" w:rsidP="00BD4F05">
      <w:pPr>
        <w:pStyle w:val="Tijeloteksta"/>
        <w:ind w:left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Franjevački trg 7</w:t>
      </w:r>
    </w:p>
    <w:p w:rsidR="009C4A08" w:rsidRDefault="009C4A08" w:rsidP="009C4A08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9C4A08" w:rsidRPr="00C67C0E" w:rsidRDefault="009C4A08" w:rsidP="009C4A08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9C4A08" w:rsidRDefault="009C4A08" w:rsidP="009C4A08"/>
    <w:p w:rsidR="004C64CC" w:rsidRDefault="00D74C40"/>
    <w:sectPr w:rsidR="004C64CC" w:rsidSect="007839D7">
      <w:pgSz w:w="11906" w:h="16838" w:code="9"/>
      <w:pgMar w:top="1417" w:right="1417" w:bottom="1417" w:left="1417" w:header="709" w:footer="709" w:gutter="227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87DB1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A08"/>
    <w:rsid w:val="000442A3"/>
    <w:rsid w:val="001442F0"/>
    <w:rsid w:val="003A1769"/>
    <w:rsid w:val="003E1AB9"/>
    <w:rsid w:val="00640C0C"/>
    <w:rsid w:val="00691853"/>
    <w:rsid w:val="00767A0B"/>
    <w:rsid w:val="007839D7"/>
    <w:rsid w:val="007F5388"/>
    <w:rsid w:val="008645E0"/>
    <w:rsid w:val="009C4A08"/>
    <w:rsid w:val="009F7E44"/>
    <w:rsid w:val="00A16B59"/>
    <w:rsid w:val="00A51B30"/>
    <w:rsid w:val="00A9136F"/>
    <w:rsid w:val="00BD4F05"/>
    <w:rsid w:val="00D03A81"/>
    <w:rsid w:val="00D74C40"/>
    <w:rsid w:val="00DB7314"/>
    <w:rsid w:val="00E13452"/>
    <w:rsid w:val="00F9026D"/>
    <w:rsid w:val="00FB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A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9C4A08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9C4A08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C4A0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C4A08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A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9C4A08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9C4A08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C4A0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C4A08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4</cp:revision>
  <dcterms:created xsi:type="dcterms:W3CDTF">2013-09-24T11:33:00Z</dcterms:created>
  <dcterms:modified xsi:type="dcterms:W3CDTF">2013-09-24T12:40:00Z</dcterms:modified>
</cp:coreProperties>
</file>