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344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344CBF">
              <w:rPr>
                <w:rFonts w:ascii="Times New Roman" w:hAnsi="Times New Roman" w:cs="Times New Roman"/>
              </w:rPr>
              <w:t>PRIJEDLOGU STARATEGIJA RAZVOJA SPORTA GRADA IVANCA ZA RAZDOBLJE 2019-2023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Strategija razvoja grada Ivanca 2014. –2020.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Zakon o sportu (NN 71/06, 150/08, 124/10, 124/11, 86/12, 94/13, 85/15, 19/16)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Bijela knjiga o sportu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Europska povelja o sportu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Temeljna načela i smjernice razvoja sporta u Republici Hrvatskoj –radni materijal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Nacionalni program sporta 2014. -2020. </w:t>
            </w:r>
          </w:p>
          <w:p w:rsidR="00B84F9E" w:rsidRPr="003F3A7F" w:rsidRDefault="00B84F9E" w:rsidP="00AD31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A675DE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AD3126">
              <w:rPr>
                <w:rFonts w:ascii="Times New Roman" w:hAnsi="Times New Roman" w:cs="Times New Roman"/>
                <w:sz w:val="24"/>
                <w:szCs w:val="24"/>
              </w:rPr>
              <w:t>Strategij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D3126">
              <w:rPr>
                <w:rFonts w:ascii="Times New Roman" w:hAnsi="Times New Roman" w:cs="Times New Roman"/>
                <w:sz w:val="24"/>
                <w:szCs w:val="24"/>
              </w:rPr>
              <w:t xml:space="preserve"> razvoja sporta za Grad Ivanec za razdoblje 2019-2023.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344CBF">
              <w:rPr>
                <w:rFonts w:ascii="Times New Roman" w:hAnsi="Times New Roman" w:cs="Times New Roman"/>
              </w:rPr>
              <w:t>17.10.-</w:t>
            </w:r>
            <w:r w:rsidR="002605A7">
              <w:rPr>
                <w:rFonts w:ascii="Times New Roman" w:hAnsi="Times New Roman" w:cs="Times New Roman"/>
              </w:rPr>
              <w:t>1</w:t>
            </w:r>
            <w:r w:rsidR="008C5162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344CBF">
              <w:rPr>
                <w:rFonts w:ascii="Times New Roman" w:hAnsi="Times New Roman" w:cs="Times New Roman"/>
              </w:rPr>
              <w:t>.11</w:t>
            </w:r>
            <w:r w:rsidR="004D2C86">
              <w:rPr>
                <w:rFonts w:ascii="Times New Roman" w:hAnsi="Times New Roman" w:cs="Times New Roman"/>
              </w:rPr>
              <w:t>.</w:t>
            </w:r>
            <w:r w:rsidR="00344CBF">
              <w:rPr>
                <w:rFonts w:ascii="Times New Roman" w:hAnsi="Times New Roman" w:cs="Times New Roman"/>
              </w:rPr>
              <w:t>2019.</w:t>
            </w:r>
            <w:r w:rsidR="004D2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</w:t>
            </w:r>
            <w:r w:rsidR="00AD3126">
              <w:rPr>
                <w:rFonts w:ascii="Times New Roman" w:hAnsi="Times New Roman" w:cs="Times New Roman"/>
              </w:rPr>
              <w:t>g strategije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B7812"/>
    <w:rsid w:val="001C4878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56CC3"/>
    <w:rsid w:val="00475398"/>
    <w:rsid w:val="004D2C86"/>
    <w:rsid w:val="005218F2"/>
    <w:rsid w:val="00524E57"/>
    <w:rsid w:val="005455F0"/>
    <w:rsid w:val="005D72A6"/>
    <w:rsid w:val="006405C8"/>
    <w:rsid w:val="00657081"/>
    <w:rsid w:val="007748E1"/>
    <w:rsid w:val="0080572D"/>
    <w:rsid w:val="00836CE9"/>
    <w:rsid w:val="008C5162"/>
    <w:rsid w:val="0090518B"/>
    <w:rsid w:val="009453E5"/>
    <w:rsid w:val="00964448"/>
    <w:rsid w:val="00997C87"/>
    <w:rsid w:val="009A70CE"/>
    <w:rsid w:val="00A675DE"/>
    <w:rsid w:val="00AD3126"/>
    <w:rsid w:val="00AF0F7E"/>
    <w:rsid w:val="00AF6E9B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30A3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6</cp:revision>
  <cp:lastPrinted>2015-06-02T12:43:00Z</cp:lastPrinted>
  <dcterms:created xsi:type="dcterms:W3CDTF">2019-11-14T07:21:00Z</dcterms:created>
  <dcterms:modified xsi:type="dcterms:W3CDTF">2019-11-14T07:26:00Z</dcterms:modified>
</cp:coreProperties>
</file>