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</w:t>
            </w:r>
            <w:r w:rsidR="008637E9">
              <w:rPr>
                <w:rFonts w:ascii="Times New Roman" w:hAnsi="Times New Roman" w:cs="Times New Roman"/>
              </w:rPr>
              <w:t>20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  <w:r w:rsidR="008637E9">
              <w:rPr>
                <w:rFonts w:ascii="Times New Roman" w:hAnsi="Times New Roman"/>
                <w:sz w:val="24"/>
                <w:szCs w:val="24"/>
              </w:rPr>
              <w:t>98/19)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</w:t>
            </w:r>
            <w:r w:rsidR="008637E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8637E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.11.201</w:t>
            </w:r>
            <w:r w:rsidR="008637E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. do </w:t>
            </w:r>
            <w:r w:rsidR="008637E9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.11.201</w:t>
            </w:r>
            <w:r w:rsidR="008637E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8637E9"/>
    <w:rsid w:val="0090518B"/>
    <w:rsid w:val="009453E5"/>
    <w:rsid w:val="00964448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FB56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2019-11-15T14:18:00Z</dcterms:created>
  <dcterms:modified xsi:type="dcterms:W3CDTF">2019-11-15T14:18:00Z</dcterms:modified>
</cp:coreProperties>
</file>