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5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</w:tblGrid>
      <w:tr w:rsidR="00A108F3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BB36EE" w:rsidRPr="00BB36EE" w:rsidRDefault="00A108F3" w:rsidP="00BB36E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6F2B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A108F3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37. i 39</w:t>
            </w:r>
            <w:r>
              <w:rPr>
                <w:rFonts w:ascii="Arial" w:hAnsi="Arial" w:cs="Arial"/>
                <w:sz w:val="20"/>
                <w:szCs w:val="20"/>
              </w:rPr>
              <w:t>. Zakona o proračunu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3E0B82">
              <w:rPr>
                <w:rFonts w:ascii="Arial" w:hAnsi="Arial" w:cs="Arial"/>
                <w:sz w:val="20"/>
                <w:szCs w:val="20"/>
              </w:rPr>
              <w:t>Narodne novine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br. 87/08) i članka </w:t>
            </w:r>
            <w:r w:rsidR="00F51673">
              <w:rPr>
                <w:rFonts w:ascii="Arial" w:hAnsi="Arial" w:cs="Arial"/>
                <w:sz w:val="20"/>
                <w:szCs w:val="20"/>
              </w:rPr>
              <w:t>35</w:t>
            </w:r>
            <w:r>
              <w:rPr>
                <w:rFonts w:ascii="Arial" w:hAnsi="Arial" w:cs="Arial"/>
                <w:sz w:val="20"/>
                <w:szCs w:val="20"/>
              </w:rPr>
              <w:t>. Statuta Grada Ivanca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464FC4">
              <w:rPr>
                <w:rFonts w:ascii="Arial" w:hAnsi="Arial" w:cs="Arial"/>
                <w:sz w:val="20"/>
                <w:szCs w:val="20"/>
              </w:rPr>
              <w:t>21/09</w:t>
            </w:r>
            <w:r w:rsidR="00703FA8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DC7417">
              <w:rPr>
                <w:rFonts w:ascii="Arial" w:hAnsi="Arial" w:cs="Arial"/>
                <w:sz w:val="20"/>
                <w:szCs w:val="20"/>
              </w:rPr>
              <w:t>), Gradsko vijeće</w:t>
            </w:r>
            <w:r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5239F5">
              <w:rPr>
                <w:rFonts w:ascii="Arial" w:hAnsi="Arial" w:cs="Arial"/>
                <w:sz w:val="20"/>
                <w:szCs w:val="20"/>
              </w:rPr>
              <w:t xml:space="preserve"> 5. </w:t>
            </w:r>
            <w:r>
              <w:rPr>
                <w:rFonts w:ascii="Arial" w:hAnsi="Arial" w:cs="Arial"/>
                <w:sz w:val="20"/>
                <w:szCs w:val="20"/>
              </w:rPr>
              <w:t>sjednici održanoj dan</w:t>
            </w:r>
            <w:r w:rsidR="007322C9">
              <w:rPr>
                <w:rFonts w:ascii="Arial" w:hAnsi="Arial" w:cs="Arial"/>
                <w:sz w:val="20"/>
                <w:szCs w:val="20"/>
              </w:rPr>
              <w:t>a</w:t>
            </w:r>
            <w:r w:rsidR="005239F5">
              <w:rPr>
                <w:rFonts w:ascii="Arial" w:hAnsi="Arial" w:cs="Arial"/>
                <w:sz w:val="20"/>
                <w:szCs w:val="20"/>
              </w:rPr>
              <w:t xml:space="preserve"> 23. </w:t>
            </w:r>
            <w:r w:rsidR="00612AC6">
              <w:rPr>
                <w:rFonts w:ascii="Arial" w:hAnsi="Arial" w:cs="Arial"/>
                <w:sz w:val="20"/>
                <w:szCs w:val="20"/>
              </w:rPr>
              <w:t>prosinca 2013</w:t>
            </w:r>
            <w:r w:rsidR="00703FA8">
              <w:rPr>
                <w:rFonts w:ascii="Arial" w:hAnsi="Arial" w:cs="Arial"/>
                <w:sz w:val="20"/>
                <w:szCs w:val="20"/>
              </w:rPr>
              <w:t>.</w:t>
            </w:r>
            <w:r w:rsidR="00D77D74">
              <w:rPr>
                <w:rFonts w:ascii="Arial" w:hAnsi="Arial" w:cs="Arial"/>
                <w:sz w:val="20"/>
                <w:szCs w:val="20"/>
              </w:rPr>
              <w:t xml:space="preserve"> g</w:t>
            </w:r>
            <w:r>
              <w:rPr>
                <w:rFonts w:ascii="Arial" w:hAnsi="Arial" w:cs="Arial"/>
                <w:sz w:val="20"/>
                <w:szCs w:val="20"/>
              </w:rPr>
              <w:t>odine donosi</w:t>
            </w:r>
          </w:p>
          <w:p w:rsidR="00063377" w:rsidRDefault="00063377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2A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612AC6" w:rsidP="009C391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ED65E0">
              <w:rPr>
                <w:rFonts w:ascii="Arial" w:hAnsi="Arial" w:cs="Arial"/>
                <w:b/>
                <w:bCs/>
              </w:rPr>
              <w:t>I</w:t>
            </w:r>
            <w:r w:rsidR="007A5AB0">
              <w:rPr>
                <w:rFonts w:ascii="Arial" w:hAnsi="Arial" w:cs="Arial"/>
                <w:b/>
                <w:bCs/>
              </w:rPr>
              <w:t xml:space="preserve">. </w:t>
            </w:r>
            <w:r w:rsidR="00A108F3">
              <w:rPr>
                <w:rFonts w:ascii="Arial" w:hAnsi="Arial" w:cs="Arial"/>
                <w:b/>
                <w:bCs/>
              </w:rPr>
              <w:t>IZMJENE I DOPUNE PRORAČUNA GRADA IVANCA</w:t>
            </w:r>
          </w:p>
        </w:tc>
      </w:tr>
      <w:tr w:rsidR="006802A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108F3" w:rsidRDefault="00703FA8" w:rsidP="00776B5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2013</w:t>
            </w:r>
            <w:r w:rsidR="00A108F3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6802A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3377" w:rsidRDefault="000633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A3F7B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 OPĆI DIO</w:t>
            </w:r>
          </w:p>
        </w:tc>
      </w:tr>
      <w:tr w:rsidR="006802A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</w:tr>
      <w:tr w:rsidR="006802AF" w:rsidTr="00F43390">
        <w:trPr>
          <w:trHeight w:val="38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64207">
              <w:rPr>
                <w:rFonts w:ascii="Arial" w:hAnsi="Arial" w:cs="Arial"/>
                <w:sz w:val="20"/>
                <w:szCs w:val="20"/>
              </w:rPr>
              <w:t>U Proračunu Grada Ivanca za 201</w:t>
            </w:r>
            <w:r w:rsidR="00703FA8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 godinu (</w:t>
            </w:r>
            <w:r w:rsidR="00BD555A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BD555A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703FA8">
              <w:rPr>
                <w:rFonts w:ascii="Arial" w:hAnsi="Arial" w:cs="Arial"/>
                <w:sz w:val="20"/>
                <w:szCs w:val="20"/>
              </w:rPr>
              <w:t>53/12</w:t>
            </w:r>
            <w:r w:rsidR="00612AC6">
              <w:rPr>
                <w:rFonts w:ascii="Arial" w:hAnsi="Arial" w:cs="Arial"/>
                <w:sz w:val="20"/>
                <w:szCs w:val="20"/>
              </w:rPr>
              <w:t>, 63/13</w:t>
            </w:r>
            <w:r>
              <w:rPr>
                <w:rFonts w:ascii="Arial" w:hAnsi="Arial" w:cs="Arial"/>
                <w:sz w:val="20"/>
                <w:szCs w:val="20"/>
              </w:rPr>
              <w:t>) članak 1. mijenja se i glasi:</w:t>
            </w:r>
          </w:p>
          <w:p w:rsidR="00F43390" w:rsidRPr="00F43390" w:rsidRDefault="00F43390" w:rsidP="00F4339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F43390" w:rsidRDefault="00F43390" w:rsidP="00703F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„Proračun Grada Ivanca za 201</w:t>
            </w:r>
            <w:r w:rsidR="00703FA8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</w:tr>
      <w:tr w:rsidR="003A5680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0677">
        <w:trPr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04214B" w:rsidP="00A108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6802AF">
        <w:trPr>
          <w:trHeight w:val="5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Default="00C732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  <w:r w:rsidR="00A108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:rsidR="00A108F3" w:rsidRPr="008553C3" w:rsidRDefault="00776B52" w:rsidP="00703FA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703FA8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:rsidR="00A108F3" w:rsidRPr="008553C3" w:rsidRDefault="00703FA8" w:rsidP="00776B5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2013</w:t>
            </w:r>
            <w:r w:rsidR="009E29E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612AC6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27.941.026,27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1.650.000,00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29.591.026,27</w:t>
            </w:r>
          </w:p>
        </w:tc>
      </w:tr>
      <w:tr w:rsidR="00612AC6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1.651.215,27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-520.000,00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1.131.215,27</w:t>
            </w:r>
          </w:p>
        </w:tc>
      </w:tr>
      <w:tr w:rsidR="00612AC6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25.835.967,03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1.130.000,00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26.965.967,03</w:t>
            </w:r>
          </w:p>
        </w:tc>
      </w:tr>
      <w:tr w:rsidR="00612AC6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3.934.516,56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51446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3.934.516,56</w:t>
            </w:r>
          </w:p>
        </w:tc>
      </w:tr>
      <w:tr w:rsidR="00612AC6">
        <w:trPr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-178.242,05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245C4E" w:rsidP="009433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245C4E" w:rsidP="00C229B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-178.242,05</w:t>
            </w:r>
          </w:p>
        </w:tc>
      </w:tr>
      <w:tr w:rsidR="000F20F1">
        <w:trPr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2AC6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1.743.390,00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45281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1.743.390,00</w:t>
            </w:r>
          </w:p>
        </w:tc>
      </w:tr>
      <w:tr w:rsidR="00612AC6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547.000,00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80740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547.000,00</w:t>
            </w:r>
          </w:p>
        </w:tc>
      </w:tr>
      <w:tr w:rsidR="00612AC6">
        <w:trPr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1.196.390,00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245C4E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612AC6" w:rsidRDefault="00245C4E" w:rsidP="00C229B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1.196.390,00</w:t>
            </w:r>
          </w:p>
        </w:tc>
      </w:tr>
      <w:tr w:rsidR="000F20F1">
        <w:trPr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0F1">
        <w:trPr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0F20F1">
        <w:trPr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F42A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612AC6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1.018.147,95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612AC6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80740C" w:rsidP="0092151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1.018.147,95</w:t>
            </w:r>
          </w:p>
        </w:tc>
      </w:tr>
      <w:tr w:rsidR="000F20F1">
        <w:trPr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12AC6">
        <w:trPr>
          <w:trHeight w:val="287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31.335.631,54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9433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1.130.000,00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612AC6" w:rsidRDefault="00245C4E" w:rsidP="0045281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32.465.631,54</w:t>
            </w:r>
          </w:p>
        </w:tc>
      </w:tr>
      <w:tr w:rsidR="00612AC6">
        <w:trPr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612AC6" w:rsidP="00245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31.335.631,54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612AC6" w:rsidRDefault="00245C4E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1.130.000,00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612AC6" w:rsidRDefault="00245C4E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32.465.631,54</w:t>
            </w:r>
          </w:p>
        </w:tc>
      </w:tr>
      <w:tr w:rsidR="000F20F1">
        <w:trPr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5A39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5A39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D555A">
        <w:trPr>
          <w:trHeight w:val="255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3390" w:rsidRDefault="00F43390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</w:tr>
      <w:tr w:rsidR="00BD555A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Članak 2. mijenja se i glasi:</w:t>
            </w:r>
          </w:p>
        </w:tc>
      </w:tr>
      <w:tr w:rsidR="00BD555A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555A" w:rsidRDefault="00BD555A" w:rsidP="00703F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F43390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Prihodi i rashodi, te primici i izda</w:t>
            </w:r>
            <w:r w:rsidR="00776B52">
              <w:rPr>
                <w:rFonts w:ascii="Arial" w:hAnsi="Arial" w:cs="Arial"/>
                <w:sz w:val="20"/>
                <w:szCs w:val="20"/>
              </w:rPr>
              <w:t>ci Proračuna Grada Ivanca za 201</w:t>
            </w:r>
            <w:r w:rsidR="00703FA8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 godinu, utvrđe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ni u Računu prihoda i rashoda, </w:t>
            </w:r>
            <w:r>
              <w:rPr>
                <w:rFonts w:ascii="Arial" w:hAnsi="Arial" w:cs="Arial"/>
                <w:sz w:val="20"/>
                <w:szCs w:val="20"/>
              </w:rPr>
              <w:t>Računu financiranja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 i Raspoloživa sredstva iz prethodnih godina</w:t>
            </w:r>
            <w:r>
              <w:rPr>
                <w:rFonts w:ascii="Arial" w:hAnsi="Arial" w:cs="Arial"/>
                <w:sz w:val="20"/>
                <w:szCs w:val="20"/>
              </w:rPr>
              <w:t>, mijenjaju se kao što slijedi:</w:t>
            </w:r>
          </w:p>
        </w:tc>
      </w:tr>
    </w:tbl>
    <w:p w:rsidR="00FF6735" w:rsidRDefault="00FF6735" w:rsidP="00BB36EE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11E3C"/>
    <w:rsid w:val="0003213C"/>
    <w:rsid w:val="00033850"/>
    <w:rsid w:val="0004214B"/>
    <w:rsid w:val="00056721"/>
    <w:rsid w:val="00063377"/>
    <w:rsid w:val="000B7630"/>
    <w:rsid w:val="000C73D5"/>
    <w:rsid w:val="000D53EC"/>
    <w:rsid w:val="000E1A4F"/>
    <w:rsid w:val="000F20F1"/>
    <w:rsid w:val="00115CB6"/>
    <w:rsid w:val="0017785B"/>
    <w:rsid w:val="001F68EB"/>
    <w:rsid w:val="0021381E"/>
    <w:rsid w:val="00245C4E"/>
    <w:rsid w:val="002513F3"/>
    <w:rsid w:val="00260677"/>
    <w:rsid w:val="00271B26"/>
    <w:rsid w:val="00272186"/>
    <w:rsid w:val="002A61D6"/>
    <w:rsid w:val="002B2DC5"/>
    <w:rsid w:val="002D46D7"/>
    <w:rsid w:val="002E682A"/>
    <w:rsid w:val="002F357A"/>
    <w:rsid w:val="00303CC6"/>
    <w:rsid w:val="00310831"/>
    <w:rsid w:val="0034103D"/>
    <w:rsid w:val="003641CD"/>
    <w:rsid w:val="00370096"/>
    <w:rsid w:val="003A5680"/>
    <w:rsid w:val="003B22AF"/>
    <w:rsid w:val="003E0B82"/>
    <w:rsid w:val="003F6C01"/>
    <w:rsid w:val="00433C7D"/>
    <w:rsid w:val="0045281E"/>
    <w:rsid w:val="00464FC4"/>
    <w:rsid w:val="00465BA2"/>
    <w:rsid w:val="004700D1"/>
    <w:rsid w:val="00485B8A"/>
    <w:rsid w:val="00496F28"/>
    <w:rsid w:val="004A2D4E"/>
    <w:rsid w:val="004C2088"/>
    <w:rsid w:val="004C59DC"/>
    <w:rsid w:val="004E472A"/>
    <w:rsid w:val="0050425B"/>
    <w:rsid w:val="00514466"/>
    <w:rsid w:val="005239F5"/>
    <w:rsid w:val="005310C5"/>
    <w:rsid w:val="00535B54"/>
    <w:rsid w:val="00540726"/>
    <w:rsid w:val="005A0168"/>
    <w:rsid w:val="005A392C"/>
    <w:rsid w:val="005A7853"/>
    <w:rsid w:val="005B4ECA"/>
    <w:rsid w:val="005B6784"/>
    <w:rsid w:val="005E4E61"/>
    <w:rsid w:val="00607415"/>
    <w:rsid w:val="00612AC6"/>
    <w:rsid w:val="006240BF"/>
    <w:rsid w:val="006802AF"/>
    <w:rsid w:val="006970E6"/>
    <w:rsid w:val="006A1623"/>
    <w:rsid w:val="006B656D"/>
    <w:rsid w:val="006C45DD"/>
    <w:rsid w:val="006D3B9B"/>
    <w:rsid w:val="006F2BB5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9119A"/>
    <w:rsid w:val="007A5AB0"/>
    <w:rsid w:val="007E0648"/>
    <w:rsid w:val="007E5D9F"/>
    <w:rsid w:val="007F1B81"/>
    <w:rsid w:val="00805703"/>
    <w:rsid w:val="0080740C"/>
    <w:rsid w:val="00841B36"/>
    <w:rsid w:val="00846551"/>
    <w:rsid w:val="008553C3"/>
    <w:rsid w:val="00863B75"/>
    <w:rsid w:val="008821C8"/>
    <w:rsid w:val="008A23DD"/>
    <w:rsid w:val="008D5837"/>
    <w:rsid w:val="008F3DD5"/>
    <w:rsid w:val="00901B2F"/>
    <w:rsid w:val="00921515"/>
    <w:rsid w:val="00921E09"/>
    <w:rsid w:val="00934A99"/>
    <w:rsid w:val="0094333E"/>
    <w:rsid w:val="009621B6"/>
    <w:rsid w:val="00965BD8"/>
    <w:rsid w:val="00973FD7"/>
    <w:rsid w:val="00974D29"/>
    <w:rsid w:val="00994C05"/>
    <w:rsid w:val="009A2ED1"/>
    <w:rsid w:val="009B348D"/>
    <w:rsid w:val="009C391F"/>
    <w:rsid w:val="009D6E5B"/>
    <w:rsid w:val="009D75DC"/>
    <w:rsid w:val="009E29E6"/>
    <w:rsid w:val="00A02447"/>
    <w:rsid w:val="00A108F3"/>
    <w:rsid w:val="00A76355"/>
    <w:rsid w:val="00AA3F7B"/>
    <w:rsid w:val="00AF3827"/>
    <w:rsid w:val="00AF4D0B"/>
    <w:rsid w:val="00B33E7D"/>
    <w:rsid w:val="00B52966"/>
    <w:rsid w:val="00B6468C"/>
    <w:rsid w:val="00B86B4E"/>
    <w:rsid w:val="00B97263"/>
    <w:rsid w:val="00BB36EE"/>
    <w:rsid w:val="00BD555A"/>
    <w:rsid w:val="00BE5066"/>
    <w:rsid w:val="00BF0A19"/>
    <w:rsid w:val="00BF5AB3"/>
    <w:rsid w:val="00BF6C21"/>
    <w:rsid w:val="00C229BB"/>
    <w:rsid w:val="00C50642"/>
    <w:rsid w:val="00C532FC"/>
    <w:rsid w:val="00C6414C"/>
    <w:rsid w:val="00C732DE"/>
    <w:rsid w:val="00C9477A"/>
    <w:rsid w:val="00CC409E"/>
    <w:rsid w:val="00D10731"/>
    <w:rsid w:val="00D12614"/>
    <w:rsid w:val="00D77652"/>
    <w:rsid w:val="00D77D74"/>
    <w:rsid w:val="00D85EDC"/>
    <w:rsid w:val="00D8628F"/>
    <w:rsid w:val="00D87CC6"/>
    <w:rsid w:val="00D90A6B"/>
    <w:rsid w:val="00D95A5D"/>
    <w:rsid w:val="00DC7417"/>
    <w:rsid w:val="00DF7CC0"/>
    <w:rsid w:val="00E232C2"/>
    <w:rsid w:val="00E33161"/>
    <w:rsid w:val="00E63E61"/>
    <w:rsid w:val="00E64207"/>
    <w:rsid w:val="00E84200"/>
    <w:rsid w:val="00EC4410"/>
    <w:rsid w:val="00EC7C4B"/>
    <w:rsid w:val="00ED65E0"/>
    <w:rsid w:val="00F26AAF"/>
    <w:rsid w:val="00F31906"/>
    <w:rsid w:val="00F42AC5"/>
    <w:rsid w:val="00F42D85"/>
    <w:rsid w:val="00F43390"/>
    <w:rsid w:val="00F51673"/>
    <w:rsid w:val="00FA69D6"/>
    <w:rsid w:val="00FC2C6D"/>
    <w:rsid w:val="00FE351C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Temeljem odredbi članaka 30</vt:lpstr>
      <vt:lpstr>        Temeljem odredbi članaka 30</vt:lpstr>
    </vt:vector>
  </TitlesOfParts>
  <Company>Grad Ivanec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2013-12-27T07:46:00Z</cp:lastPrinted>
  <dcterms:created xsi:type="dcterms:W3CDTF">2014-01-10T12:09:00Z</dcterms:created>
  <dcterms:modified xsi:type="dcterms:W3CDTF">2014-01-10T12:09:00Z</dcterms:modified>
</cp:coreProperties>
</file>