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476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9687"/>
      </w:tblGrid>
      <w:tr w:rsidR="004909F8" w:rsidRPr="005B02BC">
        <w:trPr>
          <w:tblCellSpacing w:w="0" w:type="dxa"/>
          <w:jc w:val="center"/>
        </w:trPr>
        <w:tc>
          <w:tcPr>
            <w:tcW w:w="5000" w:type="pct"/>
            <w:vAlign w:val="center"/>
          </w:tcPr>
          <w:p w:rsidR="002B4159" w:rsidRPr="005B02BC" w:rsidRDefault="002B4159" w:rsidP="005B02BC">
            <w:r w:rsidRPr="005B02BC">
              <w:t xml:space="preserve">               </w:t>
            </w:r>
            <w:r w:rsidRPr="005B02BC">
              <w:rPr>
                <w:noProof/>
              </w:rPr>
              <w:drawing>
                <wp:inline distT="0" distB="0" distL="0" distR="0" wp14:anchorId="16E4C391" wp14:editId="612F5795">
                  <wp:extent cx="412750" cy="501650"/>
                  <wp:effectExtent l="0" t="0" r="6350" b="0"/>
                  <wp:docPr id="4" name="Slika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750" cy="50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2BC">
              <w:tab/>
            </w:r>
          </w:p>
          <w:p w:rsidR="002B4159" w:rsidRPr="005B02BC" w:rsidRDefault="002B4159" w:rsidP="005B02BC">
            <w:r w:rsidRPr="005B02BC">
              <w:t xml:space="preserve"> REPUBLIKA HRVATSKA</w:t>
            </w:r>
          </w:p>
          <w:p w:rsidR="002B4159" w:rsidRPr="005B02BC" w:rsidRDefault="002B4159" w:rsidP="005B02BC">
            <w:r w:rsidRPr="005B02BC">
              <w:t xml:space="preserve">VARAŽDINSKA ŽUPANIJA </w:t>
            </w:r>
          </w:p>
          <w:p w:rsidR="002B4159" w:rsidRPr="005B02BC" w:rsidRDefault="002B4159" w:rsidP="005B02BC">
            <w:r w:rsidRPr="005B02BC">
              <w:t xml:space="preserve">          GRAD IVANEC</w:t>
            </w:r>
          </w:p>
          <w:p w:rsidR="002B4159" w:rsidRPr="005B02BC" w:rsidRDefault="002B4159" w:rsidP="005B02BC">
            <w:r w:rsidRPr="005B02BC">
              <w:t xml:space="preserve">       GRADSKO VIJEĆE</w:t>
            </w:r>
          </w:p>
          <w:p w:rsidR="002B4159" w:rsidRPr="005B02BC" w:rsidRDefault="002B4159" w:rsidP="005B02BC">
            <w:r w:rsidRPr="005B02BC">
              <w:t>KLASA: 023-01/20-01/1</w:t>
            </w:r>
          </w:p>
          <w:p w:rsidR="002B4159" w:rsidRPr="005B02BC" w:rsidRDefault="002B4159" w:rsidP="005B02BC">
            <w:r w:rsidRPr="005B02BC">
              <w:t>URBROJ: 2186/012-02/02-20-2</w:t>
            </w:r>
          </w:p>
          <w:p w:rsidR="002B4159" w:rsidRPr="005B02BC" w:rsidRDefault="002B4159" w:rsidP="005B02BC"/>
          <w:p w:rsidR="002B4159" w:rsidRPr="005B02BC" w:rsidRDefault="002B4159" w:rsidP="005B02BC">
            <w:r w:rsidRPr="005B02BC">
              <w:t>Ivanec,    2020.</w:t>
            </w:r>
          </w:p>
          <w:p w:rsidR="002B4159" w:rsidRPr="005B02BC" w:rsidRDefault="002B4159" w:rsidP="005B02BC"/>
          <w:p w:rsidR="002B4159" w:rsidRPr="005B02BC" w:rsidRDefault="002B4159" w:rsidP="005B02BC">
            <w:r w:rsidRPr="005B02BC">
              <w:t>Na temelju članaka 8. i 35. Zakona o lokalnoj i područnoj (regionalnoj) samoupravi (»Narodne novine« broj 33/01., 60/01.-vjerodostojno tumačenje, 129/05., 109/07., 125/08., 36/09., 150/11., 144/12., 19/13., 137/15.123/17 i 98/19) i članka 35. i 52. st.2. Statuta Grada Ivanca (»Službeni vjesnik Varaždinske  županije“« broj 21/09,12/13,23/13-pročišćeni tekst,18/19) Gradsko vijeće Grada Ivanca, na    sjednici održanoj         2020. godine, donosi</w:t>
            </w:r>
          </w:p>
          <w:p w:rsidR="002B4159" w:rsidRPr="005B02BC" w:rsidRDefault="002B4159" w:rsidP="009B2D94">
            <w:pPr>
              <w:jc w:val="center"/>
            </w:pPr>
          </w:p>
          <w:p w:rsidR="002B4159" w:rsidRPr="005B02BC" w:rsidRDefault="002B4159" w:rsidP="009B2D94">
            <w:pPr>
              <w:jc w:val="center"/>
            </w:pPr>
            <w:bookmarkStart w:id="0" w:name="_Hlk504129025"/>
            <w:r w:rsidRPr="005B02BC">
              <w:t>IZMJENE</w:t>
            </w:r>
            <w:r w:rsidR="002003D7">
              <w:t xml:space="preserve"> I DOPUNE</w:t>
            </w:r>
            <w:bookmarkStart w:id="1" w:name="_GoBack"/>
            <w:bookmarkEnd w:id="1"/>
          </w:p>
          <w:p w:rsidR="002B4159" w:rsidRPr="005B02BC" w:rsidRDefault="002B4159" w:rsidP="009B2D94">
            <w:pPr>
              <w:jc w:val="center"/>
            </w:pPr>
            <w:r w:rsidRPr="005B02BC">
              <w:t xml:space="preserve">STATUTA GRADA </w:t>
            </w:r>
            <w:bookmarkEnd w:id="0"/>
            <w:r w:rsidRPr="005B02BC">
              <w:t>IVANCA</w:t>
            </w:r>
          </w:p>
          <w:p w:rsidR="002B4159" w:rsidRPr="005B02BC" w:rsidRDefault="002B4159" w:rsidP="005B02BC"/>
          <w:p w:rsidR="002B4159" w:rsidRDefault="002B4159" w:rsidP="009B2D94">
            <w:pPr>
              <w:jc w:val="center"/>
            </w:pPr>
            <w:r w:rsidRPr="005B02BC">
              <w:t>Članak 1.</w:t>
            </w:r>
          </w:p>
          <w:p w:rsidR="009B2D94" w:rsidRPr="005B02BC" w:rsidRDefault="009B2D94" w:rsidP="009B2D94">
            <w:pPr>
              <w:jc w:val="center"/>
            </w:pPr>
          </w:p>
          <w:p w:rsidR="004909F8" w:rsidRPr="005B02BC" w:rsidRDefault="002B4159" w:rsidP="005B02BC">
            <w:r w:rsidRPr="005B02BC">
              <w:t xml:space="preserve">U </w:t>
            </w:r>
            <w:r w:rsidR="004909F8" w:rsidRPr="005B02BC">
              <w:t xml:space="preserve">cijelom tekstu </w:t>
            </w:r>
            <w:r w:rsidRPr="005B02BC">
              <w:t>Statut</w:t>
            </w:r>
            <w:r w:rsidR="004909F8" w:rsidRPr="005B02BC">
              <w:t>a</w:t>
            </w:r>
            <w:r w:rsidRPr="005B02BC">
              <w:t xml:space="preserve"> Grada Ivanca („Službene vjesnik Varaždinske županije br. 21/09,12/13,23/13-pročišćeni tekst,13/18 )</w:t>
            </w:r>
            <w:r w:rsidR="004909F8" w:rsidRPr="005B02BC">
              <w:t xml:space="preserve"> riječi:“ središnje tijelo državne uprave“ u određenom broju i padežu zamjenjuju se riječima: „ tijelo državne uprave“ u odgovarajućem broju i padežu.</w:t>
            </w:r>
          </w:p>
          <w:p w:rsidR="004909F8" w:rsidRPr="005B02BC" w:rsidRDefault="004909F8" w:rsidP="005B02BC"/>
          <w:p w:rsidR="004909F8" w:rsidRDefault="004909F8" w:rsidP="009B2D94">
            <w:pPr>
              <w:jc w:val="center"/>
            </w:pPr>
            <w:r w:rsidRPr="005B02BC">
              <w:t>Članak 2.</w:t>
            </w:r>
          </w:p>
          <w:p w:rsidR="009B2D94" w:rsidRPr="005B02BC" w:rsidRDefault="009B2D94" w:rsidP="009B2D94">
            <w:pPr>
              <w:jc w:val="center"/>
            </w:pPr>
          </w:p>
          <w:p w:rsidR="001360A6" w:rsidRDefault="004909F8" w:rsidP="005B02BC">
            <w:r w:rsidRPr="005B02BC">
              <w:t xml:space="preserve">U </w:t>
            </w:r>
            <w:r w:rsidR="001360A6" w:rsidRPr="005B02BC">
              <w:t>članku 20. riječ „poslove državne uprave koji su prenijeti na tijela jedinice lokalne samouprave“, zamjenjuje se riječju „povjerenih poslova državne uprave“</w:t>
            </w:r>
          </w:p>
          <w:p w:rsidR="009B2D94" w:rsidRPr="005B02BC" w:rsidRDefault="009B2D94" w:rsidP="005B02BC"/>
          <w:p w:rsidR="00270F7A" w:rsidRDefault="00F632EB" w:rsidP="009B2D94">
            <w:pPr>
              <w:jc w:val="center"/>
            </w:pPr>
            <w:r w:rsidRPr="005B02BC">
              <w:t xml:space="preserve">Članak </w:t>
            </w:r>
            <w:r w:rsidR="004909F8" w:rsidRPr="005B02BC">
              <w:t>3</w:t>
            </w:r>
            <w:r w:rsidRPr="005B02BC">
              <w:t>.</w:t>
            </w:r>
          </w:p>
          <w:p w:rsidR="009B2D94" w:rsidRPr="005B02BC" w:rsidRDefault="009B2D94" w:rsidP="009B2D94">
            <w:pPr>
              <w:jc w:val="center"/>
            </w:pPr>
          </w:p>
          <w:p w:rsidR="00B11B02" w:rsidRDefault="00F632EB" w:rsidP="005B02BC">
            <w:r w:rsidRPr="005B02BC">
              <w:t xml:space="preserve">U </w:t>
            </w:r>
            <w:r w:rsidR="00B11B02" w:rsidRPr="005B02BC">
              <w:t>Član</w:t>
            </w:r>
            <w:r w:rsidRPr="005B02BC">
              <w:t>ku</w:t>
            </w:r>
            <w:r w:rsidR="00B11B02" w:rsidRPr="005B02BC">
              <w:t xml:space="preserve"> 64. </w:t>
            </w:r>
            <w:r w:rsidRPr="005B02BC">
              <w:t xml:space="preserve">st.16. mijenja se i glasi: </w:t>
            </w:r>
            <w:r w:rsidR="004909F8" w:rsidRPr="005B02BC">
              <w:t>„</w:t>
            </w:r>
            <w:r w:rsidR="00B11B02" w:rsidRPr="005B02BC">
              <w:t>usmjerava djelovanje upravnih odjela i službi Grada u samoupravnom djelokrugu i prenesenim poslovima državne uprave</w:t>
            </w:r>
            <w:r w:rsidR="004909F8" w:rsidRPr="005B02BC">
              <w:t>“</w:t>
            </w:r>
          </w:p>
          <w:p w:rsidR="009B2D94" w:rsidRPr="005B02BC" w:rsidRDefault="009B2D94" w:rsidP="005B02BC"/>
          <w:p w:rsidR="00F632EB" w:rsidRDefault="00F632EB" w:rsidP="009B2D94">
            <w:pPr>
              <w:jc w:val="center"/>
            </w:pPr>
            <w:r w:rsidRPr="005B02BC">
              <w:t xml:space="preserve">Članak </w:t>
            </w:r>
            <w:r w:rsidR="004909F8" w:rsidRPr="005B02BC">
              <w:t>4</w:t>
            </w:r>
            <w:r w:rsidRPr="005B02BC">
              <w:t>.</w:t>
            </w:r>
          </w:p>
          <w:p w:rsidR="009B2D94" w:rsidRPr="005B02BC" w:rsidRDefault="009B2D94" w:rsidP="009B2D94">
            <w:pPr>
              <w:jc w:val="center"/>
            </w:pPr>
          </w:p>
          <w:p w:rsidR="005B02BC" w:rsidRPr="005B02BC" w:rsidRDefault="001032C7" w:rsidP="005B02BC">
            <w:r w:rsidRPr="005B02BC">
              <w:t>Članak 65. mijenja se i glasi:  „</w:t>
            </w:r>
            <w:r w:rsidR="00B11B02" w:rsidRPr="005B02BC">
              <w:t xml:space="preserve">Gradonačelnik je </w:t>
            </w:r>
            <w:r w:rsidR="000462EC" w:rsidRPr="005B02BC">
              <w:t>odgovoran  za zakonito i pravilno obavljanje</w:t>
            </w:r>
            <w:r w:rsidRPr="005B02BC">
              <w:t xml:space="preserve"> poslova koji su u njegovom djelokrugu i za zakonito i pravilno obavljanje</w:t>
            </w:r>
            <w:r w:rsidR="000462EC" w:rsidRPr="005B02BC">
              <w:t xml:space="preserve"> povjerenih poslova državne uprave  tijelu državne uprave nadležnom za upravni nadzor u odgovarajućem upravnom području,</w:t>
            </w:r>
            <w:r w:rsidRPr="005B02BC">
              <w:t>“</w:t>
            </w:r>
          </w:p>
          <w:p w:rsidR="005B02BC" w:rsidRPr="005B02BC" w:rsidRDefault="005B02BC" w:rsidP="005B02BC"/>
          <w:p w:rsidR="001032C7" w:rsidRPr="005B02BC" w:rsidRDefault="00F632EB" w:rsidP="009B2D94">
            <w:pPr>
              <w:jc w:val="center"/>
            </w:pPr>
            <w:r w:rsidRPr="005B02BC">
              <w:t xml:space="preserve">Članak </w:t>
            </w:r>
            <w:r w:rsidR="005B02BC" w:rsidRPr="005B02BC">
              <w:t>5</w:t>
            </w:r>
          </w:p>
          <w:p w:rsidR="009B2D94" w:rsidRPr="005B02BC" w:rsidRDefault="009B2D94" w:rsidP="005B02BC"/>
          <w:p w:rsidR="009B2D94" w:rsidRPr="009B2D94" w:rsidRDefault="009B2D94" w:rsidP="009B2D94">
            <w:r w:rsidRPr="009B2D94">
              <w:t>U članku 67. stavak 2, riječi „predstojnika ureda državne uprave u županiji“ zamjenjuju se riječima „nadležno tijelo državne uprave u čijem je djelokrugu opći akt.</w:t>
            </w:r>
          </w:p>
          <w:p w:rsidR="001032C7" w:rsidRPr="005B02BC" w:rsidRDefault="001032C7" w:rsidP="005B02BC"/>
          <w:p w:rsidR="001032C7" w:rsidRPr="005B02BC" w:rsidRDefault="001032C7" w:rsidP="005B02BC">
            <w:r w:rsidRPr="005B02BC">
              <w:t xml:space="preserve">Stavak 3. briše se. </w:t>
            </w:r>
          </w:p>
          <w:p w:rsidR="00926BBC" w:rsidRDefault="00926BBC" w:rsidP="005B02BC"/>
          <w:p w:rsidR="009B2D94" w:rsidRPr="005B02BC" w:rsidRDefault="009B2D94" w:rsidP="005B02BC"/>
          <w:p w:rsidR="009759E9" w:rsidRPr="005B02BC" w:rsidRDefault="00F632EB" w:rsidP="009B2D94">
            <w:pPr>
              <w:jc w:val="center"/>
            </w:pPr>
            <w:r w:rsidRPr="005B02BC">
              <w:t xml:space="preserve">Članak </w:t>
            </w:r>
            <w:r w:rsidR="005B02BC" w:rsidRPr="005B02BC">
              <w:t>6</w:t>
            </w:r>
            <w:r w:rsidRPr="005B02BC">
              <w:t>.</w:t>
            </w:r>
          </w:p>
          <w:p w:rsidR="00926BBC" w:rsidRPr="005B02BC" w:rsidRDefault="00926BBC" w:rsidP="005B02BC"/>
          <w:p w:rsidR="00A031DD" w:rsidRPr="005B02BC" w:rsidRDefault="00A031DD" w:rsidP="005B02BC">
            <w:r w:rsidRPr="005B02BC">
              <w:t xml:space="preserve">U članku 83. riječi „ured državne uprave u županiji i nadležna tijela državne uprave, svako u svojem djelokrugu, sukladno posebnom zakonu“  zamjenjuju se riječima „ nadležno tijelo državne uprave u čijem je djelokrugu opći akt“ </w:t>
            </w:r>
          </w:p>
          <w:p w:rsidR="00A031DD" w:rsidRPr="005B02BC" w:rsidRDefault="00A031DD" w:rsidP="005B02BC"/>
          <w:p w:rsidR="00F632EB" w:rsidRPr="005B02BC" w:rsidRDefault="009759E9" w:rsidP="005B02BC">
            <w:r w:rsidRPr="005B02BC">
              <w:br/>
            </w:r>
            <w:r w:rsidR="00926BBC" w:rsidRPr="005B02BC">
              <w:t>S</w:t>
            </w:r>
            <w:r w:rsidR="00A031DD" w:rsidRPr="005B02BC">
              <w:t xml:space="preserve">tavak 4. </w:t>
            </w:r>
            <w:r w:rsidR="00F632EB" w:rsidRPr="005B02BC">
              <w:t>mijenja se i glasi: „Nadzor zakonitosti općih akata koje u samoupravnom djelokrugu donosi Gradsko vijeće obavljaju nadležna tijela državne uprave, svako u svojem djelokrugu, sukladno posebnom zakonu.“</w:t>
            </w:r>
          </w:p>
          <w:p w:rsidR="00270F7A" w:rsidRPr="005B02BC" w:rsidRDefault="00270F7A" w:rsidP="005B02BC"/>
          <w:p w:rsidR="007829D3" w:rsidRDefault="00B11B02" w:rsidP="007829D3">
            <w:pPr>
              <w:jc w:val="center"/>
            </w:pPr>
            <w:r w:rsidRPr="005B02BC">
              <w:t xml:space="preserve">Članak </w:t>
            </w:r>
            <w:r w:rsidR="005B02BC" w:rsidRPr="005B02BC">
              <w:t>7</w:t>
            </w:r>
            <w:r w:rsidR="00136DD6" w:rsidRPr="005B02BC">
              <w:t>.</w:t>
            </w:r>
          </w:p>
          <w:p w:rsidR="007829D3" w:rsidRDefault="007829D3" w:rsidP="007829D3">
            <w:pPr>
              <w:jc w:val="center"/>
            </w:pPr>
          </w:p>
          <w:p w:rsidR="007829D3" w:rsidRDefault="007829D3" w:rsidP="007829D3">
            <w:r>
              <w:t xml:space="preserve">U članku 107. u st. 7. riječi „nadležnom uredu državne uprave“ zamjenjuju se riječima “ nadležnom upravnom tijelu u županiji“ </w:t>
            </w:r>
          </w:p>
          <w:p w:rsidR="007829D3" w:rsidRDefault="007829D3" w:rsidP="007829D3"/>
          <w:p w:rsidR="007829D3" w:rsidRDefault="007829D3" w:rsidP="007829D3">
            <w:pPr>
              <w:jc w:val="center"/>
            </w:pPr>
            <w:r>
              <w:t>Članak 8.</w:t>
            </w:r>
          </w:p>
          <w:p w:rsidR="009B2D94" w:rsidRPr="005B02BC" w:rsidRDefault="009B2D94" w:rsidP="009B2D94">
            <w:pPr>
              <w:jc w:val="center"/>
            </w:pPr>
          </w:p>
          <w:p w:rsidR="00B11B02" w:rsidRPr="005B02BC" w:rsidRDefault="00B11B02" w:rsidP="005B02BC">
            <w:r w:rsidRPr="005B02BC">
              <w:t>Ov</w:t>
            </w:r>
            <w:r w:rsidR="00136DD6" w:rsidRPr="005B02BC">
              <w:t>e Izmjene i dopune</w:t>
            </w:r>
            <w:r w:rsidRPr="005B02BC">
              <w:t xml:space="preserve"> Statut</w:t>
            </w:r>
            <w:r w:rsidR="00136DD6" w:rsidRPr="005B02BC">
              <w:t>a Grada Ivanca</w:t>
            </w:r>
            <w:r w:rsidRPr="005B02BC">
              <w:t xml:space="preserve"> stupa</w:t>
            </w:r>
            <w:r w:rsidR="00136DD6" w:rsidRPr="005B02BC">
              <w:t>ju</w:t>
            </w:r>
            <w:r w:rsidRPr="005B02BC">
              <w:t xml:space="preserve"> na sna</w:t>
            </w:r>
            <w:r w:rsidR="0083306F" w:rsidRPr="005B02BC">
              <w:t>gu osmog dana od dana objave u "</w:t>
            </w:r>
            <w:r w:rsidRPr="005B02BC">
              <w:t>Službenom vjesniku Varaždinske županije".</w:t>
            </w:r>
          </w:p>
          <w:p w:rsidR="00270F7A" w:rsidRPr="005B02BC" w:rsidRDefault="00270F7A" w:rsidP="005B02BC"/>
          <w:p w:rsidR="00E72CF6" w:rsidRPr="005B02BC" w:rsidRDefault="00E72CF6" w:rsidP="009B2D94">
            <w:pPr>
              <w:jc w:val="right"/>
            </w:pPr>
            <w:r w:rsidRPr="005B02BC">
              <w:t>PREDSJEDN</w:t>
            </w:r>
            <w:r w:rsidR="00136DD6" w:rsidRPr="005B02BC">
              <w:t>ICA</w:t>
            </w:r>
            <w:r w:rsidRPr="005B02BC">
              <w:t xml:space="preserve"> GRADSKOG VIJEĆA</w:t>
            </w:r>
          </w:p>
          <w:p w:rsidR="00514830" w:rsidRPr="005B02BC" w:rsidRDefault="00E72CF6" w:rsidP="009B2D94">
            <w:pPr>
              <w:jc w:val="right"/>
            </w:pPr>
            <w:r w:rsidRPr="005B02BC">
              <w:t xml:space="preserve"> GRADA IVANCA:</w:t>
            </w:r>
          </w:p>
          <w:p w:rsidR="00E72CF6" w:rsidRPr="005B02BC" w:rsidRDefault="00136DD6" w:rsidP="009B2D94">
            <w:pPr>
              <w:jc w:val="right"/>
            </w:pPr>
            <w:r w:rsidRPr="005B02BC">
              <w:t>Ksenija Sedlar Đunđek</w:t>
            </w:r>
            <w:r w:rsidR="007829D3">
              <w:t>, mag.oec.</w:t>
            </w:r>
          </w:p>
          <w:p w:rsidR="00B11B02" w:rsidRPr="005B02BC" w:rsidRDefault="00B11B02" w:rsidP="005B02BC"/>
        </w:tc>
      </w:tr>
      <w:tr w:rsidR="004909F8" w:rsidRPr="005B02BC">
        <w:trPr>
          <w:trHeight w:val="150"/>
          <w:tblCellSpacing w:w="0" w:type="dxa"/>
          <w:jc w:val="center"/>
        </w:trPr>
        <w:tc>
          <w:tcPr>
            <w:tcW w:w="5000" w:type="pct"/>
            <w:vAlign w:val="center"/>
          </w:tcPr>
          <w:p w:rsidR="00B11B02" w:rsidRPr="005B02BC" w:rsidRDefault="007829D3" w:rsidP="005B02BC">
            <w:r>
              <w:lastRenderedPageBreak/>
              <w:t>,</w:t>
            </w:r>
            <w:r w:rsidR="00D71162" w:rsidRPr="005B02BC">
              <w:rPr>
                <w:noProof/>
              </w:rPr>
              <mc:AlternateContent>
                <mc:Choice Requires="wps">
                  <w:drawing>
                    <wp:inline distT="0" distB="0" distL="0" distR="0">
                      <wp:extent cx="6985" cy="6985"/>
                      <wp:effectExtent l="3175" t="0" r="0" b="0"/>
                      <wp:docPr id="1" name="AutoShape 2" descr="spac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6985" cy="69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8CF83B0" id="AutoShape 2" o:spid="_x0000_s1026" alt="spacer" style="width:.55pt;height: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:rsidR="003F18E7" w:rsidRPr="005B02BC" w:rsidRDefault="003F18E7" w:rsidP="005B02BC"/>
    <w:p w:rsidR="00B11B02" w:rsidRPr="005B02BC" w:rsidRDefault="00B11B02" w:rsidP="005B02BC"/>
    <w:sectPr w:rsidR="00B11B02" w:rsidRPr="005B02BC" w:rsidSect="006664C4">
      <w:footerReference w:type="default" r:id="rId8"/>
      <w:pgSz w:w="11906" w:h="16838" w:code="9"/>
      <w:pgMar w:top="1417" w:right="1417" w:bottom="1417" w:left="1417" w:header="709" w:footer="709" w:gutter="227"/>
      <w:cols w:space="708"/>
      <w:vAlign w:val="both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633D" w:rsidRDefault="005C633D" w:rsidP="00047559">
      <w:r>
        <w:separator/>
      </w:r>
    </w:p>
  </w:endnote>
  <w:endnote w:type="continuationSeparator" w:id="0">
    <w:p w:rsidR="005C633D" w:rsidRDefault="005C633D" w:rsidP="00047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08743584"/>
      <w:docPartObj>
        <w:docPartGallery w:val="Page Numbers (Bottom of Page)"/>
        <w:docPartUnique/>
      </w:docPartObj>
    </w:sdtPr>
    <w:sdtEndPr/>
    <w:sdtContent>
      <w:p w:rsidR="0029480F" w:rsidRDefault="0029480F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41</w:t>
        </w:r>
        <w:r>
          <w:fldChar w:fldCharType="end"/>
        </w:r>
      </w:p>
    </w:sdtContent>
  </w:sdt>
  <w:p w:rsidR="0029480F" w:rsidRDefault="0029480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633D" w:rsidRDefault="005C633D" w:rsidP="00047559">
      <w:r>
        <w:separator/>
      </w:r>
    </w:p>
  </w:footnote>
  <w:footnote w:type="continuationSeparator" w:id="0">
    <w:p w:rsidR="005C633D" w:rsidRDefault="005C633D" w:rsidP="000475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702177"/>
    <w:multiLevelType w:val="hybridMultilevel"/>
    <w:tmpl w:val="11D45ECE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B02"/>
    <w:rsid w:val="00002DDD"/>
    <w:rsid w:val="0002707E"/>
    <w:rsid w:val="00041A51"/>
    <w:rsid w:val="000449E7"/>
    <w:rsid w:val="000462EC"/>
    <w:rsid w:val="00047559"/>
    <w:rsid w:val="000B18F6"/>
    <w:rsid w:val="000B2AB7"/>
    <w:rsid w:val="000F4870"/>
    <w:rsid w:val="001032C7"/>
    <w:rsid w:val="001137A4"/>
    <w:rsid w:val="00130165"/>
    <w:rsid w:val="001360A6"/>
    <w:rsid w:val="00136DD6"/>
    <w:rsid w:val="001461DA"/>
    <w:rsid w:val="00191464"/>
    <w:rsid w:val="00191E66"/>
    <w:rsid w:val="001B0475"/>
    <w:rsid w:val="001C56C0"/>
    <w:rsid w:val="001D4054"/>
    <w:rsid w:val="002003D7"/>
    <w:rsid w:val="00210B14"/>
    <w:rsid w:val="00220DB0"/>
    <w:rsid w:val="00221380"/>
    <w:rsid w:val="00233925"/>
    <w:rsid w:val="00263C3E"/>
    <w:rsid w:val="00270F7A"/>
    <w:rsid w:val="00284239"/>
    <w:rsid w:val="0029480F"/>
    <w:rsid w:val="002A11E7"/>
    <w:rsid w:val="002A14DF"/>
    <w:rsid w:val="002B4159"/>
    <w:rsid w:val="002C2D6D"/>
    <w:rsid w:val="0030264D"/>
    <w:rsid w:val="003205A0"/>
    <w:rsid w:val="00336E90"/>
    <w:rsid w:val="0035009D"/>
    <w:rsid w:val="003627ED"/>
    <w:rsid w:val="00370750"/>
    <w:rsid w:val="003F18E7"/>
    <w:rsid w:val="00416F40"/>
    <w:rsid w:val="004242C5"/>
    <w:rsid w:val="00427891"/>
    <w:rsid w:val="00440842"/>
    <w:rsid w:val="00486942"/>
    <w:rsid w:val="004909F8"/>
    <w:rsid w:val="004B1DB8"/>
    <w:rsid w:val="00514830"/>
    <w:rsid w:val="00530B3E"/>
    <w:rsid w:val="0053262E"/>
    <w:rsid w:val="00551980"/>
    <w:rsid w:val="00572337"/>
    <w:rsid w:val="00581F49"/>
    <w:rsid w:val="00590DDD"/>
    <w:rsid w:val="005B02BC"/>
    <w:rsid w:val="005C407B"/>
    <w:rsid w:val="005C633D"/>
    <w:rsid w:val="005E363A"/>
    <w:rsid w:val="00600BD0"/>
    <w:rsid w:val="00613C41"/>
    <w:rsid w:val="006664C4"/>
    <w:rsid w:val="006B205D"/>
    <w:rsid w:val="006C256C"/>
    <w:rsid w:val="006E2C9A"/>
    <w:rsid w:val="00706A72"/>
    <w:rsid w:val="007141D8"/>
    <w:rsid w:val="007768C9"/>
    <w:rsid w:val="007776D8"/>
    <w:rsid w:val="007829D3"/>
    <w:rsid w:val="0079590F"/>
    <w:rsid w:val="007C01F9"/>
    <w:rsid w:val="007D4274"/>
    <w:rsid w:val="0083306F"/>
    <w:rsid w:val="00834278"/>
    <w:rsid w:val="00860091"/>
    <w:rsid w:val="0089451D"/>
    <w:rsid w:val="008976DE"/>
    <w:rsid w:val="008F0274"/>
    <w:rsid w:val="008F625C"/>
    <w:rsid w:val="00911E7F"/>
    <w:rsid w:val="0092336C"/>
    <w:rsid w:val="00926BBC"/>
    <w:rsid w:val="009359EF"/>
    <w:rsid w:val="009616EF"/>
    <w:rsid w:val="00970EB1"/>
    <w:rsid w:val="009759E9"/>
    <w:rsid w:val="009B2D94"/>
    <w:rsid w:val="009E091B"/>
    <w:rsid w:val="009F5427"/>
    <w:rsid w:val="00A031DD"/>
    <w:rsid w:val="00A06911"/>
    <w:rsid w:val="00A127FB"/>
    <w:rsid w:val="00A14296"/>
    <w:rsid w:val="00A3244B"/>
    <w:rsid w:val="00A664F6"/>
    <w:rsid w:val="00A74044"/>
    <w:rsid w:val="00AA3FDE"/>
    <w:rsid w:val="00AD0251"/>
    <w:rsid w:val="00AE594D"/>
    <w:rsid w:val="00B017E9"/>
    <w:rsid w:val="00B11B02"/>
    <w:rsid w:val="00B6328C"/>
    <w:rsid w:val="00B73A31"/>
    <w:rsid w:val="00B8401F"/>
    <w:rsid w:val="00B94960"/>
    <w:rsid w:val="00BA144D"/>
    <w:rsid w:val="00BC7D29"/>
    <w:rsid w:val="00BF3A55"/>
    <w:rsid w:val="00C023E1"/>
    <w:rsid w:val="00C25DB6"/>
    <w:rsid w:val="00C26333"/>
    <w:rsid w:val="00C735A4"/>
    <w:rsid w:val="00CB0E61"/>
    <w:rsid w:val="00CB495C"/>
    <w:rsid w:val="00CB75B8"/>
    <w:rsid w:val="00CC0CFC"/>
    <w:rsid w:val="00CE2E06"/>
    <w:rsid w:val="00D10065"/>
    <w:rsid w:val="00D71162"/>
    <w:rsid w:val="00D745BA"/>
    <w:rsid w:val="00DA7145"/>
    <w:rsid w:val="00DB1518"/>
    <w:rsid w:val="00DF0D89"/>
    <w:rsid w:val="00E07B79"/>
    <w:rsid w:val="00E119B4"/>
    <w:rsid w:val="00E16D61"/>
    <w:rsid w:val="00E72A71"/>
    <w:rsid w:val="00E72CF6"/>
    <w:rsid w:val="00E8493C"/>
    <w:rsid w:val="00EA31FB"/>
    <w:rsid w:val="00F632EB"/>
    <w:rsid w:val="00FC45C6"/>
    <w:rsid w:val="00FC473F"/>
    <w:rsid w:val="00FD686C"/>
    <w:rsid w:val="00FE0C81"/>
    <w:rsid w:val="00FE5B10"/>
    <w:rsid w:val="00FF1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A176F2"/>
  <w15:docId w15:val="{D30378EC-C021-4BE4-ACBE-59C9AD314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B11B02"/>
    <w:pPr>
      <w:spacing w:before="100" w:beforeAutospacing="1" w:after="100" w:afterAutospacing="1"/>
    </w:pPr>
  </w:style>
  <w:style w:type="paragraph" w:customStyle="1" w:styleId="t-9-8">
    <w:name w:val="t-9-8"/>
    <w:basedOn w:val="Normal"/>
    <w:rsid w:val="00D10065"/>
    <w:pPr>
      <w:spacing w:before="100" w:beforeAutospacing="1" w:after="100" w:afterAutospacing="1"/>
    </w:pPr>
    <w:rPr>
      <w:rFonts w:eastAsia="Calibri"/>
    </w:rPr>
  </w:style>
  <w:style w:type="paragraph" w:styleId="Tijeloteksta">
    <w:name w:val="Body Text"/>
    <w:basedOn w:val="Normal"/>
    <w:link w:val="TijelotekstaChar"/>
    <w:rsid w:val="00D10065"/>
    <w:pPr>
      <w:jc w:val="both"/>
    </w:pPr>
    <w:rPr>
      <w:rFonts w:ascii="Arial" w:eastAsia="Calibri" w:hAnsi="Arial" w:cs="Arial"/>
      <w:sz w:val="22"/>
      <w:szCs w:val="22"/>
    </w:rPr>
  </w:style>
  <w:style w:type="character" w:customStyle="1" w:styleId="TijelotekstaChar">
    <w:name w:val="Tijelo teksta Char"/>
    <w:basedOn w:val="Zadanifontodlomka"/>
    <w:link w:val="Tijeloteksta"/>
    <w:locked/>
    <w:rsid w:val="00D10065"/>
    <w:rPr>
      <w:rFonts w:ascii="Arial" w:eastAsia="Calibri" w:hAnsi="Arial" w:cs="Arial"/>
      <w:sz w:val="22"/>
      <w:szCs w:val="22"/>
      <w:lang w:val="hr-HR" w:eastAsia="hr-HR" w:bidi="ar-SA"/>
    </w:rPr>
  </w:style>
  <w:style w:type="paragraph" w:styleId="Odlomakpopisa">
    <w:name w:val="List Paragraph"/>
    <w:basedOn w:val="Normal"/>
    <w:qFormat/>
    <w:rsid w:val="00A14296"/>
    <w:pPr>
      <w:ind w:left="720"/>
    </w:pPr>
    <w:rPr>
      <w:rFonts w:eastAsia="Calibri"/>
      <w:sz w:val="20"/>
      <w:szCs w:val="20"/>
    </w:rPr>
  </w:style>
  <w:style w:type="paragraph" w:styleId="Tekstbalonia">
    <w:name w:val="Balloon Text"/>
    <w:basedOn w:val="Normal"/>
    <w:link w:val="TekstbaloniaChar"/>
    <w:rsid w:val="0004755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047559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04755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047559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04755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4755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52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389</Words>
  <Characters>2219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 T A T U T</vt:lpstr>
      <vt:lpstr>S T A T U T </vt:lpstr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 T A T U T</dc:title>
  <dc:creator>irenar</dc:creator>
  <cp:lastModifiedBy>Korisnik</cp:lastModifiedBy>
  <cp:revision>8</cp:revision>
  <cp:lastPrinted>2013-04-02T11:02:00Z</cp:lastPrinted>
  <dcterms:created xsi:type="dcterms:W3CDTF">2020-02-08T21:15:00Z</dcterms:created>
  <dcterms:modified xsi:type="dcterms:W3CDTF">2020-02-08T21:46:00Z</dcterms:modified>
</cp:coreProperties>
</file>