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591F17F8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18E7671A" w14:textId="7341EF11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</w:t>
      </w:r>
      <w:r w:rsidR="0095591A">
        <w:rPr>
          <w:rFonts w:ascii="Arial" w:hAnsi="Arial" w:cs="Arial"/>
          <w:szCs w:val="22"/>
        </w:rPr>
        <w:t>/</w:t>
      </w:r>
      <w:r w:rsidR="00D77AB1">
        <w:rPr>
          <w:rFonts w:ascii="Arial" w:hAnsi="Arial" w:cs="Arial"/>
          <w:szCs w:val="22"/>
        </w:rPr>
        <w:t>20-</w:t>
      </w:r>
      <w:r w:rsidR="001F14BE">
        <w:rPr>
          <w:rFonts w:ascii="Arial" w:hAnsi="Arial" w:cs="Arial"/>
          <w:szCs w:val="22"/>
        </w:rPr>
        <w:t>01/17</w:t>
      </w:r>
    </w:p>
    <w:p w14:paraId="006B1A67" w14:textId="211C1E86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02-</w:t>
      </w:r>
      <w:r w:rsidR="00BC5125">
        <w:rPr>
          <w:rFonts w:ascii="Arial" w:hAnsi="Arial" w:cs="Arial"/>
          <w:szCs w:val="22"/>
        </w:rPr>
        <w:t>20</w:t>
      </w:r>
      <w:r w:rsidR="0095591A">
        <w:rPr>
          <w:rFonts w:ascii="Arial" w:hAnsi="Arial" w:cs="Arial"/>
          <w:szCs w:val="22"/>
        </w:rPr>
        <w:t>-1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918B681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   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BC5125">
        <w:rPr>
          <w:rFonts w:ascii="Arial" w:hAnsi="Arial" w:cs="Arial"/>
          <w:szCs w:val="22"/>
        </w:rPr>
        <w:t>20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91D64E3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 xml:space="preserve">), Gradsko vijeće Ivanec na 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39480255" w:rsidR="002148EB" w:rsidRPr="00937428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</w:t>
      </w:r>
      <w:r w:rsidR="003331BA">
        <w:rPr>
          <w:rFonts w:ascii="Arial" w:hAnsi="Arial" w:cs="Arial"/>
          <w:szCs w:val="22"/>
        </w:rPr>
        <w:t xml:space="preserve">I. IZMJENE </w:t>
      </w:r>
      <w:r w:rsidR="002148EB" w:rsidRPr="00937428">
        <w:rPr>
          <w:rFonts w:ascii="Arial" w:hAnsi="Arial" w:cs="Arial"/>
          <w:szCs w:val="22"/>
        </w:rPr>
        <w:t>P</w:t>
      </w:r>
      <w:r w:rsidR="003331BA">
        <w:rPr>
          <w:rFonts w:ascii="Arial" w:hAnsi="Arial" w:cs="Arial"/>
          <w:szCs w:val="22"/>
        </w:rPr>
        <w:t>ROGRAMA</w:t>
      </w:r>
    </w:p>
    <w:p w14:paraId="5C6343F0" w14:textId="77777777" w:rsidR="002148EB" w:rsidRPr="00937428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javnih potreba u kulturi</w:t>
      </w:r>
    </w:p>
    <w:p w14:paraId="67323104" w14:textId="77777777" w:rsidR="005D06DC" w:rsidRPr="00937428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Grada Ivanca za 20</w:t>
      </w:r>
      <w:r w:rsidR="00884517">
        <w:rPr>
          <w:rFonts w:ascii="Arial" w:hAnsi="Arial" w:cs="Arial"/>
          <w:szCs w:val="22"/>
        </w:rPr>
        <w:t>20</w:t>
      </w:r>
      <w:r w:rsidR="002148EB" w:rsidRPr="00937428">
        <w:rPr>
          <w:rFonts w:ascii="Arial" w:hAnsi="Arial" w:cs="Arial"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42B67F53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2020.g. ( Službeni vjesnik Varaždinske županije“ br. 83/19</w:t>
      </w:r>
      <w:r w:rsidR="006C3B91">
        <w:rPr>
          <w:rFonts w:ascii="Arial" w:hAnsi="Arial" w:cs="Arial"/>
          <w:szCs w:val="22"/>
        </w:rPr>
        <w:t>,</w:t>
      </w:r>
      <w:r w:rsidR="006A6FA8">
        <w:rPr>
          <w:rFonts w:ascii="Arial" w:hAnsi="Arial" w:cs="Arial"/>
          <w:szCs w:val="22"/>
        </w:rPr>
        <w:t xml:space="preserve"> 40/20</w:t>
      </w:r>
      <w:r w:rsidR="006C3B9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FA4BA57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77777777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F4E29C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DA1525">
              <w:rPr>
                <w:rFonts w:ascii="Arial" w:hAnsi="Arial" w:cs="Arial"/>
                <w:szCs w:val="22"/>
              </w:rPr>
              <w:t>2.861,68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4D1A450D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A1525">
              <w:rPr>
                <w:rFonts w:ascii="Arial" w:hAnsi="Arial" w:cs="Arial"/>
                <w:szCs w:val="22"/>
              </w:rPr>
              <w:t>31.592,00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68809D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141.269,68</w:t>
            </w:r>
          </w:p>
        </w:tc>
      </w:tr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08A19474" w:rsidR="005128A4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8E4E723" w:rsidR="00C11983" w:rsidRPr="00937428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7777777" w:rsidR="004B411C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DA1525" w:rsidRPr="00937428" w14:paraId="4F1952A4" w14:textId="77777777" w:rsidTr="008601A0">
        <w:trPr>
          <w:trHeight w:val="372"/>
        </w:trPr>
        <w:tc>
          <w:tcPr>
            <w:tcW w:w="426" w:type="dxa"/>
            <w:shd w:val="clear" w:color="auto" w:fill="auto"/>
          </w:tcPr>
          <w:p w14:paraId="4B10B500" w14:textId="7F66000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14:paraId="5AFCAE9E" w14:textId="66BE6896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</w:p>
        </w:tc>
        <w:tc>
          <w:tcPr>
            <w:tcW w:w="1559" w:type="dxa"/>
            <w:shd w:val="clear" w:color="auto" w:fill="auto"/>
          </w:tcPr>
          <w:p w14:paraId="2AC3D9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6810DD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FFBEF55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2CEF3A8" w14:textId="77777777" w:rsidTr="00EE2B39">
        <w:trPr>
          <w:trHeight w:val="270"/>
        </w:trPr>
        <w:tc>
          <w:tcPr>
            <w:tcW w:w="426" w:type="dxa"/>
            <w:vMerge w:val="restart"/>
            <w:shd w:val="clear" w:color="auto" w:fill="auto"/>
          </w:tcPr>
          <w:p w14:paraId="153B0F86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14:paraId="15CF40B4" w14:textId="36064182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AF1F5A2" w14:textId="6EA3E8A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3F77D263" w14:textId="660712D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50C9CD7C" w14:textId="77777777" w:rsidTr="008601A0">
        <w:trPr>
          <w:trHeight w:val="300"/>
        </w:trPr>
        <w:tc>
          <w:tcPr>
            <w:tcW w:w="426" w:type="dxa"/>
            <w:vMerge/>
            <w:shd w:val="clear" w:color="auto" w:fill="auto"/>
          </w:tcPr>
          <w:p w14:paraId="45F861D8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64CE7FB9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106B765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B679B4" w14:textId="798910FB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4867CA54" w14:textId="0399A50C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1F5637C6" w:rsidR="00C11983" w:rsidRPr="00937428" w:rsidRDefault="00BC5125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76F6AA1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5A688C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340B0F7D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</w:tcPr>
          <w:p w14:paraId="20B8FBB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0B36BECB" w14:textId="77777777" w:rsidTr="00DA1525">
        <w:trPr>
          <w:trHeight w:val="495"/>
        </w:trPr>
        <w:tc>
          <w:tcPr>
            <w:tcW w:w="426" w:type="dxa"/>
            <w:vMerge/>
            <w:shd w:val="clear" w:color="auto" w:fill="auto"/>
          </w:tcPr>
          <w:p w14:paraId="58DB81DC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4497B63B" w14:textId="15B4089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4E42358E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0FB304C4" w:rsidR="004859C3" w:rsidRPr="00937428" w:rsidRDefault="00BC51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4859C3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</w:tcPr>
          <w:p w14:paraId="3383C9EB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20CF9C7C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77777777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68E37925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BF5CA9">
        <w:trPr>
          <w:trHeight w:val="785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9A11404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89D39E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988191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38104E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52D63E9A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2C719E" w14:textId="77777777" w:rsidR="004859C3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  <w:p w14:paraId="440F5B71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33DBDD" w14:textId="77777777" w:rsidR="004859C3" w:rsidRDefault="004859C3" w:rsidP="00BF5CA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38EA5398" w:rsidR="001657AA" w:rsidRDefault="001F40C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72CFFE25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863BF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66CB9F19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863BF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9A47" w14:textId="753CC394" w:rsidR="004859C3" w:rsidRPr="00937428" w:rsidRDefault="00D77A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</w:t>
            </w:r>
            <w:r w:rsidR="00863BF7">
              <w:rPr>
                <w:rFonts w:ascii="Arial" w:hAnsi="Arial" w:cs="Arial"/>
                <w:szCs w:val="22"/>
              </w:rPr>
              <w:t>406.575,68</w:t>
            </w:r>
          </w:p>
        </w:tc>
      </w:tr>
    </w:tbl>
    <w:p w14:paraId="38638054" w14:textId="77777777" w:rsidR="002148EB" w:rsidRPr="00937428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0D6252E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>e I</w:t>
      </w:r>
      <w:r w:rsidR="006A6FA8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77777777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>VIJEĆA IVANEC</w:t>
      </w:r>
      <w:r w:rsidRPr="00937428">
        <w:rPr>
          <w:rFonts w:ascii="Arial" w:hAnsi="Arial" w:cs="Arial"/>
          <w:szCs w:val="22"/>
        </w:rPr>
        <w:tab/>
      </w:r>
    </w:p>
    <w:p w14:paraId="5EDAF5D8" w14:textId="77777777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Đunđek, </w:t>
      </w:r>
      <w:proofErr w:type="spellStart"/>
      <w:r w:rsidRPr="00937428">
        <w:rPr>
          <w:rFonts w:ascii="Arial" w:hAnsi="Arial" w:cs="Arial"/>
          <w:szCs w:val="22"/>
        </w:rPr>
        <w:t>dipl.oec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A69665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F6645C6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A86ED08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27691E9A" w14:textId="35B47E57" w:rsidR="00397B77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Obrazloženje</w:t>
      </w:r>
    </w:p>
    <w:p w14:paraId="74BDA547" w14:textId="2435FA34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Uz I. Izmjene Programa javnih potreba u kulturi</w:t>
      </w:r>
    </w:p>
    <w:p w14:paraId="45CC64AC" w14:textId="4D3EF4C6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58158E12" w14:textId="77777777" w:rsidR="00863BF7" w:rsidRPr="00863BF7" w:rsidRDefault="00863BF7" w:rsidP="00863BF7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863BF7">
        <w:rPr>
          <w:rFonts w:ascii="Arial" w:hAnsi="Arial" w:cs="Arial"/>
          <w:szCs w:val="22"/>
        </w:rPr>
        <w:t xml:space="preserve">Kako je nedvojbeno da epidemija </w:t>
      </w:r>
      <w:proofErr w:type="spellStart"/>
      <w:r w:rsidRPr="00863BF7">
        <w:rPr>
          <w:rFonts w:ascii="Arial" w:hAnsi="Arial" w:cs="Arial"/>
          <w:szCs w:val="22"/>
        </w:rPr>
        <w:t>koronavirusa</w:t>
      </w:r>
      <w:proofErr w:type="spellEnd"/>
      <w:r w:rsidRPr="00863BF7">
        <w:rPr>
          <w:rFonts w:ascii="Arial" w:hAnsi="Arial" w:cs="Arial"/>
          <w:szCs w:val="22"/>
        </w:rPr>
        <w:t xml:space="preserve"> utječe na gospodarsku aktivnost u Republici Hrvatskoj, pa tako i na području Grada Ivanca , temeljem donesenih mjera Gradsko vijeću donijelo je mjere  koje će uz mjere koje je predložila Vlada RH, i na području Grada Ivanca  dati dodatni poticaj za zadržavanje radnih mjesta, ali i rješavanje problema nelikvidnosti onima čija je poslovna aktivnost smanjenja ili zabranjena uslijed epidemije.</w:t>
      </w:r>
    </w:p>
    <w:p w14:paraId="4DF83137" w14:textId="77777777" w:rsidR="00863BF7" w:rsidRPr="00863BF7" w:rsidRDefault="00863BF7" w:rsidP="00863BF7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863BF7">
        <w:rPr>
          <w:rFonts w:ascii="Arial" w:hAnsi="Arial" w:cs="Arial"/>
          <w:szCs w:val="22"/>
        </w:rPr>
        <w:t xml:space="preserve">Uz mjere prema gospodarstvu, pojedine mjere usmjerene su prema građanima s ciljem da im se olakšaju situacije koje će biti izazvane epidemijom, a prije svega da se nastavi ciklus predškolskog zbrinjavanja naše djece čiji standard je vrlo visok na području Grada Ivanca. </w:t>
      </w:r>
    </w:p>
    <w:p w14:paraId="117C5323" w14:textId="437D5CC1" w:rsidR="00DA1525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DA1525">
        <w:rPr>
          <w:rFonts w:ascii="Arial" w:hAnsi="Arial" w:cs="Arial"/>
          <w:szCs w:val="22"/>
        </w:rPr>
        <w:t xml:space="preserve">Uz mjere prema gospodarstvu, pojedine mjere usmjerene su prema građanima s ciljem da im se olakšaju situacije koje će biti izazvane epidemijom, a prije svega da se nastavi ciklus predškolskog zbrinjavanja naše djece čiji standard je vrlo visok na području Grada Ivanca. </w:t>
      </w:r>
    </w:p>
    <w:p w14:paraId="3B5C4270" w14:textId="0F38FB34" w:rsidR="001F14BE" w:rsidRDefault="001F14BE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Jednako tako svi planirani programi kulturi, posebno gradskih programa nisu se i neće se održati. Pojedine udruge održavale su manifestacije na kojima se okuplja manji broj ljudi na otvorenom.</w:t>
      </w:r>
    </w:p>
    <w:p w14:paraId="1809BEFA" w14:textId="48F0426E" w:rsidR="00863BF7" w:rsidRDefault="00863BF7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443145FC" w14:textId="77777777" w:rsidR="00863BF7" w:rsidRDefault="00863BF7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6DFB5123" w14:textId="05BA0F17" w:rsidR="00685986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 ciljem ujednačavanja prihodovne i rashodovne strane proračun</w:t>
      </w:r>
      <w:r w:rsidR="00685986">
        <w:rPr>
          <w:rFonts w:ascii="Arial" w:hAnsi="Arial" w:cs="Arial"/>
          <w:szCs w:val="22"/>
        </w:rPr>
        <w:t xml:space="preserve">a, te smanjenih prihoda proračuna uslijed naprijed navedenih razloga bilo je potrebno </w:t>
      </w:r>
      <w:r w:rsidR="00863BF7">
        <w:rPr>
          <w:rFonts w:ascii="Arial" w:hAnsi="Arial" w:cs="Arial"/>
          <w:szCs w:val="22"/>
        </w:rPr>
        <w:t>osigurati sredstva za pokriće dijela rashoda Pučkog otvorenog učilišta izazvanih zabranom rada u vrijeme epidemije, obzirom na činjenicu da je Grad Ivanec osnivač ustanove, te  osigurati dodatna sredstva koja terete Proračun 2020. Predlaže se povećanje sredstva za predstojeću manifestaciju Adventa u Ivancu, kao jedinu manifestaciju koja će se održati ove godine u organizaciji Grada Ivanca ukoliko neće biti mjera nadležnih tijela koja bi zabranila održavanje manifestacije koja se održava na otvorenom, uz poštivanje mjera o broju osoba i ostalim mjerama zaštite od epidemije.</w:t>
      </w:r>
    </w:p>
    <w:p w14:paraId="4D73F060" w14:textId="73D96FC9" w:rsidR="00685986" w:rsidRDefault="00685986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5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250"/>
        <w:gridCol w:w="1874"/>
        <w:gridCol w:w="1983"/>
        <w:gridCol w:w="1983"/>
      </w:tblGrid>
      <w:tr w:rsidR="00FC16D0" w:rsidRPr="00685986" w14:paraId="28CFCC74" w14:textId="20B96005" w:rsidTr="00FC16D0">
        <w:tc>
          <w:tcPr>
            <w:tcW w:w="427" w:type="dxa"/>
            <w:shd w:val="clear" w:color="auto" w:fill="auto"/>
          </w:tcPr>
          <w:p w14:paraId="063F928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  <w:shd w:val="clear" w:color="auto" w:fill="auto"/>
          </w:tcPr>
          <w:p w14:paraId="4FE4D15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83F7BA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  <w:shd w:val="clear" w:color="auto" w:fill="auto"/>
          </w:tcPr>
          <w:p w14:paraId="6ADAA209" w14:textId="1EE47263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PLAN 2020.</w:t>
            </w:r>
          </w:p>
          <w:p w14:paraId="5676897B" w14:textId="29A64610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SREDSTVA</w:t>
            </w:r>
          </w:p>
          <w:p w14:paraId="32D17C9C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( kn)</w:t>
            </w:r>
          </w:p>
          <w:p w14:paraId="1C852427" w14:textId="708ED6C0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58D75E5F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NOVI PLAN</w:t>
            </w:r>
          </w:p>
          <w:p w14:paraId="6A5A3A9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SREDSTVA</w:t>
            </w:r>
          </w:p>
          <w:p w14:paraId="41530411" w14:textId="09FCC55E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(kn)</w:t>
            </w:r>
          </w:p>
        </w:tc>
        <w:tc>
          <w:tcPr>
            <w:tcW w:w="1983" w:type="dxa"/>
          </w:tcPr>
          <w:p w14:paraId="57C92D9A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RAZLIKA</w:t>
            </w:r>
          </w:p>
          <w:p w14:paraId="02A552EC" w14:textId="163DE771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+/-</w:t>
            </w:r>
          </w:p>
        </w:tc>
      </w:tr>
      <w:tr w:rsidR="00FC16D0" w:rsidRPr="00685986" w14:paraId="4C4E6CA4" w14:textId="1B6AD691" w:rsidTr="00FC16D0">
        <w:tc>
          <w:tcPr>
            <w:tcW w:w="427" w:type="dxa"/>
            <w:shd w:val="clear" w:color="auto" w:fill="auto"/>
          </w:tcPr>
          <w:p w14:paraId="46E3548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0" w:type="dxa"/>
            <w:shd w:val="clear" w:color="auto" w:fill="auto"/>
          </w:tcPr>
          <w:p w14:paraId="1A2ECFC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685986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874" w:type="dxa"/>
            <w:shd w:val="clear" w:color="auto" w:fill="auto"/>
          </w:tcPr>
          <w:p w14:paraId="10E6E8F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0584A22E" w14:textId="3D050174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6CB6404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7107466B" w14:textId="26CDFA0E" w:rsidTr="00FC16D0">
        <w:trPr>
          <w:trHeight w:val="757"/>
        </w:trPr>
        <w:tc>
          <w:tcPr>
            <w:tcW w:w="427" w:type="dxa"/>
            <w:shd w:val="clear" w:color="auto" w:fill="auto"/>
          </w:tcPr>
          <w:p w14:paraId="77AAB6A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0" w:type="dxa"/>
          </w:tcPr>
          <w:p w14:paraId="6B2F08A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874" w:type="dxa"/>
          </w:tcPr>
          <w:p w14:paraId="066BC79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</w:t>
            </w:r>
          </w:p>
          <w:p w14:paraId="6FD57686" w14:textId="6903653C" w:rsidR="00FC16D0" w:rsidRPr="00685986" w:rsidRDefault="00863BF7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672.861,68</w:t>
            </w:r>
          </w:p>
        </w:tc>
        <w:tc>
          <w:tcPr>
            <w:tcW w:w="1983" w:type="dxa"/>
          </w:tcPr>
          <w:p w14:paraId="667CD784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C65DBF" w14:textId="489C5422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672.861,68</w:t>
            </w:r>
          </w:p>
        </w:tc>
        <w:tc>
          <w:tcPr>
            <w:tcW w:w="1983" w:type="dxa"/>
          </w:tcPr>
          <w:p w14:paraId="17BD3F1D" w14:textId="5FE4A248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3281E4" w14:textId="4C8AD24A" w:rsidR="00FC16D0" w:rsidRDefault="00863BF7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  <w:p w14:paraId="46FEBF88" w14:textId="3D26E21D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35EEEDE5" w14:textId="36069315" w:rsidTr="00FC16D0">
        <w:trPr>
          <w:trHeight w:val="2036"/>
        </w:trPr>
        <w:tc>
          <w:tcPr>
            <w:tcW w:w="427" w:type="dxa"/>
            <w:shd w:val="clear" w:color="auto" w:fill="auto"/>
          </w:tcPr>
          <w:p w14:paraId="4032DBB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7A24FFC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7874995A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2C2C16D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74" w:type="dxa"/>
          </w:tcPr>
          <w:p w14:paraId="32752DC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  <w:p w14:paraId="5469951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</w:t>
            </w:r>
          </w:p>
          <w:p w14:paraId="718A5C5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064C0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100.000,00</w:t>
            </w:r>
          </w:p>
          <w:p w14:paraId="609F864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EF348C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610.000,00   </w:t>
            </w:r>
          </w:p>
          <w:p w14:paraId="0DBFC82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1983" w:type="dxa"/>
          </w:tcPr>
          <w:p w14:paraId="21E388B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5F88C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F0E5DA" w14:textId="77777777" w:rsidR="001F722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F0D06A" w14:textId="7FD0BD08" w:rsidR="00FC16D0" w:rsidRDefault="00863BF7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</w:t>
            </w:r>
            <w:r w:rsidR="001F7226">
              <w:rPr>
                <w:rFonts w:ascii="Arial" w:hAnsi="Arial" w:cs="Arial"/>
                <w:szCs w:val="22"/>
              </w:rPr>
              <w:t>714,00</w:t>
            </w:r>
          </w:p>
          <w:p w14:paraId="6452FAD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16DA210" w14:textId="240231CB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610.000,00</w:t>
            </w:r>
          </w:p>
        </w:tc>
        <w:tc>
          <w:tcPr>
            <w:tcW w:w="1983" w:type="dxa"/>
          </w:tcPr>
          <w:p w14:paraId="0BF1352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DBA8DA3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F28C65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A829F3" w14:textId="77777777" w:rsidR="001F722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+ 105.714,00</w:t>
            </w:r>
          </w:p>
          <w:p w14:paraId="3A38DD93" w14:textId="77777777" w:rsidR="001F722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455BD4" w14:textId="32991616" w:rsidR="001F722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7C86EBAB" w14:textId="40E0ADA1" w:rsidTr="001F7226">
        <w:trPr>
          <w:trHeight w:val="540"/>
        </w:trPr>
        <w:tc>
          <w:tcPr>
            <w:tcW w:w="427" w:type="dxa"/>
            <w:shd w:val="clear" w:color="auto" w:fill="auto"/>
          </w:tcPr>
          <w:p w14:paraId="3F6E140A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lastRenderedPageBreak/>
              <w:t>2.</w:t>
            </w:r>
          </w:p>
        </w:tc>
        <w:tc>
          <w:tcPr>
            <w:tcW w:w="4250" w:type="dxa"/>
            <w:shd w:val="clear" w:color="auto" w:fill="auto"/>
          </w:tcPr>
          <w:p w14:paraId="6FF16306" w14:textId="7955D329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</w:tc>
        <w:tc>
          <w:tcPr>
            <w:tcW w:w="1874" w:type="dxa"/>
            <w:shd w:val="clear" w:color="auto" w:fill="auto"/>
          </w:tcPr>
          <w:p w14:paraId="1A70C85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  <w:p w14:paraId="6CDD733D" w14:textId="2470984B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54758A69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9AD26A" w14:textId="3A8C614C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7B2166F2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71DC9F" w14:textId="56BCA8FD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F7226" w:rsidRPr="00685986" w14:paraId="60D43754" w14:textId="77777777" w:rsidTr="00FC16D0">
        <w:trPr>
          <w:trHeight w:val="900"/>
        </w:trPr>
        <w:tc>
          <w:tcPr>
            <w:tcW w:w="427" w:type="dxa"/>
            <w:shd w:val="clear" w:color="auto" w:fill="auto"/>
          </w:tcPr>
          <w:p w14:paraId="4D36A940" w14:textId="77777777" w:rsidR="001F7226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  <w:shd w:val="clear" w:color="auto" w:fill="auto"/>
          </w:tcPr>
          <w:p w14:paraId="185C344A" w14:textId="77777777" w:rsidR="001F7226" w:rsidRPr="0068598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4507C9E0" w14:textId="244EAD29" w:rsidR="001F7226" w:rsidRPr="0068598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Izravna dodjela                                  </w:t>
            </w:r>
            <w:r w:rsidRPr="00685986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74" w:type="dxa"/>
            <w:shd w:val="clear" w:color="auto" w:fill="auto"/>
          </w:tcPr>
          <w:p w14:paraId="31D8C9CC" w14:textId="77777777" w:rsidR="001F7226" w:rsidRPr="0068598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188.000,00</w:t>
            </w:r>
          </w:p>
          <w:p w14:paraId="64C2530D" w14:textId="77777777" w:rsidR="001F7226" w:rsidRPr="0068598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6D8771B" w14:textId="0DF8FF8E" w:rsidR="001F7226" w:rsidRPr="0068598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1983" w:type="dxa"/>
            <w:shd w:val="clear" w:color="auto" w:fill="auto"/>
          </w:tcPr>
          <w:p w14:paraId="1C3FF183" w14:textId="77777777" w:rsidR="001F722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5C20F7F1" w14:textId="77777777" w:rsidR="001F722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95E33C1" w14:textId="77D4D215" w:rsidR="001F722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1983" w:type="dxa"/>
          </w:tcPr>
          <w:p w14:paraId="3DF45100" w14:textId="74680CB6" w:rsidR="001F7226" w:rsidRDefault="001F7226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7E8AB5B4" w14:textId="59297F26" w:rsidTr="00FC16D0">
        <w:tc>
          <w:tcPr>
            <w:tcW w:w="427" w:type="dxa"/>
            <w:shd w:val="clear" w:color="auto" w:fill="auto"/>
          </w:tcPr>
          <w:p w14:paraId="21484A4E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0" w:type="dxa"/>
            <w:shd w:val="clear" w:color="auto" w:fill="auto"/>
          </w:tcPr>
          <w:p w14:paraId="6D575F6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KNJIŽEVNE I KULTURNE MANIFESTACIJE</w:t>
            </w:r>
            <w:r w:rsidRPr="00685986">
              <w:rPr>
                <w:rFonts w:ascii="Arial" w:hAnsi="Arial" w:cs="Arial"/>
                <w:i/>
                <w:szCs w:val="22"/>
              </w:rPr>
              <w:t xml:space="preserve"> </w:t>
            </w:r>
            <w:r w:rsidRPr="00685986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874" w:type="dxa"/>
            <w:shd w:val="clear" w:color="auto" w:fill="auto"/>
          </w:tcPr>
          <w:p w14:paraId="4BF5220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1983" w:type="dxa"/>
            <w:shd w:val="clear" w:color="auto" w:fill="auto"/>
          </w:tcPr>
          <w:p w14:paraId="59CF3E0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27FFC84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28AA82A9" w14:textId="1AB2D563" w:rsidTr="001F7226">
        <w:trPr>
          <w:trHeight w:val="765"/>
        </w:trPr>
        <w:tc>
          <w:tcPr>
            <w:tcW w:w="427" w:type="dxa"/>
            <w:shd w:val="clear" w:color="auto" w:fill="auto"/>
          </w:tcPr>
          <w:p w14:paraId="2A69B89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56402B18" w14:textId="10E02A72" w:rsidR="00FC16D0" w:rsidRPr="00685986" w:rsidRDefault="00FC16D0" w:rsidP="001F722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874" w:type="dxa"/>
          </w:tcPr>
          <w:p w14:paraId="342E7043" w14:textId="797392CC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1983" w:type="dxa"/>
          </w:tcPr>
          <w:p w14:paraId="74958F61" w14:textId="14970297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120.000,00</w:t>
            </w:r>
          </w:p>
        </w:tc>
        <w:tc>
          <w:tcPr>
            <w:tcW w:w="1983" w:type="dxa"/>
          </w:tcPr>
          <w:p w14:paraId="59B0F408" w14:textId="0D99365E" w:rsidR="00FC16D0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+ 20.000,00</w:t>
            </w:r>
          </w:p>
        </w:tc>
      </w:tr>
      <w:tr w:rsidR="00FC16D0" w:rsidRPr="00685986" w14:paraId="66AC25B3" w14:textId="748EB22B" w:rsidTr="00FC16D0">
        <w:tc>
          <w:tcPr>
            <w:tcW w:w="427" w:type="dxa"/>
            <w:shd w:val="clear" w:color="auto" w:fill="auto"/>
          </w:tcPr>
          <w:p w14:paraId="3A16B6C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0" w:type="dxa"/>
            <w:shd w:val="clear" w:color="auto" w:fill="auto"/>
          </w:tcPr>
          <w:p w14:paraId="146E154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874" w:type="dxa"/>
            <w:shd w:val="clear" w:color="auto" w:fill="auto"/>
          </w:tcPr>
          <w:p w14:paraId="5E32443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1983" w:type="dxa"/>
            <w:shd w:val="clear" w:color="auto" w:fill="auto"/>
          </w:tcPr>
          <w:p w14:paraId="62AB74C9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2155FE9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095DCF88" w14:textId="7B1531D5" w:rsidTr="001F7226">
        <w:trPr>
          <w:trHeight w:val="539"/>
        </w:trPr>
        <w:tc>
          <w:tcPr>
            <w:tcW w:w="427" w:type="dxa"/>
            <w:shd w:val="clear" w:color="auto" w:fill="auto"/>
          </w:tcPr>
          <w:p w14:paraId="752F265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2CDE70B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</w:tcPr>
          <w:p w14:paraId="16D57DAE" w14:textId="7976E16F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1983" w:type="dxa"/>
          </w:tcPr>
          <w:p w14:paraId="17433BE7" w14:textId="09BCF5D2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1983" w:type="dxa"/>
          </w:tcPr>
          <w:p w14:paraId="7725BB0D" w14:textId="5CA3CCF1" w:rsidR="00FC16D0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5ED16291" w14:textId="7D85D988" w:rsidTr="001F7226">
        <w:trPr>
          <w:trHeight w:val="418"/>
        </w:trPr>
        <w:tc>
          <w:tcPr>
            <w:tcW w:w="427" w:type="dxa"/>
            <w:shd w:val="clear" w:color="auto" w:fill="auto"/>
          </w:tcPr>
          <w:p w14:paraId="7A448E3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0" w:type="dxa"/>
          </w:tcPr>
          <w:p w14:paraId="12AB880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874" w:type="dxa"/>
          </w:tcPr>
          <w:p w14:paraId="751119C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150.000,00</w:t>
            </w:r>
          </w:p>
          <w:p w14:paraId="673F83E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0AB50D71" w14:textId="0E140813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150.000,00</w:t>
            </w:r>
          </w:p>
        </w:tc>
        <w:tc>
          <w:tcPr>
            <w:tcW w:w="1983" w:type="dxa"/>
          </w:tcPr>
          <w:p w14:paraId="12F72155" w14:textId="0177139A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326449CC" w14:textId="6FDC9CF3" w:rsidTr="00FC16D0">
        <w:trPr>
          <w:trHeight w:val="390"/>
        </w:trPr>
        <w:tc>
          <w:tcPr>
            <w:tcW w:w="427" w:type="dxa"/>
            <w:shd w:val="clear" w:color="auto" w:fill="auto"/>
          </w:tcPr>
          <w:p w14:paraId="7288E241" w14:textId="2DCA5940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FC16D0" w:rsidRPr="00685986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0" w:type="dxa"/>
          </w:tcPr>
          <w:p w14:paraId="085CD78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874" w:type="dxa"/>
          </w:tcPr>
          <w:p w14:paraId="6CC4BF30" w14:textId="4EA3B3DA" w:rsidR="00FC16D0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</w:t>
            </w:r>
            <w:r w:rsidR="00FC16D0" w:rsidRPr="00685986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1983" w:type="dxa"/>
          </w:tcPr>
          <w:p w14:paraId="16F0E3EA" w14:textId="65992932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1F7226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0.00,00</w:t>
            </w:r>
          </w:p>
        </w:tc>
        <w:tc>
          <w:tcPr>
            <w:tcW w:w="1983" w:type="dxa"/>
          </w:tcPr>
          <w:p w14:paraId="7D7E0B76" w14:textId="27E1E3F3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+ 50.000,00</w:t>
            </w:r>
          </w:p>
        </w:tc>
      </w:tr>
      <w:tr w:rsidR="00FC16D0" w:rsidRPr="00685986" w14:paraId="1A9D685F" w14:textId="678AB15D" w:rsidTr="00FC16D0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DD0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CE59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DBF1BB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UKUPNO </w:t>
            </w:r>
          </w:p>
          <w:p w14:paraId="5798727C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E1E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223E9F" w14:textId="6B45D84C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2.</w:t>
            </w:r>
            <w:r w:rsidR="001F7226">
              <w:rPr>
                <w:rFonts w:ascii="Arial" w:hAnsi="Arial" w:cs="Arial"/>
                <w:szCs w:val="22"/>
              </w:rPr>
              <w:t>230.861,68</w:t>
            </w:r>
          </w:p>
          <w:p w14:paraId="76C910F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26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C42F8A" w14:textId="1F2541CB" w:rsidR="001F7226" w:rsidRPr="00685986" w:rsidRDefault="001F7226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2.406.575,68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DC39" w14:textId="77777777" w:rsidR="00FC16D0" w:rsidRDefault="00FC16D0">
            <w:pPr>
              <w:rPr>
                <w:rFonts w:ascii="Arial" w:hAnsi="Arial" w:cs="Arial"/>
                <w:szCs w:val="22"/>
              </w:rPr>
            </w:pPr>
          </w:p>
          <w:p w14:paraId="4EC33498" w14:textId="7359C343" w:rsidR="001F7226" w:rsidRDefault="001F7226">
            <w:pPr>
              <w:rPr>
                <w:rFonts w:ascii="Arial" w:hAnsi="Arial" w:cs="Arial"/>
                <w:szCs w:val="22"/>
              </w:rPr>
            </w:pPr>
          </w:p>
        </w:tc>
      </w:tr>
    </w:tbl>
    <w:p w14:paraId="77A254D9" w14:textId="77777777" w:rsidR="00685986" w:rsidRPr="00DA1525" w:rsidRDefault="00685986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0341250D" w14:textId="77777777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12B1AAA" w14:textId="2C5145E9" w:rsidR="00FC16D0" w:rsidRDefault="00FC16D0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Gradonačelnik</w:t>
      </w:r>
    </w:p>
    <w:p w14:paraId="3BAF5245" w14:textId="5D1EB955" w:rsidR="00D570B1" w:rsidRPr="00937428" w:rsidRDefault="00FC16D0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Milorad Batinić</w:t>
      </w:r>
      <w:r w:rsidR="00F35957" w:rsidRPr="00937428">
        <w:rPr>
          <w:rFonts w:ascii="Arial" w:hAnsi="Arial" w:cs="Arial"/>
          <w:szCs w:val="22"/>
        </w:rPr>
        <w:t xml:space="preserve">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FB5A2" w14:textId="77777777" w:rsidR="006E473C" w:rsidRDefault="006E473C">
      <w:r>
        <w:separator/>
      </w:r>
    </w:p>
  </w:endnote>
  <w:endnote w:type="continuationSeparator" w:id="0">
    <w:p w14:paraId="357C8905" w14:textId="77777777" w:rsidR="006E473C" w:rsidRDefault="006E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2C8482" w14:textId="77777777" w:rsidR="006E473C" w:rsidRDefault="006E473C">
      <w:r>
        <w:separator/>
      </w:r>
    </w:p>
  </w:footnote>
  <w:footnote w:type="continuationSeparator" w:id="0">
    <w:p w14:paraId="481D1BB2" w14:textId="77777777" w:rsidR="006E473C" w:rsidRDefault="006E4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16D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Marina Držaić</cp:lastModifiedBy>
  <cp:revision>6</cp:revision>
  <cp:lastPrinted>2020-09-29T08:19:00Z</cp:lastPrinted>
  <dcterms:created xsi:type="dcterms:W3CDTF">2020-09-21T11:32:00Z</dcterms:created>
  <dcterms:modified xsi:type="dcterms:W3CDTF">2020-09-29T08:19:00Z</dcterms:modified>
</cp:coreProperties>
</file>