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32C82837"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384403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11656E74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384403">
              <w:rPr>
                <w:rFonts w:ascii="Times New Roman" w:hAnsi="Times New Roman" w:cs="Times New Roman"/>
              </w:rPr>
              <w:t>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0D9162FB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723F0F">
              <w:rPr>
                <w:rFonts w:ascii="Times New Roman" w:hAnsi="Times New Roman" w:cs="Times New Roman"/>
              </w:rPr>
              <w:t>20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723F0F">
              <w:rPr>
                <w:rFonts w:ascii="Times New Roman" w:hAnsi="Times New Roman" w:cs="Times New Roman"/>
              </w:rPr>
              <w:t>studenoga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723F0F">
              <w:rPr>
                <w:rFonts w:ascii="Times New Roman" w:hAnsi="Times New Roman" w:cs="Times New Roman"/>
              </w:rPr>
              <w:t>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723F0F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20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0783816C" w:rsidR="006C781C" w:rsidRPr="003F3A7F" w:rsidRDefault="00723F0F" w:rsidP="00FB7F35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>
              <w:rPr>
                <w:rFonts w:ascii="Times New Roman" w:hAnsi="Times New Roman" w:cs="Times New Roman"/>
              </w:rPr>
              <w:t>15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mogao utvrditi prijedlog Proračuna, uz koji se donosi i  Program </w:t>
            </w:r>
            <w:r w:rsidRPr="00027DBF">
              <w:rPr>
                <w:rFonts w:ascii="Times New Roman" w:hAnsi="Times New Roman" w:cs="Times New Roman"/>
              </w:rPr>
              <w:t>gra</w:t>
            </w:r>
            <w:r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</w:rPr>
              <w:t>21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>, te će zbog toga rok savjetovanja na Nacrt Programa biti kraći od 30 dana</w:t>
            </w:r>
            <w:r w:rsidR="006C781C"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4FC5DFD8" w:rsidR="00E83666" w:rsidRPr="00C056E1" w:rsidRDefault="00E83666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384403">
        <w:rPr>
          <w:rFonts w:ascii="Times New Roman" w:hAnsi="Times New Roman" w:cs="Times New Roman"/>
          <w:b/>
          <w:u w:val="single"/>
        </w:rPr>
        <w:t>1</w:t>
      </w:r>
      <w:r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14EB9"/>
    <w:rsid w:val="00674337"/>
    <w:rsid w:val="00691E14"/>
    <w:rsid w:val="006C781C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2020-11-20T10:09:00Z</dcterms:created>
  <dcterms:modified xsi:type="dcterms:W3CDTF">2020-11-20T10:09:00Z</dcterms:modified>
</cp:coreProperties>
</file>