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4C6F7424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4F34DF54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A6883E1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56980F2D" w14:textId="5D69F80B" w:rsidR="00D529D9" w:rsidRPr="00D529D9" w:rsidRDefault="00E97EAA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>
              <w:rPr>
                <w:rFonts w:ascii="Times New Roman" w:hAnsi="Times New Roman" w:cs="Times New Roman"/>
                <w:b/>
                <w:u w:val="single"/>
              </w:rPr>
              <w:t>PRIJELDLOGA</w:t>
            </w:r>
            <w:r w:rsidR="00D529D9" w:rsidRPr="00D529D9">
              <w:rPr>
                <w:rFonts w:ascii="Times New Roman" w:hAnsi="Times New Roman" w:cs="Times New Roman"/>
                <w:b/>
                <w:u w:val="single"/>
              </w:rPr>
              <w:t xml:space="preserve"> V. IZMJENA I DOPUNA </w:t>
            </w:r>
            <w:r w:rsidR="007B4855">
              <w:rPr>
                <w:rFonts w:ascii="Times New Roman" w:hAnsi="Times New Roman" w:cs="Times New Roman"/>
                <w:b/>
                <w:u w:val="single"/>
              </w:rPr>
              <w:t>DETALJNOG PLANA UREĐENJA ZONE UŽEG CENTRA IVANCA</w:t>
            </w:r>
          </w:p>
          <w:bookmarkEnd w:id="0"/>
          <w:p w14:paraId="228B1348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0F339CBD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AC771C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0063C971" w14:textId="57589556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3071B6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0C900B43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4A10CA57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12F3EFC" w14:textId="4E3B8BDE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E97EAA">
              <w:rPr>
                <w:rFonts w:ascii="Times New Roman" w:hAnsi="Times New Roman" w:cs="Times New Roman"/>
              </w:rPr>
              <w:t>Prijedloga</w:t>
            </w:r>
            <w:r w:rsidR="00D529D9" w:rsidRPr="00D529D9">
              <w:rPr>
                <w:rFonts w:ascii="Times New Roman" w:hAnsi="Times New Roman" w:cs="Times New Roman"/>
              </w:rPr>
              <w:t xml:space="preserve">  V. Izmjena i dopuna </w:t>
            </w:r>
            <w:r w:rsidR="00491C9D">
              <w:rPr>
                <w:rFonts w:ascii="Times New Roman" w:hAnsi="Times New Roman" w:cs="Times New Roman"/>
              </w:rPr>
              <w:t>Detaljnog plana uređenja užeg centra 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AF89F64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0D0CC84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8B34CE6" w14:textId="77777777"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30A2B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A30A2B">
              <w:rPr>
                <w:rFonts w:ascii="Times New Roman" w:hAnsi="Times New Roman" w:cs="Times New Roman"/>
              </w:rPr>
              <w:t xml:space="preserve"> veljače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A30A2B">
              <w:rPr>
                <w:rFonts w:ascii="Times New Roman" w:hAnsi="Times New Roman" w:cs="Times New Roman"/>
              </w:rPr>
              <w:t>16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A30A2B">
              <w:rPr>
                <w:rFonts w:ascii="Times New Roman" w:hAnsi="Times New Roman" w:cs="Times New Roman"/>
              </w:rPr>
              <w:t>veljače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A30A2B">
              <w:rPr>
                <w:rFonts w:ascii="Times New Roman" w:hAnsi="Times New Roman" w:cs="Times New Roman"/>
              </w:rPr>
              <w:t>2</w:t>
            </w:r>
            <w:r w:rsidR="00F744AC" w:rsidRPr="003F3A7F">
              <w:rPr>
                <w:rFonts w:ascii="Times New Roman" w:hAnsi="Times New Roman" w:cs="Times New Roman"/>
              </w:rPr>
              <w:t>1.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  <w:p w14:paraId="3E6C4750" w14:textId="600C72F8" w:rsidR="00863194" w:rsidRPr="003F3A7F" w:rsidRDefault="00863194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obzirom na to da je tijekom postupka izmjene prostorno planske dokumentacije već provedeno savjetovanje za Odluku o izradi prostornog plana, a obuhvat izmjena je u odnosu na cjelokupan plan je malen, razdoblje savjetovanja sa zainteresiranom javnošću će biti kraće od 30 dana, i iznositi 8 dana, koliko je i minimalan zakonski rok za provođenje javne rasprave za izmjenu i dopunu prostornog plana.</w:t>
            </w:r>
          </w:p>
        </w:tc>
      </w:tr>
      <w:tr w:rsidR="00B84F9E" w:rsidRPr="003F3A7F" w14:paraId="3B4A2960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0F07A0E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2B3EAF9" w14:textId="77777777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61BF4ECF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7221654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33F412E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CB43D5B" w14:textId="77777777" w:rsidR="001B7812" w:rsidRDefault="001B7812">
      <w:pPr>
        <w:rPr>
          <w:rFonts w:ascii="Times New Roman" w:hAnsi="Times New Roman" w:cs="Times New Roman"/>
        </w:rPr>
      </w:pPr>
    </w:p>
    <w:p w14:paraId="19A29605" w14:textId="77777777" w:rsidR="001B7812" w:rsidRDefault="001B7812">
      <w:pPr>
        <w:rPr>
          <w:rFonts w:ascii="Times New Roman" w:hAnsi="Times New Roman" w:cs="Times New Roman"/>
        </w:rPr>
      </w:pPr>
    </w:p>
    <w:p w14:paraId="0D61ECA6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BB10ACB" wp14:editId="11F7EC62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063F1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6FC6BA89" w14:textId="33A80DC0" w:rsidR="001C7031" w:rsidRDefault="00E97EAA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7874E2">
        <w:rPr>
          <w:rFonts w:ascii="Times New Roman" w:hAnsi="Times New Roman" w:cs="Times New Roman"/>
          <w:b/>
          <w:u w:val="single"/>
        </w:rPr>
        <w:t xml:space="preserve"> </w:t>
      </w:r>
      <w:r w:rsidR="007B4855" w:rsidRPr="00D529D9">
        <w:rPr>
          <w:rFonts w:ascii="Times New Roman" w:hAnsi="Times New Roman" w:cs="Times New Roman"/>
          <w:b/>
          <w:u w:val="single"/>
        </w:rPr>
        <w:t xml:space="preserve">V. IZMJENA I DOPUNA </w:t>
      </w:r>
      <w:r w:rsidR="007B4855">
        <w:rPr>
          <w:rFonts w:ascii="Times New Roman" w:hAnsi="Times New Roman" w:cs="Times New Roman"/>
          <w:b/>
          <w:u w:val="single"/>
        </w:rPr>
        <w:t>DETALJNOG PLANA UREĐENJA ZONE UŽEG CENTRA IVANCA</w:t>
      </w:r>
    </w:p>
    <w:p w14:paraId="35EF1D7F" w14:textId="3E18EC86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>NACRTA</w:t>
      </w:r>
      <w:r w:rsidR="009C11FB">
        <w:rPr>
          <w:rFonts w:ascii="Times New Roman" w:hAnsi="Times New Roman" w:cs="Times New Roman"/>
          <w:b/>
          <w:sz w:val="32"/>
          <w:szCs w:val="32"/>
        </w:rPr>
        <w:t>/PRIJEDLOGA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512">
        <w:rPr>
          <w:rFonts w:ascii="Times New Roman" w:hAnsi="Times New Roman" w:cs="Times New Roman"/>
          <w:b/>
          <w:sz w:val="32"/>
          <w:szCs w:val="32"/>
        </w:rPr>
        <w:t>PLANA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F6D7D01" w14:textId="77777777" w:rsidTr="005D68C1">
        <w:trPr>
          <w:trHeight w:val="793"/>
        </w:trPr>
        <w:tc>
          <w:tcPr>
            <w:tcW w:w="678" w:type="dxa"/>
          </w:tcPr>
          <w:p w14:paraId="314B5C9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32BE3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35BCB228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30B7B8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0A8FB3F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45F7686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B434D3F" w14:textId="77777777" w:rsidTr="001B7812">
        <w:trPr>
          <w:trHeight w:val="321"/>
        </w:trPr>
        <w:tc>
          <w:tcPr>
            <w:tcW w:w="678" w:type="dxa"/>
          </w:tcPr>
          <w:p w14:paraId="666168A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41F9A27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DAA57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F0AB83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9493A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58B5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535FC32" w14:textId="77777777" w:rsidTr="001B7812">
        <w:trPr>
          <w:trHeight w:val="307"/>
        </w:trPr>
        <w:tc>
          <w:tcPr>
            <w:tcW w:w="678" w:type="dxa"/>
          </w:tcPr>
          <w:p w14:paraId="2FF7203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69B858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75EFB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1EC5E1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E3A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165E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1747D8E" w14:textId="77777777" w:rsidTr="001B7812">
        <w:trPr>
          <w:trHeight w:val="307"/>
        </w:trPr>
        <w:tc>
          <w:tcPr>
            <w:tcW w:w="678" w:type="dxa"/>
          </w:tcPr>
          <w:p w14:paraId="4318F41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F59D03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3963D2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5B4D3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517BAD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A67F6D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3D542C39" w14:textId="77777777" w:rsidTr="001B7812">
        <w:trPr>
          <w:trHeight w:val="307"/>
        </w:trPr>
        <w:tc>
          <w:tcPr>
            <w:tcW w:w="678" w:type="dxa"/>
          </w:tcPr>
          <w:p w14:paraId="3D016AF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7A70FF9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C09FB6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5FD82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989B59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07CD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1314F0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071B6"/>
    <w:rsid w:val="0031447E"/>
    <w:rsid w:val="00387538"/>
    <w:rsid w:val="003A1A1A"/>
    <w:rsid w:val="003F3A7F"/>
    <w:rsid w:val="00456CC3"/>
    <w:rsid w:val="004608E6"/>
    <w:rsid w:val="00472DF3"/>
    <w:rsid w:val="00491C9D"/>
    <w:rsid w:val="004E5D69"/>
    <w:rsid w:val="004F25ED"/>
    <w:rsid w:val="0050309A"/>
    <w:rsid w:val="0050499C"/>
    <w:rsid w:val="00586D93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874E2"/>
    <w:rsid w:val="007B4855"/>
    <w:rsid w:val="007D27A0"/>
    <w:rsid w:val="007E3124"/>
    <w:rsid w:val="008361A3"/>
    <w:rsid w:val="00863194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C11FB"/>
    <w:rsid w:val="009D23F9"/>
    <w:rsid w:val="00A30A2B"/>
    <w:rsid w:val="00A736A4"/>
    <w:rsid w:val="00A737C9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22512"/>
    <w:rsid w:val="00C23EFD"/>
    <w:rsid w:val="00C47802"/>
    <w:rsid w:val="00C72549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97EAA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98A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</cp:revision>
  <cp:lastPrinted>2021-02-08T13:33:00Z</cp:lastPrinted>
  <dcterms:created xsi:type="dcterms:W3CDTF">2021-02-08T13:33:00Z</dcterms:created>
  <dcterms:modified xsi:type="dcterms:W3CDTF">2021-02-08T13:38:00Z</dcterms:modified>
</cp:coreProperties>
</file>