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3611C2" w14:textId="5F0F6E98" w:rsidR="002B5838" w:rsidRPr="00894845" w:rsidRDefault="002B5838" w:rsidP="002B5838">
      <w:pPr>
        <w:contextualSpacing/>
        <w:jc w:val="both"/>
        <w:rPr>
          <w:rFonts w:ascii="Arial" w:hAnsi="Arial" w:cs="Arial"/>
          <w:sz w:val="24"/>
          <w:szCs w:val="24"/>
        </w:rPr>
      </w:pPr>
      <w:r w:rsidRPr="00894845">
        <w:rPr>
          <w:rFonts w:ascii="Arial" w:hAnsi="Arial" w:cs="Arial"/>
          <w:sz w:val="24"/>
          <w:szCs w:val="24"/>
        </w:rPr>
        <w:t xml:space="preserve">              </w:t>
      </w:r>
      <w:r w:rsidRPr="00894845">
        <w:rPr>
          <w:rFonts w:ascii="Arial" w:hAnsi="Arial" w:cs="Arial"/>
          <w:noProof/>
          <w:sz w:val="24"/>
          <w:szCs w:val="24"/>
          <w:lang w:eastAsia="hr-HR"/>
        </w:rPr>
        <w:drawing>
          <wp:inline distT="0" distB="0" distL="0" distR="0" wp14:anchorId="386942B5" wp14:editId="3930F82A">
            <wp:extent cx="495300" cy="600075"/>
            <wp:effectExtent l="0" t="0" r="0" b="0"/>
            <wp:docPr id="1"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5300" cy="600075"/>
                    </a:xfrm>
                    <a:prstGeom prst="rect">
                      <a:avLst/>
                    </a:prstGeom>
                    <a:noFill/>
                    <a:ln>
                      <a:noFill/>
                    </a:ln>
                  </pic:spPr>
                </pic:pic>
              </a:graphicData>
            </a:graphic>
          </wp:inline>
        </w:drawing>
      </w:r>
      <w:r w:rsidR="00F02DCE">
        <w:rPr>
          <w:rFonts w:ascii="Arial" w:hAnsi="Arial" w:cs="Arial"/>
          <w:sz w:val="24"/>
          <w:szCs w:val="24"/>
        </w:rPr>
        <w:tab/>
      </w:r>
      <w:r w:rsidR="00F02DCE">
        <w:rPr>
          <w:rFonts w:ascii="Arial" w:hAnsi="Arial" w:cs="Arial"/>
          <w:sz w:val="24"/>
          <w:szCs w:val="24"/>
        </w:rPr>
        <w:tab/>
      </w:r>
      <w:r w:rsidR="00F02DCE">
        <w:rPr>
          <w:rFonts w:ascii="Arial" w:hAnsi="Arial" w:cs="Arial"/>
          <w:sz w:val="24"/>
          <w:szCs w:val="24"/>
        </w:rPr>
        <w:tab/>
      </w:r>
      <w:r w:rsidR="00F02DCE">
        <w:rPr>
          <w:rFonts w:ascii="Arial" w:hAnsi="Arial" w:cs="Arial"/>
          <w:sz w:val="24"/>
          <w:szCs w:val="24"/>
        </w:rPr>
        <w:tab/>
      </w:r>
      <w:r w:rsidR="00F02DCE">
        <w:rPr>
          <w:rFonts w:ascii="Arial" w:hAnsi="Arial" w:cs="Arial"/>
          <w:sz w:val="24"/>
          <w:szCs w:val="24"/>
        </w:rPr>
        <w:tab/>
      </w:r>
    </w:p>
    <w:p w14:paraId="2853EF5C" w14:textId="77777777" w:rsidR="002B5838" w:rsidRPr="002B6CAF" w:rsidRDefault="002B5838" w:rsidP="002B6CAF">
      <w:pPr>
        <w:contextualSpacing/>
        <w:rPr>
          <w:rFonts w:ascii="Arial" w:hAnsi="Arial" w:cs="Arial"/>
          <w:sz w:val="24"/>
          <w:szCs w:val="24"/>
        </w:rPr>
      </w:pPr>
      <w:r w:rsidRPr="00894845">
        <w:rPr>
          <w:rFonts w:ascii="Arial" w:hAnsi="Arial" w:cs="Arial"/>
          <w:sz w:val="24"/>
          <w:szCs w:val="24"/>
        </w:rPr>
        <w:t xml:space="preserve"> </w:t>
      </w:r>
      <w:r w:rsidRPr="002B6CAF">
        <w:rPr>
          <w:rFonts w:ascii="Arial" w:hAnsi="Arial" w:cs="Arial"/>
          <w:sz w:val="24"/>
          <w:szCs w:val="24"/>
        </w:rPr>
        <w:t>REPUBLIKA HRVATSKA</w:t>
      </w:r>
    </w:p>
    <w:p w14:paraId="37125285" w14:textId="77777777" w:rsidR="002B5838" w:rsidRPr="002B6CAF" w:rsidRDefault="002B5838" w:rsidP="002B6CAF">
      <w:pPr>
        <w:contextualSpacing/>
        <w:rPr>
          <w:rFonts w:ascii="Arial" w:hAnsi="Arial" w:cs="Arial"/>
          <w:sz w:val="24"/>
          <w:szCs w:val="24"/>
        </w:rPr>
      </w:pPr>
      <w:r w:rsidRPr="002B6CAF">
        <w:rPr>
          <w:rFonts w:ascii="Arial" w:hAnsi="Arial" w:cs="Arial"/>
          <w:sz w:val="24"/>
          <w:szCs w:val="24"/>
        </w:rPr>
        <w:t>VARAŽDINSKA ŽUPANIJA</w:t>
      </w:r>
    </w:p>
    <w:p w14:paraId="54F497B3" w14:textId="77777777" w:rsidR="002B5838" w:rsidRPr="002B6CAF" w:rsidRDefault="002B5838" w:rsidP="002B6CAF">
      <w:pPr>
        <w:contextualSpacing/>
        <w:rPr>
          <w:rFonts w:ascii="Arial" w:hAnsi="Arial" w:cs="Arial"/>
          <w:sz w:val="24"/>
          <w:szCs w:val="24"/>
        </w:rPr>
      </w:pPr>
      <w:r w:rsidRPr="002B6CAF">
        <w:rPr>
          <w:rFonts w:ascii="Arial" w:hAnsi="Arial" w:cs="Arial"/>
          <w:sz w:val="24"/>
          <w:szCs w:val="24"/>
        </w:rPr>
        <w:t xml:space="preserve">        GRAD IVANEC</w:t>
      </w:r>
    </w:p>
    <w:p w14:paraId="466C90A2" w14:textId="77777777" w:rsidR="002B5838" w:rsidRPr="002B6CAF" w:rsidRDefault="002B5838" w:rsidP="002B6CAF">
      <w:pPr>
        <w:contextualSpacing/>
        <w:rPr>
          <w:rFonts w:ascii="Arial" w:hAnsi="Arial" w:cs="Arial"/>
          <w:sz w:val="24"/>
          <w:szCs w:val="24"/>
        </w:rPr>
      </w:pPr>
    </w:p>
    <w:p w14:paraId="4DF57230" w14:textId="77777777" w:rsidR="002B5838" w:rsidRPr="002B6CAF" w:rsidRDefault="002B5838" w:rsidP="002B6CAF">
      <w:pPr>
        <w:contextualSpacing/>
        <w:rPr>
          <w:rFonts w:ascii="Arial" w:hAnsi="Arial" w:cs="Arial"/>
          <w:sz w:val="24"/>
          <w:szCs w:val="24"/>
        </w:rPr>
      </w:pPr>
      <w:r w:rsidRPr="002B6CAF">
        <w:rPr>
          <w:rFonts w:ascii="Arial" w:hAnsi="Arial" w:cs="Arial"/>
          <w:sz w:val="24"/>
          <w:szCs w:val="24"/>
        </w:rPr>
        <w:t xml:space="preserve">     GRADSKO VIJEĆE</w:t>
      </w:r>
    </w:p>
    <w:p w14:paraId="5C2A8562" w14:textId="77777777" w:rsidR="002B5838" w:rsidRPr="002B6CAF" w:rsidRDefault="002B5838" w:rsidP="002B6CAF">
      <w:pPr>
        <w:contextualSpacing/>
        <w:jc w:val="both"/>
        <w:rPr>
          <w:rFonts w:ascii="Arial" w:hAnsi="Arial" w:cs="Arial"/>
          <w:sz w:val="24"/>
          <w:szCs w:val="24"/>
        </w:rPr>
      </w:pPr>
    </w:p>
    <w:p w14:paraId="664BFAA8" w14:textId="436F5728" w:rsidR="002B5838" w:rsidRPr="002B6CAF" w:rsidRDefault="002B5838" w:rsidP="002B6CAF">
      <w:pPr>
        <w:contextualSpacing/>
        <w:jc w:val="both"/>
        <w:rPr>
          <w:rFonts w:ascii="Arial" w:hAnsi="Arial" w:cs="Arial"/>
          <w:sz w:val="24"/>
          <w:szCs w:val="24"/>
        </w:rPr>
      </w:pPr>
      <w:r w:rsidRPr="002B6CAF">
        <w:rPr>
          <w:rFonts w:ascii="Arial" w:hAnsi="Arial" w:cs="Arial"/>
          <w:sz w:val="24"/>
          <w:szCs w:val="24"/>
        </w:rPr>
        <w:t>KLASA: 023-05/</w:t>
      </w:r>
      <w:r w:rsidR="00F86AD6" w:rsidRPr="002B6CAF">
        <w:rPr>
          <w:rFonts w:ascii="Arial" w:hAnsi="Arial" w:cs="Arial"/>
          <w:sz w:val="24"/>
          <w:szCs w:val="24"/>
        </w:rPr>
        <w:t>20</w:t>
      </w:r>
      <w:r w:rsidRPr="002B6CAF">
        <w:rPr>
          <w:rFonts w:ascii="Arial" w:hAnsi="Arial" w:cs="Arial"/>
          <w:sz w:val="24"/>
          <w:szCs w:val="24"/>
        </w:rPr>
        <w:t>-01/</w:t>
      </w:r>
      <w:r w:rsidR="00114273">
        <w:rPr>
          <w:rFonts w:ascii="Arial" w:hAnsi="Arial" w:cs="Arial"/>
          <w:sz w:val="24"/>
          <w:szCs w:val="24"/>
        </w:rPr>
        <w:t>1</w:t>
      </w:r>
      <w:r w:rsidR="00291AF0">
        <w:rPr>
          <w:rFonts w:ascii="Arial" w:hAnsi="Arial" w:cs="Arial"/>
          <w:sz w:val="24"/>
          <w:szCs w:val="24"/>
        </w:rPr>
        <w:t>3</w:t>
      </w:r>
    </w:p>
    <w:p w14:paraId="0BDBFB1E" w14:textId="744E6907" w:rsidR="002B5838" w:rsidRPr="002B6CAF" w:rsidRDefault="002B5838" w:rsidP="002B6CAF">
      <w:pPr>
        <w:contextualSpacing/>
        <w:jc w:val="both"/>
        <w:rPr>
          <w:rFonts w:ascii="Arial" w:hAnsi="Arial" w:cs="Arial"/>
          <w:sz w:val="24"/>
          <w:szCs w:val="24"/>
        </w:rPr>
      </w:pPr>
      <w:r w:rsidRPr="002B6CAF">
        <w:rPr>
          <w:rFonts w:ascii="Arial" w:hAnsi="Arial" w:cs="Arial"/>
          <w:sz w:val="24"/>
          <w:szCs w:val="24"/>
        </w:rPr>
        <w:t>URBROJ: 2186/012-02/05-</w:t>
      </w:r>
      <w:r w:rsidR="00F86AD6" w:rsidRPr="002B6CAF">
        <w:rPr>
          <w:rFonts w:ascii="Arial" w:hAnsi="Arial" w:cs="Arial"/>
          <w:sz w:val="24"/>
          <w:szCs w:val="24"/>
        </w:rPr>
        <w:t>20</w:t>
      </w:r>
      <w:r w:rsidRPr="002B6CAF">
        <w:rPr>
          <w:rFonts w:ascii="Arial" w:hAnsi="Arial" w:cs="Arial"/>
          <w:sz w:val="24"/>
          <w:szCs w:val="24"/>
        </w:rPr>
        <w:t>-2</w:t>
      </w:r>
    </w:p>
    <w:p w14:paraId="113D5996" w14:textId="77777777" w:rsidR="002B5838" w:rsidRPr="002B6CAF" w:rsidRDefault="002B5838" w:rsidP="002B6CAF">
      <w:pPr>
        <w:contextualSpacing/>
        <w:jc w:val="both"/>
        <w:rPr>
          <w:rFonts w:ascii="Arial" w:hAnsi="Arial" w:cs="Arial"/>
          <w:sz w:val="24"/>
          <w:szCs w:val="24"/>
        </w:rPr>
      </w:pPr>
    </w:p>
    <w:p w14:paraId="79A27EFE" w14:textId="31B5CFA0" w:rsidR="002B5838" w:rsidRPr="002B6CAF" w:rsidRDefault="002B5838" w:rsidP="002B6CAF">
      <w:pPr>
        <w:contextualSpacing/>
        <w:jc w:val="both"/>
        <w:rPr>
          <w:rFonts w:ascii="Arial" w:hAnsi="Arial" w:cs="Arial"/>
          <w:sz w:val="24"/>
          <w:szCs w:val="24"/>
        </w:rPr>
      </w:pPr>
      <w:r w:rsidRPr="002B6CAF">
        <w:rPr>
          <w:rFonts w:ascii="Arial" w:hAnsi="Arial" w:cs="Arial"/>
          <w:sz w:val="24"/>
          <w:szCs w:val="24"/>
        </w:rPr>
        <w:t xml:space="preserve">Ivanec,  </w:t>
      </w:r>
      <w:r w:rsidR="00291AF0">
        <w:rPr>
          <w:rFonts w:ascii="Arial" w:hAnsi="Arial" w:cs="Arial"/>
          <w:sz w:val="24"/>
          <w:szCs w:val="24"/>
        </w:rPr>
        <w:t>18. prosinca</w:t>
      </w:r>
      <w:r w:rsidR="00114273">
        <w:rPr>
          <w:rFonts w:ascii="Arial" w:hAnsi="Arial" w:cs="Arial"/>
          <w:sz w:val="24"/>
          <w:szCs w:val="24"/>
        </w:rPr>
        <w:t xml:space="preserve"> </w:t>
      </w:r>
      <w:r w:rsidR="00F86AD6" w:rsidRPr="002B6CAF">
        <w:rPr>
          <w:rFonts w:ascii="Arial" w:hAnsi="Arial" w:cs="Arial"/>
          <w:sz w:val="24"/>
          <w:szCs w:val="24"/>
        </w:rPr>
        <w:t>2020.</w:t>
      </w:r>
    </w:p>
    <w:p w14:paraId="69EEDC9E" w14:textId="77777777" w:rsidR="002B5838" w:rsidRPr="002B6CAF" w:rsidRDefault="002B5838" w:rsidP="002B6CAF">
      <w:pPr>
        <w:contextualSpacing/>
        <w:jc w:val="both"/>
        <w:rPr>
          <w:rFonts w:ascii="Arial" w:hAnsi="Arial" w:cs="Arial"/>
          <w:sz w:val="24"/>
          <w:szCs w:val="24"/>
        </w:rPr>
      </w:pPr>
    </w:p>
    <w:p w14:paraId="0B928D77" w14:textId="77777777" w:rsidR="002B5838" w:rsidRPr="002B6CAF" w:rsidRDefault="002B5838" w:rsidP="002B6CAF">
      <w:pPr>
        <w:contextualSpacing/>
        <w:jc w:val="both"/>
        <w:rPr>
          <w:rFonts w:ascii="Arial" w:hAnsi="Arial" w:cs="Arial"/>
          <w:sz w:val="24"/>
          <w:szCs w:val="24"/>
        </w:rPr>
      </w:pPr>
    </w:p>
    <w:p w14:paraId="1049CF92" w14:textId="77777777" w:rsidR="002B5838" w:rsidRPr="002B6CAF" w:rsidRDefault="002B5838" w:rsidP="002B6CAF">
      <w:pPr>
        <w:contextualSpacing/>
        <w:jc w:val="center"/>
        <w:rPr>
          <w:rFonts w:ascii="Arial" w:hAnsi="Arial" w:cs="Arial"/>
          <w:b/>
          <w:sz w:val="24"/>
          <w:szCs w:val="24"/>
        </w:rPr>
      </w:pPr>
      <w:r w:rsidRPr="002B6CAF">
        <w:rPr>
          <w:rFonts w:ascii="Arial" w:hAnsi="Arial" w:cs="Arial"/>
          <w:b/>
          <w:sz w:val="24"/>
          <w:szCs w:val="24"/>
        </w:rPr>
        <w:t>Z A P I S N I K</w:t>
      </w:r>
    </w:p>
    <w:p w14:paraId="7AACD67F" w14:textId="35452EAE" w:rsidR="002B5838" w:rsidRPr="002B6CAF" w:rsidRDefault="002B5838" w:rsidP="002B6CAF">
      <w:pPr>
        <w:contextualSpacing/>
        <w:jc w:val="center"/>
        <w:rPr>
          <w:rFonts w:ascii="Arial" w:hAnsi="Arial" w:cs="Arial"/>
          <w:b/>
          <w:sz w:val="24"/>
          <w:szCs w:val="24"/>
        </w:rPr>
      </w:pPr>
      <w:r w:rsidRPr="002B6CAF">
        <w:rPr>
          <w:rFonts w:ascii="Arial" w:hAnsi="Arial" w:cs="Arial"/>
          <w:b/>
          <w:sz w:val="24"/>
          <w:szCs w:val="24"/>
        </w:rPr>
        <w:t xml:space="preserve">od </w:t>
      </w:r>
      <w:r w:rsidR="00291AF0">
        <w:rPr>
          <w:rFonts w:ascii="Arial" w:hAnsi="Arial" w:cs="Arial"/>
          <w:b/>
          <w:sz w:val="24"/>
          <w:szCs w:val="24"/>
        </w:rPr>
        <w:t>18. prosinca</w:t>
      </w:r>
      <w:r w:rsidR="00104D50" w:rsidRPr="002B6CAF">
        <w:rPr>
          <w:rFonts w:ascii="Arial" w:hAnsi="Arial" w:cs="Arial"/>
          <w:b/>
          <w:sz w:val="24"/>
          <w:szCs w:val="24"/>
        </w:rPr>
        <w:t xml:space="preserve"> </w:t>
      </w:r>
      <w:r w:rsidR="00F86AD6" w:rsidRPr="002B6CAF">
        <w:rPr>
          <w:rFonts w:ascii="Arial" w:hAnsi="Arial" w:cs="Arial"/>
          <w:b/>
          <w:sz w:val="24"/>
          <w:szCs w:val="24"/>
        </w:rPr>
        <w:t>2020.</w:t>
      </w:r>
      <w:r w:rsidRPr="002B6CAF">
        <w:rPr>
          <w:rFonts w:ascii="Arial" w:hAnsi="Arial" w:cs="Arial"/>
          <w:b/>
          <w:sz w:val="24"/>
          <w:szCs w:val="24"/>
        </w:rPr>
        <w:t xml:space="preserve"> godine</w:t>
      </w:r>
    </w:p>
    <w:p w14:paraId="53ADCAC2" w14:textId="77777777" w:rsidR="002B5838" w:rsidRPr="002B6CAF" w:rsidRDefault="002B5838" w:rsidP="002B6CAF">
      <w:pPr>
        <w:jc w:val="both"/>
        <w:rPr>
          <w:rFonts w:ascii="Arial" w:hAnsi="Arial" w:cs="Arial"/>
          <w:sz w:val="24"/>
          <w:szCs w:val="24"/>
        </w:rPr>
      </w:pPr>
    </w:p>
    <w:p w14:paraId="4D4861CC" w14:textId="0AB14A54" w:rsidR="002B5838" w:rsidRPr="002B6CAF" w:rsidRDefault="00104D50" w:rsidP="002B6CAF">
      <w:pPr>
        <w:jc w:val="both"/>
        <w:rPr>
          <w:rFonts w:ascii="Arial" w:hAnsi="Arial" w:cs="Arial"/>
          <w:sz w:val="24"/>
          <w:szCs w:val="24"/>
        </w:rPr>
      </w:pPr>
      <w:r w:rsidRPr="002B6CAF">
        <w:rPr>
          <w:rFonts w:ascii="Arial" w:hAnsi="Arial" w:cs="Arial"/>
          <w:sz w:val="24"/>
          <w:szCs w:val="24"/>
        </w:rPr>
        <w:t>s</w:t>
      </w:r>
      <w:r w:rsidR="002B5838" w:rsidRPr="002B6CAF">
        <w:rPr>
          <w:rFonts w:ascii="Arial" w:hAnsi="Arial" w:cs="Arial"/>
          <w:sz w:val="24"/>
          <w:szCs w:val="24"/>
        </w:rPr>
        <w:t xml:space="preserve"> </w:t>
      </w:r>
      <w:r w:rsidR="00114273">
        <w:rPr>
          <w:rFonts w:ascii="Arial" w:hAnsi="Arial" w:cs="Arial"/>
          <w:sz w:val="24"/>
          <w:szCs w:val="24"/>
        </w:rPr>
        <w:t>4</w:t>
      </w:r>
      <w:r w:rsidR="00291AF0">
        <w:rPr>
          <w:rFonts w:ascii="Arial" w:hAnsi="Arial" w:cs="Arial"/>
          <w:sz w:val="24"/>
          <w:szCs w:val="24"/>
        </w:rPr>
        <w:t>2</w:t>
      </w:r>
      <w:r w:rsidR="002B5838" w:rsidRPr="002B6CAF">
        <w:rPr>
          <w:rFonts w:ascii="Arial" w:hAnsi="Arial" w:cs="Arial"/>
          <w:sz w:val="24"/>
          <w:szCs w:val="24"/>
        </w:rPr>
        <w:t>. sjednic</w:t>
      </w:r>
      <w:r w:rsidRPr="002B6CAF">
        <w:rPr>
          <w:rFonts w:ascii="Arial" w:hAnsi="Arial" w:cs="Arial"/>
          <w:sz w:val="24"/>
          <w:szCs w:val="24"/>
        </w:rPr>
        <w:t>e</w:t>
      </w:r>
      <w:r w:rsidR="002B5838" w:rsidRPr="002B6CAF">
        <w:rPr>
          <w:rFonts w:ascii="Arial" w:hAnsi="Arial" w:cs="Arial"/>
          <w:sz w:val="24"/>
          <w:szCs w:val="24"/>
        </w:rPr>
        <w:t xml:space="preserve"> Gradskog vijeća Grada Ivanca </w:t>
      </w:r>
      <w:r w:rsidRPr="002B6CAF">
        <w:rPr>
          <w:rFonts w:ascii="Arial" w:hAnsi="Arial" w:cs="Arial"/>
          <w:sz w:val="24"/>
          <w:szCs w:val="24"/>
        </w:rPr>
        <w:t>održane elektroničkim putem</w:t>
      </w:r>
      <w:r w:rsidR="00291AF0">
        <w:rPr>
          <w:rFonts w:ascii="Arial" w:hAnsi="Arial" w:cs="Arial"/>
          <w:sz w:val="24"/>
          <w:szCs w:val="24"/>
        </w:rPr>
        <w:t xml:space="preserve">  s početkom u 10,00 sati.</w:t>
      </w:r>
    </w:p>
    <w:p w14:paraId="700EA950" w14:textId="39D00A02" w:rsidR="00F73C46" w:rsidRDefault="002B5838" w:rsidP="002B6CAF">
      <w:pPr>
        <w:jc w:val="both"/>
        <w:rPr>
          <w:rFonts w:ascii="Arial" w:hAnsi="Arial" w:cs="Arial"/>
          <w:sz w:val="24"/>
          <w:szCs w:val="24"/>
        </w:rPr>
      </w:pPr>
      <w:r w:rsidRPr="002B6CAF">
        <w:rPr>
          <w:rFonts w:ascii="Arial" w:hAnsi="Arial" w:cs="Arial"/>
          <w:sz w:val="24"/>
          <w:szCs w:val="24"/>
        </w:rPr>
        <w:t xml:space="preserve">Zapisnik </w:t>
      </w:r>
      <w:r w:rsidR="00104D50" w:rsidRPr="002B6CAF">
        <w:rPr>
          <w:rFonts w:ascii="Arial" w:hAnsi="Arial" w:cs="Arial"/>
          <w:sz w:val="24"/>
          <w:szCs w:val="24"/>
        </w:rPr>
        <w:t>izradila</w:t>
      </w:r>
      <w:r w:rsidRPr="002B6CAF">
        <w:rPr>
          <w:rFonts w:ascii="Arial" w:hAnsi="Arial" w:cs="Arial"/>
          <w:sz w:val="24"/>
          <w:szCs w:val="24"/>
        </w:rPr>
        <w:t>: Snježana Canjuga.</w:t>
      </w:r>
    </w:p>
    <w:p w14:paraId="48235AC1" w14:textId="52308C67" w:rsidR="00E25C69" w:rsidRDefault="00E25C69" w:rsidP="002B6CAF">
      <w:pPr>
        <w:jc w:val="both"/>
        <w:rPr>
          <w:rFonts w:ascii="Arial" w:hAnsi="Arial" w:cs="Arial"/>
          <w:color w:val="424242"/>
          <w:sz w:val="24"/>
          <w:szCs w:val="24"/>
          <w:shd w:val="clear" w:color="auto" w:fill="FFFFFF"/>
        </w:rPr>
      </w:pPr>
      <w:r w:rsidRPr="002B6CAF">
        <w:rPr>
          <w:rFonts w:ascii="Arial" w:hAnsi="Arial" w:cs="Arial"/>
          <w:sz w:val="24"/>
          <w:szCs w:val="24"/>
        </w:rPr>
        <w:t xml:space="preserve">Sjednica se održava elektroničkim putem u skladu s uputom Ministarstva uprave za održavanje sjednica </w:t>
      </w:r>
      <w:r w:rsidR="008A1976">
        <w:rPr>
          <w:rFonts w:ascii="Arial" w:hAnsi="Arial" w:cs="Arial"/>
          <w:color w:val="424242"/>
          <w:sz w:val="24"/>
          <w:szCs w:val="24"/>
          <w:shd w:val="clear" w:color="auto" w:fill="FFFFFF"/>
        </w:rPr>
        <w:t>u</w:t>
      </w:r>
      <w:r w:rsidRPr="002B6CAF">
        <w:rPr>
          <w:rFonts w:ascii="Arial" w:hAnsi="Arial" w:cs="Arial"/>
          <w:color w:val="424242"/>
          <w:sz w:val="24"/>
          <w:szCs w:val="24"/>
          <w:shd w:val="clear" w:color="auto" w:fill="FFFFFF"/>
        </w:rPr>
        <w:t xml:space="preserve"> trenutnoj situaciji u kojoj je potrebno poduzimati efikasne mjere radi sprječavanja širenja </w:t>
      </w:r>
      <w:proofErr w:type="spellStart"/>
      <w:r w:rsidRPr="002B6CAF">
        <w:rPr>
          <w:rFonts w:ascii="Arial" w:hAnsi="Arial" w:cs="Arial"/>
          <w:color w:val="424242"/>
          <w:sz w:val="24"/>
          <w:szCs w:val="24"/>
          <w:shd w:val="clear" w:color="auto" w:fill="FFFFFF"/>
        </w:rPr>
        <w:t>koronavirusa</w:t>
      </w:r>
      <w:proofErr w:type="spellEnd"/>
      <w:r w:rsidRPr="002B6CAF">
        <w:rPr>
          <w:rFonts w:ascii="Arial" w:hAnsi="Arial" w:cs="Arial"/>
          <w:color w:val="424242"/>
          <w:sz w:val="24"/>
          <w:szCs w:val="24"/>
          <w:shd w:val="clear" w:color="auto" w:fill="FFFFFF"/>
        </w:rPr>
        <w:t xml:space="preserve"> i umanjivanja posljedica njegova širenja, rad predstavničkih tijela jedinica mora biti prilagođen. Održavanje sjednice predstavničkog tijela putem video konferencija, izjašnjavanjem putem e-maila, odnosno korištenjem drugih tehnologija za održavanje sastanaka na daljinu, smatra se prihvatljivom, posebno s obzirom na mogućnost konkretnog evidentiranja sudjelovanja članova u radu predstavničkog tijela i njihovog izjašnjavanja u tom slučaju.</w:t>
      </w:r>
    </w:p>
    <w:p w14:paraId="2B87240F" w14:textId="64CA1AB5" w:rsidR="00C23521" w:rsidRDefault="00C23521" w:rsidP="002B6CAF">
      <w:pPr>
        <w:jc w:val="both"/>
        <w:rPr>
          <w:rFonts w:ascii="Arial" w:hAnsi="Arial" w:cs="Arial"/>
          <w:color w:val="424242"/>
          <w:sz w:val="24"/>
          <w:szCs w:val="24"/>
          <w:shd w:val="clear" w:color="auto" w:fill="FFFFFF"/>
        </w:rPr>
      </w:pPr>
      <w:r>
        <w:rPr>
          <w:rFonts w:ascii="Arial" w:hAnsi="Arial" w:cs="Arial"/>
          <w:color w:val="424242"/>
          <w:sz w:val="24"/>
          <w:szCs w:val="24"/>
          <w:shd w:val="clear" w:color="auto" w:fill="FFFFFF"/>
        </w:rPr>
        <w:t>Također, Međustranačkom vijeću dostavljena je preporuka i mišljenje Stožera civilne zaštite Grada Ivanca temeljeno na novim odlukama Stožera civilne zaštite Republike Hrvatske za Varaždinsku županiju. S obzirom da se sjednica Gradskog vijeća na kojoj se donosi Proračun za 2021. godinu sa pripadajućim programima trebala održati u kino dvorani Ivanec, zatraženo je očitovanje Međustranačkog vijeća o načinu održavanja sjednice, odnosno da li da se sjednica održi elektronskim putem ili će se sjednica održati u prostorijama kino dvorane u živo.</w:t>
      </w:r>
    </w:p>
    <w:p w14:paraId="386F7868" w14:textId="39D73329" w:rsidR="00C23521" w:rsidRPr="002B6CAF" w:rsidRDefault="00C23521" w:rsidP="002B6CAF">
      <w:pPr>
        <w:jc w:val="both"/>
        <w:rPr>
          <w:rFonts w:ascii="Arial" w:hAnsi="Arial" w:cs="Arial"/>
          <w:sz w:val="24"/>
          <w:szCs w:val="24"/>
        </w:rPr>
      </w:pPr>
      <w:r>
        <w:rPr>
          <w:rFonts w:ascii="Arial" w:hAnsi="Arial" w:cs="Arial"/>
          <w:color w:val="424242"/>
          <w:sz w:val="24"/>
          <w:szCs w:val="24"/>
          <w:shd w:val="clear" w:color="auto" w:fill="FFFFFF"/>
        </w:rPr>
        <w:t>U privitku ovog Zapisnika je preporuka i mišljenje Stožera civilne zaštite Grada Ivanca te očitovanja članova Međustranačkog vijeća o načinu održavanja sjednice.</w:t>
      </w:r>
    </w:p>
    <w:p w14:paraId="58B7E842" w14:textId="7E65C21F" w:rsidR="00204A6F" w:rsidRPr="00291AF0" w:rsidRDefault="00204A6F" w:rsidP="002B6CAF">
      <w:pPr>
        <w:jc w:val="both"/>
        <w:rPr>
          <w:rFonts w:ascii="Arial" w:hAnsi="Arial" w:cs="Arial"/>
          <w:sz w:val="24"/>
          <w:szCs w:val="24"/>
        </w:rPr>
      </w:pPr>
      <w:r w:rsidRPr="002B6CAF">
        <w:rPr>
          <w:rFonts w:ascii="Arial" w:hAnsi="Arial" w:cs="Arial"/>
          <w:sz w:val="24"/>
          <w:szCs w:val="24"/>
        </w:rPr>
        <w:t xml:space="preserve">Vijećnicima su materijali za </w:t>
      </w:r>
      <w:r w:rsidR="00114273">
        <w:rPr>
          <w:rFonts w:ascii="Arial" w:hAnsi="Arial" w:cs="Arial"/>
          <w:sz w:val="24"/>
          <w:szCs w:val="24"/>
        </w:rPr>
        <w:t>4</w:t>
      </w:r>
      <w:r w:rsidR="00291AF0">
        <w:rPr>
          <w:rFonts w:ascii="Arial" w:hAnsi="Arial" w:cs="Arial"/>
          <w:sz w:val="24"/>
          <w:szCs w:val="24"/>
        </w:rPr>
        <w:t>2</w:t>
      </w:r>
      <w:r w:rsidR="00102B7F">
        <w:rPr>
          <w:rFonts w:ascii="Arial" w:hAnsi="Arial" w:cs="Arial"/>
          <w:sz w:val="24"/>
          <w:szCs w:val="24"/>
        </w:rPr>
        <w:t>.</w:t>
      </w:r>
      <w:r w:rsidRPr="002B6CAF">
        <w:rPr>
          <w:rFonts w:ascii="Arial" w:hAnsi="Arial" w:cs="Arial"/>
          <w:sz w:val="24"/>
          <w:szCs w:val="24"/>
        </w:rPr>
        <w:t>sjednicu</w:t>
      </w:r>
      <w:r w:rsidR="00102B7F">
        <w:rPr>
          <w:rFonts w:ascii="Arial" w:hAnsi="Arial" w:cs="Arial"/>
          <w:sz w:val="24"/>
          <w:szCs w:val="24"/>
        </w:rPr>
        <w:t xml:space="preserve"> Gradskog vijeća</w:t>
      </w:r>
      <w:r w:rsidRPr="002B6CAF">
        <w:rPr>
          <w:rFonts w:ascii="Arial" w:hAnsi="Arial" w:cs="Arial"/>
          <w:sz w:val="24"/>
          <w:szCs w:val="24"/>
        </w:rPr>
        <w:t xml:space="preserve"> dostavljeni putem aplikacije </w:t>
      </w:r>
      <w:r w:rsidRPr="00291AF0">
        <w:rPr>
          <w:rFonts w:ascii="Arial" w:hAnsi="Arial" w:cs="Arial"/>
          <w:sz w:val="24"/>
          <w:szCs w:val="24"/>
        </w:rPr>
        <w:t xml:space="preserve">e-sjednica. </w:t>
      </w:r>
    </w:p>
    <w:p w14:paraId="20D5235D" w14:textId="5AA87AC9" w:rsidR="00291AF0" w:rsidRPr="00291AF0" w:rsidRDefault="00291AF0" w:rsidP="002B6CAF">
      <w:pPr>
        <w:jc w:val="both"/>
        <w:rPr>
          <w:rFonts w:ascii="Arial" w:hAnsi="Arial" w:cs="Arial"/>
        </w:rPr>
      </w:pPr>
      <w:r w:rsidRPr="00291AF0">
        <w:rPr>
          <w:rFonts w:ascii="Arial" w:hAnsi="Arial" w:cs="Arial"/>
        </w:rPr>
        <w:lastRenderedPageBreak/>
        <w:t xml:space="preserve">Uz poziv za sjednicu, kao sastavni dio poziva, vijećnicima su dostavljene Upute tajnika Gradskog vijeća o načinu i rokovima; podnošenja vijećničkih pitanja, rasprave po točkama dnevnog reda, te način podnošenja amandmana te obrasci za izjašnjavanje, raspravu  i glasovanje. </w:t>
      </w:r>
    </w:p>
    <w:p w14:paraId="6E46A480" w14:textId="31245A49" w:rsidR="00291AF0" w:rsidRDefault="00291AF0" w:rsidP="002B6CAF">
      <w:pPr>
        <w:jc w:val="both"/>
        <w:rPr>
          <w:rFonts w:ascii="Arial" w:hAnsi="Arial" w:cs="Arial"/>
          <w:sz w:val="24"/>
          <w:szCs w:val="24"/>
        </w:rPr>
      </w:pPr>
      <w:r>
        <w:rPr>
          <w:rFonts w:ascii="Arial" w:hAnsi="Arial" w:cs="Arial"/>
          <w:sz w:val="24"/>
          <w:szCs w:val="24"/>
        </w:rPr>
        <w:t>Protokol za 42. sjednicu:</w:t>
      </w:r>
    </w:p>
    <w:p w14:paraId="153683F0" w14:textId="709853B4" w:rsidR="00291AF0" w:rsidRPr="00291AF0" w:rsidRDefault="00291AF0" w:rsidP="00D248B3">
      <w:pPr>
        <w:pStyle w:val="Odlomakpopisa"/>
        <w:numPr>
          <w:ilvl w:val="0"/>
          <w:numId w:val="1"/>
        </w:numPr>
        <w:spacing w:after="160" w:line="276" w:lineRule="auto"/>
        <w:jc w:val="both"/>
        <w:rPr>
          <w:rFonts w:ascii="Arial" w:hAnsi="Arial" w:cs="Arial"/>
        </w:rPr>
      </w:pPr>
      <w:r w:rsidRPr="00291AF0">
        <w:rPr>
          <w:rFonts w:ascii="Arial" w:hAnsi="Arial" w:cs="Arial"/>
          <w:b/>
          <w:bCs/>
        </w:rPr>
        <w:t>Vijećnička pitanja</w:t>
      </w:r>
      <w:r w:rsidRPr="00291AF0">
        <w:rPr>
          <w:rFonts w:ascii="Arial" w:hAnsi="Arial" w:cs="Arial"/>
        </w:rPr>
        <w:t xml:space="preserve"> – moraju pristići na mail: </w:t>
      </w:r>
      <w:hyperlink r:id="rId9" w:history="1">
        <w:r w:rsidRPr="00291AF0">
          <w:rPr>
            <w:rStyle w:val="Hiperveza"/>
            <w:rFonts w:ascii="Arial" w:hAnsi="Arial" w:cs="Arial"/>
          </w:rPr>
          <w:t xml:space="preserve">grad@ivanec.hr </w:t>
        </w:r>
      </w:hyperlink>
      <w:r w:rsidRPr="00291AF0">
        <w:rPr>
          <w:rFonts w:ascii="Arial" w:hAnsi="Arial" w:cs="Arial"/>
        </w:rPr>
        <w:t xml:space="preserve">., najkasnije </w:t>
      </w:r>
      <w:r w:rsidRPr="00291AF0">
        <w:rPr>
          <w:rFonts w:ascii="Arial" w:hAnsi="Arial" w:cs="Arial"/>
          <w:b/>
          <w:bCs/>
        </w:rPr>
        <w:t>24 sata</w:t>
      </w:r>
      <w:r w:rsidRPr="00291AF0">
        <w:rPr>
          <w:rFonts w:ascii="Arial" w:hAnsi="Arial" w:cs="Arial"/>
        </w:rPr>
        <w:t xml:space="preserve"> prije početka sjednice odnosno do </w:t>
      </w:r>
      <w:r w:rsidRPr="00291AF0">
        <w:rPr>
          <w:rFonts w:ascii="Arial" w:hAnsi="Arial" w:cs="Arial"/>
          <w:b/>
          <w:bCs/>
        </w:rPr>
        <w:t>17.12.2020. do 10,00</w:t>
      </w:r>
      <w:r w:rsidRPr="00291AF0">
        <w:rPr>
          <w:rFonts w:ascii="Arial" w:hAnsi="Arial" w:cs="Arial"/>
        </w:rPr>
        <w:t xml:space="preserve"> sati na obrascima za postavljanje vijećničkih pitanja</w:t>
      </w:r>
    </w:p>
    <w:p w14:paraId="677054C5" w14:textId="77777777" w:rsidR="00291AF0" w:rsidRPr="00291AF0" w:rsidRDefault="00291AF0" w:rsidP="00291AF0">
      <w:pPr>
        <w:pStyle w:val="Odlomakpopisa"/>
        <w:spacing w:line="276" w:lineRule="auto"/>
        <w:jc w:val="both"/>
        <w:rPr>
          <w:rFonts w:ascii="Arial" w:hAnsi="Arial" w:cs="Arial"/>
        </w:rPr>
      </w:pPr>
    </w:p>
    <w:p w14:paraId="5B70E773" w14:textId="1ED015CE" w:rsidR="00291AF0" w:rsidRPr="00291AF0" w:rsidRDefault="00291AF0" w:rsidP="00D248B3">
      <w:pPr>
        <w:pStyle w:val="Odlomakpopisa"/>
        <w:numPr>
          <w:ilvl w:val="0"/>
          <w:numId w:val="1"/>
        </w:numPr>
        <w:spacing w:after="160" w:line="276" w:lineRule="auto"/>
        <w:jc w:val="both"/>
        <w:rPr>
          <w:rFonts w:ascii="Arial" w:hAnsi="Arial" w:cs="Arial"/>
        </w:rPr>
      </w:pPr>
      <w:r w:rsidRPr="00291AF0">
        <w:rPr>
          <w:rFonts w:ascii="Arial" w:hAnsi="Arial" w:cs="Arial"/>
          <w:b/>
          <w:bCs/>
        </w:rPr>
        <w:t xml:space="preserve">Amandmani </w:t>
      </w:r>
      <w:r w:rsidRPr="00291AF0">
        <w:rPr>
          <w:rFonts w:ascii="Arial" w:hAnsi="Arial" w:cs="Arial"/>
        </w:rPr>
        <w:t xml:space="preserve">( prijedlog za izmjenu ili dopunu akte ) moraju biti dostavljeni putem e- mail adrese: </w:t>
      </w:r>
      <w:hyperlink r:id="rId10" w:history="1">
        <w:r w:rsidRPr="00291AF0">
          <w:rPr>
            <w:rStyle w:val="Hiperveza"/>
            <w:rFonts w:ascii="Arial" w:hAnsi="Arial" w:cs="Arial"/>
          </w:rPr>
          <w:t xml:space="preserve">grad@ivanec.hr </w:t>
        </w:r>
      </w:hyperlink>
      <w:r w:rsidRPr="00291AF0">
        <w:rPr>
          <w:rFonts w:ascii="Arial" w:hAnsi="Arial" w:cs="Arial"/>
        </w:rPr>
        <w:t xml:space="preserve"> najkasnije </w:t>
      </w:r>
      <w:r w:rsidRPr="00291AF0">
        <w:rPr>
          <w:rFonts w:ascii="Arial" w:hAnsi="Arial" w:cs="Arial"/>
          <w:b/>
          <w:bCs/>
        </w:rPr>
        <w:t>48 sata</w:t>
      </w:r>
      <w:r w:rsidRPr="00291AF0">
        <w:rPr>
          <w:rFonts w:ascii="Arial" w:hAnsi="Arial" w:cs="Arial"/>
        </w:rPr>
        <w:t xml:space="preserve"> prije početka sjednice , odnosno  </w:t>
      </w:r>
      <w:r w:rsidRPr="00291AF0">
        <w:rPr>
          <w:rFonts w:ascii="Arial" w:hAnsi="Arial" w:cs="Arial"/>
          <w:b/>
          <w:bCs/>
        </w:rPr>
        <w:t>16.12.2020. do 10,00 sati.</w:t>
      </w:r>
    </w:p>
    <w:p w14:paraId="156C1779" w14:textId="77777777" w:rsidR="00291AF0" w:rsidRPr="00291AF0" w:rsidRDefault="00291AF0" w:rsidP="00291AF0">
      <w:pPr>
        <w:pStyle w:val="Odlomakpopisa"/>
        <w:spacing w:line="276" w:lineRule="auto"/>
        <w:jc w:val="both"/>
        <w:rPr>
          <w:rFonts w:ascii="Arial" w:hAnsi="Arial" w:cs="Arial"/>
        </w:rPr>
      </w:pPr>
      <w:r w:rsidRPr="00291AF0">
        <w:rPr>
          <w:rFonts w:ascii="Arial" w:hAnsi="Arial" w:cs="Arial"/>
        </w:rPr>
        <w:t>O pristiglim amandmanima očitovati će se Gradonačelnik.</w:t>
      </w:r>
    </w:p>
    <w:p w14:paraId="6ECD37A0" w14:textId="77777777" w:rsidR="00291AF0" w:rsidRPr="00291AF0" w:rsidRDefault="00291AF0" w:rsidP="00291AF0">
      <w:pPr>
        <w:pStyle w:val="Odlomakpopisa"/>
        <w:spacing w:line="276" w:lineRule="auto"/>
        <w:jc w:val="both"/>
        <w:rPr>
          <w:rFonts w:ascii="Arial" w:hAnsi="Arial" w:cs="Arial"/>
        </w:rPr>
      </w:pPr>
    </w:p>
    <w:p w14:paraId="51DBD794" w14:textId="77777777" w:rsidR="00291AF0" w:rsidRPr="00291AF0" w:rsidRDefault="00291AF0" w:rsidP="00291AF0">
      <w:pPr>
        <w:pStyle w:val="Odlomakpopisa"/>
        <w:spacing w:line="276" w:lineRule="auto"/>
        <w:jc w:val="both"/>
        <w:rPr>
          <w:rFonts w:ascii="Arial" w:hAnsi="Arial" w:cs="Arial"/>
        </w:rPr>
      </w:pPr>
      <w:r w:rsidRPr="00291AF0">
        <w:rPr>
          <w:rFonts w:ascii="Arial" w:hAnsi="Arial" w:cs="Arial"/>
        </w:rPr>
        <w:t xml:space="preserve">Očitovanje gradonačelnika na amandman i vijećnička pitanja će biti dostavljeni vijećnicima  do </w:t>
      </w:r>
      <w:r w:rsidRPr="00291AF0">
        <w:rPr>
          <w:rFonts w:ascii="Arial" w:hAnsi="Arial" w:cs="Arial"/>
          <w:b/>
          <w:bCs/>
        </w:rPr>
        <w:t xml:space="preserve">18.12.2020. do 11,30 sati </w:t>
      </w:r>
    </w:p>
    <w:p w14:paraId="79EA3CAD" w14:textId="77777777" w:rsidR="00291AF0" w:rsidRPr="00291AF0" w:rsidRDefault="00291AF0" w:rsidP="00291AF0">
      <w:pPr>
        <w:pStyle w:val="Odlomakpopisa"/>
        <w:spacing w:line="276" w:lineRule="auto"/>
        <w:jc w:val="both"/>
        <w:rPr>
          <w:rFonts w:ascii="Arial" w:hAnsi="Arial" w:cs="Arial"/>
        </w:rPr>
      </w:pPr>
    </w:p>
    <w:p w14:paraId="2A26B8FA" w14:textId="77777777" w:rsidR="00291AF0" w:rsidRPr="00291AF0" w:rsidRDefault="00291AF0" w:rsidP="00291AF0">
      <w:pPr>
        <w:pStyle w:val="Odlomakpopisa"/>
        <w:spacing w:line="276" w:lineRule="auto"/>
        <w:jc w:val="both"/>
        <w:rPr>
          <w:rFonts w:ascii="Arial" w:hAnsi="Arial" w:cs="Arial"/>
        </w:rPr>
      </w:pPr>
      <w:r w:rsidRPr="00291AF0">
        <w:rPr>
          <w:rFonts w:ascii="Arial" w:hAnsi="Arial" w:cs="Arial"/>
        </w:rPr>
        <w:t xml:space="preserve">Predlagatelj amandmana koji neće biti prihvaćeni od strane Gradonačelnika, će se odmah izjasniti da li želi da se o istome glasuje, te će se o istima glasovati u sklopu glasovanja po točkama dnevnog reda, Isto očitovanje predlagatelj amandmana za koji želi da se glasuje treba pristići na mail, najkasnije </w:t>
      </w:r>
      <w:r w:rsidRPr="00291AF0">
        <w:rPr>
          <w:rFonts w:ascii="Arial" w:hAnsi="Arial" w:cs="Arial"/>
          <w:b/>
          <w:bCs/>
        </w:rPr>
        <w:t>18.12.2020. do 12,00 sati.</w:t>
      </w:r>
    </w:p>
    <w:p w14:paraId="2A9319AD" w14:textId="77777777" w:rsidR="00291AF0" w:rsidRPr="00291AF0" w:rsidRDefault="00291AF0" w:rsidP="00291AF0">
      <w:pPr>
        <w:pStyle w:val="Odlomakpopisa"/>
        <w:spacing w:line="276" w:lineRule="auto"/>
        <w:jc w:val="both"/>
        <w:rPr>
          <w:rFonts w:ascii="Arial" w:hAnsi="Arial" w:cs="Arial"/>
          <w:b/>
          <w:bCs/>
        </w:rPr>
      </w:pPr>
    </w:p>
    <w:p w14:paraId="684CC6EE" w14:textId="77777777" w:rsidR="00291AF0" w:rsidRPr="00291AF0" w:rsidRDefault="00291AF0" w:rsidP="00D248B3">
      <w:pPr>
        <w:pStyle w:val="Odlomakpopisa"/>
        <w:numPr>
          <w:ilvl w:val="0"/>
          <w:numId w:val="1"/>
        </w:numPr>
        <w:spacing w:after="160" w:line="276" w:lineRule="auto"/>
        <w:jc w:val="both"/>
        <w:rPr>
          <w:rFonts w:ascii="Arial" w:hAnsi="Arial" w:cs="Arial"/>
        </w:rPr>
      </w:pPr>
      <w:r w:rsidRPr="00291AF0">
        <w:rPr>
          <w:rFonts w:ascii="Arial" w:hAnsi="Arial" w:cs="Arial"/>
          <w:b/>
          <w:bCs/>
        </w:rPr>
        <w:t xml:space="preserve">Rasprava </w:t>
      </w:r>
      <w:r w:rsidRPr="00291AF0">
        <w:rPr>
          <w:rFonts w:ascii="Arial" w:hAnsi="Arial" w:cs="Arial"/>
        </w:rPr>
        <w:t xml:space="preserve">po točkama dnevnog reda prema redoslijedu za raspravu putem e- mail komunikacije započinje sa početkom sjednice u </w:t>
      </w:r>
      <w:r w:rsidRPr="00291AF0">
        <w:rPr>
          <w:rFonts w:ascii="Arial" w:hAnsi="Arial" w:cs="Arial"/>
          <w:b/>
          <w:bCs/>
        </w:rPr>
        <w:t xml:space="preserve"> 10,00 sati i završava u 12,00 sati</w:t>
      </w:r>
      <w:r w:rsidRPr="00291AF0">
        <w:rPr>
          <w:rFonts w:ascii="Arial" w:hAnsi="Arial" w:cs="Arial"/>
        </w:rPr>
        <w:t xml:space="preserve">.  </w:t>
      </w:r>
    </w:p>
    <w:p w14:paraId="6478846E" w14:textId="77777777" w:rsidR="00291AF0" w:rsidRPr="00291AF0" w:rsidRDefault="00291AF0" w:rsidP="00291AF0">
      <w:pPr>
        <w:pStyle w:val="Odlomakpopisa"/>
        <w:spacing w:line="276" w:lineRule="auto"/>
        <w:jc w:val="both"/>
        <w:rPr>
          <w:rFonts w:ascii="Arial" w:hAnsi="Arial" w:cs="Arial"/>
        </w:rPr>
      </w:pPr>
      <w:r w:rsidRPr="00291AF0">
        <w:rPr>
          <w:rFonts w:ascii="Arial" w:hAnsi="Arial" w:cs="Arial"/>
        </w:rPr>
        <w:t xml:space="preserve">Svoju raspravu vijećnici mogu dostaviti na: </w:t>
      </w:r>
      <w:hyperlink r:id="rId11" w:history="1">
        <w:r w:rsidRPr="00291AF0">
          <w:rPr>
            <w:rStyle w:val="Hiperveza"/>
            <w:rFonts w:ascii="Arial" w:hAnsi="Arial" w:cs="Arial"/>
          </w:rPr>
          <w:t xml:space="preserve">grad@ivanec.hr </w:t>
        </w:r>
      </w:hyperlink>
    </w:p>
    <w:p w14:paraId="7E7D6658" w14:textId="77777777" w:rsidR="00291AF0" w:rsidRPr="00291AF0" w:rsidRDefault="00291AF0" w:rsidP="00291AF0">
      <w:pPr>
        <w:pStyle w:val="Odlomakpopisa"/>
        <w:spacing w:line="276" w:lineRule="auto"/>
        <w:jc w:val="both"/>
        <w:rPr>
          <w:rFonts w:ascii="Arial" w:hAnsi="Arial" w:cs="Arial"/>
          <w:b/>
          <w:bCs/>
        </w:rPr>
      </w:pPr>
    </w:p>
    <w:p w14:paraId="2BCC3DDF" w14:textId="77777777" w:rsidR="00291AF0" w:rsidRPr="00291AF0" w:rsidRDefault="00291AF0" w:rsidP="00D248B3">
      <w:pPr>
        <w:pStyle w:val="Odlomakpopisa"/>
        <w:numPr>
          <w:ilvl w:val="0"/>
          <w:numId w:val="1"/>
        </w:numPr>
        <w:spacing w:after="160" w:line="276" w:lineRule="auto"/>
        <w:jc w:val="both"/>
        <w:rPr>
          <w:rFonts w:ascii="Arial" w:hAnsi="Arial" w:cs="Arial"/>
        </w:rPr>
      </w:pPr>
      <w:r w:rsidRPr="00291AF0">
        <w:rPr>
          <w:rFonts w:ascii="Arial" w:hAnsi="Arial" w:cs="Arial"/>
          <w:b/>
          <w:bCs/>
        </w:rPr>
        <w:t xml:space="preserve">Očitovanje o raspravi  </w:t>
      </w:r>
      <w:r w:rsidRPr="00291AF0">
        <w:rPr>
          <w:rFonts w:ascii="Arial" w:hAnsi="Arial" w:cs="Arial"/>
        </w:rPr>
        <w:t xml:space="preserve"> Gradonačelnik će se očitovati o raspravi dostavom odgovora svim vijećnicima na njihove mail adrese, nakon završetka rasprave po točkama, do </w:t>
      </w:r>
      <w:r w:rsidRPr="00291AF0">
        <w:rPr>
          <w:rFonts w:ascii="Arial" w:hAnsi="Arial" w:cs="Arial"/>
          <w:b/>
          <w:bCs/>
        </w:rPr>
        <w:t>13,00</w:t>
      </w:r>
      <w:r w:rsidRPr="00291AF0">
        <w:rPr>
          <w:rFonts w:ascii="Arial" w:hAnsi="Arial" w:cs="Arial"/>
        </w:rPr>
        <w:t xml:space="preserve">   sati.</w:t>
      </w:r>
    </w:p>
    <w:p w14:paraId="556E703F" w14:textId="77777777" w:rsidR="00291AF0" w:rsidRPr="00291AF0" w:rsidRDefault="00291AF0" w:rsidP="00291AF0">
      <w:pPr>
        <w:pStyle w:val="Odlomakpopisa"/>
        <w:spacing w:line="276" w:lineRule="auto"/>
        <w:jc w:val="both"/>
        <w:rPr>
          <w:rFonts w:ascii="Arial" w:hAnsi="Arial" w:cs="Arial"/>
        </w:rPr>
      </w:pPr>
    </w:p>
    <w:p w14:paraId="08D511BB" w14:textId="3110281F" w:rsidR="00291AF0" w:rsidRPr="00291AF0" w:rsidRDefault="00291AF0" w:rsidP="00D248B3">
      <w:pPr>
        <w:pStyle w:val="Odlomakpopisa"/>
        <w:numPr>
          <w:ilvl w:val="0"/>
          <w:numId w:val="1"/>
        </w:numPr>
        <w:spacing w:after="160" w:line="276" w:lineRule="auto"/>
        <w:jc w:val="both"/>
        <w:rPr>
          <w:rFonts w:ascii="Arial" w:hAnsi="Arial" w:cs="Arial"/>
        </w:rPr>
      </w:pPr>
      <w:r w:rsidRPr="00291AF0">
        <w:rPr>
          <w:rFonts w:ascii="Arial" w:hAnsi="Arial" w:cs="Arial"/>
          <w:b/>
          <w:bCs/>
        </w:rPr>
        <w:t>Glasovanje</w:t>
      </w:r>
      <w:r w:rsidRPr="00291AF0">
        <w:rPr>
          <w:rFonts w:ascii="Arial" w:hAnsi="Arial" w:cs="Arial"/>
        </w:rPr>
        <w:t xml:space="preserve"> po točkama zajedno sa amandmanima za koje je predlagatelj zatražio glasovanje,  je potrebno na predloženom obrascu dostaviti na mail : </w:t>
      </w:r>
      <w:hyperlink r:id="rId12" w:history="1">
        <w:r w:rsidRPr="00291AF0">
          <w:rPr>
            <w:rStyle w:val="Hiperveza"/>
            <w:rFonts w:ascii="Arial" w:hAnsi="Arial" w:cs="Arial"/>
          </w:rPr>
          <w:t xml:space="preserve">grad@ivanec.hr </w:t>
        </w:r>
      </w:hyperlink>
      <w:r w:rsidRPr="00291AF0">
        <w:rPr>
          <w:rFonts w:ascii="Arial" w:hAnsi="Arial" w:cs="Arial"/>
        </w:rPr>
        <w:t xml:space="preserve"> </w:t>
      </w:r>
    </w:p>
    <w:p w14:paraId="7115FB89" w14:textId="77777777" w:rsidR="00291AF0" w:rsidRPr="00291AF0" w:rsidRDefault="00291AF0" w:rsidP="00291AF0">
      <w:pPr>
        <w:pStyle w:val="Odlomakpopisa"/>
        <w:spacing w:line="276" w:lineRule="auto"/>
        <w:jc w:val="both"/>
        <w:rPr>
          <w:rFonts w:ascii="Arial" w:hAnsi="Arial" w:cs="Arial"/>
        </w:rPr>
      </w:pPr>
    </w:p>
    <w:p w14:paraId="735FB758" w14:textId="77777777" w:rsidR="00291AF0" w:rsidRPr="00291AF0" w:rsidRDefault="00291AF0" w:rsidP="00291AF0">
      <w:pPr>
        <w:pStyle w:val="Odlomakpopisa"/>
        <w:spacing w:line="276" w:lineRule="auto"/>
        <w:jc w:val="both"/>
        <w:rPr>
          <w:rFonts w:ascii="Arial" w:hAnsi="Arial" w:cs="Arial"/>
        </w:rPr>
      </w:pPr>
      <w:r w:rsidRPr="00291AF0">
        <w:rPr>
          <w:rFonts w:ascii="Arial" w:hAnsi="Arial" w:cs="Arial"/>
        </w:rPr>
        <w:t xml:space="preserve">Obrasci za glasovanje će  biti će dostavljeni na mail adrese </w:t>
      </w:r>
      <w:r w:rsidRPr="00291AF0">
        <w:rPr>
          <w:rFonts w:ascii="Arial" w:hAnsi="Arial" w:cs="Arial"/>
          <w:b/>
          <w:bCs/>
        </w:rPr>
        <w:t>18.12.2020. do 12,45 sati.</w:t>
      </w:r>
      <w:r w:rsidRPr="00291AF0">
        <w:rPr>
          <w:rFonts w:ascii="Arial" w:hAnsi="Arial" w:cs="Arial"/>
        </w:rPr>
        <w:t xml:space="preserve"> </w:t>
      </w:r>
    </w:p>
    <w:p w14:paraId="3A099F7C" w14:textId="77777777" w:rsidR="00291AF0" w:rsidRPr="00291AF0" w:rsidRDefault="00291AF0" w:rsidP="00291AF0">
      <w:pPr>
        <w:pStyle w:val="Odlomakpopisa"/>
        <w:spacing w:line="276" w:lineRule="auto"/>
        <w:jc w:val="both"/>
        <w:rPr>
          <w:rFonts w:ascii="Arial" w:hAnsi="Arial" w:cs="Arial"/>
        </w:rPr>
      </w:pPr>
    </w:p>
    <w:p w14:paraId="1E381CE9" w14:textId="2066B0BE" w:rsidR="00291AF0" w:rsidRDefault="00291AF0" w:rsidP="00291AF0">
      <w:pPr>
        <w:pStyle w:val="Odlomakpopisa"/>
        <w:spacing w:line="276" w:lineRule="auto"/>
        <w:jc w:val="both"/>
        <w:rPr>
          <w:rFonts w:ascii="Arial" w:hAnsi="Arial" w:cs="Arial"/>
          <w:b/>
          <w:bCs/>
        </w:rPr>
      </w:pPr>
      <w:r w:rsidRPr="00291AF0">
        <w:rPr>
          <w:rFonts w:ascii="Arial" w:hAnsi="Arial" w:cs="Arial"/>
        </w:rPr>
        <w:t xml:space="preserve">Glasovanje započinje nakon završetka rasprave po točkama, </w:t>
      </w:r>
      <w:r w:rsidRPr="00291AF0">
        <w:rPr>
          <w:rFonts w:ascii="Arial" w:hAnsi="Arial" w:cs="Arial"/>
          <w:b/>
          <w:bCs/>
        </w:rPr>
        <w:t xml:space="preserve">dana 18.12.2020. u 13,00  i traje do 14,00 sati. </w:t>
      </w:r>
    </w:p>
    <w:p w14:paraId="1E973920" w14:textId="2A773AC5" w:rsidR="00653C28" w:rsidRDefault="00653C28" w:rsidP="00291AF0">
      <w:pPr>
        <w:pStyle w:val="Odlomakpopisa"/>
        <w:spacing w:line="276" w:lineRule="auto"/>
        <w:jc w:val="both"/>
        <w:rPr>
          <w:rFonts w:ascii="Arial" w:hAnsi="Arial" w:cs="Arial"/>
          <w:b/>
          <w:bCs/>
        </w:rPr>
      </w:pPr>
    </w:p>
    <w:p w14:paraId="66C4778E" w14:textId="77777777" w:rsidR="00653C28" w:rsidRPr="00AC28AB" w:rsidRDefault="00653C28" w:rsidP="00653C28">
      <w:pPr>
        <w:jc w:val="both"/>
        <w:rPr>
          <w:rFonts w:ascii="Arial" w:hAnsi="Arial" w:cs="Arial"/>
          <w:sz w:val="24"/>
          <w:szCs w:val="24"/>
        </w:rPr>
      </w:pPr>
      <w:r w:rsidRPr="00AC28AB">
        <w:rPr>
          <w:rFonts w:ascii="Arial" w:hAnsi="Arial" w:cs="Arial"/>
          <w:color w:val="000000"/>
          <w:sz w:val="24"/>
          <w:szCs w:val="24"/>
        </w:rPr>
        <w:t xml:space="preserve">Konstatira se da  se glasovanju elektronskim putem odazvalo 15 vijećnika: </w:t>
      </w:r>
      <w:r w:rsidRPr="00AC28AB">
        <w:rPr>
          <w:rFonts w:ascii="Arial" w:hAnsi="Arial" w:cs="Arial"/>
          <w:sz w:val="24"/>
          <w:szCs w:val="24"/>
        </w:rPr>
        <w:t xml:space="preserve">Bračko Čedomir, Car </w:t>
      </w:r>
      <w:proofErr w:type="spellStart"/>
      <w:r w:rsidRPr="00AC28AB">
        <w:rPr>
          <w:rFonts w:ascii="Arial" w:hAnsi="Arial" w:cs="Arial"/>
          <w:sz w:val="24"/>
          <w:szCs w:val="24"/>
        </w:rPr>
        <w:t>Matišić</w:t>
      </w:r>
      <w:proofErr w:type="spellEnd"/>
      <w:r w:rsidRPr="00AC28AB">
        <w:rPr>
          <w:rFonts w:ascii="Arial" w:hAnsi="Arial" w:cs="Arial"/>
          <w:sz w:val="24"/>
          <w:szCs w:val="24"/>
        </w:rPr>
        <w:t xml:space="preserve"> Martina,  Debeljak Vladimir, Đula Zdenko, </w:t>
      </w:r>
      <w:proofErr w:type="spellStart"/>
      <w:r w:rsidRPr="00AC28AB">
        <w:rPr>
          <w:rFonts w:ascii="Arial" w:hAnsi="Arial" w:cs="Arial"/>
          <w:sz w:val="24"/>
          <w:szCs w:val="24"/>
        </w:rPr>
        <w:t>Đuras</w:t>
      </w:r>
      <w:proofErr w:type="spellEnd"/>
      <w:r w:rsidRPr="00AC28AB">
        <w:rPr>
          <w:rFonts w:ascii="Arial" w:hAnsi="Arial" w:cs="Arial"/>
          <w:sz w:val="24"/>
          <w:szCs w:val="24"/>
        </w:rPr>
        <w:t xml:space="preserve"> Zdenko, Friščić Ljubica, </w:t>
      </w:r>
      <w:proofErr w:type="spellStart"/>
      <w:r w:rsidRPr="00AC28AB">
        <w:rPr>
          <w:rFonts w:ascii="Arial" w:hAnsi="Arial" w:cs="Arial"/>
          <w:sz w:val="24"/>
          <w:szCs w:val="24"/>
        </w:rPr>
        <w:t>Grđan</w:t>
      </w:r>
      <w:proofErr w:type="spellEnd"/>
      <w:r w:rsidRPr="00AC28AB">
        <w:rPr>
          <w:rFonts w:ascii="Arial" w:hAnsi="Arial" w:cs="Arial"/>
          <w:sz w:val="24"/>
          <w:szCs w:val="24"/>
        </w:rPr>
        <w:t xml:space="preserve"> Josip, Hudoletnjak Stjepan, Mudri Božica, </w:t>
      </w:r>
      <w:proofErr w:type="spellStart"/>
      <w:r w:rsidRPr="00AC28AB">
        <w:rPr>
          <w:rFonts w:ascii="Arial" w:hAnsi="Arial" w:cs="Arial"/>
          <w:sz w:val="24"/>
          <w:szCs w:val="24"/>
        </w:rPr>
        <w:t>Prašnjak</w:t>
      </w:r>
      <w:proofErr w:type="spellEnd"/>
      <w:r w:rsidRPr="00AC28AB">
        <w:rPr>
          <w:rFonts w:ascii="Arial" w:hAnsi="Arial" w:cs="Arial"/>
          <w:sz w:val="24"/>
          <w:szCs w:val="24"/>
        </w:rPr>
        <w:t xml:space="preserve"> Danica, Sedlar Đunđek Ksenija, Sedlar Ivan, Sever Domagoj,  </w:t>
      </w:r>
      <w:proofErr w:type="spellStart"/>
      <w:r w:rsidRPr="00AC28AB">
        <w:rPr>
          <w:rFonts w:ascii="Arial" w:hAnsi="Arial" w:cs="Arial"/>
          <w:sz w:val="24"/>
          <w:szCs w:val="24"/>
        </w:rPr>
        <w:t>Vidaček</w:t>
      </w:r>
      <w:proofErr w:type="spellEnd"/>
      <w:r w:rsidRPr="00AC28AB">
        <w:rPr>
          <w:rFonts w:ascii="Arial" w:hAnsi="Arial" w:cs="Arial"/>
          <w:sz w:val="24"/>
          <w:szCs w:val="24"/>
        </w:rPr>
        <w:t xml:space="preserve"> Valerija, </w:t>
      </w:r>
      <w:proofErr w:type="spellStart"/>
      <w:r w:rsidRPr="00AC28AB">
        <w:rPr>
          <w:rFonts w:ascii="Arial" w:hAnsi="Arial" w:cs="Arial"/>
          <w:sz w:val="24"/>
          <w:szCs w:val="24"/>
        </w:rPr>
        <w:t>Vlaisavljević</w:t>
      </w:r>
      <w:proofErr w:type="spellEnd"/>
      <w:r w:rsidRPr="00AC28AB">
        <w:rPr>
          <w:rFonts w:ascii="Arial" w:hAnsi="Arial" w:cs="Arial"/>
          <w:sz w:val="24"/>
          <w:szCs w:val="24"/>
        </w:rPr>
        <w:t xml:space="preserve"> Daniel.</w:t>
      </w:r>
    </w:p>
    <w:p w14:paraId="0FC72DC5" w14:textId="2FE14B97" w:rsidR="00653C28" w:rsidRDefault="00653C28" w:rsidP="00653C28">
      <w:pPr>
        <w:jc w:val="both"/>
        <w:rPr>
          <w:rFonts w:ascii="Arial" w:hAnsi="Arial" w:cs="Arial"/>
          <w:sz w:val="24"/>
          <w:szCs w:val="24"/>
        </w:rPr>
      </w:pPr>
      <w:r w:rsidRPr="00AC28AB">
        <w:rPr>
          <w:rFonts w:ascii="Arial" w:hAnsi="Arial" w:cs="Arial"/>
          <w:sz w:val="24"/>
          <w:szCs w:val="24"/>
        </w:rPr>
        <w:t xml:space="preserve">Glasovanju se nisu odazvali iz opravdanih razloga vijećnici </w:t>
      </w:r>
      <w:proofErr w:type="spellStart"/>
      <w:r w:rsidRPr="00AC28AB">
        <w:rPr>
          <w:rFonts w:ascii="Arial" w:hAnsi="Arial" w:cs="Arial"/>
          <w:sz w:val="24"/>
          <w:szCs w:val="24"/>
        </w:rPr>
        <w:t>Grudiček</w:t>
      </w:r>
      <w:proofErr w:type="spellEnd"/>
      <w:r w:rsidRPr="00AC28AB">
        <w:rPr>
          <w:rFonts w:ascii="Arial" w:hAnsi="Arial" w:cs="Arial"/>
          <w:sz w:val="24"/>
          <w:szCs w:val="24"/>
        </w:rPr>
        <w:t xml:space="preserve"> Miljenko i </w:t>
      </w:r>
      <w:proofErr w:type="spellStart"/>
      <w:r w:rsidRPr="00AC28AB">
        <w:rPr>
          <w:rFonts w:ascii="Arial" w:hAnsi="Arial" w:cs="Arial"/>
          <w:sz w:val="24"/>
          <w:szCs w:val="24"/>
        </w:rPr>
        <w:t>Vidoni</w:t>
      </w:r>
      <w:proofErr w:type="spellEnd"/>
      <w:r w:rsidRPr="00AC28AB">
        <w:rPr>
          <w:rFonts w:ascii="Arial" w:hAnsi="Arial" w:cs="Arial"/>
          <w:sz w:val="24"/>
          <w:szCs w:val="24"/>
        </w:rPr>
        <w:t xml:space="preserve"> Nikola.</w:t>
      </w:r>
    </w:p>
    <w:p w14:paraId="67338BBF" w14:textId="77777777" w:rsidR="00653C28" w:rsidRDefault="00653C28" w:rsidP="00653C28">
      <w:pPr>
        <w:jc w:val="both"/>
        <w:rPr>
          <w:rFonts w:ascii="Arial" w:hAnsi="Arial" w:cs="Arial"/>
          <w:sz w:val="24"/>
          <w:szCs w:val="24"/>
        </w:rPr>
      </w:pPr>
      <w:r>
        <w:rPr>
          <w:rFonts w:ascii="Arial" w:hAnsi="Arial" w:cs="Arial"/>
          <w:sz w:val="24"/>
          <w:szCs w:val="24"/>
        </w:rPr>
        <w:lastRenderedPageBreak/>
        <w:t>Obrasci za glasovanje o amandmanima te obrasci za glasovanje po točkama dnevnog reda za 42. sjednicu Gradskog vijeća dostavljeni su 18. prosinca 2020. godine u 12,41 sat putem e-maila svim vijećnicima.</w:t>
      </w:r>
    </w:p>
    <w:p w14:paraId="1885E7C4" w14:textId="50DE39A8" w:rsidR="00291AF0" w:rsidRPr="00653C28" w:rsidRDefault="00653C28" w:rsidP="00653C28">
      <w:pPr>
        <w:jc w:val="both"/>
        <w:rPr>
          <w:rFonts w:ascii="Arial" w:hAnsi="Arial" w:cs="Arial"/>
          <w:sz w:val="24"/>
          <w:szCs w:val="24"/>
        </w:rPr>
      </w:pPr>
      <w:r>
        <w:rPr>
          <w:rFonts w:ascii="Arial" w:hAnsi="Arial" w:cs="Arial"/>
          <w:sz w:val="24"/>
          <w:szCs w:val="24"/>
        </w:rPr>
        <w:t xml:space="preserve">Obrasci za glasovanje u privitku su ovog Zapisnika i njegov su sastavni dio. </w:t>
      </w:r>
    </w:p>
    <w:p w14:paraId="69DD0E88" w14:textId="0FD2854A" w:rsidR="00291AF0" w:rsidRDefault="00291AF0" w:rsidP="00291AF0">
      <w:pPr>
        <w:jc w:val="both"/>
        <w:rPr>
          <w:rFonts w:ascii="Arial" w:hAnsi="Arial" w:cs="Arial"/>
          <w:color w:val="000000"/>
          <w:sz w:val="24"/>
          <w:szCs w:val="24"/>
        </w:rPr>
      </w:pPr>
      <w:r w:rsidRPr="002B6CAF">
        <w:rPr>
          <w:rFonts w:ascii="Arial" w:hAnsi="Arial" w:cs="Arial"/>
          <w:color w:val="000000"/>
          <w:sz w:val="24"/>
          <w:szCs w:val="24"/>
        </w:rPr>
        <w:t xml:space="preserve">Za sjednicu je </w:t>
      </w:r>
      <w:r>
        <w:rPr>
          <w:rFonts w:ascii="Arial" w:hAnsi="Arial" w:cs="Arial"/>
          <w:color w:val="000000"/>
          <w:sz w:val="24"/>
          <w:szCs w:val="24"/>
        </w:rPr>
        <w:t>dostavljen</w:t>
      </w:r>
      <w:r w:rsidRPr="002B6CAF">
        <w:rPr>
          <w:rFonts w:ascii="Arial" w:hAnsi="Arial" w:cs="Arial"/>
          <w:color w:val="000000"/>
          <w:sz w:val="24"/>
          <w:szCs w:val="24"/>
        </w:rPr>
        <w:t xml:space="preserve"> sljedeći</w:t>
      </w:r>
    </w:p>
    <w:p w14:paraId="551C1C4A" w14:textId="77777777" w:rsidR="00C23521" w:rsidRPr="002B6CAF" w:rsidRDefault="00C23521" w:rsidP="00291AF0">
      <w:pPr>
        <w:jc w:val="both"/>
        <w:rPr>
          <w:rFonts w:ascii="Arial" w:hAnsi="Arial" w:cs="Arial"/>
          <w:color w:val="000000"/>
          <w:sz w:val="24"/>
          <w:szCs w:val="24"/>
        </w:rPr>
      </w:pPr>
    </w:p>
    <w:p w14:paraId="0A844624" w14:textId="32761CDF" w:rsidR="00291AF0" w:rsidRPr="00C23521" w:rsidRDefault="00291AF0" w:rsidP="00C23521">
      <w:pPr>
        <w:jc w:val="center"/>
        <w:rPr>
          <w:rFonts w:ascii="Arial" w:hAnsi="Arial" w:cs="Arial"/>
          <w:b/>
          <w:sz w:val="24"/>
          <w:szCs w:val="24"/>
        </w:rPr>
      </w:pPr>
      <w:r w:rsidRPr="009B7542">
        <w:rPr>
          <w:rFonts w:ascii="Arial" w:hAnsi="Arial" w:cs="Arial"/>
          <w:b/>
          <w:sz w:val="24"/>
          <w:szCs w:val="24"/>
        </w:rPr>
        <w:t>D N E V N I    R E D</w:t>
      </w:r>
      <w:bookmarkStart w:id="0" w:name="_Hlk27049322"/>
    </w:p>
    <w:p w14:paraId="0F837EEA" w14:textId="77777777" w:rsidR="00291AF0" w:rsidRPr="00AC28AB" w:rsidRDefault="00291AF0" w:rsidP="00291AF0">
      <w:pPr>
        <w:pStyle w:val="Odlomakpopisa"/>
        <w:jc w:val="both"/>
        <w:rPr>
          <w:rFonts w:ascii="Arial" w:eastAsia="Arial" w:hAnsi="Arial" w:cs="Arial"/>
          <w:b/>
          <w:sz w:val="24"/>
          <w:szCs w:val="24"/>
        </w:rPr>
      </w:pPr>
      <w:r>
        <w:rPr>
          <w:rFonts w:ascii="Arial" w:eastAsia="Arial" w:hAnsi="Arial" w:cs="Arial"/>
          <w:b/>
          <w:sz w:val="24"/>
          <w:szCs w:val="24"/>
        </w:rPr>
        <w:t xml:space="preserve">     </w:t>
      </w:r>
      <w:r w:rsidRPr="00AC28AB">
        <w:rPr>
          <w:rFonts w:ascii="Arial" w:eastAsia="Arial" w:hAnsi="Arial" w:cs="Arial"/>
          <w:b/>
          <w:sz w:val="24"/>
          <w:szCs w:val="24"/>
        </w:rPr>
        <w:t>Aktualni sat</w:t>
      </w:r>
    </w:p>
    <w:p w14:paraId="42A89473" w14:textId="77777777" w:rsidR="00291AF0" w:rsidRPr="00AC28AB" w:rsidRDefault="00291AF0" w:rsidP="00291AF0">
      <w:pPr>
        <w:rPr>
          <w:rFonts w:ascii="Arial" w:eastAsia="Arial" w:hAnsi="Arial" w:cs="Arial"/>
          <w:b/>
          <w:sz w:val="10"/>
          <w:szCs w:val="10"/>
        </w:rPr>
      </w:pPr>
    </w:p>
    <w:bookmarkEnd w:id="0"/>
    <w:p w14:paraId="5853D784"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t>Zapisnik s 39. sjednice Gradskog vijeća Grada Ivanca održane 9. listopada 2020. godine</w:t>
      </w:r>
    </w:p>
    <w:p w14:paraId="237FD7B2"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t>Zapisnik s 40. sjednice Gradskog vijeća Grada Ivanca održane 2. studeni 2020. godine</w:t>
      </w:r>
    </w:p>
    <w:p w14:paraId="7A827AFD"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t>Zapisnik s 41. sjednice Gradskog vijeća Grada Ivanca održane 5. studeni 2020. godine</w:t>
      </w:r>
    </w:p>
    <w:p w14:paraId="7AB52601"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t>IV. Izmjene i dopune Proračuna Grada Ivanca za 2020. godinu i projekcije za 2021. i 2022. godinu</w:t>
      </w:r>
    </w:p>
    <w:p w14:paraId="127FFC5C" w14:textId="77777777" w:rsidR="00291AF0" w:rsidRPr="00AC28AB" w:rsidRDefault="00291AF0" w:rsidP="00D248B3">
      <w:pPr>
        <w:pStyle w:val="Odlomakpopisa"/>
        <w:numPr>
          <w:ilvl w:val="0"/>
          <w:numId w:val="3"/>
        </w:numPr>
        <w:jc w:val="both"/>
        <w:rPr>
          <w:rFonts w:ascii="Arial" w:eastAsia="Times New Roman" w:hAnsi="Arial" w:cs="Arial"/>
          <w:b/>
          <w:sz w:val="24"/>
          <w:szCs w:val="24"/>
        </w:rPr>
      </w:pPr>
      <w:r w:rsidRPr="00AC28AB">
        <w:rPr>
          <w:rFonts w:ascii="Arial" w:eastAsia="Times New Roman" w:hAnsi="Arial" w:cs="Arial"/>
          <w:b/>
          <w:sz w:val="24"/>
          <w:szCs w:val="24"/>
        </w:rPr>
        <w:t>III. Izmjene Programa građenja objekata i uređaja komunalne infrastrukture za 2020. godinu</w:t>
      </w:r>
    </w:p>
    <w:p w14:paraId="530122F9" w14:textId="77777777" w:rsidR="00291AF0" w:rsidRPr="00AC28AB" w:rsidRDefault="00291AF0" w:rsidP="00D248B3">
      <w:pPr>
        <w:pStyle w:val="Odlomakpopisa"/>
        <w:numPr>
          <w:ilvl w:val="0"/>
          <w:numId w:val="3"/>
        </w:numPr>
        <w:jc w:val="both"/>
        <w:rPr>
          <w:rFonts w:ascii="Arial" w:eastAsia="Times New Roman" w:hAnsi="Arial" w:cs="Arial"/>
          <w:b/>
          <w:sz w:val="24"/>
          <w:szCs w:val="24"/>
        </w:rPr>
      </w:pPr>
      <w:r w:rsidRPr="00AC28AB">
        <w:rPr>
          <w:rFonts w:ascii="Arial" w:eastAsia="Times New Roman" w:hAnsi="Arial" w:cs="Arial"/>
          <w:b/>
          <w:sz w:val="24"/>
          <w:szCs w:val="24"/>
        </w:rPr>
        <w:t>III. Izmjene Programa javnih potreba u kulturi Grada Ivanca za 2020. godinu</w:t>
      </w:r>
    </w:p>
    <w:p w14:paraId="6DA78438"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t>Izmjene Poslovnika Gradskog vijeća Grada Ivanca</w:t>
      </w:r>
    </w:p>
    <w:p w14:paraId="4E884969"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t>Proračun Grada Ivanca za 2021. godinu i projekcije za 2022. i 2023. godinu</w:t>
      </w:r>
    </w:p>
    <w:p w14:paraId="5D751EBA" w14:textId="77777777" w:rsidR="00291AF0" w:rsidRPr="00AC28AB" w:rsidRDefault="00291AF0" w:rsidP="00D248B3">
      <w:pPr>
        <w:pStyle w:val="Odlomakpopisa"/>
        <w:numPr>
          <w:ilvl w:val="0"/>
          <w:numId w:val="5"/>
        </w:numPr>
        <w:jc w:val="both"/>
        <w:rPr>
          <w:rFonts w:ascii="Arial" w:eastAsia="Times New Roman" w:hAnsi="Arial" w:cs="Arial"/>
          <w:b/>
          <w:sz w:val="24"/>
          <w:szCs w:val="24"/>
        </w:rPr>
      </w:pPr>
      <w:r w:rsidRPr="00AC28AB">
        <w:rPr>
          <w:rFonts w:ascii="Arial" w:eastAsia="Times New Roman" w:hAnsi="Arial" w:cs="Arial"/>
          <w:b/>
          <w:sz w:val="24"/>
          <w:szCs w:val="24"/>
        </w:rPr>
        <w:t>Program građenja objekata i uređaja komunalne infrastrukture za 2021. godinu</w:t>
      </w:r>
    </w:p>
    <w:p w14:paraId="7128C0C0" w14:textId="77777777" w:rsidR="00291AF0" w:rsidRPr="00AC28AB" w:rsidRDefault="00291AF0" w:rsidP="00D248B3">
      <w:pPr>
        <w:pStyle w:val="Odlomakpopisa"/>
        <w:numPr>
          <w:ilvl w:val="0"/>
          <w:numId w:val="5"/>
        </w:numPr>
        <w:rPr>
          <w:rFonts w:ascii="Arial" w:eastAsia="Times New Roman" w:hAnsi="Arial" w:cs="Arial"/>
          <w:b/>
          <w:sz w:val="24"/>
          <w:szCs w:val="24"/>
        </w:rPr>
      </w:pPr>
      <w:r w:rsidRPr="00AC28AB">
        <w:rPr>
          <w:rFonts w:ascii="Arial" w:eastAsia="Times New Roman" w:hAnsi="Arial" w:cs="Arial"/>
          <w:b/>
          <w:sz w:val="24"/>
          <w:szCs w:val="24"/>
        </w:rPr>
        <w:t>Program održavanja komunalne infrastrukture za 2021. godinu</w:t>
      </w:r>
    </w:p>
    <w:p w14:paraId="43777744" w14:textId="77777777" w:rsidR="00291AF0" w:rsidRPr="00AC28AB" w:rsidRDefault="00291AF0" w:rsidP="00D248B3">
      <w:pPr>
        <w:pStyle w:val="Odlomakpopisa"/>
        <w:numPr>
          <w:ilvl w:val="0"/>
          <w:numId w:val="5"/>
        </w:numPr>
        <w:jc w:val="both"/>
        <w:rPr>
          <w:rFonts w:ascii="Arial" w:eastAsia="Times New Roman" w:hAnsi="Arial" w:cs="Arial"/>
          <w:b/>
          <w:sz w:val="24"/>
          <w:szCs w:val="24"/>
        </w:rPr>
      </w:pPr>
      <w:r w:rsidRPr="00AC28AB">
        <w:rPr>
          <w:rFonts w:ascii="Arial" w:eastAsia="Times New Roman" w:hAnsi="Arial" w:cs="Arial"/>
          <w:b/>
          <w:sz w:val="24"/>
          <w:szCs w:val="24"/>
        </w:rPr>
        <w:t>Program utroška sredstava šumskog doprinosa u 2021. godini</w:t>
      </w:r>
    </w:p>
    <w:p w14:paraId="59274CBC" w14:textId="77777777" w:rsidR="00291AF0" w:rsidRPr="00AC28AB" w:rsidRDefault="00291AF0" w:rsidP="00D248B3">
      <w:pPr>
        <w:pStyle w:val="Odlomakpopisa"/>
        <w:numPr>
          <w:ilvl w:val="0"/>
          <w:numId w:val="5"/>
        </w:numPr>
        <w:jc w:val="both"/>
        <w:rPr>
          <w:rFonts w:ascii="Arial" w:eastAsia="Times New Roman" w:hAnsi="Arial" w:cs="Arial"/>
          <w:b/>
          <w:sz w:val="24"/>
          <w:szCs w:val="24"/>
        </w:rPr>
      </w:pPr>
      <w:bookmarkStart w:id="1" w:name="_Hlk54933612"/>
      <w:r w:rsidRPr="00AC28AB">
        <w:rPr>
          <w:rFonts w:ascii="Arial" w:eastAsia="Times New Roman" w:hAnsi="Arial" w:cs="Arial"/>
          <w:b/>
          <w:sz w:val="24"/>
          <w:szCs w:val="24"/>
        </w:rPr>
        <w:t>Program korištenja naknade za zadržavanje nezakonito izgrađenih  zgrada u prostoru na području Grada Ivanca za 2021. godinu</w:t>
      </w:r>
      <w:bookmarkEnd w:id="1"/>
    </w:p>
    <w:p w14:paraId="53B7AAC0" w14:textId="77777777" w:rsidR="00291AF0" w:rsidRPr="00AC28AB" w:rsidRDefault="00291AF0" w:rsidP="00D248B3">
      <w:pPr>
        <w:pStyle w:val="Odlomakpopisa"/>
        <w:numPr>
          <w:ilvl w:val="0"/>
          <w:numId w:val="5"/>
        </w:numPr>
        <w:rPr>
          <w:rFonts w:ascii="Arial" w:eastAsia="Times New Roman" w:hAnsi="Arial" w:cs="Arial"/>
          <w:b/>
          <w:sz w:val="24"/>
          <w:szCs w:val="24"/>
        </w:rPr>
      </w:pPr>
      <w:r w:rsidRPr="00AC28AB">
        <w:rPr>
          <w:rFonts w:ascii="Arial" w:eastAsia="Times New Roman" w:hAnsi="Arial" w:cs="Arial"/>
          <w:b/>
          <w:sz w:val="24"/>
          <w:szCs w:val="24"/>
        </w:rPr>
        <w:t>Program javnih potreba u kulturi Grada Ivanca za 2021. godinu</w:t>
      </w:r>
    </w:p>
    <w:p w14:paraId="481E7B84" w14:textId="77777777" w:rsidR="00291AF0" w:rsidRPr="00AC28AB" w:rsidRDefault="00291AF0" w:rsidP="00D248B3">
      <w:pPr>
        <w:pStyle w:val="Odlomakpopisa"/>
        <w:numPr>
          <w:ilvl w:val="0"/>
          <w:numId w:val="5"/>
        </w:numPr>
        <w:rPr>
          <w:rFonts w:ascii="Arial" w:eastAsia="Times New Roman" w:hAnsi="Arial" w:cs="Arial"/>
          <w:b/>
          <w:sz w:val="24"/>
          <w:szCs w:val="24"/>
        </w:rPr>
      </w:pPr>
      <w:r w:rsidRPr="00AC28AB">
        <w:rPr>
          <w:rFonts w:ascii="Arial" w:eastAsia="Times New Roman" w:hAnsi="Arial" w:cs="Arial"/>
          <w:b/>
          <w:sz w:val="24"/>
          <w:szCs w:val="24"/>
        </w:rPr>
        <w:t>Program javnih potreba u području socijalne skrbi za Grad Ivanec u  2021. godini</w:t>
      </w:r>
    </w:p>
    <w:p w14:paraId="547542C8" w14:textId="77777777" w:rsidR="00291AF0" w:rsidRPr="00AC28AB" w:rsidRDefault="00291AF0" w:rsidP="00D248B3">
      <w:pPr>
        <w:pStyle w:val="Odlomakpopisa"/>
        <w:numPr>
          <w:ilvl w:val="0"/>
          <w:numId w:val="5"/>
        </w:numPr>
        <w:rPr>
          <w:rFonts w:ascii="Arial" w:eastAsia="Times New Roman" w:hAnsi="Arial" w:cs="Arial"/>
          <w:b/>
          <w:sz w:val="24"/>
          <w:szCs w:val="24"/>
        </w:rPr>
      </w:pPr>
      <w:r w:rsidRPr="00AC28AB">
        <w:rPr>
          <w:rFonts w:ascii="Arial" w:eastAsia="Times New Roman" w:hAnsi="Arial" w:cs="Arial"/>
          <w:b/>
          <w:sz w:val="24"/>
          <w:szCs w:val="24"/>
        </w:rPr>
        <w:t>Program javnih potreba u sportu Grada Ivanca za 2021. godinu</w:t>
      </w:r>
    </w:p>
    <w:p w14:paraId="318FC59A" w14:textId="77777777" w:rsidR="00291AF0" w:rsidRPr="00AC28AB" w:rsidRDefault="00291AF0" w:rsidP="00D248B3">
      <w:pPr>
        <w:pStyle w:val="Odlomakpopisa"/>
        <w:numPr>
          <w:ilvl w:val="0"/>
          <w:numId w:val="2"/>
        </w:numPr>
        <w:rPr>
          <w:rFonts w:ascii="Arial" w:hAnsi="Arial" w:cs="Arial"/>
          <w:b/>
          <w:sz w:val="24"/>
          <w:szCs w:val="24"/>
        </w:rPr>
      </w:pPr>
      <w:r w:rsidRPr="00AC28AB">
        <w:rPr>
          <w:rFonts w:ascii="Arial" w:eastAsia="Times New Roman" w:hAnsi="Arial" w:cs="Arial"/>
          <w:b/>
          <w:sz w:val="24"/>
          <w:szCs w:val="24"/>
        </w:rPr>
        <w:t>Odluka o izvršavanju Proračuna Grada Ivanca za 2021. godinu</w:t>
      </w:r>
    </w:p>
    <w:p w14:paraId="739C81B4"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t>Izvješće o zaključcima stručne analize zaprimljenih inicijativa u svrhu utvrđivanja osnovanosti pokretanja postupka za izradu i donošenje prostornih planova na području Grada Ivanca</w:t>
      </w:r>
    </w:p>
    <w:p w14:paraId="5628D1A6"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t>Odluka o izradi VII. Izmjena i dopuna Prostornog plana uređenja Grada Ivanca</w:t>
      </w:r>
    </w:p>
    <w:p w14:paraId="76FF9F7F"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t>Odluka o izradi VII. Izmjena i dopuna Urbanističkog plana uređenja Ivanca</w:t>
      </w:r>
    </w:p>
    <w:p w14:paraId="4796D54E"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t>Odluka o izradi V. Izmjena i dopuna Detaljnog plana uređenja zone užeg centra Ivanca</w:t>
      </w:r>
      <w:bookmarkStart w:id="2" w:name="_Hlk57884103"/>
    </w:p>
    <w:bookmarkEnd w:id="2"/>
    <w:p w14:paraId="0081E915"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lastRenderedPageBreak/>
        <w:t>Odluka o utvrđivanju mjerila za sufinanciranje  predškolskog odgoja djece  u dječjim vrtićima i sufinanciranju usluge čuvanja, brige i skrbi o djeci predškolske dobi koju pružaju obrti za obavljanje djelatnosti dadilja</w:t>
      </w:r>
    </w:p>
    <w:p w14:paraId="12D772A5"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t>Odluka o raspodjeli sredstava za redovito financiranje političkih stranaka za 2021. godinu</w:t>
      </w:r>
    </w:p>
    <w:p w14:paraId="6E55D744"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t>Odluka o izmjenama i dopunama Oluke o koeficijentima za obračun plaća službenika i namještenika</w:t>
      </w:r>
    </w:p>
    <w:p w14:paraId="6E30414D"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t>Odluka o ukidanju svojstva javnog dobra u općoj uporabi – nerazvrstana cesta na dijelu k.č.br. 2577 k.o. Ivanec</w:t>
      </w:r>
    </w:p>
    <w:p w14:paraId="4C46174A"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t>Plan djelovanja Grada Ivanca u području prirodnih nepogoda za 2021. godinu</w:t>
      </w:r>
    </w:p>
    <w:p w14:paraId="37F85683"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t>Izvješće o korištenju sredstava proračunske zalihe za mjesec:</w:t>
      </w:r>
    </w:p>
    <w:p w14:paraId="4D1BB741" w14:textId="77777777" w:rsidR="00291AF0" w:rsidRPr="00AC28AB" w:rsidRDefault="00291AF0" w:rsidP="00D248B3">
      <w:pPr>
        <w:pStyle w:val="Odlomakpopisa"/>
        <w:numPr>
          <w:ilvl w:val="0"/>
          <w:numId w:val="4"/>
        </w:numPr>
        <w:jc w:val="both"/>
        <w:rPr>
          <w:rFonts w:ascii="Arial" w:eastAsia="Times New Roman" w:hAnsi="Arial" w:cs="Arial"/>
          <w:b/>
          <w:sz w:val="24"/>
          <w:szCs w:val="24"/>
        </w:rPr>
      </w:pPr>
      <w:r w:rsidRPr="00AC28AB">
        <w:rPr>
          <w:rFonts w:ascii="Arial" w:eastAsia="Times New Roman" w:hAnsi="Arial" w:cs="Arial"/>
          <w:b/>
          <w:sz w:val="24"/>
          <w:szCs w:val="24"/>
        </w:rPr>
        <w:t>siječanj - rujan 2020. godine</w:t>
      </w:r>
    </w:p>
    <w:p w14:paraId="3B522662" w14:textId="77777777" w:rsidR="00291AF0" w:rsidRPr="00AC28AB" w:rsidRDefault="00291AF0" w:rsidP="00D248B3">
      <w:pPr>
        <w:pStyle w:val="Odlomakpopisa"/>
        <w:numPr>
          <w:ilvl w:val="0"/>
          <w:numId w:val="4"/>
        </w:numPr>
        <w:jc w:val="both"/>
        <w:rPr>
          <w:rFonts w:ascii="Arial" w:eastAsia="Times New Roman" w:hAnsi="Arial" w:cs="Arial"/>
          <w:b/>
          <w:sz w:val="24"/>
          <w:szCs w:val="24"/>
        </w:rPr>
      </w:pPr>
      <w:r w:rsidRPr="00AC28AB">
        <w:rPr>
          <w:rFonts w:ascii="Arial" w:eastAsia="Times New Roman" w:hAnsi="Arial" w:cs="Arial"/>
          <w:b/>
          <w:sz w:val="24"/>
          <w:szCs w:val="24"/>
        </w:rPr>
        <w:t>siječanj - listopad 2020. godine</w:t>
      </w:r>
    </w:p>
    <w:p w14:paraId="59975B69" w14:textId="77777777" w:rsidR="00291AF0" w:rsidRPr="00AC28AB" w:rsidRDefault="00291AF0" w:rsidP="00D248B3">
      <w:pPr>
        <w:pStyle w:val="Odlomakpopisa"/>
        <w:numPr>
          <w:ilvl w:val="0"/>
          <w:numId w:val="4"/>
        </w:numPr>
        <w:jc w:val="both"/>
        <w:rPr>
          <w:rFonts w:ascii="Arial" w:eastAsia="Times New Roman" w:hAnsi="Arial" w:cs="Arial"/>
          <w:b/>
          <w:sz w:val="24"/>
          <w:szCs w:val="24"/>
        </w:rPr>
      </w:pPr>
      <w:r w:rsidRPr="00AC28AB">
        <w:rPr>
          <w:rFonts w:ascii="Arial" w:eastAsia="Times New Roman" w:hAnsi="Arial" w:cs="Arial"/>
          <w:b/>
          <w:sz w:val="24"/>
          <w:szCs w:val="24"/>
        </w:rPr>
        <w:t>siječanj - studeni 2020. godine</w:t>
      </w:r>
    </w:p>
    <w:p w14:paraId="1E9AB4DF"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t>Analiza stanja sustava civilne zaštite na području Grada Ivanca za 2020. godinu</w:t>
      </w:r>
    </w:p>
    <w:p w14:paraId="30198DCE" w14:textId="77777777" w:rsidR="00291AF0" w:rsidRPr="00AC28AB" w:rsidRDefault="00291AF0" w:rsidP="00D248B3">
      <w:pPr>
        <w:pStyle w:val="Odlomakpopisa"/>
        <w:numPr>
          <w:ilvl w:val="0"/>
          <w:numId w:val="2"/>
        </w:numPr>
        <w:jc w:val="both"/>
        <w:rPr>
          <w:rFonts w:ascii="Arial" w:eastAsia="Times New Roman" w:hAnsi="Arial" w:cs="Arial"/>
          <w:b/>
          <w:sz w:val="24"/>
          <w:szCs w:val="24"/>
        </w:rPr>
      </w:pPr>
      <w:r w:rsidRPr="00AC28AB">
        <w:rPr>
          <w:rFonts w:ascii="Arial" w:eastAsia="Times New Roman" w:hAnsi="Arial" w:cs="Arial"/>
          <w:b/>
          <w:sz w:val="24"/>
          <w:szCs w:val="24"/>
        </w:rPr>
        <w:t>Plan razvoja sustava civilne zaštite na području Grada Ivanca za 2021. s trogodišnjim financijskim učincima</w:t>
      </w:r>
    </w:p>
    <w:p w14:paraId="383BD61C" w14:textId="783E769E" w:rsidR="00AC28AB" w:rsidRDefault="00AC28AB" w:rsidP="002B6CAF">
      <w:pPr>
        <w:jc w:val="both"/>
        <w:rPr>
          <w:rFonts w:ascii="Arial" w:hAnsi="Arial" w:cs="Arial"/>
          <w:color w:val="000000"/>
          <w:sz w:val="24"/>
          <w:szCs w:val="24"/>
        </w:rPr>
      </w:pPr>
    </w:p>
    <w:p w14:paraId="0F5982EA" w14:textId="77777777" w:rsidR="00C23521" w:rsidRDefault="00C23521" w:rsidP="002B6CAF">
      <w:pPr>
        <w:jc w:val="both"/>
        <w:rPr>
          <w:rFonts w:ascii="Arial" w:hAnsi="Arial" w:cs="Arial"/>
          <w:color w:val="000000"/>
          <w:sz w:val="24"/>
          <w:szCs w:val="24"/>
        </w:rPr>
      </w:pPr>
    </w:p>
    <w:p w14:paraId="161C2D74" w14:textId="69209DBF" w:rsidR="00F73C46" w:rsidRPr="00AC28AB" w:rsidRDefault="00F73C46" w:rsidP="00AC28AB">
      <w:pPr>
        <w:pStyle w:val="Odlomakpopisa"/>
        <w:jc w:val="center"/>
        <w:rPr>
          <w:rFonts w:ascii="Arial" w:eastAsia="Arial" w:hAnsi="Arial" w:cs="Arial"/>
          <w:b/>
          <w:sz w:val="24"/>
          <w:szCs w:val="24"/>
        </w:rPr>
      </w:pPr>
      <w:r w:rsidRPr="00AC28AB">
        <w:rPr>
          <w:rFonts w:ascii="Arial" w:eastAsia="Arial" w:hAnsi="Arial" w:cs="Arial"/>
          <w:b/>
          <w:sz w:val="24"/>
          <w:szCs w:val="24"/>
        </w:rPr>
        <w:t>Aktualni sat</w:t>
      </w:r>
    </w:p>
    <w:p w14:paraId="22045514" w14:textId="1B40A893" w:rsidR="00C649B4" w:rsidRDefault="00C649B4" w:rsidP="00F73C46">
      <w:pPr>
        <w:pStyle w:val="Odlomakpopisa"/>
        <w:jc w:val="both"/>
        <w:rPr>
          <w:rFonts w:ascii="Arial" w:eastAsia="Arial" w:hAnsi="Arial" w:cs="Arial"/>
          <w:bCs/>
          <w:sz w:val="24"/>
          <w:szCs w:val="24"/>
        </w:rPr>
      </w:pPr>
    </w:p>
    <w:p w14:paraId="6907F544" w14:textId="709D0319" w:rsidR="00944680" w:rsidRDefault="00944680" w:rsidP="00AC28AB">
      <w:pPr>
        <w:pStyle w:val="Odlomakpopisa"/>
        <w:spacing w:line="276" w:lineRule="auto"/>
        <w:ind w:left="0"/>
        <w:jc w:val="both"/>
        <w:rPr>
          <w:rFonts w:ascii="Arial" w:eastAsia="Arial" w:hAnsi="Arial" w:cs="Arial"/>
          <w:bCs/>
          <w:sz w:val="24"/>
          <w:szCs w:val="24"/>
        </w:rPr>
      </w:pPr>
      <w:r>
        <w:rPr>
          <w:rFonts w:ascii="Arial" w:eastAsia="Arial" w:hAnsi="Arial" w:cs="Arial"/>
          <w:bCs/>
          <w:sz w:val="24"/>
          <w:szCs w:val="24"/>
        </w:rPr>
        <w:t>Konstatira se da su vijećnička pitanja</w:t>
      </w:r>
      <w:r w:rsidR="00354BBE">
        <w:rPr>
          <w:rFonts w:ascii="Arial" w:eastAsia="Arial" w:hAnsi="Arial" w:cs="Arial"/>
          <w:bCs/>
          <w:sz w:val="24"/>
          <w:szCs w:val="24"/>
        </w:rPr>
        <w:t xml:space="preserve"> od strane vijećnika Domagoja Severa, Zdenka </w:t>
      </w:r>
      <w:proofErr w:type="spellStart"/>
      <w:r w:rsidR="00354BBE">
        <w:rPr>
          <w:rFonts w:ascii="Arial" w:eastAsia="Arial" w:hAnsi="Arial" w:cs="Arial"/>
          <w:bCs/>
          <w:sz w:val="24"/>
          <w:szCs w:val="24"/>
        </w:rPr>
        <w:t>Đurasa</w:t>
      </w:r>
      <w:proofErr w:type="spellEnd"/>
      <w:r w:rsidR="00354BBE">
        <w:rPr>
          <w:rFonts w:ascii="Arial" w:eastAsia="Arial" w:hAnsi="Arial" w:cs="Arial"/>
          <w:bCs/>
          <w:sz w:val="24"/>
          <w:szCs w:val="24"/>
        </w:rPr>
        <w:t xml:space="preserve">, Zdenka Đule i  Daniela </w:t>
      </w:r>
      <w:proofErr w:type="spellStart"/>
      <w:r w:rsidR="00354BBE">
        <w:rPr>
          <w:rFonts w:ascii="Arial" w:eastAsia="Arial" w:hAnsi="Arial" w:cs="Arial"/>
          <w:bCs/>
          <w:sz w:val="24"/>
          <w:szCs w:val="24"/>
        </w:rPr>
        <w:t>Vlaisavljevića</w:t>
      </w:r>
      <w:proofErr w:type="spellEnd"/>
      <w:r>
        <w:rPr>
          <w:rFonts w:ascii="Arial" w:eastAsia="Arial" w:hAnsi="Arial" w:cs="Arial"/>
          <w:bCs/>
          <w:sz w:val="24"/>
          <w:szCs w:val="24"/>
        </w:rPr>
        <w:t xml:space="preserve"> pristigla </w:t>
      </w:r>
      <w:r w:rsidR="00354BBE">
        <w:rPr>
          <w:rFonts w:ascii="Arial" w:eastAsia="Arial" w:hAnsi="Arial" w:cs="Arial"/>
          <w:bCs/>
          <w:sz w:val="24"/>
          <w:szCs w:val="24"/>
        </w:rPr>
        <w:t>u roku, najkasnije 24 sata prije početka sjednice, odnosno do 17.12.2020. do 10,00 sati na obrascima za postavljanje vijećničkih pitanja.</w:t>
      </w:r>
    </w:p>
    <w:p w14:paraId="528CB9F6" w14:textId="7BC6F126" w:rsidR="00354BBE" w:rsidRDefault="00354BBE" w:rsidP="00AC28AB">
      <w:pPr>
        <w:pStyle w:val="Odlomakpopisa"/>
        <w:spacing w:line="276" w:lineRule="auto"/>
        <w:ind w:left="0"/>
        <w:jc w:val="both"/>
        <w:rPr>
          <w:rFonts w:ascii="Arial" w:eastAsia="Arial" w:hAnsi="Arial" w:cs="Arial"/>
          <w:bCs/>
          <w:sz w:val="24"/>
          <w:szCs w:val="24"/>
        </w:rPr>
      </w:pPr>
    </w:p>
    <w:p w14:paraId="1A1E3665" w14:textId="36B69A06" w:rsidR="00354BBE" w:rsidRDefault="00354BBE" w:rsidP="00AC28AB">
      <w:pPr>
        <w:pStyle w:val="Odlomakpopisa"/>
        <w:spacing w:line="276" w:lineRule="auto"/>
        <w:ind w:left="0"/>
        <w:jc w:val="both"/>
        <w:rPr>
          <w:rFonts w:ascii="Arial" w:eastAsia="Arial" w:hAnsi="Arial" w:cs="Arial"/>
          <w:bCs/>
          <w:sz w:val="24"/>
          <w:szCs w:val="24"/>
        </w:rPr>
      </w:pPr>
      <w:r>
        <w:rPr>
          <w:rFonts w:ascii="Arial" w:eastAsia="Arial" w:hAnsi="Arial" w:cs="Arial"/>
          <w:bCs/>
          <w:sz w:val="24"/>
          <w:szCs w:val="24"/>
        </w:rPr>
        <w:t>Odgovori na vijećnika pitanja  dostavljeni su svim vijećnicima putem e-mail adrese 18. prosinca 2020. godine u 11,45 sati.</w:t>
      </w:r>
    </w:p>
    <w:p w14:paraId="163FB7B7" w14:textId="77777777" w:rsidR="00354BBE" w:rsidRDefault="00354BBE" w:rsidP="00AC28AB">
      <w:pPr>
        <w:pStyle w:val="Odlomakpopisa"/>
        <w:spacing w:line="276" w:lineRule="auto"/>
        <w:ind w:left="0"/>
        <w:jc w:val="both"/>
        <w:rPr>
          <w:rFonts w:ascii="Arial" w:eastAsia="Arial" w:hAnsi="Arial" w:cs="Arial"/>
          <w:bCs/>
          <w:sz w:val="24"/>
          <w:szCs w:val="24"/>
        </w:rPr>
      </w:pPr>
    </w:p>
    <w:p w14:paraId="1A8FCDBF" w14:textId="16B0C55E" w:rsidR="00C649B4" w:rsidRPr="00AC28AB" w:rsidRDefault="002E4867" w:rsidP="00AC28AB">
      <w:pPr>
        <w:pStyle w:val="Odlomakpopisa"/>
        <w:spacing w:line="276" w:lineRule="auto"/>
        <w:ind w:left="0"/>
        <w:jc w:val="both"/>
        <w:rPr>
          <w:rFonts w:ascii="Arial" w:eastAsia="Arial" w:hAnsi="Arial" w:cs="Arial"/>
          <w:bCs/>
          <w:sz w:val="24"/>
          <w:szCs w:val="24"/>
        </w:rPr>
      </w:pPr>
      <w:r>
        <w:rPr>
          <w:rFonts w:ascii="Arial" w:eastAsia="Arial" w:hAnsi="Arial" w:cs="Arial"/>
          <w:bCs/>
          <w:sz w:val="24"/>
          <w:szCs w:val="24"/>
        </w:rPr>
        <w:t>Pitanja i prijedlozi vijećnika te</w:t>
      </w:r>
      <w:r w:rsidR="00050D39" w:rsidRPr="00AC28AB">
        <w:rPr>
          <w:rFonts w:ascii="Arial" w:eastAsia="Arial" w:hAnsi="Arial" w:cs="Arial"/>
          <w:bCs/>
          <w:sz w:val="24"/>
          <w:szCs w:val="24"/>
        </w:rPr>
        <w:t xml:space="preserve"> odgovori </w:t>
      </w:r>
      <w:r w:rsidR="00C23521">
        <w:rPr>
          <w:rFonts w:ascii="Arial" w:eastAsia="Arial" w:hAnsi="Arial" w:cs="Arial"/>
          <w:bCs/>
          <w:sz w:val="24"/>
          <w:szCs w:val="24"/>
        </w:rPr>
        <w:t>gradonačelnika</w:t>
      </w:r>
      <w:r w:rsidR="00C649B4" w:rsidRPr="00AC28AB">
        <w:rPr>
          <w:rFonts w:ascii="Arial" w:eastAsia="Arial" w:hAnsi="Arial" w:cs="Arial"/>
          <w:bCs/>
          <w:sz w:val="24"/>
          <w:szCs w:val="24"/>
        </w:rPr>
        <w:t xml:space="preserve">: </w:t>
      </w:r>
    </w:p>
    <w:p w14:paraId="3620AADE" w14:textId="1E47D8B3" w:rsidR="00C649B4" w:rsidRPr="00AC28AB" w:rsidRDefault="00C649B4" w:rsidP="00AC28AB">
      <w:pPr>
        <w:pStyle w:val="Odlomakpopisa"/>
        <w:spacing w:line="276" w:lineRule="auto"/>
        <w:ind w:left="0"/>
        <w:jc w:val="both"/>
        <w:rPr>
          <w:rFonts w:ascii="Arial" w:eastAsia="Arial" w:hAnsi="Arial" w:cs="Arial"/>
          <w:bCs/>
          <w:sz w:val="24"/>
          <w:szCs w:val="24"/>
        </w:rPr>
      </w:pPr>
    </w:p>
    <w:p w14:paraId="4B1594A7" w14:textId="535E5C4E" w:rsidR="00C649B4" w:rsidRPr="00AC28AB" w:rsidRDefault="00C649B4" w:rsidP="00D248B3">
      <w:pPr>
        <w:pStyle w:val="Odlomakpopisa"/>
        <w:numPr>
          <w:ilvl w:val="0"/>
          <w:numId w:val="10"/>
        </w:numPr>
        <w:spacing w:line="276" w:lineRule="auto"/>
        <w:jc w:val="both"/>
        <w:rPr>
          <w:rFonts w:ascii="Arial" w:hAnsi="Arial" w:cs="Arial"/>
          <w:sz w:val="24"/>
          <w:szCs w:val="24"/>
        </w:rPr>
      </w:pPr>
      <w:r w:rsidRPr="00AC28AB">
        <w:rPr>
          <w:rFonts w:ascii="Arial" w:hAnsi="Arial" w:cs="Arial"/>
          <w:b/>
          <w:bCs/>
          <w:sz w:val="24"/>
          <w:szCs w:val="24"/>
        </w:rPr>
        <w:t>Domagoj Sever</w:t>
      </w:r>
      <w:r w:rsidRPr="00AC28AB">
        <w:rPr>
          <w:rFonts w:ascii="Arial" w:hAnsi="Arial" w:cs="Arial"/>
          <w:sz w:val="24"/>
          <w:szCs w:val="24"/>
        </w:rPr>
        <w:t>: Molim da se pokrene postupak za postavljanje ležećeg policajca kod Osnovne škole u Prigorcu zbog veće sigurnosti u prometu.</w:t>
      </w:r>
    </w:p>
    <w:p w14:paraId="1EF90C6C" w14:textId="57FD29CD" w:rsidR="00050D39" w:rsidRPr="00AC28AB" w:rsidRDefault="00050D39" w:rsidP="00AC28AB">
      <w:pPr>
        <w:pStyle w:val="Odlomakpopisa"/>
        <w:spacing w:line="276" w:lineRule="auto"/>
        <w:jc w:val="both"/>
        <w:rPr>
          <w:rFonts w:ascii="Arial" w:hAnsi="Arial" w:cs="Arial"/>
          <w:sz w:val="24"/>
          <w:szCs w:val="24"/>
        </w:rPr>
      </w:pPr>
    </w:p>
    <w:p w14:paraId="2B7F6EC4" w14:textId="77777777" w:rsidR="00050D39" w:rsidRPr="00AC28AB" w:rsidRDefault="00050D39" w:rsidP="00AC28AB">
      <w:pPr>
        <w:pStyle w:val="Odlomakpopisa"/>
        <w:spacing w:line="276" w:lineRule="auto"/>
        <w:jc w:val="both"/>
        <w:rPr>
          <w:rFonts w:ascii="Arial" w:hAnsi="Arial" w:cs="Arial"/>
          <w:bCs/>
          <w:sz w:val="24"/>
          <w:szCs w:val="24"/>
        </w:rPr>
      </w:pPr>
      <w:r w:rsidRPr="00AC28AB">
        <w:rPr>
          <w:rFonts w:ascii="Arial" w:hAnsi="Arial" w:cs="Arial"/>
          <w:b/>
          <w:bCs/>
          <w:sz w:val="24"/>
          <w:szCs w:val="24"/>
        </w:rPr>
        <w:t>Milorad Batinić</w:t>
      </w:r>
      <w:r w:rsidRPr="00AC28AB">
        <w:rPr>
          <w:rFonts w:ascii="Arial" w:hAnsi="Arial" w:cs="Arial"/>
          <w:sz w:val="24"/>
          <w:szCs w:val="24"/>
        </w:rPr>
        <w:t xml:space="preserve">: </w:t>
      </w:r>
      <w:r w:rsidRPr="00AC28AB">
        <w:rPr>
          <w:rFonts w:ascii="Arial" w:hAnsi="Arial" w:cs="Arial"/>
          <w:bCs/>
          <w:sz w:val="24"/>
          <w:szCs w:val="24"/>
        </w:rPr>
        <w:t>S obzirom na to da se pitanje odnosi na županijsku cestu, LC 25118, zahtjev će se proslijediti Županijskoj upravi za ceste Varaždinske županije. Po dobivanju odgovora, isti će se dostaviti vijećniku.</w:t>
      </w:r>
    </w:p>
    <w:p w14:paraId="263975E4" w14:textId="77777777" w:rsidR="00050D39" w:rsidRPr="00AC28AB" w:rsidRDefault="00050D39" w:rsidP="00AC28AB">
      <w:pPr>
        <w:pStyle w:val="Odlomakpopisa"/>
        <w:spacing w:line="276" w:lineRule="auto"/>
        <w:jc w:val="both"/>
        <w:rPr>
          <w:rFonts w:ascii="Arial" w:hAnsi="Arial" w:cs="Arial"/>
          <w:sz w:val="24"/>
          <w:szCs w:val="24"/>
        </w:rPr>
      </w:pPr>
    </w:p>
    <w:p w14:paraId="6377D67E" w14:textId="7CF732D7" w:rsidR="00C649B4" w:rsidRPr="00AC28AB" w:rsidRDefault="00C649B4" w:rsidP="00D248B3">
      <w:pPr>
        <w:pStyle w:val="Odlomakpopisa"/>
        <w:numPr>
          <w:ilvl w:val="0"/>
          <w:numId w:val="10"/>
        </w:numPr>
        <w:spacing w:line="276" w:lineRule="auto"/>
        <w:jc w:val="both"/>
        <w:rPr>
          <w:rFonts w:ascii="Arial" w:hAnsi="Arial" w:cs="Arial"/>
          <w:sz w:val="24"/>
          <w:szCs w:val="24"/>
        </w:rPr>
      </w:pPr>
      <w:r w:rsidRPr="00AC28AB">
        <w:rPr>
          <w:rFonts w:ascii="Arial" w:hAnsi="Arial" w:cs="Arial"/>
          <w:b/>
          <w:bCs/>
          <w:sz w:val="24"/>
          <w:szCs w:val="24"/>
        </w:rPr>
        <w:t xml:space="preserve">Zdenko </w:t>
      </w:r>
      <w:proofErr w:type="spellStart"/>
      <w:r w:rsidRPr="00AC28AB">
        <w:rPr>
          <w:rFonts w:ascii="Arial" w:hAnsi="Arial" w:cs="Arial"/>
          <w:b/>
          <w:bCs/>
          <w:sz w:val="24"/>
          <w:szCs w:val="24"/>
        </w:rPr>
        <w:t>Đuras</w:t>
      </w:r>
      <w:proofErr w:type="spellEnd"/>
      <w:r w:rsidRPr="00AC28AB">
        <w:rPr>
          <w:rFonts w:ascii="Arial" w:hAnsi="Arial" w:cs="Arial"/>
          <w:sz w:val="24"/>
          <w:szCs w:val="24"/>
        </w:rPr>
        <w:t>: Molim Vas informaciju koliko je do sada Grad Ivanec potrošio novaca za izradu projektne dokumentacije za glavni gradski trg.</w:t>
      </w:r>
    </w:p>
    <w:p w14:paraId="084FEB01" w14:textId="66D8BEFE" w:rsidR="00050D39" w:rsidRPr="00AC28AB" w:rsidRDefault="00050D39" w:rsidP="00AC28AB">
      <w:pPr>
        <w:pStyle w:val="Odlomakpopisa"/>
        <w:spacing w:line="276" w:lineRule="auto"/>
        <w:jc w:val="both"/>
        <w:rPr>
          <w:rFonts w:ascii="Arial" w:hAnsi="Arial" w:cs="Arial"/>
          <w:sz w:val="24"/>
          <w:szCs w:val="24"/>
        </w:rPr>
      </w:pPr>
    </w:p>
    <w:p w14:paraId="46043406" w14:textId="77777777" w:rsidR="00050D39" w:rsidRPr="00AC28AB" w:rsidRDefault="00050D39" w:rsidP="00AC28AB">
      <w:pPr>
        <w:spacing w:after="160"/>
        <w:ind w:left="720"/>
        <w:jc w:val="both"/>
        <w:rPr>
          <w:rFonts w:ascii="Arial" w:hAnsi="Arial" w:cs="Arial"/>
          <w:bCs/>
          <w:sz w:val="24"/>
          <w:szCs w:val="24"/>
          <w:lang w:eastAsia="en-US"/>
        </w:rPr>
      </w:pPr>
      <w:r w:rsidRPr="00AC28AB">
        <w:rPr>
          <w:rFonts w:ascii="Arial" w:hAnsi="Arial" w:cs="Arial"/>
          <w:b/>
          <w:bCs/>
          <w:sz w:val="24"/>
          <w:szCs w:val="24"/>
        </w:rPr>
        <w:lastRenderedPageBreak/>
        <w:t>Milorad Batinić:</w:t>
      </w:r>
      <w:r w:rsidRPr="00AC28AB">
        <w:rPr>
          <w:rFonts w:ascii="Arial" w:hAnsi="Arial" w:cs="Arial"/>
          <w:sz w:val="24"/>
          <w:szCs w:val="24"/>
        </w:rPr>
        <w:t xml:space="preserve"> </w:t>
      </w:r>
      <w:r w:rsidRPr="00AC28AB">
        <w:rPr>
          <w:rFonts w:ascii="Arial" w:hAnsi="Arial" w:cs="Arial"/>
          <w:bCs/>
          <w:sz w:val="24"/>
          <w:szCs w:val="24"/>
          <w:lang w:eastAsia="en-US"/>
        </w:rPr>
        <w:t>Do sada se na izradu i pripremu projektne dokumentacije utrošilo ukupno 185.783,52 kune, i to na slijedeće projekte:</w:t>
      </w:r>
    </w:p>
    <w:p w14:paraId="2A4C9C14" w14:textId="77777777" w:rsidR="00050D39" w:rsidRPr="00AC28AB" w:rsidRDefault="00050D39" w:rsidP="00AC28AB">
      <w:pPr>
        <w:spacing w:after="160"/>
        <w:ind w:left="284" w:firstLine="424"/>
        <w:jc w:val="both"/>
        <w:rPr>
          <w:rFonts w:ascii="Arial" w:hAnsi="Arial" w:cs="Arial"/>
          <w:bCs/>
          <w:sz w:val="24"/>
          <w:szCs w:val="24"/>
          <w:lang w:eastAsia="en-US"/>
        </w:rPr>
      </w:pPr>
      <w:r w:rsidRPr="00AC28AB">
        <w:rPr>
          <w:rFonts w:ascii="Arial" w:hAnsi="Arial" w:cs="Arial"/>
          <w:bCs/>
          <w:sz w:val="24"/>
          <w:szCs w:val="24"/>
          <w:lang w:eastAsia="en-US"/>
        </w:rPr>
        <w:t>50.671,02 kn za idejna rješenja i geodetsku podlogu - 2011.g.</w:t>
      </w:r>
    </w:p>
    <w:p w14:paraId="580C7332" w14:textId="77777777" w:rsidR="00050D39" w:rsidRPr="00AC28AB" w:rsidRDefault="00050D39" w:rsidP="00AC28AB">
      <w:pPr>
        <w:spacing w:after="160"/>
        <w:ind w:left="284" w:firstLine="424"/>
        <w:jc w:val="both"/>
        <w:rPr>
          <w:rFonts w:ascii="Arial" w:hAnsi="Arial" w:cs="Arial"/>
          <w:bCs/>
          <w:sz w:val="24"/>
          <w:szCs w:val="24"/>
          <w:lang w:eastAsia="en-US"/>
        </w:rPr>
      </w:pPr>
      <w:r w:rsidRPr="00AC28AB">
        <w:rPr>
          <w:rFonts w:ascii="Arial" w:hAnsi="Arial" w:cs="Arial"/>
          <w:bCs/>
          <w:sz w:val="24"/>
          <w:szCs w:val="24"/>
          <w:lang w:eastAsia="en-US"/>
        </w:rPr>
        <w:t>99.562,50 kn za izradu idejnog projekta - 2015.g.</w:t>
      </w:r>
    </w:p>
    <w:p w14:paraId="70AC2D63" w14:textId="77777777" w:rsidR="00050D39" w:rsidRPr="00AC28AB" w:rsidRDefault="00050D39" w:rsidP="00AC28AB">
      <w:pPr>
        <w:spacing w:after="160"/>
        <w:ind w:left="284" w:firstLine="424"/>
        <w:jc w:val="both"/>
        <w:rPr>
          <w:rFonts w:ascii="Arial" w:hAnsi="Arial" w:cs="Arial"/>
          <w:bCs/>
          <w:sz w:val="24"/>
          <w:szCs w:val="24"/>
          <w:lang w:eastAsia="en-US"/>
        </w:rPr>
      </w:pPr>
      <w:r w:rsidRPr="00AC28AB">
        <w:rPr>
          <w:rFonts w:ascii="Arial" w:hAnsi="Arial" w:cs="Arial"/>
          <w:bCs/>
          <w:sz w:val="24"/>
          <w:szCs w:val="24"/>
          <w:lang w:eastAsia="en-US"/>
        </w:rPr>
        <w:t>22.500,00 kn za izradu geodetske projektne dokumentacije – 2016.</w:t>
      </w:r>
    </w:p>
    <w:p w14:paraId="18562235" w14:textId="2E55C54A" w:rsidR="00050D39" w:rsidRPr="00AC28AB" w:rsidRDefault="00050D39" w:rsidP="00AC28AB">
      <w:pPr>
        <w:spacing w:after="160"/>
        <w:ind w:left="708"/>
        <w:jc w:val="both"/>
        <w:rPr>
          <w:rFonts w:ascii="Arial" w:hAnsi="Arial" w:cs="Arial"/>
          <w:bCs/>
          <w:sz w:val="24"/>
          <w:szCs w:val="24"/>
          <w:lang w:eastAsia="en-US"/>
        </w:rPr>
      </w:pPr>
      <w:r w:rsidRPr="00AC28AB">
        <w:rPr>
          <w:rFonts w:ascii="Arial" w:hAnsi="Arial" w:cs="Arial"/>
          <w:bCs/>
          <w:sz w:val="24"/>
          <w:szCs w:val="24"/>
          <w:lang w:eastAsia="en-US"/>
        </w:rPr>
        <w:t>12.000,00 kn za izradu izmjena i dopuna geodetske projektne dokumentacije – 2019. godine</w:t>
      </w:r>
    </w:p>
    <w:p w14:paraId="3B6B0CD1" w14:textId="77777777" w:rsidR="00050D39" w:rsidRPr="00AC28AB" w:rsidRDefault="00050D39" w:rsidP="00AC28AB">
      <w:pPr>
        <w:spacing w:after="160"/>
        <w:ind w:left="708"/>
        <w:jc w:val="both"/>
        <w:rPr>
          <w:rFonts w:ascii="Arial" w:hAnsi="Arial" w:cs="Arial"/>
          <w:bCs/>
          <w:sz w:val="24"/>
          <w:szCs w:val="24"/>
          <w:lang w:eastAsia="en-US"/>
        </w:rPr>
      </w:pPr>
      <w:r w:rsidRPr="00AC28AB">
        <w:rPr>
          <w:rFonts w:ascii="Arial" w:hAnsi="Arial" w:cs="Arial"/>
          <w:bCs/>
          <w:sz w:val="24"/>
          <w:szCs w:val="24"/>
          <w:lang w:eastAsia="en-US"/>
        </w:rPr>
        <w:t>1.050,00 kn za izradu Elaborata optimalnog tehničkog rješenja priključenja korisnika na distribucijsku elektroenergetsku mrežu – 2019.g.</w:t>
      </w:r>
    </w:p>
    <w:p w14:paraId="24240458" w14:textId="77777777" w:rsidR="00050D39" w:rsidRPr="00AC28AB" w:rsidRDefault="00050D39" w:rsidP="00AC28AB">
      <w:pPr>
        <w:pStyle w:val="Odlomakpopisa"/>
        <w:spacing w:line="276" w:lineRule="auto"/>
        <w:jc w:val="both"/>
        <w:rPr>
          <w:rFonts w:ascii="Arial" w:hAnsi="Arial" w:cs="Arial"/>
          <w:sz w:val="24"/>
          <w:szCs w:val="24"/>
        </w:rPr>
      </w:pPr>
    </w:p>
    <w:p w14:paraId="29926C36" w14:textId="2350873F" w:rsidR="00C649B4" w:rsidRPr="00AC28AB" w:rsidRDefault="00C649B4" w:rsidP="00D248B3">
      <w:pPr>
        <w:pStyle w:val="Odlomakpopisa"/>
        <w:numPr>
          <w:ilvl w:val="0"/>
          <w:numId w:val="10"/>
        </w:numPr>
        <w:spacing w:line="276" w:lineRule="auto"/>
        <w:jc w:val="both"/>
        <w:rPr>
          <w:rFonts w:ascii="Arial" w:hAnsi="Arial" w:cs="Arial"/>
          <w:sz w:val="24"/>
          <w:szCs w:val="24"/>
        </w:rPr>
      </w:pPr>
      <w:r w:rsidRPr="00AC28AB">
        <w:rPr>
          <w:rFonts w:ascii="Arial" w:hAnsi="Arial" w:cs="Arial"/>
          <w:b/>
          <w:bCs/>
          <w:iCs/>
          <w:sz w:val="24"/>
          <w:szCs w:val="24"/>
        </w:rPr>
        <w:t>Zdenko Đula:</w:t>
      </w:r>
      <w:r w:rsidRPr="00AC28AB">
        <w:rPr>
          <w:rFonts w:ascii="Arial" w:hAnsi="Arial" w:cs="Arial"/>
          <w:iCs/>
          <w:sz w:val="24"/>
          <w:szCs w:val="24"/>
        </w:rPr>
        <w:t xml:space="preserve"> </w:t>
      </w:r>
      <w:r w:rsidRPr="00AC28AB">
        <w:rPr>
          <w:rFonts w:ascii="Arial" w:hAnsi="Arial" w:cs="Arial"/>
          <w:sz w:val="24"/>
          <w:szCs w:val="24"/>
        </w:rPr>
        <w:t xml:space="preserve">Molim informaciju o statusu nabave </w:t>
      </w:r>
      <w:proofErr w:type="spellStart"/>
      <w:r w:rsidRPr="00AC28AB">
        <w:rPr>
          <w:rFonts w:ascii="Arial" w:hAnsi="Arial" w:cs="Arial"/>
          <w:sz w:val="24"/>
          <w:szCs w:val="24"/>
        </w:rPr>
        <w:t>kompostera</w:t>
      </w:r>
      <w:proofErr w:type="spellEnd"/>
      <w:r w:rsidRPr="00AC28AB">
        <w:rPr>
          <w:rFonts w:ascii="Arial" w:hAnsi="Arial" w:cs="Arial"/>
          <w:sz w:val="24"/>
          <w:szCs w:val="24"/>
        </w:rPr>
        <w:t xml:space="preserve"> za domaćinstva na području Grada Ivanca? Naime, iz medija je vidljivo da su pojedine jedinice lokalne samouprave uspješno provele nabavu različitih spremnika za odvojeno prikupljanje otpada.</w:t>
      </w:r>
    </w:p>
    <w:p w14:paraId="63615413" w14:textId="77777777" w:rsidR="00AC28AB" w:rsidRPr="00AC28AB" w:rsidRDefault="00AC28AB" w:rsidP="00AC28AB">
      <w:pPr>
        <w:pStyle w:val="Odlomakpopisa"/>
        <w:spacing w:line="276" w:lineRule="auto"/>
        <w:jc w:val="both"/>
        <w:rPr>
          <w:rFonts w:ascii="Arial" w:hAnsi="Arial" w:cs="Arial"/>
          <w:sz w:val="24"/>
          <w:szCs w:val="24"/>
        </w:rPr>
      </w:pPr>
    </w:p>
    <w:p w14:paraId="4C8C3B7F" w14:textId="77777777" w:rsidR="00050D39" w:rsidRPr="00AC28AB" w:rsidRDefault="00050D39" w:rsidP="00AC28AB">
      <w:pPr>
        <w:pStyle w:val="Odlomakpopisa"/>
        <w:spacing w:after="160" w:line="276" w:lineRule="auto"/>
        <w:jc w:val="both"/>
        <w:rPr>
          <w:rFonts w:ascii="Arial" w:hAnsi="Arial" w:cs="Arial"/>
          <w:sz w:val="24"/>
          <w:szCs w:val="24"/>
          <w:lang w:eastAsia="en-US"/>
        </w:rPr>
      </w:pPr>
      <w:r w:rsidRPr="00AC28AB">
        <w:rPr>
          <w:rFonts w:ascii="Arial" w:hAnsi="Arial" w:cs="Arial"/>
          <w:b/>
          <w:bCs/>
          <w:sz w:val="24"/>
          <w:szCs w:val="24"/>
        </w:rPr>
        <w:t>Milorad Batinić:</w:t>
      </w:r>
      <w:r w:rsidRPr="00AC28AB">
        <w:rPr>
          <w:rFonts w:ascii="Arial" w:hAnsi="Arial" w:cs="Arial"/>
          <w:sz w:val="24"/>
          <w:szCs w:val="24"/>
        </w:rPr>
        <w:t xml:space="preserve"> </w:t>
      </w:r>
      <w:r w:rsidRPr="00AC28AB">
        <w:rPr>
          <w:rFonts w:ascii="Arial" w:hAnsi="Arial" w:cs="Arial"/>
          <w:sz w:val="24"/>
          <w:szCs w:val="24"/>
          <w:lang w:eastAsia="en-US"/>
        </w:rPr>
        <w:t xml:space="preserve">Grad Ivanec je prijavio FONDU potrebu za 3.400 žutih spremnika zapremine 120 l za plastiku, 3.400 plavih spremnika zapremine 120 l za papir i karton, 26 smeđih spremnika za biootpad zapremine 240 lit i 100 kom od 120 l, te 2.500 </w:t>
      </w:r>
      <w:proofErr w:type="spellStart"/>
      <w:r w:rsidRPr="00AC28AB">
        <w:rPr>
          <w:rFonts w:ascii="Arial" w:hAnsi="Arial" w:cs="Arial"/>
          <w:sz w:val="24"/>
          <w:szCs w:val="24"/>
          <w:lang w:eastAsia="en-US"/>
        </w:rPr>
        <w:t>kompostera</w:t>
      </w:r>
      <w:proofErr w:type="spellEnd"/>
      <w:r w:rsidRPr="00AC28AB">
        <w:rPr>
          <w:rFonts w:ascii="Arial" w:hAnsi="Arial" w:cs="Arial"/>
          <w:sz w:val="24"/>
          <w:szCs w:val="24"/>
          <w:lang w:eastAsia="en-US"/>
        </w:rPr>
        <w:t xml:space="preserve"> zapremine 300 l. Naknadno je iz Fonda stigla obavijest da se neće nabavljati </w:t>
      </w:r>
      <w:proofErr w:type="spellStart"/>
      <w:r w:rsidRPr="00AC28AB">
        <w:rPr>
          <w:rFonts w:ascii="Arial" w:hAnsi="Arial" w:cs="Arial"/>
          <w:sz w:val="24"/>
          <w:szCs w:val="24"/>
          <w:lang w:eastAsia="en-US"/>
        </w:rPr>
        <w:t>komposteri</w:t>
      </w:r>
      <w:proofErr w:type="spellEnd"/>
      <w:r w:rsidRPr="00AC28AB">
        <w:rPr>
          <w:rFonts w:ascii="Arial" w:hAnsi="Arial" w:cs="Arial"/>
          <w:sz w:val="24"/>
          <w:szCs w:val="24"/>
          <w:lang w:eastAsia="en-US"/>
        </w:rPr>
        <w:t>. Nabavu spremnika provodi Fonda za zaštitu okoliša i energetsku učinkovitost za sve JLS koje su se prijavile, JLS u tom projektu podmiruje 15% troškova. Druge JLS mogle su koristiti isti način, poziv Fonda, ili vlastitim sredstvima, a informaciju o tome nemamo.</w:t>
      </w:r>
    </w:p>
    <w:p w14:paraId="2F4EE75D" w14:textId="6994A29B" w:rsidR="00050D39" w:rsidRDefault="00050D39" w:rsidP="00C23521">
      <w:pPr>
        <w:pStyle w:val="Odlomakpopisa"/>
        <w:spacing w:after="160" w:line="276" w:lineRule="auto"/>
        <w:jc w:val="both"/>
        <w:rPr>
          <w:rFonts w:ascii="Arial" w:hAnsi="Arial" w:cs="Arial"/>
          <w:sz w:val="24"/>
          <w:szCs w:val="24"/>
          <w:lang w:eastAsia="en-US"/>
        </w:rPr>
      </w:pPr>
      <w:r w:rsidRPr="00AC28AB">
        <w:rPr>
          <w:rFonts w:ascii="Arial" w:hAnsi="Arial" w:cs="Arial"/>
          <w:sz w:val="24"/>
          <w:szCs w:val="24"/>
          <w:lang w:eastAsia="en-US"/>
        </w:rPr>
        <w:t xml:space="preserve">Trenutno je u tijeku dobava 3.400 kom žutih spremnika, što bi trebalo biti dovršeno do kraja godine (dio spremnika već je u skladištu u </w:t>
      </w:r>
      <w:proofErr w:type="spellStart"/>
      <w:r w:rsidRPr="00AC28AB">
        <w:rPr>
          <w:rFonts w:ascii="Arial" w:hAnsi="Arial" w:cs="Arial"/>
          <w:sz w:val="24"/>
          <w:szCs w:val="24"/>
          <w:lang w:eastAsia="en-US"/>
        </w:rPr>
        <w:t>Ivkomu</w:t>
      </w:r>
      <w:proofErr w:type="spellEnd"/>
      <w:r w:rsidRPr="00AC28AB">
        <w:rPr>
          <w:rFonts w:ascii="Arial" w:hAnsi="Arial" w:cs="Arial"/>
          <w:sz w:val="24"/>
          <w:szCs w:val="24"/>
          <w:lang w:eastAsia="en-US"/>
        </w:rPr>
        <w:t>), dok se distribucija plavih spremnika, prema terminskom planu Fonda, očekuje početkom ožujka 2021. godine, a za biootpad (smeđe) u drugoj polovici siječnja 2021. godine</w:t>
      </w:r>
    </w:p>
    <w:p w14:paraId="062EFD49" w14:textId="77777777" w:rsidR="00C23521" w:rsidRPr="00AC28AB" w:rsidRDefault="00C23521" w:rsidP="00C23521">
      <w:pPr>
        <w:pStyle w:val="Odlomakpopisa"/>
        <w:spacing w:after="160" w:line="276" w:lineRule="auto"/>
        <w:jc w:val="both"/>
        <w:rPr>
          <w:rFonts w:ascii="Arial" w:hAnsi="Arial" w:cs="Arial"/>
          <w:sz w:val="24"/>
          <w:szCs w:val="24"/>
          <w:lang w:eastAsia="en-US"/>
        </w:rPr>
      </w:pPr>
    </w:p>
    <w:p w14:paraId="1ADADC68" w14:textId="3AA5E2FE" w:rsidR="00050D39" w:rsidRDefault="00C649B4" w:rsidP="00D248B3">
      <w:pPr>
        <w:pStyle w:val="Odlomakpopisa"/>
        <w:numPr>
          <w:ilvl w:val="0"/>
          <w:numId w:val="10"/>
        </w:numPr>
        <w:spacing w:line="276" w:lineRule="auto"/>
        <w:jc w:val="both"/>
        <w:rPr>
          <w:rFonts w:ascii="Arial" w:hAnsi="Arial" w:cs="Arial"/>
          <w:sz w:val="24"/>
          <w:szCs w:val="24"/>
        </w:rPr>
      </w:pPr>
      <w:r w:rsidRPr="00AC28AB">
        <w:rPr>
          <w:rFonts w:ascii="Arial" w:hAnsi="Arial" w:cs="Arial"/>
          <w:b/>
          <w:bCs/>
          <w:sz w:val="24"/>
          <w:szCs w:val="24"/>
        </w:rPr>
        <w:t>Zdenko Đula:</w:t>
      </w:r>
      <w:r w:rsidRPr="00AC28AB">
        <w:rPr>
          <w:rFonts w:ascii="Arial" w:hAnsi="Arial" w:cs="Arial"/>
          <w:sz w:val="24"/>
          <w:szCs w:val="24"/>
        </w:rPr>
        <w:t xml:space="preserve"> Molim informaciju kad će se izvršiti dopuna javne rasvjete na području </w:t>
      </w:r>
      <w:proofErr w:type="spellStart"/>
      <w:r w:rsidRPr="00AC28AB">
        <w:rPr>
          <w:rFonts w:ascii="Arial" w:hAnsi="Arial" w:cs="Arial"/>
          <w:sz w:val="24"/>
          <w:szCs w:val="24"/>
        </w:rPr>
        <w:t>Jerovca</w:t>
      </w:r>
      <w:proofErr w:type="spellEnd"/>
      <w:r w:rsidRPr="00AC28AB">
        <w:rPr>
          <w:rFonts w:ascii="Arial" w:hAnsi="Arial" w:cs="Arial"/>
          <w:sz w:val="24"/>
          <w:szCs w:val="24"/>
        </w:rPr>
        <w:t>?</w:t>
      </w:r>
      <w:r w:rsidR="00050D39" w:rsidRPr="00AC28AB">
        <w:rPr>
          <w:rFonts w:ascii="Arial" w:hAnsi="Arial" w:cs="Arial"/>
          <w:sz w:val="24"/>
          <w:szCs w:val="24"/>
        </w:rPr>
        <w:t xml:space="preserve"> </w:t>
      </w:r>
      <w:r w:rsidRPr="00AC28AB">
        <w:rPr>
          <w:rFonts w:ascii="Arial" w:hAnsi="Arial" w:cs="Arial"/>
          <w:sz w:val="24"/>
          <w:szCs w:val="24"/>
        </w:rPr>
        <w:t xml:space="preserve">Još u prvoj polovici 2019. godine, nakon rekonstrukcije niskonaponske mreže iskazana je potreba za nadopunom cca 10 svjetiljki (relacija kapelica – prema </w:t>
      </w:r>
      <w:proofErr w:type="spellStart"/>
      <w:r w:rsidRPr="00AC28AB">
        <w:rPr>
          <w:rFonts w:ascii="Arial" w:hAnsi="Arial" w:cs="Arial"/>
          <w:sz w:val="24"/>
          <w:szCs w:val="24"/>
        </w:rPr>
        <w:t>Bedencu</w:t>
      </w:r>
      <w:proofErr w:type="spellEnd"/>
      <w:r w:rsidRPr="00AC28AB">
        <w:rPr>
          <w:rFonts w:ascii="Arial" w:hAnsi="Arial" w:cs="Arial"/>
          <w:sz w:val="24"/>
          <w:szCs w:val="24"/>
        </w:rPr>
        <w:t xml:space="preserve"> i zaseok </w:t>
      </w:r>
      <w:proofErr w:type="spellStart"/>
      <w:r w:rsidRPr="00AC28AB">
        <w:rPr>
          <w:rFonts w:ascii="Arial" w:hAnsi="Arial" w:cs="Arial"/>
          <w:sz w:val="24"/>
          <w:szCs w:val="24"/>
        </w:rPr>
        <w:t>Kralji</w:t>
      </w:r>
      <w:proofErr w:type="spellEnd"/>
      <w:r w:rsidRPr="00AC28AB">
        <w:rPr>
          <w:rFonts w:ascii="Arial" w:hAnsi="Arial" w:cs="Arial"/>
          <w:sz w:val="24"/>
          <w:szCs w:val="24"/>
        </w:rPr>
        <w:t xml:space="preserve"> prema </w:t>
      </w:r>
      <w:proofErr w:type="spellStart"/>
      <w:r w:rsidRPr="00AC28AB">
        <w:rPr>
          <w:rFonts w:ascii="Arial" w:hAnsi="Arial" w:cs="Arial"/>
          <w:sz w:val="24"/>
          <w:szCs w:val="24"/>
        </w:rPr>
        <w:t>Tiglinu</w:t>
      </w:r>
      <w:proofErr w:type="spellEnd"/>
      <w:r w:rsidRPr="00AC28AB">
        <w:rPr>
          <w:rFonts w:ascii="Arial" w:hAnsi="Arial" w:cs="Arial"/>
          <w:sz w:val="24"/>
          <w:szCs w:val="24"/>
        </w:rPr>
        <w:t xml:space="preserve">), ali još uvijek nije ni jedna svjetiljka postavljena. Svjedoci smo situacija da su se na kraju 2019. godine postavljale svjetiljke na područja gdje uopće nije bilo ni postavljenih kabela (Cerje Tužno, </w:t>
      </w:r>
      <w:proofErr w:type="spellStart"/>
      <w:r w:rsidRPr="00AC28AB">
        <w:rPr>
          <w:rFonts w:ascii="Arial" w:hAnsi="Arial" w:cs="Arial"/>
          <w:sz w:val="24"/>
          <w:szCs w:val="24"/>
        </w:rPr>
        <w:t>Kotijaši</w:t>
      </w:r>
      <w:proofErr w:type="spellEnd"/>
      <w:r w:rsidRPr="00AC28AB">
        <w:rPr>
          <w:rFonts w:ascii="Arial" w:hAnsi="Arial" w:cs="Arial"/>
          <w:sz w:val="24"/>
          <w:szCs w:val="24"/>
        </w:rPr>
        <w:t xml:space="preserve"> i sl.) uz namjerno ignoriranje </w:t>
      </w:r>
      <w:proofErr w:type="spellStart"/>
      <w:r w:rsidRPr="00AC28AB">
        <w:rPr>
          <w:rFonts w:ascii="Arial" w:hAnsi="Arial" w:cs="Arial"/>
          <w:sz w:val="24"/>
          <w:szCs w:val="24"/>
        </w:rPr>
        <w:t>Jerovca</w:t>
      </w:r>
      <w:proofErr w:type="spellEnd"/>
      <w:r w:rsidRPr="00AC28AB">
        <w:rPr>
          <w:rFonts w:ascii="Arial" w:hAnsi="Arial" w:cs="Arial"/>
          <w:sz w:val="24"/>
          <w:szCs w:val="24"/>
        </w:rPr>
        <w:t xml:space="preserve">. Bilo je za očekivati da će se montaži pristupiti u 2020. godini, ali od toga očito ništa. Svojim ste nečinjenjem ponovno potvrdili maćehinski odnos prema </w:t>
      </w:r>
      <w:proofErr w:type="spellStart"/>
      <w:r w:rsidRPr="00AC28AB">
        <w:rPr>
          <w:rFonts w:ascii="Arial" w:hAnsi="Arial" w:cs="Arial"/>
          <w:sz w:val="24"/>
          <w:szCs w:val="24"/>
        </w:rPr>
        <w:t>Jerovcu</w:t>
      </w:r>
      <w:proofErr w:type="spellEnd"/>
      <w:r w:rsidRPr="00AC28AB">
        <w:rPr>
          <w:rFonts w:ascii="Arial" w:hAnsi="Arial" w:cs="Arial"/>
          <w:sz w:val="24"/>
          <w:szCs w:val="24"/>
        </w:rPr>
        <w:t xml:space="preserve"> i njegovim stanovnicima kao i u slučaju adventskih ukrasa gdje jednostavno ne želite postaviti NI JEDAN u najvećem prigradskom naselju.</w:t>
      </w:r>
    </w:p>
    <w:p w14:paraId="0901ED7D" w14:textId="77777777" w:rsidR="00C23521" w:rsidRPr="00C23521" w:rsidRDefault="00C23521" w:rsidP="00C23521">
      <w:pPr>
        <w:pStyle w:val="Odlomakpopisa"/>
        <w:spacing w:line="276" w:lineRule="auto"/>
        <w:jc w:val="both"/>
        <w:rPr>
          <w:rFonts w:ascii="Arial" w:hAnsi="Arial" w:cs="Arial"/>
          <w:sz w:val="24"/>
          <w:szCs w:val="24"/>
        </w:rPr>
      </w:pPr>
    </w:p>
    <w:p w14:paraId="26C3907E" w14:textId="59464A03" w:rsidR="00050D39" w:rsidRPr="00AC28AB" w:rsidRDefault="00050D39" w:rsidP="00AC28AB">
      <w:pPr>
        <w:spacing w:after="160"/>
        <w:ind w:left="708" w:firstLine="60"/>
        <w:jc w:val="both"/>
        <w:rPr>
          <w:rFonts w:ascii="Arial" w:hAnsi="Arial" w:cs="Arial"/>
          <w:sz w:val="24"/>
          <w:szCs w:val="24"/>
          <w:lang w:eastAsia="en-US"/>
        </w:rPr>
      </w:pPr>
      <w:r w:rsidRPr="00AC28AB">
        <w:rPr>
          <w:rFonts w:ascii="Arial" w:hAnsi="Arial" w:cs="Arial"/>
          <w:b/>
          <w:bCs/>
          <w:sz w:val="24"/>
          <w:szCs w:val="24"/>
          <w:lang w:eastAsia="en-US"/>
        </w:rPr>
        <w:lastRenderedPageBreak/>
        <w:t>Milorad Batinić:</w:t>
      </w:r>
      <w:r w:rsidRPr="00AC28AB">
        <w:rPr>
          <w:rFonts w:ascii="Arial" w:hAnsi="Arial" w:cs="Arial"/>
          <w:sz w:val="24"/>
          <w:szCs w:val="24"/>
          <w:lang w:eastAsia="en-US"/>
        </w:rPr>
        <w:t xml:space="preserve"> Grad Ivanec zaprima veći broj zahtjeva za dopunom javne rasvjete, te se sukladno raspoloživim sredstvima te utvrđivanju opravdanosti i opsegu dopune javne rasvjete, periodički vrši njezina dopuna, temeljem utvrđene dinamike.</w:t>
      </w:r>
    </w:p>
    <w:p w14:paraId="378AE6E6" w14:textId="77777777" w:rsidR="00050D39" w:rsidRPr="00AC28AB" w:rsidRDefault="00050D39" w:rsidP="00AC28AB">
      <w:pPr>
        <w:spacing w:after="160"/>
        <w:ind w:left="708"/>
        <w:jc w:val="both"/>
        <w:rPr>
          <w:rFonts w:ascii="Arial" w:hAnsi="Arial" w:cs="Arial"/>
          <w:sz w:val="24"/>
          <w:szCs w:val="24"/>
          <w:lang w:eastAsia="en-US"/>
        </w:rPr>
      </w:pPr>
      <w:r w:rsidRPr="00AC28AB">
        <w:rPr>
          <w:rFonts w:ascii="Arial" w:hAnsi="Arial" w:cs="Arial"/>
          <w:sz w:val="24"/>
          <w:szCs w:val="24"/>
          <w:lang w:eastAsia="en-US"/>
        </w:rPr>
        <w:t xml:space="preserve">Tako je sredinom godine postavljeno 31 novo rasvjetno tijelo, a do kraja godine će se postaviti još 16 rasvjetnih tijela, među kojima je 8 rasvjetnih tijela  upravo u dijelu naselja </w:t>
      </w:r>
      <w:proofErr w:type="spellStart"/>
      <w:r w:rsidRPr="00AC28AB">
        <w:rPr>
          <w:rFonts w:ascii="Arial" w:hAnsi="Arial" w:cs="Arial"/>
          <w:sz w:val="24"/>
          <w:szCs w:val="24"/>
          <w:lang w:eastAsia="en-US"/>
        </w:rPr>
        <w:t>Jerovec</w:t>
      </w:r>
      <w:proofErr w:type="spellEnd"/>
      <w:r w:rsidRPr="00AC28AB">
        <w:rPr>
          <w:rFonts w:ascii="Arial" w:hAnsi="Arial" w:cs="Arial"/>
          <w:sz w:val="24"/>
          <w:szCs w:val="24"/>
          <w:lang w:eastAsia="en-US"/>
        </w:rPr>
        <w:t xml:space="preserve"> za koje je postavljeno pitanje.</w:t>
      </w:r>
    </w:p>
    <w:p w14:paraId="66C8D713" w14:textId="77777777" w:rsidR="00050D39" w:rsidRPr="00AC28AB" w:rsidRDefault="00050D39" w:rsidP="00AC28AB">
      <w:pPr>
        <w:spacing w:after="160"/>
        <w:ind w:left="708"/>
        <w:jc w:val="both"/>
        <w:rPr>
          <w:rFonts w:ascii="Arial" w:hAnsi="Arial" w:cs="Arial"/>
          <w:sz w:val="24"/>
          <w:szCs w:val="24"/>
          <w:lang w:eastAsia="en-US"/>
        </w:rPr>
      </w:pPr>
      <w:r w:rsidRPr="00AC28AB">
        <w:rPr>
          <w:rFonts w:ascii="Arial" w:hAnsi="Arial" w:cs="Arial"/>
          <w:sz w:val="24"/>
          <w:szCs w:val="24"/>
          <w:lang w:eastAsia="en-US"/>
        </w:rPr>
        <w:t xml:space="preserve">Što se tiče adventskih ukrasa, naravno da isto tako postoje istaknuti zahtjevi i drugih naselja za postavljanjem adventskih ukrasa, međutim kad bi se udovoljilo svim zahtjevima, tada bi bilo potrebno nabaviti cca 1.500-2.000 kom (od ukupno cca 2.800 rasvjetnih mjesta), koliko imamo i rasvjetnih mjesta. Prema gruboj računici, to bi bilo najmanje 5 </w:t>
      </w:r>
      <w:proofErr w:type="spellStart"/>
      <w:r w:rsidRPr="00AC28AB">
        <w:rPr>
          <w:rFonts w:ascii="Arial" w:hAnsi="Arial" w:cs="Arial"/>
          <w:sz w:val="24"/>
          <w:szCs w:val="24"/>
          <w:lang w:eastAsia="en-US"/>
        </w:rPr>
        <w:t>mil</w:t>
      </w:r>
      <w:proofErr w:type="spellEnd"/>
      <w:r w:rsidRPr="00AC28AB">
        <w:rPr>
          <w:rFonts w:ascii="Arial" w:hAnsi="Arial" w:cs="Arial"/>
          <w:sz w:val="24"/>
          <w:szCs w:val="24"/>
          <w:lang w:eastAsia="en-US"/>
        </w:rPr>
        <w:t xml:space="preserve"> kuna, a što gradski proračun, uz sve ostale obveze, može teško podnijeti,.</w:t>
      </w:r>
    </w:p>
    <w:p w14:paraId="41EFE5B8" w14:textId="77777777" w:rsidR="00050D39" w:rsidRPr="00AC28AB" w:rsidRDefault="00050D39" w:rsidP="00AC28AB">
      <w:pPr>
        <w:spacing w:after="160"/>
        <w:ind w:left="708"/>
        <w:jc w:val="both"/>
        <w:rPr>
          <w:rFonts w:ascii="Arial" w:hAnsi="Arial" w:cs="Arial"/>
          <w:sz w:val="24"/>
          <w:szCs w:val="24"/>
          <w:lang w:eastAsia="en-US"/>
        </w:rPr>
      </w:pPr>
      <w:r w:rsidRPr="00AC28AB">
        <w:rPr>
          <w:rFonts w:ascii="Arial" w:hAnsi="Arial" w:cs="Arial"/>
          <w:sz w:val="24"/>
          <w:szCs w:val="24"/>
          <w:lang w:eastAsia="en-US"/>
        </w:rPr>
        <w:t xml:space="preserve">Nadamo se da će se u dogledno vrijeme stvoriti povoljnije financijsko-proračunske pretpostavke za nabavu adventskih ukrasa, u količini dovoljnoj da se barem djelomično postave ne samo u naselju </w:t>
      </w:r>
      <w:proofErr w:type="spellStart"/>
      <w:r w:rsidRPr="00AC28AB">
        <w:rPr>
          <w:rFonts w:ascii="Arial" w:hAnsi="Arial" w:cs="Arial"/>
          <w:sz w:val="24"/>
          <w:szCs w:val="24"/>
          <w:lang w:eastAsia="en-US"/>
        </w:rPr>
        <w:t>Jerovec</w:t>
      </w:r>
      <w:proofErr w:type="spellEnd"/>
      <w:r w:rsidRPr="00AC28AB">
        <w:rPr>
          <w:rFonts w:ascii="Arial" w:hAnsi="Arial" w:cs="Arial"/>
          <w:sz w:val="24"/>
          <w:szCs w:val="24"/>
          <w:lang w:eastAsia="en-US"/>
        </w:rPr>
        <w:t>, nego i u svim drugim naseljima na području Grada Ivanca.</w:t>
      </w:r>
    </w:p>
    <w:p w14:paraId="2B4C9A50" w14:textId="77777777" w:rsidR="00050D39" w:rsidRPr="00AC28AB" w:rsidRDefault="00050D39" w:rsidP="00AC28AB">
      <w:pPr>
        <w:spacing w:after="160"/>
        <w:ind w:left="708"/>
        <w:jc w:val="both"/>
        <w:rPr>
          <w:rFonts w:ascii="Arial" w:hAnsi="Arial" w:cs="Arial"/>
          <w:sz w:val="24"/>
          <w:szCs w:val="24"/>
          <w:lang w:eastAsia="en-US"/>
        </w:rPr>
      </w:pPr>
      <w:r w:rsidRPr="00AC28AB">
        <w:rPr>
          <w:rFonts w:ascii="Arial" w:hAnsi="Arial" w:cs="Arial"/>
          <w:sz w:val="24"/>
          <w:szCs w:val="24"/>
          <w:lang w:eastAsia="en-US"/>
        </w:rPr>
        <w:t xml:space="preserve">Što se tiče vaše izjave o navodnom maćehinskom odnosu Grada Ivanca prema </w:t>
      </w:r>
      <w:proofErr w:type="spellStart"/>
      <w:r w:rsidRPr="00AC28AB">
        <w:rPr>
          <w:rFonts w:ascii="Arial" w:hAnsi="Arial" w:cs="Arial"/>
          <w:sz w:val="24"/>
          <w:szCs w:val="24"/>
          <w:lang w:eastAsia="en-US"/>
        </w:rPr>
        <w:t>Jerovcu</w:t>
      </w:r>
      <w:proofErr w:type="spellEnd"/>
      <w:r w:rsidRPr="00AC28AB">
        <w:rPr>
          <w:rFonts w:ascii="Arial" w:hAnsi="Arial" w:cs="Arial"/>
          <w:sz w:val="24"/>
          <w:szCs w:val="24"/>
          <w:lang w:eastAsia="en-US"/>
        </w:rPr>
        <w:t xml:space="preserve">, takav navod oštro odbacujem jer naprosto nije istinit. Potvrđuju to i podaci o kapitalnim ulaganjima u </w:t>
      </w:r>
      <w:proofErr w:type="spellStart"/>
      <w:r w:rsidRPr="00AC28AB">
        <w:rPr>
          <w:rFonts w:ascii="Arial" w:hAnsi="Arial" w:cs="Arial"/>
          <w:sz w:val="24"/>
          <w:szCs w:val="24"/>
          <w:lang w:eastAsia="en-US"/>
        </w:rPr>
        <w:t>Jerovec</w:t>
      </w:r>
      <w:proofErr w:type="spellEnd"/>
      <w:r w:rsidRPr="00AC28AB">
        <w:rPr>
          <w:rFonts w:ascii="Arial" w:hAnsi="Arial" w:cs="Arial"/>
          <w:sz w:val="24"/>
          <w:szCs w:val="24"/>
          <w:lang w:eastAsia="en-US"/>
        </w:rPr>
        <w:t xml:space="preserve"> u razdoblju 2017-2020. iz kojih proizlazi sljedeće:</w:t>
      </w:r>
    </w:p>
    <w:p w14:paraId="34C8BA11" w14:textId="77777777" w:rsidR="00050D39" w:rsidRPr="00AC28AB" w:rsidRDefault="00050D39" w:rsidP="00D248B3">
      <w:pPr>
        <w:numPr>
          <w:ilvl w:val="0"/>
          <w:numId w:val="9"/>
        </w:numPr>
        <w:suppressAutoHyphens w:val="0"/>
        <w:spacing w:after="160"/>
        <w:contextualSpacing/>
        <w:jc w:val="both"/>
        <w:rPr>
          <w:rFonts w:ascii="Arial" w:hAnsi="Arial" w:cs="Arial"/>
          <w:sz w:val="24"/>
          <w:szCs w:val="24"/>
          <w:lang w:eastAsia="en-US"/>
        </w:rPr>
      </w:pPr>
      <w:r w:rsidRPr="00AC28AB">
        <w:rPr>
          <w:rFonts w:ascii="Arial" w:hAnsi="Arial" w:cs="Arial"/>
          <w:sz w:val="24"/>
          <w:szCs w:val="24"/>
          <w:lang w:eastAsia="en-US"/>
        </w:rPr>
        <w:t xml:space="preserve">za uređenje društvenog doma </w:t>
      </w:r>
      <w:proofErr w:type="spellStart"/>
      <w:r w:rsidRPr="00AC28AB">
        <w:rPr>
          <w:rFonts w:ascii="Arial" w:hAnsi="Arial" w:cs="Arial"/>
          <w:sz w:val="24"/>
          <w:szCs w:val="24"/>
          <w:lang w:eastAsia="en-US"/>
        </w:rPr>
        <w:t>Jerovec</w:t>
      </w:r>
      <w:proofErr w:type="spellEnd"/>
      <w:r w:rsidRPr="00AC28AB">
        <w:rPr>
          <w:rFonts w:ascii="Arial" w:hAnsi="Arial" w:cs="Arial"/>
          <w:sz w:val="24"/>
          <w:szCs w:val="24"/>
          <w:lang w:eastAsia="en-US"/>
        </w:rPr>
        <w:t xml:space="preserve"> Gornji – 510.000 kn</w:t>
      </w:r>
    </w:p>
    <w:p w14:paraId="1396F133" w14:textId="77777777" w:rsidR="00050D39" w:rsidRPr="00AC28AB" w:rsidRDefault="00050D39" w:rsidP="00D248B3">
      <w:pPr>
        <w:numPr>
          <w:ilvl w:val="0"/>
          <w:numId w:val="9"/>
        </w:numPr>
        <w:suppressAutoHyphens w:val="0"/>
        <w:spacing w:after="160"/>
        <w:contextualSpacing/>
        <w:jc w:val="both"/>
        <w:rPr>
          <w:rFonts w:ascii="Arial" w:hAnsi="Arial" w:cs="Arial"/>
          <w:sz w:val="24"/>
          <w:szCs w:val="24"/>
          <w:lang w:eastAsia="en-US"/>
        </w:rPr>
      </w:pPr>
      <w:r w:rsidRPr="00AC28AB">
        <w:rPr>
          <w:rFonts w:ascii="Arial" w:hAnsi="Arial" w:cs="Arial"/>
          <w:sz w:val="24"/>
          <w:szCs w:val="24"/>
          <w:lang w:eastAsia="en-US"/>
        </w:rPr>
        <w:t xml:space="preserve">za uređenje društvenog doma </w:t>
      </w:r>
      <w:proofErr w:type="spellStart"/>
      <w:r w:rsidRPr="00AC28AB">
        <w:rPr>
          <w:rFonts w:ascii="Arial" w:hAnsi="Arial" w:cs="Arial"/>
          <w:sz w:val="24"/>
          <w:szCs w:val="24"/>
          <w:lang w:eastAsia="en-US"/>
        </w:rPr>
        <w:t>Jerovec</w:t>
      </w:r>
      <w:proofErr w:type="spellEnd"/>
      <w:r w:rsidRPr="00AC28AB">
        <w:rPr>
          <w:rFonts w:ascii="Arial" w:hAnsi="Arial" w:cs="Arial"/>
          <w:sz w:val="24"/>
          <w:szCs w:val="24"/>
          <w:lang w:eastAsia="en-US"/>
        </w:rPr>
        <w:t xml:space="preserve"> Gornji – 520.000 kuna</w:t>
      </w:r>
    </w:p>
    <w:p w14:paraId="20AFEEE5" w14:textId="77777777" w:rsidR="00050D39" w:rsidRPr="00AC28AB" w:rsidRDefault="00050D39" w:rsidP="00D248B3">
      <w:pPr>
        <w:numPr>
          <w:ilvl w:val="0"/>
          <w:numId w:val="9"/>
        </w:numPr>
        <w:suppressAutoHyphens w:val="0"/>
        <w:spacing w:after="160"/>
        <w:contextualSpacing/>
        <w:jc w:val="both"/>
        <w:rPr>
          <w:rFonts w:ascii="Arial" w:hAnsi="Arial" w:cs="Arial"/>
          <w:sz w:val="24"/>
          <w:szCs w:val="24"/>
          <w:lang w:eastAsia="en-US"/>
        </w:rPr>
      </w:pPr>
      <w:r w:rsidRPr="00AC28AB">
        <w:rPr>
          <w:rFonts w:ascii="Arial" w:hAnsi="Arial" w:cs="Arial"/>
          <w:sz w:val="24"/>
          <w:szCs w:val="24"/>
          <w:lang w:eastAsia="en-US"/>
        </w:rPr>
        <w:t xml:space="preserve">izgradnja nogostupa, modernizacija NC, javna rasvjeta, gospodarenje otpadom i komunalne usluge (besplatan odvoz otpada za domaćinstva na području </w:t>
      </w:r>
      <w:proofErr w:type="spellStart"/>
      <w:r w:rsidRPr="00AC28AB">
        <w:rPr>
          <w:rFonts w:ascii="Arial" w:hAnsi="Arial" w:cs="Arial"/>
          <w:sz w:val="24"/>
          <w:szCs w:val="24"/>
          <w:lang w:eastAsia="en-US"/>
        </w:rPr>
        <w:t>Jerovca</w:t>
      </w:r>
      <w:proofErr w:type="spellEnd"/>
      <w:r w:rsidRPr="00AC28AB">
        <w:rPr>
          <w:rFonts w:ascii="Arial" w:hAnsi="Arial" w:cs="Arial"/>
          <w:sz w:val="24"/>
          <w:szCs w:val="24"/>
          <w:lang w:eastAsia="en-US"/>
        </w:rPr>
        <w:t xml:space="preserve">) – 1,94 milijuna kuna </w:t>
      </w:r>
    </w:p>
    <w:p w14:paraId="186C97F8" w14:textId="77777777" w:rsidR="00050D39" w:rsidRPr="00AC28AB" w:rsidRDefault="00050D39" w:rsidP="00AC28AB">
      <w:pPr>
        <w:spacing w:after="160"/>
        <w:ind w:left="1068"/>
        <w:contextualSpacing/>
        <w:jc w:val="both"/>
        <w:rPr>
          <w:rFonts w:ascii="Arial" w:hAnsi="Arial" w:cs="Arial"/>
          <w:sz w:val="24"/>
          <w:szCs w:val="24"/>
          <w:lang w:eastAsia="en-US"/>
        </w:rPr>
      </w:pPr>
      <w:r w:rsidRPr="00AC28AB">
        <w:rPr>
          <w:rFonts w:ascii="Arial" w:hAnsi="Arial" w:cs="Arial"/>
          <w:sz w:val="24"/>
          <w:szCs w:val="24"/>
          <w:lang w:eastAsia="en-US"/>
        </w:rPr>
        <w:t xml:space="preserve">Sve zajedno: 2,97 milijuna kuna i to samo za kapitalne projekte (bez programa održavanja i sl.) </w:t>
      </w:r>
    </w:p>
    <w:p w14:paraId="4007B400" w14:textId="77777777" w:rsidR="00050D39" w:rsidRPr="00AC28AB" w:rsidRDefault="00050D39" w:rsidP="00AC28AB">
      <w:pPr>
        <w:pStyle w:val="Odlomakpopisa"/>
        <w:spacing w:line="276" w:lineRule="auto"/>
        <w:jc w:val="both"/>
        <w:rPr>
          <w:rFonts w:ascii="Arial" w:hAnsi="Arial" w:cs="Arial"/>
          <w:sz w:val="24"/>
          <w:szCs w:val="24"/>
        </w:rPr>
      </w:pPr>
    </w:p>
    <w:p w14:paraId="7E4B2853" w14:textId="58FDEA80" w:rsidR="00C649B4" w:rsidRPr="00AC28AB" w:rsidRDefault="00C649B4" w:rsidP="00D248B3">
      <w:pPr>
        <w:pStyle w:val="Odlomakpopisa"/>
        <w:numPr>
          <w:ilvl w:val="0"/>
          <w:numId w:val="10"/>
        </w:numPr>
        <w:spacing w:line="276" w:lineRule="auto"/>
        <w:jc w:val="both"/>
        <w:rPr>
          <w:rFonts w:ascii="Arial" w:hAnsi="Arial" w:cs="Arial"/>
          <w:sz w:val="24"/>
          <w:szCs w:val="24"/>
        </w:rPr>
      </w:pPr>
      <w:r w:rsidRPr="00AC28AB">
        <w:rPr>
          <w:rFonts w:ascii="Arial" w:hAnsi="Arial" w:cs="Arial"/>
          <w:b/>
          <w:bCs/>
          <w:sz w:val="24"/>
          <w:szCs w:val="24"/>
        </w:rPr>
        <w:t>Zdenko Đula:</w:t>
      </w:r>
      <w:r w:rsidRPr="00AC28AB">
        <w:rPr>
          <w:rFonts w:ascii="Arial" w:hAnsi="Arial" w:cs="Arial"/>
          <w:sz w:val="24"/>
          <w:szCs w:val="24"/>
        </w:rPr>
        <w:t xml:space="preserve"> Molim informaciju možemo li kao Gradsko vijeće donijeti odluku o zabrani dovoza otpada na deponij </w:t>
      </w:r>
      <w:proofErr w:type="spellStart"/>
      <w:r w:rsidRPr="00AC28AB">
        <w:rPr>
          <w:rFonts w:ascii="Arial" w:hAnsi="Arial" w:cs="Arial"/>
          <w:sz w:val="24"/>
          <w:szCs w:val="24"/>
        </w:rPr>
        <w:t>Jerovec</w:t>
      </w:r>
      <w:proofErr w:type="spellEnd"/>
      <w:r w:rsidRPr="00AC28AB">
        <w:rPr>
          <w:rFonts w:ascii="Arial" w:hAnsi="Arial" w:cs="Arial"/>
          <w:sz w:val="24"/>
          <w:szCs w:val="24"/>
        </w:rPr>
        <w:t xml:space="preserve"> iz ostalih jedinica lokalne samouprave (osim trenutnih s područja Grada Ivanca)? Ukoliko je to moguće predlažem da se po tom pitanju sazove sjednica gradskog vijeća i donese takva odluka. Kao gradski vijećnik HDZ-a i rođeni </w:t>
      </w:r>
      <w:proofErr w:type="spellStart"/>
      <w:r w:rsidRPr="00AC28AB">
        <w:rPr>
          <w:rFonts w:ascii="Arial" w:hAnsi="Arial" w:cs="Arial"/>
          <w:sz w:val="24"/>
          <w:szCs w:val="24"/>
        </w:rPr>
        <w:t>Jerovčan</w:t>
      </w:r>
      <w:proofErr w:type="spellEnd"/>
      <w:r w:rsidRPr="00AC28AB">
        <w:rPr>
          <w:rFonts w:ascii="Arial" w:hAnsi="Arial" w:cs="Arial"/>
          <w:sz w:val="24"/>
          <w:szCs w:val="24"/>
        </w:rPr>
        <w:t xml:space="preserve"> te u ime svih birača koji su mi na posljednjim izborima dali glas, protivim se bilo kakvom dodatnom otpadu koji bi se dovozio u </w:t>
      </w:r>
      <w:proofErr w:type="spellStart"/>
      <w:r w:rsidRPr="00AC28AB">
        <w:rPr>
          <w:rFonts w:ascii="Arial" w:hAnsi="Arial" w:cs="Arial"/>
          <w:sz w:val="24"/>
          <w:szCs w:val="24"/>
        </w:rPr>
        <w:t>Jerovec</w:t>
      </w:r>
      <w:proofErr w:type="spellEnd"/>
      <w:r w:rsidRPr="00AC28AB">
        <w:rPr>
          <w:rFonts w:ascii="Arial" w:hAnsi="Arial" w:cs="Arial"/>
          <w:sz w:val="24"/>
          <w:szCs w:val="24"/>
        </w:rPr>
        <w:t>. Kao primjer mogu navesti odluku Općinskog vijeća općine Cestica o zatvaranju deponija Gornje Vratno, a koji je bio saniran uz izgrađenu novu kazetu za prihvat dodatnog otpada. Općinsko vijeće je svojom odlukom donijelo odluku o zabrani daljnjeg deponiranja otpada pa tako možemo i mi donijeti odluku o zabrani dovoza iz drugih JLS.</w:t>
      </w:r>
    </w:p>
    <w:p w14:paraId="201A19C7" w14:textId="77777777" w:rsidR="00AC28AB" w:rsidRPr="00AC28AB" w:rsidRDefault="00AC28AB" w:rsidP="00AC28AB">
      <w:pPr>
        <w:pStyle w:val="Odlomakpopisa"/>
        <w:spacing w:line="276" w:lineRule="auto"/>
        <w:jc w:val="both"/>
        <w:rPr>
          <w:rFonts w:ascii="Arial" w:hAnsi="Arial" w:cs="Arial"/>
          <w:sz w:val="24"/>
          <w:szCs w:val="24"/>
        </w:rPr>
      </w:pPr>
    </w:p>
    <w:p w14:paraId="643104B8" w14:textId="77777777" w:rsidR="00AC28AB" w:rsidRPr="00AC28AB" w:rsidRDefault="00AC28AB" w:rsidP="00AC28AB">
      <w:pPr>
        <w:pStyle w:val="Odlomakpopisa"/>
        <w:spacing w:after="160" w:line="276" w:lineRule="auto"/>
        <w:jc w:val="both"/>
        <w:rPr>
          <w:rFonts w:ascii="Arial" w:hAnsi="Arial" w:cs="Arial"/>
          <w:sz w:val="24"/>
          <w:szCs w:val="24"/>
          <w:lang w:eastAsia="en-US"/>
        </w:rPr>
      </w:pPr>
      <w:r w:rsidRPr="00AC28AB">
        <w:rPr>
          <w:rFonts w:ascii="Arial" w:hAnsi="Arial" w:cs="Arial"/>
          <w:b/>
          <w:bCs/>
          <w:sz w:val="24"/>
          <w:szCs w:val="24"/>
          <w:lang w:eastAsia="en-US"/>
        </w:rPr>
        <w:lastRenderedPageBreak/>
        <w:t>Milorad Batinić:</w:t>
      </w:r>
      <w:r w:rsidRPr="00AC28AB">
        <w:rPr>
          <w:rFonts w:ascii="Arial" w:hAnsi="Arial" w:cs="Arial"/>
          <w:sz w:val="24"/>
          <w:szCs w:val="24"/>
          <w:lang w:eastAsia="en-US"/>
        </w:rPr>
        <w:t xml:space="preserve"> Člankom 26. Zakona o održivom gospodarenju otpadom u stavcima 10. i 11. određuje se da:</w:t>
      </w:r>
    </w:p>
    <w:p w14:paraId="478EF6DD" w14:textId="77777777" w:rsidR="00AC28AB" w:rsidRPr="00AC28AB" w:rsidRDefault="00AC28AB" w:rsidP="00AC28AB">
      <w:pPr>
        <w:pStyle w:val="Odlomakpopisa"/>
        <w:autoSpaceDE w:val="0"/>
        <w:autoSpaceDN w:val="0"/>
        <w:adjustRightInd w:val="0"/>
        <w:spacing w:line="276" w:lineRule="auto"/>
        <w:jc w:val="both"/>
        <w:rPr>
          <w:rFonts w:ascii="Arial" w:hAnsi="Arial" w:cs="Arial"/>
          <w:i/>
          <w:iCs/>
          <w:sz w:val="24"/>
          <w:szCs w:val="24"/>
          <w:lang w:eastAsia="en-US"/>
        </w:rPr>
      </w:pPr>
      <w:r w:rsidRPr="00AC28AB">
        <w:rPr>
          <w:rFonts w:ascii="Arial" w:hAnsi="Arial" w:cs="Arial"/>
          <w:i/>
          <w:iCs/>
          <w:sz w:val="24"/>
          <w:szCs w:val="24"/>
          <w:lang w:eastAsia="en-US"/>
        </w:rPr>
        <w:t>(10) Redoslijed i dinamiku zatvaranja odlagališta i obvezu osobe koja upravlja odlagalištem da preuzima određeni miješani komunalni otpad određuje ministar Odlukom sukladno Dinamici zatvaranja odlagališta neopasnog otpada.</w:t>
      </w:r>
    </w:p>
    <w:p w14:paraId="52A144F7" w14:textId="77777777" w:rsidR="00AC28AB" w:rsidRPr="00AC28AB" w:rsidRDefault="00AC28AB" w:rsidP="00AC28AB">
      <w:pPr>
        <w:pStyle w:val="Odlomakpopisa"/>
        <w:autoSpaceDE w:val="0"/>
        <w:autoSpaceDN w:val="0"/>
        <w:adjustRightInd w:val="0"/>
        <w:spacing w:line="276" w:lineRule="auto"/>
        <w:jc w:val="both"/>
        <w:rPr>
          <w:rFonts w:ascii="Arial" w:hAnsi="Arial" w:cs="Arial"/>
          <w:i/>
          <w:iCs/>
          <w:sz w:val="24"/>
          <w:szCs w:val="24"/>
          <w:lang w:eastAsia="en-US"/>
        </w:rPr>
      </w:pPr>
      <w:r w:rsidRPr="00AC28AB">
        <w:rPr>
          <w:rFonts w:ascii="Arial" w:hAnsi="Arial" w:cs="Arial"/>
          <w:i/>
          <w:iCs/>
          <w:sz w:val="24"/>
          <w:szCs w:val="24"/>
          <w:lang w:eastAsia="en-US"/>
        </w:rPr>
        <w:t>(11) Osoba koja upravlja odlagalištem dužna je, u vrijeme i na način propisan Odlukom iz stavka 10. ovoga članka, obustaviti preuzimanje otpada na odlagalištu i zatvoriti odlagalište te, za vrijeme dok odlagalište još nije zatvoreno, preuzimati miješani komunalni otpad prikupljen iz određene jedinice lokalne samouprave pri čemu je dužan primjenjivati istu cijenu za preuzimanje miješanog komunalnog otpada po toni za sve davatelje javne usluge prikupljanja miješanog komunalnog otpada i biorazgradivog komunalnog otpada.</w:t>
      </w:r>
    </w:p>
    <w:p w14:paraId="0FDF98EA" w14:textId="77777777" w:rsidR="00AC28AB" w:rsidRPr="00AC28AB" w:rsidRDefault="00AC28AB" w:rsidP="00AC28AB">
      <w:pPr>
        <w:pStyle w:val="Odlomakpopisa"/>
        <w:shd w:val="clear" w:color="auto" w:fill="FFFFFF"/>
        <w:spacing w:line="276" w:lineRule="auto"/>
        <w:jc w:val="both"/>
        <w:rPr>
          <w:rFonts w:ascii="Arial" w:hAnsi="Arial" w:cs="Arial"/>
          <w:sz w:val="24"/>
          <w:szCs w:val="24"/>
          <w:lang w:eastAsia="en-US"/>
        </w:rPr>
      </w:pPr>
      <w:r w:rsidRPr="00AC28AB">
        <w:rPr>
          <w:rFonts w:ascii="Arial" w:hAnsi="Arial" w:cs="Arial"/>
          <w:sz w:val="24"/>
          <w:szCs w:val="24"/>
          <w:lang w:eastAsia="en-US"/>
        </w:rPr>
        <w:t>Temeljem članka 28. stavka 1. točke 9. Zakona o održivom gospodarenju otpadom   („Narodne novine„ br. 94/13, 73/17, 14/19, 98/19 – dalje u tekstu: Zakon) Izvršno tijelo jedinice lokalne samouprave dužno je na svom području osigurati prestanak rada i zatvaranje odlagališta kojim upravlja pravna osoba koja je u vlasništvu jedinice lokalne samouprave te preuzimati miješani komunalni otpad prikupljen iz određene jedinice lokalne samouprave sukladno Odluku o redoslijedu i dinamici zatvaranja odlagališta („Narodne novine“, br. 3/19, 17/19).</w:t>
      </w:r>
    </w:p>
    <w:p w14:paraId="0FFA130A" w14:textId="4B15AB30" w:rsidR="00AC28AB" w:rsidRPr="00AC28AB" w:rsidRDefault="00AC28AB" w:rsidP="00AC28AB">
      <w:pPr>
        <w:pStyle w:val="Odlomakpopisa"/>
        <w:shd w:val="clear" w:color="auto" w:fill="FFFFFF"/>
        <w:spacing w:line="276" w:lineRule="auto"/>
        <w:jc w:val="both"/>
        <w:rPr>
          <w:rFonts w:ascii="Arial" w:hAnsi="Arial" w:cs="Arial"/>
          <w:sz w:val="24"/>
          <w:szCs w:val="24"/>
          <w:lang w:eastAsia="en-US"/>
        </w:rPr>
      </w:pPr>
      <w:r w:rsidRPr="00AC28AB">
        <w:rPr>
          <w:rFonts w:ascii="Arial" w:hAnsi="Arial" w:cs="Arial"/>
          <w:sz w:val="24"/>
          <w:szCs w:val="24"/>
          <w:lang w:eastAsia="en-US"/>
        </w:rPr>
        <w:t xml:space="preserve">Sve navedeno predstavlja aktualni zakonski okvir koji regulira pitanje koje Vi postavljate. </w:t>
      </w:r>
    </w:p>
    <w:p w14:paraId="07B92BCC" w14:textId="288147FC" w:rsidR="00AC28AB" w:rsidRPr="00AC28AB" w:rsidRDefault="00AC28AB" w:rsidP="00AC28AB">
      <w:pPr>
        <w:pStyle w:val="Odlomakpopisa"/>
        <w:shd w:val="clear" w:color="auto" w:fill="FFFFFF"/>
        <w:spacing w:line="276" w:lineRule="auto"/>
        <w:jc w:val="both"/>
        <w:rPr>
          <w:rFonts w:ascii="Arial" w:hAnsi="Arial" w:cs="Arial"/>
          <w:sz w:val="24"/>
          <w:szCs w:val="24"/>
          <w:lang w:eastAsia="en-US"/>
        </w:rPr>
      </w:pPr>
      <w:r w:rsidRPr="00AC28AB">
        <w:rPr>
          <w:rFonts w:ascii="Arial" w:hAnsi="Arial" w:cs="Arial"/>
          <w:sz w:val="24"/>
          <w:szCs w:val="24"/>
          <w:lang w:eastAsia="en-US"/>
        </w:rPr>
        <w:t xml:space="preserve">U kontekstu aktualnih događanja vezanih uz zahtjev za odlaganje 1.500 tona smeća iz Varaždina i okolnih JLS-ova na odlagalište u </w:t>
      </w:r>
      <w:proofErr w:type="spellStart"/>
      <w:r w:rsidRPr="00AC28AB">
        <w:rPr>
          <w:rFonts w:ascii="Arial" w:hAnsi="Arial" w:cs="Arial"/>
          <w:sz w:val="24"/>
          <w:szCs w:val="24"/>
          <w:lang w:eastAsia="en-US"/>
        </w:rPr>
        <w:t>Jerovcu</w:t>
      </w:r>
      <w:proofErr w:type="spellEnd"/>
      <w:r w:rsidRPr="00AC28AB">
        <w:rPr>
          <w:rFonts w:ascii="Arial" w:hAnsi="Arial" w:cs="Arial"/>
          <w:sz w:val="24"/>
          <w:szCs w:val="24"/>
          <w:lang w:eastAsia="en-US"/>
        </w:rPr>
        <w:t xml:space="preserve"> te  dopis Ministarstva gospodarstva i održivog razvoja koje navodi „da je Grad Ivanec dužan prihvatiti varaždinski otpad“, poznato Vam je da sam svoj stav oko toga u dva navrata vrlo opsežno i jasno argumentirao proteklih dana na internetskoj stranici Grada Ivanca, a koji je nakon toga prenijela većina medija.</w:t>
      </w:r>
    </w:p>
    <w:p w14:paraId="0FD97A67" w14:textId="77777777" w:rsidR="00C23521" w:rsidRDefault="00AC28AB" w:rsidP="00C23521">
      <w:pPr>
        <w:shd w:val="clear" w:color="auto" w:fill="FFFFFF"/>
        <w:spacing w:after="0"/>
        <w:ind w:left="690"/>
        <w:jc w:val="both"/>
        <w:rPr>
          <w:rFonts w:ascii="Arial" w:hAnsi="Arial" w:cs="Arial"/>
          <w:sz w:val="24"/>
          <w:szCs w:val="24"/>
          <w:lang w:eastAsia="en-US"/>
        </w:rPr>
      </w:pPr>
      <w:r w:rsidRPr="00AC28AB">
        <w:rPr>
          <w:rFonts w:ascii="Arial" w:hAnsi="Arial" w:cs="Arial"/>
          <w:sz w:val="24"/>
          <w:szCs w:val="24"/>
          <w:lang w:eastAsia="en-US"/>
        </w:rPr>
        <w:t xml:space="preserve">Ono što realno brine jest predstojeća revizija Odluke o redoslijedu i dinamici zatvaranja odlagališta koju donosi ministar osobno. Njome bi ministar Tomislav Ćorić mogao stvoriti osnovu koja će omogućiti da se u </w:t>
      </w:r>
      <w:proofErr w:type="spellStart"/>
      <w:r w:rsidRPr="00AC28AB">
        <w:rPr>
          <w:rFonts w:ascii="Arial" w:hAnsi="Arial" w:cs="Arial"/>
          <w:sz w:val="24"/>
          <w:szCs w:val="24"/>
          <w:lang w:eastAsia="en-US"/>
        </w:rPr>
        <w:t>Jerovec</w:t>
      </w:r>
      <w:proofErr w:type="spellEnd"/>
      <w:r w:rsidRPr="00AC28AB">
        <w:rPr>
          <w:rFonts w:ascii="Arial" w:hAnsi="Arial" w:cs="Arial"/>
          <w:sz w:val="24"/>
          <w:szCs w:val="24"/>
          <w:lang w:eastAsia="en-US"/>
        </w:rPr>
        <w:t xml:space="preserve"> dovozi ne samo smeće iz Varaždina, nego i iz drugih JLS-ova. Kao gradonačelnik, nikad neću prihvatiti da se takve ili slične odluke donose, a da pritom nitko ništa ne pita ni Grad ni lokalnu zajednicu. S obzirom na to da je ovo HDZ-ovo ministarstvo, želim vjerovati da ćete se uključiti u lobiranje kako bi se spriječilo donošenje takve odluke.</w:t>
      </w:r>
    </w:p>
    <w:p w14:paraId="3E3E570E" w14:textId="52408274" w:rsidR="00AC28AB" w:rsidRPr="00C23521" w:rsidRDefault="00AC28AB" w:rsidP="00C23521">
      <w:pPr>
        <w:shd w:val="clear" w:color="auto" w:fill="FFFFFF"/>
        <w:spacing w:after="0"/>
        <w:ind w:left="690"/>
        <w:jc w:val="both"/>
        <w:rPr>
          <w:rFonts w:ascii="Arial" w:hAnsi="Arial" w:cs="Arial"/>
          <w:sz w:val="24"/>
          <w:szCs w:val="24"/>
          <w:lang w:eastAsia="en-US"/>
        </w:rPr>
      </w:pPr>
      <w:r w:rsidRPr="00C23521">
        <w:rPr>
          <w:rFonts w:ascii="Arial" w:hAnsi="Arial" w:cs="Arial"/>
          <w:sz w:val="24"/>
          <w:szCs w:val="24"/>
          <w:lang w:eastAsia="en-US"/>
        </w:rPr>
        <w:t xml:space="preserve">Vrlo dobro znate da sam se odazvao svakom zboru građana na kojima su se rješavali problemi vezani uz deponij i odlaganje otpada. Otvoreno sam razgovarao s mještanima i na zadnjem zboru građana u društvenom domu u </w:t>
      </w:r>
      <w:proofErr w:type="spellStart"/>
      <w:r w:rsidRPr="00C23521">
        <w:rPr>
          <w:rFonts w:ascii="Arial" w:hAnsi="Arial" w:cs="Arial"/>
          <w:sz w:val="24"/>
          <w:szCs w:val="24"/>
          <w:lang w:eastAsia="en-US"/>
        </w:rPr>
        <w:t>Jerovcu</w:t>
      </w:r>
      <w:proofErr w:type="spellEnd"/>
      <w:r w:rsidRPr="00C23521">
        <w:rPr>
          <w:rFonts w:ascii="Arial" w:hAnsi="Arial" w:cs="Arial"/>
          <w:sz w:val="24"/>
          <w:szCs w:val="24"/>
          <w:lang w:eastAsia="en-US"/>
        </w:rPr>
        <w:t xml:space="preserve"> Donjem, no nisam primijetio da ste i Vi bili nazočni i da ste na tada na bilo koji način stali uz svoje građane.</w:t>
      </w:r>
    </w:p>
    <w:p w14:paraId="4550FA88" w14:textId="070AAD17" w:rsidR="00C649B4" w:rsidRPr="00AC28AB" w:rsidRDefault="00C649B4" w:rsidP="00AC28AB">
      <w:pPr>
        <w:pStyle w:val="Odlomakpopisa"/>
        <w:spacing w:line="276" w:lineRule="auto"/>
        <w:ind w:left="0"/>
        <w:jc w:val="both"/>
        <w:rPr>
          <w:rFonts w:ascii="Arial" w:eastAsia="Arial" w:hAnsi="Arial" w:cs="Arial"/>
          <w:sz w:val="24"/>
          <w:szCs w:val="24"/>
        </w:rPr>
      </w:pPr>
    </w:p>
    <w:p w14:paraId="1EE0BB86" w14:textId="680606E7" w:rsidR="00C649B4" w:rsidRPr="00AC28AB" w:rsidRDefault="00C649B4" w:rsidP="00D248B3">
      <w:pPr>
        <w:pStyle w:val="Odlomakpopisa"/>
        <w:numPr>
          <w:ilvl w:val="0"/>
          <w:numId w:val="10"/>
        </w:numPr>
        <w:spacing w:line="276" w:lineRule="auto"/>
        <w:jc w:val="both"/>
        <w:rPr>
          <w:rFonts w:ascii="Arial" w:hAnsi="Arial" w:cs="Arial"/>
          <w:sz w:val="24"/>
          <w:szCs w:val="24"/>
        </w:rPr>
      </w:pPr>
      <w:r w:rsidRPr="00AC28AB">
        <w:rPr>
          <w:rFonts w:ascii="Arial" w:hAnsi="Arial" w:cs="Arial"/>
          <w:b/>
          <w:bCs/>
          <w:sz w:val="24"/>
          <w:szCs w:val="24"/>
        </w:rPr>
        <w:lastRenderedPageBreak/>
        <w:t xml:space="preserve">Daniel </w:t>
      </w:r>
      <w:proofErr w:type="spellStart"/>
      <w:r w:rsidRPr="00AC28AB">
        <w:rPr>
          <w:rFonts w:ascii="Arial" w:hAnsi="Arial" w:cs="Arial"/>
          <w:b/>
          <w:bCs/>
          <w:sz w:val="24"/>
          <w:szCs w:val="24"/>
        </w:rPr>
        <w:t>Vlaisavljević</w:t>
      </w:r>
      <w:proofErr w:type="spellEnd"/>
      <w:r w:rsidRPr="00AC28AB">
        <w:rPr>
          <w:rFonts w:ascii="Arial" w:hAnsi="Arial" w:cs="Arial"/>
          <w:b/>
          <w:bCs/>
          <w:sz w:val="24"/>
          <w:szCs w:val="24"/>
        </w:rPr>
        <w:t>:</w:t>
      </w:r>
      <w:r w:rsidRPr="00AC28AB">
        <w:rPr>
          <w:rFonts w:ascii="Arial" w:hAnsi="Arial" w:cs="Arial"/>
          <w:sz w:val="24"/>
          <w:szCs w:val="24"/>
        </w:rPr>
        <w:t xml:space="preserve"> Klub SDP-a interesira da li je gradska vlast na čelu s gradonačelnikom promišljala o sufinanciranju ili financiranju brzih testova na COVID-19 po našim ivanečkim firmama? Dakle, ako jeste koji su koraci poduzeti? I, naravno, kad se misli krenuti s time? Pitanje nam se nameće samo po sebi gledajući susjedne JLS-e, a s takvom industrijom i proizvodnjom sličnom kao Grad Ivanec, dakle ne samo po prirodi djelatnosti, već važnije po broju zaposlenika u istima.</w:t>
      </w:r>
    </w:p>
    <w:p w14:paraId="07371AA6" w14:textId="40768504" w:rsidR="00AC28AB" w:rsidRPr="00AC28AB" w:rsidRDefault="00AC28AB" w:rsidP="00AC28AB">
      <w:pPr>
        <w:pStyle w:val="Odlomakpopisa"/>
        <w:spacing w:line="276" w:lineRule="auto"/>
        <w:jc w:val="both"/>
        <w:rPr>
          <w:rFonts w:ascii="Arial" w:hAnsi="Arial" w:cs="Arial"/>
          <w:sz w:val="24"/>
          <w:szCs w:val="24"/>
        </w:rPr>
      </w:pPr>
    </w:p>
    <w:p w14:paraId="7DDB6EEF" w14:textId="5EB69F6E" w:rsidR="00AC28AB" w:rsidRPr="00AC28AB" w:rsidRDefault="00AC28AB" w:rsidP="00AC28AB">
      <w:pPr>
        <w:pStyle w:val="Odlomakpopisa"/>
        <w:spacing w:line="276" w:lineRule="auto"/>
        <w:jc w:val="both"/>
        <w:rPr>
          <w:rFonts w:ascii="Arial" w:hAnsi="Arial" w:cs="Arial"/>
          <w:bCs/>
          <w:sz w:val="24"/>
          <w:szCs w:val="24"/>
        </w:rPr>
      </w:pPr>
      <w:r w:rsidRPr="00AC28AB">
        <w:rPr>
          <w:rFonts w:ascii="Arial" w:hAnsi="Arial" w:cs="Arial"/>
          <w:b/>
          <w:bCs/>
          <w:sz w:val="24"/>
          <w:szCs w:val="24"/>
        </w:rPr>
        <w:t xml:space="preserve">Milorad Batinić: </w:t>
      </w:r>
      <w:r w:rsidRPr="00AC28AB">
        <w:rPr>
          <w:rFonts w:ascii="Arial" w:hAnsi="Arial" w:cs="Arial"/>
          <w:bCs/>
          <w:sz w:val="24"/>
          <w:szCs w:val="24"/>
        </w:rPr>
        <w:t>Grad Ivanec i Stožer civilne zaštite Grada Ivanca donosi Odluke i postupa sukladno odlukama nacionalnog stožera, a ujedno su donesene mjere potpore za ublažavanje krize izazvane epidemijom. Brze testove na COVID – 19 provodi HZJZ temeljem uputnice liječnika opće medicine.</w:t>
      </w:r>
    </w:p>
    <w:p w14:paraId="663BB8F0" w14:textId="77777777" w:rsidR="00AC28AB" w:rsidRPr="00AC28AB" w:rsidRDefault="00AC28AB" w:rsidP="00C23521">
      <w:pPr>
        <w:spacing w:after="0"/>
        <w:ind w:left="708"/>
        <w:jc w:val="both"/>
        <w:rPr>
          <w:rFonts w:ascii="Arial" w:hAnsi="Arial" w:cs="Arial"/>
          <w:bCs/>
          <w:sz w:val="24"/>
          <w:szCs w:val="24"/>
        </w:rPr>
      </w:pPr>
      <w:r w:rsidRPr="00AC28AB">
        <w:rPr>
          <w:rFonts w:ascii="Arial" w:hAnsi="Arial" w:cs="Arial"/>
          <w:bCs/>
          <w:sz w:val="24"/>
          <w:szCs w:val="24"/>
        </w:rPr>
        <w:t>Hrvatski zavod za javno zdravstvo  je  2. studenoga 2020.  objavio Verziju  5  Kriterija za testiranje na  SARS- CoV-2- Objedinjene revidirane preporuke o prioritetima za testiranje na SARS-CoV-2  u kojima  je navedeno kako se  brzi antigenski testovi mogu koristiti  za dijagnostiku  i potvrđivanje bolesti COVID-19 kod simptomatskih bolesnika s postavljenom kliničkom sumnjom na COVID-19, što se posebno preporuča u područjima s proširenom transmisijom virusa kao i u slučaju ograničenih kapaciteta testiranja, a u cilju sprječavanja širenja epidemije bolesti COVID-19 .</w:t>
      </w:r>
    </w:p>
    <w:p w14:paraId="1C32C19B" w14:textId="26212451" w:rsidR="00AC28AB" w:rsidRPr="00AC28AB" w:rsidRDefault="00AC28AB" w:rsidP="00C23521">
      <w:pPr>
        <w:spacing w:after="0"/>
        <w:ind w:left="708"/>
        <w:jc w:val="both"/>
        <w:rPr>
          <w:rFonts w:ascii="Arial" w:hAnsi="Arial" w:cs="Arial"/>
          <w:bCs/>
          <w:sz w:val="24"/>
          <w:szCs w:val="24"/>
        </w:rPr>
      </w:pPr>
      <w:r w:rsidRPr="00AC28AB">
        <w:rPr>
          <w:rFonts w:ascii="Arial" w:hAnsi="Arial" w:cs="Arial"/>
          <w:bCs/>
          <w:sz w:val="24"/>
          <w:szCs w:val="24"/>
        </w:rPr>
        <w:t>18. studenoga 2020. Europska komisija objavila je preporuke za korištenje brzih antigenskih testova za otkrivanje virusa SARS-CoV-2  u kojima se navodi kako se  brzi antigenski testovi trebaju koristiti za potvrđivanje zaraze unutar pet dana od pojave simptoma ili unutar sedam dana nakon kontakta s potvrđenim slučajem</w:t>
      </w:r>
      <w:r w:rsidR="00944680">
        <w:rPr>
          <w:rFonts w:ascii="Arial" w:hAnsi="Arial" w:cs="Arial"/>
          <w:bCs/>
          <w:sz w:val="24"/>
          <w:szCs w:val="24"/>
        </w:rPr>
        <w:t xml:space="preserve"> </w:t>
      </w:r>
      <w:r w:rsidRPr="00AC28AB">
        <w:rPr>
          <w:rFonts w:ascii="Arial" w:hAnsi="Arial" w:cs="Arial"/>
          <w:bCs/>
          <w:sz w:val="24"/>
          <w:szCs w:val="24"/>
        </w:rPr>
        <w:t>COVID-19.</w:t>
      </w:r>
      <w:r w:rsidR="00944680">
        <w:rPr>
          <w:rFonts w:ascii="Arial" w:hAnsi="Arial" w:cs="Arial"/>
          <w:bCs/>
          <w:sz w:val="24"/>
          <w:szCs w:val="24"/>
        </w:rPr>
        <w:t xml:space="preserve"> </w:t>
      </w:r>
      <w:r w:rsidRPr="00AC28AB">
        <w:rPr>
          <w:rFonts w:ascii="Arial" w:hAnsi="Arial" w:cs="Arial"/>
          <w:bCs/>
          <w:sz w:val="24"/>
          <w:szCs w:val="24"/>
        </w:rPr>
        <w:t>U preporukama EK navodi se i kako se brzi antigenski testovi mogu koristiti za testiranje bez obzira na postojanje simptoma ako se radi o sredini u kojoj se očekuje pozitivnost na testiranju veća od 10%.</w:t>
      </w:r>
      <w:r>
        <w:rPr>
          <w:rFonts w:ascii="Arial" w:hAnsi="Arial" w:cs="Arial"/>
          <w:bCs/>
          <w:sz w:val="24"/>
          <w:szCs w:val="24"/>
        </w:rPr>
        <w:t xml:space="preserve"> U</w:t>
      </w:r>
      <w:r w:rsidRPr="00AC28AB">
        <w:rPr>
          <w:rFonts w:ascii="Arial" w:hAnsi="Arial" w:cs="Arial"/>
          <w:bCs/>
          <w:sz w:val="24"/>
          <w:szCs w:val="24"/>
        </w:rPr>
        <w:t>potreba testiranja brzim antigenskim testovima preporuča se za testiranje pojedinaca u okruženjima u kojima se očekuje pozitivnost veća od 10 % i s ciljem traženja kontakata i suzbijanja epidemije kako bi se otkrili pojedinci s visokim prijenosnim potencijalom u zajednici .</w:t>
      </w:r>
    </w:p>
    <w:p w14:paraId="69D61A81" w14:textId="7788866C" w:rsidR="00AC28AB" w:rsidRPr="00AC28AB" w:rsidRDefault="00AC28AB" w:rsidP="00C23521">
      <w:pPr>
        <w:spacing w:after="0"/>
        <w:ind w:left="708"/>
        <w:jc w:val="both"/>
        <w:rPr>
          <w:rFonts w:ascii="Arial" w:hAnsi="Arial" w:cs="Arial"/>
          <w:bCs/>
          <w:sz w:val="24"/>
          <w:szCs w:val="24"/>
        </w:rPr>
      </w:pPr>
      <w:r w:rsidRPr="00AC28AB">
        <w:rPr>
          <w:rFonts w:ascii="Arial" w:hAnsi="Arial" w:cs="Arial"/>
          <w:bCs/>
          <w:sz w:val="24"/>
          <w:szCs w:val="24"/>
        </w:rPr>
        <w:t>Osnovni cilj brzog testiranja bi trebao biti  u što kraćem roku testirati što više ljudi, prije svega one građane koji imaju kliničke simptome bolesti COVID-19 kao i one koji su kontakti potvrđenih slučajeva COVID-19.</w:t>
      </w:r>
    </w:p>
    <w:p w14:paraId="55C3C33E" w14:textId="77777777" w:rsidR="00AC28AB" w:rsidRPr="00AC28AB" w:rsidRDefault="00AC28AB" w:rsidP="00C23521">
      <w:pPr>
        <w:spacing w:after="0"/>
        <w:ind w:left="708"/>
        <w:jc w:val="both"/>
        <w:rPr>
          <w:rFonts w:ascii="Arial" w:hAnsi="Arial" w:cs="Arial"/>
          <w:bCs/>
          <w:sz w:val="24"/>
          <w:szCs w:val="24"/>
        </w:rPr>
      </w:pPr>
      <w:r w:rsidRPr="00AC28AB">
        <w:rPr>
          <w:rFonts w:ascii="Arial" w:hAnsi="Arial" w:cs="Arial"/>
          <w:bCs/>
          <w:sz w:val="24"/>
          <w:szCs w:val="24"/>
        </w:rPr>
        <w:t>Za sve navede slučajeve nadležna tijela tj. Hrvatski zavod za javno zdravstvo Varaždinske županije te nadležni Stožeri civilne zaštite su tijela koja bi o takvom postupanju ( testiranju)  trebala donositi preporuke i odluke.</w:t>
      </w:r>
    </w:p>
    <w:p w14:paraId="3F9F06C6" w14:textId="3416B24F" w:rsidR="00C649B4" w:rsidRPr="00AC28AB" w:rsidRDefault="00C649B4" w:rsidP="00AC28AB">
      <w:pPr>
        <w:pStyle w:val="Odlomakpopisa"/>
        <w:spacing w:line="276" w:lineRule="auto"/>
        <w:ind w:left="0"/>
        <w:jc w:val="both"/>
        <w:rPr>
          <w:rFonts w:ascii="Arial" w:eastAsia="Arial" w:hAnsi="Arial" w:cs="Arial"/>
          <w:sz w:val="24"/>
          <w:szCs w:val="24"/>
        </w:rPr>
      </w:pPr>
    </w:p>
    <w:p w14:paraId="65C35FDB" w14:textId="1F0F2A43" w:rsidR="00C649B4" w:rsidRPr="00AC28AB" w:rsidRDefault="00C649B4" w:rsidP="00D248B3">
      <w:pPr>
        <w:pStyle w:val="Odlomakpopisa"/>
        <w:numPr>
          <w:ilvl w:val="0"/>
          <w:numId w:val="10"/>
        </w:numPr>
        <w:spacing w:line="276" w:lineRule="auto"/>
        <w:jc w:val="both"/>
        <w:rPr>
          <w:rFonts w:ascii="Arial" w:hAnsi="Arial" w:cs="Arial"/>
          <w:sz w:val="24"/>
          <w:szCs w:val="24"/>
        </w:rPr>
      </w:pPr>
      <w:r w:rsidRPr="00AC28AB">
        <w:rPr>
          <w:rFonts w:ascii="Arial" w:hAnsi="Arial" w:cs="Arial"/>
          <w:b/>
          <w:bCs/>
          <w:sz w:val="24"/>
          <w:szCs w:val="24"/>
        </w:rPr>
        <w:t xml:space="preserve">Daniel </w:t>
      </w:r>
      <w:proofErr w:type="spellStart"/>
      <w:r w:rsidRPr="00AC28AB">
        <w:rPr>
          <w:rFonts w:ascii="Arial" w:hAnsi="Arial" w:cs="Arial"/>
          <w:b/>
          <w:bCs/>
          <w:sz w:val="24"/>
          <w:szCs w:val="24"/>
        </w:rPr>
        <w:t>Vlaisavljević</w:t>
      </w:r>
      <w:proofErr w:type="spellEnd"/>
      <w:r w:rsidRPr="00AC28AB">
        <w:rPr>
          <w:rFonts w:ascii="Arial" w:hAnsi="Arial" w:cs="Arial"/>
          <w:b/>
          <w:bCs/>
          <w:sz w:val="24"/>
          <w:szCs w:val="24"/>
        </w:rPr>
        <w:t>:</w:t>
      </w:r>
      <w:r w:rsidRPr="00AC28AB">
        <w:rPr>
          <w:rFonts w:ascii="Arial" w:hAnsi="Arial" w:cs="Arial"/>
          <w:sz w:val="24"/>
          <w:szCs w:val="24"/>
        </w:rPr>
        <w:t xml:space="preserve"> Klub SDP-a interesira asfaltiranje ceste Mjesni odbor Lančić-Knapić u nastavku od doma do križa prema </w:t>
      </w:r>
      <w:proofErr w:type="spellStart"/>
      <w:r w:rsidRPr="00AC28AB">
        <w:rPr>
          <w:rFonts w:ascii="Arial" w:hAnsi="Arial" w:cs="Arial"/>
          <w:sz w:val="24"/>
          <w:szCs w:val="24"/>
        </w:rPr>
        <w:t>Vrhima</w:t>
      </w:r>
      <w:proofErr w:type="spellEnd"/>
      <w:r w:rsidRPr="00AC28AB">
        <w:rPr>
          <w:rFonts w:ascii="Arial" w:hAnsi="Arial" w:cs="Arial"/>
          <w:sz w:val="24"/>
          <w:szCs w:val="24"/>
        </w:rPr>
        <w:t>, a oštećena prilikom izrade priključaka jednim dijelom, a zubom vremena s druge strane.</w:t>
      </w:r>
    </w:p>
    <w:p w14:paraId="23D50403" w14:textId="77777777" w:rsidR="00AC28AB" w:rsidRPr="00AC28AB" w:rsidRDefault="00AC28AB" w:rsidP="00AC28AB">
      <w:pPr>
        <w:pStyle w:val="Odlomakpopisa"/>
        <w:spacing w:line="276" w:lineRule="auto"/>
        <w:jc w:val="both"/>
        <w:rPr>
          <w:rFonts w:ascii="Arial" w:hAnsi="Arial" w:cs="Arial"/>
          <w:sz w:val="24"/>
          <w:szCs w:val="24"/>
        </w:rPr>
      </w:pPr>
    </w:p>
    <w:p w14:paraId="0B3A3D8B" w14:textId="686820F2" w:rsidR="00C649B4" w:rsidRPr="00AC28AB" w:rsidRDefault="00AC28AB" w:rsidP="00AC28AB">
      <w:pPr>
        <w:pStyle w:val="Odlomakpopisa"/>
        <w:spacing w:line="276" w:lineRule="auto"/>
        <w:jc w:val="both"/>
        <w:rPr>
          <w:rFonts w:ascii="Arial" w:hAnsi="Arial" w:cs="Arial"/>
          <w:sz w:val="24"/>
          <w:szCs w:val="24"/>
        </w:rPr>
      </w:pPr>
      <w:r w:rsidRPr="00AC28AB">
        <w:rPr>
          <w:rFonts w:ascii="Arial" w:hAnsi="Arial" w:cs="Arial"/>
          <w:b/>
          <w:bCs/>
          <w:sz w:val="24"/>
          <w:szCs w:val="24"/>
        </w:rPr>
        <w:lastRenderedPageBreak/>
        <w:t>M</w:t>
      </w:r>
      <w:r w:rsidR="00D33DD8" w:rsidRPr="00AC28AB">
        <w:rPr>
          <w:rFonts w:ascii="Arial" w:hAnsi="Arial" w:cs="Arial"/>
          <w:b/>
          <w:bCs/>
          <w:sz w:val="24"/>
          <w:szCs w:val="24"/>
        </w:rPr>
        <w:t>ilorad Batinić</w:t>
      </w:r>
      <w:r w:rsidR="00D33DD8" w:rsidRPr="00AC28AB">
        <w:rPr>
          <w:rFonts w:ascii="Arial" w:hAnsi="Arial" w:cs="Arial"/>
          <w:sz w:val="24"/>
          <w:szCs w:val="24"/>
        </w:rPr>
        <w:t xml:space="preserve">: Projektom aglomeracije Ivanec na toj dionici ceste predviđena je gradnja sanitarne kanalizacijske mreže, radi čega ova cesta nije </w:t>
      </w:r>
      <w:r w:rsidR="0070158F" w:rsidRPr="00AC28AB">
        <w:rPr>
          <w:rFonts w:ascii="Arial" w:hAnsi="Arial" w:cs="Arial"/>
          <w:sz w:val="24"/>
          <w:szCs w:val="24"/>
        </w:rPr>
        <w:t>obuhvaćena</w:t>
      </w:r>
      <w:r w:rsidR="00D33DD8" w:rsidRPr="00AC28AB">
        <w:rPr>
          <w:rFonts w:ascii="Arial" w:hAnsi="Arial" w:cs="Arial"/>
          <w:sz w:val="24"/>
          <w:szCs w:val="24"/>
        </w:rPr>
        <w:t xml:space="preserve"> 5-godišnjim Programom modernizacije </w:t>
      </w:r>
      <w:r w:rsidR="0070158F" w:rsidRPr="00AC28AB">
        <w:rPr>
          <w:rFonts w:ascii="Arial" w:hAnsi="Arial" w:cs="Arial"/>
          <w:sz w:val="24"/>
          <w:szCs w:val="24"/>
        </w:rPr>
        <w:t>nerazvrstanih</w:t>
      </w:r>
      <w:r w:rsidR="00D33DD8" w:rsidRPr="00AC28AB">
        <w:rPr>
          <w:rFonts w:ascii="Arial" w:hAnsi="Arial" w:cs="Arial"/>
          <w:sz w:val="24"/>
          <w:szCs w:val="24"/>
        </w:rPr>
        <w:t xml:space="preserve"> cesta 2018. – 2022., upravo iz tog razloga, te će biti modernizirana po završetku radova na aglomeraciji.</w:t>
      </w:r>
    </w:p>
    <w:p w14:paraId="254A1CC2" w14:textId="77777777" w:rsidR="00AC28AB" w:rsidRDefault="00AC28AB" w:rsidP="00AC28AB">
      <w:pPr>
        <w:spacing w:after="0" w:line="360" w:lineRule="auto"/>
        <w:rPr>
          <w:rFonts w:ascii="Arial" w:hAnsi="Arial" w:cs="Arial"/>
          <w:b/>
          <w:sz w:val="24"/>
          <w:szCs w:val="24"/>
        </w:rPr>
      </w:pPr>
    </w:p>
    <w:p w14:paraId="4EEFEDDD" w14:textId="77777777" w:rsidR="00AC28AB" w:rsidRPr="00AC28AB" w:rsidRDefault="00AC28AB" w:rsidP="00AC28AB">
      <w:pPr>
        <w:jc w:val="both"/>
        <w:rPr>
          <w:rFonts w:ascii="Arial" w:eastAsia="Arial" w:hAnsi="Arial" w:cs="Arial"/>
          <w:b/>
          <w:sz w:val="24"/>
          <w:szCs w:val="24"/>
        </w:rPr>
      </w:pPr>
    </w:p>
    <w:p w14:paraId="388F8750" w14:textId="6915F345" w:rsidR="00F73C46" w:rsidRPr="00AC28AB" w:rsidRDefault="00F73C46" w:rsidP="00AC28AB">
      <w:pPr>
        <w:spacing w:after="0"/>
        <w:jc w:val="center"/>
        <w:rPr>
          <w:rFonts w:ascii="Arial" w:eastAsia="Times New Roman" w:hAnsi="Arial" w:cs="Arial"/>
          <w:b/>
          <w:bCs/>
          <w:sz w:val="24"/>
          <w:szCs w:val="24"/>
        </w:rPr>
      </w:pPr>
      <w:r w:rsidRPr="00AC28AB">
        <w:rPr>
          <w:rFonts w:ascii="Arial" w:eastAsia="Times New Roman" w:hAnsi="Arial" w:cs="Arial"/>
          <w:b/>
          <w:bCs/>
          <w:sz w:val="24"/>
          <w:szCs w:val="24"/>
        </w:rPr>
        <w:t>TOČKA 1.</w:t>
      </w:r>
    </w:p>
    <w:p w14:paraId="0A2A4B88" w14:textId="77777777" w:rsidR="00AC28AB" w:rsidRDefault="00F73C46" w:rsidP="00AC28AB">
      <w:pPr>
        <w:spacing w:after="0"/>
        <w:jc w:val="center"/>
        <w:rPr>
          <w:rFonts w:ascii="Arial" w:eastAsia="Times New Roman" w:hAnsi="Arial" w:cs="Arial"/>
          <w:b/>
          <w:bCs/>
          <w:sz w:val="24"/>
          <w:szCs w:val="24"/>
        </w:rPr>
      </w:pPr>
      <w:r w:rsidRPr="00AC28AB">
        <w:rPr>
          <w:rFonts w:ascii="Arial" w:eastAsia="Times New Roman" w:hAnsi="Arial" w:cs="Arial"/>
          <w:b/>
          <w:bCs/>
          <w:sz w:val="24"/>
          <w:szCs w:val="24"/>
        </w:rPr>
        <w:t xml:space="preserve">Zapisnik s 39. sjednice Gradskog vijeća Grada Ivanca održane </w:t>
      </w:r>
    </w:p>
    <w:p w14:paraId="2868D67F" w14:textId="79466D1B" w:rsidR="00F73C46" w:rsidRPr="00354BBE" w:rsidRDefault="00F73C46" w:rsidP="00D248B3">
      <w:pPr>
        <w:pStyle w:val="Odlomakpopisa"/>
        <w:numPr>
          <w:ilvl w:val="0"/>
          <w:numId w:val="10"/>
        </w:numPr>
        <w:jc w:val="center"/>
        <w:rPr>
          <w:rFonts w:ascii="Arial" w:eastAsia="Times New Roman" w:hAnsi="Arial" w:cs="Arial"/>
          <w:b/>
          <w:bCs/>
          <w:sz w:val="24"/>
          <w:szCs w:val="24"/>
        </w:rPr>
      </w:pPr>
      <w:r w:rsidRPr="00354BBE">
        <w:rPr>
          <w:rFonts w:ascii="Arial" w:eastAsia="Times New Roman" w:hAnsi="Arial" w:cs="Arial"/>
          <w:b/>
          <w:bCs/>
          <w:sz w:val="24"/>
          <w:szCs w:val="24"/>
        </w:rPr>
        <w:t>listopada 2020. godine</w:t>
      </w:r>
    </w:p>
    <w:p w14:paraId="7BE7737D" w14:textId="769D4128" w:rsidR="00354BBE" w:rsidRDefault="00354BBE" w:rsidP="00354BBE">
      <w:pPr>
        <w:jc w:val="center"/>
        <w:rPr>
          <w:rFonts w:ascii="Arial" w:eastAsia="Times New Roman" w:hAnsi="Arial" w:cs="Arial"/>
          <w:b/>
          <w:bCs/>
          <w:sz w:val="24"/>
          <w:szCs w:val="24"/>
        </w:rPr>
      </w:pPr>
    </w:p>
    <w:p w14:paraId="7A24850A" w14:textId="010C6AE0" w:rsidR="00354BBE" w:rsidRDefault="00354BBE" w:rsidP="00354BBE">
      <w:pPr>
        <w:jc w:val="both"/>
        <w:rPr>
          <w:rFonts w:ascii="Arial" w:hAnsi="Arial" w:cs="Arial"/>
          <w:color w:val="000000"/>
          <w:sz w:val="24"/>
          <w:szCs w:val="24"/>
        </w:rPr>
      </w:pPr>
      <w:r w:rsidRPr="002B6CAF">
        <w:rPr>
          <w:rFonts w:ascii="Arial" w:hAnsi="Arial" w:cs="Arial"/>
          <w:color w:val="000000"/>
          <w:sz w:val="24"/>
          <w:szCs w:val="24"/>
        </w:rPr>
        <w:t xml:space="preserve">Nakon dostavljanja obrasca o glasovanju od strane vijećnika konstatira se sljedeće: </w:t>
      </w:r>
      <w:r w:rsidR="00693E80">
        <w:rPr>
          <w:rFonts w:ascii="Arial" w:hAnsi="Arial" w:cs="Arial"/>
          <w:color w:val="000000"/>
          <w:sz w:val="24"/>
          <w:szCs w:val="24"/>
        </w:rPr>
        <w:t xml:space="preserve">od ukupno 17 vijećnika, 15 vijećnika je glasovalo, i to </w:t>
      </w:r>
      <w:r>
        <w:rPr>
          <w:rFonts w:ascii="Arial" w:hAnsi="Arial" w:cs="Arial"/>
          <w:color w:val="000000"/>
          <w:sz w:val="24"/>
          <w:szCs w:val="24"/>
        </w:rPr>
        <w:t xml:space="preserve">15 </w:t>
      </w:r>
      <w:r w:rsidRPr="002B6CAF">
        <w:rPr>
          <w:rFonts w:ascii="Arial" w:hAnsi="Arial" w:cs="Arial"/>
          <w:color w:val="000000"/>
          <w:sz w:val="24"/>
          <w:szCs w:val="24"/>
        </w:rPr>
        <w:t xml:space="preserve">vijećnika glasovalo je „za“ te </w:t>
      </w:r>
      <w:r>
        <w:rPr>
          <w:rFonts w:ascii="Arial" w:hAnsi="Arial" w:cs="Arial"/>
          <w:color w:val="000000"/>
          <w:sz w:val="24"/>
          <w:szCs w:val="24"/>
        </w:rPr>
        <w:t>je jednoglasno donijet Zapisnik s 39. sjednice Gradskog vijeća Grada Ivanca održane 8. listopada 2020. godine.</w:t>
      </w:r>
    </w:p>
    <w:p w14:paraId="09D98DE0" w14:textId="77777777" w:rsidR="00354BBE" w:rsidRPr="00354BBE" w:rsidRDefault="00354BBE" w:rsidP="00354BBE">
      <w:pPr>
        <w:jc w:val="both"/>
        <w:rPr>
          <w:rFonts w:ascii="Arial" w:eastAsia="Times New Roman" w:hAnsi="Arial" w:cs="Arial"/>
          <w:sz w:val="24"/>
          <w:szCs w:val="24"/>
        </w:rPr>
      </w:pPr>
    </w:p>
    <w:p w14:paraId="4C62C464" w14:textId="203E543B" w:rsidR="00F73C46" w:rsidRPr="00354BBE" w:rsidRDefault="00F73C46" w:rsidP="00354BBE">
      <w:pPr>
        <w:spacing w:after="0"/>
        <w:jc w:val="center"/>
        <w:rPr>
          <w:rFonts w:ascii="Arial" w:eastAsia="Times New Roman" w:hAnsi="Arial" w:cs="Arial"/>
          <w:b/>
          <w:bCs/>
          <w:sz w:val="24"/>
          <w:szCs w:val="24"/>
        </w:rPr>
      </w:pPr>
      <w:r w:rsidRPr="00354BBE">
        <w:rPr>
          <w:rFonts w:ascii="Arial" w:eastAsia="Times New Roman" w:hAnsi="Arial" w:cs="Arial"/>
          <w:b/>
          <w:bCs/>
          <w:sz w:val="24"/>
          <w:szCs w:val="24"/>
        </w:rPr>
        <w:t>TOČKA 2.</w:t>
      </w:r>
    </w:p>
    <w:p w14:paraId="070D6E63" w14:textId="77777777" w:rsidR="00354BBE" w:rsidRPr="00354BBE" w:rsidRDefault="00F73C46" w:rsidP="00354BBE">
      <w:pPr>
        <w:spacing w:after="0"/>
        <w:ind w:left="360"/>
        <w:jc w:val="center"/>
        <w:rPr>
          <w:rFonts w:ascii="Arial" w:eastAsia="Times New Roman" w:hAnsi="Arial" w:cs="Arial"/>
          <w:b/>
          <w:bCs/>
          <w:sz w:val="24"/>
          <w:szCs w:val="24"/>
        </w:rPr>
      </w:pPr>
      <w:r w:rsidRPr="00354BBE">
        <w:rPr>
          <w:rFonts w:ascii="Arial" w:eastAsia="Times New Roman" w:hAnsi="Arial" w:cs="Arial"/>
          <w:b/>
          <w:bCs/>
          <w:sz w:val="24"/>
          <w:szCs w:val="24"/>
        </w:rPr>
        <w:t xml:space="preserve">Zapisnik s 40. sjednice Gradskog vijeća Grada Ivanca održane </w:t>
      </w:r>
    </w:p>
    <w:p w14:paraId="58F98021" w14:textId="05B83672" w:rsidR="00F73C46" w:rsidRPr="00354BBE" w:rsidRDefault="00F73C46" w:rsidP="00354BBE">
      <w:pPr>
        <w:spacing w:after="0"/>
        <w:ind w:left="360"/>
        <w:jc w:val="center"/>
        <w:rPr>
          <w:rFonts w:ascii="Arial" w:eastAsia="Times New Roman" w:hAnsi="Arial" w:cs="Arial"/>
          <w:b/>
          <w:bCs/>
          <w:sz w:val="24"/>
          <w:szCs w:val="24"/>
        </w:rPr>
      </w:pPr>
      <w:r w:rsidRPr="00354BBE">
        <w:rPr>
          <w:rFonts w:ascii="Arial" w:eastAsia="Times New Roman" w:hAnsi="Arial" w:cs="Arial"/>
          <w:b/>
          <w:bCs/>
          <w:sz w:val="24"/>
          <w:szCs w:val="24"/>
        </w:rPr>
        <w:t>2. studeni 2020. godine</w:t>
      </w:r>
    </w:p>
    <w:p w14:paraId="11D69D9A" w14:textId="77777777" w:rsidR="00354BBE" w:rsidRDefault="00354BBE" w:rsidP="00354BBE">
      <w:pPr>
        <w:jc w:val="both"/>
        <w:rPr>
          <w:rFonts w:ascii="Arial" w:hAnsi="Arial" w:cs="Arial"/>
          <w:color w:val="000000"/>
          <w:sz w:val="24"/>
          <w:szCs w:val="24"/>
        </w:rPr>
      </w:pPr>
    </w:p>
    <w:p w14:paraId="784A63F4" w14:textId="7C575B31" w:rsidR="00354BBE" w:rsidRDefault="00354BBE" w:rsidP="00354BBE">
      <w:pPr>
        <w:jc w:val="both"/>
        <w:rPr>
          <w:rFonts w:ascii="Arial" w:hAnsi="Arial" w:cs="Arial"/>
          <w:color w:val="000000"/>
          <w:sz w:val="24"/>
          <w:szCs w:val="24"/>
        </w:rPr>
      </w:pPr>
      <w:r w:rsidRPr="002B6CAF">
        <w:rPr>
          <w:rFonts w:ascii="Arial" w:hAnsi="Arial" w:cs="Arial"/>
          <w:color w:val="000000"/>
          <w:sz w:val="24"/>
          <w:szCs w:val="24"/>
        </w:rPr>
        <w:t xml:space="preserve">Nakon dostavljanja obrasca o glasovanju od strane vijećnika konstatira se sljedeće: </w:t>
      </w:r>
      <w:r w:rsidR="00693E80">
        <w:rPr>
          <w:rFonts w:ascii="Arial" w:hAnsi="Arial" w:cs="Arial"/>
          <w:color w:val="000000"/>
          <w:sz w:val="24"/>
          <w:szCs w:val="24"/>
        </w:rPr>
        <w:t xml:space="preserve">od ukupno 17 vijećnika, 15 vijećnika je glasovalo, i to </w:t>
      </w:r>
      <w:r>
        <w:rPr>
          <w:rFonts w:ascii="Arial" w:hAnsi="Arial" w:cs="Arial"/>
          <w:color w:val="000000"/>
          <w:sz w:val="24"/>
          <w:szCs w:val="24"/>
        </w:rPr>
        <w:t xml:space="preserve">15 </w:t>
      </w:r>
      <w:r w:rsidRPr="002B6CAF">
        <w:rPr>
          <w:rFonts w:ascii="Arial" w:hAnsi="Arial" w:cs="Arial"/>
          <w:color w:val="000000"/>
          <w:sz w:val="24"/>
          <w:szCs w:val="24"/>
        </w:rPr>
        <w:t xml:space="preserve">vijećnika glasovalo je „za“ te </w:t>
      </w:r>
      <w:r>
        <w:rPr>
          <w:rFonts w:ascii="Arial" w:hAnsi="Arial" w:cs="Arial"/>
          <w:color w:val="000000"/>
          <w:sz w:val="24"/>
          <w:szCs w:val="24"/>
        </w:rPr>
        <w:t>je jednoglasno donijet Zapisnik s 40. sjednice Gradskog vijeća Grada Ivanca održane 2. studeni 2020. godine.</w:t>
      </w:r>
    </w:p>
    <w:p w14:paraId="0BFF2BBE" w14:textId="77777777" w:rsidR="00354BBE" w:rsidRDefault="00354BBE" w:rsidP="00F73C46">
      <w:pPr>
        <w:jc w:val="both"/>
        <w:rPr>
          <w:rFonts w:ascii="Arial" w:eastAsia="Times New Roman" w:hAnsi="Arial" w:cs="Arial"/>
          <w:sz w:val="24"/>
          <w:szCs w:val="24"/>
        </w:rPr>
      </w:pPr>
    </w:p>
    <w:p w14:paraId="27B1B874" w14:textId="398DB255" w:rsidR="00F73C46" w:rsidRPr="00354BBE" w:rsidRDefault="00F73C46" w:rsidP="00354BBE">
      <w:pPr>
        <w:spacing w:after="0"/>
        <w:jc w:val="center"/>
        <w:rPr>
          <w:rFonts w:ascii="Arial" w:eastAsia="Times New Roman" w:hAnsi="Arial" w:cs="Arial"/>
          <w:b/>
          <w:bCs/>
          <w:sz w:val="24"/>
          <w:szCs w:val="24"/>
        </w:rPr>
      </w:pPr>
      <w:r w:rsidRPr="00354BBE">
        <w:rPr>
          <w:rFonts w:ascii="Arial" w:eastAsia="Times New Roman" w:hAnsi="Arial" w:cs="Arial"/>
          <w:b/>
          <w:bCs/>
          <w:sz w:val="24"/>
          <w:szCs w:val="24"/>
        </w:rPr>
        <w:t>TOČKA 3.</w:t>
      </w:r>
    </w:p>
    <w:p w14:paraId="237E8ADF" w14:textId="77777777" w:rsidR="00354BBE" w:rsidRPr="00354BBE" w:rsidRDefault="00F73C46" w:rsidP="00354BBE">
      <w:pPr>
        <w:spacing w:after="0"/>
        <w:ind w:left="360"/>
        <w:jc w:val="center"/>
        <w:rPr>
          <w:rFonts w:ascii="Arial" w:eastAsia="Times New Roman" w:hAnsi="Arial" w:cs="Arial"/>
          <w:b/>
          <w:bCs/>
          <w:sz w:val="24"/>
          <w:szCs w:val="24"/>
        </w:rPr>
      </w:pPr>
      <w:r w:rsidRPr="00354BBE">
        <w:rPr>
          <w:rFonts w:ascii="Arial" w:eastAsia="Times New Roman" w:hAnsi="Arial" w:cs="Arial"/>
          <w:b/>
          <w:bCs/>
          <w:sz w:val="24"/>
          <w:szCs w:val="24"/>
        </w:rPr>
        <w:t>Zapisnik</w:t>
      </w:r>
      <w:r w:rsidRPr="00F73C46">
        <w:rPr>
          <w:rFonts w:ascii="Arial" w:eastAsia="Times New Roman" w:hAnsi="Arial" w:cs="Arial"/>
          <w:sz w:val="24"/>
          <w:szCs w:val="24"/>
        </w:rPr>
        <w:t xml:space="preserve"> </w:t>
      </w:r>
      <w:r w:rsidRPr="00354BBE">
        <w:rPr>
          <w:rFonts w:ascii="Arial" w:eastAsia="Times New Roman" w:hAnsi="Arial" w:cs="Arial"/>
          <w:b/>
          <w:bCs/>
          <w:sz w:val="24"/>
          <w:szCs w:val="24"/>
        </w:rPr>
        <w:t>s 41. sjednice Gradskog vijeća Grada Ivanca održane</w:t>
      </w:r>
    </w:p>
    <w:p w14:paraId="76B56274" w14:textId="48A2576A" w:rsidR="00F73C46" w:rsidRPr="00354BBE" w:rsidRDefault="00F73C46" w:rsidP="00354BBE">
      <w:pPr>
        <w:spacing w:after="0"/>
        <w:ind w:left="360"/>
        <w:jc w:val="center"/>
        <w:rPr>
          <w:rFonts w:ascii="Arial" w:eastAsia="Times New Roman" w:hAnsi="Arial" w:cs="Arial"/>
          <w:b/>
          <w:bCs/>
          <w:sz w:val="24"/>
          <w:szCs w:val="24"/>
        </w:rPr>
      </w:pPr>
      <w:r w:rsidRPr="00354BBE">
        <w:rPr>
          <w:rFonts w:ascii="Arial" w:eastAsia="Times New Roman" w:hAnsi="Arial" w:cs="Arial"/>
          <w:b/>
          <w:bCs/>
          <w:sz w:val="24"/>
          <w:szCs w:val="24"/>
        </w:rPr>
        <w:t>5. studeni 2020. godine</w:t>
      </w:r>
    </w:p>
    <w:p w14:paraId="3216EC0B" w14:textId="17006583" w:rsidR="00F73C46" w:rsidRDefault="00F73C46" w:rsidP="00F73C46">
      <w:pPr>
        <w:ind w:left="360"/>
        <w:jc w:val="both"/>
        <w:rPr>
          <w:rFonts w:ascii="Arial" w:eastAsia="Times New Roman" w:hAnsi="Arial" w:cs="Arial"/>
          <w:sz w:val="24"/>
          <w:szCs w:val="24"/>
        </w:rPr>
      </w:pPr>
    </w:p>
    <w:p w14:paraId="271EAEAA" w14:textId="5FD1B801" w:rsidR="00354BBE" w:rsidRDefault="00354BBE" w:rsidP="00354BBE">
      <w:pPr>
        <w:jc w:val="both"/>
        <w:rPr>
          <w:rFonts w:ascii="Arial" w:hAnsi="Arial" w:cs="Arial"/>
          <w:color w:val="000000"/>
          <w:sz w:val="24"/>
          <w:szCs w:val="24"/>
        </w:rPr>
      </w:pPr>
      <w:r w:rsidRPr="002B6CAF">
        <w:rPr>
          <w:rFonts w:ascii="Arial" w:hAnsi="Arial" w:cs="Arial"/>
          <w:color w:val="000000"/>
          <w:sz w:val="24"/>
          <w:szCs w:val="24"/>
        </w:rPr>
        <w:t xml:space="preserve">Nakon dostavljanja obrasca o glasovanju od strane vijećnika konstatira se sljedeće: </w:t>
      </w:r>
      <w:r w:rsidR="00693E80">
        <w:rPr>
          <w:rFonts w:ascii="Arial" w:hAnsi="Arial" w:cs="Arial"/>
          <w:color w:val="000000"/>
          <w:sz w:val="24"/>
          <w:szCs w:val="24"/>
        </w:rPr>
        <w:t xml:space="preserve">od ukupno 17 vijećnika, 15 vijećnika je glasovalo, i to  </w:t>
      </w:r>
      <w:r>
        <w:rPr>
          <w:rFonts w:ascii="Arial" w:hAnsi="Arial" w:cs="Arial"/>
          <w:color w:val="000000"/>
          <w:sz w:val="24"/>
          <w:szCs w:val="24"/>
        </w:rPr>
        <w:t xml:space="preserve">15 </w:t>
      </w:r>
      <w:r w:rsidRPr="002B6CAF">
        <w:rPr>
          <w:rFonts w:ascii="Arial" w:hAnsi="Arial" w:cs="Arial"/>
          <w:color w:val="000000"/>
          <w:sz w:val="24"/>
          <w:szCs w:val="24"/>
        </w:rPr>
        <w:t xml:space="preserve">vijećnika glasovalo je „za“ te </w:t>
      </w:r>
      <w:r>
        <w:rPr>
          <w:rFonts w:ascii="Arial" w:hAnsi="Arial" w:cs="Arial"/>
          <w:color w:val="000000"/>
          <w:sz w:val="24"/>
          <w:szCs w:val="24"/>
        </w:rPr>
        <w:t>je jednoglasno donijet Zapisnik s 41. sjednice Gradskog vijeća Grada Ivanca održane 5. studeni 2020. godine.</w:t>
      </w:r>
    </w:p>
    <w:p w14:paraId="05430A91" w14:textId="7856CE86" w:rsidR="00354BBE" w:rsidRDefault="00354BBE" w:rsidP="00F73C46">
      <w:pPr>
        <w:ind w:left="360"/>
        <w:jc w:val="both"/>
        <w:rPr>
          <w:rFonts w:ascii="Arial" w:eastAsia="Times New Roman" w:hAnsi="Arial" w:cs="Arial"/>
          <w:sz w:val="24"/>
          <w:szCs w:val="24"/>
        </w:rPr>
      </w:pPr>
    </w:p>
    <w:p w14:paraId="353DEB7B" w14:textId="237FB0D1" w:rsidR="00653C28" w:rsidRDefault="00653C28" w:rsidP="00F73C46">
      <w:pPr>
        <w:ind w:left="360"/>
        <w:jc w:val="both"/>
        <w:rPr>
          <w:rFonts w:ascii="Arial" w:eastAsia="Times New Roman" w:hAnsi="Arial" w:cs="Arial"/>
          <w:sz w:val="24"/>
          <w:szCs w:val="24"/>
        </w:rPr>
      </w:pPr>
    </w:p>
    <w:p w14:paraId="74AF0150" w14:textId="77777777" w:rsidR="00653C28" w:rsidRDefault="00653C28" w:rsidP="00F73C46">
      <w:pPr>
        <w:ind w:left="360"/>
        <w:jc w:val="both"/>
        <w:rPr>
          <w:rFonts w:ascii="Arial" w:eastAsia="Times New Roman" w:hAnsi="Arial" w:cs="Arial"/>
          <w:sz w:val="24"/>
          <w:szCs w:val="24"/>
        </w:rPr>
      </w:pPr>
    </w:p>
    <w:p w14:paraId="673C184E" w14:textId="0C0FEEB0" w:rsidR="00F73C46" w:rsidRPr="00354BBE" w:rsidRDefault="00F73C46" w:rsidP="00354BBE">
      <w:pPr>
        <w:spacing w:after="0"/>
        <w:jc w:val="center"/>
        <w:rPr>
          <w:rFonts w:ascii="Arial" w:eastAsia="Times New Roman" w:hAnsi="Arial" w:cs="Arial"/>
          <w:b/>
          <w:bCs/>
          <w:sz w:val="24"/>
          <w:szCs w:val="24"/>
        </w:rPr>
      </w:pPr>
      <w:r w:rsidRPr="00354BBE">
        <w:rPr>
          <w:rFonts w:ascii="Arial" w:eastAsia="Times New Roman" w:hAnsi="Arial" w:cs="Arial"/>
          <w:b/>
          <w:bCs/>
          <w:sz w:val="24"/>
          <w:szCs w:val="24"/>
        </w:rPr>
        <w:lastRenderedPageBreak/>
        <w:t>TOČKA 4.</w:t>
      </w:r>
    </w:p>
    <w:p w14:paraId="5B711349" w14:textId="78D24D86" w:rsidR="00354BBE" w:rsidRPr="00653C28" w:rsidRDefault="00F73C46" w:rsidP="00653C28">
      <w:pPr>
        <w:spacing w:after="0"/>
        <w:ind w:left="360"/>
        <w:jc w:val="center"/>
        <w:rPr>
          <w:rFonts w:ascii="Arial" w:eastAsia="Times New Roman" w:hAnsi="Arial" w:cs="Arial"/>
          <w:b/>
          <w:bCs/>
          <w:sz w:val="24"/>
          <w:szCs w:val="24"/>
        </w:rPr>
      </w:pPr>
      <w:r w:rsidRPr="00354BBE">
        <w:rPr>
          <w:rFonts w:ascii="Arial" w:eastAsia="Times New Roman" w:hAnsi="Arial" w:cs="Arial"/>
          <w:b/>
          <w:bCs/>
          <w:sz w:val="24"/>
          <w:szCs w:val="24"/>
        </w:rPr>
        <w:t>IV. Izmjene</w:t>
      </w:r>
      <w:r w:rsidRPr="00F73C46">
        <w:rPr>
          <w:rFonts w:ascii="Arial" w:eastAsia="Times New Roman" w:hAnsi="Arial" w:cs="Arial"/>
          <w:sz w:val="24"/>
          <w:szCs w:val="24"/>
        </w:rPr>
        <w:t xml:space="preserve"> </w:t>
      </w:r>
      <w:r w:rsidRPr="00354BBE">
        <w:rPr>
          <w:rFonts w:ascii="Arial" w:eastAsia="Times New Roman" w:hAnsi="Arial" w:cs="Arial"/>
          <w:b/>
          <w:bCs/>
          <w:sz w:val="24"/>
          <w:szCs w:val="24"/>
        </w:rPr>
        <w:t>i dopune Proračuna Grada Ivanca za 2020. godinu i projekcije za 2021. i 2022. godinu</w:t>
      </w:r>
    </w:p>
    <w:p w14:paraId="040C126E" w14:textId="186FE6E1" w:rsidR="00F73C46" w:rsidRPr="00653C28" w:rsidRDefault="00F73C46" w:rsidP="00D248B3">
      <w:pPr>
        <w:pStyle w:val="Odlomakpopisa"/>
        <w:numPr>
          <w:ilvl w:val="0"/>
          <w:numId w:val="7"/>
        </w:numPr>
        <w:jc w:val="both"/>
        <w:rPr>
          <w:rFonts w:ascii="Arial" w:eastAsia="Times New Roman" w:hAnsi="Arial" w:cs="Arial"/>
          <w:b/>
          <w:bCs/>
          <w:sz w:val="24"/>
          <w:szCs w:val="24"/>
        </w:rPr>
      </w:pPr>
      <w:r w:rsidRPr="00354BBE">
        <w:rPr>
          <w:rFonts w:ascii="Arial" w:eastAsia="Times New Roman" w:hAnsi="Arial" w:cs="Arial"/>
          <w:b/>
          <w:bCs/>
          <w:sz w:val="24"/>
          <w:szCs w:val="24"/>
        </w:rPr>
        <w:t>III. Izmjene Programa građenja objekata i uređaja komunalne infrastrukture za 2020. godinu</w:t>
      </w:r>
    </w:p>
    <w:p w14:paraId="1EB7F3FB" w14:textId="48A06410" w:rsidR="00F73C46" w:rsidRPr="00354BBE" w:rsidRDefault="00F73C46" w:rsidP="00D248B3">
      <w:pPr>
        <w:pStyle w:val="Odlomakpopisa"/>
        <w:numPr>
          <w:ilvl w:val="0"/>
          <w:numId w:val="7"/>
        </w:numPr>
        <w:jc w:val="both"/>
        <w:rPr>
          <w:rFonts w:ascii="Arial" w:eastAsia="Times New Roman" w:hAnsi="Arial" w:cs="Arial"/>
          <w:b/>
          <w:bCs/>
          <w:sz w:val="24"/>
          <w:szCs w:val="24"/>
        </w:rPr>
      </w:pPr>
      <w:r w:rsidRPr="00354BBE">
        <w:rPr>
          <w:rFonts w:ascii="Arial" w:eastAsia="Times New Roman" w:hAnsi="Arial" w:cs="Arial"/>
          <w:b/>
          <w:bCs/>
          <w:sz w:val="24"/>
          <w:szCs w:val="24"/>
        </w:rPr>
        <w:t>III. Izmjene Programa javnih potreba u kulturi Grada Ivanca za 2020. godinu</w:t>
      </w:r>
    </w:p>
    <w:p w14:paraId="3E002886" w14:textId="77777777" w:rsidR="00F73C46" w:rsidRPr="00F73C46" w:rsidRDefault="00F73C46" w:rsidP="00F73C46">
      <w:pPr>
        <w:pStyle w:val="Odlomakpopisa"/>
        <w:rPr>
          <w:rFonts w:ascii="Arial" w:eastAsia="Times New Roman" w:hAnsi="Arial" w:cs="Arial"/>
          <w:sz w:val="24"/>
          <w:szCs w:val="24"/>
        </w:rPr>
      </w:pPr>
    </w:p>
    <w:p w14:paraId="4C2B8E55" w14:textId="4439F370" w:rsidR="00F73C46" w:rsidRDefault="00F73C46" w:rsidP="00F73C46">
      <w:pPr>
        <w:pStyle w:val="Odlomakpopisa"/>
        <w:jc w:val="both"/>
        <w:rPr>
          <w:rFonts w:ascii="Arial" w:eastAsia="Times New Roman" w:hAnsi="Arial" w:cs="Arial"/>
          <w:sz w:val="24"/>
          <w:szCs w:val="24"/>
        </w:rPr>
      </w:pPr>
    </w:p>
    <w:p w14:paraId="181708CF" w14:textId="77777777" w:rsidR="002E4867" w:rsidRDefault="00354BBE" w:rsidP="00354BBE">
      <w:pPr>
        <w:jc w:val="both"/>
        <w:rPr>
          <w:rFonts w:ascii="Arial" w:hAnsi="Arial" w:cs="Arial"/>
          <w:color w:val="000000"/>
          <w:sz w:val="24"/>
          <w:szCs w:val="24"/>
        </w:rPr>
      </w:pPr>
      <w:r w:rsidRPr="002B6CAF">
        <w:rPr>
          <w:rFonts w:ascii="Arial" w:hAnsi="Arial" w:cs="Arial"/>
          <w:color w:val="000000"/>
          <w:sz w:val="24"/>
          <w:szCs w:val="24"/>
        </w:rPr>
        <w:t xml:space="preserve">Nakon dostavljanja obrasca o glasovanju od strane vijećnika konstatira se sljedeće: </w:t>
      </w:r>
      <w:r w:rsidR="00693E80">
        <w:rPr>
          <w:rFonts w:ascii="Arial" w:hAnsi="Arial" w:cs="Arial"/>
          <w:color w:val="000000"/>
          <w:sz w:val="24"/>
          <w:szCs w:val="24"/>
        </w:rPr>
        <w:t xml:space="preserve">od ukupno 17 vijećnika, 15 vijećnika je glasovalo, i to </w:t>
      </w:r>
      <w:r>
        <w:rPr>
          <w:rFonts w:ascii="Arial" w:hAnsi="Arial" w:cs="Arial"/>
          <w:color w:val="000000"/>
          <w:sz w:val="24"/>
          <w:szCs w:val="24"/>
        </w:rPr>
        <w:t>1</w:t>
      </w:r>
      <w:r w:rsidR="00135DC2">
        <w:rPr>
          <w:rFonts w:ascii="Arial" w:hAnsi="Arial" w:cs="Arial"/>
          <w:color w:val="000000"/>
          <w:sz w:val="24"/>
          <w:szCs w:val="24"/>
        </w:rPr>
        <w:t>4</w:t>
      </w:r>
      <w:r>
        <w:rPr>
          <w:rFonts w:ascii="Arial" w:hAnsi="Arial" w:cs="Arial"/>
          <w:color w:val="000000"/>
          <w:sz w:val="24"/>
          <w:szCs w:val="24"/>
        </w:rPr>
        <w:t xml:space="preserve"> </w:t>
      </w:r>
      <w:r w:rsidRPr="002B6CAF">
        <w:rPr>
          <w:rFonts w:ascii="Arial" w:hAnsi="Arial" w:cs="Arial"/>
          <w:color w:val="000000"/>
          <w:sz w:val="24"/>
          <w:szCs w:val="24"/>
        </w:rPr>
        <w:t>vijećnika glasovalo je „za“</w:t>
      </w:r>
      <w:r w:rsidR="00135DC2">
        <w:rPr>
          <w:rFonts w:ascii="Arial" w:hAnsi="Arial" w:cs="Arial"/>
          <w:color w:val="000000"/>
          <w:sz w:val="24"/>
          <w:szCs w:val="24"/>
        </w:rPr>
        <w:t xml:space="preserve">, a 1 vijećnik glasovao je „protiv“ te </w:t>
      </w:r>
      <w:r>
        <w:rPr>
          <w:rFonts w:ascii="Arial" w:hAnsi="Arial" w:cs="Arial"/>
          <w:color w:val="000000"/>
          <w:sz w:val="24"/>
          <w:szCs w:val="24"/>
        </w:rPr>
        <w:t xml:space="preserve">su </w:t>
      </w:r>
      <w:r w:rsidR="00135DC2">
        <w:rPr>
          <w:rFonts w:ascii="Arial" w:hAnsi="Arial" w:cs="Arial"/>
          <w:color w:val="000000"/>
          <w:sz w:val="24"/>
          <w:szCs w:val="24"/>
        </w:rPr>
        <w:t xml:space="preserve">s 14 glasova </w:t>
      </w:r>
      <w:r>
        <w:rPr>
          <w:rFonts w:ascii="Arial" w:hAnsi="Arial" w:cs="Arial"/>
          <w:color w:val="000000"/>
          <w:sz w:val="24"/>
          <w:szCs w:val="24"/>
        </w:rPr>
        <w:t>donijete</w:t>
      </w:r>
      <w:r w:rsidR="002E4867">
        <w:rPr>
          <w:rFonts w:ascii="Arial" w:hAnsi="Arial" w:cs="Arial"/>
          <w:color w:val="000000"/>
          <w:sz w:val="24"/>
          <w:szCs w:val="24"/>
        </w:rPr>
        <w:t>:</w:t>
      </w:r>
    </w:p>
    <w:p w14:paraId="492D5487" w14:textId="722CC624" w:rsidR="00354BBE" w:rsidRPr="002E4867" w:rsidRDefault="00354BBE" w:rsidP="002E4867">
      <w:pPr>
        <w:pStyle w:val="Odlomakpopisa"/>
        <w:numPr>
          <w:ilvl w:val="0"/>
          <w:numId w:val="9"/>
        </w:numPr>
        <w:jc w:val="both"/>
        <w:rPr>
          <w:rFonts w:ascii="Arial" w:hAnsi="Arial" w:cs="Arial"/>
          <w:color w:val="000000"/>
          <w:sz w:val="24"/>
          <w:szCs w:val="24"/>
        </w:rPr>
      </w:pPr>
      <w:r w:rsidRPr="002E4867">
        <w:rPr>
          <w:rFonts w:ascii="Arial" w:hAnsi="Arial" w:cs="Arial"/>
          <w:color w:val="000000"/>
          <w:sz w:val="24"/>
          <w:szCs w:val="24"/>
        </w:rPr>
        <w:t xml:space="preserve"> </w:t>
      </w:r>
      <w:r w:rsidR="00653C28" w:rsidRPr="002E4867">
        <w:rPr>
          <w:rFonts w:ascii="Arial" w:hAnsi="Arial" w:cs="Arial"/>
          <w:color w:val="000000"/>
          <w:sz w:val="24"/>
          <w:szCs w:val="24"/>
        </w:rPr>
        <w:t>IV. Izmjene i dopune Proračuna Grada Ivanca za 2020. godinu i projekcije za 2021. i 2022. godinu, K</w:t>
      </w:r>
      <w:r w:rsidR="00F75FEB" w:rsidRPr="002E4867">
        <w:rPr>
          <w:rFonts w:ascii="Arial" w:hAnsi="Arial" w:cs="Arial"/>
          <w:color w:val="000000"/>
          <w:sz w:val="24"/>
          <w:szCs w:val="24"/>
        </w:rPr>
        <w:t>LASA: 400-06/20-01/05, URBROJ: 2186/12-04/16-20-5, koje su u prilogu ovog Zapisnika i njegov su sastavni dio.</w:t>
      </w:r>
    </w:p>
    <w:p w14:paraId="2DFBBE91" w14:textId="2DCA9832" w:rsidR="00F75FEB" w:rsidRDefault="00F75FEB" w:rsidP="00354BBE">
      <w:pPr>
        <w:jc w:val="both"/>
        <w:rPr>
          <w:rFonts w:ascii="Arial" w:hAnsi="Arial" w:cs="Arial"/>
          <w:color w:val="000000"/>
          <w:sz w:val="24"/>
          <w:szCs w:val="24"/>
        </w:rPr>
      </w:pPr>
    </w:p>
    <w:p w14:paraId="5CBF3EE2" w14:textId="7EE20E53" w:rsidR="00F75FEB" w:rsidRPr="00F75FEB" w:rsidRDefault="00F75FEB" w:rsidP="00D248B3">
      <w:pPr>
        <w:pStyle w:val="Odlomakpopisa"/>
        <w:numPr>
          <w:ilvl w:val="0"/>
          <w:numId w:val="25"/>
        </w:numPr>
        <w:jc w:val="center"/>
        <w:rPr>
          <w:rFonts w:ascii="Arial" w:hAnsi="Arial" w:cs="Arial"/>
          <w:b/>
        </w:rPr>
      </w:pPr>
      <w:r w:rsidRPr="00F75FEB">
        <w:rPr>
          <w:rFonts w:ascii="Arial" w:hAnsi="Arial" w:cs="Arial"/>
          <w:b/>
        </w:rPr>
        <w:t>III. IZMJENE PROGRAMA GRAĐENJA OBJEKATA I UREĐAJA KOMUNALNE INFRASTRUKTURE ZA 2020. GODINU</w:t>
      </w:r>
    </w:p>
    <w:p w14:paraId="2ECE1D66" w14:textId="77777777" w:rsidR="00F75FEB" w:rsidRPr="00F75FEB" w:rsidRDefault="00F75FEB" w:rsidP="00F75FEB">
      <w:pPr>
        <w:jc w:val="both"/>
        <w:rPr>
          <w:rFonts w:ascii="Arial" w:hAnsi="Arial" w:cs="Arial"/>
        </w:rPr>
      </w:pPr>
    </w:p>
    <w:p w14:paraId="2B953133" w14:textId="3BE2511D" w:rsidR="00F75FEB" w:rsidRPr="00F75FEB" w:rsidRDefault="00F75FEB" w:rsidP="00F75FEB">
      <w:pPr>
        <w:ind w:firstLine="360"/>
        <w:jc w:val="both"/>
        <w:rPr>
          <w:rFonts w:ascii="Arial" w:hAnsi="Arial" w:cs="Arial"/>
        </w:rPr>
      </w:pPr>
      <w:r w:rsidRPr="00F75FEB">
        <w:rPr>
          <w:rFonts w:ascii="Arial" w:hAnsi="Arial" w:cs="Arial"/>
        </w:rPr>
        <w:t>Ovim Izmjenama Programa građenja objekata i uređaja komunalne infrastrukture za 2020. godinu mijenja se Program građenja objekata i uređaja komunalne infrastrukture za 2020. godinu (''Službeni vjesnik Varaždinske županije“ br. 83/19, 40/20, 68/20) na način da glasi:</w:t>
      </w:r>
    </w:p>
    <w:p w14:paraId="6491D4DC" w14:textId="2FB7E372" w:rsidR="00F75FEB" w:rsidRDefault="00F75FEB" w:rsidP="00D248B3">
      <w:pPr>
        <w:pStyle w:val="Odlomakpopisa"/>
        <w:numPr>
          <w:ilvl w:val="0"/>
          <w:numId w:val="16"/>
        </w:numPr>
        <w:jc w:val="both"/>
        <w:rPr>
          <w:rFonts w:ascii="Arial" w:hAnsi="Arial" w:cs="Arial"/>
          <w:b/>
          <w:bCs/>
        </w:rPr>
      </w:pPr>
      <w:r w:rsidRPr="00F75FEB">
        <w:rPr>
          <w:rFonts w:ascii="Arial" w:hAnsi="Arial" w:cs="Arial"/>
          <w:b/>
          <w:bCs/>
        </w:rPr>
        <w:t>UVODNE ODREDBE</w:t>
      </w:r>
    </w:p>
    <w:p w14:paraId="3C9D5326" w14:textId="77777777" w:rsidR="00F75FEB" w:rsidRPr="00F75FEB" w:rsidRDefault="00F75FEB" w:rsidP="00F75FEB">
      <w:pPr>
        <w:pStyle w:val="Odlomakpopisa"/>
        <w:ind w:left="1080"/>
        <w:jc w:val="both"/>
        <w:rPr>
          <w:rFonts w:ascii="Arial" w:hAnsi="Arial" w:cs="Arial"/>
          <w:b/>
          <w:bCs/>
        </w:rPr>
      </w:pPr>
    </w:p>
    <w:p w14:paraId="499FDE9A" w14:textId="77777777" w:rsidR="00F75FEB" w:rsidRPr="00F75FEB" w:rsidRDefault="00F75FEB" w:rsidP="00F75FEB">
      <w:pPr>
        <w:ind w:firstLine="360"/>
        <w:jc w:val="both"/>
        <w:rPr>
          <w:rFonts w:ascii="Arial" w:hAnsi="Arial" w:cs="Arial"/>
        </w:rPr>
      </w:pPr>
      <w:r w:rsidRPr="00F75FEB">
        <w:rPr>
          <w:rFonts w:ascii="Arial" w:hAnsi="Arial" w:cs="Arial"/>
        </w:rPr>
        <w:t>Ovim se Programom građenja objekata i uređaja komunalne infrastrukture na području Grada Ivanca za 2020. godinu, u skladu s predvidivim sredstvima i izvorima financiranja određuje građenje objekata i uređaja komunalne infrastrukture:</w:t>
      </w:r>
    </w:p>
    <w:p w14:paraId="152B9C41" w14:textId="77777777" w:rsidR="00F75FEB" w:rsidRPr="00F75FEB" w:rsidRDefault="00F75FEB" w:rsidP="00D248B3">
      <w:pPr>
        <w:numPr>
          <w:ilvl w:val="0"/>
          <w:numId w:val="13"/>
        </w:numPr>
        <w:suppressAutoHyphens w:val="0"/>
        <w:spacing w:after="0" w:line="240" w:lineRule="auto"/>
        <w:jc w:val="both"/>
        <w:rPr>
          <w:rFonts w:ascii="Arial" w:hAnsi="Arial" w:cs="Arial"/>
        </w:rPr>
      </w:pPr>
      <w:r w:rsidRPr="00F75FEB">
        <w:rPr>
          <w:rFonts w:ascii="Arial" w:hAnsi="Arial" w:cs="Arial"/>
        </w:rPr>
        <w:t>javnih površina,</w:t>
      </w:r>
    </w:p>
    <w:p w14:paraId="45162914" w14:textId="77777777" w:rsidR="00F75FEB" w:rsidRPr="00F75FEB" w:rsidRDefault="00F75FEB" w:rsidP="00D248B3">
      <w:pPr>
        <w:numPr>
          <w:ilvl w:val="0"/>
          <w:numId w:val="13"/>
        </w:numPr>
        <w:suppressAutoHyphens w:val="0"/>
        <w:spacing w:after="0" w:line="240" w:lineRule="auto"/>
        <w:jc w:val="both"/>
        <w:rPr>
          <w:rFonts w:ascii="Arial" w:hAnsi="Arial" w:cs="Arial"/>
        </w:rPr>
      </w:pPr>
      <w:r w:rsidRPr="00F75FEB">
        <w:rPr>
          <w:rFonts w:ascii="Arial" w:hAnsi="Arial" w:cs="Arial"/>
        </w:rPr>
        <w:t>prometnica i prometnih površina,</w:t>
      </w:r>
    </w:p>
    <w:p w14:paraId="7E32B855" w14:textId="77777777" w:rsidR="00F75FEB" w:rsidRPr="00F75FEB" w:rsidRDefault="00F75FEB" w:rsidP="00D248B3">
      <w:pPr>
        <w:numPr>
          <w:ilvl w:val="0"/>
          <w:numId w:val="13"/>
        </w:numPr>
        <w:suppressAutoHyphens w:val="0"/>
        <w:spacing w:after="0" w:line="240" w:lineRule="auto"/>
        <w:jc w:val="both"/>
        <w:rPr>
          <w:rFonts w:ascii="Arial" w:hAnsi="Arial" w:cs="Arial"/>
        </w:rPr>
      </w:pPr>
      <w:r w:rsidRPr="00F75FEB">
        <w:rPr>
          <w:rFonts w:ascii="Arial" w:hAnsi="Arial" w:cs="Arial"/>
        </w:rPr>
        <w:t>javne rasvjete,</w:t>
      </w:r>
    </w:p>
    <w:p w14:paraId="7AD68D6F" w14:textId="77777777" w:rsidR="00F75FEB" w:rsidRPr="00F75FEB" w:rsidRDefault="00F75FEB" w:rsidP="00D248B3">
      <w:pPr>
        <w:numPr>
          <w:ilvl w:val="0"/>
          <w:numId w:val="13"/>
        </w:numPr>
        <w:suppressAutoHyphens w:val="0"/>
        <w:spacing w:after="0" w:line="240" w:lineRule="auto"/>
        <w:jc w:val="both"/>
        <w:rPr>
          <w:rFonts w:ascii="Arial" w:hAnsi="Arial" w:cs="Arial"/>
        </w:rPr>
      </w:pPr>
      <w:r w:rsidRPr="00F75FEB">
        <w:rPr>
          <w:rFonts w:ascii="Arial" w:hAnsi="Arial" w:cs="Arial"/>
        </w:rPr>
        <w:t>gospodarenja komunalnim otpadom,</w:t>
      </w:r>
    </w:p>
    <w:p w14:paraId="13FCE592" w14:textId="77777777" w:rsidR="00F75FEB" w:rsidRPr="00F75FEB" w:rsidRDefault="00F75FEB" w:rsidP="00D248B3">
      <w:pPr>
        <w:numPr>
          <w:ilvl w:val="0"/>
          <w:numId w:val="13"/>
        </w:numPr>
        <w:suppressAutoHyphens w:val="0"/>
        <w:spacing w:after="0" w:line="240" w:lineRule="auto"/>
        <w:jc w:val="both"/>
        <w:rPr>
          <w:rFonts w:ascii="Arial" w:hAnsi="Arial" w:cs="Arial"/>
        </w:rPr>
      </w:pPr>
      <w:r w:rsidRPr="00F75FEB">
        <w:rPr>
          <w:rFonts w:ascii="Arial" w:hAnsi="Arial" w:cs="Arial"/>
        </w:rPr>
        <w:t>vodoopskrba, odvodnja i pročišćavanje otpadnih voda.</w:t>
      </w:r>
    </w:p>
    <w:p w14:paraId="67FFCA75" w14:textId="77777777" w:rsidR="00F75FEB" w:rsidRPr="00F75FEB" w:rsidRDefault="00F75FEB" w:rsidP="00F75FEB">
      <w:pPr>
        <w:adjustRightInd w:val="0"/>
        <w:ind w:firstLine="360"/>
        <w:jc w:val="both"/>
        <w:rPr>
          <w:rFonts w:ascii="Arial" w:hAnsi="Arial" w:cs="Arial"/>
        </w:rPr>
      </w:pPr>
      <w:r w:rsidRPr="00F75FEB">
        <w:rPr>
          <w:rFonts w:ascii="Arial" w:hAnsi="Arial" w:cs="Arial"/>
        </w:rPr>
        <w:t>Ovim se Programom određuje opis poslova s procjenom troškova za građenje pojedinih objekata i uređaja komunalne infrastrukture, te iskaz financijskih sredstava potrebnih za ostvarivanje programa s naznakom izvora financiranja po djelatnostima.</w:t>
      </w:r>
    </w:p>
    <w:p w14:paraId="5B06E217" w14:textId="77777777" w:rsidR="00F75FEB" w:rsidRPr="00F75FEB" w:rsidRDefault="00F75FEB" w:rsidP="00F75FEB">
      <w:pPr>
        <w:adjustRightInd w:val="0"/>
        <w:jc w:val="both"/>
        <w:rPr>
          <w:rFonts w:ascii="Arial" w:hAnsi="Arial" w:cs="Arial"/>
          <w:b/>
          <w:bCs/>
        </w:rPr>
      </w:pPr>
    </w:p>
    <w:p w14:paraId="321C624D" w14:textId="77777777" w:rsidR="00F75FEB" w:rsidRPr="00F75FEB" w:rsidRDefault="00F75FEB" w:rsidP="00D248B3">
      <w:pPr>
        <w:pStyle w:val="Odlomakpopisa"/>
        <w:numPr>
          <w:ilvl w:val="0"/>
          <w:numId w:val="16"/>
        </w:numPr>
        <w:adjustRightInd w:val="0"/>
        <w:jc w:val="both"/>
        <w:rPr>
          <w:rFonts w:ascii="Arial" w:hAnsi="Arial" w:cs="Arial"/>
          <w:b/>
          <w:bCs/>
        </w:rPr>
      </w:pPr>
      <w:r w:rsidRPr="00F75FEB">
        <w:rPr>
          <w:rFonts w:ascii="Arial" w:hAnsi="Arial" w:cs="Arial"/>
          <w:b/>
          <w:bCs/>
        </w:rPr>
        <w:t>SREDSTVA ZA OSTVARIVANJE PROGRAMA S NAZNAKOM IZVORA FINANCIRANJA</w:t>
      </w:r>
    </w:p>
    <w:p w14:paraId="05F3E491" w14:textId="77777777" w:rsidR="00F75FEB" w:rsidRPr="00F75FEB" w:rsidRDefault="00F75FEB" w:rsidP="00F75FEB">
      <w:pPr>
        <w:adjustRightInd w:val="0"/>
        <w:ind w:firstLine="708"/>
        <w:jc w:val="both"/>
        <w:rPr>
          <w:rFonts w:ascii="Arial" w:hAnsi="Arial" w:cs="Arial"/>
          <w:b/>
        </w:rPr>
      </w:pPr>
    </w:p>
    <w:p w14:paraId="789431D0" w14:textId="77777777" w:rsidR="00F75FEB" w:rsidRPr="00F75FEB" w:rsidRDefault="00F75FEB" w:rsidP="00F75FEB">
      <w:pPr>
        <w:adjustRightInd w:val="0"/>
        <w:ind w:firstLine="360"/>
        <w:jc w:val="both"/>
        <w:rPr>
          <w:rFonts w:ascii="Arial" w:hAnsi="Arial" w:cs="Arial"/>
        </w:rPr>
      </w:pPr>
      <w:r w:rsidRPr="00F75FEB">
        <w:rPr>
          <w:rFonts w:ascii="Arial" w:hAnsi="Arial" w:cs="Arial"/>
        </w:rPr>
        <w:t>Sredstva potrebna za ostvarivanje Programa građenja objekata i uređaja komunalne infrastrukture za 2020. osigurat će se iz komunalnog doprinosa, naknade za zadržavanje nezakonito izgrađenih zgrada, ostalih prihoda proračuna Grada Ivanca, te drugih izvora utvrđenih posebnim propisom, kako slijedi:</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1701"/>
        <w:gridCol w:w="1134"/>
        <w:gridCol w:w="1701"/>
      </w:tblGrid>
      <w:tr w:rsidR="00F75FEB" w:rsidRPr="00F75FEB" w14:paraId="159EDD82" w14:textId="77777777" w:rsidTr="00F75FEB">
        <w:trPr>
          <w:trHeight w:val="300"/>
          <w:jc w:val="center"/>
        </w:trPr>
        <w:tc>
          <w:tcPr>
            <w:tcW w:w="5524" w:type="dxa"/>
            <w:shd w:val="clear" w:color="auto" w:fill="auto"/>
            <w:noWrap/>
            <w:vAlign w:val="center"/>
          </w:tcPr>
          <w:p w14:paraId="68480008" w14:textId="77777777" w:rsidR="00F75FEB" w:rsidRPr="00F75FEB" w:rsidRDefault="00F75FEB" w:rsidP="00F75FEB">
            <w:pPr>
              <w:jc w:val="center"/>
              <w:rPr>
                <w:rFonts w:ascii="Arial" w:hAnsi="Arial" w:cs="Arial"/>
                <w:sz w:val="20"/>
                <w:szCs w:val="20"/>
              </w:rPr>
            </w:pPr>
            <w:r w:rsidRPr="00F75FEB">
              <w:rPr>
                <w:rFonts w:ascii="Arial" w:hAnsi="Arial" w:cs="Arial"/>
                <w:b/>
                <w:bCs/>
                <w:sz w:val="21"/>
                <w:szCs w:val="21"/>
              </w:rPr>
              <w:lastRenderedPageBreak/>
              <w:t>Vrsta prihoda</w:t>
            </w:r>
          </w:p>
        </w:tc>
        <w:tc>
          <w:tcPr>
            <w:tcW w:w="1701" w:type="dxa"/>
            <w:shd w:val="clear" w:color="auto" w:fill="auto"/>
            <w:noWrap/>
            <w:vAlign w:val="center"/>
          </w:tcPr>
          <w:p w14:paraId="2D361C55" w14:textId="77777777" w:rsidR="00F75FEB" w:rsidRPr="00F75FEB" w:rsidRDefault="00F75FEB" w:rsidP="00F75FEB">
            <w:pPr>
              <w:jc w:val="center"/>
              <w:rPr>
                <w:rFonts w:ascii="Arial" w:hAnsi="Arial" w:cs="Arial"/>
                <w:sz w:val="20"/>
                <w:szCs w:val="20"/>
              </w:rPr>
            </w:pPr>
            <w:r w:rsidRPr="00F75FEB">
              <w:rPr>
                <w:rFonts w:ascii="Arial" w:hAnsi="Arial" w:cs="Arial"/>
                <w:b/>
                <w:bCs/>
                <w:sz w:val="21"/>
                <w:szCs w:val="21"/>
              </w:rPr>
              <w:t>Plan za 2020.</w:t>
            </w:r>
          </w:p>
        </w:tc>
        <w:tc>
          <w:tcPr>
            <w:tcW w:w="1134" w:type="dxa"/>
            <w:vAlign w:val="center"/>
          </w:tcPr>
          <w:p w14:paraId="0FE9B229" w14:textId="77777777" w:rsidR="00F75FEB" w:rsidRPr="00F75FEB" w:rsidRDefault="00F75FEB" w:rsidP="00F75FEB">
            <w:pPr>
              <w:jc w:val="center"/>
              <w:rPr>
                <w:rFonts w:ascii="Arial" w:hAnsi="Arial" w:cs="Arial"/>
                <w:sz w:val="20"/>
                <w:szCs w:val="20"/>
                <w:highlight w:val="yellow"/>
              </w:rPr>
            </w:pPr>
            <w:r w:rsidRPr="00F75FEB">
              <w:rPr>
                <w:rFonts w:ascii="Arial" w:hAnsi="Arial" w:cs="Arial"/>
                <w:b/>
                <w:bCs/>
                <w:sz w:val="21"/>
                <w:szCs w:val="21"/>
              </w:rPr>
              <w:t>+/-</w:t>
            </w:r>
          </w:p>
        </w:tc>
        <w:tc>
          <w:tcPr>
            <w:tcW w:w="1701" w:type="dxa"/>
            <w:vAlign w:val="center"/>
          </w:tcPr>
          <w:p w14:paraId="13649B1A" w14:textId="77777777" w:rsidR="00F75FEB" w:rsidRPr="00F75FEB" w:rsidRDefault="00F75FEB" w:rsidP="00F75FEB">
            <w:pPr>
              <w:jc w:val="center"/>
              <w:rPr>
                <w:rFonts w:ascii="Arial" w:hAnsi="Arial" w:cs="Arial"/>
                <w:sz w:val="20"/>
                <w:szCs w:val="20"/>
                <w:highlight w:val="yellow"/>
              </w:rPr>
            </w:pPr>
            <w:r w:rsidRPr="00F75FEB">
              <w:rPr>
                <w:rFonts w:ascii="Arial" w:hAnsi="Arial" w:cs="Arial"/>
                <w:b/>
                <w:bCs/>
                <w:sz w:val="21"/>
                <w:szCs w:val="21"/>
              </w:rPr>
              <w:t>Novi plan za 2020.</w:t>
            </w:r>
          </w:p>
        </w:tc>
      </w:tr>
      <w:tr w:rsidR="00F75FEB" w:rsidRPr="00F75FEB" w14:paraId="52ABA67E" w14:textId="77777777" w:rsidTr="00F75FEB">
        <w:trPr>
          <w:trHeight w:val="300"/>
          <w:jc w:val="center"/>
        </w:trPr>
        <w:tc>
          <w:tcPr>
            <w:tcW w:w="5524" w:type="dxa"/>
            <w:shd w:val="clear" w:color="auto" w:fill="auto"/>
            <w:noWrap/>
            <w:vAlign w:val="center"/>
          </w:tcPr>
          <w:p w14:paraId="0AA48C63" w14:textId="77777777" w:rsidR="00F75FEB" w:rsidRPr="00F75FEB" w:rsidRDefault="00F75FEB" w:rsidP="00F75FEB">
            <w:pPr>
              <w:jc w:val="both"/>
              <w:rPr>
                <w:rFonts w:ascii="Arial" w:hAnsi="Arial" w:cs="Arial"/>
                <w:sz w:val="20"/>
                <w:szCs w:val="20"/>
              </w:rPr>
            </w:pPr>
            <w:r w:rsidRPr="00F75FEB">
              <w:rPr>
                <w:rFonts w:ascii="Arial" w:hAnsi="Arial" w:cs="Arial"/>
                <w:sz w:val="20"/>
                <w:szCs w:val="20"/>
              </w:rPr>
              <w:t>-  Opći porezni prihodi</w:t>
            </w:r>
          </w:p>
        </w:tc>
        <w:tc>
          <w:tcPr>
            <w:tcW w:w="1701" w:type="dxa"/>
            <w:shd w:val="clear" w:color="auto" w:fill="auto"/>
            <w:noWrap/>
            <w:vAlign w:val="center"/>
          </w:tcPr>
          <w:p w14:paraId="65AA625E" w14:textId="77777777" w:rsidR="00F75FEB" w:rsidRPr="00F75FEB" w:rsidRDefault="00F75FEB" w:rsidP="00F75FEB">
            <w:pPr>
              <w:jc w:val="right"/>
              <w:rPr>
                <w:rFonts w:ascii="Arial" w:hAnsi="Arial" w:cs="Arial"/>
                <w:sz w:val="20"/>
                <w:szCs w:val="20"/>
                <w:highlight w:val="yellow"/>
              </w:rPr>
            </w:pPr>
            <w:r w:rsidRPr="00F75FEB">
              <w:rPr>
                <w:rFonts w:ascii="Arial" w:hAnsi="Arial" w:cs="Arial"/>
                <w:sz w:val="20"/>
                <w:szCs w:val="20"/>
              </w:rPr>
              <w:t>7.767.230,37 kn</w:t>
            </w:r>
          </w:p>
        </w:tc>
        <w:tc>
          <w:tcPr>
            <w:tcW w:w="1134" w:type="dxa"/>
            <w:vAlign w:val="center"/>
          </w:tcPr>
          <w:p w14:paraId="548C9706"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-90.000,00</w:t>
            </w:r>
          </w:p>
        </w:tc>
        <w:tc>
          <w:tcPr>
            <w:tcW w:w="1701" w:type="dxa"/>
            <w:vAlign w:val="center"/>
          </w:tcPr>
          <w:p w14:paraId="308AAA15"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7.677.230,37 kn</w:t>
            </w:r>
          </w:p>
        </w:tc>
      </w:tr>
      <w:tr w:rsidR="00F75FEB" w:rsidRPr="00F75FEB" w14:paraId="30341AC8" w14:textId="77777777" w:rsidTr="00F75FEB">
        <w:trPr>
          <w:trHeight w:val="300"/>
          <w:jc w:val="center"/>
        </w:trPr>
        <w:tc>
          <w:tcPr>
            <w:tcW w:w="5524" w:type="dxa"/>
            <w:shd w:val="clear" w:color="auto" w:fill="auto"/>
            <w:noWrap/>
            <w:vAlign w:val="center"/>
            <w:hideMark/>
          </w:tcPr>
          <w:p w14:paraId="1E1F18D3" w14:textId="77777777" w:rsidR="00F75FEB" w:rsidRPr="00F75FEB" w:rsidRDefault="00F75FEB" w:rsidP="00F75FEB">
            <w:pPr>
              <w:jc w:val="both"/>
              <w:rPr>
                <w:rFonts w:ascii="Arial" w:hAnsi="Arial" w:cs="Arial"/>
                <w:sz w:val="20"/>
                <w:szCs w:val="20"/>
              </w:rPr>
            </w:pPr>
            <w:r w:rsidRPr="00F75FEB">
              <w:rPr>
                <w:rFonts w:ascii="Arial" w:hAnsi="Arial" w:cs="Arial"/>
                <w:sz w:val="20"/>
                <w:szCs w:val="20"/>
              </w:rPr>
              <w:t>-  Prihod od komunalne naknade</w:t>
            </w:r>
          </w:p>
        </w:tc>
        <w:tc>
          <w:tcPr>
            <w:tcW w:w="1701" w:type="dxa"/>
            <w:shd w:val="clear" w:color="auto" w:fill="auto"/>
            <w:noWrap/>
            <w:vAlign w:val="center"/>
            <w:hideMark/>
          </w:tcPr>
          <w:p w14:paraId="2A082375"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495.000,00 kn</w:t>
            </w:r>
          </w:p>
        </w:tc>
        <w:tc>
          <w:tcPr>
            <w:tcW w:w="1134" w:type="dxa"/>
            <w:vAlign w:val="center"/>
          </w:tcPr>
          <w:p w14:paraId="1544F9F3"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0,00</w:t>
            </w:r>
          </w:p>
        </w:tc>
        <w:tc>
          <w:tcPr>
            <w:tcW w:w="1701" w:type="dxa"/>
            <w:vAlign w:val="center"/>
          </w:tcPr>
          <w:p w14:paraId="1235ACD5"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495.000,00 kn</w:t>
            </w:r>
          </w:p>
        </w:tc>
      </w:tr>
      <w:tr w:rsidR="00F75FEB" w:rsidRPr="00F75FEB" w14:paraId="54C562D8" w14:textId="77777777" w:rsidTr="00F75FEB">
        <w:trPr>
          <w:trHeight w:val="300"/>
          <w:jc w:val="center"/>
        </w:trPr>
        <w:tc>
          <w:tcPr>
            <w:tcW w:w="5524" w:type="dxa"/>
            <w:shd w:val="clear" w:color="auto" w:fill="auto"/>
            <w:noWrap/>
            <w:vAlign w:val="center"/>
            <w:hideMark/>
          </w:tcPr>
          <w:p w14:paraId="59F4355C" w14:textId="77777777" w:rsidR="00F75FEB" w:rsidRPr="00F75FEB" w:rsidRDefault="00F75FEB" w:rsidP="00F75FEB">
            <w:pPr>
              <w:jc w:val="both"/>
              <w:rPr>
                <w:rFonts w:ascii="Arial" w:hAnsi="Arial" w:cs="Arial"/>
                <w:sz w:val="20"/>
                <w:szCs w:val="20"/>
              </w:rPr>
            </w:pPr>
            <w:r w:rsidRPr="00F75FEB">
              <w:rPr>
                <w:rFonts w:ascii="Arial" w:hAnsi="Arial" w:cs="Arial"/>
                <w:sz w:val="20"/>
                <w:szCs w:val="20"/>
              </w:rPr>
              <w:t>-  Prihod od komunalnog doprinosa</w:t>
            </w:r>
          </w:p>
        </w:tc>
        <w:tc>
          <w:tcPr>
            <w:tcW w:w="1701" w:type="dxa"/>
            <w:shd w:val="clear" w:color="auto" w:fill="auto"/>
            <w:noWrap/>
            <w:vAlign w:val="center"/>
            <w:hideMark/>
          </w:tcPr>
          <w:p w14:paraId="08AFE7F0"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437.344,63 kn</w:t>
            </w:r>
          </w:p>
        </w:tc>
        <w:tc>
          <w:tcPr>
            <w:tcW w:w="1134" w:type="dxa"/>
            <w:vAlign w:val="center"/>
          </w:tcPr>
          <w:p w14:paraId="5F6189AC"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0,00</w:t>
            </w:r>
          </w:p>
        </w:tc>
        <w:tc>
          <w:tcPr>
            <w:tcW w:w="1701" w:type="dxa"/>
            <w:vAlign w:val="center"/>
          </w:tcPr>
          <w:p w14:paraId="3BEB811F"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437.344,63 kn</w:t>
            </w:r>
          </w:p>
        </w:tc>
      </w:tr>
      <w:tr w:rsidR="00F75FEB" w:rsidRPr="00F75FEB" w14:paraId="6F54D6BA" w14:textId="77777777" w:rsidTr="00F75FEB">
        <w:trPr>
          <w:trHeight w:val="300"/>
          <w:jc w:val="center"/>
        </w:trPr>
        <w:tc>
          <w:tcPr>
            <w:tcW w:w="5524" w:type="dxa"/>
            <w:shd w:val="clear" w:color="auto" w:fill="auto"/>
            <w:noWrap/>
            <w:vAlign w:val="center"/>
            <w:hideMark/>
          </w:tcPr>
          <w:p w14:paraId="336DD77B" w14:textId="77777777" w:rsidR="00F75FEB" w:rsidRPr="00F75FEB" w:rsidRDefault="00F75FEB" w:rsidP="00F75FEB">
            <w:pPr>
              <w:jc w:val="both"/>
              <w:rPr>
                <w:rFonts w:ascii="Arial" w:hAnsi="Arial" w:cs="Arial"/>
                <w:sz w:val="20"/>
                <w:szCs w:val="20"/>
              </w:rPr>
            </w:pPr>
            <w:r w:rsidRPr="00F75FEB">
              <w:rPr>
                <w:rFonts w:ascii="Arial" w:hAnsi="Arial" w:cs="Arial"/>
                <w:sz w:val="20"/>
                <w:szCs w:val="20"/>
              </w:rPr>
              <w:t>-  Prihod od sufinanciranja građana</w:t>
            </w:r>
          </w:p>
        </w:tc>
        <w:tc>
          <w:tcPr>
            <w:tcW w:w="1701" w:type="dxa"/>
            <w:shd w:val="clear" w:color="auto" w:fill="auto"/>
            <w:noWrap/>
            <w:vAlign w:val="center"/>
            <w:hideMark/>
          </w:tcPr>
          <w:p w14:paraId="17F04973"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10.000,00 kn</w:t>
            </w:r>
          </w:p>
        </w:tc>
        <w:tc>
          <w:tcPr>
            <w:tcW w:w="1134" w:type="dxa"/>
            <w:vAlign w:val="center"/>
          </w:tcPr>
          <w:p w14:paraId="783E8A5B"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0,00</w:t>
            </w:r>
          </w:p>
        </w:tc>
        <w:tc>
          <w:tcPr>
            <w:tcW w:w="1701" w:type="dxa"/>
            <w:vAlign w:val="center"/>
          </w:tcPr>
          <w:p w14:paraId="124EAD23"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10.000,00 kn</w:t>
            </w:r>
          </w:p>
        </w:tc>
      </w:tr>
      <w:tr w:rsidR="00F75FEB" w:rsidRPr="00F75FEB" w14:paraId="4DE64CF6" w14:textId="77777777" w:rsidTr="00F75FEB">
        <w:trPr>
          <w:trHeight w:val="300"/>
          <w:jc w:val="center"/>
        </w:trPr>
        <w:tc>
          <w:tcPr>
            <w:tcW w:w="5524" w:type="dxa"/>
            <w:shd w:val="clear" w:color="auto" w:fill="auto"/>
            <w:noWrap/>
            <w:vAlign w:val="center"/>
            <w:hideMark/>
          </w:tcPr>
          <w:p w14:paraId="24BE948F" w14:textId="77777777" w:rsidR="00F75FEB" w:rsidRPr="00F75FEB" w:rsidRDefault="00F75FEB" w:rsidP="00F75FEB">
            <w:pPr>
              <w:jc w:val="both"/>
              <w:rPr>
                <w:rFonts w:ascii="Arial" w:hAnsi="Arial" w:cs="Arial"/>
                <w:sz w:val="20"/>
                <w:szCs w:val="20"/>
              </w:rPr>
            </w:pPr>
            <w:r w:rsidRPr="00F75FEB">
              <w:rPr>
                <w:rFonts w:ascii="Arial" w:hAnsi="Arial" w:cs="Arial"/>
                <w:sz w:val="20"/>
                <w:szCs w:val="20"/>
              </w:rPr>
              <w:t>-  Prihod od vodnog doprinosa</w:t>
            </w:r>
          </w:p>
        </w:tc>
        <w:tc>
          <w:tcPr>
            <w:tcW w:w="1701" w:type="dxa"/>
            <w:shd w:val="clear" w:color="auto" w:fill="auto"/>
            <w:noWrap/>
            <w:vAlign w:val="center"/>
            <w:hideMark/>
          </w:tcPr>
          <w:p w14:paraId="3E55F682"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25.000,00 kn</w:t>
            </w:r>
          </w:p>
        </w:tc>
        <w:tc>
          <w:tcPr>
            <w:tcW w:w="1134" w:type="dxa"/>
            <w:vAlign w:val="center"/>
          </w:tcPr>
          <w:p w14:paraId="02DEBACA"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0,00</w:t>
            </w:r>
          </w:p>
        </w:tc>
        <w:tc>
          <w:tcPr>
            <w:tcW w:w="1701" w:type="dxa"/>
            <w:vAlign w:val="center"/>
          </w:tcPr>
          <w:p w14:paraId="35B07787"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25.000,00 kn</w:t>
            </w:r>
          </w:p>
        </w:tc>
      </w:tr>
      <w:tr w:rsidR="00F75FEB" w:rsidRPr="00F75FEB" w14:paraId="3727F63D" w14:textId="77777777" w:rsidTr="00F75FEB">
        <w:trPr>
          <w:trHeight w:val="300"/>
          <w:jc w:val="center"/>
        </w:trPr>
        <w:tc>
          <w:tcPr>
            <w:tcW w:w="5524" w:type="dxa"/>
            <w:shd w:val="clear" w:color="auto" w:fill="auto"/>
            <w:noWrap/>
            <w:vAlign w:val="center"/>
            <w:hideMark/>
          </w:tcPr>
          <w:p w14:paraId="17235ED3" w14:textId="77777777" w:rsidR="00F75FEB" w:rsidRPr="00F75FEB" w:rsidRDefault="00F75FEB" w:rsidP="00F75FEB">
            <w:pPr>
              <w:jc w:val="both"/>
              <w:rPr>
                <w:rFonts w:ascii="Arial" w:hAnsi="Arial" w:cs="Arial"/>
                <w:sz w:val="20"/>
                <w:szCs w:val="20"/>
              </w:rPr>
            </w:pPr>
            <w:r w:rsidRPr="00F75FEB">
              <w:rPr>
                <w:rFonts w:ascii="Arial" w:hAnsi="Arial" w:cs="Arial"/>
                <w:sz w:val="20"/>
                <w:szCs w:val="20"/>
              </w:rPr>
              <w:t>-  Prihod od naknade za zadržavanje nezakonito izgrađenih zgrada</w:t>
            </w:r>
          </w:p>
        </w:tc>
        <w:tc>
          <w:tcPr>
            <w:tcW w:w="1701" w:type="dxa"/>
            <w:shd w:val="clear" w:color="auto" w:fill="auto"/>
            <w:noWrap/>
            <w:vAlign w:val="center"/>
            <w:hideMark/>
          </w:tcPr>
          <w:p w14:paraId="42F975E1"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50.025,01 kn</w:t>
            </w:r>
          </w:p>
        </w:tc>
        <w:tc>
          <w:tcPr>
            <w:tcW w:w="1134" w:type="dxa"/>
            <w:vAlign w:val="center"/>
          </w:tcPr>
          <w:p w14:paraId="772C1F89"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0,00</w:t>
            </w:r>
          </w:p>
        </w:tc>
        <w:tc>
          <w:tcPr>
            <w:tcW w:w="1701" w:type="dxa"/>
            <w:vAlign w:val="center"/>
          </w:tcPr>
          <w:p w14:paraId="72C2D310"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50.025,01 kn</w:t>
            </w:r>
          </w:p>
        </w:tc>
      </w:tr>
      <w:tr w:rsidR="00F75FEB" w:rsidRPr="00F75FEB" w14:paraId="40E85585" w14:textId="77777777" w:rsidTr="00F75FEB">
        <w:trPr>
          <w:trHeight w:val="300"/>
          <w:jc w:val="center"/>
        </w:trPr>
        <w:tc>
          <w:tcPr>
            <w:tcW w:w="5524" w:type="dxa"/>
            <w:shd w:val="clear" w:color="auto" w:fill="auto"/>
            <w:noWrap/>
            <w:vAlign w:val="center"/>
            <w:hideMark/>
          </w:tcPr>
          <w:p w14:paraId="131E4B85" w14:textId="77777777" w:rsidR="00F75FEB" w:rsidRPr="00F75FEB" w:rsidRDefault="00F75FEB" w:rsidP="00F75FEB">
            <w:pPr>
              <w:jc w:val="both"/>
              <w:rPr>
                <w:rFonts w:ascii="Arial" w:hAnsi="Arial" w:cs="Arial"/>
                <w:sz w:val="20"/>
                <w:szCs w:val="20"/>
              </w:rPr>
            </w:pPr>
            <w:r w:rsidRPr="00F75FEB">
              <w:rPr>
                <w:rFonts w:ascii="Arial" w:hAnsi="Arial" w:cs="Arial"/>
                <w:sz w:val="20"/>
                <w:szCs w:val="20"/>
              </w:rPr>
              <w:t>-  Prihod od naknade za dodjelu grobnih mjesta</w:t>
            </w:r>
          </w:p>
        </w:tc>
        <w:tc>
          <w:tcPr>
            <w:tcW w:w="1701" w:type="dxa"/>
            <w:shd w:val="clear" w:color="auto" w:fill="auto"/>
            <w:noWrap/>
            <w:vAlign w:val="center"/>
            <w:hideMark/>
          </w:tcPr>
          <w:p w14:paraId="0C43DA21"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373.008,67 kn</w:t>
            </w:r>
          </w:p>
        </w:tc>
        <w:tc>
          <w:tcPr>
            <w:tcW w:w="1134" w:type="dxa"/>
            <w:vAlign w:val="center"/>
          </w:tcPr>
          <w:p w14:paraId="2213C8EE"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0,00</w:t>
            </w:r>
          </w:p>
        </w:tc>
        <w:tc>
          <w:tcPr>
            <w:tcW w:w="1701" w:type="dxa"/>
            <w:vAlign w:val="center"/>
          </w:tcPr>
          <w:p w14:paraId="6C101AFD"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373.008,67 kn</w:t>
            </w:r>
          </w:p>
        </w:tc>
      </w:tr>
      <w:tr w:rsidR="00F75FEB" w:rsidRPr="00F75FEB" w14:paraId="344E5F75" w14:textId="77777777" w:rsidTr="00F75FEB">
        <w:trPr>
          <w:trHeight w:val="300"/>
          <w:jc w:val="center"/>
        </w:trPr>
        <w:tc>
          <w:tcPr>
            <w:tcW w:w="5524" w:type="dxa"/>
            <w:shd w:val="clear" w:color="auto" w:fill="auto"/>
            <w:noWrap/>
            <w:vAlign w:val="center"/>
            <w:hideMark/>
          </w:tcPr>
          <w:p w14:paraId="2C25A1AA" w14:textId="77777777" w:rsidR="00F75FEB" w:rsidRPr="00F75FEB" w:rsidRDefault="00F75FEB" w:rsidP="00F75FEB">
            <w:pPr>
              <w:jc w:val="both"/>
              <w:rPr>
                <w:rFonts w:ascii="Arial" w:hAnsi="Arial" w:cs="Arial"/>
                <w:sz w:val="20"/>
                <w:szCs w:val="20"/>
              </w:rPr>
            </w:pPr>
            <w:r w:rsidRPr="00F75FEB">
              <w:rPr>
                <w:rFonts w:ascii="Arial" w:hAnsi="Arial" w:cs="Arial"/>
                <w:sz w:val="20"/>
                <w:szCs w:val="20"/>
              </w:rPr>
              <w:t>-  Prihod od naknade za korištenje odlagališta</w:t>
            </w:r>
          </w:p>
        </w:tc>
        <w:tc>
          <w:tcPr>
            <w:tcW w:w="1701" w:type="dxa"/>
            <w:shd w:val="clear" w:color="auto" w:fill="auto"/>
            <w:noWrap/>
            <w:vAlign w:val="center"/>
            <w:hideMark/>
          </w:tcPr>
          <w:p w14:paraId="3AB7C223"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50.000,00 kn</w:t>
            </w:r>
          </w:p>
        </w:tc>
        <w:tc>
          <w:tcPr>
            <w:tcW w:w="1134" w:type="dxa"/>
            <w:vAlign w:val="center"/>
          </w:tcPr>
          <w:p w14:paraId="369F8837"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0,00</w:t>
            </w:r>
          </w:p>
        </w:tc>
        <w:tc>
          <w:tcPr>
            <w:tcW w:w="1701" w:type="dxa"/>
            <w:vAlign w:val="center"/>
          </w:tcPr>
          <w:p w14:paraId="2139751B"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50.000,00 kn</w:t>
            </w:r>
          </w:p>
        </w:tc>
      </w:tr>
      <w:tr w:rsidR="00F75FEB" w:rsidRPr="00F75FEB" w14:paraId="21CDCDAB" w14:textId="77777777" w:rsidTr="00F75FEB">
        <w:trPr>
          <w:trHeight w:val="300"/>
          <w:jc w:val="center"/>
        </w:trPr>
        <w:tc>
          <w:tcPr>
            <w:tcW w:w="5524" w:type="dxa"/>
            <w:shd w:val="clear" w:color="auto" w:fill="auto"/>
            <w:noWrap/>
            <w:vAlign w:val="center"/>
            <w:hideMark/>
          </w:tcPr>
          <w:p w14:paraId="3DB0CC64" w14:textId="77777777" w:rsidR="00F75FEB" w:rsidRPr="00F75FEB" w:rsidRDefault="00F75FEB" w:rsidP="00F75FEB">
            <w:pPr>
              <w:jc w:val="both"/>
              <w:rPr>
                <w:rFonts w:ascii="Arial" w:hAnsi="Arial" w:cs="Arial"/>
                <w:sz w:val="20"/>
                <w:szCs w:val="20"/>
              </w:rPr>
            </w:pPr>
            <w:r w:rsidRPr="00F75FEB">
              <w:rPr>
                <w:rFonts w:ascii="Arial" w:hAnsi="Arial" w:cs="Arial"/>
                <w:sz w:val="20"/>
                <w:szCs w:val="20"/>
              </w:rPr>
              <w:t>-  Prihod od kapitalnih potpora drugih JLS</w:t>
            </w:r>
          </w:p>
        </w:tc>
        <w:tc>
          <w:tcPr>
            <w:tcW w:w="1701" w:type="dxa"/>
            <w:shd w:val="clear" w:color="auto" w:fill="auto"/>
            <w:noWrap/>
            <w:vAlign w:val="center"/>
            <w:hideMark/>
          </w:tcPr>
          <w:p w14:paraId="429DFDB5"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58.450,00 kn</w:t>
            </w:r>
          </w:p>
        </w:tc>
        <w:tc>
          <w:tcPr>
            <w:tcW w:w="1134" w:type="dxa"/>
            <w:vAlign w:val="center"/>
          </w:tcPr>
          <w:p w14:paraId="421AD960"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0,00</w:t>
            </w:r>
          </w:p>
        </w:tc>
        <w:tc>
          <w:tcPr>
            <w:tcW w:w="1701" w:type="dxa"/>
            <w:vAlign w:val="center"/>
          </w:tcPr>
          <w:p w14:paraId="1B1222CD"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58.450,00 kn</w:t>
            </w:r>
          </w:p>
        </w:tc>
      </w:tr>
      <w:tr w:rsidR="00F75FEB" w:rsidRPr="00F75FEB" w14:paraId="25899656" w14:textId="77777777" w:rsidTr="00F75FEB">
        <w:trPr>
          <w:trHeight w:val="300"/>
          <w:jc w:val="center"/>
        </w:trPr>
        <w:tc>
          <w:tcPr>
            <w:tcW w:w="5524" w:type="dxa"/>
            <w:shd w:val="clear" w:color="auto" w:fill="auto"/>
            <w:noWrap/>
            <w:vAlign w:val="center"/>
            <w:hideMark/>
          </w:tcPr>
          <w:p w14:paraId="6F57DFA0" w14:textId="77777777" w:rsidR="00F75FEB" w:rsidRPr="00F75FEB" w:rsidRDefault="00F75FEB" w:rsidP="00F75FEB">
            <w:pPr>
              <w:jc w:val="both"/>
              <w:rPr>
                <w:rFonts w:ascii="Arial" w:hAnsi="Arial" w:cs="Arial"/>
                <w:sz w:val="20"/>
                <w:szCs w:val="20"/>
              </w:rPr>
            </w:pPr>
            <w:r w:rsidRPr="00F75FEB">
              <w:rPr>
                <w:rFonts w:ascii="Arial" w:hAnsi="Arial" w:cs="Arial"/>
                <w:sz w:val="20"/>
                <w:szCs w:val="20"/>
              </w:rPr>
              <w:t>-  Prihodi od kapitalnih potpora Ministarstava</w:t>
            </w:r>
          </w:p>
        </w:tc>
        <w:tc>
          <w:tcPr>
            <w:tcW w:w="1701" w:type="dxa"/>
            <w:shd w:val="clear" w:color="auto" w:fill="auto"/>
            <w:noWrap/>
            <w:vAlign w:val="center"/>
            <w:hideMark/>
          </w:tcPr>
          <w:p w14:paraId="192AFA68"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935.000,00 kn</w:t>
            </w:r>
          </w:p>
        </w:tc>
        <w:tc>
          <w:tcPr>
            <w:tcW w:w="1134" w:type="dxa"/>
            <w:vAlign w:val="center"/>
          </w:tcPr>
          <w:p w14:paraId="20D5363C"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0,00</w:t>
            </w:r>
          </w:p>
        </w:tc>
        <w:tc>
          <w:tcPr>
            <w:tcW w:w="1701" w:type="dxa"/>
            <w:vAlign w:val="center"/>
          </w:tcPr>
          <w:p w14:paraId="2E8E5618"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935.000,00 kn</w:t>
            </w:r>
          </w:p>
        </w:tc>
      </w:tr>
      <w:tr w:rsidR="00F75FEB" w:rsidRPr="00F75FEB" w14:paraId="0FDFF424" w14:textId="77777777" w:rsidTr="00F75FEB">
        <w:trPr>
          <w:trHeight w:val="300"/>
          <w:jc w:val="center"/>
        </w:trPr>
        <w:tc>
          <w:tcPr>
            <w:tcW w:w="5524" w:type="dxa"/>
            <w:shd w:val="clear" w:color="auto" w:fill="auto"/>
            <w:noWrap/>
            <w:vAlign w:val="center"/>
            <w:hideMark/>
          </w:tcPr>
          <w:p w14:paraId="2A591CE3" w14:textId="77777777" w:rsidR="00F75FEB" w:rsidRPr="00F75FEB" w:rsidRDefault="00F75FEB" w:rsidP="00F75FEB">
            <w:pPr>
              <w:jc w:val="both"/>
              <w:rPr>
                <w:rFonts w:ascii="Arial" w:hAnsi="Arial" w:cs="Arial"/>
                <w:sz w:val="20"/>
                <w:szCs w:val="20"/>
              </w:rPr>
            </w:pPr>
            <w:r w:rsidRPr="00F75FEB">
              <w:rPr>
                <w:rFonts w:ascii="Arial" w:hAnsi="Arial" w:cs="Arial"/>
                <w:sz w:val="20"/>
                <w:szCs w:val="20"/>
              </w:rPr>
              <w:t>-  Prihodi od pomoći (EU projekti)</w:t>
            </w:r>
          </w:p>
        </w:tc>
        <w:tc>
          <w:tcPr>
            <w:tcW w:w="1701" w:type="dxa"/>
            <w:shd w:val="clear" w:color="auto" w:fill="auto"/>
            <w:noWrap/>
            <w:vAlign w:val="center"/>
            <w:hideMark/>
          </w:tcPr>
          <w:p w14:paraId="37B5FA6B"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111.662,46 kn</w:t>
            </w:r>
          </w:p>
        </w:tc>
        <w:tc>
          <w:tcPr>
            <w:tcW w:w="1134" w:type="dxa"/>
            <w:vAlign w:val="center"/>
          </w:tcPr>
          <w:p w14:paraId="5B54BF6C"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0,00</w:t>
            </w:r>
          </w:p>
        </w:tc>
        <w:tc>
          <w:tcPr>
            <w:tcW w:w="1701" w:type="dxa"/>
            <w:vAlign w:val="center"/>
          </w:tcPr>
          <w:p w14:paraId="5D40894B"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111.662,46 kn</w:t>
            </w:r>
          </w:p>
        </w:tc>
      </w:tr>
      <w:tr w:rsidR="00F75FEB" w:rsidRPr="00F75FEB" w14:paraId="6A6BA235" w14:textId="77777777" w:rsidTr="00F75FEB">
        <w:trPr>
          <w:trHeight w:val="300"/>
          <w:jc w:val="center"/>
        </w:trPr>
        <w:tc>
          <w:tcPr>
            <w:tcW w:w="5524" w:type="dxa"/>
            <w:shd w:val="clear" w:color="auto" w:fill="auto"/>
            <w:noWrap/>
            <w:vAlign w:val="center"/>
          </w:tcPr>
          <w:p w14:paraId="1DA5C027" w14:textId="77777777" w:rsidR="00F75FEB" w:rsidRPr="00F75FEB" w:rsidRDefault="00F75FEB" w:rsidP="00F75FEB">
            <w:pPr>
              <w:jc w:val="both"/>
              <w:rPr>
                <w:rFonts w:ascii="Arial" w:hAnsi="Arial" w:cs="Arial"/>
                <w:sz w:val="20"/>
                <w:szCs w:val="20"/>
              </w:rPr>
            </w:pPr>
            <w:r w:rsidRPr="00F75FEB">
              <w:rPr>
                <w:rFonts w:ascii="Arial" w:hAnsi="Arial" w:cs="Arial"/>
                <w:sz w:val="20"/>
                <w:szCs w:val="20"/>
              </w:rPr>
              <w:t>-  Prihodi od pomoći (refundacija za prošlogodišnje projekte) - EU sredstva</w:t>
            </w:r>
          </w:p>
        </w:tc>
        <w:tc>
          <w:tcPr>
            <w:tcW w:w="1701" w:type="dxa"/>
            <w:shd w:val="clear" w:color="auto" w:fill="auto"/>
            <w:noWrap/>
            <w:vAlign w:val="center"/>
          </w:tcPr>
          <w:p w14:paraId="7AC95F0C"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1.551.307,80 kn</w:t>
            </w:r>
          </w:p>
        </w:tc>
        <w:tc>
          <w:tcPr>
            <w:tcW w:w="1134" w:type="dxa"/>
            <w:vAlign w:val="center"/>
          </w:tcPr>
          <w:p w14:paraId="1A50491F"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0,00</w:t>
            </w:r>
          </w:p>
        </w:tc>
        <w:tc>
          <w:tcPr>
            <w:tcW w:w="1701" w:type="dxa"/>
            <w:vAlign w:val="center"/>
          </w:tcPr>
          <w:p w14:paraId="1511E42F"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1.551.307,80 kn</w:t>
            </w:r>
          </w:p>
        </w:tc>
      </w:tr>
      <w:tr w:rsidR="00F75FEB" w:rsidRPr="00F75FEB" w14:paraId="66E7ACDB" w14:textId="77777777" w:rsidTr="00F75FEB">
        <w:trPr>
          <w:trHeight w:val="300"/>
          <w:jc w:val="center"/>
        </w:trPr>
        <w:tc>
          <w:tcPr>
            <w:tcW w:w="5524" w:type="dxa"/>
            <w:shd w:val="clear" w:color="auto" w:fill="auto"/>
            <w:noWrap/>
            <w:vAlign w:val="center"/>
          </w:tcPr>
          <w:p w14:paraId="3E3AC1DE" w14:textId="77777777" w:rsidR="00F75FEB" w:rsidRPr="00F75FEB" w:rsidRDefault="00F75FEB" w:rsidP="00F75FEB">
            <w:pPr>
              <w:jc w:val="both"/>
              <w:rPr>
                <w:rFonts w:ascii="Arial" w:hAnsi="Arial" w:cs="Arial"/>
                <w:sz w:val="20"/>
                <w:szCs w:val="20"/>
              </w:rPr>
            </w:pPr>
            <w:r w:rsidRPr="00F75FEB">
              <w:rPr>
                <w:rFonts w:ascii="Arial" w:hAnsi="Arial" w:cs="Arial"/>
                <w:sz w:val="20"/>
                <w:szCs w:val="20"/>
              </w:rPr>
              <w:t>-  Prihodi od pomoći (refundacija za prošlogodišnje projekte) – nacionalna sredstva</w:t>
            </w:r>
          </w:p>
        </w:tc>
        <w:tc>
          <w:tcPr>
            <w:tcW w:w="1701" w:type="dxa"/>
            <w:shd w:val="clear" w:color="auto" w:fill="auto"/>
            <w:noWrap/>
            <w:vAlign w:val="center"/>
          </w:tcPr>
          <w:p w14:paraId="6F2C29BA"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273.760,20 kn</w:t>
            </w:r>
          </w:p>
        </w:tc>
        <w:tc>
          <w:tcPr>
            <w:tcW w:w="1134" w:type="dxa"/>
            <w:vAlign w:val="center"/>
          </w:tcPr>
          <w:p w14:paraId="0C49BABC"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0,00</w:t>
            </w:r>
          </w:p>
        </w:tc>
        <w:tc>
          <w:tcPr>
            <w:tcW w:w="1701" w:type="dxa"/>
            <w:vAlign w:val="center"/>
          </w:tcPr>
          <w:p w14:paraId="038D8303"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273.760,20 kn</w:t>
            </w:r>
          </w:p>
        </w:tc>
      </w:tr>
      <w:tr w:rsidR="00F75FEB" w:rsidRPr="00F75FEB" w14:paraId="699987FA" w14:textId="77777777" w:rsidTr="00F75FEB">
        <w:trPr>
          <w:trHeight w:val="300"/>
          <w:jc w:val="center"/>
        </w:trPr>
        <w:tc>
          <w:tcPr>
            <w:tcW w:w="5524" w:type="dxa"/>
            <w:shd w:val="clear" w:color="auto" w:fill="auto"/>
            <w:noWrap/>
            <w:vAlign w:val="center"/>
          </w:tcPr>
          <w:p w14:paraId="60DF3230" w14:textId="77777777" w:rsidR="00F75FEB" w:rsidRPr="00F75FEB" w:rsidRDefault="00F75FEB" w:rsidP="00F75FEB">
            <w:pPr>
              <w:jc w:val="both"/>
              <w:rPr>
                <w:rFonts w:ascii="Arial" w:hAnsi="Arial" w:cs="Arial"/>
                <w:sz w:val="20"/>
                <w:szCs w:val="20"/>
              </w:rPr>
            </w:pPr>
            <w:r w:rsidRPr="00F75FEB">
              <w:rPr>
                <w:rFonts w:ascii="Arial" w:hAnsi="Arial" w:cs="Arial"/>
                <w:sz w:val="20"/>
                <w:szCs w:val="20"/>
              </w:rPr>
              <w:t>-  Prihodi od tekućih pomoći</w:t>
            </w:r>
          </w:p>
        </w:tc>
        <w:tc>
          <w:tcPr>
            <w:tcW w:w="1701" w:type="dxa"/>
            <w:shd w:val="clear" w:color="auto" w:fill="auto"/>
            <w:noWrap/>
            <w:vAlign w:val="center"/>
          </w:tcPr>
          <w:p w14:paraId="6D95331A"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686.938,41 kn</w:t>
            </w:r>
          </w:p>
        </w:tc>
        <w:tc>
          <w:tcPr>
            <w:tcW w:w="1134" w:type="dxa"/>
            <w:vAlign w:val="center"/>
          </w:tcPr>
          <w:p w14:paraId="0FD65A38"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0,00</w:t>
            </w:r>
          </w:p>
        </w:tc>
        <w:tc>
          <w:tcPr>
            <w:tcW w:w="1701" w:type="dxa"/>
            <w:vAlign w:val="center"/>
          </w:tcPr>
          <w:p w14:paraId="2D4FCDDE"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686.938,41 kn</w:t>
            </w:r>
          </w:p>
        </w:tc>
      </w:tr>
      <w:tr w:rsidR="00F75FEB" w:rsidRPr="00F75FEB" w14:paraId="1515C60B" w14:textId="77777777" w:rsidTr="00F75FEB">
        <w:trPr>
          <w:trHeight w:val="300"/>
          <w:jc w:val="center"/>
        </w:trPr>
        <w:tc>
          <w:tcPr>
            <w:tcW w:w="5524" w:type="dxa"/>
            <w:shd w:val="clear" w:color="auto" w:fill="auto"/>
            <w:noWrap/>
            <w:vAlign w:val="center"/>
          </w:tcPr>
          <w:p w14:paraId="420262DA" w14:textId="77777777" w:rsidR="00F75FEB" w:rsidRPr="00F75FEB" w:rsidRDefault="00F75FEB" w:rsidP="00F75FEB">
            <w:pPr>
              <w:jc w:val="both"/>
              <w:rPr>
                <w:rFonts w:ascii="Arial" w:hAnsi="Arial" w:cs="Arial"/>
                <w:sz w:val="20"/>
                <w:szCs w:val="20"/>
              </w:rPr>
            </w:pPr>
            <w:r w:rsidRPr="00F75FEB">
              <w:rPr>
                <w:rFonts w:ascii="Arial" w:hAnsi="Arial" w:cs="Arial"/>
                <w:sz w:val="20"/>
                <w:szCs w:val="20"/>
              </w:rPr>
              <w:t>-  Komunalno opremanje</w:t>
            </w:r>
          </w:p>
        </w:tc>
        <w:tc>
          <w:tcPr>
            <w:tcW w:w="1701" w:type="dxa"/>
            <w:shd w:val="clear" w:color="auto" w:fill="auto"/>
            <w:noWrap/>
            <w:vAlign w:val="center"/>
          </w:tcPr>
          <w:p w14:paraId="709727A6"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13.045,56 kn</w:t>
            </w:r>
          </w:p>
        </w:tc>
        <w:tc>
          <w:tcPr>
            <w:tcW w:w="1134" w:type="dxa"/>
            <w:vAlign w:val="center"/>
          </w:tcPr>
          <w:p w14:paraId="71D8FF11"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0,00</w:t>
            </w:r>
          </w:p>
        </w:tc>
        <w:tc>
          <w:tcPr>
            <w:tcW w:w="1701" w:type="dxa"/>
            <w:vAlign w:val="center"/>
          </w:tcPr>
          <w:p w14:paraId="2CBE2171"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13.045,56 kn</w:t>
            </w:r>
          </w:p>
        </w:tc>
      </w:tr>
      <w:tr w:rsidR="00F75FEB" w:rsidRPr="00F75FEB" w14:paraId="43E568A8" w14:textId="77777777" w:rsidTr="00F75FEB">
        <w:trPr>
          <w:trHeight w:val="300"/>
          <w:jc w:val="center"/>
        </w:trPr>
        <w:tc>
          <w:tcPr>
            <w:tcW w:w="5524" w:type="dxa"/>
            <w:shd w:val="clear" w:color="auto" w:fill="auto"/>
            <w:noWrap/>
            <w:vAlign w:val="center"/>
          </w:tcPr>
          <w:p w14:paraId="7F5B4D3D" w14:textId="77777777" w:rsidR="00F75FEB" w:rsidRPr="00F75FEB" w:rsidRDefault="00F75FEB" w:rsidP="00F75FEB">
            <w:pPr>
              <w:jc w:val="both"/>
              <w:rPr>
                <w:rFonts w:ascii="Arial" w:hAnsi="Arial" w:cs="Arial"/>
                <w:sz w:val="20"/>
                <w:szCs w:val="20"/>
              </w:rPr>
            </w:pPr>
            <w:r w:rsidRPr="00F75FEB">
              <w:rPr>
                <w:rFonts w:ascii="Arial" w:hAnsi="Arial" w:cs="Arial"/>
                <w:sz w:val="20"/>
                <w:szCs w:val="20"/>
              </w:rPr>
              <w:t>-  Prihodi od pomoći (Fond za zaštitu okoliša i energetsku učinkovitost)</w:t>
            </w:r>
          </w:p>
        </w:tc>
        <w:tc>
          <w:tcPr>
            <w:tcW w:w="1701" w:type="dxa"/>
            <w:shd w:val="clear" w:color="auto" w:fill="auto"/>
            <w:noWrap/>
            <w:vAlign w:val="center"/>
          </w:tcPr>
          <w:p w14:paraId="6CAF14AB"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3.900,00 kn</w:t>
            </w:r>
          </w:p>
        </w:tc>
        <w:tc>
          <w:tcPr>
            <w:tcW w:w="1134" w:type="dxa"/>
            <w:vAlign w:val="center"/>
          </w:tcPr>
          <w:p w14:paraId="13B8D989"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0,00</w:t>
            </w:r>
          </w:p>
        </w:tc>
        <w:tc>
          <w:tcPr>
            <w:tcW w:w="1701" w:type="dxa"/>
            <w:vAlign w:val="center"/>
          </w:tcPr>
          <w:p w14:paraId="357E2886"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3.900,00 kn</w:t>
            </w:r>
          </w:p>
        </w:tc>
      </w:tr>
      <w:tr w:rsidR="00F75FEB" w:rsidRPr="00F75FEB" w14:paraId="3D540098" w14:textId="77777777" w:rsidTr="00F75FEB">
        <w:trPr>
          <w:trHeight w:val="300"/>
          <w:jc w:val="center"/>
        </w:trPr>
        <w:tc>
          <w:tcPr>
            <w:tcW w:w="5524" w:type="dxa"/>
            <w:shd w:val="clear" w:color="auto" w:fill="auto"/>
            <w:noWrap/>
            <w:vAlign w:val="center"/>
          </w:tcPr>
          <w:p w14:paraId="52ECD5EA" w14:textId="77777777" w:rsidR="00F75FEB" w:rsidRPr="00F75FEB" w:rsidRDefault="00F75FEB" w:rsidP="00F75FEB">
            <w:pPr>
              <w:jc w:val="both"/>
              <w:rPr>
                <w:rFonts w:ascii="Arial" w:hAnsi="Arial" w:cs="Arial"/>
                <w:sz w:val="20"/>
                <w:szCs w:val="20"/>
              </w:rPr>
            </w:pPr>
            <w:r w:rsidRPr="00F75FEB">
              <w:rPr>
                <w:rFonts w:ascii="Arial" w:hAnsi="Arial" w:cs="Arial"/>
                <w:sz w:val="20"/>
                <w:szCs w:val="20"/>
              </w:rPr>
              <w:t>- Prihodi od prodaje imovine</w:t>
            </w:r>
          </w:p>
        </w:tc>
        <w:tc>
          <w:tcPr>
            <w:tcW w:w="1701" w:type="dxa"/>
            <w:shd w:val="clear" w:color="auto" w:fill="auto"/>
            <w:noWrap/>
            <w:vAlign w:val="center"/>
          </w:tcPr>
          <w:p w14:paraId="62D74686"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539.326,89 kn</w:t>
            </w:r>
          </w:p>
        </w:tc>
        <w:tc>
          <w:tcPr>
            <w:tcW w:w="1134" w:type="dxa"/>
            <w:vAlign w:val="center"/>
          </w:tcPr>
          <w:p w14:paraId="77B97EAF"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0,00</w:t>
            </w:r>
          </w:p>
        </w:tc>
        <w:tc>
          <w:tcPr>
            <w:tcW w:w="1701" w:type="dxa"/>
            <w:vAlign w:val="center"/>
          </w:tcPr>
          <w:p w14:paraId="223DF105"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539.326,89 kn</w:t>
            </w:r>
          </w:p>
        </w:tc>
      </w:tr>
      <w:tr w:rsidR="00F75FEB" w:rsidRPr="00F75FEB" w14:paraId="33EA5A24" w14:textId="77777777" w:rsidTr="00F75FEB">
        <w:trPr>
          <w:trHeight w:val="300"/>
          <w:jc w:val="center"/>
        </w:trPr>
        <w:tc>
          <w:tcPr>
            <w:tcW w:w="5524" w:type="dxa"/>
            <w:shd w:val="clear" w:color="auto" w:fill="auto"/>
            <w:noWrap/>
            <w:vAlign w:val="center"/>
          </w:tcPr>
          <w:p w14:paraId="5AA78E66"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SVEUKUPNO:</w:t>
            </w:r>
          </w:p>
        </w:tc>
        <w:tc>
          <w:tcPr>
            <w:tcW w:w="1701" w:type="dxa"/>
            <w:shd w:val="clear" w:color="auto" w:fill="auto"/>
            <w:noWrap/>
            <w:vAlign w:val="center"/>
          </w:tcPr>
          <w:p w14:paraId="690ECE52"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13.381,000,00 kn</w:t>
            </w:r>
          </w:p>
        </w:tc>
        <w:tc>
          <w:tcPr>
            <w:tcW w:w="1134" w:type="dxa"/>
            <w:vAlign w:val="center"/>
          </w:tcPr>
          <w:p w14:paraId="780E15DF"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-90.000,00</w:t>
            </w:r>
          </w:p>
        </w:tc>
        <w:tc>
          <w:tcPr>
            <w:tcW w:w="1701" w:type="dxa"/>
            <w:vAlign w:val="center"/>
          </w:tcPr>
          <w:p w14:paraId="4F6A1667" w14:textId="77777777" w:rsidR="00F75FEB" w:rsidRPr="00F75FEB" w:rsidRDefault="00F75FEB" w:rsidP="00F75FEB">
            <w:pPr>
              <w:jc w:val="right"/>
              <w:rPr>
                <w:rFonts w:ascii="Arial" w:hAnsi="Arial" w:cs="Arial"/>
                <w:sz w:val="20"/>
                <w:szCs w:val="20"/>
              </w:rPr>
            </w:pPr>
            <w:r w:rsidRPr="00F75FEB">
              <w:rPr>
                <w:rFonts w:ascii="Arial" w:hAnsi="Arial" w:cs="Arial"/>
                <w:sz w:val="20"/>
                <w:szCs w:val="20"/>
              </w:rPr>
              <w:t>13.291.000,00 kn</w:t>
            </w:r>
          </w:p>
        </w:tc>
      </w:tr>
    </w:tbl>
    <w:p w14:paraId="4090E00F" w14:textId="77777777" w:rsidR="00F75FEB" w:rsidRPr="00F75FEB" w:rsidRDefault="00F75FEB" w:rsidP="00F75FEB">
      <w:pPr>
        <w:adjustRightInd w:val="0"/>
        <w:ind w:firstLine="360"/>
        <w:jc w:val="both"/>
        <w:rPr>
          <w:rFonts w:ascii="Arial" w:hAnsi="Arial" w:cs="Arial"/>
        </w:rPr>
      </w:pPr>
    </w:p>
    <w:p w14:paraId="10F07625" w14:textId="77777777" w:rsidR="00F75FEB" w:rsidRPr="00F75FEB" w:rsidRDefault="00F75FEB" w:rsidP="00F75FEB">
      <w:pPr>
        <w:adjustRightInd w:val="0"/>
        <w:ind w:firstLine="360"/>
        <w:jc w:val="both"/>
        <w:rPr>
          <w:rFonts w:ascii="Arial" w:hAnsi="Arial" w:cs="Arial"/>
        </w:rPr>
      </w:pPr>
      <w:r w:rsidRPr="00F75FEB">
        <w:rPr>
          <w:rFonts w:ascii="Arial" w:hAnsi="Arial" w:cs="Arial"/>
        </w:rPr>
        <w:t xml:space="preserve">Sredstva za financiranje Programa građenja objekata i uređaja komunalne infrastrukture za 2020. rasporediti će se za financiranje građenja objekata i uređaja po djelatnostima: </w:t>
      </w:r>
    </w:p>
    <w:p w14:paraId="73F122FC" w14:textId="77777777" w:rsidR="00F75FEB" w:rsidRPr="00F75FEB" w:rsidRDefault="00F75FEB" w:rsidP="00D248B3">
      <w:pPr>
        <w:numPr>
          <w:ilvl w:val="0"/>
          <w:numId w:val="13"/>
        </w:numPr>
        <w:tabs>
          <w:tab w:val="right" w:pos="9063"/>
        </w:tabs>
        <w:suppressAutoHyphens w:val="0"/>
        <w:spacing w:after="0" w:line="240" w:lineRule="auto"/>
        <w:jc w:val="both"/>
        <w:rPr>
          <w:rFonts w:ascii="Arial" w:hAnsi="Arial" w:cs="Arial"/>
        </w:rPr>
      </w:pPr>
      <w:r w:rsidRPr="00F75FEB">
        <w:rPr>
          <w:rFonts w:ascii="Arial" w:hAnsi="Arial" w:cs="Arial"/>
        </w:rPr>
        <w:t>javne površine</w:t>
      </w:r>
      <w:r w:rsidRPr="00F75FEB">
        <w:rPr>
          <w:rFonts w:ascii="Arial" w:hAnsi="Arial" w:cs="Arial"/>
        </w:rPr>
        <w:tab/>
      </w:r>
    </w:p>
    <w:p w14:paraId="04D80A92" w14:textId="7A8B9E43" w:rsidR="00F75FEB" w:rsidRPr="00F75FEB" w:rsidRDefault="00F75FEB" w:rsidP="00D248B3">
      <w:pPr>
        <w:numPr>
          <w:ilvl w:val="0"/>
          <w:numId w:val="13"/>
        </w:numPr>
        <w:tabs>
          <w:tab w:val="right" w:pos="9063"/>
        </w:tabs>
        <w:suppressAutoHyphens w:val="0"/>
        <w:spacing w:after="0" w:line="240" w:lineRule="auto"/>
        <w:jc w:val="both"/>
        <w:rPr>
          <w:rFonts w:ascii="Arial" w:hAnsi="Arial" w:cs="Arial"/>
        </w:rPr>
      </w:pPr>
      <w:r w:rsidRPr="00F75FEB">
        <w:rPr>
          <w:rFonts w:ascii="Arial" w:hAnsi="Arial" w:cs="Arial"/>
        </w:rPr>
        <w:t>prometnice i prometne površine</w:t>
      </w:r>
      <w:r w:rsidRPr="00F75FEB">
        <w:rPr>
          <w:rFonts w:ascii="Arial" w:hAnsi="Arial" w:cs="Arial"/>
        </w:rPr>
        <w:tab/>
      </w:r>
    </w:p>
    <w:p w14:paraId="6F1A419A" w14:textId="77777777" w:rsidR="00F75FEB" w:rsidRPr="00F75FEB" w:rsidRDefault="00F75FEB" w:rsidP="00D248B3">
      <w:pPr>
        <w:numPr>
          <w:ilvl w:val="0"/>
          <w:numId w:val="13"/>
        </w:numPr>
        <w:tabs>
          <w:tab w:val="right" w:pos="9063"/>
        </w:tabs>
        <w:suppressAutoHyphens w:val="0"/>
        <w:spacing w:after="0" w:line="240" w:lineRule="auto"/>
        <w:jc w:val="both"/>
        <w:rPr>
          <w:rFonts w:ascii="Arial" w:hAnsi="Arial" w:cs="Arial"/>
        </w:rPr>
      </w:pPr>
      <w:r w:rsidRPr="00F75FEB">
        <w:rPr>
          <w:rFonts w:ascii="Arial" w:hAnsi="Arial" w:cs="Arial"/>
        </w:rPr>
        <w:t>javna rasvjeta</w:t>
      </w:r>
      <w:r w:rsidRPr="00F75FEB">
        <w:rPr>
          <w:rFonts w:ascii="Arial" w:hAnsi="Arial" w:cs="Arial"/>
        </w:rPr>
        <w:tab/>
      </w:r>
    </w:p>
    <w:p w14:paraId="5D53A47C" w14:textId="77777777" w:rsidR="00F75FEB" w:rsidRPr="00F75FEB" w:rsidRDefault="00F75FEB" w:rsidP="00D248B3">
      <w:pPr>
        <w:numPr>
          <w:ilvl w:val="0"/>
          <w:numId w:val="13"/>
        </w:numPr>
        <w:tabs>
          <w:tab w:val="right" w:pos="9063"/>
        </w:tabs>
        <w:suppressAutoHyphens w:val="0"/>
        <w:spacing w:after="0" w:line="240" w:lineRule="auto"/>
        <w:jc w:val="both"/>
        <w:rPr>
          <w:rFonts w:ascii="Arial" w:hAnsi="Arial" w:cs="Arial"/>
        </w:rPr>
      </w:pPr>
      <w:r w:rsidRPr="00F75FEB">
        <w:rPr>
          <w:rFonts w:ascii="Arial" w:hAnsi="Arial" w:cs="Arial"/>
        </w:rPr>
        <w:t>gospodarenja komunalnim otpadom</w:t>
      </w:r>
    </w:p>
    <w:p w14:paraId="6CDA067B" w14:textId="77777777" w:rsidR="00F75FEB" w:rsidRPr="00F75FEB" w:rsidRDefault="00F75FEB" w:rsidP="00D248B3">
      <w:pPr>
        <w:numPr>
          <w:ilvl w:val="0"/>
          <w:numId w:val="13"/>
        </w:numPr>
        <w:tabs>
          <w:tab w:val="right" w:pos="9063"/>
        </w:tabs>
        <w:suppressAutoHyphens w:val="0"/>
        <w:spacing w:after="0" w:line="240" w:lineRule="auto"/>
        <w:jc w:val="both"/>
        <w:rPr>
          <w:rFonts w:ascii="Arial" w:hAnsi="Arial" w:cs="Arial"/>
        </w:rPr>
      </w:pPr>
      <w:r w:rsidRPr="00F75FEB">
        <w:rPr>
          <w:rFonts w:ascii="Arial" w:hAnsi="Arial" w:cs="Arial"/>
        </w:rPr>
        <w:t>vodoopskrba, odvodnja i pročišćavanje otpadnih voda.</w:t>
      </w:r>
    </w:p>
    <w:p w14:paraId="033789EF" w14:textId="77777777" w:rsidR="00F75FEB" w:rsidRPr="00F75FEB" w:rsidRDefault="00F75FEB" w:rsidP="00F75FEB">
      <w:pPr>
        <w:adjustRightInd w:val="0"/>
        <w:spacing w:before="100" w:beforeAutospacing="1" w:after="100" w:afterAutospacing="1"/>
        <w:ind w:firstLine="708"/>
        <w:jc w:val="both"/>
        <w:rPr>
          <w:rFonts w:ascii="Arial" w:hAnsi="Arial" w:cs="Arial"/>
        </w:rPr>
      </w:pPr>
      <w:r w:rsidRPr="00F75FEB">
        <w:rPr>
          <w:rFonts w:ascii="Arial" w:hAnsi="Arial" w:cs="Arial"/>
        </w:rPr>
        <w:lastRenderedPageBreak/>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04B34303" w14:textId="77777777" w:rsidR="00F75FEB" w:rsidRPr="00F75FEB" w:rsidRDefault="00F75FEB" w:rsidP="00F75FEB">
      <w:pPr>
        <w:adjustRightInd w:val="0"/>
        <w:ind w:firstLine="708"/>
        <w:jc w:val="both"/>
        <w:rPr>
          <w:rFonts w:ascii="Arial" w:hAnsi="Arial" w:cs="Arial"/>
        </w:rPr>
      </w:pPr>
      <w:r w:rsidRPr="00F75FEB">
        <w:rPr>
          <w:rFonts w:ascii="Arial" w:hAnsi="Arial" w:cs="Arial"/>
        </w:rPr>
        <w:t>Troškovi građenja objekata i uređaja komunalne infrastrukture procijenjeni su temeljem važećih cijena građenja tih ili sličnih objekata u vrijeme izrade ovog programa, te će se točan opseg i vrijednost radova utvrditi nakon ishođenja tehničke dokumentacije i provedenog postupka nabave.</w:t>
      </w:r>
    </w:p>
    <w:p w14:paraId="6C1E6B82" w14:textId="77777777" w:rsidR="00F75FEB" w:rsidRPr="00F75FEB" w:rsidRDefault="00F75FEB" w:rsidP="00F75FEB">
      <w:pPr>
        <w:adjustRightInd w:val="0"/>
        <w:rPr>
          <w:rFonts w:ascii="Arial" w:hAnsi="Arial" w:cs="Arial"/>
          <w:b/>
          <w:bCs/>
        </w:rPr>
      </w:pPr>
    </w:p>
    <w:p w14:paraId="660F4B82" w14:textId="77777777" w:rsidR="00F75FEB" w:rsidRPr="00F75FEB" w:rsidRDefault="00F75FEB" w:rsidP="00D248B3">
      <w:pPr>
        <w:pStyle w:val="Odlomakpopisa"/>
        <w:numPr>
          <w:ilvl w:val="0"/>
          <w:numId w:val="16"/>
        </w:numPr>
        <w:adjustRightInd w:val="0"/>
        <w:rPr>
          <w:rFonts w:ascii="Arial" w:hAnsi="Arial" w:cs="Arial"/>
          <w:b/>
          <w:bCs/>
        </w:rPr>
      </w:pPr>
      <w:r w:rsidRPr="00F75FEB">
        <w:rPr>
          <w:rFonts w:ascii="Arial" w:hAnsi="Arial" w:cs="Arial"/>
          <w:b/>
          <w:bCs/>
        </w:rPr>
        <w:t>GRAĐENJE OBJEKATA I UREĐAJA KOMUNALNE INFRASTRUKTURE</w:t>
      </w:r>
    </w:p>
    <w:p w14:paraId="73D09D81" w14:textId="77777777" w:rsidR="00F75FEB" w:rsidRPr="00F75FEB" w:rsidRDefault="00F75FEB" w:rsidP="00F75FEB">
      <w:pPr>
        <w:adjustRightInd w:val="0"/>
        <w:ind w:left="720" w:hanging="720"/>
        <w:rPr>
          <w:rFonts w:ascii="Arial" w:hAnsi="Arial" w:cs="Arial"/>
          <w:b/>
          <w:bCs/>
        </w:rPr>
      </w:pPr>
    </w:p>
    <w:p w14:paraId="2537518E" w14:textId="77777777" w:rsidR="00F75FEB" w:rsidRPr="00F75FEB" w:rsidRDefault="00F75FEB" w:rsidP="00D248B3">
      <w:pPr>
        <w:pStyle w:val="Odlomakpopisa"/>
        <w:numPr>
          <w:ilvl w:val="0"/>
          <w:numId w:val="15"/>
        </w:numPr>
        <w:adjustRightInd w:val="0"/>
        <w:rPr>
          <w:rFonts w:ascii="Arial" w:hAnsi="Arial" w:cs="Arial"/>
          <w:b/>
          <w:bCs/>
        </w:rPr>
      </w:pPr>
      <w:r w:rsidRPr="00F75FEB">
        <w:rPr>
          <w:rFonts w:ascii="Arial" w:hAnsi="Arial" w:cs="Arial"/>
          <w:b/>
          <w:bCs/>
        </w:rPr>
        <w:t xml:space="preserve">JAVNE POVRŠINE </w:t>
      </w:r>
    </w:p>
    <w:p w14:paraId="56407972" w14:textId="77777777" w:rsidR="00F75FEB" w:rsidRPr="00F75FEB" w:rsidRDefault="00F75FEB" w:rsidP="00F75FEB">
      <w:pPr>
        <w:rPr>
          <w:rFonts w:ascii="Arial" w:hAnsi="Arial" w:cs="Arial"/>
          <w:b/>
          <w:bCs/>
        </w:rPr>
      </w:pPr>
    </w:p>
    <w:p w14:paraId="027FE17C" w14:textId="77777777" w:rsidR="00F75FEB" w:rsidRPr="00F75FEB" w:rsidRDefault="00F75FEB" w:rsidP="00D248B3">
      <w:pPr>
        <w:pStyle w:val="Odlomakpopisa"/>
        <w:numPr>
          <w:ilvl w:val="1"/>
          <w:numId w:val="15"/>
        </w:numPr>
        <w:jc w:val="both"/>
        <w:rPr>
          <w:rFonts w:ascii="Arial" w:hAnsi="Arial" w:cs="Arial"/>
        </w:rPr>
      </w:pPr>
      <w:r w:rsidRPr="00F75FEB">
        <w:rPr>
          <w:rFonts w:ascii="Arial" w:hAnsi="Arial" w:cs="Arial"/>
        </w:rPr>
        <w:t xml:space="preserve">U smislu ovog Programa, pod građenjem javnih površina podrazumijeva se građenje i uređenje </w:t>
      </w:r>
      <w:r w:rsidRPr="00F75FEB">
        <w:rPr>
          <w:rFonts w:ascii="Arial" w:hAnsi="Arial" w:cs="Arial"/>
          <w:b/>
          <w:bCs/>
        </w:rPr>
        <w:t>javnih prometnih površina</w:t>
      </w:r>
      <w:r w:rsidRPr="00F75FEB">
        <w:rPr>
          <w:rFonts w:ascii="Arial" w:hAnsi="Arial" w:cs="Arial"/>
        </w:rPr>
        <w:t xml:space="preserve"> (trgovi, pločnici, javni prolazi, šetališta i sl.), </w:t>
      </w:r>
      <w:r w:rsidRPr="00F75FEB">
        <w:rPr>
          <w:rFonts w:ascii="Arial" w:hAnsi="Arial" w:cs="Arial"/>
          <w:b/>
          <w:bCs/>
        </w:rPr>
        <w:t>javnih zelenih površina</w:t>
      </w:r>
      <w:r w:rsidRPr="00F75FEB">
        <w:rPr>
          <w:rFonts w:ascii="Arial" w:hAnsi="Arial" w:cs="Arial"/>
        </w:rPr>
        <w:t xml:space="preserve"> (dječja igrališta s pripadajućom opremom, parkovi,  javni športski i rekreacijski prostori i sl.), te </w:t>
      </w:r>
      <w:r w:rsidRPr="00F75FEB">
        <w:rPr>
          <w:rFonts w:ascii="Arial" w:hAnsi="Arial" w:cs="Arial"/>
          <w:b/>
          <w:bCs/>
        </w:rPr>
        <w:t>javnih objekata i uređaja</w:t>
      </w:r>
      <w:r w:rsidRPr="00F75FEB">
        <w:rPr>
          <w:rFonts w:ascii="Arial" w:hAnsi="Arial" w:cs="Arial"/>
        </w:rPr>
        <w:t xml:space="preserve"> (oglasni stupovi, javni satovi, groblje, tržnica i drugi slični objekti i uređaji), a u nastavku se daje opis poslova s procjenom troškova građenja pojedinih objekata i uređaja javnih površina, sa iskazanim izvorom financiranja za djelatnost:</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240"/>
        <w:gridCol w:w="1276"/>
        <w:gridCol w:w="1417"/>
        <w:gridCol w:w="1276"/>
      </w:tblGrid>
      <w:tr w:rsidR="00F75FEB" w:rsidRPr="00F75FEB" w14:paraId="747FBBF7" w14:textId="77777777" w:rsidTr="00F75FEB">
        <w:trPr>
          <w:cantSplit/>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7EFA0811" w14:textId="77777777" w:rsidR="00F75FEB" w:rsidRPr="00F75FEB" w:rsidRDefault="00F75FEB" w:rsidP="00F75FEB">
            <w:pPr>
              <w:adjustRightInd w:val="0"/>
              <w:ind w:left="108" w:right="108"/>
              <w:jc w:val="center"/>
              <w:rPr>
                <w:rFonts w:ascii="Arial" w:hAnsi="Arial" w:cs="Arial"/>
                <w:b/>
                <w:bCs/>
                <w:sz w:val="21"/>
                <w:szCs w:val="21"/>
              </w:rPr>
            </w:pPr>
            <w:r w:rsidRPr="00F75FEB">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1472F5" w14:textId="77777777" w:rsidR="00F75FEB" w:rsidRPr="00F75FEB" w:rsidRDefault="00F75FEB" w:rsidP="00F75FEB">
            <w:pPr>
              <w:adjustRightInd w:val="0"/>
              <w:spacing w:before="100" w:beforeAutospacing="1" w:after="100" w:afterAutospacing="1"/>
              <w:jc w:val="center"/>
              <w:rPr>
                <w:rFonts w:ascii="Arial" w:hAnsi="Arial" w:cs="Arial"/>
                <w:b/>
                <w:bCs/>
                <w:sz w:val="21"/>
                <w:szCs w:val="21"/>
              </w:rPr>
            </w:pPr>
            <w:r w:rsidRPr="00F75FEB">
              <w:rPr>
                <w:rFonts w:ascii="Arial" w:hAnsi="Arial" w:cs="Arial"/>
                <w:b/>
                <w:bCs/>
                <w:sz w:val="21"/>
                <w:szCs w:val="21"/>
              </w:rPr>
              <w:t>Plan za 2020.</w:t>
            </w:r>
          </w:p>
        </w:tc>
        <w:tc>
          <w:tcPr>
            <w:tcW w:w="1417" w:type="dxa"/>
            <w:tcBorders>
              <w:top w:val="single" w:sz="4" w:space="0" w:color="auto"/>
              <w:left w:val="single" w:sz="4" w:space="0" w:color="auto"/>
              <w:bottom w:val="single" w:sz="4" w:space="0" w:color="auto"/>
              <w:right w:val="single" w:sz="4" w:space="0" w:color="auto"/>
            </w:tcBorders>
          </w:tcPr>
          <w:p w14:paraId="008AF873" w14:textId="77777777" w:rsidR="00F75FEB" w:rsidRPr="00F75FEB" w:rsidRDefault="00F75FEB" w:rsidP="00F75FEB">
            <w:pPr>
              <w:adjustRightInd w:val="0"/>
              <w:spacing w:before="100" w:beforeAutospacing="1" w:after="100" w:afterAutospacing="1"/>
              <w:jc w:val="center"/>
              <w:rPr>
                <w:rFonts w:ascii="Arial" w:hAnsi="Arial" w:cs="Arial"/>
                <w:b/>
                <w:bCs/>
                <w:sz w:val="21"/>
                <w:szCs w:val="21"/>
              </w:rPr>
            </w:pPr>
            <w:r w:rsidRPr="00F75FEB">
              <w:rPr>
                <w:rFonts w:ascii="Arial" w:hAnsi="Arial" w:cs="Arial"/>
                <w:b/>
                <w:bCs/>
                <w:sz w:val="21"/>
                <w:szCs w:val="21"/>
              </w:rPr>
              <w:t>+/-</w:t>
            </w:r>
          </w:p>
        </w:tc>
        <w:tc>
          <w:tcPr>
            <w:tcW w:w="1276" w:type="dxa"/>
            <w:tcBorders>
              <w:top w:val="single" w:sz="4" w:space="0" w:color="auto"/>
              <w:left w:val="single" w:sz="4" w:space="0" w:color="auto"/>
              <w:bottom w:val="single" w:sz="4" w:space="0" w:color="auto"/>
              <w:right w:val="single" w:sz="4" w:space="0" w:color="auto"/>
            </w:tcBorders>
          </w:tcPr>
          <w:p w14:paraId="6E6A0647" w14:textId="77777777" w:rsidR="00F75FEB" w:rsidRPr="00F75FEB" w:rsidRDefault="00F75FEB" w:rsidP="00F75FEB">
            <w:pPr>
              <w:adjustRightInd w:val="0"/>
              <w:spacing w:before="100" w:beforeAutospacing="1" w:after="100" w:afterAutospacing="1"/>
              <w:jc w:val="center"/>
              <w:rPr>
                <w:rFonts w:ascii="Arial" w:hAnsi="Arial" w:cs="Arial"/>
                <w:b/>
                <w:bCs/>
                <w:sz w:val="21"/>
                <w:szCs w:val="21"/>
              </w:rPr>
            </w:pPr>
            <w:r w:rsidRPr="00F75FEB">
              <w:rPr>
                <w:rFonts w:ascii="Arial" w:hAnsi="Arial" w:cs="Arial"/>
                <w:b/>
                <w:bCs/>
                <w:sz w:val="21"/>
                <w:szCs w:val="21"/>
              </w:rPr>
              <w:t xml:space="preserve">Novi plan za 2020. </w:t>
            </w:r>
          </w:p>
        </w:tc>
      </w:tr>
      <w:tr w:rsidR="00F75FEB" w:rsidRPr="00F75FEB" w14:paraId="7178820E" w14:textId="77777777" w:rsidTr="00F75FEB">
        <w:trPr>
          <w:cantSplit/>
          <w:trHeight w:val="420"/>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635AE6F1" w14:textId="77777777" w:rsidR="00F75FEB" w:rsidRPr="00F75FEB" w:rsidRDefault="00F75FEB" w:rsidP="00F75FEB">
            <w:pPr>
              <w:pStyle w:val="Odlomakpopisa"/>
              <w:adjustRightInd w:val="0"/>
              <w:rPr>
                <w:rFonts w:ascii="Arial" w:hAnsi="Arial" w:cs="Arial"/>
                <w:b/>
                <w:bCs/>
              </w:rPr>
            </w:pPr>
            <w:r w:rsidRPr="00F75FEB">
              <w:rPr>
                <w:rFonts w:ascii="Arial" w:hAnsi="Arial" w:cs="Arial"/>
                <w:b/>
                <w:bCs/>
              </w:rPr>
              <w:t xml:space="preserve">JAVNE POVRŠINE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15AA144"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3.445.000,00</w:t>
            </w:r>
          </w:p>
        </w:tc>
        <w:tc>
          <w:tcPr>
            <w:tcW w:w="1417" w:type="dxa"/>
            <w:tcBorders>
              <w:top w:val="single" w:sz="4" w:space="0" w:color="auto"/>
              <w:left w:val="single" w:sz="4" w:space="0" w:color="auto"/>
              <w:bottom w:val="single" w:sz="4" w:space="0" w:color="auto"/>
              <w:right w:val="single" w:sz="4" w:space="0" w:color="auto"/>
            </w:tcBorders>
            <w:vAlign w:val="center"/>
          </w:tcPr>
          <w:p w14:paraId="7CE96EE3"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+45.000,00</w:t>
            </w:r>
          </w:p>
        </w:tc>
        <w:tc>
          <w:tcPr>
            <w:tcW w:w="1276" w:type="dxa"/>
            <w:tcBorders>
              <w:top w:val="single" w:sz="4" w:space="0" w:color="auto"/>
              <w:left w:val="single" w:sz="4" w:space="0" w:color="auto"/>
              <w:bottom w:val="single" w:sz="4" w:space="0" w:color="auto"/>
              <w:right w:val="single" w:sz="4" w:space="0" w:color="auto"/>
            </w:tcBorders>
            <w:vAlign w:val="center"/>
          </w:tcPr>
          <w:p w14:paraId="224FFBB8"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3.490.000,00</w:t>
            </w:r>
          </w:p>
        </w:tc>
      </w:tr>
      <w:tr w:rsidR="00F75FEB" w:rsidRPr="00F75FEB" w14:paraId="03AD3805" w14:textId="77777777" w:rsidTr="00F75FEB">
        <w:trPr>
          <w:cantSplit/>
          <w:trHeight w:val="384"/>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3722467A" w14:textId="77777777" w:rsidR="00F75FEB" w:rsidRPr="00F75FEB" w:rsidRDefault="00F75FEB" w:rsidP="00F75FEB">
            <w:pPr>
              <w:tabs>
                <w:tab w:val="left" w:pos="6720"/>
              </w:tabs>
              <w:adjustRightInd w:val="0"/>
              <w:spacing w:before="100" w:beforeAutospacing="1" w:after="100" w:afterAutospacing="1"/>
              <w:rPr>
                <w:rFonts w:ascii="Arial" w:hAnsi="Arial" w:cs="Arial"/>
                <w:b/>
                <w:bCs/>
                <w:sz w:val="21"/>
                <w:szCs w:val="21"/>
              </w:rPr>
            </w:pPr>
            <w:r w:rsidRPr="00F75FEB">
              <w:rPr>
                <w:rFonts w:ascii="Arial" w:hAnsi="Arial" w:cs="Arial"/>
                <w:b/>
                <w:bCs/>
                <w:sz w:val="21"/>
                <w:szCs w:val="21"/>
              </w:rPr>
              <w:t>1. GRADNJA I UREĐENJE DJEČJIH IGRALIŠTA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F685AC"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300.000,00</w:t>
            </w:r>
          </w:p>
        </w:tc>
        <w:tc>
          <w:tcPr>
            <w:tcW w:w="1417" w:type="dxa"/>
            <w:tcBorders>
              <w:top w:val="single" w:sz="4" w:space="0" w:color="auto"/>
              <w:left w:val="single" w:sz="4" w:space="0" w:color="auto"/>
              <w:bottom w:val="single" w:sz="4" w:space="0" w:color="auto"/>
              <w:right w:val="single" w:sz="4" w:space="0" w:color="auto"/>
            </w:tcBorders>
            <w:vAlign w:val="center"/>
          </w:tcPr>
          <w:p w14:paraId="6472D8AC"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4EF1960"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300.000,00</w:t>
            </w:r>
          </w:p>
        </w:tc>
      </w:tr>
      <w:tr w:rsidR="00F75FEB" w:rsidRPr="00F75FEB" w14:paraId="0D343A63" w14:textId="77777777" w:rsidTr="00F75FEB">
        <w:trPr>
          <w:cantSplit/>
          <w:trHeight w:val="135"/>
          <w:jc w:val="center"/>
        </w:trPr>
        <w:tc>
          <w:tcPr>
            <w:tcW w:w="5240" w:type="dxa"/>
            <w:tcBorders>
              <w:top w:val="single" w:sz="4" w:space="0" w:color="auto"/>
              <w:left w:val="single" w:sz="4" w:space="0" w:color="auto"/>
              <w:right w:val="single" w:sz="4" w:space="0" w:color="auto"/>
            </w:tcBorders>
            <w:shd w:val="clear" w:color="auto" w:fill="auto"/>
            <w:vAlign w:val="center"/>
          </w:tcPr>
          <w:p w14:paraId="274AB783" w14:textId="77777777" w:rsidR="00F75FEB" w:rsidRPr="00F75FEB" w:rsidRDefault="00F75FEB" w:rsidP="00F75FEB">
            <w:pPr>
              <w:adjustRightInd w:val="0"/>
              <w:ind w:left="108" w:right="108"/>
              <w:rPr>
                <w:rFonts w:ascii="Arial" w:hAnsi="Arial" w:cs="Arial"/>
                <w:sz w:val="21"/>
                <w:szCs w:val="21"/>
              </w:rPr>
            </w:pPr>
            <w:r w:rsidRPr="00F75FEB">
              <w:rPr>
                <w:rFonts w:ascii="Arial" w:hAnsi="Arial" w:cs="Arial"/>
                <w:sz w:val="21"/>
                <w:szCs w:val="21"/>
              </w:rPr>
              <w:t>1. Uređenje dječjih igrališta na području Grada Ivanca</w:t>
            </w:r>
          </w:p>
        </w:tc>
        <w:tc>
          <w:tcPr>
            <w:tcW w:w="1276" w:type="dxa"/>
            <w:tcBorders>
              <w:top w:val="single" w:sz="4" w:space="0" w:color="auto"/>
              <w:left w:val="single" w:sz="4" w:space="0" w:color="auto"/>
              <w:right w:val="single" w:sz="4" w:space="0" w:color="auto"/>
            </w:tcBorders>
            <w:shd w:val="clear" w:color="auto" w:fill="auto"/>
            <w:vAlign w:val="center"/>
          </w:tcPr>
          <w:p w14:paraId="786EF00F"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300.000,00</w:t>
            </w:r>
          </w:p>
        </w:tc>
        <w:tc>
          <w:tcPr>
            <w:tcW w:w="1417" w:type="dxa"/>
            <w:tcBorders>
              <w:top w:val="single" w:sz="4" w:space="0" w:color="auto"/>
              <w:left w:val="single" w:sz="4" w:space="0" w:color="auto"/>
              <w:right w:val="single" w:sz="4" w:space="0" w:color="auto"/>
            </w:tcBorders>
            <w:vAlign w:val="center"/>
          </w:tcPr>
          <w:p w14:paraId="52FC56A0"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276" w:type="dxa"/>
            <w:tcBorders>
              <w:top w:val="single" w:sz="4" w:space="0" w:color="auto"/>
              <w:left w:val="single" w:sz="4" w:space="0" w:color="auto"/>
              <w:right w:val="single" w:sz="4" w:space="0" w:color="auto"/>
            </w:tcBorders>
            <w:vAlign w:val="center"/>
          </w:tcPr>
          <w:p w14:paraId="3594169C"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300.000,00</w:t>
            </w:r>
          </w:p>
        </w:tc>
      </w:tr>
      <w:tr w:rsidR="00F75FEB" w:rsidRPr="00F75FEB" w14:paraId="2E3B02F2" w14:textId="77777777" w:rsidTr="00F75FEB">
        <w:trPr>
          <w:cantSplit/>
          <w:trHeight w:val="132"/>
          <w:jc w:val="center"/>
        </w:trPr>
        <w:tc>
          <w:tcPr>
            <w:tcW w:w="5240" w:type="dxa"/>
            <w:tcBorders>
              <w:left w:val="single" w:sz="4" w:space="0" w:color="auto"/>
              <w:right w:val="single" w:sz="4" w:space="0" w:color="auto"/>
            </w:tcBorders>
            <w:shd w:val="clear" w:color="auto" w:fill="auto"/>
            <w:vAlign w:val="center"/>
          </w:tcPr>
          <w:p w14:paraId="27B0A808"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3F2AF9FF"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6EC5833A"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2A482EE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r>
      <w:tr w:rsidR="00F75FEB" w:rsidRPr="00F75FEB" w14:paraId="5F7E82B8"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28ECC0E7"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1.2. Gradnja</w:t>
            </w:r>
          </w:p>
        </w:tc>
        <w:tc>
          <w:tcPr>
            <w:tcW w:w="1276" w:type="dxa"/>
            <w:tcBorders>
              <w:left w:val="single" w:sz="4" w:space="0" w:color="auto"/>
              <w:right w:val="single" w:sz="4" w:space="0" w:color="auto"/>
            </w:tcBorders>
            <w:shd w:val="clear" w:color="auto" w:fill="auto"/>
            <w:vAlign w:val="center"/>
          </w:tcPr>
          <w:p w14:paraId="1DB1203B"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50.000,00</w:t>
            </w:r>
          </w:p>
        </w:tc>
        <w:tc>
          <w:tcPr>
            <w:tcW w:w="1417" w:type="dxa"/>
            <w:tcBorders>
              <w:left w:val="single" w:sz="4" w:space="0" w:color="auto"/>
              <w:right w:val="single" w:sz="4" w:space="0" w:color="auto"/>
            </w:tcBorders>
            <w:vAlign w:val="center"/>
          </w:tcPr>
          <w:p w14:paraId="2F2E47C2"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left w:val="single" w:sz="4" w:space="0" w:color="auto"/>
              <w:right w:val="single" w:sz="4" w:space="0" w:color="auto"/>
            </w:tcBorders>
            <w:vAlign w:val="center"/>
          </w:tcPr>
          <w:p w14:paraId="1D83AC87"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50.000,00</w:t>
            </w:r>
          </w:p>
        </w:tc>
      </w:tr>
      <w:tr w:rsidR="00F75FEB" w:rsidRPr="00F75FEB" w14:paraId="200AA8EB" w14:textId="77777777" w:rsidTr="00F75FEB">
        <w:trPr>
          <w:cantSplit/>
          <w:trHeight w:val="176"/>
          <w:jc w:val="center"/>
        </w:trPr>
        <w:tc>
          <w:tcPr>
            <w:tcW w:w="5240" w:type="dxa"/>
            <w:tcBorders>
              <w:left w:val="single" w:sz="4" w:space="0" w:color="auto"/>
              <w:right w:val="single" w:sz="4" w:space="0" w:color="auto"/>
            </w:tcBorders>
            <w:shd w:val="clear" w:color="auto" w:fill="auto"/>
            <w:vAlign w:val="center"/>
          </w:tcPr>
          <w:p w14:paraId="1369B838"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1.3. Oprema</w:t>
            </w:r>
          </w:p>
        </w:tc>
        <w:tc>
          <w:tcPr>
            <w:tcW w:w="1276" w:type="dxa"/>
            <w:tcBorders>
              <w:left w:val="single" w:sz="4" w:space="0" w:color="auto"/>
              <w:right w:val="single" w:sz="4" w:space="0" w:color="auto"/>
            </w:tcBorders>
            <w:shd w:val="clear" w:color="auto" w:fill="auto"/>
            <w:vAlign w:val="center"/>
          </w:tcPr>
          <w:p w14:paraId="59CCFAFC"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250.000,00</w:t>
            </w:r>
          </w:p>
        </w:tc>
        <w:tc>
          <w:tcPr>
            <w:tcW w:w="1417" w:type="dxa"/>
            <w:tcBorders>
              <w:left w:val="single" w:sz="4" w:space="0" w:color="auto"/>
              <w:right w:val="single" w:sz="4" w:space="0" w:color="auto"/>
            </w:tcBorders>
            <w:vAlign w:val="center"/>
          </w:tcPr>
          <w:p w14:paraId="27C569B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left w:val="single" w:sz="4" w:space="0" w:color="auto"/>
              <w:right w:val="single" w:sz="4" w:space="0" w:color="auto"/>
            </w:tcBorders>
            <w:vAlign w:val="center"/>
          </w:tcPr>
          <w:p w14:paraId="5B748477"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250.000,00</w:t>
            </w:r>
          </w:p>
        </w:tc>
      </w:tr>
      <w:tr w:rsidR="00F75FEB" w:rsidRPr="00F75FEB" w14:paraId="4E60471D" w14:textId="77777777" w:rsidTr="00F75FEB">
        <w:trPr>
          <w:cantSplit/>
          <w:trHeight w:val="353"/>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53FEF11F" w14:textId="77777777" w:rsidR="00F75FEB" w:rsidRPr="00F75FEB" w:rsidRDefault="00F75FEB" w:rsidP="00F75FEB">
            <w:pPr>
              <w:tabs>
                <w:tab w:val="left" w:pos="6720"/>
              </w:tabs>
              <w:adjustRightInd w:val="0"/>
              <w:spacing w:before="100" w:beforeAutospacing="1" w:after="100" w:afterAutospacing="1"/>
              <w:rPr>
                <w:rFonts w:ascii="Arial" w:hAnsi="Arial" w:cs="Arial"/>
                <w:b/>
                <w:bCs/>
                <w:sz w:val="21"/>
                <w:szCs w:val="21"/>
              </w:rPr>
            </w:pPr>
            <w:r w:rsidRPr="00F75FEB">
              <w:rPr>
                <w:rFonts w:ascii="Arial" w:hAnsi="Arial" w:cs="Arial"/>
                <w:b/>
                <w:bCs/>
                <w:sz w:val="21"/>
                <w:szCs w:val="21"/>
              </w:rPr>
              <w:t>2. GRADNJA I UREĐENJE TRGOVA I PARKOVA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675237A"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2.405.000,00</w:t>
            </w:r>
          </w:p>
        </w:tc>
        <w:tc>
          <w:tcPr>
            <w:tcW w:w="1417" w:type="dxa"/>
            <w:tcBorders>
              <w:top w:val="single" w:sz="4" w:space="0" w:color="auto"/>
              <w:left w:val="single" w:sz="4" w:space="0" w:color="auto"/>
              <w:bottom w:val="single" w:sz="4" w:space="0" w:color="auto"/>
              <w:right w:val="single" w:sz="4" w:space="0" w:color="auto"/>
            </w:tcBorders>
            <w:vAlign w:val="center"/>
          </w:tcPr>
          <w:p w14:paraId="06DEEAC5"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+45.000,00</w:t>
            </w:r>
          </w:p>
        </w:tc>
        <w:tc>
          <w:tcPr>
            <w:tcW w:w="1276" w:type="dxa"/>
            <w:tcBorders>
              <w:top w:val="single" w:sz="4" w:space="0" w:color="auto"/>
              <w:left w:val="single" w:sz="4" w:space="0" w:color="auto"/>
              <w:bottom w:val="single" w:sz="4" w:space="0" w:color="auto"/>
              <w:right w:val="single" w:sz="4" w:space="0" w:color="auto"/>
            </w:tcBorders>
            <w:vAlign w:val="center"/>
          </w:tcPr>
          <w:p w14:paraId="30E14D53"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2.450.000,00</w:t>
            </w:r>
          </w:p>
        </w:tc>
      </w:tr>
      <w:tr w:rsidR="00F75FEB" w:rsidRPr="00F75FEB" w14:paraId="3248E202" w14:textId="77777777" w:rsidTr="00F75FEB">
        <w:trPr>
          <w:cantSplit/>
          <w:trHeight w:val="135"/>
          <w:jc w:val="center"/>
        </w:trPr>
        <w:tc>
          <w:tcPr>
            <w:tcW w:w="5240" w:type="dxa"/>
            <w:tcBorders>
              <w:top w:val="single" w:sz="4" w:space="0" w:color="auto"/>
              <w:left w:val="single" w:sz="4" w:space="0" w:color="auto"/>
              <w:right w:val="single" w:sz="4" w:space="0" w:color="auto"/>
            </w:tcBorders>
            <w:shd w:val="clear" w:color="auto" w:fill="auto"/>
            <w:vAlign w:val="center"/>
          </w:tcPr>
          <w:p w14:paraId="5E94F4D5" w14:textId="77777777" w:rsidR="00F75FEB" w:rsidRPr="00F75FEB" w:rsidRDefault="00F75FEB" w:rsidP="00F75FEB">
            <w:pPr>
              <w:adjustRightInd w:val="0"/>
              <w:ind w:left="108" w:right="108"/>
              <w:rPr>
                <w:rFonts w:ascii="Arial" w:hAnsi="Arial" w:cs="Arial"/>
                <w:sz w:val="21"/>
                <w:szCs w:val="21"/>
              </w:rPr>
            </w:pPr>
            <w:r w:rsidRPr="00F75FEB">
              <w:rPr>
                <w:rFonts w:ascii="Arial" w:hAnsi="Arial" w:cs="Arial"/>
                <w:sz w:val="21"/>
                <w:szCs w:val="21"/>
              </w:rPr>
              <w:t>2.1. Glavni gradski park</w:t>
            </w:r>
          </w:p>
        </w:tc>
        <w:tc>
          <w:tcPr>
            <w:tcW w:w="1276" w:type="dxa"/>
            <w:tcBorders>
              <w:top w:val="single" w:sz="4" w:space="0" w:color="auto"/>
              <w:left w:val="single" w:sz="4" w:space="0" w:color="auto"/>
              <w:right w:val="single" w:sz="4" w:space="0" w:color="auto"/>
            </w:tcBorders>
            <w:shd w:val="clear" w:color="auto" w:fill="auto"/>
            <w:vAlign w:val="center"/>
          </w:tcPr>
          <w:p w14:paraId="13816C4B"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1.371.000,00</w:t>
            </w:r>
          </w:p>
        </w:tc>
        <w:tc>
          <w:tcPr>
            <w:tcW w:w="1417" w:type="dxa"/>
            <w:tcBorders>
              <w:top w:val="single" w:sz="4" w:space="0" w:color="auto"/>
              <w:left w:val="single" w:sz="4" w:space="0" w:color="auto"/>
              <w:right w:val="single" w:sz="4" w:space="0" w:color="auto"/>
            </w:tcBorders>
            <w:vAlign w:val="center"/>
          </w:tcPr>
          <w:p w14:paraId="672435B6"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276" w:type="dxa"/>
            <w:tcBorders>
              <w:top w:val="single" w:sz="4" w:space="0" w:color="auto"/>
              <w:left w:val="single" w:sz="4" w:space="0" w:color="auto"/>
              <w:right w:val="single" w:sz="4" w:space="0" w:color="auto"/>
            </w:tcBorders>
            <w:vAlign w:val="center"/>
          </w:tcPr>
          <w:p w14:paraId="732D775B"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1.371.000,00</w:t>
            </w:r>
          </w:p>
        </w:tc>
      </w:tr>
      <w:tr w:rsidR="00F75FEB" w:rsidRPr="00F75FEB" w14:paraId="2D2ED5B9" w14:textId="77777777" w:rsidTr="00F75FEB">
        <w:trPr>
          <w:cantSplit/>
          <w:trHeight w:val="132"/>
          <w:jc w:val="center"/>
        </w:trPr>
        <w:tc>
          <w:tcPr>
            <w:tcW w:w="5240" w:type="dxa"/>
            <w:tcBorders>
              <w:left w:val="single" w:sz="4" w:space="0" w:color="auto"/>
              <w:right w:val="single" w:sz="4" w:space="0" w:color="auto"/>
            </w:tcBorders>
            <w:shd w:val="clear" w:color="auto" w:fill="auto"/>
            <w:vAlign w:val="center"/>
          </w:tcPr>
          <w:p w14:paraId="31133B9F"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2.1.1. Uređenje</w:t>
            </w:r>
          </w:p>
        </w:tc>
        <w:tc>
          <w:tcPr>
            <w:tcW w:w="1276" w:type="dxa"/>
            <w:tcBorders>
              <w:top w:val="single" w:sz="4" w:space="0" w:color="auto"/>
              <w:left w:val="single" w:sz="4" w:space="0" w:color="auto"/>
              <w:right w:val="single" w:sz="4" w:space="0" w:color="auto"/>
            </w:tcBorders>
            <w:shd w:val="clear" w:color="auto" w:fill="auto"/>
            <w:vAlign w:val="center"/>
          </w:tcPr>
          <w:p w14:paraId="49E314E2"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1.280.000,00</w:t>
            </w:r>
          </w:p>
        </w:tc>
        <w:tc>
          <w:tcPr>
            <w:tcW w:w="1417" w:type="dxa"/>
            <w:tcBorders>
              <w:top w:val="single" w:sz="4" w:space="0" w:color="auto"/>
              <w:left w:val="single" w:sz="4" w:space="0" w:color="auto"/>
              <w:right w:val="single" w:sz="4" w:space="0" w:color="auto"/>
            </w:tcBorders>
            <w:vAlign w:val="center"/>
          </w:tcPr>
          <w:p w14:paraId="27A4FEF1"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0,00</w:t>
            </w:r>
          </w:p>
        </w:tc>
        <w:tc>
          <w:tcPr>
            <w:tcW w:w="1276" w:type="dxa"/>
            <w:tcBorders>
              <w:top w:val="single" w:sz="4" w:space="0" w:color="auto"/>
              <w:left w:val="single" w:sz="4" w:space="0" w:color="auto"/>
              <w:right w:val="single" w:sz="4" w:space="0" w:color="auto"/>
            </w:tcBorders>
            <w:vAlign w:val="center"/>
          </w:tcPr>
          <w:p w14:paraId="7FD5190C" w14:textId="77777777" w:rsidR="00F75FEB" w:rsidRPr="00F75FEB" w:rsidRDefault="00F75FEB" w:rsidP="00F75FEB">
            <w:pPr>
              <w:adjustRightInd w:val="0"/>
              <w:spacing w:before="100" w:beforeAutospacing="1" w:after="100" w:afterAutospacing="1"/>
              <w:jc w:val="right"/>
              <w:rPr>
                <w:rFonts w:ascii="Arial" w:hAnsi="Arial" w:cs="Arial"/>
                <w:bCs/>
                <w:color w:val="FF0000"/>
                <w:sz w:val="21"/>
                <w:szCs w:val="21"/>
              </w:rPr>
            </w:pPr>
            <w:r w:rsidRPr="00F75FEB">
              <w:rPr>
                <w:rFonts w:ascii="Arial" w:hAnsi="Arial" w:cs="Arial"/>
                <w:bCs/>
                <w:sz w:val="21"/>
                <w:szCs w:val="21"/>
              </w:rPr>
              <w:t>1.280.000,00</w:t>
            </w:r>
          </w:p>
        </w:tc>
      </w:tr>
      <w:tr w:rsidR="00F75FEB" w:rsidRPr="00F75FEB" w14:paraId="56CEF357" w14:textId="77777777" w:rsidTr="00F75FEB">
        <w:trPr>
          <w:cantSplit/>
          <w:trHeight w:val="132"/>
          <w:jc w:val="center"/>
        </w:trPr>
        <w:tc>
          <w:tcPr>
            <w:tcW w:w="5240" w:type="dxa"/>
            <w:tcBorders>
              <w:left w:val="single" w:sz="4" w:space="0" w:color="auto"/>
              <w:right w:val="single" w:sz="4" w:space="0" w:color="auto"/>
            </w:tcBorders>
            <w:shd w:val="clear" w:color="auto" w:fill="auto"/>
            <w:vAlign w:val="center"/>
          </w:tcPr>
          <w:p w14:paraId="78C9F77D"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2.1.2.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77287C14"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31.000,00</w:t>
            </w:r>
          </w:p>
        </w:tc>
        <w:tc>
          <w:tcPr>
            <w:tcW w:w="1417" w:type="dxa"/>
            <w:tcBorders>
              <w:top w:val="single" w:sz="4" w:space="0" w:color="auto"/>
              <w:left w:val="single" w:sz="4" w:space="0" w:color="auto"/>
              <w:right w:val="single" w:sz="4" w:space="0" w:color="auto"/>
            </w:tcBorders>
            <w:vAlign w:val="center"/>
          </w:tcPr>
          <w:p w14:paraId="672D0D44"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4662C93D"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31.000,00</w:t>
            </w:r>
          </w:p>
        </w:tc>
      </w:tr>
      <w:tr w:rsidR="00F75FEB" w:rsidRPr="00F75FEB" w14:paraId="2FB91C8F" w14:textId="77777777" w:rsidTr="00F75FEB">
        <w:trPr>
          <w:cantSplit/>
          <w:trHeight w:val="132"/>
          <w:jc w:val="center"/>
        </w:trPr>
        <w:tc>
          <w:tcPr>
            <w:tcW w:w="5240" w:type="dxa"/>
            <w:tcBorders>
              <w:left w:val="single" w:sz="4" w:space="0" w:color="auto"/>
              <w:right w:val="single" w:sz="4" w:space="0" w:color="auto"/>
            </w:tcBorders>
            <w:shd w:val="clear" w:color="auto" w:fill="auto"/>
            <w:vAlign w:val="center"/>
          </w:tcPr>
          <w:p w14:paraId="5C5A23B3"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2.1.3. Nadzor</w:t>
            </w:r>
          </w:p>
        </w:tc>
        <w:tc>
          <w:tcPr>
            <w:tcW w:w="1276" w:type="dxa"/>
            <w:tcBorders>
              <w:top w:val="single" w:sz="4" w:space="0" w:color="auto"/>
              <w:left w:val="single" w:sz="4" w:space="0" w:color="auto"/>
              <w:right w:val="single" w:sz="4" w:space="0" w:color="auto"/>
            </w:tcBorders>
            <w:shd w:val="clear" w:color="auto" w:fill="auto"/>
            <w:vAlign w:val="center"/>
          </w:tcPr>
          <w:p w14:paraId="091874BB"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40.000,00</w:t>
            </w:r>
          </w:p>
        </w:tc>
        <w:tc>
          <w:tcPr>
            <w:tcW w:w="1417" w:type="dxa"/>
            <w:tcBorders>
              <w:top w:val="single" w:sz="4" w:space="0" w:color="auto"/>
              <w:left w:val="single" w:sz="4" w:space="0" w:color="auto"/>
              <w:right w:val="single" w:sz="4" w:space="0" w:color="auto"/>
            </w:tcBorders>
            <w:vAlign w:val="center"/>
          </w:tcPr>
          <w:p w14:paraId="0A42D03A"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top w:val="single" w:sz="4" w:space="0" w:color="auto"/>
              <w:left w:val="single" w:sz="4" w:space="0" w:color="auto"/>
              <w:right w:val="single" w:sz="4" w:space="0" w:color="auto"/>
            </w:tcBorders>
            <w:vAlign w:val="center"/>
          </w:tcPr>
          <w:p w14:paraId="403AED94"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40.000,00</w:t>
            </w:r>
          </w:p>
        </w:tc>
      </w:tr>
      <w:tr w:rsidR="00F75FEB" w:rsidRPr="00F75FEB" w14:paraId="2CBF4572" w14:textId="77777777" w:rsidTr="00F75FEB">
        <w:trPr>
          <w:cantSplit/>
          <w:trHeight w:val="132"/>
          <w:jc w:val="center"/>
        </w:trPr>
        <w:tc>
          <w:tcPr>
            <w:tcW w:w="5240" w:type="dxa"/>
            <w:tcBorders>
              <w:left w:val="single" w:sz="4" w:space="0" w:color="auto"/>
              <w:right w:val="single" w:sz="4" w:space="0" w:color="auto"/>
            </w:tcBorders>
            <w:shd w:val="clear" w:color="auto" w:fill="auto"/>
            <w:vAlign w:val="center"/>
          </w:tcPr>
          <w:p w14:paraId="6B8972F6"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2.1.4. Očuvanje genoma ivanečke lipe - kloniranje</w:t>
            </w:r>
          </w:p>
        </w:tc>
        <w:tc>
          <w:tcPr>
            <w:tcW w:w="1276" w:type="dxa"/>
            <w:tcBorders>
              <w:top w:val="single" w:sz="4" w:space="0" w:color="auto"/>
              <w:left w:val="single" w:sz="4" w:space="0" w:color="auto"/>
              <w:right w:val="single" w:sz="4" w:space="0" w:color="auto"/>
            </w:tcBorders>
            <w:shd w:val="clear" w:color="auto" w:fill="auto"/>
          </w:tcPr>
          <w:p w14:paraId="130C3F7B"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20.000,00</w:t>
            </w:r>
          </w:p>
        </w:tc>
        <w:tc>
          <w:tcPr>
            <w:tcW w:w="1417" w:type="dxa"/>
            <w:tcBorders>
              <w:top w:val="single" w:sz="4" w:space="0" w:color="auto"/>
              <w:left w:val="single" w:sz="4" w:space="0" w:color="auto"/>
              <w:right w:val="single" w:sz="4" w:space="0" w:color="auto"/>
            </w:tcBorders>
            <w:vAlign w:val="center"/>
          </w:tcPr>
          <w:p w14:paraId="57EC0BC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top w:val="single" w:sz="4" w:space="0" w:color="auto"/>
              <w:left w:val="single" w:sz="4" w:space="0" w:color="auto"/>
              <w:right w:val="single" w:sz="4" w:space="0" w:color="auto"/>
            </w:tcBorders>
          </w:tcPr>
          <w:p w14:paraId="158BBC3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20.000,00</w:t>
            </w:r>
          </w:p>
        </w:tc>
      </w:tr>
      <w:tr w:rsidR="00F75FEB" w:rsidRPr="00F75FEB" w14:paraId="58C7B200"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40D7EF3F" w14:textId="77777777" w:rsidR="00F75FEB" w:rsidRPr="00F75FEB" w:rsidRDefault="00F75FEB" w:rsidP="00F75FEB">
            <w:pPr>
              <w:adjustRightInd w:val="0"/>
              <w:ind w:left="108" w:right="108"/>
              <w:rPr>
                <w:rFonts w:ascii="Arial" w:hAnsi="Arial" w:cs="Arial"/>
                <w:bCs/>
                <w:sz w:val="21"/>
                <w:szCs w:val="21"/>
              </w:rPr>
            </w:pPr>
            <w:r w:rsidRPr="00F75FEB">
              <w:rPr>
                <w:rFonts w:ascii="Arial" w:hAnsi="Arial" w:cs="Arial"/>
                <w:sz w:val="21"/>
                <w:szCs w:val="21"/>
              </w:rPr>
              <w:t>2.2. Glavni gradski trg</w:t>
            </w:r>
          </w:p>
        </w:tc>
        <w:tc>
          <w:tcPr>
            <w:tcW w:w="1276" w:type="dxa"/>
            <w:tcBorders>
              <w:left w:val="single" w:sz="4" w:space="0" w:color="auto"/>
              <w:right w:val="single" w:sz="4" w:space="0" w:color="auto"/>
            </w:tcBorders>
            <w:shd w:val="clear" w:color="auto" w:fill="auto"/>
            <w:vAlign w:val="center"/>
          </w:tcPr>
          <w:p w14:paraId="37020CA5"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485.000,00</w:t>
            </w:r>
          </w:p>
        </w:tc>
        <w:tc>
          <w:tcPr>
            <w:tcW w:w="1417" w:type="dxa"/>
            <w:tcBorders>
              <w:left w:val="single" w:sz="4" w:space="0" w:color="auto"/>
              <w:right w:val="single" w:sz="4" w:space="0" w:color="auto"/>
            </w:tcBorders>
            <w:vAlign w:val="center"/>
          </w:tcPr>
          <w:p w14:paraId="64ABD7BA"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+30.000,00</w:t>
            </w:r>
          </w:p>
        </w:tc>
        <w:tc>
          <w:tcPr>
            <w:tcW w:w="1276" w:type="dxa"/>
            <w:tcBorders>
              <w:left w:val="single" w:sz="4" w:space="0" w:color="auto"/>
              <w:right w:val="single" w:sz="4" w:space="0" w:color="auto"/>
            </w:tcBorders>
            <w:vAlign w:val="center"/>
          </w:tcPr>
          <w:p w14:paraId="2F7FE6D8"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515.000,00</w:t>
            </w:r>
          </w:p>
        </w:tc>
      </w:tr>
      <w:tr w:rsidR="00F75FEB" w:rsidRPr="00F75FEB" w14:paraId="7A758491"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0004996C"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lastRenderedPageBreak/>
              <w:t>2.2.1. Glavni projekt</w:t>
            </w:r>
          </w:p>
        </w:tc>
        <w:tc>
          <w:tcPr>
            <w:tcW w:w="1276" w:type="dxa"/>
            <w:tcBorders>
              <w:left w:val="single" w:sz="4" w:space="0" w:color="auto"/>
              <w:right w:val="single" w:sz="4" w:space="0" w:color="auto"/>
            </w:tcBorders>
            <w:shd w:val="clear" w:color="auto" w:fill="auto"/>
            <w:vAlign w:val="center"/>
          </w:tcPr>
          <w:p w14:paraId="4B7E7B88"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350.000,00</w:t>
            </w:r>
          </w:p>
        </w:tc>
        <w:tc>
          <w:tcPr>
            <w:tcW w:w="1417" w:type="dxa"/>
            <w:tcBorders>
              <w:left w:val="single" w:sz="4" w:space="0" w:color="auto"/>
              <w:right w:val="single" w:sz="4" w:space="0" w:color="auto"/>
            </w:tcBorders>
            <w:vAlign w:val="center"/>
          </w:tcPr>
          <w:p w14:paraId="4E55EC32"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left w:val="single" w:sz="4" w:space="0" w:color="auto"/>
              <w:right w:val="single" w:sz="4" w:space="0" w:color="auto"/>
            </w:tcBorders>
            <w:vAlign w:val="center"/>
          </w:tcPr>
          <w:p w14:paraId="51530F0F"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350.000,00</w:t>
            </w:r>
          </w:p>
        </w:tc>
      </w:tr>
      <w:tr w:rsidR="00F75FEB" w:rsidRPr="00F75FEB" w14:paraId="15A8925B"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096BB1E1"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2.2.2. Otkup zemljišta</w:t>
            </w:r>
          </w:p>
        </w:tc>
        <w:tc>
          <w:tcPr>
            <w:tcW w:w="1276" w:type="dxa"/>
            <w:tcBorders>
              <w:left w:val="single" w:sz="4" w:space="0" w:color="auto"/>
              <w:right w:val="single" w:sz="4" w:space="0" w:color="auto"/>
            </w:tcBorders>
            <w:shd w:val="clear" w:color="auto" w:fill="auto"/>
            <w:vAlign w:val="center"/>
          </w:tcPr>
          <w:p w14:paraId="0393BA5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left w:val="single" w:sz="4" w:space="0" w:color="auto"/>
              <w:right w:val="single" w:sz="4" w:space="0" w:color="auto"/>
            </w:tcBorders>
            <w:vAlign w:val="center"/>
          </w:tcPr>
          <w:p w14:paraId="555F6408"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left w:val="single" w:sz="4" w:space="0" w:color="auto"/>
              <w:right w:val="single" w:sz="4" w:space="0" w:color="auto"/>
            </w:tcBorders>
            <w:vAlign w:val="center"/>
          </w:tcPr>
          <w:p w14:paraId="478D5FFF"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r>
      <w:tr w:rsidR="00F75FEB" w:rsidRPr="00F75FEB" w14:paraId="0C34FD23"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7F0362EE"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2.2.3. Pripremni radovi</w:t>
            </w:r>
          </w:p>
        </w:tc>
        <w:tc>
          <w:tcPr>
            <w:tcW w:w="1276" w:type="dxa"/>
            <w:tcBorders>
              <w:left w:val="single" w:sz="4" w:space="0" w:color="auto"/>
              <w:right w:val="single" w:sz="4" w:space="0" w:color="auto"/>
            </w:tcBorders>
            <w:shd w:val="clear" w:color="auto" w:fill="auto"/>
            <w:vAlign w:val="center"/>
          </w:tcPr>
          <w:p w14:paraId="3FF7354E"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135.000,00</w:t>
            </w:r>
          </w:p>
        </w:tc>
        <w:tc>
          <w:tcPr>
            <w:tcW w:w="1417" w:type="dxa"/>
            <w:tcBorders>
              <w:left w:val="single" w:sz="4" w:space="0" w:color="auto"/>
              <w:right w:val="single" w:sz="4" w:space="0" w:color="auto"/>
            </w:tcBorders>
            <w:vAlign w:val="center"/>
          </w:tcPr>
          <w:p w14:paraId="09C4BA18"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+30.000,00</w:t>
            </w:r>
          </w:p>
        </w:tc>
        <w:tc>
          <w:tcPr>
            <w:tcW w:w="1276" w:type="dxa"/>
            <w:tcBorders>
              <w:left w:val="single" w:sz="4" w:space="0" w:color="auto"/>
              <w:right w:val="single" w:sz="4" w:space="0" w:color="auto"/>
            </w:tcBorders>
            <w:vAlign w:val="center"/>
          </w:tcPr>
          <w:p w14:paraId="5B23EC8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165.000,00</w:t>
            </w:r>
          </w:p>
        </w:tc>
      </w:tr>
      <w:tr w:rsidR="00F75FEB" w:rsidRPr="00F75FEB" w14:paraId="5351B8B4"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67DFED3F" w14:textId="77777777" w:rsidR="00F75FEB" w:rsidRPr="00F75FEB" w:rsidRDefault="00F75FEB" w:rsidP="00F75FEB">
            <w:pPr>
              <w:adjustRightInd w:val="0"/>
              <w:ind w:left="108" w:right="108"/>
              <w:rPr>
                <w:rFonts w:ascii="Arial" w:hAnsi="Arial" w:cs="Arial"/>
                <w:bCs/>
                <w:sz w:val="21"/>
                <w:szCs w:val="21"/>
              </w:rPr>
            </w:pPr>
            <w:r w:rsidRPr="00F75FEB">
              <w:rPr>
                <w:rFonts w:ascii="Arial" w:hAnsi="Arial" w:cs="Arial"/>
                <w:sz w:val="21"/>
                <w:szCs w:val="21"/>
              </w:rPr>
              <w:t>2.3. Biciklistički poligon u Ivancu</w:t>
            </w:r>
          </w:p>
        </w:tc>
        <w:tc>
          <w:tcPr>
            <w:tcW w:w="1276" w:type="dxa"/>
            <w:tcBorders>
              <w:left w:val="single" w:sz="4" w:space="0" w:color="auto"/>
              <w:right w:val="single" w:sz="4" w:space="0" w:color="auto"/>
            </w:tcBorders>
            <w:shd w:val="clear" w:color="auto" w:fill="auto"/>
            <w:vAlign w:val="center"/>
          </w:tcPr>
          <w:p w14:paraId="149D794F"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29.000,00</w:t>
            </w:r>
          </w:p>
        </w:tc>
        <w:tc>
          <w:tcPr>
            <w:tcW w:w="1417" w:type="dxa"/>
            <w:tcBorders>
              <w:left w:val="single" w:sz="4" w:space="0" w:color="auto"/>
              <w:right w:val="single" w:sz="4" w:space="0" w:color="auto"/>
            </w:tcBorders>
            <w:vAlign w:val="center"/>
          </w:tcPr>
          <w:p w14:paraId="784382FE"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0,00</w:t>
            </w:r>
          </w:p>
        </w:tc>
        <w:tc>
          <w:tcPr>
            <w:tcW w:w="1276" w:type="dxa"/>
            <w:tcBorders>
              <w:left w:val="single" w:sz="4" w:space="0" w:color="auto"/>
              <w:right w:val="single" w:sz="4" w:space="0" w:color="auto"/>
            </w:tcBorders>
            <w:vAlign w:val="center"/>
          </w:tcPr>
          <w:p w14:paraId="51054C6C"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29.000,00</w:t>
            </w:r>
          </w:p>
        </w:tc>
      </w:tr>
      <w:tr w:rsidR="00F75FEB" w:rsidRPr="00F75FEB" w14:paraId="1578E12B"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0127B9B2"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2.3.1. Glavni projekt</w:t>
            </w:r>
          </w:p>
        </w:tc>
        <w:tc>
          <w:tcPr>
            <w:tcW w:w="1276" w:type="dxa"/>
            <w:tcBorders>
              <w:left w:val="single" w:sz="4" w:space="0" w:color="auto"/>
              <w:right w:val="single" w:sz="4" w:space="0" w:color="auto"/>
            </w:tcBorders>
            <w:shd w:val="clear" w:color="auto" w:fill="auto"/>
            <w:vAlign w:val="center"/>
          </w:tcPr>
          <w:p w14:paraId="6C0B8F25"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25.000,00</w:t>
            </w:r>
          </w:p>
        </w:tc>
        <w:tc>
          <w:tcPr>
            <w:tcW w:w="1417" w:type="dxa"/>
            <w:tcBorders>
              <w:left w:val="single" w:sz="4" w:space="0" w:color="auto"/>
              <w:right w:val="single" w:sz="4" w:space="0" w:color="auto"/>
            </w:tcBorders>
            <w:vAlign w:val="center"/>
          </w:tcPr>
          <w:p w14:paraId="127F621A"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left w:val="single" w:sz="4" w:space="0" w:color="auto"/>
              <w:right w:val="single" w:sz="4" w:space="0" w:color="auto"/>
            </w:tcBorders>
            <w:vAlign w:val="center"/>
          </w:tcPr>
          <w:p w14:paraId="3BE32E6D"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25.000,00</w:t>
            </w:r>
          </w:p>
        </w:tc>
      </w:tr>
      <w:tr w:rsidR="00F75FEB" w:rsidRPr="00F75FEB" w14:paraId="4A21B806"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5962F2BB"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 xml:space="preserve">2.3.2. Vodni doprinos - </w:t>
            </w:r>
            <w:proofErr w:type="spellStart"/>
            <w:r w:rsidRPr="00F75FEB">
              <w:rPr>
                <w:rFonts w:ascii="Arial" w:hAnsi="Arial" w:cs="Arial"/>
                <w:bCs/>
                <w:sz w:val="21"/>
                <w:szCs w:val="21"/>
              </w:rPr>
              <w:t>skate</w:t>
            </w:r>
            <w:proofErr w:type="spellEnd"/>
            <w:r w:rsidRPr="00F75FEB">
              <w:rPr>
                <w:rFonts w:ascii="Arial" w:hAnsi="Arial" w:cs="Arial"/>
                <w:bCs/>
                <w:sz w:val="21"/>
                <w:szCs w:val="21"/>
              </w:rPr>
              <w:t xml:space="preserve"> park</w:t>
            </w:r>
          </w:p>
        </w:tc>
        <w:tc>
          <w:tcPr>
            <w:tcW w:w="1276" w:type="dxa"/>
            <w:tcBorders>
              <w:left w:val="single" w:sz="4" w:space="0" w:color="auto"/>
              <w:right w:val="single" w:sz="4" w:space="0" w:color="auto"/>
            </w:tcBorders>
            <w:shd w:val="clear" w:color="auto" w:fill="auto"/>
            <w:vAlign w:val="center"/>
          </w:tcPr>
          <w:p w14:paraId="4406CE0B"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4.000,00</w:t>
            </w:r>
          </w:p>
        </w:tc>
        <w:tc>
          <w:tcPr>
            <w:tcW w:w="1417" w:type="dxa"/>
            <w:tcBorders>
              <w:left w:val="single" w:sz="4" w:space="0" w:color="auto"/>
              <w:right w:val="single" w:sz="4" w:space="0" w:color="auto"/>
            </w:tcBorders>
            <w:vAlign w:val="center"/>
          </w:tcPr>
          <w:p w14:paraId="541B5B3B"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left w:val="single" w:sz="4" w:space="0" w:color="auto"/>
              <w:right w:val="single" w:sz="4" w:space="0" w:color="auto"/>
            </w:tcBorders>
            <w:vAlign w:val="center"/>
          </w:tcPr>
          <w:p w14:paraId="3887BB1A"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4.000,00</w:t>
            </w:r>
          </w:p>
        </w:tc>
      </w:tr>
      <w:tr w:rsidR="00F75FEB" w:rsidRPr="00F75FEB" w14:paraId="7D13E46C"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0A9DA762" w14:textId="77777777" w:rsidR="00F75FEB" w:rsidRPr="00F75FEB" w:rsidRDefault="00F75FEB" w:rsidP="00F75FEB">
            <w:pPr>
              <w:adjustRightInd w:val="0"/>
              <w:ind w:left="108" w:right="108"/>
              <w:rPr>
                <w:rFonts w:ascii="Arial" w:hAnsi="Arial" w:cs="Arial"/>
                <w:bCs/>
                <w:sz w:val="21"/>
                <w:szCs w:val="21"/>
              </w:rPr>
            </w:pPr>
            <w:r w:rsidRPr="00F75FEB">
              <w:rPr>
                <w:rFonts w:ascii="Arial" w:hAnsi="Arial" w:cs="Arial"/>
                <w:sz w:val="21"/>
                <w:szCs w:val="21"/>
              </w:rPr>
              <w:t xml:space="preserve">2.4. Trg u </w:t>
            </w:r>
            <w:proofErr w:type="spellStart"/>
            <w:r w:rsidRPr="00F75FEB">
              <w:rPr>
                <w:rFonts w:ascii="Arial" w:hAnsi="Arial" w:cs="Arial"/>
                <w:sz w:val="21"/>
                <w:szCs w:val="21"/>
              </w:rPr>
              <w:t>Margečanu</w:t>
            </w:r>
            <w:proofErr w:type="spellEnd"/>
          </w:p>
        </w:tc>
        <w:tc>
          <w:tcPr>
            <w:tcW w:w="1276" w:type="dxa"/>
            <w:tcBorders>
              <w:left w:val="single" w:sz="4" w:space="0" w:color="auto"/>
              <w:right w:val="single" w:sz="4" w:space="0" w:color="auto"/>
            </w:tcBorders>
            <w:shd w:val="clear" w:color="auto" w:fill="auto"/>
            <w:vAlign w:val="center"/>
          </w:tcPr>
          <w:p w14:paraId="5D2B0EFA"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520.000,00</w:t>
            </w:r>
          </w:p>
        </w:tc>
        <w:tc>
          <w:tcPr>
            <w:tcW w:w="1417" w:type="dxa"/>
            <w:tcBorders>
              <w:left w:val="single" w:sz="4" w:space="0" w:color="auto"/>
              <w:right w:val="single" w:sz="4" w:space="0" w:color="auto"/>
            </w:tcBorders>
            <w:shd w:val="clear" w:color="auto" w:fill="auto"/>
            <w:vAlign w:val="center"/>
          </w:tcPr>
          <w:p w14:paraId="57EA6562"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+15.000,00</w:t>
            </w:r>
          </w:p>
        </w:tc>
        <w:tc>
          <w:tcPr>
            <w:tcW w:w="1276" w:type="dxa"/>
            <w:tcBorders>
              <w:left w:val="single" w:sz="4" w:space="0" w:color="auto"/>
              <w:right w:val="single" w:sz="4" w:space="0" w:color="auto"/>
            </w:tcBorders>
            <w:shd w:val="clear" w:color="auto" w:fill="auto"/>
            <w:vAlign w:val="center"/>
          </w:tcPr>
          <w:p w14:paraId="56405544"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535.000,00</w:t>
            </w:r>
          </w:p>
        </w:tc>
      </w:tr>
      <w:tr w:rsidR="00F75FEB" w:rsidRPr="00F75FEB" w14:paraId="40E0FEAC"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7F2EF173"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2.4.1. Gradnja</w:t>
            </w:r>
          </w:p>
        </w:tc>
        <w:tc>
          <w:tcPr>
            <w:tcW w:w="1276" w:type="dxa"/>
            <w:tcBorders>
              <w:left w:val="single" w:sz="4" w:space="0" w:color="auto"/>
              <w:right w:val="single" w:sz="4" w:space="0" w:color="auto"/>
            </w:tcBorders>
            <w:shd w:val="clear" w:color="auto" w:fill="auto"/>
            <w:vAlign w:val="center"/>
          </w:tcPr>
          <w:p w14:paraId="46F1D079"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500.000,00</w:t>
            </w:r>
          </w:p>
        </w:tc>
        <w:tc>
          <w:tcPr>
            <w:tcW w:w="1417" w:type="dxa"/>
            <w:tcBorders>
              <w:left w:val="single" w:sz="4" w:space="0" w:color="auto"/>
              <w:right w:val="single" w:sz="4" w:space="0" w:color="auto"/>
            </w:tcBorders>
            <w:shd w:val="clear" w:color="auto" w:fill="auto"/>
            <w:vAlign w:val="center"/>
          </w:tcPr>
          <w:p w14:paraId="45D789FF"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+15.000,00</w:t>
            </w:r>
          </w:p>
        </w:tc>
        <w:tc>
          <w:tcPr>
            <w:tcW w:w="1276" w:type="dxa"/>
            <w:tcBorders>
              <w:left w:val="single" w:sz="4" w:space="0" w:color="auto"/>
              <w:right w:val="single" w:sz="4" w:space="0" w:color="auto"/>
            </w:tcBorders>
            <w:shd w:val="clear" w:color="auto" w:fill="auto"/>
            <w:vAlign w:val="center"/>
          </w:tcPr>
          <w:p w14:paraId="78D5E5E2"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515.000,00</w:t>
            </w:r>
          </w:p>
        </w:tc>
      </w:tr>
      <w:tr w:rsidR="00F75FEB" w:rsidRPr="00F75FEB" w14:paraId="27EB3A5B"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1296D1CC"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2.4.2. Nadzor</w:t>
            </w:r>
          </w:p>
        </w:tc>
        <w:tc>
          <w:tcPr>
            <w:tcW w:w="1276" w:type="dxa"/>
            <w:tcBorders>
              <w:left w:val="single" w:sz="4" w:space="0" w:color="auto"/>
              <w:right w:val="single" w:sz="4" w:space="0" w:color="auto"/>
            </w:tcBorders>
            <w:shd w:val="clear" w:color="auto" w:fill="auto"/>
            <w:vAlign w:val="center"/>
          </w:tcPr>
          <w:p w14:paraId="3EFB3343"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20.000,00</w:t>
            </w:r>
          </w:p>
        </w:tc>
        <w:tc>
          <w:tcPr>
            <w:tcW w:w="1417" w:type="dxa"/>
            <w:tcBorders>
              <w:left w:val="single" w:sz="4" w:space="0" w:color="auto"/>
              <w:right w:val="single" w:sz="4" w:space="0" w:color="auto"/>
            </w:tcBorders>
            <w:shd w:val="clear" w:color="auto" w:fill="auto"/>
            <w:vAlign w:val="center"/>
          </w:tcPr>
          <w:p w14:paraId="45EA550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left w:val="single" w:sz="4" w:space="0" w:color="auto"/>
              <w:right w:val="single" w:sz="4" w:space="0" w:color="auto"/>
            </w:tcBorders>
            <w:shd w:val="clear" w:color="auto" w:fill="auto"/>
            <w:vAlign w:val="center"/>
          </w:tcPr>
          <w:p w14:paraId="49CBBBAA"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20.000,00</w:t>
            </w:r>
          </w:p>
        </w:tc>
      </w:tr>
      <w:tr w:rsidR="00F75FEB" w:rsidRPr="00F75FEB" w14:paraId="181E38F2"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062A877C" w14:textId="77777777" w:rsidR="00F75FEB" w:rsidRPr="00F75FEB" w:rsidRDefault="00F75FEB" w:rsidP="00F75FEB">
            <w:pPr>
              <w:tabs>
                <w:tab w:val="left" w:pos="6720"/>
              </w:tabs>
              <w:adjustRightInd w:val="0"/>
              <w:spacing w:before="100" w:beforeAutospacing="1" w:after="100" w:afterAutospacing="1"/>
              <w:rPr>
                <w:rFonts w:ascii="Arial" w:hAnsi="Arial" w:cs="Arial"/>
                <w:b/>
                <w:bCs/>
                <w:sz w:val="21"/>
                <w:szCs w:val="21"/>
              </w:rPr>
            </w:pPr>
            <w:r w:rsidRPr="00F75FEB">
              <w:rPr>
                <w:rFonts w:ascii="Arial" w:hAnsi="Arial" w:cs="Arial"/>
                <w:b/>
                <w:bCs/>
                <w:sz w:val="21"/>
                <w:szCs w:val="21"/>
              </w:rPr>
              <w:t>3. GRADNJA I UREĐENJE GROBLJA</w:t>
            </w:r>
          </w:p>
        </w:tc>
        <w:tc>
          <w:tcPr>
            <w:tcW w:w="1276" w:type="dxa"/>
            <w:tcBorders>
              <w:left w:val="single" w:sz="4" w:space="0" w:color="auto"/>
              <w:right w:val="single" w:sz="4" w:space="0" w:color="auto"/>
            </w:tcBorders>
            <w:shd w:val="clear" w:color="auto" w:fill="auto"/>
            <w:vAlign w:val="center"/>
          </w:tcPr>
          <w:p w14:paraId="289C4C08"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625.000,00</w:t>
            </w:r>
          </w:p>
        </w:tc>
        <w:tc>
          <w:tcPr>
            <w:tcW w:w="1417" w:type="dxa"/>
            <w:tcBorders>
              <w:left w:val="single" w:sz="4" w:space="0" w:color="auto"/>
              <w:right w:val="single" w:sz="4" w:space="0" w:color="auto"/>
            </w:tcBorders>
            <w:vAlign w:val="center"/>
          </w:tcPr>
          <w:p w14:paraId="0F1D9A4A"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0,00</w:t>
            </w:r>
          </w:p>
        </w:tc>
        <w:tc>
          <w:tcPr>
            <w:tcW w:w="1276" w:type="dxa"/>
            <w:tcBorders>
              <w:left w:val="single" w:sz="4" w:space="0" w:color="auto"/>
              <w:right w:val="single" w:sz="4" w:space="0" w:color="auto"/>
            </w:tcBorders>
            <w:vAlign w:val="center"/>
          </w:tcPr>
          <w:p w14:paraId="7DB4B204"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625.000,00</w:t>
            </w:r>
          </w:p>
        </w:tc>
      </w:tr>
      <w:tr w:rsidR="00F75FEB" w:rsidRPr="00F75FEB" w14:paraId="1E2097EB"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5A7B4832" w14:textId="77777777" w:rsidR="00F75FEB" w:rsidRPr="00F75FEB" w:rsidRDefault="00F75FEB" w:rsidP="00F75FEB">
            <w:pPr>
              <w:adjustRightInd w:val="0"/>
              <w:ind w:right="108"/>
              <w:rPr>
                <w:rFonts w:ascii="Arial" w:hAnsi="Arial" w:cs="Arial"/>
                <w:bCs/>
                <w:sz w:val="21"/>
                <w:szCs w:val="21"/>
              </w:rPr>
            </w:pPr>
            <w:r w:rsidRPr="00F75FEB">
              <w:rPr>
                <w:rFonts w:ascii="Arial" w:hAnsi="Arial" w:cs="Arial"/>
                <w:bCs/>
                <w:sz w:val="21"/>
                <w:szCs w:val="21"/>
              </w:rPr>
              <w:t>3.1. Gradnja i uređenje groblja – Ivanec</w:t>
            </w:r>
          </w:p>
        </w:tc>
        <w:tc>
          <w:tcPr>
            <w:tcW w:w="1276" w:type="dxa"/>
            <w:tcBorders>
              <w:left w:val="single" w:sz="4" w:space="0" w:color="auto"/>
              <w:right w:val="single" w:sz="4" w:space="0" w:color="auto"/>
            </w:tcBorders>
            <w:shd w:val="clear" w:color="auto" w:fill="auto"/>
            <w:vAlign w:val="center"/>
          </w:tcPr>
          <w:p w14:paraId="468D8D6A"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426.000,00</w:t>
            </w:r>
          </w:p>
        </w:tc>
        <w:tc>
          <w:tcPr>
            <w:tcW w:w="1417" w:type="dxa"/>
            <w:tcBorders>
              <w:left w:val="single" w:sz="4" w:space="0" w:color="auto"/>
              <w:right w:val="single" w:sz="4" w:space="0" w:color="auto"/>
            </w:tcBorders>
            <w:vAlign w:val="center"/>
          </w:tcPr>
          <w:p w14:paraId="3F7700E3"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276" w:type="dxa"/>
            <w:tcBorders>
              <w:left w:val="single" w:sz="4" w:space="0" w:color="auto"/>
              <w:right w:val="single" w:sz="4" w:space="0" w:color="auto"/>
            </w:tcBorders>
            <w:vAlign w:val="center"/>
          </w:tcPr>
          <w:p w14:paraId="5369D516"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426.000,00</w:t>
            </w:r>
          </w:p>
        </w:tc>
      </w:tr>
      <w:tr w:rsidR="00F75FEB" w:rsidRPr="00F75FEB" w14:paraId="5956CADD"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6370CD90"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3.1.1. Gradnja</w:t>
            </w:r>
          </w:p>
        </w:tc>
        <w:tc>
          <w:tcPr>
            <w:tcW w:w="1276" w:type="dxa"/>
            <w:tcBorders>
              <w:left w:val="single" w:sz="4" w:space="0" w:color="auto"/>
              <w:right w:val="single" w:sz="4" w:space="0" w:color="auto"/>
            </w:tcBorders>
            <w:shd w:val="clear" w:color="auto" w:fill="auto"/>
            <w:vAlign w:val="center"/>
          </w:tcPr>
          <w:p w14:paraId="798AFA2E"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left w:val="single" w:sz="4" w:space="0" w:color="auto"/>
              <w:right w:val="single" w:sz="4" w:space="0" w:color="auto"/>
            </w:tcBorders>
            <w:vAlign w:val="center"/>
          </w:tcPr>
          <w:p w14:paraId="63ACB3FD"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left w:val="single" w:sz="4" w:space="0" w:color="auto"/>
              <w:right w:val="single" w:sz="4" w:space="0" w:color="auto"/>
            </w:tcBorders>
            <w:vAlign w:val="center"/>
          </w:tcPr>
          <w:p w14:paraId="7381E5B8"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r>
      <w:tr w:rsidR="00F75FEB" w:rsidRPr="00F75FEB" w14:paraId="3CF88F1F"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71B16669"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3.1.2. Otkup zemljišta</w:t>
            </w:r>
          </w:p>
        </w:tc>
        <w:tc>
          <w:tcPr>
            <w:tcW w:w="1276" w:type="dxa"/>
            <w:tcBorders>
              <w:left w:val="single" w:sz="4" w:space="0" w:color="auto"/>
              <w:right w:val="single" w:sz="4" w:space="0" w:color="auto"/>
            </w:tcBorders>
            <w:shd w:val="clear" w:color="auto" w:fill="auto"/>
            <w:vAlign w:val="center"/>
          </w:tcPr>
          <w:p w14:paraId="3DB2BA16"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300.000,00</w:t>
            </w:r>
          </w:p>
        </w:tc>
        <w:tc>
          <w:tcPr>
            <w:tcW w:w="1417" w:type="dxa"/>
            <w:tcBorders>
              <w:left w:val="single" w:sz="4" w:space="0" w:color="auto"/>
              <w:right w:val="single" w:sz="4" w:space="0" w:color="auto"/>
            </w:tcBorders>
            <w:vAlign w:val="center"/>
          </w:tcPr>
          <w:p w14:paraId="0C99C639"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left w:val="single" w:sz="4" w:space="0" w:color="auto"/>
              <w:right w:val="single" w:sz="4" w:space="0" w:color="auto"/>
            </w:tcBorders>
            <w:vAlign w:val="center"/>
          </w:tcPr>
          <w:p w14:paraId="02561F39"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300.000,00</w:t>
            </w:r>
          </w:p>
        </w:tc>
      </w:tr>
      <w:tr w:rsidR="00F75FEB" w:rsidRPr="00F75FEB" w14:paraId="1A0CDC5E"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269761B2"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3.1.3. Projektna dokumentacija - Ivanec</w:t>
            </w:r>
          </w:p>
        </w:tc>
        <w:tc>
          <w:tcPr>
            <w:tcW w:w="1276" w:type="dxa"/>
            <w:tcBorders>
              <w:left w:val="single" w:sz="4" w:space="0" w:color="auto"/>
              <w:right w:val="single" w:sz="4" w:space="0" w:color="auto"/>
            </w:tcBorders>
            <w:shd w:val="clear" w:color="auto" w:fill="auto"/>
            <w:vAlign w:val="center"/>
          </w:tcPr>
          <w:p w14:paraId="188BB472"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126.000,00</w:t>
            </w:r>
          </w:p>
        </w:tc>
        <w:tc>
          <w:tcPr>
            <w:tcW w:w="1417" w:type="dxa"/>
            <w:tcBorders>
              <w:left w:val="single" w:sz="4" w:space="0" w:color="auto"/>
              <w:right w:val="single" w:sz="4" w:space="0" w:color="auto"/>
            </w:tcBorders>
            <w:vAlign w:val="center"/>
          </w:tcPr>
          <w:p w14:paraId="42963788"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left w:val="single" w:sz="4" w:space="0" w:color="auto"/>
              <w:right w:val="single" w:sz="4" w:space="0" w:color="auto"/>
            </w:tcBorders>
            <w:vAlign w:val="center"/>
          </w:tcPr>
          <w:p w14:paraId="17DD2623"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126.000,00</w:t>
            </w:r>
          </w:p>
        </w:tc>
      </w:tr>
      <w:tr w:rsidR="00F75FEB" w:rsidRPr="00F75FEB" w14:paraId="2F148D15"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7A6EB8D8" w14:textId="77777777" w:rsidR="00F75FEB" w:rsidRPr="00F75FEB" w:rsidRDefault="00F75FEB" w:rsidP="00F75FEB">
            <w:pPr>
              <w:adjustRightInd w:val="0"/>
              <w:ind w:left="381" w:right="108" w:hanging="381"/>
              <w:rPr>
                <w:rFonts w:ascii="Arial" w:hAnsi="Arial" w:cs="Arial"/>
                <w:bCs/>
                <w:sz w:val="21"/>
                <w:szCs w:val="21"/>
              </w:rPr>
            </w:pPr>
            <w:r w:rsidRPr="00F75FEB">
              <w:rPr>
                <w:rFonts w:ascii="Arial" w:hAnsi="Arial" w:cs="Arial"/>
                <w:bCs/>
                <w:sz w:val="21"/>
                <w:szCs w:val="21"/>
              </w:rPr>
              <w:t xml:space="preserve">3.2. Gradnja i uređenje groblja – Radovan, </w:t>
            </w:r>
            <w:proofErr w:type="spellStart"/>
            <w:r w:rsidRPr="00F75FEB">
              <w:rPr>
                <w:rFonts w:ascii="Arial" w:hAnsi="Arial" w:cs="Arial"/>
                <w:bCs/>
                <w:sz w:val="21"/>
                <w:szCs w:val="21"/>
              </w:rPr>
              <w:t>Margečan</w:t>
            </w:r>
            <w:proofErr w:type="spellEnd"/>
            <w:r w:rsidRPr="00F75FEB">
              <w:rPr>
                <w:rFonts w:ascii="Arial" w:hAnsi="Arial" w:cs="Arial"/>
                <w:bCs/>
                <w:sz w:val="21"/>
                <w:szCs w:val="21"/>
              </w:rPr>
              <w:t>, Prigorec</w:t>
            </w:r>
          </w:p>
        </w:tc>
        <w:tc>
          <w:tcPr>
            <w:tcW w:w="1276" w:type="dxa"/>
            <w:tcBorders>
              <w:left w:val="single" w:sz="4" w:space="0" w:color="auto"/>
              <w:right w:val="single" w:sz="4" w:space="0" w:color="auto"/>
            </w:tcBorders>
            <w:shd w:val="clear" w:color="auto" w:fill="auto"/>
            <w:vAlign w:val="center"/>
          </w:tcPr>
          <w:p w14:paraId="04B6273D"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124.000,00</w:t>
            </w:r>
          </w:p>
        </w:tc>
        <w:tc>
          <w:tcPr>
            <w:tcW w:w="1417" w:type="dxa"/>
            <w:tcBorders>
              <w:left w:val="single" w:sz="4" w:space="0" w:color="auto"/>
              <w:right w:val="single" w:sz="4" w:space="0" w:color="auto"/>
            </w:tcBorders>
            <w:vAlign w:val="center"/>
          </w:tcPr>
          <w:p w14:paraId="5B0C10DF"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276" w:type="dxa"/>
            <w:tcBorders>
              <w:left w:val="single" w:sz="4" w:space="0" w:color="auto"/>
              <w:right w:val="single" w:sz="4" w:space="0" w:color="auto"/>
            </w:tcBorders>
            <w:vAlign w:val="center"/>
          </w:tcPr>
          <w:p w14:paraId="78F02050"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124.000,00</w:t>
            </w:r>
          </w:p>
        </w:tc>
      </w:tr>
      <w:tr w:rsidR="00F75FEB" w:rsidRPr="00F75FEB" w14:paraId="2F7FE089"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42752762"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3.2.1. Gradnja</w:t>
            </w:r>
          </w:p>
        </w:tc>
        <w:tc>
          <w:tcPr>
            <w:tcW w:w="1276" w:type="dxa"/>
            <w:tcBorders>
              <w:left w:val="single" w:sz="4" w:space="0" w:color="auto"/>
              <w:right w:val="single" w:sz="4" w:space="0" w:color="auto"/>
            </w:tcBorders>
            <w:shd w:val="clear" w:color="auto" w:fill="auto"/>
            <w:vAlign w:val="center"/>
          </w:tcPr>
          <w:p w14:paraId="2374C2C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left w:val="single" w:sz="4" w:space="0" w:color="auto"/>
              <w:right w:val="single" w:sz="4" w:space="0" w:color="auto"/>
            </w:tcBorders>
            <w:vAlign w:val="center"/>
          </w:tcPr>
          <w:p w14:paraId="51602C05"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left w:val="single" w:sz="4" w:space="0" w:color="auto"/>
              <w:right w:val="single" w:sz="4" w:space="0" w:color="auto"/>
            </w:tcBorders>
            <w:vAlign w:val="center"/>
          </w:tcPr>
          <w:p w14:paraId="7185A7B6"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r>
      <w:tr w:rsidR="00F75FEB" w:rsidRPr="00F75FEB" w14:paraId="50E8E23F"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57D5C581"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 xml:space="preserve">3.2.2. Projektna dokumentacija - </w:t>
            </w:r>
            <w:proofErr w:type="spellStart"/>
            <w:r w:rsidRPr="00F75FEB">
              <w:rPr>
                <w:rFonts w:ascii="Arial" w:hAnsi="Arial" w:cs="Arial"/>
                <w:bCs/>
                <w:sz w:val="21"/>
                <w:szCs w:val="21"/>
              </w:rPr>
              <w:t>Margečan</w:t>
            </w:r>
            <w:proofErr w:type="spellEnd"/>
          </w:p>
        </w:tc>
        <w:tc>
          <w:tcPr>
            <w:tcW w:w="1276" w:type="dxa"/>
            <w:tcBorders>
              <w:left w:val="single" w:sz="4" w:space="0" w:color="auto"/>
              <w:right w:val="single" w:sz="4" w:space="0" w:color="auto"/>
            </w:tcBorders>
            <w:shd w:val="clear" w:color="auto" w:fill="auto"/>
            <w:vAlign w:val="center"/>
          </w:tcPr>
          <w:p w14:paraId="3F06C89F"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124.000,00</w:t>
            </w:r>
          </w:p>
        </w:tc>
        <w:tc>
          <w:tcPr>
            <w:tcW w:w="1417" w:type="dxa"/>
            <w:tcBorders>
              <w:left w:val="single" w:sz="4" w:space="0" w:color="auto"/>
              <w:right w:val="single" w:sz="4" w:space="0" w:color="auto"/>
            </w:tcBorders>
            <w:vAlign w:val="center"/>
          </w:tcPr>
          <w:p w14:paraId="024B3EAD"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left w:val="single" w:sz="4" w:space="0" w:color="auto"/>
              <w:right w:val="single" w:sz="4" w:space="0" w:color="auto"/>
            </w:tcBorders>
            <w:vAlign w:val="center"/>
          </w:tcPr>
          <w:p w14:paraId="1BB02E32"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124.000,00</w:t>
            </w:r>
          </w:p>
        </w:tc>
      </w:tr>
      <w:tr w:rsidR="00F75FEB" w:rsidRPr="00F75FEB" w14:paraId="7AAE4CD9"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113C7091" w14:textId="77777777" w:rsidR="00F75FEB" w:rsidRPr="00F75FEB" w:rsidRDefault="00F75FEB" w:rsidP="00F75FEB">
            <w:pPr>
              <w:adjustRightInd w:val="0"/>
              <w:ind w:right="108"/>
              <w:rPr>
                <w:rFonts w:ascii="Arial" w:hAnsi="Arial" w:cs="Arial"/>
                <w:bCs/>
                <w:sz w:val="21"/>
                <w:szCs w:val="21"/>
              </w:rPr>
            </w:pPr>
            <w:r w:rsidRPr="00F75FEB">
              <w:rPr>
                <w:rFonts w:ascii="Arial" w:hAnsi="Arial" w:cs="Arial"/>
                <w:sz w:val="21"/>
                <w:szCs w:val="21"/>
              </w:rPr>
              <w:t>3.3. Gradnja groblja – grobnice i okviri</w:t>
            </w:r>
          </w:p>
        </w:tc>
        <w:tc>
          <w:tcPr>
            <w:tcW w:w="1276" w:type="dxa"/>
            <w:tcBorders>
              <w:left w:val="single" w:sz="4" w:space="0" w:color="auto"/>
              <w:right w:val="single" w:sz="4" w:space="0" w:color="auto"/>
            </w:tcBorders>
            <w:shd w:val="clear" w:color="auto" w:fill="auto"/>
            <w:vAlign w:val="center"/>
          </w:tcPr>
          <w:p w14:paraId="56B730CF"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75.000,00</w:t>
            </w:r>
          </w:p>
        </w:tc>
        <w:tc>
          <w:tcPr>
            <w:tcW w:w="1417" w:type="dxa"/>
            <w:tcBorders>
              <w:left w:val="single" w:sz="4" w:space="0" w:color="auto"/>
              <w:right w:val="single" w:sz="4" w:space="0" w:color="auto"/>
            </w:tcBorders>
            <w:vAlign w:val="center"/>
          </w:tcPr>
          <w:p w14:paraId="4CD84FA3"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276" w:type="dxa"/>
            <w:tcBorders>
              <w:left w:val="single" w:sz="4" w:space="0" w:color="auto"/>
              <w:right w:val="single" w:sz="4" w:space="0" w:color="auto"/>
            </w:tcBorders>
            <w:vAlign w:val="center"/>
          </w:tcPr>
          <w:p w14:paraId="21740346"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75.000,00</w:t>
            </w:r>
          </w:p>
        </w:tc>
      </w:tr>
      <w:tr w:rsidR="00F75FEB" w:rsidRPr="00F75FEB" w14:paraId="5F95E65A"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0BC7186C"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3.3.1. Gradnja</w:t>
            </w:r>
          </w:p>
        </w:tc>
        <w:tc>
          <w:tcPr>
            <w:tcW w:w="1276" w:type="dxa"/>
            <w:tcBorders>
              <w:left w:val="single" w:sz="4" w:space="0" w:color="auto"/>
              <w:right w:val="single" w:sz="4" w:space="0" w:color="auto"/>
            </w:tcBorders>
            <w:shd w:val="clear" w:color="auto" w:fill="auto"/>
            <w:vAlign w:val="center"/>
          </w:tcPr>
          <w:p w14:paraId="700096D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75.000,00</w:t>
            </w:r>
          </w:p>
        </w:tc>
        <w:tc>
          <w:tcPr>
            <w:tcW w:w="1417" w:type="dxa"/>
            <w:tcBorders>
              <w:left w:val="single" w:sz="4" w:space="0" w:color="auto"/>
              <w:right w:val="single" w:sz="4" w:space="0" w:color="auto"/>
            </w:tcBorders>
            <w:vAlign w:val="center"/>
          </w:tcPr>
          <w:p w14:paraId="61A69083"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left w:val="single" w:sz="4" w:space="0" w:color="auto"/>
              <w:right w:val="single" w:sz="4" w:space="0" w:color="auto"/>
            </w:tcBorders>
            <w:vAlign w:val="center"/>
          </w:tcPr>
          <w:p w14:paraId="4E02E19B"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75.000,00</w:t>
            </w:r>
          </w:p>
        </w:tc>
      </w:tr>
      <w:tr w:rsidR="00F75FEB" w:rsidRPr="00F75FEB" w14:paraId="378673B5"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14B2EBE1" w14:textId="77777777" w:rsidR="00F75FEB" w:rsidRPr="00F75FEB" w:rsidRDefault="00F75FEB" w:rsidP="00F75FEB">
            <w:pPr>
              <w:adjustRightInd w:val="0"/>
              <w:ind w:right="108"/>
              <w:rPr>
                <w:rFonts w:ascii="Arial" w:hAnsi="Arial" w:cs="Arial"/>
                <w:bCs/>
                <w:sz w:val="21"/>
                <w:szCs w:val="21"/>
              </w:rPr>
            </w:pPr>
            <w:r w:rsidRPr="00F75FEB">
              <w:rPr>
                <w:rFonts w:ascii="Arial" w:hAnsi="Arial" w:cs="Arial"/>
                <w:b/>
                <w:bCs/>
                <w:sz w:val="21"/>
                <w:szCs w:val="21"/>
              </w:rPr>
              <w:t>4. BEŽIČNI INTERNET</w:t>
            </w:r>
          </w:p>
        </w:tc>
        <w:tc>
          <w:tcPr>
            <w:tcW w:w="1276" w:type="dxa"/>
            <w:tcBorders>
              <w:left w:val="single" w:sz="4" w:space="0" w:color="auto"/>
              <w:right w:val="single" w:sz="4" w:space="0" w:color="auto"/>
            </w:tcBorders>
            <w:shd w:val="clear" w:color="auto" w:fill="auto"/>
            <w:vAlign w:val="center"/>
          </w:tcPr>
          <w:p w14:paraId="2F0FE0C5"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115.000,00</w:t>
            </w:r>
          </w:p>
        </w:tc>
        <w:tc>
          <w:tcPr>
            <w:tcW w:w="1417" w:type="dxa"/>
            <w:tcBorders>
              <w:left w:val="single" w:sz="4" w:space="0" w:color="auto"/>
              <w:right w:val="single" w:sz="4" w:space="0" w:color="auto"/>
            </w:tcBorders>
            <w:vAlign w:val="center"/>
          </w:tcPr>
          <w:p w14:paraId="0F2EAABB"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0,00</w:t>
            </w:r>
          </w:p>
        </w:tc>
        <w:tc>
          <w:tcPr>
            <w:tcW w:w="1276" w:type="dxa"/>
            <w:tcBorders>
              <w:left w:val="single" w:sz="4" w:space="0" w:color="auto"/>
              <w:right w:val="single" w:sz="4" w:space="0" w:color="auto"/>
            </w:tcBorders>
            <w:vAlign w:val="center"/>
          </w:tcPr>
          <w:p w14:paraId="0C586E27"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115.000,00</w:t>
            </w:r>
          </w:p>
        </w:tc>
      </w:tr>
      <w:tr w:rsidR="00F75FEB" w:rsidRPr="00F75FEB" w14:paraId="74F08A28"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3C11C0AB"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4.1. WIFI4EU – projekt bežičnog interneta na javnim površinama</w:t>
            </w:r>
          </w:p>
        </w:tc>
        <w:tc>
          <w:tcPr>
            <w:tcW w:w="1276" w:type="dxa"/>
            <w:tcBorders>
              <w:left w:val="single" w:sz="4" w:space="0" w:color="auto"/>
              <w:right w:val="single" w:sz="4" w:space="0" w:color="auto"/>
            </w:tcBorders>
            <w:shd w:val="clear" w:color="auto" w:fill="auto"/>
            <w:vAlign w:val="center"/>
          </w:tcPr>
          <w:p w14:paraId="101938C4"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115.000,00</w:t>
            </w:r>
          </w:p>
        </w:tc>
        <w:tc>
          <w:tcPr>
            <w:tcW w:w="1417" w:type="dxa"/>
            <w:tcBorders>
              <w:left w:val="single" w:sz="4" w:space="0" w:color="auto"/>
              <w:right w:val="single" w:sz="4" w:space="0" w:color="auto"/>
            </w:tcBorders>
            <w:vAlign w:val="center"/>
          </w:tcPr>
          <w:p w14:paraId="32A3661C"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left w:val="single" w:sz="4" w:space="0" w:color="auto"/>
              <w:right w:val="single" w:sz="4" w:space="0" w:color="auto"/>
            </w:tcBorders>
            <w:vAlign w:val="center"/>
          </w:tcPr>
          <w:p w14:paraId="41910EC6"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115.000,00</w:t>
            </w:r>
          </w:p>
        </w:tc>
      </w:tr>
      <w:tr w:rsidR="00F75FEB" w:rsidRPr="00F75FEB" w14:paraId="44D3BB93" w14:textId="77777777" w:rsidTr="00F75FEB">
        <w:trPr>
          <w:cantSplit/>
          <w:trHeight w:val="106"/>
          <w:jc w:val="center"/>
        </w:trPr>
        <w:tc>
          <w:tcPr>
            <w:tcW w:w="5240" w:type="dxa"/>
            <w:tcBorders>
              <w:left w:val="single" w:sz="4" w:space="0" w:color="auto"/>
              <w:right w:val="single" w:sz="4" w:space="0" w:color="auto"/>
            </w:tcBorders>
            <w:shd w:val="clear" w:color="auto" w:fill="auto"/>
            <w:vAlign w:val="center"/>
          </w:tcPr>
          <w:p w14:paraId="4AF124A1"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4.2. WIFI4EU održavanje sustava</w:t>
            </w:r>
          </w:p>
        </w:tc>
        <w:tc>
          <w:tcPr>
            <w:tcW w:w="1276" w:type="dxa"/>
            <w:tcBorders>
              <w:left w:val="single" w:sz="4" w:space="0" w:color="auto"/>
              <w:right w:val="single" w:sz="4" w:space="0" w:color="auto"/>
            </w:tcBorders>
            <w:shd w:val="clear" w:color="auto" w:fill="auto"/>
          </w:tcPr>
          <w:p w14:paraId="20171752"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left w:val="single" w:sz="4" w:space="0" w:color="auto"/>
              <w:right w:val="single" w:sz="4" w:space="0" w:color="auto"/>
            </w:tcBorders>
          </w:tcPr>
          <w:p w14:paraId="30E66EAB"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6" w:type="dxa"/>
            <w:tcBorders>
              <w:left w:val="single" w:sz="4" w:space="0" w:color="auto"/>
              <w:right w:val="single" w:sz="4" w:space="0" w:color="auto"/>
            </w:tcBorders>
          </w:tcPr>
          <w:p w14:paraId="133073B6"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r>
      <w:tr w:rsidR="00F75FEB" w:rsidRPr="00F75FEB" w14:paraId="24C16153" w14:textId="77777777" w:rsidTr="00F75FEB">
        <w:trPr>
          <w:cantSplit/>
          <w:trHeight w:val="2541"/>
          <w:jc w:val="center"/>
        </w:trPr>
        <w:tc>
          <w:tcPr>
            <w:tcW w:w="9209" w:type="dxa"/>
            <w:gridSpan w:val="4"/>
            <w:tcBorders>
              <w:left w:val="single" w:sz="4" w:space="0" w:color="auto"/>
              <w:right w:val="single" w:sz="4" w:space="0" w:color="auto"/>
            </w:tcBorders>
            <w:shd w:val="clear" w:color="auto" w:fill="auto"/>
            <w:vAlign w:val="center"/>
          </w:tcPr>
          <w:p w14:paraId="09CFC18F" w14:textId="77777777" w:rsidR="00F75FEB" w:rsidRPr="00F75FEB" w:rsidRDefault="00F75FEB" w:rsidP="00F75FEB">
            <w:pPr>
              <w:adjustRightInd w:val="0"/>
              <w:rPr>
                <w:rFonts w:ascii="Arial" w:hAnsi="Arial" w:cs="Arial"/>
                <w:b/>
                <w:bCs/>
                <w:i/>
              </w:rPr>
            </w:pPr>
            <w:r w:rsidRPr="00F75FEB">
              <w:rPr>
                <w:rFonts w:ascii="Arial" w:hAnsi="Arial" w:cs="Arial"/>
                <w:b/>
                <w:bCs/>
                <w:i/>
              </w:rPr>
              <w:lastRenderedPageBreak/>
              <w:t xml:space="preserve">Izvori financiranja: </w:t>
            </w:r>
          </w:p>
          <w:p w14:paraId="0241458C" w14:textId="77777777" w:rsidR="00F75FEB" w:rsidRPr="00F75FEB" w:rsidRDefault="00F75FEB" w:rsidP="00D248B3">
            <w:pPr>
              <w:numPr>
                <w:ilvl w:val="0"/>
                <w:numId w:val="17"/>
              </w:numPr>
              <w:suppressAutoHyphens w:val="0"/>
              <w:adjustRightInd w:val="0"/>
              <w:spacing w:after="0" w:line="240" w:lineRule="auto"/>
              <w:rPr>
                <w:rFonts w:ascii="Arial" w:hAnsi="Arial" w:cs="Arial"/>
                <w:bCs/>
                <w:i/>
                <w:sz w:val="21"/>
                <w:szCs w:val="21"/>
              </w:rPr>
            </w:pPr>
            <w:r w:rsidRPr="00F75FEB">
              <w:rPr>
                <w:rFonts w:ascii="Arial" w:hAnsi="Arial" w:cs="Arial"/>
                <w:bCs/>
                <w:i/>
                <w:sz w:val="21"/>
                <w:szCs w:val="21"/>
              </w:rPr>
              <w:t>Točka 1. komunalni doprinos 25.000,00 kn, naknada za zadržavanje nezakonito izgrađenih zgrada 50.025,01 kn, 224.974,99 kn iz općih poreznih prihoda Proračuna</w:t>
            </w:r>
          </w:p>
          <w:p w14:paraId="1D15C0FC" w14:textId="77777777" w:rsidR="00F75FEB" w:rsidRPr="00F75FEB" w:rsidRDefault="00F75FEB" w:rsidP="00D248B3">
            <w:pPr>
              <w:numPr>
                <w:ilvl w:val="0"/>
                <w:numId w:val="17"/>
              </w:numPr>
              <w:suppressAutoHyphens w:val="0"/>
              <w:adjustRightInd w:val="0"/>
              <w:spacing w:before="100" w:beforeAutospacing="1" w:after="100" w:afterAutospacing="1" w:line="240" w:lineRule="auto"/>
              <w:jc w:val="both"/>
              <w:rPr>
                <w:rFonts w:ascii="Arial" w:hAnsi="Arial" w:cs="Arial"/>
                <w:sz w:val="21"/>
                <w:szCs w:val="21"/>
              </w:rPr>
            </w:pPr>
            <w:r w:rsidRPr="00F75FEB">
              <w:rPr>
                <w:rFonts w:ascii="Arial" w:hAnsi="Arial" w:cs="Arial"/>
                <w:bCs/>
                <w:i/>
                <w:sz w:val="21"/>
                <w:szCs w:val="21"/>
              </w:rPr>
              <w:t>Točka 2.1.1 prihodi od pomoći (refundacija za prošlogodišnje projekte – nacionalna sredstva) 273.760,20 kn, 1.006.239,80 kn iz općih poreznih prihoda Proračuna</w:t>
            </w:r>
          </w:p>
          <w:p w14:paraId="66995512" w14:textId="77777777" w:rsidR="00F75FEB" w:rsidRPr="00F75FEB" w:rsidRDefault="00F75FEB" w:rsidP="00D248B3">
            <w:pPr>
              <w:numPr>
                <w:ilvl w:val="0"/>
                <w:numId w:val="17"/>
              </w:numPr>
              <w:suppressAutoHyphens w:val="0"/>
              <w:adjustRightInd w:val="0"/>
              <w:spacing w:after="0" w:line="240" w:lineRule="auto"/>
              <w:rPr>
                <w:rFonts w:ascii="Arial" w:hAnsi="Arial" w:cs="Arial"/>
                <w:bCs/>
                <w:i/>
                <w:sz w:val="21"/>
                <w:szCs w:val="21"/>
              </w:rPr>
            </w:pPr>
            <w:r w:rsidRPr="00F75FEB">
              <w:rPr>
                <w:rFonts w:ascii="Arial" w:hAnsi="Arial" w:cs="Arial"/>
                <w:bCs/>
                <w:i/>
                <w:sz w:val="21"/>
                <w:szCs w:val="21"/>
              </w:rPr>
              <w:t>Točka 3.1. 298.008,67 kn naknada za dodjelu grobnog mjesta, 127.991,33 kn iz općih poreznih prihoda Proračuna</w:t>
            </w:r>
          </w:p>
          <w:p w14:paraId="236175FF" w14:textId="77777777" w:rsidR="00F75FEB" w:rsidRPr="00F75FEB" w:rsidRDefault="00F75FEB" w:rsidP="00D248B3">
            <w:pPr>
              <w:numPr>
                <w:ilvl w:val="0"/>
                <w:numId w:val="17"/>
              </w:numPr>
              <w:suppressAutoHyphens w:val="0"/>
              <w:adjustRightInd w:val="0"/>
              <w:spacing w:after="0" w:line="240" w:lineRule="auto"/>
              <w:rPr>
                <w:rFonts w:ascii="Arial" w:hAnsi="Arial" w:cs="Arial"/>
                <w:bCs/>
                <w:i/>
                <w:sz w:val="21"/>
                <w:szCs w:val="21"/>
              </w:rPr>
            </w:pPr>
            <w:r w:rsidRPr="00F75FEB">
              <w:rPr>
                <w:rFonts w:ascii="Arial" w:hAnsi="Arial" w:cs="Arial"/>
                <w:bCs/>
                <w:i/>
                <w:sz w:val="21"/>
                <w:szCs w:val="21"/>
              </w:rPr>
              <w:t>Točka 3.2. komunalni doprinos 15.344,63 kn, 58.450,00 kn iz kapitalnih potpora drugih JLS, 50.205,37 kn iz općih poreznih prihoda Proračuna</w:t>
            </w:r>
          </w:p>
          <w:p w14:paraId="6CF88509" w14:textId="77777777" w:rsidR="00F75FEB" w:rsidRPr="00F75FEB" w:rsidRDefault="00F75FEB" w:rsidP="00D248B3">
            <w:pPr>
              <w:numPr>
                <w:ilvl w:val="0"/>
                <w:numId w:val="17"/>
              </w:numPr>
              <w:suppressAutoHyphens w:val="0"/>
              <w:adjustRightInd w:val="0"/>
              <w:spacing w:after="0" w:line="240" w:lineRule="auto"/>
              <w:rPr>
                <w:rFonts w:ascii="Arial" w:hAnsi="Arial" w:cs="Arial"/>
                <w:bCs/>
                <w:i/>
                <w:sz w:val="21"/>
                <w:szCs w:val="21"/>
              </w:rPr>
            </w:pPr>
            <w:r w:rsidRPr="00F75FEB">
              <w:rPr>
                <w:rFonts w:ascii="Arial" w:hAnsi="Arial" w:cs="Arial"/>
                <w:bCs/>
                <w:i/>
                <w:sz w:val="21"/>
                <w:szCs w:val="21"/>
              </w:rPr>
              <w:t>Točka 3.3.1. 75.000,00 kn naknada za dodjelu grobnog mjesta</w:t>
            </w:r>
          </w:p>
          <w:p w14:paraId="15149C77" w14:textId="77777777" w:rsidR="00F75FEB" w:rsidRPr="00F75FEB" w:rsidRDefault="00F75FEB" w:rsidP="00D248B3">
            <w:pPr>
              <w:numPr>
                <w:ilvl w:val="0"/>
                <w:numId w:val="17"/>
              </w:numPr>
              <w:suppressAutoHyphens w:val="0"/>
              <w:adjustRightInd w:val="0"/>
              <w:spacing w:after="0" w:line="240" w:lineRule="auto"/>
              <w:rPr>
                <w:rFonts w:ascii="Arial" w:hAnsi="Arial" w:cs="Arial"/>
                <w:sz w:val="21"/>
                <w:szCs w:val="21"/>
              </w:rPr>
            </w:pPr>
            <w:r w:rsidRPr="00F75FEB">
              <w:rPr>
                <w:rFonts w:ascii="Arial" w:hAnsi="Arial" w:cs="Arial"/>
                <w:bCs/>
                <w:i/>
                <w:sz w:val="21"/>
                <w:szCs w:val="21"/>
              </w:rPr>
              <w:t>Točka 4.1. 111.662,46 kn pomoći – EU, 3.337,54 kn iz općih poreznih prihoda Proračuna</w:t>
            </w:r>
          </w:p>
          <w:p w14:paraId="52C32DD0" w14:textId="77777777" w:rsidR="00F75FEB" w:rsidRPr="00F75FEB" w:rsidRDefault="00F75FEB" w:rsidP="00D248B3">
            <w:pPr>
              <w:numPr>
                <w:ilvl w:val="0"/>
                <w:numId w:val="17"/>
              </w:numPr>
              <w:suppressAutoHyphens w:val="0"/>
              <w:adjustRightInd w:val="0"/>
              <w:spacing w:after="0" w:line="240" w:lineRule="auto"/>
              <w:rPr>
                <w:rFonts w:ascii="Arial" w:hAnsi="Arial" w:cs="Arial"/>
                <w:sz w:val="21"/>
                <w:szCs w:val="21"/>
              </w:rPr>
            </w:pPr>
            <w:r w:rsidRPr="00F75FEB">
              <w:rPr>
                <w:rFonts w:ascii="Arial" w:hAnsi="Arial" w:cs="Arial"/>
                <w:bCs/>
                <w:i/>
                <w:sz w:val="21"/>
                <w:szCs w:val="21"/>
              </w:rPr>
              <w:t>Ostale točke programa – opći porezni prihodi Proračuna 1.170.000,00 kn</w:t>
            </w:r>
          </w:p>
        </w:tc>
      </w:tr>
    </w:tbl>
    <w:p w14:paraId="29BF820C" w14:textId="77777777" w:rsidR="00F75FEB" w:rsidRPr="00F75FEB" w:rsidRDefault="00F75FEB" w:rsidP="00F75FEB">
      <w:pPr>
        <w:ind w:left="720" w:hanging="720"/>
        <w:rPr>
          <w:rFonts w:ascii="Arial" w:hAnsi="Arial" w:cs="Arial"/>
          <w:b/>
          <w:bCs/>
        </w:rPr>
      </w:pPr>
    </w:p>
    <w:p w14:paraId="32ECD87B" w14:textId="77777777" w:rsidR="00F75FEB" w:rsidRPr="00F75FEB" w:rsidRDefault="00F75FEB" w:rsidP="00D248B3">
      <w:pPr>
        <w:pStyle w:val="Odlomakpopisa"/>
        <w:numPr>
          <w:ilvl w:val="0"/>
          <w:numId w:val="15"/>
        </w:numPr>
        <w:adjustRightInd w:val="0"/>
        <w:rPr>
          <w:rFonts w:ascii="Arial" w:hAnsi="Arial" w:cs="Arial"/>
          <w:b/>
          <w:bCs/>
        </w:rPr>
      </w:pPr>
      <w:r w:rsidRPr="00F75FEB">
        <w:rPr>
          <w:rFonts w:ascii="Arial" w:hAnsi="Arial" w:cs="Arial"/>
          <w:b/>
          <w:bCs/>
        </w:rPr>
        <w:t>PROMETNICE I PROMETNE POVRŠINE</w:t>
      </w:r>
    </w:p>
    <w:p w14:paraId="4339C385" w14:textId="77777777" w:rsidR="00F75FEB" w:rsidRPr="00F75FEB" w:rsidRDefault="00F75FEB" w:rsidP="00F75FEB">
      <w:pPr>
        <w:ind w:firstLine="709"/>
        <w:jc w:val="both"/>
        <w:rPr>
          <w:rFonts w:ascii="Arial" w:hAnsi="Arial" w:cs="Arial"/>
          <w:b/>
          <w:bCs/>
        </w:rPr>
      </w:pPr>
    </w:p>
    <w:p w14:paraId="1A0EA12E" w14:textId="77777777" w:rsidR="00F75FEB" w:rsidRPr="00F75FEB" w:rsidRDefault="00F75FEB" w:rsidP="00D248B3">
      <w:pPr>
        <w:pStyle w:val="Odlomakpopisa"/>
        <w:numPr>
          <w:ilvl w:val="1"/>
          <w:numId w:val="15"/>
        </w:numPr>
        <w:jc w:val="both"/>
        <w:rPr>
          <w:rFonts w:ascii="Arial" w:hAnsi="Arial" w:cs="Arial"/>
        </w:rPr>
      </w:pPr>
      <w:r w:rsidRPr="00F75FEB">
        <w:rPr>
          <w:rFonts w:ascii="Arial" w:hAnsi="Arial" w:cs="Arial"/>
          <w:bCs/>
        </w:rPr>
        <w:t xml:space="preserve">Pod prometnicama i prometnim površinama </w:t>
      </w:r>
      <w:r w:rsidRPr="00F75FEB">
        <w:rPr>
          <w:rFonts w:ascii="Arial" w:hAnsi="Arial" w:cs="Arial"/>
        </w:rPr>
        <w:t>podrazumijevaju se radovi na izgradnji odnosno rekonstrukciji prometnica i prometnih površina, izgradnja i uređenje nogostupa, autobusnih stajališta, mostova, te modernizacija-asfaltiranje nerazvrstanih cesta, a u nastavku se daje opis poslova s procjenom troškova gradnje prometnica i prometnih površina sa iskazanim izvorom financiranja za djelatnost:</w:t>
      </w:r>
    </w:p>
    <w:p w14:paraId="3E4A2FB6" w14:textId="77777777" w:rsidR="00F75FEB" w:rsidRPr="00F75FEB" w:rsidRDefault="00F75FEB" w:rsidP="00F75FEB">
      <w:pPr>
        <w:jc w:val="both"/>
        <w:rPr>
          <w:rFonts w:ascii="Arial" w:hAnsi="Arial" w:cs="Arial"/>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24"/>
        <w:gridCol w:w="1417"/>
        <w:gridCol w:w="1418"/>
        <w:gridCol w:w="1417"/>
      </w:tblGrid>
      <w:tr w:rsidR="00F75FEB" w:rsidRPr="00F75FEB" w14:paraId="23895753" w14:textId="77777777" w:rsidTr="00F75FEB">
        <w:trPr>
          <w:cantSplit/>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3F153654" w14:textId="77777777" w:rsidR="00F75FEB" w:rsidRPr="00F75FEB" w:rsidRDefault="00F75FEB" w:rsidP="00F75FEB">
            <w:pPr>
              <w:adjustRightInd w:val="0"/>
              <w:ind w:left="108" w:right="108"/>
              <w:jc w:val="center"/>
              <w:rPr>
                <w:rFonts w:ascii="Arial" w:hAnsi="Arial" w:cs="Arial"/>
                <w:b/>
                <w:bCs/>
                <w:sz w:val="21"/>
                <w:szCs w:val="21"/>
              </w:rPr>
            </w:pPr>
            <w:r w:rsidRPr="00F75FEB">
              <w:rPr>
                <w:rFonts w:ascii="Arial" w:hAnsi="Arial" w:cs="Arial"/>
                <w:b/>
                <w:bCs/>
                <w:sz w:val="21"/>
                <w:szCs w:val="21"/>
              </w:rPr>
              <w:t>Naziv objekta ili uređaja / vrsta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BD20CDC" w14:textId="77777777" w:rsidR="00F75FEB" w:rsidRPr="00F75FEB" w:rsidRDefault="00F75FEB" w:rsidP="00F75FEB">
            <w:pPr>
              <w:adjustRightInd w:val="0"/>
              <w:spacing w:before="100" w:beforeAutospacing="1" w:after="100" w:afterAutospacing="1"/>
              <w:jc w:val="center"/>
              <w:rPr>
                <w:rFonts w:ascii="Arial" w:hAnsi="Arial" w:cs="Arial"/>
                <w:b/>
                <w:bCs/>
                <w:sz w:val="21"/>
                <w:szCs w:val="21"/>
              </w:rPr>
            </w:pPr>
            <w:r w:rsidRPr="00F75FEB">
              <w:rPr>
                <w:rFonts w:ascii="Arial" w:hAnsi="Arial" w:cs="Arial"/>
                <w:b/>
                <w:bCs/>
                <w:sz w:val="21"/>
                <w:szCs w:val="21"/>
              </w:rPr>
              <w:t>Plan za 2020.</w:t>
            </w:r>
          </w:p>
        </w:tc>
        <w:tc>
          <w:tcPr>
            <w:tcW w:w="1418" w:type="dxa"/>
            <w:tcBorders>
              <w:top w:val="single" w:sz="4" w:space="0" w:color="auto"/>
              <w:left w:val="single" w:sz="4" w:space="0" w:color="auto"/>
              <w:bottom w:val="single" w:sz="4" w:space="0" w:color="auto"/>
              <w:right w:val="single" w:sz="4" w:space="0" w:color="auto"/>
            </w:tcBorders>
          </w:tcPr>
          <w:p w14:paraId="34440D51" w14:textId="77777777" w:rsidR="00F75FEB" w:rsidRPr="00F75FEB" w:rsidRDefault="00F75FEB" w:rsidP="00F75FEB">
            <w:pPr>
              <w:adjustRightInd w:val="0"/>
              <w:spacing w:before="100" w:beforeAutospacing="1" w:after="100" w:afterAutospacing="1"/>
              <w:jc w:val="center"/>
              <w:rPr>
                <w:rFonts w:ascii="Arial" w:hAnsi="Arial" w:cs="Arial"/>
                <w:b/>
                <w:bCs/>
                <w:sz w:val="21"/>
                <w:szCs w:val="21"/>
              </w:rPr>
            </w:pPr>
            <w:r w:rsidRPr="00F75FEB">
              <w:rPr>
                <w:rFonts w:ascii="Arial" w:hAnsi="Arial" w:cs="Arial"/>
                <w:b/>
                <w:bCs/>
                <w:sz w:val="21"/>
                <w:szCs w:val="21"/>
              </w:rPr>
              <w:t>+/-</w:t>
            </w:r>
          </w:p>
        </w:tc>
        <w:tc>
          <w:tcPr>
            <w:tcW w:w="1417" w:type="dxa"/>
            <w:tcBorders>
              <w:top w:val="single" w:sz="4" w:space="0" w:color="auto"/>
              <w:left w:val="single" w:sz="4" w:space="0" w:color="auto"/>
              <w:bottom w:val="single" w:sz="4" w:space="0" w:color="auto"/>
              <w:right w:val="single" w:sz="4" w:space="0" w:color="auto"/>
            </w:tcBorders>
          </w:tcPr>
          <w:p w14:paraId="31BFBB83" w14:textId="77777777" w:rsidR="00F75FEB" w:rsidRPr="00F75FEB" w:rsidRDefault="00F75FEB" w:rsidP="00F75FEB">
            <w:pPr>
              <w:adjustRightInd w:val="0"/>
              <w:spacing w:before="100" w:beforeAutospacing="1" w:after="100" w:afterAutospacing="1"/>
              <w:jc w:val="center"/>
              <w:rPr>
                <w:rFonts w:ascii="Arial" w:hAnsi="Arial" w:cs="Arial"/>
                <w:b/>
                <w:bCs/>
                <w:sz w:val="21"/>
                <w:szCs w:val="21"/>
              </w:rPr>
            </w:pPr>
            <w:r w:rsidRPr="00F75FEB">
              <w:rPr>
                <w:rFonts w:ascii="Arial" w:hAnsi="Arial" w:cs="Arial"/>
                <w:b/>
                <w:bCs/>
                <w:sz w:val="21"/>
                <w:szCs w:val="21"/>
              </w:rPr>
              <w:t xml:space="preserve">Novi plan za 2020. </w:t>
            </w:r>
          </w:p>
        </w:tc>
      </w:tr>
      <w:tr w:rsidR="00F75FEB" w:rsidRPr="00F75FEB" w14:paraId="54A39FB2" w14:textId="77777777" w:rsidTr="00F75FEB">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66E7D09C" w14:textId="77777777" w:rsidR="00F75FEB" w:rsidRPr="00F75FEB" w:rsidRDefault="00F75FEB" w:rsidP="00F75FEB">
            <w:pPr>
              <w:pStyle w:val="Odlomakpopisa"/>
              <w:adjustRightInd w:val="0"/>
              <w:ind w:left="239"/>
              <w:rPr>
                <w:rFonts w:ascii="Arial" w:hAnsi="Arial" w:cs="Arial"/>
                <w:b/>
                <w:bCs/>
              </w:rPr>
            </w:pPr>
            <w:r w:rsidRPr="00F75FEB">
              <w:rPr>
                <w:rFonts w:ascii="Arial" w:hAnsi="Arial" w:cs="Arial"/>
                <w:b/>
                <w:bCs/>
              </w:rPr>
              <w:t>PROMETNICE I PROMETNE POVRŠINE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3AD91F"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9.040.000,00</w:t>
            </w:r>
          </w:p>
        </w:tc>
        <w:tc>
          <w:tcPr>
            <w:tcW w:w="1418" w:type="dxa"/>
            <w:tcBorders>
              <w:top w:val="single" w:sz="4" w:space="0" w:color="auto"/>
              <w:left w:val="single" w:sz="4" w:space="0" w:color="auto"/>
              <w:bottom w:val="single" w:sz="4" w:space="0" w:color="auto"/>
              <w:right w:val="single" w:sz="4" w:space="0" w:color="auto"/>
            </w:tcBorders>
            <w:vAlign w:val="center"/>
          </w:tcPr>
          <w:p w14:paraId="7AA85C0A"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-107.000,00</w:t>
            </w:r>
          </w:p>
        </w:tc>
        <w:tc>
          <w:tcPr>
            <w:tcW w:w="1417" w:type="dxa"/>
            <w:tcBorders>
              <w:top w:val="single" w:sz="4" w:space="0" w:color="auto"/>
              <w:left w:val="single" w:sz="4" w:space="0" w:color="auto"/>
              <w:bottom w:val="single" w:sz="4" w:space="0" w:color="auto"/>
              <w:right w:val="single" w:sz="4" w:space="0" w:color="auto"/>
            </w:tcBorders>
            <w:vAlign w:val="center"/>
          </w:tcPr>
          <w:p w14:paraId="27DFED69"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8.933.000,00</w:t>
            </w:r>
          </w:p>
        </w:tc>
      </w:tr>
      <w:tr w:rsidR="00F75FEB" w:rsidRPr="00F75FEB" w14:paraId="2730B364" w14:textId="77777777" w:rsidTr="00F75FEB">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2432659A" w14:textId="77777777" w:rsidR="00F75FEB" w:rsidRPr="00F75FEB" w:rsidRDefault="00F75FEB" w:rsidP="00F75FEB">
            <w:pPr>
              <w:tabs>
                <w:tab w:val="left" w:pos="6720"/>
              </w:tabs>
              <w:adjustRightInd w:val="0"/>
              <w:spacing w:before="100" w:beforeAutospacing="1" w:after="100" w:afterAutospacing="1"/>
              <w:ind w:left="239" w:hanging="239"/>
              <w:rPr>
                <w:rFonts w:ascii="Arial" w:hAnsi="Arial" w:cs="Arial"/>
                <w:b/>
                <w:bCs/>
                <w:sz w:val="21"/>
                <w:szCs w:val="21"/>
              </w:rPr>
            </w:pPr>
            <w:r w:rsidRPr="00F75FEB">
              <w:rPr>
                <w:rFonts w:ascii="Arial" w:hAnsi="Arial" w:cs="Arial"/>
                <w:b/>
                <w:bCs/>
                <w:sz w:val="21"/>
                <w:szCs w:val="21"/>
              </w:rPr>
              <w:t>1. IZGRADNJA I REKONSTRUKCIJA PROMETNICA, PROMETNIH POVRŠINA I NOGOSTUPA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C709B0A"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5.790.000,00</w:t>
            </w:r>
          </w:p>
        </w:tc>
        <w:tc>
          <w:tcPr>
            <w:tcW w:w="1418" w:type="dxa"/>
            <w:tcBorders>
              <w:top w:val="single" w:sz="4" w:space="0" w:color="auto"/>
              <w:left w:val="single" w:sz="4" w:space="0" w:color="auto"/>
              <w:bottom w:val="single" w:sz="4" w:space="0" w:color="auto"/>
              <w:right w:val="single" w:sz="4" w:space="0" w:color="auto"/>
            </w:tcBorders>
            <w:vAlign w:val="center"/>
          </w:tcPr>
          <w:p w14:paraId="46F89D28"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+100.000,00</w:t>
            </w:r>
          </w:p>
        </w:tc>
        <w:tc>
          <w:tcPr>
            <w:tcW w:w="1417" w:type="dxa"/>
            <w:tcBorders>
              <w:top w:val="single" w:sz="4" w:space="0" w:color="auto"/>
              <w:left w:val="single" w:sz="4" w:space="0" w:color="auto"/>
              <w:bottom w:val="single" w:sz="4" w:space="0" w:color="auto"/>
              <w:right w:val="single" w:sz="4" w:space="0" w:color="auto"/>
            </w:tcBorders>
            <w:vAlign w:val="center"/>
          </w:tcPr>
          <w:p w14:paraId="4AB1EF28"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5.890.000,00</w:t>
            </w:r>
          </w:p>
        </w:tc>
      </w:tr>
      <w:tr w:rsidR="00F75FEB" w:rsidRPr="00F75FEB" w14:paraId="3F9456F2" w14:textId="77777777" w:rsidTr="00F75FEB">
        <w:trPr>
          <w:cantSplit/>
          <w:trHeight w:val="135"/>
          <w:jc w:val="center"/>
        </w:trPr>
        <w:tc>
          <w:tcPr>
            <w:tcW w:w="5524" w:type="dxa"/>
            <w:tcBorders>
              <w:top w:val="single" w:sz="4" w:space="0" w:color="auto"/>
              <w:left w:val="single" w:sz="4" w:space="0" w:color="auto"/>
              <w:right w:val="single" w:sz="4" w:space="0" w:color="auto"/>
            </w:tcBorders>
            <w:shd w:val="clear" w:color="auto" w:fill="auto"/>
            <w:vAlign w:val="center"/>
          </w:tcPr>
          <w:p w14:paraId="125EBF59" w14:textId="77777777" w:rsidR="00F75FEB" w:rsidRPr="00F75FEB" w:rsidRDefault="00F75FEB" w:rsidP="00F75FEB">
            <w:pPr>
              <w:adjustRightInd w:val="0"/>
              <w:ind w:right="108"/>
              <w:rPr>
                <w:rFonts w:ascii="Arial" w:hAnsi="Arial" w:cs="Arial"/>
                <w:sz w:val="21"/>
                <w:szCs w:val="21"/>
              </w:rPr>
            </w:pPr>
            <w:r w:rsidRPr="00F75FEB">
              <w:rPr>
                <w:rFonts w:ascii="Arial" w:hAnsi="Arial" w:cs="Arial"/>
                <w:sz w:val="21"/>
                <w:szCs w:val="21"/>
              </w:rPr>
              <w:t xml:space="preserve">1.1. Oborinska odvodnja uz ŽC 2101 u </w:t>
            </w:r>
            <w:proofErr w:type="spellStart"/>
            <w:r w:rsidRPr="00F75FEB">
              <w:rPr>
                <w:rFonts w:ascii="Arial" w:hAnsi="Arial" w:cs="Arial"/>
                <w:sz w:val="21"/>
                <w:szCs w:val="21"/>
              </w:rPr>
              <w:t>Bedencu</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57DF7FC3"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1.531.000,00</w:t>
            </w:r>
          </w:p>
        </w:tc>
        <w:tc>
          <w:tcPr>
            <w:tcW w:w="1418" w:type="dxa"/>
            <w:tcBorders>
              <w:top w:val="single" w:sz="4" w:space="0" w:color="auto"/>
              <w:left w:val="single" w:sz="4" w:space="0" w:color="auto"/>
              <w:right w:val="single" w:sz="4" w:space="0" w:color="auto"/>
            </w:tcBorders>
            <w:vAlign w:val="center"/>
          </w:tcPr>
          <w:p w14:paraId="34355227"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7C9D74BC"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1.531.000,00</w:t>
            </w:r>
          </w:p>
        </w:tc>
      </w:tr>
      <w:tr w:rsidR="00F75FEB" w:rsidRPr="00F75FEB" w14:paraId="34C3CCD4"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38D84520"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1.1.1. Gradnja – pomoć ŽUC-u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BE0B3D7"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1.531.000,00</w:t>
            </w:r>
          </w:p>
        </w:tc>
        <w:tc>
          <w:tcPr>
            <w:tcW w:w="1418" w:type="dxa"/>
            <w:tcBorders>
              <w:top w:val="single" w:sz="4" w:space="0" w:color="auto"/>
              <w:left w:val="single" w:sz="4" w:space="0" w:color="auto"/>
              <w:bottom w:val="single" w:sz="4" w:space="0" w:color="auto"/>
              <w:right w:val="single" w:sz="4" w:space="0" w:color="auto"/>
            </w:tcBorders>
            <w:vAlign w:val="center"/>
          </w:tcPr>
          <w:p w14:paraId="5660296D"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42223122"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1.531.000,00</w:t>
            </w:r>
          </w:p>
        </w:tc>
      </w:tr>
      <w:tr w:rsidR="00F75FEB" w:rsidRPr="00F75FEB" w14:paraId="53FD8257"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5695B4EF" w14:textId="77777777" w:rsidR="00F75FEB" w:rsidRPr="00F75FEB" w:rsidRDefault="00F75FEB" w:rsidP="00F75FEB">
            <w:pPr>
              <w:adjustRightInd w:val="0"/>
              <w:ind w:right="108"/>
              <w:rPr>
                <w:rFonts w:ascii="Arial" w:hAnsi="Arial" w:cs="Arial"/>
                <w:sz w:val="21"/>
                <w:szCs w:val="21"/>
              </w:rPr>
            </w:pPr>
            <w:r w:rsidRPr="00F75FEB">
              <w:rPr>
                <w:rFonts w:ascii="Arial" w:hAnsi="Arial" w:cs="Arial"/>
                <w:sz w:val="21"/>
                <w:szCs w:val="21"/>
              </w:rPr>
              <w:t>1.2. Autobusna stajališta</w:t>
            </w:r>
          </w:p>
        </w:tc>
        <w:tc>
          <w:tcPr>
            <w:tcW w:w="1417" w:type="dxa"/>
            <w:tcBorders>
              <w:top w:val="single" w:sz="4" w:space="0" w:color="auto"/>
              <w:left w:val="single" w:sz="4" w:space="0" w:color="auto"/>
              <w:right w:val="single" w:sz="4" w:space="0" w:color="auto"/>
            </w:tcBorders>
            <w:shd w:val="clear" w:color="auto" w:fill="auto"/>
            <w:vAlign w:val="center"/>
          </w:tcPr>
          <w:p w14:paraId="484B1F72"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366.000,00</w:t>
            </w:r>
          </w:p>
        </w:tc>
        <w:tc>
          <w:tcPr>
            <w:tcW w:w="1418" w:type="dxa"/>
            <w:tcBorders>
              <w:top w:val="single" w:sz="4" w:space="0" w:color="auto"/>
              <w:left w:val="single" w:sz="4" w:space="0" w:color="auto"/>
              <w:right w:val="single" w:sz="4" w:space="0" w:color="auto"/>
            </w:tcBorders>
            <w:vAlign w:val="center"/>
          </w:tcPr>
          <w:p w14:paraId="05024477"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430939DC"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366.000,00</w:t>
            </w:r>
          </w:p>
        </w:tc>
      </w:tr>
      <w:tr w:rsidR="00F75FEB" w:rsidRPr="00F75FEB" w14:paraId="3A01800D"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3F7E2024"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1.2.1. Gradnja</w:t>
            </w:r>
          </w:p>
        </w:tc>
        <w:tc>
          <w:tcPr>
            <w:tcW w:w="1417" w:type="dxa"/>
            <w:tcBorders>
              <w:top w:val="single" w:sz="4" w:space="0" w:color="auto"/>
              <w:left w:val="single" w:sz="4" w:space="0" w:color="auto"/>
              <w:right w:val="single" w:sz="4" w:space="0" w:color="auto"/>
            </w:tcBorders>
            <w:shd w:val="clear" w:color="auto" w:fill="auto"/>
            <w:vAlign w:val="center"/>
          </w:tcPr>
          <w:p w14:paraId="64A3EB6E"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290.000,00</w:t>
            </w:r>
          </w:p>
        </w:tc>
        <w:tc>
          <w:tcPr>
            <w:tcW w:w="1418" w:type="dxa"/>
            <w:tcBorders>
              <w:top w:val="single" w:sz="4" w:space="0" w:color="auto"/>
              <w:left w:val="single" w:sz="4" w:space="0" w:color="auto"/>
              <w:right w:val="single" w:sz="4" w:space="0" w:color="auto"/>
            </w:tcBorders>
            <w:vAlign w:val="center"/>
          </w:tcPr>
          <w:p w14:paraId="7F8BB97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2E56262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290.000,00</w:t>
            </w:r>
          </w:p>
        </w:tc>
      </w:tr>
      <w:tr w:rsidR="00F75FEB" w:rsidRPr="00F75FEB" w14:paraId="567D2674"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669A582C"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1.2.2.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4A358DF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28.000,00</w:t>
            </w:r>
          </w:p>
        </w:tc>
        <w:tc>
          <w:tcPr>
            <w:tcW w:w="1418" w:type="dxa"/>
            <w:tcBorders>
              <w:top w:val="single" w:sz="4" w:space="0" w:color="auto"/>
              <w:left w:val="single" w:sz="4" w:space="0" w:color="auto"/>
              <w:right w:val="single" w:sz="4" w:space="0" w:color="auto"/>
            </w:tcBorders>
            <w:vAlign w:val="center"/>
          </w:tcPr>
          <w:p w14:paraId="039316FE"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3CE5C9D8"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28.000,00</w:t>
            </w:r>
          </w:p>
        </w:tc>
      </w:tr>
      <w:tr w:rsidR="00F75FEB" w:rsidRPr="00F75FEB" w14:paraId="613004AD"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1A3918D1"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1.2.3. Otkup zemljišta</w:t>
            </w:r>
          </w:p>
        </w:tc>
        <w:tc>
          <w:tcPr>
            <w:tcW w:w="1417" w:type="dxa"/>
            <w:tcBorders>
              <w:top w:val="single" w:sz="4" w:space="0" w:color="auto"/>
              <w:left w:val="single" w:sz="4" w:space="0" w:color="auto"/>
              <w:right w:val="single" w:sz="4" w:space="0" w:color="auto"/>
            </w:tcBorders>
            <w:shd w:val="clear" w:color="auto" w:fill="auto"/>
            <w:vAlign w:val="center"/>
          </w:tcPr>
          <w:p w14:paraId="1B79DA4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25.000,00</w:t>
            </w:r>
          </w:p>
        </w:tc>
        <w:tc>
          <w:tcPr>
            <w:tcW w:w="1418" w:type="dxa"/>
            <w:tcBorders>
              <w:top w:val="single" w:sz="4" w:space="0" w:color="auto"/>
              <w:left w:val="single" w:sz="4" w:space="0" w:color="auto"/>
              <w:right w:val="single" w:sz="4" w:space="0" w:color="auto"/>
            </w:tcBorders>
            <w:vAlign w:val="center"/>
          </w:tcPr>
          <w:p w14:paraId="2CB6984D"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73FD8DA6"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25.000,00</w:t>
            </w:r>
          </w:p>
        </w:tc>
      </w:tr>
      <w:tr w:rsidR="00F75FEB" w:rsidRPr="00F75FEB" w14:paraId="6992199A"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0A3045EE"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1.2.4. Geodetski radovi</w:t>
            </w:r>
          </w:p>
        </w:tc>
        <w:tc>
          <w:tcPr>
            <w:tcW w:w="1417" w:type="dxa"/>
            <w:tcBorders>
              <w:top w:val="single" w:sz="4" w:space="0" w:color="auto"/>
              <w:left w:val="single" w:sz="4" w:space="0" w:color="auto"/>
              <w:right w:val="single" w:sz="4" w:space="0" w:color="auto"/>
            </w:tcBorders>
            <w:shd w:val="clear" w:color="auto" w:fill="auto"/>
            <w:vAlign w:val="center"/>
          </w:tcPr>
          <w:p w14:paraId="78F77035"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15.000,00</w:t>
            </w:r>
          </w:p>
        </w:tc>
        <w:tc>
          <w:tcPr>
            <w:tcW w:w="1418" w:type="dxa"/>
            <w:tcBorders>
              <w:top w:val="single" w:sz="4" w:space="0" w:color="auto"/>
              <w:left w:val="single" w:sz="4" w:space="0" w:color="auto"/>
              <w:right w:val="single" w:sz="4" w:space="0" w:color="auto"/>
            </w:tcBorders>
            <w:vAlign w:val="center"/>
          </w:tcPr>
          <w:p w14:paraId="47989CA9"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44BEDF87"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15.000,00</w:t>
            </w:r>
          </w:p>
        </w:tc>
      </w:tr>
      <w:tr w:rsidR="00F75FEB" w:rsidRPr="00F75FEB" w14:paraId="01F20C15"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24ED27CD"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1.2.5. Nadzor</w:t>
            </w:r>
          </w:p>
        </w:tc>
        <w:tc>
          <w:tcPr>
            <w:tcW w:w="1417" w:type="dxa"/>
            <w:tcBorders>
              <w:top w:val="single" w:sz="4" w:space="0" w:color="auto"/>
              <w:left w:val="single" w:sz="4" w:space="0" w:color="auto"/>
              <w:right w:val="single" w:sz="4" w:space="0" w:color="auto"/>
            </w:tcBorders>
            <w:shd w:val="clear" w:color="auto" w:fill="auto"/>
            <w:vAlign w:val="center"/>
          </w:tcPr>
          <w:p w14:paraId="391CAACE"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8.000,00</w:t>
            </w:r>
          </w:p>
        </w:tc>
        <w:tc>
          <w:tcPr>
            <w:tcW w:w="1418" w:type="dxa"/>
            <w:tcBorders>
              <w:top w:val="single" w:sz="4" w:space="0" w:color="auto"/>
              <w:left w:val="single" w:sz="4" w:space="0" w:color="auto"/>
              <w:right w:val="single" w:sz="4" w:space="0" w:color="auto"/>
            </w:tcBorders>
            <w:vAlign w:val="center"/>
          </w:tcPr>
          <w:p w14:paraId="1BD177AE"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4DE915B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8.000,00</w:t>
            </w:r>
          </w:p>
        </w:tc>
      </w:tr>
      <w:tr w:rsidR="00F75FEB" w:rsidRPr="00F75FEB" w14:paraId="567B780D"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3DC640DE" w14:textId="77777777" w:rsidR="00F75FEB" w:rsidRPr="00F75FEB" w:rsidRDefault="00F75FEB" w:rsidP="00F75FEB">
            <w:pPr>
              <w:adjustRightInd w:val="0"/>
              <w:spacing w:before="100" w:beforeAutospacing="1" w:after="100" w:afterAutospacing="1"/>
              <w:ind w:left="239" w:hanging="239"/>
              <w:rPr>
                <w:rFonts w:ascii="Arial" w:hAnsi="Arial" w:cs="Arial"/>
                <w:bCs/>
                <w:sz w:val="21"/>
                <w:szCs w:val="21"/>
              </w:rPr>
            </w:pPr>
            <w:r w:rsidRPr="00F75FEB">
              <w:rPr>
                <w:rFonts w:ascii="Arial" w:hAnsi="Arial" w:cs="Arial"/>
                <w:bCs/>
                <w:sz w:val="21"/>
                <w:szCs w:val="21"/>
              </w:rPr>
              <w:t>1.3. Sanacija klizišta uz nerazvrstane ceste</w:t>
            </w:r>
          </w:p>
        </w:tc>
        <w:tc>
          <w:tcPr>
            <w:tcW w:w="1417" w:type="dxa"/>
            <w:tcBorders>
              <w:top w:val="single" w:sz="4" w:space="0" w:color="auto"/>
              <w:left w:val="single" w:sz="4" w:space="0" w:color="auto"/>
              <w:right w:val="single" w:sz="4" w:space="0" w:color="auto"/>
            </w:tcBorders>
            <w:shd w:val="clear" w:color="auto" w:fill="auto"/>
            <w:vAlign w:val="center"/>
          </w:tcPr>
          <w:p w14:paraId="79B36A2D"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975.000,00</w:t>
            </w:r>
          </w:p>
        </w:tc>
        <w:tc>
          <w:tcPr>
            <w:tcW w:w="1418" w:type="dxa"/>
            <w:tcBorders>
              <w:top w:val="single" w:sz="4" w:space="0" w:color="auto"/>
              <w:left w:val="single" w:sz="4" w:space="0" w:color="auto"/>
              <w:right w:val="single" w:sz="4" w:space="0" w:color="auto"/>
            </w:tcBorders>
            <w:vAlign w:val="center"/>
          </w:tcPr>
          <w:p w14:paraId="72FD35E8"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770A0555"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975.000,00</w:t>
            </w:r>
          </w:p>
        </w:tc>
      </w:tr>
      <w:tr w:rsidR="00F75FEB" w:rsidRPr="00F75FEB" w14:paraId="728BEB52"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59B97365"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1.3.1.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3A8CE06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65.000,00</w:t>
            </w:r>
          </w:p>
        </w:tc>
        <w:tc>
          <w:tcPr>
            <w:tcW w:w="1418" w:type="dxa"/>
            <w:tcBorders>
              <w:top w:val="single" w:sz="4" w:space="0" w:color="auto"/>
              <w:left w:val="single" w:sz="4" w:space="0" w:color="auto"/>
              <w:right w:val="single" w:sz="4" w:space="0" w:color="auto"/>
            </w:tcBorders>
            <w:vAlign w:val="center"/>
          </w:tcPr>
          <w:p w14:paraId="4988B84A"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1D12BA9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65.000,00</w:t>
            </w:r>
          </w:p>
        </w:tc>
      </w:tr>
      <w:tr w:rsidR="00F75FEB" w:rsidRPr="00F75FEB" w14:paraId="09D07F04"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7CCF8DCA"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 xml:space="preserve">1.3.2. Gradnja (Prigorec 2x + </w:t>
            </w:r>
            <w:proofErr w:type="spellStart"/>
            <w:r w:rsidRPr="00F75FEB">
              <w:rPr>
                <w:rFonts w:ascii="Arial" w:hAnsi="Arial" w:cs="Arial"/>
                <w:bCs/>
                <w:sz w:val="21"/>
                <w:szCs w:val="21"/>
              </w:rPr>
              <w:t>Pece-Šalamoni</w:t>
            </w:r>
            <w:proofErr w:type="spellEnd"/>
            <w:r w:rsidRPr="00F75FEB">
              <w:rPr>
                <w:rFonts w:ascii="Arial" w:hAnsi="Arial" w:cs="Arial"/>
                <w:bCs/>
                <w:sz w:val="21"/>
                <w:szCs w:val="21"/>
              </w:rPr>
              <w:t>)</w:t>
            </w:r>
          </w:p>
        </w:tc>
        <w:tc>
          <w:tcPr>
            <w:tcW w:w="1417" w:type="dxa"/>
            <w:tcBorders>
              <w:top w:val="single" w:sz="4" w:space="0" w:color="auto"/>
              <w:left w:val="single" w:sz="4" w:space="0" w:color="auto"/>
              <w:right w:val="single" w:sz="4" w:space="0" w:color="auto"/>
            </w:tcBorders>
            <w:shd w:val="clear" w:color="auto" w:fill="auto"/>
            <w:vAlign w:val="center"/>
          </w:tcPr>
          <w:p w14:paraId="417F78E4"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850.000,00</w:t>
            </w:r>
          </w:p>
        </w:tc>
        <w:tc>
          <w:tcPr>
            <w:tcW w:w="1418" w:type="dxa"/>
            <w:tcBorders>
              <w:top w:val="single" w:sz="4" w:space="0" w:color="auto"/>
              <w:left w:val="single" w:sz="4" w:space="0" w:color="auto"/>
              <w:right w:val="single" w:sz="4" w:space="0" w:color="auto"/>
            </w:tcBorders>
            <w:vAlign w:val="center"/>
          </w:tcPr>
          <w:p w14:paraId="524D9C1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06691ED5"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850.000,00</w:t>
            </w:r>
          </w:p>
        </w:tc>
      </w:tr>
      <w:tr w:rsidR="00F75FEB" w:rsidRPr="00F75FEB" w14:paraId="6DA9650C"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1EA56152"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1.3.3. Nadzor</w:t>
            </w:r>
          </w:p>
        </w:tc>
        <w:tc>
          <w:tcPr>
            <w:tcW w:w="1417" w:type="dxa"/>
            <w:tcBorders>
              <w:top w:val="single" w:sz="4" w:space="0" w:color="auto"/>
              <w:left w:val="single" w:sz="4" w:space="0" w:color="auto"/>
              <w:right w:val="single" w:sz="4" w:space="0" w:color="auto"/>
            </w:tcBorders>
            <w:shd w:val="clear" w:color="auto" w:fill="auto"/>
            <w:vAlign w:val="center"/>
          </w:tcPr>
          <w:p w14:paraId="4993485A"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60.000,00</w:t>
            </w:r>
          </w:p>
        </w:tc>
        <w:tc>
          <w:tcPr>
            <w:tcW w:w="1418" w:type="dxa"/>
            <w:tcBorders>
              <w:top w:val="single" w:sz="4" w:space="0" w:color="auto"/>
              <w:left w:val="single" w:sz="4" w:space="0" w:color="auto"/>
              <w:right w:val="single" w:sz="4" w:space="0" w:color="auto"/>
            </w:tcBorders>
            <w:vAlign w:val="center"/>
          </w:tcPr>
          <w:p w14:paraId="324B7C1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14E343B6"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60.000,00</w:t>
            </w:r>
          </w:p>
        </w:tc>
      </w:tr>
      <w:tr w:rsidR="00F75FEB" w:rsidRPr="00F75FEB" w14:paraId="51F4DB62"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16966596" w14:textId="77777777" w:rsidR="00F75FEB" w:rsidRPr="00F75FEB" w:rsidRDefault="00F75FEB" w:rsidP="00F75FEB">
            <w:pPr>
              <w:adjustRightInd w:val="0"/>
              <w:spacing w:before="100" w:beforeAutospacing="1" w:after="100" w:afterAutospacing="1"/>
              <w:rPr>
                <w:rFonts w:ascii="Arial" w:hAnsi="Arial" w:cs="Arial"/>
                <w:bCs/>
                <w:sz w:val="21"/>
                <w:szCs w:val="21"/>
              </w:rPr>
            </w:pPr>
            <w:r w:rsidRPr="00F75FEB">
              <w:rPr>
                <w:rFonts w:ascii="Arial" w:hAnsi="Arial" w:cs="Arial"/>
                <w:bCs/>
                <w:sz w:val="21"/>
                <w:szCs w:val="21"/>
              </w:rPr>
              <w:t>1.4. Parkiralište - groblje Ivanec</w:t>
            </w:r>
          </w:p>
        </w:tc>
        <w:tc>
          <w:tcPr>
            <w:tcW w:w="1417" w:type="dxa"/>
            <w:tcBorders>
              <w:top w:val="single" w:sz="4" w:space="0" w:color="auto"/>
              <w:left w:val="single" w:sz="4" w:space="0" w:color="auto"/>
              <w:right w:val="single" w:sz="4" w:space="0" w:color="auto"/>
            </w:tcBorders>
            <w:shd w:val="clear" w:color="auto" w:fill="auto"/>
            <w:vAlign w:val="bottom"/>
          </w:tcPr>
          <w:p w14:paraId="22C3F872"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418" w:type="dxa"/>
            <w:tcBorders>
              <w:top w:val="single" w:sz="4" w:space="0" w:color="auto"/>
              <w:left w:val="single" w:sz="4" w:space="0" w:color="auto"/>
              <w:right w:val="single" w:sz="4" w:space="0" w:color="auto"/>
            </w:tcBorders>
            <w:vAlign w:val="center"/>
          </w:tcPr>
          <w:p w14:paraId="531EF5CB"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bottom"/>
          </w:tcPr>
          <w:p w14:paraId="65C8586B"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r>
      <w:tr w:rsidR="00F75FEB" w:rsidRPr="00F75FEB" w14:paraId="76F471A7"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399128A0"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lastRenderedPageBreak/>
              <w:t>1.4.1. Pripremni radovi</w:t>
            </w:r>
          </w:p>
        </w:tc>
        <w:tc>
          <w:tcPr>
            <w:tcW w:w="1417" w:type="dxa"/>
            <w:tcBorders>
              <w:top w:val="single" w:sz="4" w:space="0" w:color="auto"/>
              <w:left w:val="single" w:sz="4" w:space="0" w:color="auto"/>
              <w:right w:val="single" w:sz="4" w:space="0" w:color="auto"/>
            </w:tcBorders>
            <w:shd w:val="clear" w:color="auto" w:fill="auto"/>
            <w:vAlign w:val="bottom"/>
          </w:tcPr>
          <w:p w14:paraId="10D05CCB"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8" w:type="dxa"/>
            <w:tcBorders>
              <w:top w:val="single" w:sz="4" w:space="0" w:color="auto"/>
              <w:left w:val="single" w:sz="4" w:space="0" w:color="auto"/>
              <w:right w:val="single" w:sz="4" w:space="0" w:color="auto"/>
            </w:tcBorders>
            <w:vAlign w:val="center"/>
          </w:tcPr>
          <w:p w14:paraId="248482FB"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bottom"/>
          </w:tcPr>
          <w:p w14:paraId="0AA1A99C"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r>
      <w:tr w:rsidR="00F75FEB" w:rsidRPr="00F75FEB" w14:paraId="432282F3"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1AB90569" w14:textId="77777777" w:rsidR="00F75FEB" w:rsidRPr="00F75FEB" w:rsidRDefault="00F75FEB" w:rsidP="00F75FEB">
            <w:pPr>
              <w:adjustRightInd w:val="0"/>
              <w:spacing w:before="100" w:beforeAutospacing="1" w:after="100" w:afterAutospacing="1"/>
              <w:rPr>
                <w:rFonts w:ascii="Arial" w:hAnsi="Arial" w:cs="Arial"/>
                <w:bCs/>
                <w:sz w:val="21"/>
                <w:szCs w:val="21"/>
              </w:rPr>
            </w:pPr>
            <w:r w:rsidRPr="00F75FEB">
              <w:rPr>
                <w:rFonts w:ascii="Arial" w:hAnsi="Arial" w:cs="Arial"/>
                <w:bCs/>
                <w:sz w:val="21"/>
                <w:szCs w:val="21"/>
              </w:rPr>
              <w:t>1.5. Proširenje ul. A. Cesarca u Ivancu</w:t>
            </w:r>
          </w:p>
        </w:tc>
        <w:tc>
          <w:tcPr>
            <w:tcW w:w="1417" w:type="dxa"/>
            <w:tcBorders>
              <w:top w:val="single" w:sz="4" w:space="0" w:color="auto"/>
              <w:left w:val="single" w:sz="4" w:space="0" w:color="auto"/>
              <w:right w:val="single" w:sz="4" w:space="0" w:color="auto"/>
            </w:tcBorders>
            <w:shd w:val="clear" w:color="auto" w:fill="auto"/>
            <w:vAlign w:val="center"/>
          </w:tcPr>
          <w:p w14:paraId="47115CCB"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488.000,00</w:t>
            </w:r>
          </w:p>
        </w:tc>
        <w:tc>
          <w:tcPr>
            <w:tcW w:w="1418" w:type="dxa"/>
            <w:tcBorders>
              <w:top w:val="single" w:sz="4" w:space="0" w:color="auto"/>
              <w:left w:val="single" w:sz="4" w:space="0" w:color="auto"/>
              <w:right w:val="single" w:sz="4" w:space="0" w:color="auto"/>
            </w:tcBorders>
            <w:vAlign w:val="center"/>
          </w:tcPr>
          <w:p w14:paraId="0021B4D0"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2822339B"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488.000,00</w:t>
            </w:r>
          </w:p>
        </w:tc>
      </w:tr>
      <w:tr w:rsidR="00F75FEB" w:rsidRPr="00F75FEB" w14:paraId="27C77B20"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1E066AA3"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1.5.1. Glavni projekt</w:t>
            </w:r>
          </w:p>
        </w:tc>
        <w:tc>
          <w:tcPr>
            <w:tcW w:w="1417" w:type="dxa"/>
            <w:tcBorders>
              <w:top w:val="single" w:sz="4" w:space="0" w:color="auto"/>
              <w:left w:val="single" w:sz="4" w:space="0" w:color="auto"/>
              <w:right w:val="single" w:sz="4" w:space="0" w:color="auto"/>
            </w:tcBorders>
            <w:shd w:val="clear" w:color="auto" w:fill="auto"/>
            <w:vAlign w:val="center"/>
          </w:tcPr>
          <w:p w14:paraId="7735B83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75.000,00</w:t>
            </w:r>
          </w:p>
        </w:tc>
        <w:tc>
          <w:tcPr>
            <w:tcW w:w="1418" w:type="dxa"/>
            <w:tcBorders>
              <w:top w:val="single" w:sz="4" w:space="0" w:color="auto"/>
              <w:left w:val="single" w:sz="4" w:space="0" w:color="auto"/>
              <w:right w:val="single" w:sz="4" w:space="0" w:color="auto"/>
            </w:tcBorders>
            <w:vAlign w:val="center"/>
          </w:tcPr>
          <w:p w14:paraId="62E82CDB"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000DAD8C"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75.000,00</w:t>
            </w:r>
          </w:p>
        </w:tc>
      </w:tr>
      <w:tr w:rsidR="00F75FEB" w:rsidRPr="00F75FEB" w14:paraId="4A0FD2ED"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2ACB34FF"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1.5.2. Otkup zemljišta</w:t>
            </w:r>
          </w:p>
        </w:tc>
        <w:tc>
          <w:tcPr>
            <w:tcW w:w="1417" w:type="dxa"/>
            <w:tcBorders>
              <w:top w:val="single" w:sz="4" w:space="0" w:color="auto"/>
              <w:left w:val="single" w:sz="4" w:space="0" w:color="auto"/>
              <w:right w:val="single" w:sz="4" w:space="0" w:color="auto"/>
            </w:tcBorders>
            <w:shd w:val="clear" w:color="auto" w:fill="auto"/>
            <w:vAlign w:val="center"/>
          </w:tcPr>
          <w:p w14:paraId="50BCEEDB"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350.000,00</w:t>
            </w:r>
          </w:p>
        </w:tc>
        <w:tc>
          <w:tcPr>
            <w:tcW w:w="1418" w:type="dxa"/>
            <w:tcBorders>
              <w:top w:val="single" w:sz="4" w:space="0" w:color="auto"/>
              <w:left w:val="single" w:sz="4" w:space="0" w:color="auto"/>
              <w:right w:val="single" w:sz="4" w:space="0" w:color="auto"/>
            </w:tcBorders>
            <w:vAlign w:val="center"/>
          </w:tcPr>
          <w:p w14:paraId="7B2427B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35138CDD"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350.000,00</w:t>
            </w:r>
          </w:p>
        </w:tc>
      </w:tr>
      <w:tr w:rsidR="00F75FEB" w:rsidRPr="00F75FEB" w14:paraId="5526A820"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5C1BA35D"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1.5.3. Idejni projekt</w:t>
            </w:r>
          </w:p>
        </w:tc>
        <w:tc>
          <w:tcPr>
            <w:tcW w:w="1417" w:type="dxa"/>
            <w:tcBorders>
              <w:top w:val="single" w:sz="4" w:space="0" w:color="auto"/>
              <w:left w:val="single" w:sz="4" w:space="0" w:color="auto"/>
              <w:right w:val="single" w:sz="4" w:space="0" w:color="auto"/>
            </w:tcBorders>
            <w:shd w:val="clear" w:color="auto" w:fill="auto"/>
            <w:vAlign w:val="center"/>
          </w:tcPr>
          <w:p w14:paraId="2B571BC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63.000,00</w:t>
            </w:r>
          </w:p>
        </w:tc>
        <w:tc>
          <w:tcPr>
            <w:tcW w:w="1418" w:type="dxa"/>
            <w:tcBorders>
              <w:top w:val="single" w:sz="4" w:space="0" w:color="auto"/>
              <w:left w:val="single" w:sz="4" w:space="0" w:color="auto"/>
              <w:right w:val="single" w:sz="4" w:space="0" w:color="auto"/>
            </w:tcBorders>
            <w:vAlign w:val="center"/>
          </w:tcPr>
          <w:p w14:paraId="47D05CFB"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1F8BE6EC"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63.000,00</w:t>
            </w:r>
          </w:p>
        </w:tc>
      </w:tr>
      <w:tr w:rsidR="00F75FEB" w:rsidRPr="00F75FEB" w14:paraId="23461C04"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470CBCE6" w14:textId="77777777" w:rsidR="00F75FEB" w:rsidRPr="00F75FEB" w:rsidRDefault="00F75FEB" w:rsidP="00F75FEB">
            <w:pPr>
              <w:adjustRightInd w:val="0"/>
              <w:spacing w:before="100" w:beforeAutospacing="1" w:after="100" w:afterAutospacing="1"/>
              <w:rPr>
                <w:rFonts w:ascii="Arial" w:hAnsi="Arial" w:cs="Arial"/>
                <w:bCs/>
                <w:sz w:val="21"/>
                <w:szCs w:val="21"/>
              </w:rPr>
            </w:pPr>
            <w:r w:rsidRPr="00F75FEB">
              <w:rPr>
                <w:rFonts w:ascii="Arial" w:hAnsi="Arial" w:cs="Arial"/>
                <w:bCs/>
                <w:sz w:val="21"/>
                <w:szCs w:val="21"/>
              </w:rPr>
              <w:t>1.6. Rekonstrukcija ulice E. Kumičića 440 m'</w:t>
            </w:r>
          </w:p>
        </w:tc>
        <w:tc>
          <w:tcPr>
            <w:tcW w:w="1417" w:type="dxa"/>
            <w:tcBorders>
              <w:top w:val="single" w:sz="4" w:space="0" w:color="auto"/>
              <w:left w:val="single" w:sz="4" w:space="0" w:color="auto"/>
              <w:right w:val="single" w:sz="4" w:space="0" w:color="auto"/>
            </w:tcBorders>
            <w:shd w:val="clear" w:color="auto" w:fill="auto"/>
            <w:vAlign w:val="center"/>
          </w:tcPr>
          <w:p w14:paraId="4EB7A543"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1.975.000,00</w:t>
            </w:r>
          </w:p>
        </w:tc>
        <w:tc>
          <w:tcPr>
            <w:tcW w:w="1418" w:type="dxa"/>
            <w:tcBorders>
              <w:top w:val="single" w:sz="4" w:space="0" w:color="auto"/>
              <w:left w:val="single" w:sz="4" w:space="0" w:color="auto"/>
              <w:right w:val="single" w:sz="4" w:space="0" w:color="auto"/>
            </w:tcBorders>
            <w:vAlign w:val="center"/>
          </w:tcPr>
          <w:p w14:paraId="764BCFC8"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+100.000,00</w:t>
            </w:r>
          </w:p>
        </w:tc>
        <w:tc>
          <w:tcPr>
            <w:tcW w:w="1417" w:type="dxa"/>
            <w:tcBorders>
              <w:top w:val="single" w:sz="4" w:space="0" w:color="auto"/>
              <w:left w:val="single" w:sz="4" w:space="0" w:color="auto"/>
              <w:right w:val="single" w:sz="4" w:space="0" w:color="auto"/>
            </w:tcBorders>
            <w:vAlign w:val="center"/>
          </w:tcPr>
          <w:p w14:paraId="556F20B1"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2.075.000,00</w:t>
            </w:r>
          </w:p>
        </w:tc>
      </w:tr>
      <w:tr w:rsidR="00F75FEB" w:rsidRPr="00F75FEB" w14:paraId="5E55BF87"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53AD86A4"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1.6.1.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43131C77"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55.000,00</w:t>
            </w:r>
          </w:p>
        </w:tc>
        <w:tc>
          <w:tcPr>
            <w:tcW w:w="1418" w:type="dxa"/>
            <w:tcBorders>
              <w:top w:val="single" w:sz="4" w:space="0" w:color="auto"/>
              <w:left w:val="single" w:sz="4" w:space="0" w:color="auto"/>
              <w:right w:val="single" w:sz="4" w:space="0" w:color="auto"/>
            </w:tcBorders>
            <w:vAlign w:val="center"/>
          </w:tcPr>
          <w:p w14:paraId="4F37E7BB"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0,00</w:t>
            </w:r>
          </w:p>
        </w:tc>
        <w:tc>
          <w:tcPr>
            <w:tcW w:w="1417" w:type="dxa"/>
            <w:tcBorders>
              <w:top w:val="single" w:sz="4" w:space="0" w:color="auto"/>
              <w:left w:val="single" w:sz="4" w:space="0" w:color="auto"/>
              <w:right w:val="single" w:sz="4" w:space="0" w:color="auto"/>
            </w:tcBorders>
            <w:vAlign w:val="center"/>
          </w:tcPr>
          <w:p w14:paraId="2EC1DD5B"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55.000,00</w:t>
            </w:r>
          </w:p>
        </w:tc>
      </w:tr>
      <w:tr w:rsidR="00F75FEB" w:rsidRPr="00F75FEB" w14:paraId="0E78DC0A"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1AA18539"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1.6.2. Gradnja</w:t>
            </w:r>
          </w:p>
        </w:tc>
        <w:tc>
          <w:tcPr>
            <w:tcW w:w="1417" w:type="dxa"/>
            <w:tcBorders>
              <w:top w:val="single" w:sz="4" w:space="0" w:color="auto"/>
              <w:left w:val="single" w:sz="4" w:space="0" w:color="auto"/>
              <w:right w:val="single" w:sz="4" w:space="0" w:color="auto"/>
            </w:tcBorders>
            <w:shd w:val="clear" w:color="auto" w:fill="auto"/>
            <w:vAlign w:val="center"/>
          </w:tcPr>
          <w:p w14:paraId="418093C1"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1.900.000,00</w:t>
            </w:r>
          </w:p>
        </w:tc>
        <w:tc>
          <w:tcPr>
            <w:tcW w:w="1418" w:type="dxa"/>
            <w:tcBorders>
              <w:top w:val="single" w:sz="4" w:space="0" w:color="auto"/>
              <w:left w:val="single" w:sz="4" w:space="0" w:color="auto"/>
              <w:right w:val="single" w:sz="4" w:space="0" w:color="auto"/>
            </w:tcBorders>
            <w:vAlign w:val="center"/>
          </w:tcPr>
          <w:p w14:paraId="7CB127DB"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+100.000,00</w:t>
            </w:r>
          </w:p>
        </w:tc>
        <w:tc>
          <w:tcPr>
            <w:tcW w:w="1417" w:type="dxa"/>
            <w:tcBorders>
              <w:top w:val="single" w:sz="4" w:space="0" w:color="auto"/>
              <w:left w:val="single" w:sz="4" w:space="0" w:color="auto"/>
              <w:right w:val="single" w:sz="4" w:space="0" w:color="auto"/>
            </w:tcBorders>
            <w:vAlign w:val="center"/>
          </w:tcPr>
          <w:p w14:paraId="3352E71C"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2.000.000,00</w:t>
            </w:r>
          </w:p>
        </w:tc>
      </w:tr>
      <w:tr w:rsidR="00F75FEB" w:rsidRPr="00F75FEB" w14:paraId="6FFAC076"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4D9E2E52"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1.6.3. Nadzor</w:t>
            </w:r>
          </w:p>
        </w:tc>
        <w:tc>
          <w:tcPr>
            <w:tcW w:w="1417" w:type="dxa"/>
            <w:tcBorders>
              <w:top w:val="single" w:sz="4" w:space="0" w:color="auto"/>
              <w:left w:val="single" w:sz="4" w:space="0" w:color="auto"/>
              <w:right w:val="single" w:sz="4" w:space="0" w:color="auto"/>
            </w:tcBorders>
            <w:shd w:val="clear" w:color="auto" w:fill="auto"/>
            <w:vAlign w:val="center"/>
          </w:tcPr>
          <w:p w14:paraId="4863CC97"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20.000,00</w:t>
            </w:r>
          </w:p>
        </w:tc>
        <w:tc>
          <w:tcPr>
            <w:tcW w:w="1418" w:type="dxa"/>
            <w:tcBorders>
              <w:top w:val="single" w:sz="4" w:space="0" w:color="auto"/>
              <w:left w:val="single" w:sz="4" w:space="0" w:color="auto"/>
              <w:right w:val="single" w:sz="4" w:space="0" w:color="auto"/>
            </w:tcBorders>
            <w:vAlign w:val="center"/>
          </w:tcPr>
          <w:p w14:paraId="37AC9DAA"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0,00</w:t>
            </w:r>
          </w:p>
        </w:tc>
        <w:tc>
          <w:tcPr>
            <w:tcW w:w="1417" w:type="dxa"/>
            <w:tcBorders>
              <w:top w:val="single" w:sz="4" w:space="0" w:color="auto"/>
              <w:left w:val="single" w:sz="4" w:space="0" w:color="auto"/>
              <w:right w:val="single" w:sz="4" w:space="0" w:color="auto"/>
            </w:tcBorders>
            <w:vAlign w:val="center"/>
          </w:tcPr>
          <w:p w14:paraId="7429504E"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20.000,00</w:t>
            </w:r>
          </w:p>
        </w:tc>
      </w:tr>
      <w:tr w:rsidR="00F75FEB" w:rsidRPr="00F75FEB" w14:paraId="614BC118"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01B66017" w14:textId="77777777" w:rsidR="00F75FEB" w:rsidRPr="00F75FEB" w:rsidRDefault="00F75FEB" w:rsidP="00F75FEB">
            <w:pPr>
              <w:adjustRightInd w:val="0"/>
              <w:ind w:right="108"/>
              <w:rPr>
                <w:rFonts w:ascii="Arial" w:hAnsi="Arial" w:cs="Arial"/>
                <w:sz w:val="21"/>
                <w:szCs w:val="21"/>
              </w:rPr>
            </w:pPr>
            <w:r w:rsidRPr="00F75FEB">
              <w:rPr>
                <w:rFonts w:ascii="Arial" w:hAnsi="Arial" w:cs="Arial"/>
                <w:sz w:val="21"/>
                <w:szCs w:val="21"/>
              </w:rPr>
              <w:t>1.7. Proširenje LC 25115 u Ivanečkom Vrhovcu</w:t>
            </w:r>
          </w:p>
        </w:tc>
        <w:tc>
          <w:tcPr>
            <w:tcW w:w="1417" w:type="dxa"/>
            <w:tcBorders>
              <w:top w:val="single" w:sz="4" w:space="0" w:color="auto"/>
              <w:left w:val="single" w:sz="4" w:space="0" w:color="auto"/>
              <w:right w:val="single" w:sz="4" w:space="0" w:color="auto"/>
            </w:tcBorders>
            <w:shd w:val="clear" w:color="auto" w:fill="auto"/>
            <w:vAlign w:val="center"/>
          </w:tcPr>
          <w:p w14:paraId="4C90F127"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25.000,00</w:t>
            </w:r>
          </w:p>
        </w:tc>
        <w:tc>
          <w:tcPr>
            <w:tcW w:w="1418" w:type="dxa"/>
            <w:tcBorders>
              <w:top w:val="single" w:sz="4" w:space="0" w:color="auto"/>
              <w:left w:val="single" w:sz="4" w:space="0" w:color="auto"/>
              <w:right w:val="single" w:sz="4" w:space="0" w:color="auto"/>
            </w:tcBorders>
            <w:vAlign w:val="center"/>
          </w:tcPr>
          <w:p w14:paraId="6F8031BF"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24014F4B"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25.000,00</w:t>
            </w:r>
          </w:p>
        </w:tc>
      </w:tr>
      <w:tr w:rsidR="00F75FEB" w:rsidRPr="00F75FEB" w14:paraId="19F2D6AD"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323B8F2F"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1.7.1. Otkup zemljišta</w:t>
            </w:r>
          </w:p>
        </w:tc>
        <w:tc>
          <w:tcPr>
            <w:tcW w:w="1417" w:type="dxa"/>
            <w:tcBorders>
              <w:top w:val="single" w:sz="4" w:space="0" w:color="auto"/>
              <w:left w:val="single" w:sz="4" w:space="0" w:color="auto"/>
              <w:right w:val="single" w:sz="4" w:space="0" w:color="auto"/>
            </w:tcBorders>
            <w:shd w:val="clear" w:color="auto" w:fill="auto"/>
            <w:vAlign w:val="center"/>
          </w:tcPr>
          <w:p w14:paraId="31F0D345"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20.000,00</w:t>
            </w:r>
          </w:p>
        </w:tc>
        <w:tc>
          <w:tcPr>
            <w:tcW w:w="1418" w:type="dxa"/>
            <w:tcBorders>
              <w:top w:val="single" w:sz="4" w:space="0" w:color="auto"/>
              <w:left w:val="single" w:sz="4" w:space="0" w:color="auto"/>
              <w:right w:val="single" w:sz="4" w:space="0" w:color="auto"/>
            </w:tcBorders>
            <w:vAlign w:val="center"/>
          </w:tcPr>
          <w:p w14:paraId="7EE5C5B2"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4FDE306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20.000,00</w:t>
            </w:r>
          </w:p>
        </w:tc>
      </w:tr>
      <w:tr w:rsidR="00F75FEB" w:rsidRPr="00F75FEB" w14:paraId="54F09A07"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142271BC"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1.7.2. Geodetski radovi</w:t>
            </w:r>
          </w:p>
        </w:tc>
        <w:tc>
          <w:tcPr>
            <w:tcW w:w="1417" w:type="dxa"/>
            <w:tcBorders>
              <w:top w:val="single" w:sz="4" w:space="0" w:color="auto"/>
              <w:left w:val="single" w:sz="4" w:space="0" w:color="auto"/>
              <w:right w:val="single" w:sz="4" w:space="0" w:color="auto"/>
            </w:tcBorders>
            <w:shd w:val="clear" w:color="auto" w:fill="auto"/>
            <w:vAlign w:val="center"/>
          </w:tcPr>
          <w:p w14:paraId="0871E655"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5.000,00</w:t>
            </w:r>
          </w:p>
        </w:tc>
        <w:tc>
          <w:tcPr>
            <w:tcW w:w="1418" w:type="dxa"/>
            <w:tcBorders>
              <w:top w:val="single" w:sz="4" w:space="0" w:color="auto"/>
              <w:left w:val="single" w:sz="4" w:space="0" w:color="auto"/>
              <w:right w:val="single" w:sz="4" w:space="0" w:color="auto"/>
            </w:tcBorders>
          </w:tcPr>
          <w:p w14:paraId="149E04BA"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0D280FBE"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5.000,00</w:t>
            </w:r>
          </w:p>
        </w:tc>
      </w:tr>
      <w:tr w:rsidR="00F75FEB" w:rsidRPr="00F75FEB" w14:paraId="79188A55"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2D51EC9D" w14:textId="77777777" w:rsidR="00F75FEB" w:rsidRPr="00F75FEB" w:rsidRDefault="00F75FEB" w:rsidP="00F75FEB">
            <w:pPr>
              <w:adjustRightInd w:val="0"/>
              <w:ind w:right="108"/>
              <w:rPr>
                <w:rFonts w:ascii="Arial" w:hAnsi="Arial" w:cs="Arial"/>
                <w:bCs/>
                <w:sz w:val="21"/>
                <w:szCs w:val="21"/>
              </w:rPr>
            </w:pPr>
            <w:r w:rsidRPr="00F75FEB">
              <w:rPr>
                <w:rFonts w:ascii="Arial" w:hAnsi="Arial" w:cs="Arial"/>
                <w:bCs/>
                <w:sz w:val="21"/>
                <w:szCs w:val="21"/>
              </w:rPr>
              <w:t xml:space="preserve">1.8. Produžetak Kolodvorske ulice i ulice M. </w:t>
            </w:r>
            <w:proofErr w:type="spellStart"/>
            <w:r w:rsidRPr="00F75FEB">
              <w:rPr>
                <w:rFonts w:ascii="Arial" w:hAnsi="Arial" w:cs="Arial"/>
                <w:bCs/>
                <w:sz w:val="21"/>
                <w:szCs w:val="21"/>
              </w:rPr>
              <w:t>Hrga</w:t>
            </w:r>
            <w:proofErr w:type="spellEnd"/>
            <w:r w:rsidRPr="00F75FEB">
              <w:rPr>
                <w:rFonts w:ascii="Arial" w:hAnsi="Arial" w:cs="Arial"/>
                <w:bCs/>
                <w:sz w:val="21"/>
                <w:szCs w:val="21"/>
              </w:rPr>
              <w:t xml:space="preserve"> u Ivancu</w:t>
            </w:r>
          </w:p>
        </w:tc>
        <w:tc>
          <w:tcPr>
            <w:tcW w:w="1417" w:type="dxa"/>
            <w:tcBorders>
              <w:top w:val="single" w:sz="4" w:space="0" w:color="auto"/>
              <w:left w:val="single" w:sz="4" w:space="0" w:color="auto"/>
              <w:right w:val="single" w:sz="4" w:space="0" w:color="auto"/>
            </w:tcBorders>
            <w:shd w:val="clear" w:color="auto" w:fill="auto"/>
            <w:vAlign w:val="center"/>
          </w:tcPr>
          <w:p w14:paraId="3AEF165B"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40.000,00</w:t>
            </w:r>
          </w:p>
        </w:tc>
        <w:tc>
          <w:tcPr>
            <w:tcW w:w="1418" w:type="dxa"/>
            <w:tcBorders>
              <w:top w:val="single" w:sz="4" w:space="0" w:color="auto"/>
              <w:left w:val="single" w:sz="4" w:space="0" w:color="auto"/>
              <w:right w:val="single" w:sz="4" w:space="0" w:color="auto"/>
            </w:tcBorders>
          </w:tcPr>
          <w:p w14:paraId="01397A4D"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0,00</w:t>
            </w:r>
          </w:p>
        </w:tc>
        <w:tc>
          <w:tcPr>
            <w:tcW w:w="1417" w:type="dxa"/>
            <w:tcBorders>
              <w:top w:val="single" w:sz="4" w:space="0" w:color="auto"/>
              <w:left w:val="single" w:sz="4" w:space="0" w:color="auto"/>
              <w:right w:val="single" w:sz="4" w:space="0" w:color="auto"/>
            </w:tcBorders>
            <w:vAlign w:val="center"/>
          </w:tcPr>
          <w:p w14:paraId="15159C44"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40.000,00</w:t>
            </w:r>
          </w:p>
        </w:tc>
      </w:tr>
      <w:tr w:rsidR="00F75FEB" w:rsidRPr="00F75FEB" w14:paraId="5C33DFDF"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3D7FDBF9"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1.8.1. Idejni projekt</w:t>
            </w:r>
          </w:p>
        </w:tc>
        <w:tc>
          <w:tcPr>
            <w:tcW w:w="1417" w:type="dxa"/>
            <w:tcBorders>
              <w:top w:val="single" w:sz="4" w:space="0" w:color="auto"/>
              <w:left w:val="single" w:sz="4" w:space="0" w:color="auto"/>
              <w:right w:val="single" w:sz="4" w:space="0" w:color="auto"/>
            </w:tcBorders>
            <w:shd w:val="clear" w:color="auto" w:fill="auto"/>
            <w:vAlign w:val="center"/>
          </w:tcPr>
          <w:p w14:paraId="6D26AFB4"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40.000,00</w:t>
            </w:r>
          </w:p>
        </w:tc>
        <w:tc>
          <w:tcPr>
            <w:tcW w:w="1418" w:type="dxa"/>
            <w:tcBorders>
              <w:top w:val="single" w:sz="4" w:space="0" w:color="auto"/>
              <w:left w:val="single" w:sz="4" w:space="0" w:color="auto"/>
              <w:right w:val="single" w:sz="4" w:space="0" w:color="auto"/>
            </w:tcBorders>
          </w:tcPr>
          <w:p w14:paraId="002F7AD7"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388833B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40.000,00</w:t>
            </w:r>
          </w:p>
        </w:tc>
      </w:tr>
      <w:tr w:rsidR="00F75FEB" w:rsidRPr="00F75FEB" w14:paraId="1F846E21"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4D205CAE" w14:textId="77777777" w:rsidR="00F75FEB" w:rsidRPr="00F75FEB" w:rsidRDefault="00F75FEB" w:rsidP="00F75FEB">
            <w:pPr>
              <w:adjustRightInd w:val="0"/>
              <w:ind w:right="108"/>
              <w:rPr>
                <w:rFonts w:ascii="Arial" w:hAnsi="Arial" w:cs="Arial"/>
                <w:bCs/>
                <w:sz w:val="21"/>
                <w:szCs w:val="21"/>
              </w:rPr>
            </w:pPr>
            <w:r w:rsidRPr="00F75FEB">
              <w:rPr>
                <w:rFonts w:ascii="Arial" w:hAnsi="Arial" w:cs="Arial"/>
                <w:bCs/>
                <w:sz w:val="21"/>
                <w:szCs w:val="21"/>
              </w:rPr>
              <w:t>1.9. Nova ulica u Ivancu - nogostup</w:t>
            </w:r>
          </w:p>
        </w:tc>
        <w:tc>
          <w:tcPr>
            <w:tcW w:w="1417" w:type="dxa"/>
            <w:tcBorders>
              <w:top w:val="single" w:sz="4" w:space="0" w:color="auto"/>
              <w:left w:val="single" w:sz="4" w:space="0" w:color="auto"/>
              <w:right w:val="single" w:sz="4" w:space="0" w:color="auto"/>
            </w:tcBorders>
            <w:shd w:val="clear" w:color="auto" w:fill="auto"/>
            <w:vAlign w:val="center"/>
          </w:tcPr>
          <w:p w14:paraId="6D9063E9"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190.000,00</w:t>
            </w:r>
          </w:p>
        </w:tc>
        <w:tc>
          <w:tcPr>
            <w:tcW w:w="1418" w:type="dxa"/>
            <w:tcBorders>
              <w:top w:val="single" w:sz="4" w:space="0" w:color="auto"/>
              <w:left w:val="single" w:sz="4" w:space="0" w:color="auto"/>
              <w:right w:val="single" w:sz="4" w:space="0" w:color="auto"/>
            </w:tcBorders>
          </w:tcPr>
          <w:p w14:paraId="5755E6A4"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0,00</w:t>
            </w:r>
          </w:p>
        </w:tc>
        <w:tc>
          <w:tcPr>
            <w:tcW w:w="1417" w:type="dxa"/>
            <w:tcBorders>
              <w:top w:val="single" w:sz="4" w:space="0" w:color="auto"/>
              <w:left w:val="single" w:sz="4" w:space="0" w:color="auto"/>
              <w:right w:val="single" w:sz="4" w:space="0" w:color="auto"/>
            </w:tcBorders>
            <w:vAlign w:val="center"/>
          </w:tcPr>
          <w:p w14:paraId="157E0B4E"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190.000,00</w:t>
            </w:r>
          </w:p>
        </w:tc>
      </w:tr>
      <w:tr w:rsidR="00F75FEB" w:rsidRPr="00F75FEB" w14:paraId="712DA670"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3681A3B5"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1.9.1. Gradnja</w:t>
            </w:r>
          </w:p>
        </w:tc>
        <w:tc>
          <w:tcPr>
            <w:tcW w:w="1417" w:type="dxa"/>
            <w:tcBorders>
              <w:top w:val="single" w:sz="4" w:space="0" w:color="auto"/>
              <w:left w:val="single" w:sz="4" w:space="0" w:color="auto"/>
              <w:right w:val="single" w:sz="4" w:space="0" w:color="auto"/>
            </w:tcBorders>
            <w:shd w:val="clear" w:color="auto" w:fill="auto"/>
            <w:vAlign w:val="center"/>
          </w:tcPr>
          <w:p w14:paraId="267227AE"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190.000,00</w:t>
            </w:r>
          </w:p>
        </w:tc>
        <w:tc>
          <w:tcPr>
            <w:tcW w:w="1418" w:type="dxa"/>
            <w:tcBorders>
              <w:top w:val="single" w:sz="4" w:space="0" w:color="auto"/>
              <w:left w:val="single" w:sz="4" w:space="0" w:color="auto"/>
              <w:right w:val="single" w:sz="4" w:space="0" w:color="auto"/>
            </w:tcBorders>
          </w:tcPr>
          <w:p w14:paraId="0468F849"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4A09B33A"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190.000,00</w:t>
            </w:r>
          </w:p>
        </w:tc>
      </w:tr>
      <w:tr w:rsidR="00F75FEB" w:rsidRPr="00F75FEB" w14:paraId="5CCB2BF7" w14:textId="77777777" w:rsidTr="00F75FEB">
        <w:trPr>
          <w:cantSplit/>
          <w:trHeight w:val="276"/>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7F5705E1" w14:textId="77777777" w:rsidR="00F75FEB" w:rsidRPr="00F75FEB" w:rsidRDefault="00F75FEB" w:rsidP="00F75FEB">
            <w:pPr>
              <w:adjustRightInd w:val="0"/>
              <w:ind w:right="108"/>
              <w:rPr>
                <w:rFonts w:ascii="Arial" w:hAnsi="Arial" w:cs="Arial"/>
                <w:bCs/>
                <w:sz w:val="21"/>
                <w:szCs w:val="21"/>
              </w:rPr>
            </w:pPr>
            <w:r w:rsidRPr="00F75FEB">
              <w:rPr>
                <w:rFonts w:ascii="Arial" w:hAnsi="Arial" w:cs="Arial"/>
                <w:bCs/>
                <w:sz w:val="21"/>
                <w:szCs w:val="21"/>
              </w:rPr>
              <w:t>1.10. Evidentiranje nerazvrstanih cesta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8977DB"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70.000,00</w:t>
            </w:r>
          </w:p>
        </w:tc>
        <w:tc>
          <w:tcPr>
            <w:tcW w:w="1418" w:type="dxa"/>
            <w:tcBorders>
              <w:top w:val="single" w:sz="4" w:space="0" w:color="auto"/>
              <w:left w:val="single" w:sz="4" w:space="0" w:color="auto"/>
              <w:bottom w:val="single" w:sz="4" w:space="0" w:color="auto"/>
              <w:right w:val="single" w:sz="4" w:space="0" w:color="auto"/>
            </w:tcBorders>
          </w:tcPr>
          <w:p w14:paraId="5CC7F4C8"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7E068FE4"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70.000,00</w:t>
            </w:r>
          </w:p>
        </w:tc>
      </w:tr>
      <w:tr w:rsidR="00F75FEB" w:rsidRPr="00F75FEB" w14:paraId="01D21662"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79629298"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1.10.1. Geodetski elaborat</w:t>
            </w:r>
          </w:p>
        </w:tc>
        <w:tc>
          <w:tcPr>
            <w:tcW w:w="1417" w:type="dxa"/>
            <w:tcBorders>
              <w:top w:val="single" w:sz="4" w:space="0" w:color="auto"/>
              <w:left w:val="single" w:sz="4" w:space="0" w:color="auto"/>
              <w:right w:val="single" w:sz="4" w:space="0" w:color="auto"/>
            </w:tcBorders>
            <w:shd w:val="clear" w:color="auto" w:fill="auto"/>
            <w:vAlign w:val="center"/>
          </w:tcPr>
          <w:p w14:paraId="559ED8B0"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70.000,00</w:t>
            </w:r>
          </w:p>
        </w:tc>
        <w:tc>
          <w:tcPr>
            <w:tcW w:w="1418" w:type="dxa"/>
            <w:tcBorders>
              <w:top w:val="single" w:sz="4" w:space="0" w:color="auto"/>
              <w:left w:val="single" w:sz="4" w:space="0" w:color="auto"/>
              <w:right w:val="single" w:sz="4" w:space="0" w:color="auto"/>
            </w:tcBorders>
          </w:tcPr>
          <w:p w14:paraId="49EBC15C"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0,00</w:t>
            </w:r>
          </w:p>
        </w:tc>
        <w:tc>
          <w:tcPr>
            <w:tcW w:w="1417" w:type="dxa"/>
            <w:tcBorders>
              <w:top w:val="single" w:sz="4" w:space="0" w:color="auto"/>
              <w:left w:val="single" w:sz="4" w:space="0" w:color="auto"/>
              <w:right w:val="single" w:sz="4" w:space="0" w:color="auto"/>
            </w:tcBorders>
            <w:vAlign w:val="center"/>
          </w:tcPr>
          <w:p w14:paraId="7465D610"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70.000,00</w:t>
            </w:r>
          </w:p>
        </w:tc>
      </w:tr>
      <w:tr w:rsidR="00F75FEB" w:rsidRPr="00F75FEB" w14:paraId="18B9C94E" w14:textId="77777777" w:rsidTr="00F75FEB">
        <w:trPr>
          <w:cantSplit/>
          <w:trHeight w:val="276"/>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73B156BC" w14:textId="77777777" w:rsidR="00F75FEB" w:rsidRPr="00F75FEB" w:rsidRDefault="00F75FEB" w:rsidP="00F75FEB">
            <w:pPr>
              <w:adjustRightInd w:val="0"/>
              <w:ind w:right="108"/>
              <w:rPr>
                <w:rFonts w:ascii="Arial" w:hAnsi="Arial" w:cs="Arial"/>
                <w:bCs/>
                <w:sz w:val="21"/>
                <w:szCs w:val="21"/>
              </w:rPr>
            </w:pPr>
            <w:r w:rsidRPr="00F75FEB">
              <w:rPr>
                <w:rFonts w:ascii="Arial" w:hAnsi="Arial" w:cs="Arial"/>
                <w:bCs/>
                <w:sz w:val="21"/>
                <w:szCs w:val="21"/>
              </w:rPr>
              <w:t>1.11. Prometna signalizacija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595FC9"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130.000,00</w:t>
            </w:r>
          </w:p>
        </w:tc>
        <w:tc>
          <w:tcPr>
            <w:tcW w:w="1418" w:type="dxa"/>
            <w:tcBorders>
              <w:top w:val="single" w:sz="4" w:space="0" w:color="auto"/>
              <w:left w:val="single" w:sz="4" w:space="0" w:color="auto"/>
              <w:bottom w:val="single" w:sz="4" w:space="0" w:color="auto"/>
              <w:right w:val="single" w:sz="4" w:space="0" w:color="auto"/>
            </w:tcBorders>
          </w:tcPr>
          <w:p w14:paraId="00BC8BBF"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5C49DD40"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130.000,00</w:t>
            </w:r>
          </w:p>
        </w:tc>
      </w:tr>
      <w:tr w:rsidR="00F75FEB" w:rsidRPr="00F75FEB" w14:paraId="57CFE5C3"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2A6C673D"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1.11.1. Prometna signalizacija – oprema</w:t>
            </w:r>
          </w:p>
        </w:tc>
        <w:tc>
          <w:tcPr>
            <w:tcW w:w="1417" w:type="dxa"/>
            <w:tcBorders>
              <w:top w:val="single" w:sz="4" w:space="0" w:color="auto"/>
              <w:left w:val="single" w:sz="4" w:space="0" w:color="auto"/>
              <w:right w:val="single" w:sz="4" w:space="0" w:color="auto"/>
            </w:tcBorders>
            <w:shd w:val="clear" w:color="auto" w:fill="auto"/>
            <w:vAlign w:val="center"/>
          </w:tcPr>
          <w:p w14:paraId="1BC167F4"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117.000,00</w:t>
            </w:r>
          </w:p>
        </w:tc>
        <w:tc>
          <w:tcPr>
            <w:tcW w:w="1418" w:type="dxa"/>
            <w:tcBorders>
              <w:top w:val="single" w:sz="4" w:space="0" w:color="auto"/>
              <w:left w:val="single" w:sz="4" w:space="0" w:color="auto"/>
              <w:right w:val="single" w:sz="4" w:space="0" w:color="auto"/>
            </w:tcBorders>
          </w:tcPr>
          <w:p w14:paraId="65BDB87B"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0,00</w:t>
            </w:r>
          </w:p>
        </w:tc>
        <w:tc>
          <w:tcPr>
            <w:tcW w:w="1417" w:type="dxa"/>
            <w:tcBorders>
              <w:top w:val="single" w:sz="4" w:space="0" w:color="auto"/>
              <w:left w:val="single" w:sz="4" w:space="0" w:color="auto"/>
              <w:right w:val="single" w:sz="4" w:space="0" w:color="auto"/>
            </w:tcBorders>
            <w:vAlign w:val="center"/>
          </w:tcPr>
          <w:p w14:paraId="3A5B3368"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117.000,00</w:t>
            </w:r>
          </w:p>
        </w:tc>
      </w:tr>
      <w:tr w:rsidR="00F75FEB" w:rsidRPr="00F75FEB" w14:paraId="3F3147B8"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5DAE4088"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1.11.2. Prometna signalizacija –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00EE8152"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13.000,00</w:t>
            </w:r>
          </w:p>
        </w:tc>
        <w:tc>
          <w:tcPr>
            <w:tcW w:w="1418" w:type="dxa"/>
            <w:tcBorders>
              <w:top w:val="single" w:sz="4" w:space="0" w:color="auto"/>
              <w:left w:val="single" w:sz="4" w:space="0" w:color="auto"/>
              <w:right w:val="single" w:sz="4" w:space="0" w:color="auto"/>
            </w:tcBorders>
          </w:tcPr>
          <w:p w14:paraId="58E3C715"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0,00</w:t>
            </w:r>
          </w:p>
        </w:tc>
        <w:tc>
          <w:tcPr>
            <w:tcW w:w="1417" w:type="dxa"/>
            <w:tcBorders>
              <w:top w:val="single" w:sz="4" w:space="0" w:color="auto"/>
              <w:left w:val="single" w:sz="4" w:space="0" w:color="auto"/>
              <w:right w:val="single" w:sz="4" w:space="0" w:color="auto"/>
            </w:tcBorders>
            <w:vAlign w:val="center"/>
          </w:tcPr>
          <w:p w14:paraId="3559557C"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13.000,00</w:t>
            </w:r>
          </w:p>
        </w:tc>
      </w:tr>
      <w:tr w:rsidR="00F75FEB" w:rsidRPr="00F75FEB" w14:paraId="3070013A" w14:textId="77777777" w:rsidTr="00F75FEB">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6099373B" w14:textId="77777777" w:rsidR="00F75FEB" w:rsidRPr="00F75FEB" w:rsidRDefault="00F75FEB" w:rsidP="00F75FEB">
            <w:pPr>
              <w:tabs>
                <w:tab w:val="left" w:pos="6720"/>
              </w:tabs>
              <w:adjustRightInd w:val="0"/>
              <w:spacing w:before="100" w:beforeAutospacing="1" w:after="100" w:afterAutospacing="1"/>
              <w:ind w:left="239" w:hanging="239"/>
              <w:rPr>
                <w:rFonts w:ascii="Arial" w:hAnsi="Arial" w:cs="Arial"/>
                <w:b/>
                <w:bCs/>
                <w:sz w:val="21"/>
                <w:szCs w:val="21"/>
              </w:rPr>
            </w:pPr>
            <w:r w:rsidRPr="00F75FEB">
              <w:rPr>
                <w:rFonts w:ascii="Arial" w:hAnsi="Arial" w:cs="Arial"/>
                <w:b/>
                <w:bCs/>
                <w:sz w:val="21"/>
                <w:szCs w:val="21"/>
              </w:rPr>
              <w:t>2. MODERNIZACIJA NERAZVRSTANIH CESTA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E8C705"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3.250.000,00</w:t>
            </w:r>
          </w:p>
        </w:tc>
        <w:tc>
          <w:tcPr>
            <w:tcW w:w="1418" w:type="dxa"/>
            <w:tcBorders>
              <w:top w:val="single" w:sz="4" w:space="0" w:color="auto"/>
              <w:left w:val="single" w:sz="4" w:space="0" w:color="auto"/>
              <w:bottom w:val="single" w:sz="4" w:space="0" w:color="auto"/>
              <w:right w:val="single" w:sz="4" w:space="0" w:color="auto"/>
            </w:tcBorders>
            <w:vAlign w:val="center"/>
          </w:tcPr>
          <w:p w14:paraId="2D27FCEF"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-207.000,00</w:t>
            </w:r>
          </w:p>
        </w:tc>
        <w:tc>
          <w:tcPr>
            <w:tcW w:w="1417" w:type="dxa"/>
            <w:tcBorders>
              <w:top w:val="single" w:sz="4" w:space="0" w:color="auto"/>
              <w:left w:val="single" w:sz="4" w:space="0" w:color="auto"/>
              <w:bottom w:val="single" w:sz="4" w:space="0" w:color="auto"/>
              <w:right w:val="single" w:sz="4" w:space="0" w:color="auto"/>
            </w:tcBorders>
            <w:vAlign w:val="center"/>
          </w:tcPr>
          <w:p w14:paraId="721F28E0"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3.043.000,00</w:t>
            </w:r>
          </w:p>
        </w:tc>
      </w:tr>
      <w:tr w:rsidR="00F75FEB" w:rsidRPr="00F75FEB" w14:paraId="21F3112B" w14:textId="77777777" w:rsidTr="00F75FEB">
        <w:trPr>
          <w:cantSplit/>
          <w:trHeight w:val="321"/>
          <w:jc w:val="center"/>
        </w:trPr>
        <w:tc>
          <w:tcPr>
            <w:tcW w:w="5524" w:type="dxa"/>
            <w:tcBorders>
              <w:left w:val="single" w:sz="4" w:space="0" w:color="auto"/>
              <w:right w:val="single" w:sz="4" w:space="0" w:color="auto"/>
            </w:tcBorders>
            <w:shd w:val="clear" w:color="auto" w:fill="auto"/>
            <w:vAlign w:val="center"/>
          </w:tcPr>
          <w:p w14:paraId="53EBDE9E" w14:textId="77777777" w:rsidR="00F75FEB" w:rsidRPr="00F75FEB" w:rsidRDefault="00F75FEB" w:rsidP="00F75FEB">
            <w:pPr>
              <w:ind w:left="381" w:hanging="142"/>
              <w:rPr>
                <w:rFonts w:ascii="Arial" w:hAnsi="Arial" w:cs="Arial"/>
                <w:b/>
                <w:sz w:val="21"/>
                <w:szCs w:val="21"/>
              </w:rPr>
            </w:pPr>
            <w:r w:rsidRPr="00F75FEB">
              <w:rPr>
                <w:rFonts w:ascii="Arial" w:hAnsi="Arial" w:cs="Arial"/>
                <w:b/>
                <w:sz w:val="21"/>
                <w:szCs w:val="21"/>
              </w:rPr>
              <w:t>2.1. Modernizacija nerazvrstanih cesta iz Programa modernizacije</w:t>
            </w:r>
          </w:p>
        </w:tc>
        <w:tc>
          <w:tcPr>
            <w:tcW w:w="1417" w:type="dxa"/>
            <w:tcBorders>
              <w:top w:val="single" w:sz="4" w:space="0" w:color="auto"/>
              <w:left w:val="single" w:sz="4" w:space="0" w:color="auto"/>
              <w:right w:val="single" w:sz="4" w:space="0" w:color="auto"/>
            </w:tcBorders>
            <w:shd w:val="clear" w:color="auto" w:fill="auto"/>
            <w:vAlign w:val="center"/>
          </w:tcPr>
          <w:p w14:paraId="1AC8375B"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2.768.000,00</w:t>
            </w:r>
          </w:p>
        </w:tc>
        <w:tc>
          <w:tcPr>
            <w:tcW w:w="1418" w:type="dxa"/>
            <w:tcBorders>
              <w:top w:val="single" w:sz="4" w:space="0" w:color="auto"/>
              <w:left w:val="single" w:sz="4" w:space="0" w:color="auto"/>
              <w:right w:val="single" w:sz="4" w:space="0" w:color="auto"/>
            </w:tcBorders>
            <w:vAlign w:val="center"/>
          </w:tcPr>
          <w:p w14:paraId="0E005D60"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-310.000,00</w:t>
            </w:r>
          </w:p>
        </w:tc>
        <w:tc>
          <w:tcPr>
            <w:tcW w:w="1417" w:type="dxa"/>
            <w:tcBorders>
              <w:top w:val="single" w:sz="4" w:space="0" w:color="auto"/>
              <w:left w:val="single" w:sz="4" w:space="0" w:color="auto"/>
              <w:right w:val="single" w:sz="4" w:space="0" w:color="auto"/>
            </w:tcBorders>
            <w:vAlign w:val="center"/>
          </w:tcPr>
          <w:p w14:paraId="3F0AF202"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2.458.000,00</w:t>
            </w:r>
          </w:p>
        </w:tc>
      </w:tr>
      <w:tr w:rsidR="00F75FEB" w:rsidRPr="00F75FEB" w14:paraId="224CDE92" w14:textId="77777777" w:rsidTr="00F75FEB">
        <w:trPr>
          <w:cantSplit/>
          <w:trHeight w:val="321"/>
          <w:jc w:val="center"/>
        </w:trPr>
        <w:tc>
          <w:tcPr>
            <w:tcW w:w="5524" w:type="dxa"/>
            <w:tcBorders>
              <w:left w:val="single" w:sz="4" w:space="0" w:color="auto"/>
              <w:right w:val="single" w:sz="4" w:space="0" w:color="auto"/>
            </w:tcBorders>
            <w:shd w:val="clear" w:color="auto" w:fill="auto"/>
            <w:vAlign w:val="center"/>
          </w:tcPr>
          <w:p w14:paraId="04E65B51" w14:textId="77777777" w:rsidR="00F75FEB" w:rsidRPr="00F75FEB" w:rsidRDefault="00F75FEB" w:rsidP="00F75FEB">
            <w:pPr>
              <w:ind w:firstLine="381"/>
              <w:rPr>
                <w:rFonts w:ascii="Arial" w:hAnsi="Arial" w:cs="Arial"/>
                <w:bCs/>
                <w:sz w:val="21"/>
                <w:szCs w:val="21"/>
              </w:rPr>
            </w:pPr>
            <w:r w:rsidRPr="00F75FEB">
              <w:rPr>
                <w:rFonts w:ascii="Arial" w:hAnsi="Arial" w:cs="Arial"/>
                <w:bCs/>
                <w:sz w:val="21"/>
                <w:szCs w:val="21"/>
              </w:rPr>
              <w:t>2.1.2. Modernizacija u MO Ivanec</w:t>
            </w:r>
          </w:p>
        </w:tc>
        <w:tc>
          <w:tcPr>
            <w:tcW w:w="1417" w:type="dxa"/>
            <w:tcBorders>
              <w:top w:val="single" w:sz="4" w:space="0" w:color="auto"/>
              <w:left w:val="single" w:sz="4" w:space="0" w:color="auto"/>
              <w:right w:val="single" w:sz="4" w:space="0" w:color="auto"/>
            </w:tcBorders>
            <w:shd w:val="clear" w:color="auto" w:fill="auto"/>
            <w:vAlign w:val="center"/>
          </w:tcPr>
          <w:p w14:paraId="1449EADA"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385.000,00</w:t>
            </w:r>
          </w:p>
        </w:tc>
        <w:tc>
          <w:tcPr>
            <w:tcW w:w="1418" w:type="dxa"/>
            <w:tcBorders>
              <w:top w:val="single" w:sz="4" w:space="0" w:color="auto"/>
              <w:left w:val="single" w:sz="4" w:space="0" w:color="auto"/>
              <w:right w:val="single" w:sz="4" w:space="0" w:color="auto"/>
            </w:tcBorders>
          </w:tcPr>
          <w:p w14:paraId="72C3580D"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-2.000,00</w:t>
            </w:r>
          </w:p>
        </w:tc>
        <w:tc>
          <w:tcPr>
            <w:tcW w:w="1417" w:type="dxa"/>
            <w:tcBorders>
              <w:top w:val="single" w:sz="4" w:space="0" w:color="auto"/>
              <w:left w:val="single" w:sz="4" w:space="0" w:color="auto"/>
              <w:right w:val="single" w:sz="4" w:space="0" w:color="auto"/>
            </w:tcBorders>
            <w:vAlign w:val="center"/>
          </w:tcPr>
          <w:p w14:paraId="4B15E707"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383.000,00</w:t>
            </w:r>
          </w:p>
        </w:tc>
      </w:tr>
      <w:tr w:rsidR="00F75FEB" w:rsidRPr="00F75FEB" w14:paraId="6F710E19"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7A035782"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2.1.1.2. Gradnja</w:t>
            </w:r>
          </w:p>
        </w:tc>
        <w:tc>
          <w:tcPr>
            <w:tcW w:w="1417" w:type="dxa"/>
            <w:tcBorders>
              <w:top w:val="single" w:sz="4" w:space="0" w:color="auto"/>
              <w:left w:val="single" w:sz="4" w:space="0" w:color="auto"/>
              <w:right w:val="single" w:sz="4" w:space="0" w:color="auto"/>
            </w:tcBorders>
            <w:shd w:val="clear" w:color="auto" w:fill="auto"/>
            <w:vAlign w:val="bottom"/>
          </w:tcPr>
          <w:p w14:paraId="6D411993"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380.000,00</w:t>
            </w:r>
          </w:p>
        </w:tc>
        <w:tc>
          <w:tcPr>
            <w:tcW w:w="1418" w:type="dxa"/>
            <w:tcBorders>
              <w:top w:val="single" w:sz="4" w:space="0" w:color="auto"/>
              <w:left w:val="single" w:sz="4" w:space="0" w:color="auto"/>
              <w:right w:val="single" w:sz="4" w:space="0" w:color="auto"/>
            </w:tcBorders>
          </w:tcPr>
          <w:p w14:paraId="757F0646"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-3.000,00</w:t>
            </w:r>
          </w:p>
        </w:tc>
        <w:tc>
          <w:tcPr>
            <w:tcW w:w="1417" w:type="dxa"/>
            <w:tcBorders>
              <w:top w:val="single" w:sz="4" w:space="0" w:color="auto"/>
              <w:left w:val="single" w:sz="4" w:space="0" w:color="auto"/>
              <w:right w:val="single" w:sz="4" w:space="0" w:color="auto"/>
            </w:tcBorders>
            <w:vAlign w:val="bottom"/>
          </w:tcPr>
          <w:p w14:paraId="25209E99"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377.000,00</w:t>
            </w:r>
          </w:p>
        </w:tc>
      </w:tr>
      <w:tr w:rsidR="00F75FEB" w:rsidRPr="00F75FEB" w14:paraId="3AED1319"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5F36CFF6"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2.1.1.2. Nadzor</w:t>
            </w:r>
          </w:p>
        </w:tc>
        <w:tc>
          <w:tcPr>
            <w:tcW w:w="1417" w:type="dxa"/>
            <w:tcBorders>
              <w:top w:val="single" w:sz="4" w:space="0" w:color="auto"/>
              <w:left w:val="single" w:sz="4" w:space="0" w:color="auto"/>
              <w:right w:val="single" w:sz="4" w:space="0" w:color="auto"/>
            </w:tcBorders>
            <w:shd w:val="clear" w:color="auto" w:fill="auto"/>
            <w:vAlign w:val="bottom"/>
          </w:tcPr>
          <w:p w14:paraId="54D50C5F"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5.000,000</w:t>
            </w:r>
          </w:p>
        </w:tc>
        <w:tc>
          <w:tcPr>
            <w:tcW w:w="1418" w:type="dxa"/>
            <w:tcBorders>
              <w:top w:val="single" w:sz="4" w:space="0" w:color="auto"/>
              <w:left w:val="single" w:sz="4" w:space="0" w:color="auto"/>
              <w:right w:val="single" w:sz="4" w:space="0" w:color="auto"/>
            </w:tcBorders>
          </w:tcPr>
          <w:p w14:paraId="0C4889F5"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+1.000,00</w:t>
            </w:r>
          </w:p>
        </w:tc>
        <w:tc>
          <w:tcPr>
            <w:tcW w:w="1417" w:type="dxa"/>
            <w:tcBorders>
              <w:top w:val="single" w:sz="4" w:space="0" w:color="auto"/>
              <w:left w:val="single" w:sz="4" w:space="0" w:color="auto"/>
              <w:right w:val="single" w:sz="4" w:space="0" w:color="auto"/>
            </w:tcBorders>
            <w:vAlign w:val="bottom"/>
          </w:tcPr>
          <w:p w14:paraId="55E12FA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6.000,000</w:t>
            </w:r>
          </w:p>
        </w:tc>
      </w:tr>
      <w:tr w:rsidR="00F75FEB" w:rsidRPr="00F75FEB" w14:paraId="2A751B91" w14:textId="77777777" w:rsidTr="00F75FEB">
        <w:trPr>
          <w:cantSplit/>
          <w:trHeight w:val="321"/>
          <w:jc w:val="center"/>
        </w:trPr>
        <w:tc>
          <w:tcPr>
            <w:tcW w:w="5524" w:type="dxa"/>
            <w:tcBorders>
              <w:left w:val="single" w:sz="4" w:space="0" w:color="auto"/>
              <w:right w:val="single" w:sz="4" w:space="0" w:color="auto"/>
            </w:tcBorders>
            <w:shd w:val="clear" w:color="auto" w:fill="auto"/>
            <w:vAlign w:val="center"/>
          </w:tcPr>
          <w:p w14:paraId="3402773B" w14:textId="77777777" w:rsidR="00F75FEB" w:rsidRPr="00F75FEB" w:rsidRDefault="00F75FEB" w:rsidP="00F75FEB">
            <w:pPr>
              <w:ind w:firstLine="381"/>
              <w:rPr>
                <w:rFonts w:ascii="Arial" w:hAnsi="Arial" w:cs="Arial"/>
                <w:bCs/>
                <w:sz w:val="21"/>
                <w:szCs w:val="21"/>
              </w:rPr>
            </w:pPr>
            <w:r w:rsidRPr="00F75FEB">
              <w:rPr>
                <w:rFonts w:ascii="Arial" w:hAnsi="Arial" w:cs="Arial"/>
                <w:bCs/>
                <w:sz w:val="21"/>
                <w:szCs w:val="21"/>
              </w:rPr>
              <w:t xml:space="preserve">2.1.2. Modernizacija u MO </w:t>
            </w:r>
            <w:proofErr w:type="spellStart"/>
            <w:r w:rsidRPr="00F75FEB">
              <w:rPr>
                <w:rFonts w:ascii="Arial" w:hAnsi="Arial" w:cs="Arial"/>
                <w:bCs/>
                <w:sz w:val="21"/>
                <w:szCs w:val="21"/>
              </w:rPr>
              <w:t>Jerovec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5DA4E168"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232.000,00</w:t>
            </w:r>
          </w:p>
        </w:tc>
        <w:tc>
          <w:tcPr>
            <w:tcW w:w="1418" w:type="dxa"/>
            <w:tcBorders>
              <w:top w:val="single" w:sz="4" w:space="0" w:color="auto"/>
              <w:left w:val="single" w:sz="4" w:space="0" w:color="auto"/>
              <w:right w:val="single" w:sz="4" w:space="0" w:color="auto"/>
            </w:tcBorders>
            <w:vAlign w:val="center"/>
          </w:tcPr>
          <w:p w14:paraId="19683DDB"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-21.000,00</w:t>
            </w:r>
          </w:p>
        </w:tc>
        <w:tc>
          <w:tcPr>
            <w:tcW w:w="1417" w:type="dxa"/>
            <w:tcBorders>
              <w:top w:val="single" w:sz="4" w:space="0" w:color="auto"/>
              <w:left w:val="single" w:sz="4" w:space="0" w:color="auto"/>
              <w:right w:val="single" w:sz="4" w:space="0" w:color="auto"/>
            </w:tcBorders>
            <w:vAlign w:val="center"/>
          </w:tcPr>
          <w:p w14:paraId="4F19C3B0"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211.000,00</w:t>
            </w:r>
          </w:p>
        </w:tc>
      </w:tr>
      <w:tr w:rsidR="00F75FEB" w:rsidRPr="00F75FEB" w14:paraId="4BD643C3"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69AF6157"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lastRenderedPageBreak/>
              <w:t>2.1.2.1. Gradnja</w:t>
            </w:r>
          </w:p>
        </w:tc>
        <w:tc>
          <w:tcPr>
            <w:tcW w:w="1417" w:type="dxa"/>
            <w:tcBorders>
              <w:top w:val="single" w:sz="4" w:space="0" w:color="auto"/>
              <w:left w:val="single" w:sz="4" w:space="0" w:color="auto"/>
              <w:right w:val="single" w:sz="4" w:space="0" w:color="auto"/>
            </w:tcBorders>
            <w:shd w:val="clear" w:color="auto" w:fill="auto"/>
            <w:vAlign w:val="center"/>
          </w:tcPr>
          <w:p w14:paraId="0836346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230.000,00</w:t>
            </w:r>
          </w:p>
        </w:tc>
        <w:tc>
          <w:tcPr>
            <w:tcW w:w="1418" w:type="dxa"/>
            <w:tcBorders>
              <w:top w:val="single" w:sz="4" w:space="0" w:color="auto"/>
              <w:left w:val="single" w:sz="4" w:space="0" w:color="auto"/>
              <w:right w:val="single" w:sz="4" w:space="0" w:color="auto"/>
            </w:tcBorders>
          </w:tcPr>
          <w:p w14:paraId="228424B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-22.000,00</w:t>
            </w:r>
          </w:p>
        </w:tc>
        <w:tc>
          <w:tcPr>
            <w:tcW w:w="1417" w:type="dxa"/>
            <w:tcBorders>
              <w:top w:val="single" w:sz="4" w:space="0" w:color="auto"/>
              <w:left w:val="single" w:sz="4" w:space="0" w:color="auto"/>
              <w:right w:val="single" w:sz="4" w:space="0" w:color="auto"/>
            </w:tcBorders>
            <w:vAlign w:val="center"/>
          </w:tcPr>
          <w:p w14:paraId="4280374C"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208.000,00</w:t>
            </w:r>
          </w:p>
        </w:tc>
      </w:tr>
      <w:tr w:rsidR="00F75FEB" w:rsidRPr="00F75FEB" w14:paraId="29A10237"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75F271EB"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2.1.2.2. Nadzor</w:t>
            </w:r>
          </w:p>
        </w:tc>
        <w:tc>
          <w:tcPr>
            <w:tcW w:w="1417" w:type="dxa"/>
            <w:tcBorders>
              <w:top w:val="single" w:sz="4" w:space="0" w:color="auto"/>
              <w:left w:val="single" w:sz="4" w:space="0" w:color="auto"/>
              <w:right w:val="single" w:sz="4" w:space="0" w:color="auto"/>
            </w:tcBorders>
            <w:shd w:val="clear" w:color="auto" w:fill="auto"/>
            <w:vAlign w:val="center"/>
          </w:tcPr>
          <w:p w14:paraId="71093BA7"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2.000,00</w:t>
            </w:r>
          </w:p>
        </w:tc>
        <w:tc>
          <w:tcPr>
            <w:tcW w:w="1418" w:type="dxa"/>
            <w:tcBorders>
              <w:top w:val="single" w:sz="4" w:space="0" w:color="auto"/>
              <w:left w:val="single" w:sz="4" w:space="0" w:color="auto"/>
              <w:right w:val="single" w:sz="4" w:space="0" w:color="auto"/>
            </w:tcBorders>
          </w:tcPr>
          <w:p w14:paraId="0A427C78"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+1.000,00</w:t>
            </w:r>
          </w:p>
        </w:tc>
        <w:tc>
          <w:tcPr>
            <w:tcW w:w="1417" w:type="dxa"/>
            <w:tcBorders>
              <w:top w:val="single" w:sz="4" w:space="0" w:color="auto"/>
              <w:left w:val="single" w:sz="4" w:space="0" w:color="auto"/>
              <w:right w:val="single" w:sz="4" w:space="0" w:color="auto"/>
            </w:tcBorders>
            <w:vAlign w:val="center"/>
          </w:tcPr>
          <w:p w14:paraId="33ADB26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3.000,00</w:t>
            </w:r>
          </w:p>
        </w:tc>
      </w:tr>
      <w:tr w:rsidR="00F75FEB" w:rsidRPr="00F75FEB" w14:paraId="22BBDB17"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20DEBCB1" w14:textId="77777777" w:rsidR="00F75FEB" w:rsidRPr="00F75FEB" w:rsidRDefault="00F75FEB" w:rsidP="00F75FEB">
            <w:pPr>
              <w:ind w:firstLine="381"/>
              <w:rPr>
                <w:rFonts w:ascii="Arial" w:hAnsi="Arial" w:cs="Arial"/>
                <w:sz w:val="19"/>
                <w:szCs w:val="19"/>
              </w:rPr>
            </w:pPr>
            <w:r w:rsidRPr="00F75FEB">
              <w:rPr>
                <w:rFonts w:ascii="Arial" w:hAnsi="Arial" w:cs="Arial"/>
                <w:bCs/>
                <w:sz w:val="21"/>
                <w:szCs w:val="21"/>
              </w:rPr>
              <w:t xml:space="preserve">2.1.3. Modernizacija u MO </w:t>
            </w:r>
            <w:proofErr w:type="spellStart"/>
            <w:r w:rsidRPr="00F75FEB">
              <w:rPr>
                <w:rFonts w:ascii="Arial" w:hAnsi="Arial" w:cs="Arial"/>
                <w:bCs/>
                <w:sz w:val="21"/>
                <w:szCs w:val="21"/>
              </w:rPr>
              <w:t>Kaniža</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1BF99B6F"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61.000,00</w:t>
            </w:r>
          </w:p>
        </w:tc>
        <w:tc>
          <w:tcPr>
            <w:tcW w:w="1418" w:type="dxa"/>
            <w:tcBorders>
              <w:top w:val="single" w:sz="4" w:space="0" w:color="auto"/>
              <w:left w:val="single" w:sz="4" w:space="0" w:color="auto"/>
              <w:right w:val="single" w:sz="4" w:space="0" w:color="auto"/>
            </w:tcBorders>
          </w:tcPr>
          <w:p w14:paraId="51CCAF97"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-13.000,00</w:t>
            </w:r>
          </w:p>
        </w:tc>
        <w:tc>
          <w:tcPr>
            <w:tcW w:w="1417" w:type="dxa"/>
            <w:tcBorders>
              <w:top w:val="single" w:sz="4" w:space="0" w:color="auto"/>
              <w:left w:val="single" w:sz="4" w:space="0" w:color="auto"/>
              <w:right w:val="single" w:sz="4" w:space="0" w:color="auto"/>
            </w:tcBorders>
            <w:vAlign w:val="center"/>
          </w:tcPr>
          <w:p w14:paraId="34790B86"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48.000,00</w:t>
            </w:r>
          </w:p>
        </w:tc>
      </w:tr>
      <w:tr w:rsidR="00F75FEB" w:rsidRPr="00F75FEB" w14:paraId="2AE63A27"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1BD0B8CE"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2.1.3.1. Gradnja</w:t>
            </w:r>
          </w:p>
        </w:tc>
        <w:tc>
          <w:tcPr>
            <w:tcW w:w="1417" w:type="dxa"/>
            <w:tcBorders>
              <w:top w:val="single" w:sz="4" w:space="0" w:color="auto"/>
              <w:left w:val="single" w:sz="4" w:space="0" w:color="auto"/>
              <w:right w:val="single" w:sz="4" w:space="0" w:color="auto"/>
            </w:tcBorders>
            <w:shd w:val="clear" w:color="auto" w:fill="auto"/>
            <w:vAlign w:val="center"/>
          </w:tcPr>
          <w:p w14:paraId="314E7A33"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60.000,00</w:t>
            </w:r>
          </w:p>
        </w:tc>
        <w:tc>
          <w:tcPr>
            <w:tcW w:w="1418" w:type="dxa"/>
            <w:tcBorders>
              <w:top w:val="single" w:sz="4" w:space="0" w:color="auto"/>
              <w:left w:val="single" w:sz="4" w:space="0" w:color="auto"/>
              <w:right w:val="single" w:sz="4" w:space="0" w:color="auto"/>
            </w:tcBorders>
          </w:tcPr>
          <w:p w14:paraId="2AB2B552"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-13.000,00</w:t>
            </w:r>
          </w:p>
        </w:tc>
        <w:tc>
          <w:tcPr>
            <w:tcW w:w="1417" w:type="dxa"/>
            <w:tcBorders>
              <w:top w:val="single" w:sz="4" w:space="0" w:color="auto"/>
              <w:left w:val="single" w:sz="4" w:space="0" w:color="auto"/>
              <w:right w:val="single" w:sz="4" w:space="0" w:color="auto"/>
            </w:tcBorders>
            <w:vAlign w:val="center"/>
          </w:tcPr>
          <w:p w14:paraId="24E2C682"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47.000,00</w:t>
            </w:r>
          </w:p>
        </w:tc>
      </w:tr>
      <w:tr w:rsidR="00F75FEB" w:rsidRPr="00F75FEB" w14:paraId="6CCD6DE0"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5D51A43C"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2.1.3.2. Nadzor</w:t>
            </w:r>
          </w:p>
        </w:tc>
        <w:tc>
          <w:tcPr>
            <w:tcW w:w="1417" w:type="dxa"/>
            <w:tcBorders>
              <w:top w:val="single" w:sz="4" w:space="0" w:color="auto"/>
              <w:left w:val="single" w:sz="4" w:space="0" w:color="auto"/>
              <w:right w:val="single" w:sz="4" w:space="0" w:color="auto"/>
            </w:tcBorders>
            <w:shd w:val="clear" w:color="auto" w:fill="auto"/>
            <w:vAlign w:val="center"/>
          </w:tcPr>
          <w:p w14:paraId="2016893C"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1.000,00</w:t>
            </w:r>
          </w:p>
        </w:tc>
        <w:tc>
          <w:tcPr>
            <w:tcW w:w="1418" w:type="dxa"/>
            <w:tcBorders>
              <w:top w:val="single" w:sz="4" w:space="0" w:color="auto"/>
              <w:left w:val="single" w:sz="4" w:space="0" w:color="auto"/>
              <w:right w:val="single" w:sz="4" w:space="0" w:color="auto"/>
            </w:tcBorders>
          </w:tcPr>
          <w:p w14:paraId="1B9B8ACE"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3928C9AB"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1.000,00</w:t>
            </w:r>
          </w:p>
        </w:tc>
      </w:tr>
      <w:tr w:rsidR="00F75FEB" w:rsidRPr="00F75FEB" w14:paraId="4D90307C"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1FFD1287" w14:textId="77777777" w:rsidR="00F75FEB" w:rsidRPr="00F75FEB" w:rsidRDefault="00F75FEB" w:rsidP="00F75FEB">
            <w:pPr>
              <w:ind w:firstLine="381"/>
              <w:rPr>
                <w:rFonts w:ascii="Arial" w:hAnsi="Arial" w:cs="Arial"/>
                <w:sz w:val="19"/>
                <w:szCs w:val="19"/>
              </w:rPr>
            </w:pPr>
            <w:r w:rsidRPr="00F75FEB">
              <w:rPr>
                <w:rFonts w:ascii="Arial" w:hAnsi="Arial" w:cs="Arial"/>
                <w:bCs/>
                <w:sz w:val="21"/>
                <w:szCs w:val="21"/>
              </w:rPr>
              <w:t xml:space="preserve">2.1.4. Modernizacija u MO </w:t>
            </w:r>
            <w:proofErr w:type="spellStart"/>
            <w:r w:rsidRPr="00F75FEB">
              <w:rPr>
                <w:rFonts w:ascii="Arial" w:hAnsi="Arial" w:cs="Arial"/>
                <w:bCs/>
                <w:sz w:val="21"/>
                <w:szCs w:val="21"/>
              </w:rPr>
              <w:t>Osečka</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4ABC8B1A"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136.000,00</w:t>
            </w:r>
          </w:p>
        </w:tc>
        <w:tc>
          <w:tcPr>
            <w:tcW w:w="1418" w:type="dxa"/>
            <w:tcBorders>
              <w:top w:val="single" w:sz="4" w:space="0" w:color="auto"/>
              <w:left w:val="single" w:sz="4" w:space="0" w:color="auto"/>
              <w:right w:val="single" w:sz="4" w:space="0" w:color="auto"/>
            </w:tcBorders>
          </w:tcPr>
          <w:p w14:paraId="3E3137EA"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-1.000,00</w:t>
            </w:r>
          </w:p>
        </w:tc>
        <w:tc>
          <w:tcPr>
            <w:tcW w:w="1417" w:type="dxa"/>
            <w:tcBorders>
              <w:top w:val="single" w:sz="4" w:space="0" w:color="auto"/>
              <w:left w:val="single" w:sz="4" w:space="0" w:color="auto"/>
              <w:right w:val="single" w:sz="4" w:space="0" w:color="auto"/>
            </w:tcBorders>
            <w:vAlign w:val="center"/>
          </w:tcPr>
          <w:p w14:paraId="013AF330"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135.000,00</w:t>
            </w:r>
          </w:p>
        </w:tc>
      </w:tr>
      <w:tr w:rsidR="00F75FEB" w:rsidRPr="00F75FEB" w14:paraId="081A5508"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2FA0D9CB"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2.1.4.1. Gradnja</w:t>
            </w:r>
          </w:p>
        </w:tc>
        <w:tc>
          <w:tcPr>
            <w:tcW w:w="1417" w:type="dxa"/>
            <w:tcBorders>
              <w:top w:val="single" w:sz="4" w:space="0" w:color="auto"/>
              <w:left w:val="single" w:sz="4" w:space="0" w:color="auto"/>
              <w:right w:val="single" w:sz="4" w:space="0" w:color="auto"/>
            </w:tcBorders>
            <w:shd w:val="clear" w:color="auto" w:fill="auto"/>
            <w:vAlign w:val="center"/>
          </w:tcPr>
          <w:p w14:paraId="48D01065"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135.000,00</w:t>
            </w:r>
          </w:p>
        </w:tc>
        <w:tc>
          <w:tcPr>
            <w:tcW w:w="1418" w:type="dxa"/>
            <w:tcBorders>
              <w:top w:val="single" w:sz="4" w:space="0" w:color="auto"/>
              <w:left w:val="single" w:sz="4" w:space="0" w:color="auto"/>
              <w:right w:val="single" w:sz="4" w:space="0" w:color="auto"/>
            </w:tcBorders>
          </w:tcPr>
          <w:p w14:paraId="7111CFC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-2.000,00</w:t>
            </w:r>
          </w:p>
        </w:tc>
        <w:tc>
          <w:tcPr>
            <w:tcW w:w="1417" w:type="dxa"/>
            <w:tcBorders>
              <w:top w:val="single" w:sz="4" w:space="0" w:color="auto"/>
              <w:left w:val="single" w:sz="4" w:space="0" w:color="auto"/>
              <w:right w:val="single" w:sz="4" w:space="0" w:color="auto"/>
            </w:tcBorders>
            <w:vAlign w:val="center"/>
          </w:tcPr>
          <w:p w14:paraId="535BE984"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133.000,00</w:t>
            </w:r>
          </w:p>
        </w:tc>
      </w:tr>
      <w:tr w:rsidR="00F75FEB" w:rsidRPr="00F75FEB" w14:paraId="7CD2A50D"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753CD2D8"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2.1.4.2. Nadzor</w:t>
            </w:r>
          </w:p>
        </w:tc>
        <w:tc>
          <w:tcPr>
            <w:tcW w:w="1417" w:type="dxa"/>
            <w:tcBorders>
              <w:top w:val="single" w:sz="4" w:space="0" w:color="auto"/>
              <w:left w:val="single" w:sz="4" w:space="0" w:color="auto"/>
              <w:right w:val="single" w:sz="4" w:space="0" w:color="auto"/>
            </w:tcBorders>
            <w:shd w:val="clear" w:color="auto" w:fill="auto"/>
            <w:vAlign w:val="center"/>
          </w:tcPr>
          <w:p w14:paraId="3971987D"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1.000,00</w:t>
            </w:r>
          </w:p>
        </w:tc>
        <w:tc>
          <w:tcPr>
            <w:tcW w:w="1418" w:type="dxa"/>
            <w:tcBorders>
              <w:top w:val="single" w:sz="4" w:space="0" w:color="auto"/>
              <w:left w:val="single" w:sz="4" w:space="0" w:color="auto"/>
              <w:right w:val="single" w:sz="4" w:space="0" w:color="auto"/>
            </w:tcBorders>
          </w:tcPr>
          <w:p w14:paraId="55F3BC2A"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-1.000,00</w:t>
            </w:r>
          </w:p>
        </w:tc>
        <w:tc>
          <w:tcPr>
            <w:tcW w:w="1417" w:type="dxa"/>
            <w:tcBorders>
              <w:top w:val="single" w:sz="4" w:space="0" w:color="auto"/>
              <w:left w:val="single" w:sz="4" w:space="0" w:color="auto"/>
              <w:right w:val="single" w:sz="4" w:space="0" w:color="auto"/>
            </w:tcBorders>
            <w:vAlign w:val="center"/>
          </w:tcPr>
          <w:p w14:paraId="02867F6A"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2.000,00</w:t>
            </w:r>
          </w:p>
        </w:tc>
      </w:tr>
      <w:tr w:rsidR="00F75FEB" w:rsidRPr="00F75FEB" w14:paraId="21213FA4"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3812CF9F" w14:textId="77777777" w:rsidR="00F75FEB" w:rsidRPr="00F75FEB" w:rsidRDefault="00F75FEB" w:rsidP="00F75FEB">
            <w:pPr>
              <w:ind w:firstLine="381"/>
              <w:rPr>
                <w:rFonts w:ascii="Arial" w:hAnsi="Arial" w:cs="Arial"/>
                <w:bCs/>
                <w:sz w:val="21"/>
                <w:szCs w:val="21"/>
              </w:rPr>
            </w:pPr>
            <w:r w:rsidRPr="00F75FEB">
              <w:rPr>
                <w:rFonts w:ascii="Arial" w:hAnsi="Arial" w:cs="Arial"/>
                <w:bCs/>
                <w:sz w:val="21"/>
                <w:szCs w:val="21"/>
              </w:rPr>
              <w:t xml:space="preserve">2.1.5. Modernizacija u MO </w:t>
            </w:r>
            <w:proofErr w:type="spellStart"/>
            <w:r w:rsidRPr="00F75FEB">
              <w:rPr>
                <w:rFonts w:ascii="Arial" w:hAnsi="Arial" w:cs="Arial"/>
                <w:bCs/>
                <w:sz w:val="21"/>
                <w:szCs w:val="21"/>
              </w:rPr>
              <w:t>Lovrečan</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44B3E6E5"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91.500,00</w:t>
            </w:r>
          </w:p>
        </w:tc>
        <w:tc>
          <w:tcPr>
            <w:tcW w:w="1418" w:type="dxa"/>
            <w:tcBorders>
              <w:top w:val="single" w:sz="4" w:space="0" w:color="auto"/>
              <w:left w:val="single" w:sz="4" w:space="0" w:color="auto"/>
              <w:right w:val="single" w:sz="4" w:space="0" w:color="auto"/>
            </w:tcBorders>
          </w:tcPr>
          <w:p w14:paraId="44ADBAC1"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-5.000,00</w:t>
            </w:r>
          </w:p>
        </w:tc>
        <w:tc>
          <w:tcPr>
            <w:tcW w:w="1417" w:type="dxa"/>
            <w:tcBorders>
              <w:top w:val="single" w:sz="4" w:space="0" w:color="auto"/>
              <w:left w:val="single" w:sz="4" w:space="0" w:color="auto"/>
              <w:right w:val="single" w:sz="4" w:space="0" w:color="auto"/>
            </w:tcBorders>
            <w:vAlign w:val="center"/>
          </w:tcPr>
          <w:p w14:paraId="57E2569A"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86.500,00</w:t>
            </w:r>
          </w:p>
        </w:tc>
      </w:tr>
      <w:tr w:rsidR="00F75FEB" w:rsidRPr="00F75FEB" w14:paraId="22B25C4C"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13934D6C"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2.1.5.1. Gradnja</w:t>
            </w:r>
          </w:p>
        </w:tc>
        <w:tc>
          <w:tcPr>
            <w:tcW w:w="1417" w:type="dxa"/>
            <w:tcBorders>
              <w:top w:val="single" w:sz="4" w:space="0" w:color="auto"/>
              <w:left w:val="single" w:sz="4" w:space="0" w:color="auto"/>
              <w:right w:val="single" w:sz="4" w:space="0" w:color="auto"/>
            </w:tcBorders>
            <w:shd w:val="clear" w:color="auto" w:fill="auto"/>
            <w:vAlign w:val="center"/>
          </w:tcPr>
          <w:p w14:paraId="150DEFB8"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90.000,00</w:t>
            </w:r>
          </w:p>
        </w:tc>
        <w:tc>
          <w:tcPr>
            <w:tcW w:w="1418" w:type="dxa"/>
            <w:tcBorders>
              <w:top w:val="single" w:sz="4" w:space="0" w:color="auto"/>
              <w:left w:val="single" w:sz="4" w:space="0" w:color="auto"/>
              <w:right w:val="single" w:sz="4" w:space="0" w:color="auto"/>
            </w:tcBorders>
          </w:tcPr>
          <w:p w14:paraId="52B22442"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-6.000,00</w:t>
            </w:r>
          </w:p>
        </w:tc>
        <w:tc>
          <w:tcPr>
            <w:tcW w:w="1417" w:type="dxa"/>
            <w:tcBorders>
              <w:top w:val="single" w:sz="4" w:space="0" w:color="auto"/>
              <w:left w:val="single" w:sz="4" w:space="0" w:color="auto"/>
              <w:right w:val="single" w:sz="4" w:space="0" w:color="auto"/>
            </w:tcBorders>
            <w:vAlign w:val="center"/>
          </w:tcPr>
          <w:p w14:paraId="1725DD95"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84.000,00</w:t>
            </w:r>
          </w:p>
        </w:tc>
      </w:tr>
      <w:tr w:rsidR="00F75FEB" w:rsidRPr="00F75FEB" w14:paraId="324D2DE8"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2F8B87CF"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2.1.5.2. Nadzor</w:t>
            </w:r>
          </w:p>
        </w:tc>
        <w:tc>
          <w:tcPr>
            <w:tcW w:w="1417" w:type="dxa"/>
            <w:tcBorders>
              <w:top w:val="single" w:sz="4" w:space="0" w:color="auto"/>
              <w:left w:val="single" w:sz="4" w:space="0" w:color="auto"/>
              <w:right w:val="single" w:sz="4" w:space="0" w:color="auto"/>
            </w:tcBorders>
            <w:shd w:val="clear" w:color="auto" w:fill="auto"/>
            <w:vAlign w:val="center"/>
          </w:tcPr>
          <w:p w14:paraId="16E5CC85"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1.500,00</w:t>
            </w:r>
          </w:p>
        </w:tc>
        <w:tc>
          <w:tcPr>
            <w:tcW w:w="1418" w:type="dxa"/>
            <w:tcBorders>
              <w:top w:val="single" w:sz="4" w:space="0" w:color="auto"/>
              <w:left w:val="single" w:sz="4" w:space="0" w:color="auto"/>
              <w:right w:val="single" w:sz="4" w:space="0" w:color="auto"/>
            </w:tcBorders>
          </w:tcPr>
          <w:p w14:paraId="08E3C643"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+1.000,00</w:t>
            </w:r>
          </w:p>
        </w:tc>
        <w:tc>
          <w:tcPr>
            <w:tcW w:w="1417" w:type="dxa"/>
            <w:tcBorders>
              <w:top w:val="single" w:sz="4" w:space="0" w:color="auto"/>
              <w:left w:val="single" w:sz="4" w:space="0" w:color="auto"/>
              <w:right w:val="single" w:sz="4" w:space="0" w:color="auto"/>
            </w:tcBorders>
            <w:vAlign w:val="center"/>
          </w:tcPr>
          <w:p w14:paraId="2539B7CE"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2.500,00</w:t>
            </w:r>
          </w:p>
        </w:tc>
      </w:tr>
      <w:tr w:rsidR="00F75FEB" w:rsidRPr="00F75FEB" w14:paraId="669BB85E"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55E6EF7A" w14:textId="77777777" w:rsidR="00F75FEB" w:rsidRPr="00F75FEB" w:rsidRDefault="00F75FEB" w:rsidP="00F75FEB">
            <w:pPr>
              <w:ind w:firstLine="381"/>
              <w:rPr>
                <w:rFonts w:ascii="Arial" w:hAnsi="Arial" w:cs="Arial"/>
                <w:sz w:val="19"/>
                <w:szCs w:val="19"/>
              </w:rPr>
            </w:pPr>
            <w:r w:rsidRPr="00F75FEB">
              <w:rPr>
                <w:rFonts w:ascii="Arial" w:hAnsi="Arial" w:cs="Arial"/>
                <w:bCs/>
                <w:sz w:val="21"/>
                <w:szCs w:val="21"/>
              </w:rPr>
              <w:t xml:space="preserve">2.1.6. Modernizacija u MO </w:t>
            </w:r>
            <w:proofErr w:type="spellStart"/>
            <w:r w:rsidRPr="00F75FEB">
              <w:rPr>
                <w:rFonts w:ascii="Arial" w:hAnsi="Arial" w:cs="Arial"/>
                <w:bCs/>
                <w:sz w:val="21"/>
                <w:szCs w:val="21"/>
              </w:rPr>
              <w:t>Bedenec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177DFF21"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790.000,00</w:t>
            </w:r>
          </w:p>
        </w:tc>
        <w:tc>
          <w:tcPr>
            <w:tcW w:w="1418" w:type="dxa"/>
            <w:tcBorders>
              <w:top w:val="single" w:sz="4" w:space="0" w:color="auto"/>
              <w:left w:val="single" w:sz="4" w:space="0" w:color="auto"/>
              <w:right w:val="single" w:sz="4" w:space="0" w:color="auto"/>
            </w:tcBorders>
          </w:tcPr>
          <w:p w14:paraId="57B1465D"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-98.000,00</w:t>
            </w:r>
          </w:p>
        </w:tc>
        <w:tc>
          <w:tcPr>
            <w:tcW w:w="1417" w:type="dxa"/>
            <w:tcBorders>
              <w:top w:val="single" w:sz="4" w:space="0" w:color="auto"/>
              <w:left w:val="single" w:sz="4" w:space="0" w:color="auto"/>
              <w:right w:val="single" w:sz="4" w:space="0" w:color="auto"/>
            </w:tcBorders>
            <w:vAlign w:val="center"/>
          </w:tcPr>
          <w:p w14:paraId="46E55286"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692.000,00</w:t>
            </w:r>
          </w:p>
        </w:tc>
      </w:tr>
      <w:tr w:rsidR="00F75FEB" w:rsidRPr="00F75FEB" w14:paraId="43E75836"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7EFCD83E"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2.1.6.1. Gradnja</w:t>
            </w:r>
          </w:p>
        </w:tc>
        <w:tc>
          <w:tcPr>
            <w:tcW w:w="1417" w:type="dxa"/>
            <w:tcBorders>
              <w:top w:val="single" w:sz="4" w:space="0" w:color="auto"/>
              <w:left w:val="single" w:sz="4" w:space="0" w:color="auto"/>
              <w:right w:val="single" w:sz="4" w:space="0" w:color="auto"/>
            </w:tcBorders>
            <w:shd w:val="clear" w:color="auto" w:fill="auto"/>
            <w:vAlign w:val="center"/>
          </w:tcPr>
          <w:p w14:paraId="4500CA85"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780.000,00</w:t>
            </w:r>
          </w:p>
        </w:tc>
        <w:tc>
          <w:tcPr>
            <w:tcW w:w="1418" w:type="dxa"/>
            <w:tcBorders>
              <w:top w:val="single" w:sz="4" w:space="0" w:color="auto"/>
              <w:left w:val="single" w:sz="4" w:space="0" w:color="auto"/>
              <w:right w:val="single" w:sz="4" w:space="0" w:color="auto"/>
            </w:tcBorders>
          </w:tcPr>
          <w:p w14:paraId="4A661DDE"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-98.000,00</w:t>
            </w:r>
          </w:p>
        </w:tc>
        <w:tc>
          <w:tcPr>
            <w:tcW w:w="1417" w:type="dxa"/>
            <w:tcBorders>
              <w:top w:val="single" w:sz="4" w:space="0" w:color="auto"/>
              <w:left w:val="single" w:sz="4" w:space="0" w:color="auto"/>
              <w:right w:val="single" w:sz="4" w:space="0" w:color="auto"/>
            </w:tcBorders>
            <w:vAlign w:val="center"/>
          </w:tcPr>
          <w:p w14:paraId="4A94A76A"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682.000,00</w:t>
            </w:r>
          </w:p>
        </w:tc>
      </w:tr>
      <w:tr w:rsidR="00F75FEB" w:rsidRPr="00F75FEB" w14:paraId="6149334C"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1D2FED21"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2.1.6.2. Nadzor</w:t>
            </w:r>
          </w:p>
        </w:tc>
        <w:tc>
          <w:tcPr>
            <w:tcW w:w="1417" w:type="dxa"/>
            <w:tcBorders>
              <w:top w:val="single" w:sz="4" w:space="0" w:color="auto"/>
              <w:left w:val="single" w:sz="4" w:space="0" w:color="auto"/>
              <w:right w:val="single" w:sz="4" w:space="0" w:color="auto"/>
            </w:tcBorders>
            <w:shd w:val="clear" w:color="auto" w:fill="auto"/>
            <w:vAlign w:val="center"/>
          </w:tcPr>
          <w:p w14:paraId="52A8D8D7"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10.000,00</w:t>
            </w:r>
          </w:p>
        </w:tc>
        <w:tc>
          <w:tcPr>
            <w:tcW w:w="1418" w:type="dxa"/>
            <w:tcBorders>
              <w:top w:val="single" w:sz="4" w:space="0" w:color="auto"/>
              <w:left w:val="single" w:sz="4" w:space="0" w:color="auto"/>
              <w:right w:val="single" w:sz="4" w:space="0" w:color="auto"/>
            </w:tcBorders>
          </w:tcPr>
          <w:p w14:paraId="32937F6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5F8A8CD2"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10.000,00</w:t>
            </w:r>
          </w:p>
        </w:tc>
      </w:tr>
      <w:tr w:rsidR="00F75FEB" w:rsidRPr="00F75FEB" w14:paraId="6AF9EE19"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5041D0BC" w14:textId="77777777" w:rsidR="00F75FEB" w:rsidRPr="00F75FEB" w:rsidRDefault="00F75FEB" w:rsidP="00F75FEB">
            <w:pPr>
              <w:ind w:firstLine="381"/>
              <w:rPr>
                <w:rFonts w:ascii="Arial" w:hAnsi="Arial" w:cs="Arial"/>
                <w:sz w:val="19"/>
                <w:szCs w:val="19"/>
              </w:rPr>
            </w:pPr>
            <w:r w:rsidRPr="00F75FEB">
              <w:rPr>
                <w:rFonts w:ascii="Arial" w:hAnsi="Arial" w:cs="Arial"/>
                <w:bCs/>
                <w:sz w:val="21"/>
                <w:szCs w:val="21"/>
              </w:rPr>
              <w:t xml:space="preserve">2.1.7. Modernizacija u MO </w:t>
            </w:r>
            <w:proofErr w:type="spellStart"/>
            <w:r w:rsidRPr="00F75FEB">
              <w:rPr>
                <w:rFonts w:ascii="Arial" w:hAnsi="Arial" w:cs="Arial"/>
                <w:bCs/>
                <w:sz w:val="21"/>
                <w:szCs w:val="21"/>
              </w:rPr>
              <w:t>Seljanec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07F1AC3E"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237.500,00</w:t>
            </w:r>
          </w:p>
        </w:tc>
        <w:tc>
          <w:tcPr>
            <w:tcW w:w="1418" w:type="dxa"/>
            <w:tcBorders>
              <w:top w:val="single" w:sz="4" w:space="0" w:color="auto"/>
              <w:left w:val="single" w:sz="4" w:space="0" w:color="auto"/>
              <w:right w:val="single" w:sz="4" w:space="0" w:color="auto"/>
            </w:tcBorders>
          </w:tcPr>
          <w:p w14:paraId="5D69883C"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-13.500,00</w:t>
            </w:r>
          </w:p>
        </w:tc>
        <w:tc>
          <w:tcPr>
            <w:tcW w:w="1417" w:type="dxa"/>
            <w:tcBorders>
              <w:top w:val="single" w:sz="4" w:space="0" w:color="auto"/>
              <w:left w:val="single" w:sz="4" w:space="0" w:color="auto"/>
              <w:right w:val="single" w:sz="4" w:space="0" w:color="auto"/>
            </w:tcBorders>
            <w:vAlign w:val="center"/>
          </w:tcPr>
          <w:p w14:paraId="349C4B1A"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224.000,00</w:t>
            </w:r>
          </w:p>
        </w:tc>
      </w:tr>
      <w:tr w:rsidR="00F75FEB" w:rsidRPr="00F75FEB" w14:paraId="4C7DE704"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11302421"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2.1.7.1. Gradnja</w:t>
            </w:r>
          </w:p>
        </w:tc>
        <w:tc>
          <w:tcPr>
            <w:tcW w:w="1417" w:type="dxa"/>
            <w:tcBorders>
              <w:top w:val="single" w:sz="4" w:space="0" w:color="auto"/>
              <w:left w:val="single" w:sz="4" w:space="0" w:color="auto"/>
              <w:right w:val="single" w:sz="4" w:space="0" w:color="auto"/>
            </w:tcBorders>
            <w:shd w:val="clear" w:color="auto" w:fill="auto"/>
            <w:vAlign w:val="center"/>
          </w:tcPr>
          <w:p w14:paraId="7EE6C0F4"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235.000,00</w:t>
            </w:r>
          </w:p>
        </w:tc>
        <w:tc>
          <w:tcPr>
            <w:tcW w:w="1418" w:type="dxa"/>
            <w:tcBorders>
              <w:top w:val="single" w:sz="4" w:space="0" w:color="auto"/>
              <w:left w:val="single" w:sz="4" w:space="0" w:color="auto"/>
              <w:right w:val="single" w:sz="4" w:space="0" w:color="auto"/>
            </w:tcBorders>
          </w:tcPr>
          <w:p w14:paraId="75854EF7"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-14.500,00</w:t>
            </w:r>
          </w:p>
        </w:tc>
        <w:tc>
          <w:tcPr>
            <w:tcW w:w="1417" w:type="dxa"/>
            <w:tcBorders>
              <w:top w:val="single" w:sz="4" w:space="0" w:color="auto"/>
              <w:left w:val="single" w:sz="4" w:space="0" w:color="auto"/>
              <w:right w:val="single" w:sz="4" w:space="0" w:color="auto"/>
            </w:tcBorders>
            <w:vAlign w:val="center"/>
          </w:tcPr>
          <w:p w14:paraId="16336387"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220.500,00</w:t>
            </w:r>
          </w:p>
        </w:tc>
      </w:tr>
      <w:tr w:rsidR="00F75FEB" w:rsidRPr="00F75FEB" w14:paraId="0FDA5744"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15146E68"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2.1.7.2. Nadzor</w:t>
            </w:r>
          </w:p>
        </w:tc>
        <w:tc>
          <w:tcPr>
            <w:tcW w:w="1417" w:type="dxa"/>
            <w:tcBorders>
              <w:top w:val="single" w:sz="4" w:space="0" w:color="auto"/>
              <w:left w:val="single" w:sz="4" w:space="0" w:color="auto"/>
              <w:right w:val="single" w:sz="4" w:space="0" w:color="auto"/>
            </w:tcBorders>
            <w:shd w:val="clear" w:color="auto" w:fill="auto"/>
            <w:vAlign w:val="center"/>
          </w:tcPr>
          <w:p w14:paraId="4BDC391D"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2.500,00</w:t>
            </w:r>
          </w:p>
        </w:tc>
        <w:tc>
          <w:tcPr>
            <w:tcW w:w="1418" w:type="dxa"/>
            <w:tcBorders>
              <w:top w:val="single" w:sz="4" w:space="0" w:color="auto"/>
              <w:left w:val="single" w:sz="4" w:space="0" w:color="auto"/>
              <w:right w:val="single" w:sz="4" w:space="0" w:color="auto"/>
            </w:tcBorders>
          </w:tcPr>
          <w:p w14:paraId="5A87E34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+1.000,00</w:t>
            </w:r>
          </w:p>
        </w:tc>
        <w:tc>
          <w:tcPr>
            <w:tcW w:w="1417" w:type="dxa"/>
            <w:tcBorders>
              <w:top w:val="single" w:sz="4" w:space="0" w:color="auto"/>
              <w:left w:val="single" w:sz="4" w:space="0" w:color="auto"/>
              <w:right w:val="single" w:sz="4" w:space="0" w:color="auto"/>
            </w:tcBorders>
            <w:vAlign w:val="center"/>
          </w:tcPr>
          <w:p w14:paraId="2A2606A9"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3.500,00</w:t>
            </w:r>
          </w:p>
        </w:tc>
      </w:tr>
      <w:tr w:rsidR="00F75FEB" w:rsidRPr="00F75FEB" w14:paraId="271EA183"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46528553" w14:textId="77777777" w:rsidR="00F75FEB" w:rsidRPr="00F75FEB" w:rsidRDefault="00F75FEB" w:rsidP="00F75FEB">
            <w:pPr>
              <w:ind w:firstLine="381"/>
              <w:rPr>
                <w:rFonts w:ascii="Arial" w:hAnsi="Arial" w:cs="Arial"/>
                <w:sz w:val="19"/>
                <w:szCs w:val="19"/>
              </w:rPr>
            </w:pPr>
            <w:r w:rsidRPr="00F75FEB">
              <w:rPr>
                <w:rFonts w:ascii="Arial" w:hAnsi="Arial" w:cs="Arial"/>
                <w:bCs/>
                <w:sz w:val="21"/>
                <w:szCs w:val="21"/>
              </w:rPr>
              <w:t xml:space="preserve">2.1.8. Modernizacija u MO </w:t>
            </w:r>
            <w:proofErr w:type="spellStart"/>
            <w:r w:rsidRPr="00F75FEB">
              <w:rPr>
                <w:rFonts w:ascii="Arial" w:hAnsi="Arial" w:cs="Arial"/>
                <w:bCs/>
                <w:sz w:val="21"/>
                <w:szCs w:val="21"/>
              </w:rPr>
              <w:t>Gečkovec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66D18EC7"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121.000,00</w:t>
            </w:r>
          </w:p>
        </w:tc>
        <w:tc>
          <w:tcPr>
            <w:tcW w:w="1418" w:type="dxa"/>
            <w:tcBorders>
              <w:top w:val="single" w:sz="4" w:space="0" w:color="auto"/>
              <w:left w:val="single" w:sz="4" w:space="0" w:color="auto"/>
              <w:right w:val="single" w:sz="4" w:space="0" w:color="auto"/>
            </w:tcBorders>
          </w:tcPr>
          <w:p w14:paraId="105F4907"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-64.500,00</w:t>
            </w:r>
          </w:p>
        </w:tc>
        <w:tc>
          <w:tcPr>
            <w:tcW w:w="1417" w:type="dxa"/>
            <w:tcBorders>
              <w:top w:val="single" w:sz="4" w:space="0" w:color="auto"/>
              <w:left w:val="single" w:sz="4" w:space="0" w:color="auto"/>
              <w:right w:val="single" w:sz="4" w:space="0" w:color="auto"/>
            </w:tcBorders>
            <w:vAlign w:val="center"/>
          </w:tcPr>
          <w:p w14:paraId="32815820"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56.500,00</w:t>
            </w:r>
          </w:p>
        </w:tc>
      </w:tr>
      <w:tr w:rsidR="00F75FEB" w:rsidRPr="00F75FEB" w14:paraId="13CB3D20"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5D26E8EB"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2.1.8.1. Gradnja</w:t>
            </w:r>
          </w:p>
        </w:tc>
        <w:tc>
          <w:tcPr>
            <w:tcW w:w="1417" w:type="dxa"/>
            <w:tcBorders>
              <w:top w:val="single" w:sz="4" w:space="0" w:color="auto"/>
              <w:left w:val="single" w:sz="4" w:space="0" w:color="auto"/>
              <w:right w:val="single" w:sz="4" w:space="0" w:color="auto"/>
            </w:tcBorders>
            <w:shd w:val="clear" w:color="auto" w:fill="auto"/>
            <w:vAlign w:val="center"/>
          </w:tcPr>
          <w:p w14:paraId="38C26067"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120.000,00</w:t>
            </w:r>
          </w:p>
        </w:tc>
        <w:tc>
          <w:tcPr>
            <w:tcW w:w="1418" w:type="dxa"/>
            <w:tcBorders>
              <w:top w:val="single" w:sz="4" w:space="0" w:color="auto"/>
              <w:left w:val="single" w:sz="4" w:space="0" w:color="auto"/>
              <w:right w:val="single" w:sz="4" w:space="0" w:color="auto"/>
            </w:tcBorders>
          </w:tcPr>
          <w:p w14:paraId="13F931E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-64.500,00</w:t>
            </w:r>
          </w:p>
        </w:tc>
        <w:tc>
          <w:tcPr>
            <w:tcW w:w="1417" w:type="dxa"/>
            <w:tcBorders>
              <w:top w:val="single" w:sz="4" w:space="0" w:color="auto"/>
              <w:left w:val="single" w:sz="4" w:space="0" w:color="auto"/>
              <w:right w:val="single" w:sz="4" w:space="0" w:color="auto"/>
            </w:tcBorders>
            <w:vAlign w:val="center"/>
          </w:tcPr>
          <w:p w14:paraId="59FB2BC6"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55.500,00</w:t>
            </w:r>
          </w:p>
        </w:tc>
      </w:tr>
      <w:tr w:rsidR="00F75FEB" w:rsidRPr="00F75FEB" w14:paraId="28B36FC3"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76F4A134"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2.1.8.2. Nadzor</w:t>
            </w:r>
          </w:p>
        </w:tc>
        <w:tc>
          <w:tcPr>
            <w:tcW w:w="1417" w:type="dxa"/>
            <w:tcBorders>
              <w:top w:val="single" w:sz="4" w:space="0" w:color="auto"/>
              <w:left w:val="single" w:sz="4" w:space="0" w:color="auto"/>
              <w:right w:val="single" w:sz="4" w:space="0" w:color="auto"/>
            </w:tcBorders>
            <w:shd w:val="clear" w:color="auto" w:fill="auto"/>
            <w:vAlign w:val="center"/>
          </w:tcPr>
          <w:p w14:paraId="21D94B04"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1.000,00</w:t>
            </w:r>
          </w:p>
        </w:tc>
        <w:tc>
          <w:tcPr>
            <w:tcW w:w="1418" w:type="dxa"/>
            <w:tcBorders>
              <w:top w:val="single" w:sz="4" w:space="0" w:color="auto"/>
              <w:left w:val="single" w:sz="4" w:space="0" w:color="auto"/>
              <w:right w:val="single" w:sz="4" w:space="0" w:color="auto"/>
            </w:tcBorders>
          </w:tcPr>
          <w:p w14:paraId="281FAD8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417" w:type="dxa"/>
            <w:tcBorders>
              <w:top w:val="single" w:sz="4" w:space="0" w:color="auto"/>
              <w:left w:val="single" w:sz="4" w:space="0" w:color="auto"/>
              <w:right w:val="single" w:sz="4" w:space="0" w:color="auto"/>
            </w:tcBorders>
            <w:vAlign w:val="center"/>
          </w:tcPr>
          <w:p w14:paraId="624FC13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1.000,00</w:t>
            </w:r>
          </w:p>
        </w:tc>
      </w:tr>
      <w:tr w:rsidR="00F75FEB" w:rsidRPr="00F75FEB" w14:paraId="51297738"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06D34217" w14:textId="77777777" w:rsidR="00F75FEB" w:rsidRPr="00F75FEB" w:rsidRDefault="00F75FEB" w:rsidP="00F75FEB">
            <w:pPr>
              <w:ind w:firstLine="381"/>
              <w:rPr>
                <w:rFonts w:ascii="Arial" w:hAnsi="Arial" w:cs="Arial"/>
                <w:sz w:val="19"/>
                <w:szCs w:val="19"/>
              </w:rPr>
            </w:pPr>
            <w:r w:rsidRPr="00F75FEB">
              <w:rPr>
                <w:rFonts w:ascii="Arial" w:hAnsi="Arial" w:cs="Arial"/>
                <w:bCs/>
                <w:sz w:val="21"/>
                <w:szCs w:val="21"/>
              </w:rPr>
              <w:t xml:space="preserve">2.1.9. Modernizacija u MO </w:t>
            </w:r>
            <w:proofErr w:type="spellStart"/>
            <w:r w:rsidRPr="00F75FEB">
              <w:rPr>
                <w:rFonts w:ascii="Arial" w:hAnsi="Arial" w:cs="Arial"/>
                <w:bCs/>
                <w:sz w:val="21"/>
                <w:szCs w:val="21"/>
              </w:rPr>
              <w:t>Margečan</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719B334F"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605.000,00</w:t>
            </w:r>
          </w:p>
        </w:tc>
        <w:tc>
          <w:tcPr>
            <w:tcW w:w="1418" w:type="dxa"/>
            <w:tcBorders>
              <w:top w:val="single" w:sz="4" w:space="0" w:color="auto"/>
              <w:left w:val="single" w:sz="4" w:space="0" w:color="auto"/>
              <w:right w:val="single" w:sz="4" w:space="0" w:color="auto"/>
            </w:tcBorders>
          </w:tcPr>
          <w:p w14:paraId="6A0C5E6C"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-111.000,00</w:t>
            </w:r>
          </w:p>
        </w:tc>
        <w:tc>
          <w:tcPr>
            <w:tcW w:w="1417" w:type="dxa"/>
            <w:tcBorders>
              <w:top w:val="single" w:sz="4" w:space="0" w:color="auto"/>
              <w:left w:val="single" w:sz="4" w:space="0" w:color="auto"/>
              <w:right w:val="single" w:sz="4" w:space="0" w:color="auto"/>
            </w:tcBorders>
            <w:vAlign w:val="center"/>
          </w:tcPr>
          <w:p w14:paraId="778F57D5"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494.000,00</w:t>
            </w:r>
          </w:p>
        </w:tc>
      </w:tr>
      <w:tr w:rsidR="00F75FEB" w:rsidRPr="00F75FEB" w14:paraId="614713DD"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3ECF8E76"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2.1.9.1. Gradnja</w:t>
            </w:r>
          </w:p>
        </w:tc>
        <w:tc>
          <w:tcPr>
            <w:tcW w:w="1417" w:type="dxa"/>
            <w:tcBorders>
              <w:top w:val="single" w:sz="4" w:space="0" w:color="auto"/>
              <w:left w:val="single" w:sz="4" w:space="0" w:color="auto"/>
              <w:right w:val="single" w:sz="4" w:space="0" w:color="auto"/>
            </w:tcBorders>
            <w:shd w:val="clear" w:color="auto" w:fill="auto"/>
            <w:vAlign w:val="center"/>
          </w:tcPr>
          <w:p w14:paraId="3B992D05"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600.000,00</w:t>
            </w:r>
          </w:p>
        </w:tc>
        <w:tc>
          <w:tcPr>
            <w:tcW w:w="1418" w:type="dxa"/>
            <w:tcBorders>
              <w:top w:val="single" w:sz="4" w:space="0" w:color="auto"/>
              <w:left w:val="single" w:sz="4" w:space="0" w:color="auto"/>
              <w:right w:val="single" w:sz="4" w:space="0" w:color="auto"/>
            </w:tcBorders>
          </w:tcPr>
          <w:p w14:paraId="7E60DEB9"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-112.000,00</w:t>
            </w:r>
          </w:p>
        </w:tc>
        <w:tc>
          <w:tcPr>
            <w:tcW w:w="1417" w:type="dxa"/>
            <w:tcBorders>
              <w:top w:val="single" w:sz="4" w:space="0" w:color="auto"/>
              <w:left w:val="single" w:sz="4" w:space="0" w:color="auto"/>
              <w:right w:val="single" w:sz="4" w:space="0" w:color="auto"/>
            </w:tcBorders>
            <w:vAlign w:val="center"/>
          </w:tcPr>
          <w:p w14:paraId="654D4B1A"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488.000,00</w:t>
            </w:r>
          </w:p>
        </w:tc>
      </w:tr>
      <w:tr w:rsidR="00F75FEB" w:rsidRPr="00F75FEB" w14:paraId="4EC2A988"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7ED1E2F1"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2.1.9.2. Nadzor</w:t>
            </w:r>
          </w:p>
        </w:tc>
        <w:tc>
          <w:tcPr>
            <w:tcW w:w="1417" w:type="dxa"/>
            <w:tcBorders>
              <w:top w:val="single" w:sz="4" w:space="0" w:color="auto"/>
              <w:left w:val="single" w:sz="4" w:space="0" w:color="auto"/>
              <w:right w:val="single" w:sz="4" w:space="0" w:color="auto"/>
            </w:tcBorders>
            <w:shd w:val="clear" w:color="auto" w:fill="auto"/>
            <w:vAlign w:val="center"/>
          </w:tcPr>
          <w:p w14:paraId="54FC39B3"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5.000,00</w:t>
            </w:r>
          </w:p>
        </w:tc>
        <w:tc>
          <w:tcPr>
            <w:tcW w:w="1418" w:type="dxa"/>
            <w:tcBorders>
              <w:top w:val="single" w:sz="4" w:space="0" w:color="auto"/>
              <w:left w:val="single" w:sz="4" w:space="0" w:color="auto"/>
              <w:right w:val="single" w:sz="4" w:space="0" w:color="auto"/>
            </w:tcBorders>
          </w:tcPr>
          <w:p w14:paraId="6B3E757F"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+1.000,00</w:t>
            </w:r>
          </w:p>
        </w:tc>
        <w:tc>
          <w:tcPr>
            <w:tcW w:w="1417" w:type="dxa"/>
            <w:tcBorders>
              <w:top w:val="single" w:sz="4" w:space="0" w:color="auto"/>
              <w:left w:val="single" w:sz="4" w:space="0" w:color="auto"/>
              <w:right w:val="single" w:sz="4" w:space="0" w:color="auto"/>
            </w:tcBorders>
            <w:vAlign w:val="center"/>
          </w:tcPr>
          <w:p w14:paraId="562E717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6.000,00</w:t>
            </w:r>
          </w:p>
        </w:tc>
      </w:tr>
      <w:tr w:rsidR="00F75FEB" w:rsidRPr="00F75FEB" w14:paraId="354CB08C"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1CEEAA10" w14:textId="77777777" w:rsidR="00F75FEB" w:rsidRPr="00F75FEB" w:rsidRDefault="00F75FEB" w:rsidP="00F75FEB">
            <w:pPr>
              <w:ind w:firstLine="381"/>
              <w:rPr>
                <w:rFonts w:ascii="Arial" w:hAnsi="Arial" w:cs="Arial"/>
                <w:bCs/>
                <w:sz w:val="21"/>
                <w:szCs w:val="21"/>
              </w:rPr>
            </w:pPr>
            <w:r w:rsidRPr="00F75FEB">
              <w:rPr>
                <w:rFonts w:ascii="Arial" w:hAnsi="Arial" w:cs="Arial"/>
                <w:bCs/>
                <w:sz w:val="21"/>
                <w:szCs w:val="21"/>
              </w:rPr>
              <w:t>2.1.10. Modernizacija u MO Prigorec</w:t>
            </w:r>
          </w:p>
        </w:tc>
        <w:tc>
          <w:tcPr>
            <w:tcW w:w="1417" w:type="dxa"/>
            <w:tcBorders>
              <w:top w:val="single" w:sz="4" w:space="0" w:color="auto"/>
              <w:left w:val="single" w:sz="4" w:space="0" w:color="auto"/>
              <w:right w:val="single" w:sz="4" w:space="0" w:color="auto"/>
            </w:tcBorders>
            <w:shd w:val="clear" w:color="auto" w:fill="auto"/>
            <w:vAlign w:val="center"/>
          </w:tcPr>
          <w:p w14:paraId="0AFEF19F"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102.000,00</w:t>
            </w:r>
          </w:p>
        </w:tc>
        <w:tc>
          <w:tcPr>
            <w:tcW w:w="1418" w:type="dxa"/>
            <w:tcBorders>
              <w:top w:val="single" w:sz="4" w:space="0" w:color="auto"/>
              <w:left w:val="single" w:sz="4" w:space="0" w:color="auto"/>
              <w:right w:val="single" w:sz="4" w:space="0" w:color="auto"/>
            </w:tcBorders>
          </w:tcPr>
          <w:p w14:paraId="71881103"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0C019F66"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121.000,00</w:t>
            </w:r>
          </w:p>
        </w:tc>
      </w:tr>
      <w:tr w:rsidR="00F75FEB" w:rsidRPr="00F75FEB" w14:paraId="389CE0B3"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5A1DAFF1"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2.1.10.1. Gradnja - nogostup</w:t>
            </w:r>
          </w:p>
        </w:tc>
        <w:tc>
          <w:tcPr>
            <w:tcW w:w="1417" w:type="dxa"/>
            <w:tcBorders>
              <w:top w:val="single" w:sz="4" w:space="0" w:color="auto"/>
              <w:left w:val="single" w:sz="4" w:space="0" w:color="auto"/>
              <w:right w:val="single" w:sz="4" w:space="0" w:color="auto"/>
            </w:tcBorders>
            <w:shd w:val="clear" w:color="auto" w:fill="auto"/>
            <w:vAlign w:val="center"/>
          </w:tcPr>
          <w:p w14:paraId="3FF39C86"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100.000,00</w:t>
            </w:r>
          </w:p>
        </w:tc>
        <w:tc>
          <w:tcPr>
            <w:tcW w:w="1418" w:type="dxa"/>
            <w:tcBorders>
              <w:top w:val="single" w:sz="4" w:space="0" w:color="auto"/>
              <w:left w:val="single" w:sz="4" w:space="0" w:color="auto"/>
              <w:right w:val="single" w:sz="4" w:space="0" w:color="auto"/>
            </w:tcBorders>
          </w:tcPr>
          <w:p w14:paraId="7FC890B3"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+19.000,00</w:t>
            </w:r>
          </w:p>
        </w:tc>
        <w:tc>
          <w:tcPr>
            <w:tcW w:w="1417" w:type="dxa"/>
            <w:tcBorders>
              <w:top w:val="single" w:sz="4" w:space="0" w:color="auto"/>
              <w:left w:val="single" w:sz="4" w:space="0" w:color="auto"/>
              <w:right w:val="single" w:sz="4" w:space="0" w:color="auto"/>
            </w:tcBorders>
            <w:vAlign w:val="center"/>
          </w:tcPr>
          <w:p w14:paraId="4C6422EE"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119.000,00</w:t>
            </w:r>
          </w:p>
        </w:tc>
      </w:tr>
      <w:tr w:rsidR="00F75FEB" w:rsidRPr="00F75FEB" w14:paraId="1A3B1530"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7564FD81"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2.1.10.2. Nadzor</w:t>
            </w:r>
          </w:p>
        </w:tc>
        <w:tc>
          <w:tcPr>
            <w:tcW w:w="1417" w:type="dxa"/>
            <w:tcBorders>
              <w:top w:val="single" w:sz="4" w:space="0" w:color="auto"/>
              <w:left w:val="single" w:sz="4" w:space="0" w:color="auto"/>
              <w:right w:val="single" w:sz="4" w:space="0" w:color="auto"/>
            </w:tcBorders>
            <w:shd w:val="clear" w:color="auto" w:fill="auto"/>
            <w:vAlign w:val="center"/>
          </w:tcPr>
          <w:p w14:paraId="3E5E2CD5"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2.000,00</w:t>
            </w:r>
          </w:p>
        </w:tc>
        <w:tc>
          <w:tcPr>
            <w:tcW w:w="1418" w:type="dxa"/>
            <w:tcBorders>
              <w:top w:val="single" w:sz="4" w:space="0" w:color="auto"/>
              <w:left w:val="single" w:sz="4" w:space="0" w:color="auto"/>
              <w:right w:val="single" w:sz="4" w:space="0" w:color="auto"/>
            </w:tcBorders>
          </w:tcPr>
          <w:p w14:paraId="3DEAC1AB"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0,00</w:t>
            </w:r>
          </w:p>
        </w:tc>
        <w:tc>
          <w:tcPr>
            <w:tcW w:w="1417" w:type="dxa"/>
            <w:tcBorders>
              <w:top w:val="single" w:sz="4" w:space="0" w:color="auto"/>
              <w:left w:val="single" w:sz="4" w:space="0" w:color="auto"/>
              <w:right w:val="single" w:sz="4" w:space="0" w:color="auto"/>
            </w:tcBorders>
            <w:vAlign w:val="center"/>
          </w:tcPr>
          <w:p w14:paraId="7214923D"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2.000,00</w:t>
            </w:r>
          </w:p>
        </w:tc>
      </w:tr>
      <w:tr w:rsidR="00F75FEB" w:rsidRPr="00F75FEB" w14:paraId="3CD133E8"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67A8A2FC" w14:textId="77777777" w:rsidR="00F75FEB" w:rsidRPr="00F75FEB" w:rsidRDefault="00F75FEB" w:rsidP="00F75FEB">
            <w:pPr>
              <w:ind w:firstLine="381"/>
              <w:rPr>
                <w:rFonts w:ascii="Arial" w:hAnsi="Arial" w:cs="Arial"/>
                <w:bCs/>
                <w:sz w:val="21"/>
                <w:szCs w:val="21"/>
              </w:rPr>
            </w:pPr>
            <w:r w:rsidRPr="00F75FEB">
              <w:rPr>
                <w:rFonts w:ascii="Arial" w:hAnsi="Arial" w:cs="Arial"/>
                <w:bCs/>
                <w:sz w:val="21"/>
                <w:szCs w:val="21"/>
              </w:rPr>
              <w:t>2.1.11. Troškovnici</w:t>
            </w:r>
          </w:p>
        </w:tc>
        <w:tc>
          <w:tcPr>
            <w:tcW w:w="1417" w:type="dxa"/>
            <w:tcBorders>
              <w:top w:val="single" w:sz="4" w:space="0" w:color="auto"/>
              <w:left w:val="single" w:sz="4" w:space="0" w:color="auto"/>
              <w:right w:val="single" w:sz="4" w:space="0" w:color="auto"/>
            </w:tcBorders>
            <w:shd w:val="clear" w:color="auto" w:fill="auto"/>
            <w:vAlign w:val="center"/>
          </w:tcPr>
          <w:p w14:paraId="4B818180"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7.000,00</w:t>
            </w:r>
          </w:p>
        </w:tc>
        <w:tc>
          <w:tcPr>
            <w:tcW w:w="1418" w:type="dxa"/>
            <w:tcBorders>
              <w:top w:val="single" w:sz="4" w:space="0" w:color="auto"/>
              <w:left w:val="single" w:sz="4" w:space="0" w:color="auto"/>
              <w:right w:val="single" w:sz="4" w:space="0" w:color="auto"/>
            </w:tcBorders>
          </w:tcPr>
          <w:p w14:paraId="4251F12E"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417" w:type="dxa"/>
            <w:tcBorders>
              <w:top w:val="single" w:sz="4" w:space="0" w:color="auto"/>
              <w:left w:val="single" w:sz="4" w:space="0" w:color="auto"/>
              <w:right w:val="single" w:sz="4" w:space="0" w:color="auto"/>
            </w:tcBorders>
            <w:vAlign w:val="center"/>
          </w:tcPr>
          <w:p w14:paraId="5C9E37D8"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7.000,00</w:t>
            </w:r>
          </w:p>
        </w:tc>
      </w:tr>
      <w:tr w:rsidR="00F75FEB" w:rsidRPr="00F75FEB" w14:paraId="7E9A9064"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40C12E56" w14:textId="77777777" w:rsidR="00F75FEB" w:rsidRPr="00F75FEB" w:rsidRDefault="00F75FEB" w:rsidP="00F75FEB">
            <w:pPr>
              <w:ind w:left="381" w:hanging="142"/>
              <w:rPr>
                <w:rFonts w:ascii="Arial" w:hAnsi="Arial" w:cs="Arial"/>
                <w:b/>
                <w:sz w:val="21"/>
                <w:szCs w:val="21"/>
              </w:rPr>
            </w:pPr>
            <w:r w:rsidRPr="00F75FEB">
              <w:rPr>
                <w:rFonts w:ascii="Arial" w:hAnsi="Arial" w:cs="Arial"/>
                <w:b/>
                <w:sz w:val="21"/>
                <w:szCs w:val="21"/>
              </w:rPr>
              <w:t>2.2. Asfaltiranje strmih dionica nerazvrstanih cesta</w:t>
            </w:r>
          </w:p>
        </w:tc>
        <w:tc>
          <w:tcPr>
            <w:tcW w:w="1417" w:type="dxa"/>
            <w:tcBorders>
              <w:top w:val="single" w:sz="4" w:space="0" w:color="auto"/>
              <w:left w:val="single" w:sz="4" w:space="0" w:color="auto"/>
              <w:right w:val="single" w:sz="4" w:space="0" w:color="auto"/>
            </w:tcBorders>
            <w:shd w:val="clear" w:color="auto" w:fill="auto"/>
            <w:vAlign w:val="center"/>
          </w:tcPr>
          <w:p w14:paraId="4E1B7807"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482.000,00</w:t>
            </w:r>
          </w:p>
        </w:tc>
        <w:tc>
          <w:tcPr>
            <w:tcW w:w="1418" w:type="dxa"/>
            <w:tcBorders>
              <w:top w:val="single" w:sz="4" w:space="0" w:color="auto"/>
              <w:left w:val="single" w:sz="4" w:space="0" w:color="auto"/>
              <w:right w:val="single" w:sz="4" w:space="0" w:color="auto"/>
            </w:tcBorders>
          </w:tcPr>
          <w:p w14:paraId="0ED875C5"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+103.000,00</w:t>
            </w:r>
          </w:p>
        </w:tc>
        <w:tc>
          <w:tcPr>
            <w:tcW w:w="1417" w:type="dxa"/>
            <w:tcBorders>
              <w:top w:val="single" w:sz="4" w:space="0" w:color="auto"/>
              <w:left w:val="single" w:sz="4" w:space="0" w:color="auto"/>
              <w:right w:val="single" w:sz="4" w:space="0" w:color="auto"/>
            </w:tcBorders>
            <w:vAlign w:val="center"/>
          </w:tcPr>
          <w:p w14:paraId="212AB626" w14:textId="77777777" w:rsidR="00F75FEB" w:rsidRPr="00F75FEB" w:rsidRDefault="00F75FEB" w:rsidP="00F75FEB">
            <w:pPr>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585.000,00</w:t>
            </w:r>
          </w:p>
        </w:tc>
      </w:tr>
      <w:tr w:rsidR="00F75FEB" w:rsidRPr="00F75FEB" w14:paraId="0EF46B7E"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0AA23C33"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lastRenderedPageBreak/>
              <w:t>2.2.1. Gradnja</w:t>
            </w:r>
          </w:p>
        </w:tc>
        <w:tc>
          <w:tcPr>
            <w:tcW w:w="1417" w:type="dxa"/>
            <w:tcBorders>
              <w:top w:val="single" w:sz="4" w:space="0" w:color="auto"/>
              <w:left w:val="single" w:sz="4" w:space="0" w:color="auto"/>
              <w:right w:val="single" w:sz="4" w:space="0" w:color="auto"/>
            </w:tcBorders>
            <w:shd w:val="clear" w:color="auto" w:fill="auto"/>
            <w:vAlign w:val="center"/>
          </w:tcPr>
          <w:p w14:paraId="0CEC2B59"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470.000,00</w:t>
            </w:r>
          </w:p>
        </w:tc>
        <w:tc>
          <w:tcPr>
            <w:tcW w:w="1418" w:type="dxa"/>
            <w:tcBorders>
              <w:top w:val="single" w:sz="4" w:space="0" w:color="auto"/>
              <w:left w:val="single" w:sz="4" w:space="0" w:color="auto"/>
              <w:right w:val="single" w:sz="4" w:space="0" w:color="auto"/>
            </w:tcBorders>
          </w:tcPr>
          <w:p w14:paraId="5B47BF5C"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+106.500,00</w:t>
            </w:r>
          </w:p>
        </w:tc>
        <w:tc>
          <w:tcPr>
            <w:tcW w:w="1417" w:type="dxa"/>
            <w:tcBorders>
              <w:top w:val="single" w:sz="4" w:space="0" w:color="auto"/>
              <w:left w:val="single" w:sz="4" w:space="0" w:color="auto"/>
              <w:right w:val="single" w:sz="4" w:space="0" w:color="auto"/>
            </w:tcBorders>
            <w:vAlign w:val="center"/>
          </w:tcPr>
          <w:p w14:paraId="6A8517F1"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576.500,00</w:t>
            </w:r>
          </w:p>
        </w:tc>
      </w:tr>
      <w:tr w:rsidR="00F75FEB" w:rsidRPr="00F75FEB" w14:paraId="43D7393E" w14:textId="77777777" w:rsidTr="00F75FEB">
        <w:trPr>
          <w:cantSplit/>
          <w:trHeight w:val="132"/>
          <w:jc w:val="center"/>
        </w:trPr>
        <w:tc>
          <w:tcPr>
            <w:tcW w:w="5524" w:type="dxa"/>
            <w:tcBorders>
              <w:left w:val="single" w:sz="4" w:space="0" w:color="auto"/>
              <w:right w:val="single" w:sz="4" w:space="0" w:color="auto"/>
            </w:tcBorders>
            <w:shd w:val="clear" w:color="auto" w:fill="auto"/>
            <w:vAlign w:val="center"/>
          </w:tcPr>
          <w:p w14:paraId="51CC8CAD" w14:textId="77777777" w:rsidR="00F75FEB" w:rsidRPr="00F75FEB" w:rsidRDefault="00F75FEB" w:rsidP="00F75FEB">
            <w:pPr>
              <w:adjustRightInd w:val="0"/>
              <w:ind w:left="664" w:right="108"/>
              <w:rPr>
                <w:rFonts w:ascii="Arial" w:hAnsi="Arial" w:cs="Arial"/>
                <w:bCs/>
                <w:sz w:val="21"/>
                <w:szCs w:val="21"/>
              </w:rPr>
            </w:pPr>
            <w:r w:rsidRPr="00F75FEB">
              <w:rPr>
                <w:rFonts w:ascii="Arial" w:hAnsi="Arial" w:cs="Arial"/>
                <w:bCs/>
                <w:sz w:val="21"/>
                <w:szCs w:val="21"/>
              </w:rPr>
              <w:t>2.2.2. Nadzor</w:t>
            </w:r>
          </w:p>
        </w:tc>
        <w:tc>
          <w:tcPr>
            <w:tcW w:w="1417" w:type="dxa"/>
            <w:tcBorders>
              <w:top w:val="single" w:sz="4" w:space="0" w:color="auto"/>
              <w:left w:val="single" w:sz="4" w:space="0" w:color="auto"/>
              <w:right w:val="single" w:sz="4" w:space="0" w:color="auto"/>
            </w:tcBorders>
            <w:shd w:val="clear" w:color="auto" w:fill="auto"/>
            <w:vAlign w:val="center"/>
          </w:tcPr>
          <w:p w14:paraId="2F3DA2C3"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12.000,00</w:t>
            </w:r>
          </w:p>
        </w:tc>
        <w:tc>
          <w:tcPr>
            <w:tcW w:w="1418" w:type="dxa"/>
            <w:tcBorders>
              <w:top w:val="single" w:sz="4" w:space="0" w:color="auto"/>
              <w:left w:val="single" w:sz="4" w:space="0" w:color="auto"/>
              <w:right w:val="single" w:sz="4" w:space="0" w:color="auto"/>
            </w:tcBorders>
          </w:tcPr>
          <w:p w14:paraId="6A99EB7A"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-3.500,00</w:t>
            </w:r>
          </w:p>
        </w:tc>
        <w:tc>
          <w:tcPr>
            <w:tcW w:w="1417" w:type="dxa"/>
            <w:tcBorders>
              <w:top w:val="single" w:sz="4" w:space="0" w:color="auto"/>
              <w:left w:val="single" w:sz="4" w:space="0" w:color="auto"/>
              <w:right w:val="single" w:sz="4" w:space="0" w:color="auto"/>
            </w:tcBorders>
            <w:vAlign w:val="center"/>
          </w:tcPr>
          <w:p w14:paraId="2DEBA2F4" w14:textId="77777777" w:rsidR="00F75FEB" w:rsidRPr="00F75FEB" w:rsidRDefault="00F75FEB" w:rsidP="00F75FEB">
            <w:pPr>
              <w:adjustRightInd w:val="0"/>
              <w:spacing w:before="100" w:beforeAutospacing="1" w:after="100" w:afterAutospacing="1"/>
              <w:jc w:val="right"/>
              <w:rPr>
                <w:rFonts w:ascii="Arial" w:hAnsi="Arial" w:cs="Arial"/>
                <w:bCs/>
                <w:sz w:val="21"/>
                <w:szCs w:val="21"/>
              </w:rPr>
            </w:pPr>
            <w:r w:rsidRPr="00F75FEB">
              <w:rPr>
                <w:rFonts w:ascii="Arial" w:hAnsi="Arial" w:cs="Arial"/>
                <w:bCs/>
                <w:sz w:val="21"/>
                <w:szCs w:val="21"/>
              </w:rPr>
              <w:t>8.500,00</w:t>
            </w:r>
          </w:p>
        </w:tc>
      </w:tr>
      <w:tr w:rsidR="00F75FEB" w:rsidRPr="00F75FEB" w14:paraId="4E0B6E08" w14:textId="77777777" w:rsidTr="00F75FEB">
        <w:trPr>
          <w:cantSplit/>
          <w:trHeight w:val="132"/>
          <w:jc w:val="center"/>
        </w:trPr>
        <w:tc>
          <w:tcPr>
            <w:tcW w:w="9776" w:type="dxa"/>
            <w:gridSpan w:val="4"/>
            <w:tcBorders>
              <w:left w:val="single" w:sz="4" w:space="0" w:color="auto"/>
              <w:right w:val="single" w:sz="4" w:space="0" w:color="auto"/>
            </w:tcBorders>
            <w:shd w:val="clear" w:color="auto" w:fill="auto"/>
            <w:vAlign w:val="center"/>
          </w:tcPr>
          <w:p w14:paraId="32BBC7C1" w14:textId="77777777" w:rsidR="00F75FEB" w:rsidRPr="00F75FEB" w:rsidRDefault="00F75FEB" w:rsidP="00F75FEB">
            <w:pPr>
              <w:adjustRightInd w:val="0"/>
              <w:jc w:val="both"/>
              <w:rPr>
                <w:rFonts w:ascii="Arial" w:hAnsi="Arial" w:cs="Arial"/>
                <w:b/>
                <w:bCs/>
                <w:i/>
                <w:sz w:val="21"/>
                <w:szCs w:val="21"/>
              </w:rPr>
            </w:pPr>
            <w:r w:rsidRPr="00F75FEB">
              <w:rPr>
                <w:rFonts w:ascii="Arial" w:hAnsi="Arial" w:cs="Arial"/>
                <w:b/>
                <w:bCs/>
                <w:i/>
                <w:sz w:val="21"/>
                <w:szCs w:val="21"/>
              </w:rPr>
              <w:t xml:space="preserve">Izvori financiranja: </w:t>
            </w:r>
          </w:p>
          <w:p w14:paraId="68EB14D9" w14:textId="77777777" w:rsidR="00F75FEB" w:rsidRPr="00F75FEB" w:rsidRDefault="00F75FEB" w:rsidP="00D248B3">
            <w:pPr>
              <w:numPr>
                <w:ilvl w:val="0"/>
                <w:numId w:val="19"/>
              </w:numPr>
              <w:suppressAutoHyphens w:val="0"/>
              <w:adjustRightInd w:val="0"/>
              <w:spacing w:after="0" w:line="240" w:lineRule="auto"/>
              <w:jc w:val="both"/>
              <w:rPr>
                <w:rFonts w:ascii="Arial" w:hAnsi="Arial" w:cs="Arial"/>
                <w:bCs/>
                <w:i/>
                <w:sz w:val="21"/>
                <w:szCs w:val="21"/>
              </w:rPr>
            </w:pPr>
            <w:r w:rsidRPr="00F75FEB">
              <w:rPr>
                <w:rFonts w:ascii="Arial" w:hAnsi="Arial" w:cs="Arial"/>
                <w:bCs/>
                <w:i/>
                <w:sz w:val="21"/>
                <w:szCs w:val="21"/>
              </w:rPr>
              <w:t>Točka 1.1. 539.326.89 kn iz prihoda od prodaje imovine, 686.938,41 kn iz prihoda od tekućih pomoći,  304.734,70 kn iz općih poreznih prihoda Proračuna</w:t>
            </w:r>
          </w:p>
          <w:p w14:paraId="1D8BAB97" w14:textId="77777777" w:rsidR="00F75FEB" w:rsidRPr="00F75FEB" w:rsidRDefault="00F75FEB" w:rsidP="00D248B3">
            <w:pPr>
              <w:numPr>
                <w:ilvl w:val="0"/>
                <w:numId w:val="19"/>
              </w:numPr>
              <w:suppressAutoHyphens w:val="0"/>
              <w:adjustRightInd w:val="0"/>
              <w:spacing w:after="0" w:line="240" w:lineRule="auto"/>
              <w:jc w:val="both"/>
              <w:rPr>
                <w:rFonts w:ascii="Arial" w:hAnsi="Arial" w:cs="Arial"/>
                <w:bCs/>
                <w:i/>
                <w:sz w:val="21"/>
                <w:szCs w:val="21"/>
              </w:rPr>
            </w:pPr>
            <w:r w:rsidRPr="00F75FEB">
              <w:rPr>
                <w:rFonts w:ascii="Arial" w:hAnsi="Arial" w:cs="Arial"/>
                <w:bCs/>
                <w:i/>
                <w:sz w:val="21"/>
                <w:szCs w:val="21"/>
              </w:rPr>
              <w:t>Točka 1.2. komunalni doprinos 80.000,00 kn, 286.000,00 kn iz općih poreznih prihoda Proračuna</w:t>
            </w:r>
          </w:p>
          <w:p w14:paraId="124282C5" w14:textId="77777777" w:rsidR="00F75FEB" w:rsidRPr="00F75FEB" w:rsidRDefault="00F75FEB" w:rsidP="00D248B3">
            <w:pPr>
              <w:numPr>
                <w:ilvl w:val="0"/>
                <w:numId w:val="19"/>
              </w:numPr>
              <w:suppressAutoHyphens w:val="0"/>
              <w:adjustRightInd w:val="0"/>
              <w:spacing w:after="0" w:line="240" w:lineRule="auto"/>
              <w:jc w:val="both"/>
              <w:rPr>
                <w:rFonts w:ascii="Arial" w:hAnsi="Arial" w:cs="Arial"/>
                <w:bCs/>
                <w:i/>
                <w:sz w:val="21"/>
                <w:szCs w:val="21"/>
              </w:rPr>
            </w:pPr>
            <w:r w:rsidRPr="00F75FEB">
              <w:rPr>
                <w:rFonts w:ascii="Arial" w:hAnsi="Arial" w:cs="Arial"/>
                <w:bCs/>
                <w:i/>
                <w:sz w:val="21"/>
                <w:szCs w:val="21"/>
              </w:rPr>
              <w:t>Točka 1.3. kapitalne potpore 767.000,00 kn, komunalni doprinos 117.000,00 kn, a 91.000,00 kn iz općih poreznih prihoda Proračuna</w:t>
            </w:r>
          </w:p>
          <w:p w14:paraId="1C9F7AE9" w14:textId="77777777" w:rsidR="00F75FEB" w:rsidRPr="00F75FEB" w:rsidRDefault="00F75FEB" w:rsidP="00D248B3">
            <w:pPr>
              <w:numPr>
                <w:ilvl w:val="0"/>
                <w:numId w:val="19"/>
              </w:numPr>
              <w:suppressAutoHyphens w:val="0"/>
              <w:adjustRightInd w:val="0"/>
              <w:spacing w:after="0" w:line="240" w:lineRule="auto"/>
              <w:jc w:val="both"/>
              <w:rPr>
                <w:rFonts w:ascii="Arial" w:hAnsi="Arial" w:cs="Arial"/>
                <w:bCs/>
                <w:i/>
                <w:sz w:val="21"/>
                <w:szCs w:val="21"/>
              </w:rPr>
            </w:pPr>
            <w:r w:rsidRPr="00F75FEB">
              <w:rPr>
                <w:rFonts w:ascii="Arial" w:hAnsi="Arial" w:cs="Arial"/>
                <w:bCs/>
                <w:i/>
                <w:sz w:val="21"/>
                <w:szCs w:val="21"/>
              </w:rPr>
              <w:t>Točka 2.1. komunalni doprinos 150.000,00 kn, komunalna naknada 495.000,00 kn, sufinanciranje građana 10.000,00 kn, vodni doprinos 25.000,00 kn, kapitalne pomoći 168.000,00, prihodi od pomoći (refundacija za prošlogodišnje projekte – EU sredstva) 1.551.307,80, komunalno opremanje 13.045,56 kn, 45.646,64 kn iz općih poreznih prihoda Proračuna</w:t>
            </w:r>
          </w:p>
          <w:p w14:paraId="2D3B1117" w14:textId="77777777" w:rsidR="00F75FEB" w:rsidRPr="00F75FEB" w:rsidRDefault="00F75FEB" w:rsidP="00D248B3">
            <w:pPr>
              <w:numPr>
                <w:ilvl w:val="0"/>
                <w:numId w:val="19"/>
              </w:numPr>
              <w:suppressAutoHyphens w:val="0"/>
              <w:adjustRightInd w:val="0"/>
              <w:spacing w:after="0" w:line="240" w:lineRule="auto"/>
              <w:jc w:val="both"/>
              <w:rPr>
                <w:rFonts w:ascii="Arial" w:hAnsi="Arial" w:cs="Arial"/>
                <w:sz w:val="21"/>
                <w:szCs w:val="21"/>
              </w:rPr>
            </w:pPr>
            <w:r w:rsidRPr="00F75FEB">
              <w:rPr>
                <w:rFonts w:ascii="Arial" w:hAnsi="Arial" w:cs="Arial"/>
                <w:bCs/>
                <w:i/>
                <w:sz w:val="21"/>
                <w:szCs w:val="21"/>
              </w:rPr>
              <w:t>Ostale točke programa: opći porezni prihodi Proračuna 3.603.000,00 kn</w:t>
            </w:r>
          </w:p>
        </w:tc>
      </w:tr>
    </w:tbl>
    <w:p w14:paraId="2788F81B" w14:textId="77777777" w:rsidR="00F75FEB" w:rsidRPr="00F75FEB" w:rsidRDefault="00F75FEB" w:rsidP="00F75FEB">
      <w:pPr>
        <w:adjustRightInd w:val="0"/>
        <w:rPr>
          <w:rFonts w:ascii="Arial" w:hAnsi="Arial" w:cs="Arial"/>
          <w:b/>
          <w:bCs/>
        </w:rPr>
      </w:pPr>
    </w:p>
    <w:p w14:paraId="23E0FB5E" w14:textId="77777777" w:rsidR="00F75FEB" w:rsidRPr="00F75FEB" w:rsidRDefault="00F75FEB" w:rsidP="00D248B3">
      <w:pPr>
        <w:pStyle w:val="Odlomakpopisa"/>
        <w:numPr>
          <w:ilvl w:val="0"/>
          <w:numId w:val="15"/>
        </w:numPr>
        <w:adjustRightInd w:val="0"/>
        <w:rPr>
          <w:rFonts w:ascii="Arial" w:hAnsi="Arial" w:cs="Arial"/>
          <w:b/>
          <w:bCs/>
        </w:rPr>
      </w:pPr>
      <w:r w:rsidRPr="00F75FEB">
        <w:rPr>
          <w:rFonts w:ascii="Arial" w:hAnsi="Arial" w:cs="Arial"/>
          <w:b/>
          <w:bCs/>
        </w:rPr>
        <w:t>JAVNA RASVJETA</w:t>
      </w:r>
    </w:p>
    <w:p w14:paraId="0918048B" w14:textId="77777777" w:rsidR="00F75FEB" w:rsidRPr="00F75FEB" w:rsidRDefault="00F75FEB" w:rsidP="00F75FEB">
      <w:pPr>
        <w:adjustRightInd w:val="0"/>
        <w:ind w:firstLine="708"/>
        <w:jc w:val="both"/>
        <w:rPr>
          <w:rFonts w:ascii="Arial" w:hAnsi="Arial" w:cs="Arial"/>
          <w:b/>
          <w:bCs/>
        </w:rPr>
      </w:pPr>
    </w:p>
    <w:p w14:paraId="4950A71D" w14:textId="594358CA" w:rsidR="00F75FEB" w:rsidRPr="00F75FEB" w:rsidRDefault="00F75FEB" w:rsidP="00F75FEB">
      <w:pPr>
        <w:adjustRightInd w:val="0"/>
        <w:ind w:firstLine="708"/>
        <w:jc w:val="both"/>
        <w:rPr>
          <w:rFonts w:ascii="Arial" w:hAnsi="Arial" w:cs="Arial"/>
        </w:rPr>
      </w:pPr>
      <w:r w:rsidRPr="00F75FEB">
        <w:rPr>
          <w:rFonts w:ascii="Arial" w:hAnsi="Arial" w:cs="Arial"/>
          <w:b/>
          <w:bCs/>
        </w:rPr>
        <w:t xml:space="preserve">3.1. </w:t>
      </w:r>
      <w:r w:rsidRPr="00F75FEB">
        <w:rPr>
          <w:rFonts w:ascii="Arial" w:hAnsi="Arial" w:cs="Arial"/>
        </w:rPr>
        <w:t>Pod javnom rasvjetom podrazumijevaju se objekti i uređaji za rasvjetljavanje javnih površina, te javnih i nerazvrstanih cesta, kao i stvaranje preduvjeta za njihovo funkcioniranje, a u nastavku se daje opis poslova s procjenom troškova građenja pojedinih objekata i uređaja javne rasvjete, sa iskazanim izvorom financiranja za komunalnu djelatnost:</w:t>
      </w:r>
    </w:p>
    <w:tbl>
      <w:tblPr>
        <w:tblW w:w="8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417"/>
        <w:gridCol w:w="1276"/>
        <w:gridCol w:w="1277"/>
      </w:tblGrid>
      <w:tr w:rsidR="00F75FEB" w:rsidRPr="00F75FEB" w14:paraId="0D5D594F" w14:textId="77777777" w:rsidTr="00F75FEB">
        <w:trPr>
          <w:cantSplit/>
          <w:jc w:val="center"/>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3627E6F7" w14:textId="77777777" w:rsidR="00F75FEB" w:rsidRPr="00F75FEB" w:rsidRDefault="00F75FEB" w:rsidP="00F75FEB">
            <w:pPr>
              <w:adjustRightInd w:val="0"/>
              <w:ind w:left="108" w:right="108"/>
              <w:jc w:val="center"/>
              <w:rPr>
                <w:rFonts w:ascii="Arial" w:hAnsi="Arial" w:cs="Arial"/>
                <w:b/>
                <w:bCs/>
                <w:sz w:val="21"/>
                <w:szCs w:val="21"/>
              </w:rPr>
            </w:pPr>
            <w:r w:rsidRPr="00F75FEB">
              <w:rPr>
                <w:rFonts w:ascii="Arial" w:hAnsi="Arial" w:cs="Arial"/>
                <w:b/>
                <w:bCs/>
                <w:sz w:val="21"/>
                <w:szCs w:val="21"/>
              </w:rPr>
              <w:t>Naziv objekta ili uređaja / vrsta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3D46CFF" w14:textId="77777777" w:rsidR="00F75FEB" w:rsidRPr="00F75FEB" w:rsidRDefault="00F75FEB" w:rsidP="00F75FEB">
            <w:pPr>
              <w:adjustRightInd w:val="0"/>
              <w:spacing w:before="100" w:beforeAutospacing="1" w:after="100" w:afterAutospacing="1"/>
              <w:jc w:val="center"/>
              <w:rPr>
                <w:rFonts w:ascii="Arial" w:hAnsi="Arial" w:cs="Arial"/>
                <w:b/>
                <w:bCs/>
                <w:sz w:val="21"/>
                <w:szCs w:val="21"/>
              </w:rPr>
            </w:pPr>
            <w:r w:rsidRPr="00F75FEB">
              <w:rPr>
                <w:rFonts w:ascii="Arial" w:hAnsi="Arial" w:cs="Arial"/>
                <w:b/>
                <w:bCs/>
                <w:sz w:val="21"/>
                <w:szCs w:val="21"/>
              </w:rPr>
              <w:t>Plan za 2020.</w:t>
            </w:r>
          </w:p>
        </w:tc>
        <w:tc>
          <w:tcPr>
            <w:tcW w:w="1276" w:type="dxa"/>
            <w:tcBorders>
              <w:top w:val="single" w:sz="4" w:space="0" w:color="auto"/>
              <w:left w:val="single" w:sz="4" w:space="0" w:color="auto"/>
              <w:bottom w:val="single" w:sz="4" w:space="0" w:color="auto"/>
              <w:right w:val="single" w:sz="4" w:space="0" w:color="auto"/>
            </w:tcBorders>
          </w:tcPr>
          <w:p w14:paraId="77662F40" w14:textId="77777777" w:rsidR="00F75FEB" w:rsidRPr="00F75FEB" w:rsidRDefault="00F75FEB" w:rsidP="00F75FEB">
            <w:pPr>
              <w:adjustRightInd w:val="0"/>
              <w:spacing w:before="100" w:beforeAutospacing="1" w:after="100" w:afterAutospacing="1"/>
              <w:jc w:val="center"/>
              <w:rPr>
                <w:rFonts w:ascii="Arial" w:hAnsi="Arial" w:cs="Arial"/>
                <w:b/>
                <w:bCs/>
                <w:sz w:val="21"/>
                <w:szCs w:val="21"/>
              </w:rPr>
            </w:pPr>
            <w:r w:rsidRPr="00F75FEB">
              <w:rPr>
                <w:rFonts w:ascii="Arial" w:hAnsi="Arial" w:cs="Arial"/>
                <w:b/>
                <w:bCs/>
                <w:sz w:val="21"/>
                <w:szCs w:val="21"/>
              </w:rPr>
              <w:t>+/-</w:t>
            </w:r>
          </w:p>
        </w:tc>
        <w:tc>
          <w:tcPr>
            <w:tcW w:w="1277" w:type="dxa"/>
            <w:tcBorders>
              <w:top w:val="single" w:sz="4" w:space="0" w:color="auto"/>
              <w:left w:val="single" w:sz="4" w:space="0" w:color="auto"/>
              <w:bottom w:val="single" w:sz="4" w:space="0" w:color="auto"/>
              <w:right w:val="single" w:sz="4" w:space="0" w:color="auto"/>
            </w:tcBorders>
          </w:tcPr>
          <w:p w14:paraId="262FA86E" w14:textId="77777777" w:rsidR="00F75FEB" w:rsidRPr="00F75FEB" w:rsidRDefault="00F75FEB" w:rsidP="00F75FEB">
            <w:pPr>
              <w:adjustRightInd w:val="0"/>
              <w:spacing w:before="100" w:beforeAutospacing="1" w:after="100" w:afterAutospacing="1"/>
              <w:jc w:val="center"/>
              <w:rPr>
                <w:rFonts w:ascii="Arial" w:hAnsi="Arial" w:cs="Arial"/>
                <w:b/>
                <w:bCs/>
                <w:sz w:val="21"/>
                <w:szCs w:val="21"/>
              </w:rPr>
            </w:pPr>
            <w:r w:rsidRPr="00F75FEB">
              <w:rPr>
                <w:rFonts w:ascii="Arial" w:hAnsi="Arial" w:cs="Arial"/>
                <w:b/>
                <w:bCs/>
                <w:sz w:val="21"/>
                <w:szCs w:val="21"/>
              </w:rPr>
              <w:t xml:space="preserve">Novi plan za 2020. </w:t>
            </w:r>
          </w:p>
        </w:tc>
      </w:tr>
      <w:tr w:rsidR="00F75FEB" w:rsidRPr="00F75FEB" w14:paraId="240CA968" w14:textId="77777777" w:rsidTr="00F75FEB">
        <w:trPr>
          <w:cantSplit/>
          <w:trHeight w:val="286"/>
          <w:jc w:val="center"/>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5137DAE7" w14:textId="77777777" w:rsidR="00F75FEB" w:rsidRPr="00F75FEB" w:rsidRDefault="00F75FEB" w:rsidP="00F75FEB">
            <w:pPr>
              <w:pStyle w:val="Odlomakpopisa"/>
              <w:adjustRightInd w:val="0"/>
              <w:ind w:left="97"/>
              <w:rPr>
                <w:rFonts w:ascii="Arial" w:hAnsi="Arial" w:cs="Arial"/>
                <w:b/>
                <w:bCs/>
              </w:rPr>
            </w:pPr>
            <w:r w:rsidRPr="00F75FEB">
              <w:rPr>
                <w:rFonts w:ascii="Arial" w:hAnsi="Arial" w:cs="Arial"/>
                <w:b/>
                <w:bCs/>
                <w:sz w:val="21"/>
                <w:szCs w:val="21"/>
              </w:rPr>
              <w:t>JAVNA RASVJETA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6D5BA64"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561.000,00</w:t>
            </w:r>
          </w:p>
        </w:tc>
        <w:tc>
          <w:tcPr>
            <w:tcW w:w="1276" w:type="dxa"/>
            <w:tcBorders>
              <w:top w:val="single" w:sz="4" w:space="0" w:color="auto"/>
              <w:left w:val="single" w:sz="4" w:space="0" w:color="auto"/>
              <w:bottom w:val="single" w:sz="4" w:space="0" w:color="auto"/>
              <w:right w:val="single" w:sz="4" w:space="0" w:color="auto"/>
            </w:tcBorders>
            <w:vAlign w:val="center"/>
          </w:tcPr>
          <w:p w14:paraId="305C6C70"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-16.000,00</w:t>
            </w:r>
          </w:p>
        </w:tc>
        <w:tc>
          <w:tcPr>
            <w:tcW w:w="1277" w:type="dxa"/>
            <w:tcBorders>
              <w:top w:val="single" w:sz="4" w:space="0" w:color="auto"/>
              <w:left w:val="single" w:sz="4" w:space="0" w:color="auto"/>
              <w:bottom w:val="single" w:sz="4" w:space="0" w:color="auto"/>
              <w:right w:val="single" w:sz="4" w:space="0" w:color="auto"/>
            </w:tcBorders>
            <w:vAlign w:val="center"/>
          </w:tcPr>
          <w:p w14:paraId="64B8E3EB"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545.000,00</w:t>
            </w:r>
          </w:p>
        </w:tc>
      </w:tr>
      <w:tr w:rsidR="00F75FEB" w:rsidRPr="00F75FEB" w14:paraId="04A77E8E" w14:textId="77777777" w:rsidTr="00F75FEB">
        <w:trPr>
          <w:cantSplit/>
          <w:trHeight w:val="135"/>
          <w:jc w:val="center"/>
        </w:trPr>
        <w:tc>
          <w:tcPr>
            <w:tcW w:w="4815" w:type="dxa"/>
            <w:tcBorders>
              <w:top w:val="single" w:sz="4" w:space="0" w:color="auto"/>
              <w:left w:val="single" w:sz="4" w:space="0" w:color="auto"/>
              <w:right w:val="single" w:sz="4" w:space="0" w:color="auto"/>
            </w:tcBorders>
            <w:shd w:val="clear" w:color="auto" w:fill="auto"/>
            <w:vAlign w:val="center"/>
          </w:tcPr>
          <w:p w14:paraId="14CBB800" w14:textId="77777777" w:rsidR="00F75FEB" w:rsidRPr="00F75FEB" w:rsidRDefault="00F75FEB" w:rsidP="00F75FEB">
            <w:pPr>
              <w:adjustRightInd w:val="0"/>
              <w:ind w:right="108"/>
              <w:rPr>
                <w:rFonts w:ascii="Arial" w:hAnsi="Arial" w:cs="Arial"/>
                <w:sz w:val="21"/>
                <w:szCs w:val="21"/>
              </w:rPr>
            </w:pPr>
            <w:r w:rsidRPr="00F75FEB">
              <w:rPr>
                <w:rFonts w:ascii="Arial" w:hAnsi="Arial" w:cs="Arial"/>
                <w:bCs/>
                <w:sz w:val="21"/>
                <w:szCs w:val="21"/>
              </w:rPr>
              <w:t>1. Javna rasvjeta u ul. P. Preradovića u Ivancu 150 m'</w:t>
            </w:r>
          </w:p>
        </w:tc>
        <w:tc>
          <w:tcPr>
            <w:tcW w:w="1417" w:type="dxa"/>
            <w:tcBorders>
              <w:top w:val="single" w:sz="4" w:space="0" w:color="auto"/>
              <w:left w:val="single" w:sz="4" w:space="0" w:color="auto"/>
              <w:right w:val="single" w:sz="4" w:space="0" w:color="auto"/>
            </w:tcBorders>
            <w:shd w:val="clear" w:color="auto" w:fill="auto"/>
            <w:vAlign w:val="center"/>
          </w:tcPr>
          <w:p w14:paraId="665E9AD6"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93.000,00</w:t>
            </w:r>
          </w:p>
        </w:tc>
        <w:tc>
          <w:tcPr>
            <w:tcW w:w="1276" w:type="dxa"/>
            <w:tcBorders>
              <w:top w:val="single" w:sz="4" w:space="0" w:color="auto"/>
              <w:left w:val="single" w:sz="4" w:space="0" w:color="auto"/>
              <w:right w:val="single" w:sz="4" w:space="0" w:color="auto"/>
            </w:tcBorders>
            <w:vAlign w:val="center"/>
          </w:tcPr>
          <w:p w14:paraId="5666DE7B"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277" w:type="dxa"/>
            <w:tcBorders>
              <w:top w:val="single" w:sz="4" w:space="0" w:color="auto"/>
              <w:left w:val="single" w:sz="4" w:space="0" w:color="auto"/>
              <w:right w:val="single" w:sz="4" w:space="0" w:color="auto"/>
            </w:tcBorders>
            <w:vAlign w:val="center"/>
          </w:tcPr>
          <w:p w14:paraId="4371ED40"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93.000,00</w:t>
            </w:r>
          </w:p>
        </w:tc>
      </w:tr>
      <w:tr w:rsidR="00F75FEB" w:rsidRPr="00F75FEB" w14:paraId="5AFD70B4" w14:textId="77777777" w:rsidTr="00F75FEB">
        <w:trPr>
          <w:cantSplit/>
          <w:trHeight w:val="132"/>
          <w:jc w:val="center"/>
        </w:trPr>
        <w:tc>
          <w:tcPr>
            <w:tcW w:w="4815" w:type="dxa"/>
            <w:tcBorders>
              <w:left w:val="single" w:sz="4" w:space="0" w:color="auto"/>
              <w:right w:val="single" w:sz="4" w:space="0" w:color="auto"/>
            </w:tcBorders>
            <w:shd w:val="clear" w:color="auto" w:fill="auto"/>
            <w:vAlign w:val="center"/>
          </w:tcPr>
          <w:p w14:paraId="28AEB9F2"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22040C5"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88.000,00</w:t>
            </w:r>
          </w:p>
        </w:tc>
        <w:tc>
          <w:tcPr>
            <w:tcW w:w="1276" w:type="dxa"/>
            <w:tcBorders>
              <w:top w:val="single" w:sz="4" w:space="0" w:color="auto"/>
              <w:left w:val="single" w:sz="4" w:space="0" w:color="auto"/>
              <w:bottom w:val="single" w:sz="4" w:space="0" w:color="auto"/>
              <w:right w:val="single" w:sz="4" w:space="0" w:color="auto"/>
            </w:tcBorders>
            <w:vAlign w:val="center"/>
          </w:tcPr>
          <w:p w14:paraId="3A61A6D3"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4F49BDA6"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88.000,00</w:t>
            </w:r>
          </w:p>
        </w:tc>
      </w:tr>
      <w:tr w:rsidR="00F75FEB" w:rsidRPr="00F75FEB" w14:paraId="27334F54" w14:textId="77777777" w:rsidTr="00F75FEB">
        <w:trPr>
          <w:cantSplit/>
          <w:trHeight w:val="132"/>
          <w:jc w:val="center"/>
        </w:trPr>
        <w:tc>
          <w:tcPr>
            <w:tcW w:w="4815" w:type="dxa"/>
            <w:tcBorders>
              <w:left w:val="single" w:sz="4" w:space="0" w:color="auto"/>
              <w:right w:val="single" w:sz="4" w:space="0" w:color="auto"/>
            </w:tcBorders>
            <w:shd w:val="clear" w:color="auto" w:fill="auto"/>
            <w:vAlign w:val="center"/>
          </w:tcPr>
          <w:p w14:paraId="47D99CB5"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5D9424"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5B08C806"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7AEE68B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5.000,00</w:t>
            </w:r>
          </w:p>
        </w:tc>
      </w:tr>
      <w:tr w:rsidR="00F75FEB" w:rsidRPr="00F75FEB" w14:paraId="7863C111" w14:textId="77777777" w:rsidTr="00F75FEB">
        <w:trPr>
          <w:cantSplit/>
          <w:trHeight w:val="135"/>
          <w:jc w:val="center"/>
        </w:trPr>
        <w:tc>
          <w:tcPr>
            <w:tcW w:w="4815" w:type="dxa"/>
            <w:tcBorders>
              <w:top w:val="single" w:sz="4" w:space="0" w:color="auto"/>
              <w:left w:val="single" w:sz="4" w:space="0" w:color="auto"/>
              <w:right w:val="single" w:sz="4" w:space="0" w:color="auto"/>
            </w:tcBorders>
            <w:shd w:val="clear" w:color="auto" w:fill="auto"/>
            <w:vAlign w:val="center"/>
          </w:tcPr>
          <w:p w14:paraId="76771B42" w14:textId="77777777" w:rsidR="00F75FEB" w:rsidRPr="00F75FEB" w:rsidRDefault="00F75FEB" w:rsidP="00F75FEB">
            <w:pPr>
              <w:adjustRightInd w:val="0"/>
              <w:ind w:right="108"/>
              <w:rPr>
                <w:rFonts w:ascii="Arial" w:hAnsi="Arial" w:cs="Arial"/>
                <w:sz w:val="21"/>
                <w:szCs w:val="21"/>
              </w:rPr>
            </w:pPr>
            <w:r w:rsidRPr="00F75FEB">
              <w:rPr>
                <w:rFonts w:ascii="Arial" w:hAnsi="Arial" w:cs="Arial"/>
                <w:bCs/>
                <w:sz w:val="21"/>
                <w:szCs w:val="21"/>
              </w:rPr>
              <w:t>2. Javna rasvjeta u glavnom gradskom parku u Ivancu</w:t>
            </w:r>
          </w:p>
        </w:tc>
        <w:tc>
          <w:tcPr>
            <w:tcW w:w="1417" w:type="dxa"/>
            <w:tcBorders>
              <w:top w:val="single" w:sz="4" w:space="0" w:color="auto"/>
              <w:left w:val="single" w:sz="4" w:space="0" w:color="auto"/>
              <w:right w:val="single" w:sz="4" w:space="0" w:color="auto"/>
            </w:tcBorders>
            <w:shd w:val="clear" w:color="auto" w:fill="auto"/>
            <w:vAlign w:val="center"/>
          </w:tcPr>
          <w:p w14:paraId="525DB9B2"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260.000,00</w:t>
            </w:r>
          </w:p>
        </w:tc>
        <w:tc>
          <w:tcPr>
            <w:tcW w:w="1276" w:type="dxa"/>
            <w:tcBorders>
              <w:top w:val="single" w:sz="4" w:space="0" w:color="auto"/>
              <w:left w:val="single" w:sz="4" w:space="0" w:color="auto"/>
              <w:right w:val="single" w:sz="4" w:space="0" w:color="auto"/>
            </w:tcBorders>
            <w:vAlign w:val="center"/>
          </w:tcPr>
          <w:p w14:paraId="70A9D247"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277" w:type="dxa"/>
            <w:tcBorders>
              <w:top w:val="single" w:sz="4" w:space="0" w:color="auto"/>
              <w:left w:val="single" w:sz="4" w:space="0" w:color="auto"/>
              <w:right w:val="single" w:sz="4" w:space="0" w:color="auto"/>
            </w:tcBorders>
            <w:vAlign w:val="center"/>
          </w:tcPr>
          <w:p w14:paraId="3DF4EE38"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260.000,00</w:t>
            </w:r>
          </w:p>
        </w:tc>
      </w:tr>
      <w:tr w:rsidR="00F75FEB" w:rsidRPr="00F75FEB" w14:paraId="1C3BDCD6" w14:textId="77777777" w:rsidTr="00F75FEB">
        <w:trPr>
          <w:cantSplit/>
          <w:trHeight w:val="132"/>
          <w:jc w:val="center"/>
        </w:trPr>
        <w:tc>
          <w:tcPr>
            <w:tcW w:w="4815" w:type="dxa"/>
            <w:tcBorders>
              <w:left w:val="single" w:sz="4" w:space="0" w:color="auto"/>
              <w:right w:val="single" w:sz="4" w:space="0" w:color="auto"/>
            </w:tcBorders>
            <w:shd w:val="clear" w:color="auto" w:fill="auto"/>
            <w:vAlign w:val="center"/>
          </w:tcPr>
          <w:p w14:paraId="25F2AA81"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2.1.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83DE1E"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240.000,00</w:t>
            </w:r>
          </w:p>
        </w:tc>
        <w:tc>
          <w:tcPr>
            <w:tcW w:w="1276" w:type="dxa"/>
            <w:tcBorders>
              <w:top w:val="single" w:sz="4" w:space="0" w:color="auto"/>
              <w:left w:val="single" w:sz="4" w:space="0" w:color="auto"/>
              <w:bottom w:val="single" w:sz="4" w:space="0" w:color="auto"/>
              <w:right w:val="single" w:sz="4" w:space="0" w:color="auto"/>
            </w:tcBorders>
            <w:vAlign w:val="center"/>
          </w:tcPr>
          <w:p w14:paraId="02ED1B24"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5D36D95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240.000,00</w:t>
            </w:r>
          </w:p>
        </w:tc>
      </w:tr>
      <w:tr w:rsidR="00F75FEB" w:rsidRPr="00F75FEB" w14:paraId="7094AE0C" w14:textId="77777777" w:rsidTr="00F75FEB">
        <w:trPr>
          <w:cantSplit/>
          <w:trHeight w:val="132"/>
          <w:jc w:val="center"/>
        </w:trPr>
        <w:tc>
          <w:tcPr>
            <w:tcW w:w="4815" w:type="dxa"/>
            <w:tcBorders>
              <w:left w:val="single" w:sz="4" w:space="0" w:color="auto"/>
              <w:right w:val="single" w:sz="4" w:space="0" w:color="auto"/>
            </w:tcBorders>
            <w:shd w:val="clear" w:color="auto" w:fill="auto"/>
            <w:vAlign w:val="center"/>
          </w:tcPr>
          <w:p w14:paraId="3F93B125"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2.2.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FFFA326"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12.000,00</w:t>
            </w:r>
          </w:p>
        </w:tc>
        <w:tc>
          <w:tcPr>
            <w:tcW w:w="1276" w:type="dxa"/>
            <w:tcBorders>
              <w:top w:val="single" w:sz="4" w:space="0" w:color="auto"/>
              <w:left w:val="single" w:sz="4" w:space="0" w:color="auto"/>
              <w:bottom w:val="single" w:sz="4" w:space="0" w:color="auto"/>
              <w:right w:val="single" w:sz="4" w:space="0" w:color="auto"/>
            </w:tcBorders>
            <w:vAlign w:val="center"/>
          </w:tcPr>
          <w:p w14:paraId="2D229FF4"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245F217E"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12.000,00</w:t>
            </w:r>
          </w:p>
        </w:tc>
      </w:tr>
      <w:tr w:rsidR="00F75FEB" w:rsidRPr="00F75FEB" w14:paraId="494DA0D2" w14:textId="77777777" w:rsidTr="00F75FEB">
        <w:trPr>
          <w:cantSplit/>
          <w:trHeight w:val="132"/>
          <w:jc w:val="center"/>
        </w:trPr>
        <w:tc>
          <w:tcPr>
            <w:tcW w:w="4815" w:type="dxa"/>
            <w:tcBorders>
              <w:left w:val="single" w:sz="4" w:space="0" w:color="auto"/>
              <w:right w:val="single" w:sz="4" w:space="0" w:color="auto"/>
            </w:tcBorders>
            <w:shd w:val="clear" w:color="auto" w:fill="auto"/>
            <w:vAlign w:val="center"/>
          </w:tcPr>
          <w:p w14:paraId="12E5E2F2"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2.3. Projektna dokumentacija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4016A3"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8.000,00</w:t>
            </w:r>
          </w:p>
        </w:tc>
        <w:tc>
          <w:tcPr>
            <w:tcW w:w="1276" w:type="dxa"/>
            <w:tcBorders>
              <w:top w:val="single" w:sz="4" w:space="0" w:color="auto"/>
              <w:left w:val="single" w:sz="4" w:space="0" w:color="auto"/>
              <w:bottom w:val="single" w:sz="4" w:space="0" w:color="auto"/>
              <w:right w:val="single" w:sz="4" w:space="0" w:color="auto"/>
            </w:tcBorders>
            <w:vAlign w:val="center"/>
          </w:tcPr>
          <w:p w14:paraId="6DB131F2"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41D5FCBC"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8.000,00</w:t>
            </w:r>
          </w:p>
        </w:tc>
      </w:tr>
      <w:tr w:rsidR="00F75FEB" w:rsidRPr="00F75FEB" w14:paraId="56932D25" w14:textId="77777777" w:rsidTr="00F75FEB">
        <w:trPr>
          <w:cantSplit/>
          <w:trHeight w:val="132"/>
          <w:jc w:val="center"/>
        </w:trPr>
        <w:tc>
          <w:tcPr>
            <w:tcW w:w="4815" w:type="dxa"/>
            <w:tcBorders>
              <w:left w:val="single" w:sz="4" w:space="0" w:color="auto"/>
              <w:right w:val="single" w:sz="4" w:space="0" w:color="auto"/>
            </w:tcBorders>
            <w:shd w:val="clear" w:color="auto" w:fill="auto"/>
            <w:vAlign w:val="center"/>
          </w:tcPr>
          <w:p w14:paraId="421F810A" w14:textId="77777777" w:rsidR="00F75FEB" w:rsidRPr="00F75FEB" w:rsidRDefault="00F75FEB" w:rsidP="00F75FEB">
            <w:pPr>
              <w:adjustRightInd w:val="0"/>
              <w:ind w:right="108"/>
              <w:rPr>
                <w:rFonts w:ascii="Arial" w:hAnsi="Arial" w:cs="Arial"/>
                <w:sz w:val="21"/>
                <w:szCs w:val="21"/>
              </w:rPr>
            </w:pPr>
            <w:r w:rsidRPr="00F75FEB">
              <w:rPr>
                <w:rFonts w:ascii="Arial" w:hAnsi="Arial" w:cs="Arial"/>
                <w:bCs/>
                <w:sz w:val="21"/>
                <w:szCs w:val="21"/>
              </w:rPr>
              <w:t>3. Dopuna javne rasvjete na području Grada Ivanca</w:t>
            </w:r>
          </w:p>
        </w:tc>
        <w:tc>
          <w:tcPr>
            <w:tcW w:w="1417" w:type="dxa"/>
            <w:tcBorders>
              <w:top w:val="single" w:sz="4" w:space="0" w:color="auto"/>
              <w:left w:val="single" w:sz="4" w:space="0" w:color="auto"/>
              <w:right w:val="single" w:sz="4" w:space="0" w:color="auto"/>
            </w:tcBorders>
            <w:shd w:val="clear" w:color="auto" w:fill="auto"/>
            <w:vAlign w:val="center"/>
          </w:tcPr>
          <w:p w14:paraId="4DA633EC"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66.000,00</w:t>
            </w:r>
          </w:p>
        </w:tc>
        <w:tc>
          <w:tcPr>
            <w:tcW w:w="1276" w:type="dxa"/>
            <w:tcBorders>
              <w:top w:val="single" w:sz="4" w:space="0" w:color="auto"/>
              <w:left w:val="single" w:sz="4" w:space="0" w:color="auto"/>
              <w:right w:val="single" w:sz="4" w:space="0" w:color="auto"/>
            </w:tcBorders>
            <w:vAlign w:val="center"/>
          </w:tcPr>
          <w:p w14:paraId="7C22D606"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277" w:type="dxa"/>
            <w:tcBorders>
              <w:top w:val="single" w:sz="4" w:space="0" w:color="auto"/>
              <w:left w:val="single" w:sz="4" w:space="0" w:color="auto"/>
              <w:right w:val="single" w:sz="4" w:space="0" w:color="auto"/>
            </w:tcBorders>
            <w:vAlign w:val="center"/>
          </w:tcPr>
          <w:p w14:paraId="5F799698"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66.000,00</w:t>
            </w:r>
          </w:p>
        </w:tc>
      </w:tr>
      <w:tr w:rsidR="00F75FEB" w:rsidRPr="00F75FEB" w14:paraId="24A9DC4E" w14:textId="77777777" w:rsidTr="00F75FEB">
        <w:trPr>
          <w:cantSplit/>
          <w:trHeight w:val="132"/>
          <w:jc w:val="center"/>
        </w:trPr>
        <w:tc>
          <w:tcPr>
            <w:tcW w:w="4815" w:type="dxa"/>
            <w:tcBorders>
              <w:left w:val="single" w:sz="4" w:space="0" w:color="auto"/>
              <w:right w:val="single" w:sz="4" w:space="0" w:color="auto"/>
            </w:tcBorders>
            <w:shd w:val="clear" w:color="auto" w:fill="auto"/>
            <w:vAlign w:val="center"/>
          </w:tcPr>
          <w:p w14:paraId="6737BBCE"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3.1.Dopuna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02CC618"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66.000,00</w:t>
            </w:r>
          </w:p>
        </w:tc>
        <w:tc>
          <w:tcPr>
            <w:tcW w:w="1276" w:type="dxa"/>
            <w:tcBorders>
              <w:top w:val="single" w:sz="4" w:space="0" w:color="auto"/>
              <w:left w:val="single" w:sz="4" w:space="0" w:color="auto"/>
              <w:bottom w:val="single" w:sz="4" w:space="0" w:color="auto"/>
              <w:right w:val="single" w:sz="4" w:space="0" w:color="auto"/>
            </w:tcBorders>
            <w:vAlign w:val="center"/>
          </w:tcPr>
          <w:p w14:paraId="30B87504"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2F6DDC5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66.000,00</w:t>
            </w:r>
          </w:p>
        </w:tc>
      </w:tr>
      <w:tr w:rsidR="00F75FEB" w:rsidRPr="00F75FEB" w14:paraId="7913A224" w14:textId="77777777" w:rsidTr="00F75FEB">
        <w:trPr>
          <w:cantSplit/>
          <w:trHeight w:val="132"/>
          <w:jc w:val="center"/>
        </w:trPr>
        <w:tc>
          <w:tcPr>
            <w:tcW w:w="4815" w:type="dxa"/>
            <w:tcBorders>
              <w:left w:val="single" w:sz="4" w:space="0" w:color="auto"/>
              <w:right w:val="single" w:sz="4" w:space="0" w:color="auto"/>
            </w:tcBorders>
            <w:shd w:val="clear" w:color="auto" w:fill="auto"/>
            <w:vAlign w:val="center"/>
          </w:tcPr>
          <w:p w14:paraId="23755DC0" w14:textId="77777777" w:rsidR="00F75FEB" w:rsidRPr="00F75FEB" w:rsidRDefault="00F75FEB" w:rsidP="00F75FEB">
            <w:pPr>
              <w:adjustRightInd w:val="0"/>
              <w:ind w:right="108"/>
              <w:rPr>
                <w:rFonts w:ascii="Arial" w:hAnsi="Arial" w:cs="Arial"/>
                <w:sz w:val="21"/>
                <w:szCs w:val="21"/>
              </w:rPr>
            </w:pPr>
            <w:r w:rsidRPr="00F75FEB">
              <w:rPr>
                <w:rFonts w:ascii="Arial" w:hAnsi="Arial" w:cs="Arial"/>
                <w:bCs/>
                <w:sz w:val="21"/>
                <w:szCs w:val="21"/>
              </w:rPr>
              <w:t>4. Javna rasvjeta u ul. V. Nazora - rekonstrukcija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89A582D"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142.000,00</w:t>
            </w:r>
          </w:p>
        </w:tc>
        <w:tc>
          <w:tcPr>
            <w:tcW w:w="1276" w:type="dxa"/>
            <w:tcBorders>
              <w:top w:val="single" w:sz="4" w:space="0" w:color="auto"/>
              <w:left w:val="single" w:sz="4" w:space="0" w:color="auto"/>
              <w:bottom w:val="single" w:sz="4" w:space="0" w:color="auto"/>
              <w:right w:val="single" w:sz="4" w:space="0" w:color="auto"/>
            </w:tcBorders>
            <w:vAlign w:val="center"/>
          </w:tcPr>
          <w:p w14:paraId="0435B6DB"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-16.000,00</w:t>
            </w:r>
          </w:p>
        </w:tc>
        <w:tc>
          <w:tcPr>
            <w:tcW w:w="1277" w:type="dxa"/>
            <w:tcBorders>
              <w:top w:val="single" w:sz="4" w:space="0" w:color="auto"/>
              <w:left w:val="single" w:sz="4" w:space="0" w:color="auto"/>
              <w:bottom w:val="single" w:sz="4" w:space="0" w:color="auto"/>
              <w:right w:val="single" w:sz="4" w:space="0" w:color="auto"/>
            </w:tcBorders>
            <w:vAlign w:val="center"/>
          </w:tcPr>
          <w:p w14:paraId="1BB49061"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126.000,00</w:t>
            </w:r>
          </w:p>
        </w:tc>
      </w:tr>
      <w:tr w:rsidR="00F75FEB" w:rsidRPr="00F75FEB" w14:paraId="4F2599DA" w14:textId="77777777" w:rsidTr="00F75FEB">
        <w:trPr>
          <w:cantSplit/>
          <w:trHeight w:val="132"/>
          <w:jc w:val="center"/>
        </w:trPr>
        <w:tc>
          <w:tcPr>
            <w:tcW w:w="4815" w:type="dxa"/>
            <w:tcBorders>
              <w:left w:val="single" w:sz="4" w:space="0" w:color="auto"/>
              <w:right w:val="single" w:sz="4" w:space="0" w:color="auto"/>
            </w:tcBorders>
            <w:shd w:val="clear" w:color="auto" w:fill="auto"/>
            <w:vAlign w:val="center"/>
          </w:tcPr>
          <w:p w14:paraId="0140352B"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4.1.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744704A"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137.000,00</w:t>
            </w:r>
          </w:p>
        </w:tc>
        <w:tc>
          <w:tcPr>
            <w:tcW w:w="1276" w:type="dxa"/>
            <w:tcBorders>
              <w:top w:val="single" w:sz="4" w:space="0" w:color="auto"/>
              <w:left w:val="single" w:sz="4" w:space="0" w:color="auto"/>
              <w:bottom w:val="single" w:sz="4" w:space="0" w:color="auto"/>
              <w:right w:val="single" w:sz="4" w:space="0" w:color="auto"/>
            </w:tcBorders>
            <w:vAlign w:val="center"/>
          </w:tcPr>
          <w:p w14:paraId="37948D2B"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-16.000,00</w:t>
            </w:r>
          </w:p>
        </w:tc>
        <w:tc>
          <w:tcPr>
            <w:tcW w:w="1277" w:type="dxa"/>
            <w:tcBorders>
              <w:top w:val="single" w:sz="4" w:space="0" w:color="auto"/>
              <w:left w:val="single" w:sz="4" w:space="0" w:color="auto"/>
              <w:bottom w:val="single" w:sz="4" w:space="0" w:color="auto"/>
              <w:right w:val="single" w:sz="4" w:space="0" w:color="auto"/>
            </w:tcBorders>
            <w:vAlign w:val="center"/>
          </w:tcPr>
          <w:p w14:paraId="58F87822"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121.000,00</w:t>
            </w:r>
          </w:p>
        </w:tc>
      </w:tr>
      <w:tr w:rsidR="00F75FEB" w:rsidRPr="00F75FEB" w14:paraId="0AF05399" w14:textId="77777777" w:rsidTr="00F75FEB">
        <w:trPr>
          <w:cantSplit/>
          <w:trHeight w:val="132"/>
          <w:jc w:val="center"/>
        </w:trPr>
        <w:tc>
          <w:tcPr>
            <w:tcW w:w="4815" w:type="dxa"/>
            <w:tcBorders>
              <w:left w:val="single" w:sz="4" w:space="0" w:color="auto"/>
              <w:right w:val="single" w:sz="4" w:space="0" w:color="auto"/>
            </w:tcBorders>
            <w:shd w:val="clear" w:color="auto" w:fill="auto"/>
            <w:vAlign w:val="center"/>
          </w:tcPr>
          <w:p w14:paraId="708C1071"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lastRenderedPageBreak/>
              <w:t>4.2.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85FAD7F"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198FB116"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38896B90"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5.000,00</w:t>
            </w:r>
          </w:p>
        </w:tc>
      </w:tr>
      <w:tr w:rsidR="00F75FEB" w:rsidRPr="00F75FEB" w14:paraId="57F65645" w14:textId="77777777" w:rsidTr="00F75FEB">
        <w:trPr>
          <w:cantSplit/>
          <w:trHeight w:val="132"/>
          <w:jc w:val="center"/>
        </w:trPr>
        <w:tc>
          <w:tcPr>
            <w:tcW w:w="8785" w:type="dxa"/>
            <w:gridSpan w:val="4"/>
            <w:tcBorders>
              <w:left w:val="single" w:sz="4" w:space="0" w:color="auto"/>
              <w:right w:val="single" w:sz="4" w:space="0" w:color="auto"/>
            </w:tcBorders>
            <w:shd w:val="clear" w:color="auto" w:fill="auto"/>
            <w:vAlign w:val="center"/>
          </w:tcPr>
          <w:p w14:paraId="40C3D7B8" w14:textId="77777777" w:rsidR="00F75FEB" w:rsidRPr="00F75FEB" w:rsidRDefault="00F75FEB" w:rsidP="00F75FEB">
            <w:pPr>
              <w:adjustRightInd w:val="0"/>
              <w:rPr>
                <w:rFonts w:ascii="Arial" w:hAnsi="Arial" w:cs="Arial"/>
                <w:b/>
                <w:bCs/>
                <w:i/>
                <w:sz w:val="21"/>
                <w:szCs w:val="21"/>
              </w:rPr>
            </w:pPr>
            <w:r w:rsidRPr="00F75FEB">
              <w:rPr>
                <w:rFonts w:ascii="Arial" w:hAnsi="Arial" w:cs="Arial"/>
                <w:b/>
                <w:bCs/>
                <w:i/>
                <w:sz w:val="21"/>
                <w:szCs w:val="21"/>
              </w:rPr>
              <w:t xml:space="preserve">Izvori financiranja:  </w:t>
            </w:r>
          </w:p>
          <w:p w14:paraId="34377E18" w14:textId="77777777" w:rsidR="00F75FEB" w:rsidRPr="00F75FEB" w:rsidRDefault="00F75FEB" w:rsidP="00D248B3">
            <w:pPr>
              <w:numPr>
                <w:ilvl w:val="0"/>
                <w:numId w:val="23"/>
              </w:numPr>
              <w:suppressAutoHyphens w:val="0"/>
              <w:adjustRightInd w:val="0"/>
              <w:spacing w:after="0" w:line="240" w:lineRule="auto"/>
              <w:jc w:val="both"/>
              <w:rPr>
                <w:rFonts w:ascii="Arial" w:hAnsi="Arial" w:cs="Arial"/>
                <w:sz w:val="21"/>
                <w:szCs w:val="21"/>
              </w:rPr>
            </w:pPr>
            <w:r w:rsidRPr="00F75FEB">
              <w:rPr>
                <w:rFonts w:ascii="Arial" w:hAnsi="Arial" w:cs="Arial"/>
                <w:bCs/>
                <w:i/>
                <w:sz w:val="21"/>
                <w:szCs w:val="21"/>
              </w:rPr>
              <w:t>Točka 1.1. komunalni doprinos 50.000,00 kn, a 38.000,00 kn iz općih poreznih prihoda Proračuna</w:t>
            </w:r>
          </w:p>
          <w:p w14:paraId="4FED26CD" w14:textId="77777777" w:rsidR="00F75FEB" w:rsidRPr="00F75FEB" w:rsidRDefault="00F75FEB" w:rsidP="00D248B3">
            <w:pPr>
              <w:numPr>
                <w:ilvl w:val="0"/>
                <w:numId w:val="23"/>
              </w:numPr>
              <w:suppressAutoHyphens w:val="0"/>
              <w:adjustRightInd w:val="0"/>
              <w:spacing w:after="0" w:line="240" w:lineRule="auto"/>
              <w:jc w:val="both"/>
              <w:rPr>
                <w:rFonts w:ascii="Arial" w:hAnsi="Arial" w:cs="Arial"/>
                <w:sz w:val="21"/>
                <w:szCs w:val="21"/>
              </w:rPr>
            </w:pPr>
            <w:r w:rsidRPr="00F75FEB">
              <w:rPr>
                <w:rFonts w:ascii="Arial" w:hAnsi="Arial" w:cs="Arial"/>
                <w:bCs/>
                <w:i/>
                <w:sz w:val="21"/>
                <w:szCs w:val="21"/>
              </w:rPr>
              <w:t>Ostale točke programa: opći porezni prihodi Proračuna 457.000,00 kn</w:t>
            </w:r>
          </w:p>
        </w:tc>
      </w:tr>
    </w:tbl>
    <w:p w14:paraId="20588011" w14:textId="77777777" w:rsidR="00F75FEB" w:rsidRPr="00F75FEB" w:rsidRDefault="00F75FEB" w:rsidP="00F75FEB">
      <w:pPr>
        <w:adjustRightInd w:val="0"/>
        <w:rPr>
          <w:rFonts w:ascii="Arial" w:hAnsi="Arial" w:cs="Arial"/>
          <w:b/>
          <w:bCs/>
        </w:rPr>
      </w:pPr>
    </w:p>
    <w:p w14:paraId="7E35CE56" w14:textId="77777777" w:rsidR="00F75FEB" w:rsidRPr="00F75FEB" w:rsidRDefault="00F75FEB" w:rsidP="00D248B3">
      <w:pPr>
        <w:pStyle w:val="Odlomakpopisa"/>
        <w:numPr>
          <w:ilvl w:val="0"/>
          <w:numId w:val="15"/>
        </w:numPr>
        <w:adjustRightInd w:val="0"/>
        <w:rPr>
          <w:rFonts w:ascii="Arial" w:hAnsi="Arial" w:cs="Arial"/>
          <w:b/>
          <w:bCs/>
        </w:rPr>
      </w:pPr>
      <w:r w:rsidRPr="00F75FEB">
        <w:rPr>
          <w:rFonts w:ascii="Arial" w:hAnsi="Arial" w:cs="Arial"/>
          <w:b/>
          <w:bCs/>
        </w:rPr>
        <w:t>PROGRAM GRADNJE GRAĐEVINA ZA GOSPODARENJE KOMUNALNIM OTPADOM</w:t>
      </w:r>
    </w:p>
    <w:p w14:paraId="7139A1FD" w14:textId="77777777" w:rsidR="00F75FEB" w:rsidRPr="00F75FEB" w:rsidRDefault="00F75FEB" w:rsidP="00F75FEB">
      <w:pPr>
        <w:adjustRightInd w:val="0"/>
        <w:ind w:left="360"/>
        <w:rPr>
          <w:rFonts w:ascii="Arial" w:hAnsi="Arial" w:cs="Arial"/>
          <w:b/>
          <w:bCs/>
        </w:rPr>
      </w:pPr>
    </w:p>
    <w:p w14:paraId="1C0C996C" w14:textId="07B21F51" w:rsidR="00F75FEB" w:rsidRPr="00F75FEB" w:rsidRDefault="00F75FEB" w:rsidP="00F75FEB">
      <w:pPr>
        <w:adjustRightInd w:val="0"/>
        <w:ind w:firstLine="708"/>
        <w:jc w:val="both"/>
        <w:rPr>
          <w:rFonts w:ascii="Arial" w:hAnsi="Arial" w:cs="Arial"/>
        </w:rPr>
      </w:pPr>
      <w:r w:rsidRPr="00F75FEB">
        <w:rPr>
          <w:rFonts w:ascii="Arial" w:hAnsi="Arial" w:cs="Arial"/>
          <w:b/>
          <w:bCs/>
        </w:rPr>
        <w:t xml:space="preserve">4.1. </w:t>
      </w:r>
      <w:r w:rsidRPr="00F75FEB">
        <w:rPr>
          <w:rFonts w:ascii="Arial" w:hAnsi="Arial" w:cs="Arial"/>
          <w:bCs/>
        </w:rPr>
        <w:t>Programom g</w:t>
      </w:r>
      <w:r w:rsidRPr="00F75FEB">
        <w:rPr>
          <w:rFonts w:ascii="Arial" w:hAnsi="Arial" w:cs="Arial"/>
        </w:rPr>
        <w:t xml:space="preserve">radnje građevina za gospodarenje komunalnim otpadom </w:t>
      </w:r>
      <w:r w:rsidRPr="00F75FEB">
        <w:rPr>
          <w:rFonts w:ascii="Arial" w:hAnsi="Arial" w:cs="Arial"/>
          <w:bCs/>
        </w:rPr>
        <w:t xml:space="preserve">predviđena je građenje </w:t>
      </w:r>
      <w:r w:rsidRPr="00F75FEB">
        <w:rPr>
          <w:rFonts w:ascii="Arial" w:hAnsi="Arial" w:cs="Arial"/>
        </w:rPr>
        <w:t>objekata i nabava opreme za gospodarenje komunalnim otpadom, te radovi na sanaciji i zatvaranju odlagališta komunalnog otpada, a u nastavku daje se opis poslova s procjenom troškova gradnje pojedinih građevina za gospodarenje komunalnim otpadom i nabave opreme, sa iskazanim izvorom financiranja za komunalnu djelatnost:</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382"/>
        <w:gridCol w:w="1559"/>
        <w:gridCol w:w="1134"/>
        <w:gridCol w:w="1134"/>
      </w:tblGrid>
      <w:tr w:rsidR="00F75FEB" w:rsidRPr="00F75FEB" w14:paraId="674BE80A" w14:textId="77777777" w:rsidTr="00F75FEB">
        <w:trPr>
          <w:cantSplit/>
          <w:jc w:val="center"/>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2A668F04" w14:textId="77777777" w:rsidR="00F75FEB" w:rsidRPr="00F75FEB" w:rsidRDefault="00F75FEB" w:rsidP="00F75FEB">
            <w:pPr>
              <w:adjustRightInd w:val="0"/>
              <w:ind w:left="108" w:right="108"/>
              <w:jc w:val="center"/>
              <w:rPr>
                <w:rFonts w:ascii="Arial" w:hAnsi="Arial" w:cs="Arial"/>
                <w:b/>
                <w:bCs/>
                <w:sz w:val="21"/>
                <w:szCs w:val="21"/>
              </w:rPr>
            </w:pPr>
            <w:r w:rsidRPr="00F75FEB">
              <w:rPr>
                <w:rFonts w:ascii="Arial" w:hAnsi="Arial" w:cs="Arial"/>
                <w:b/>
                <w:bCs/>
                <w:sz w:val="21"/>
                <w:szCs w:val="21"/>
              </w:rPr>
              <w:t>Naziv objekta ili uređaja / vrsta radova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894A92" w14:textId="77777777" w:rsidR="00F75FEB" w:rsidRPr="00F75FEB" w:rsidRDefault="00F75FEB" w:rsidP="00F75FEB">
            <w:pPr>
              <w:adjustRightInd w:val="0"/>
              <w:spacing w:before="100" w:beforeAutospacing="1" w:after="100" w:afterAutospacing="1"/>
              <w:jc w:val="center"/>
              <w:rPr>
                <w:rFonts w:ascii="Arial" w:hAnsi="Arial" w:cs="Arial"/>
                <w:b/>
                <w:bCs/>
                <w:sz w:val="21"/>
                <w:szCs w:val="21"/>
              </w:rPr>
            </w:pPr>
            <w:r w:rsidRPr="00F75FEB">
              <w:rPr>
                <w:rFonts w:ascii="Arial" w:hAnsi="Arial" w:cs="Arial"/>
                <w:b/>
                <w:bCs/>
                <w:sz w:val="21"/>
                <w:szCs w:val="21"/>
              </w:rPr>
              <w:t>Plan za 2020.</w:t>
            </w:r>
          </w:p>
        </w:tc>
        <w:tc>
          <w:tcPr>
            <w:tcW w:w="1134" w:type="dxa"/>
            <w:tcBorders>
              <w:top w:val="single" w:sz="4" w:space="0" w:color="auto"/>
              <w:left w:val="single" w:sz="4" w:space="0" w:color="auto"/>
              <w:bottom w:val="single" w:sz="4" w:space="0" w:color="auto"/>
              <w:right w:val="single" w:sz="4" w:space="0" w:color="auto"/>
            </w:tcBorders>
            <w:vAlign w:val="center"/>
          </w:tcPr>
          <w:p w14:paraId="1CFE8CC5" w14:textId="77777777" w:rsidR="00F75FEB" w:rsidRPr="00F75FEB" w:rsidRDefault="00F75FEB" w:rsidP="00F75FEB">
            <w:pPr>
              <w:adjustRightInd w:val="0"/>
              <w:spacing w:before="100" w:beforeAutospacing="1" w:after="100" w:afterAutospacing="1"/>
              <w:jc w:val="center"/>
              <w:rPr>
                <w:rFonts w:ascii="Arial" w:hAnsi="Arial" w:cs="Arial"/>
                <w:b/>
                <w:bCs/>
                <w:sz w:val="21"/>
                <w:szCs w:val="21"/>
              </w:rPr>
            </w:pPr>
            <w:r w:rsidRPr="00F75FEB">
              <w:rPr>
                <w:rFonts w:ascii="Arial" w:hAnsi="Arial" w:cs="Arial"/>
                <w:b/>
                <w:bCs/>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6C6B3136" w14:textId="77777777" w:rsidR="00F75FEB" w:rsidRPr="00F75FEB" w:rsidRDefault="00F75FEB" w:rsidP="00F75FEB">
            <w:pPr>
              <w:adjustRightInd w:val="0"/>
              <w:spacing w:before="100" w:beforeAutospacing="1" w:after="100" w:afterAutospacing="1"/>
              <w:jc w:val="center"/>
              <w:rPr>
                <w:rFonts w:ascii="Arial" w:hAnsi="Arial" w:cs="Arial"/>
                <w:b/>
                <w:bCs/>
                <w:sz w:val="21"/>
                <w:szCs w:val="21"/>
              </w:rPr>
            </w:pPr>
            <w:r w:rsidRPr="00F75FEB">
              <w:rPr>
                <w:rFonts w:ascii="Arial" w:hAnsi="Arial" w:cs="Arial"/>
                <w:b/>
                <w:bCs/>
                <w:sz w:val="21"/>
                <w:szCs w:val="21"/>
              </w:rPr>
              <w:t xml:space="preserve">Novi plan za 2020. </w:t>
            </w:r>
          </w:p>
        </w:tc>
      </w:tr>
      <w:tr w:rsidR="00F75FEB" w:rsidRPr="00F75FEB" w14:paraId="49D3EF22" w14:textId="77777777" w:rsidTr="00F75FEB">
        <w:trPr>
          <w:cantSplit/>
          <w:trHeight w:val="440"/>
          <w:jc w:val="center"/>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6611B88C" w14:textId="77777777" w:rsidR="00F75FEB" w:rsidRPr="00F75FEB" w:rsidRDefault="00F75FEB" w:rsidP="00F75FEB">
            <w:pPr>
              <w:pStyle w:val="Odlomakpopisa"/>
              <w:adjustRightInd w:val="0"/>
              <w:ind w:left="97"/>
              <w:jc w:val="both"/>
              <w:rPr>
                <w:rFonts w:ascii="Arial" w:hAnsi="Arial" w:cs="Arial"/>
                <w:b/>
                <w:bCs/>
              </w:rPr>
            </w:pPr>
            <w:r w:rsidRPr="00F75FEB">
              <w:rPr>
                <w:rFonts w:ascii="Arial" w:hAnsi="Arial" w:cs="Arial"/>
                <w:b/>
                <w:bCs/>
                <w:sz w:val="21"/>
                <w:szCs w:val="21"/>
              </w:rPr>
              <w:t>GRADNJA GRAĐEVINA I NABAVA OPREME ZA GOSPODARENJE KOMUNALNIM OTPADOM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0E1C8CC"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200.000,00</w:t>
            </w:r>
          </w:p>
        </w:tc>
        <w:tc>
          <w:tcPr>
            <w:tcW w:w="1134" w:type="dxa"/>
            <w:tcBorders>
              <w:top w:val="single" w:sz="4" w:space="0" w:color="auto"/>
              <w:left w:val="single" w:sz="4" w:space="0" w:color="auto"/>
              <w:bottom w:val="single" w:sz="4" w:space="0" w:color="auto"/>
              <w:right w:val="single" w:sz="4" w:space="0" w:color="auto"/>
            </w:tcBorders>
            <w:vAlign w:val="center"/>
          </w:tcPr>
          <w:p w14:paraId="00E11035"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+10.000,00</w:t>
            </w:r>
          </w:p>
        </w:tc>
        <w:tc>
          <w:tcPr>
            <w:tcW w:w="1134" w:type="dxa"/>
            <w:tcBorders>
              <w:top w:val="single" w:sz="4" w:space="0" w:color="auto"/>
              <w:left w:val="single" w:sz="4" w:space="0" w:color="auto"/>
              <w:bottom w:val="single" w:sz="4" w:space="0" w:color="auto"/>
              <w:right w:val="single" w:sz="4" w:space="0" w:color="auto"/>
            </w:tcBorders>
            <w:vAlign w:val="center"/>
          </w:tcPr>
          <w:p w14:paraId="5537696A" w14:textId="77777777" w:rsidR="00F75FEB" w:rsidRPr="00F75FEB" w:rsidRDefault="00F75FEB" w:rsidP="00F75FEB">
            <w:pPr>
              <w:tabs>
                <w:tab w:val="left" w:pos="6720"/>
              </w:tabs>
              <w:adjustRightInd w:val="0"/>
              <w:spacing w:before="100" w:beforeAutospacing="1" w:after="100" w:afterAutospacing="1"/>
              <w:jc w:val="right"/>
              <w:rPr>
                <w:rFonts w:ascii="Arial" w:hAnsi="Arial" w:cs="Arial"/>
                <w:b/>
                <w:bCs/>
                <w:sz w:val="21"/>
                <w:szCs w:val="21"/>
              </w:rPr>
            </w:pPr>
            <w:r w:rsidRPr="00F75FEB">
              <w:rPr>
                <w:rFonts w:ascii="Arial" w:hAnsi="Arial" w:cs="Arial"/>
                <w:b/>
                <w:bCs/>
                <w:sz w:val="21"/>
                <w:szCs w:val="21"/>
              </w:rPr>
              <w:t>210.000,00</w:t>
            </w:r>
          </w:p>
        </w:tc>
      </w:tr>
      <w:tr w:rsidR="00F75FEB" w:rsidRPr="00F75FEB" w14:paraId="131FBEA5" w14:textId="77777777" w:rsidTr="00F75FEB">
        <w:trPr>
          <w:cantSplit/>
          <w:trHeight w:val="135"/>
          <w:jc w:val="center"/>
        </w:trPr>
        <w:tc>
          <w:tcPr>
            <w:tcW w:w="5382" w:type="dxa"/>
            <w:tcBorders>
              <w:top w:val="single" w:sz="4" w:space="0" w:color="auto"/>
              <w:left w:val="single" w:sz="4" w:space="0" w:color="auto"/>
              <w:right w:val="single" w:sz="4" w:space="0" w:color="auto"/>
            </w:tcBorders>
            <w:shd w:val="clear" w:color="auto" w:fill="auto"/>
            <w:vAlign w:val="center"/>
          </w:tcPr>
          <w:p w14:paraId="6289D8AC" w14:textId="77777777" w:rsidR="00F75FEB" w:rsidRPr="00F75FEB" w:rsidRDefault="00F75FEB" w:rsidP="00F75FEB">
            <w:pPr>
              <w:adjustRightInd w:val="0"/>
              <w:ind w:right="108"/>
              <w:rPr>
                <w:rFonts w:ascii="Arial" w:hAnsi="Arial" w:cs="Arial"/>
                <w:sz w:val="21"/>
                <w:szCs w:val="21"/>
              </w:rPr>
            </w:pPr>
            <w:r w:rsidRPr="00F75FEB">
              <w:rPr>
                <w:rFonts w:ascii="Arial" w:hAnsi="Arial" w:cs="Arial"/>
                <w:bCs/>
                <w:sz w:val="21"/>
                <w:szCs w:val="21"/>
              </w:rPr>
              <w:t xml:space="preserve">1. </w:t>
            </w:r>
            <w:r w:rsidRPr="00F75FEB">
              <w:rPr>
                <w:rFonts w:ascii="Arial" w:hAnsi="Arial" w:cs="Arial"/>
                <w:sz w:val="21"/>
                <w:szCs w:val="21"/>
              </w:rPr>
              <w:t>Odlagalište komunalnog otpada «</w:t>
            </w:r>
            <w:proofErr w:type="spellStart"/>
            <w:r w:rsidRPr="00F75FEB">
              <w:rPr>
                <w:rFonts w:ascii="Arial" w:hAnsi="Arial" w:cs="Arial"/>
                <w:sz w:val="21"/>
                <w:szCs w:val="21"/>
              </w:rPr>
              <w:t>Jerovec</w:t>
            </w:r>
            <w:proofErr w:type="spellEnd"/>
            <w:r w:rsidRPr="00F75FEB">
              <w:rPr>
                <w:rFonts w:ascii="Arial" w:hAnsi="Arial" w:cs="Arial"/>
                <w:sz w:val="21"/>
                <w:szCs w:val="21"/>
              </w:rPr>
              <w:t>»</w:t>
            </w:r>
          </w:p>
        </w:tc>
        <w:tc>
          <w:tcPr>
            <w:tcW w:w="1559" w:type="dxa"/>
            <w:tcBorders>
              <w:top w:val="single" w:sz="4" w:space="0" w:color="auto"/>
              <w:left w:val="single" w:sz="4" w:space="0" w:color="auto"/>
              <w:right w:val="single" w:sz="4" w:space="0" w:color="auto"/>
            </w:tcBorders>
            <w:shd w:val="clear" w:color="auto" w:fill="auto"/>
            <w:vAlign w:val="center"/>
          </w:tcPr>
          <w:p w14:paraId="5D4A18D9"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75.000,00</w:t>
            </w:r>
          </w:p>
        </w:tc>
        <w:tc>
          <w:tcPr>
            <w:tcW w:w="1134" w:type="dxa"/>
            <w:tcBorders>
              <w:top w:val="single" w:sz="4" w:space="0" w:color="auto"/>
              <w:left w:val="single" w:sz="4" w:space="0" w:color="auto"/>
              <w:right w:val="single" w:sz="4" w:space="0" w:color="auto"/>
            </w:tcBorders>
            <w:vAlign w:val="center"/>
          </w:tcPr>
          <w:p w14:paraId="7EA818EA"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134" w:type="dxa"/>
            <w:tcBorders>
              <w:top w:val="single" w:sz="4" w:space="0" w:color="auto"/>
              <w:left w:val="single" w:sz="4" w:space="0" w:color="auto"/>
              <w:right w:val="single" w:sz="4" w:space="0" w:color="auto"/>
            </w:tcBorders>
            <w:vAlign w:val="center"/>
          </w:tcPr>
          <w:p w14:paraId="11D0D248"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75.000,00</w:t>
            </w:r>
          </w:p>
        </w:tc>
      </w:tr>
      <w:tr w:rsidR="00F75FEB" w:rsidRPr="00F75FEB" w14:paraId="4A8F6135" w14:textId="77777777" w:rsidTr="00F75FEB">
        <w:trPr>
          <w:cantSplit/>
          <w:trHeight w:val="132"/>
          <w:jc w:val="center"/>
        </w:trPr>
        <w:tc>
          <w:tcPr>
            <w:tcW w:w="5382" w:type="dxa"/>
            <w:tcBorders>
              <w:left w:val="single" w:sz="4" w:space="0" w:color="auto"/>
              <w:right w:val="single" w:sz="4" w:space="0" w:color="auto"/>
            </w:tcBorders>
            <w:shd w:val="clear" w:color="auto" w:fill="auto"/>
            <w:vAlign w:val="center"/>
          </w:tcPr>
          <w:p w14:paraId="43E1730B"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1.1.</w:t>
            </w:r>
            <w:r w:rsidRPr="00F75FEB">
              <w:rPr>
                <w:rFonts w:ascii="Arial" w:hAnsi="Arial" w:cs="Arial"/>
                <w:sz w:val="21"/>
                <w:szCs w:val="21"/>
              </w:rPr>
              <w:t>Sanacija i nadzor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B07423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75.000,00</w:t>
            </w:r>
          </w:p>
        </w:tc>
        <w:tc>
          <w:tcPr>
            <w:tcW w:w="1134" w:type="dxa"/>
            <w:tcBorders>
              <w:top w:val="single" w:sz="4" w:space="0" w:color="auto"/>
              <w:left w:val="single" w:sz="4" w:space="0" w:color="auto"/>
              <w:bottom w:val="single" w:sz="4" w:space="0" w:color="auto"/>
              <w:right w:val="single" w:sz="4" w:space="0" w:color="auto"/>
            </w:tcBorders>
            <w:vAlign w:val="center"/>
          </w:tcPr>
          <w:p w14:paraId="2083196F"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607383AD"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75.000,00</w:t>
            </w:r>
          </w:p>
        </w:tc>
      </w:tr>
      <w:tr w:rsidR="00F75FEB" w:rsidRPr="00F75FEB" w14:paraId="5549398B" w14:textId="77777777" w:rsidTr="00F75FEB">
        <w:trPr>
          <w:cantSplit/>
          <w:trHeight w:val="132"/>
          <w:jc w:val="center"/>
        </w:trPr>
        <w:tc>
          <w:tcPr>
            <w:tcW w:w="5382" w:type="dxa"/>
            <w:tcBorders>
              <w:left w:val="single" w:sz="4" w:space="0" w:color="auto"/>
              <w:right w:val="single" w:sz="4" w:space="0" w:color="auto"/>
            </w:tcBorders>
            <w:shd w:val="clear" w:color="auto" w:fill="auto"/>
            <w:vAlign w:val="center"/>
          </w:tcPr>
          <w:p w14:paraId="79911487" w14:textId="77777777" w:rsidR="00F75FEB" w:rsidRPr="00F75FEB" w:rsidRDefault="00F75FEB" w:rsidP="00F75FEB">
            <w:pPr>
              <w:adjustRightInd w:val="0"/>
              <w:ind w:left="108" w:right="108"/>
              <w:rPr>
                <w:rFonts w:ascii="Arial" w:hAnsi="Arial" w:cs="Arial"/>
                <w:sz w:val="21"/>
                <w:szCs w:val="21"/>
              </w:rPr>
            </w:pPr>
            <w:r w:rsidRPr="00F75FEB">
              <w:rPr>
                <w:rFonts w:ascii="Arial" w:hAnsi="Arial" w:cs="Arial"/>
                <w:sz w:val="21"/>
                <w:szCs w:val="21"/>
              </w:rPr>
              <w:t xml:space="preserve">2. Objekti za gospodarenje otpadom – </w:t>
            </w:r>
            <w:proofErr w:type="spellStart"/>
            <w:r w:rsidRPr="00F75FEB">
              <w:rPr>
                <w:rFonts w:ascii="Arial" w:hAnsi="Arial" w:cs="Arial"/>
                <w:sz w:val="21"/>
                <w:szCs w:val="21"/>
              </w:rPr>
              <w:t>reciklažno</w:t>
            </w:r>
            <w:proofErr w:type="spellEnd"/>
            <w:r w:rsidRPr="00F75FEB">
              <w:rPr>
                <w:rFonts w:ascii="Arial" w:hAnsi="Arial" w:cs="Arial"/>
                <w:sz w:val="21"/>
                <w:szCs w:val="21"/>
              </w:rPr>
              <w:t xml:space="preserve"> dvorište građevinskog otpada</w:t>
            </w:r>
          </w:p>
        </w:tc>
        <w:tc>
          <w:tcPr>
            <w:tcW w:w="1559" w:type="dxa"/>
            <w:tcBorders>
              <w:top w:val="single" w:sz="4" w:space="0" w:color="auto"/>
              <w:left w:val="single" w:sz="4" w:space="0" w:color="auto"/>
              <w:right w:val="single" w:sz="4" w:space="0" w:color="auto"/>
            </w:tcBorders>
            <w:vAlign w:val="center"/>
          </w:tcPr>
          <w:p w14:paraId="4DCD7CEC"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60.000,00</w:t>
            </w:r>
          </w:p>
        </w:tc>
        <w:tc>
          <w:tcPr>
            <w:tcW w:w="1134" w:type="dxa"/>
            <w:tcBorders>
              <w:top w:val="single" w:sz="4" w:space="0" w:color="auto"/>
              <w:left w:val="single" w:sz="4" w:space="0" w:color="auto"/>
              <w:right w:val="single" w:sz="4" w:space="0" w:color="auto"/>
            </w:tcBorders>
            <w:vAlign w:val="center"/>
          </w:tcPr>
          <w:p w14:paraId="5F3E4991"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0,00</w:t>
            </w:r>
          </w:p>
        </w:tc>
        <w:tc>
          <w:tcPr>
            <w:tcW w:w="1134" w:type="dxa"/>
            <w:tcBorders>
              <w:top w:val="single" w:sz="4" w:space="0" w:color="auto"/>
              <w:left w:val="single" w:sz="4" w:space="0" w:color="auto"/>
              <w:right w:val="single" w:sz="4" w:space="0" w:color="auto"/>
            </w:tcBorders>
            <w:vAlign w:val="center"/>
          </w:tcPr>
          <w:p w14:paraId="739925BA"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60.000,00</w:t>
            </w:r>
          </w:p>
        </w:tc>
      </w:tr>
      <w:tr w:rsidR="00F75FEB" w:rsidRPr="00F75FEB" w14:paraId="30ECF6AF" w14:textId="77777777" w:rsidTr="00F75FEB">
        <w:trPr>
          <w:cantSplit/>
          <w:trHeight w:val="132"/>
          <w:jc w:val="center"/>
        </w:trPr>
        <w:tc>
          <w:tcPr>
            <w:tcW w:w="5382" w:type="dxa"/>
            <w:tcBorders>
              <w:left w:val="single" w:sz="4" w:space="0" w:color="auto"/>
              <w:right w:val="single" w:sz="4" w:space="0" w:color="auto"/>
            </w:tcBorders>
            <w:shd w:val="clear" w:color="auto" w:fill="auto"/>
            <w:vAlign w:val="center"/>
          </w:tcPr>
          <w:p w14:paraId="753175C4" w14:textId="77777777" w:rsidR="00F75FEB" w:rsidRPr="00F75FEB" w:rsidRDefault="00F75FEB" w:rsidP="00F75FEB">
            <w:pPr>
              <w:adjustRightInd w:val="0"/>
              <w:ind w:left="239" w:right="108"/>
              <w:rPr>
                <w:rFonts w:ascii="Arial" w:hAnsi="Arial" w:cs="Arial"/>
                <w:sz w:val="21"/>
                <w:szCs w:val="21"/>
              </w:rPr>
            </w:pPr>
            <w:r w:rsidRPr="00F75FEB">
              <w:rPr>
                <w:rFonts w:ascii="Arial" w:hAnsi="Arial" w:cs="Arial"/>
                <w:bCs/>
                <w:sz w:val="21"/>
                <w:szCs w:val="21"/>
              </w:rPr>
              <w:t>2.1. Gradnja – kapitalna donacija</w:t>
            </w:r>
          </w:p>
        </w:tc>
        <w:tc>
          <w:tcPr>
            <w:tcW w:w="1559" w:type="dxa"/>
            <w:tcBorders>
              <w:top w:val="single" w:sz="4" w:space="0" w:color="auto"/>
              <w:left w:val="single" w:sz="4" w:space="0" w:color="auto"/>
              <w:bottom w:val="single" w:sz="4" w:space="0" w:color="auto"/>
              <w:right w:val="single" w:sz="4" w:space="0" w:color="auto"/>
            </w:tcBorders>
            <w:vAlign w:val="center"/>
          </w:tcPr>
          <w:p w14:paraId="057FCC1B"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60.000,00</w:t>
            </w:r>
          </w:p>
        </w:tc>
        <w:tc>
          <w:tcPr>
            <w:tcW w:w="1134" w:type="dxa"/>
            <w:tcBorders>
              <w:top w:val="single" w:sz="4" w:space="0" w:color="auto"/>
              <w:left w:val="single" w:sz="4" w:space="0" w:color="auto"/>
              <w:bottom w:val="single" w:sz="4" w:space="0" w:color="auto"/>
              <w:right w:val="single" w:sz="4" w:space="0" w:color="auto"/>
            </w:tcBorders>
            <w:vAlign w:val="center"/>
          </w:tcPr>
          <w:p w14:paraId="12C5CA81"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48F66E29"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60.000,00</w:t>
            </w:r>
          </w:p>
        </w:tc>
      </w:tr>
      <w:tr w:rsidR="00F75FEB" w:rsidRPr="00F75FEB" w14:paraId="1A9F629F" w14:textId="77777777" w:rsidTr="00F75FEB">
        <w:trPr>
          <w:cantSplit/>
          <w:trHeight w:val="132"/>
          <w:jc w:val="center"/>
        </w:trPr>
        <w:tc>
          <w:tcPr>
            <w:tcW w:w="5382" w:type="dxa"/>
            <w:tcBorders>
              <w:left w:val="single" w:sz="4" w:space="0" w:color="auto"/>
              <w:right w:val="single" w:sz="4" w:space="0" w:color="auto"/>
            </w:tcBorders>
            <w:shd w:val="clear" w:color="auto" w:fill="auto"/>
            <w:vAlign w:val="center"/>
          </w:tcPr>
          <w:p w14:paraId="0DC05E9C" w14:textId="77777777" w:rsidR="00F75FEB" w:rsidRPr="00F75FEB" w:rsidRDefault="00F75FEB" w:rsidP="00F75FEB">
            <w:pPr>
              <w:adjustRightInd w:val="0"/>
              <w:ind w:left="108" w:right="108"/>
              <w:rPr>
                <w:rFonts w:ascii="Arial" w:hAnsi="Arial" w:cs="Arial"/>
                <w:sz w:val="21"/>
                <w:szCs w:val="21"/>
              </w:rPr>
            </w:pPr>
            <w:r w:rsidRPr="00F75FEB">
              <w:rPr>
                <w:rFonts w:ascii="Arial" w:hAnsi="Arial" w:cs="Arial"/>
                <w:sz w:val="21"/>
                <w:szCs w:val="21"/>
              </w:rPr>
              <w:t xml:space="preserve">3. </w:t>
            </w:r>
            <w:proofErr w:type="spellStart"/>
            <w:r w:rsidRPr="00F75FEB">
              <w:rPr>
                <w:rFonts w:ascii="Arial" w:hAnsi="Arial" w:cs="Arial"/>
                <w:sz w:val="21"/>
                <w:szCs w:val="21"/>
              </w:rPr>
              <w:t>Reciklažno</w:t>
            </w:r>
            <w:proofErr w:type="spellEnd"/>
            <w:r w:rsidRPr="00F75FEB">
              <w:rPr>
                <w:rFonts w:ascii="Arial" w:hAnsi="Arial" w:cs="Arial"/>
                <w:sz w:val="21"/>
                <w:szCs w:val="21"/>
              </w:rPr>
              <w:t xml:space="preserve"> dvorište Ivanec (Ivkom)</w:t>
            </w:r>
          </w:p>
        </w:tc>
        <w:tc>
          <w:tcPr>
            <w:tcW w:w="1559" w:type="dxa"/>
            <w:tcBorders>
              <w:top w:val="single" w:sz="4" w:space="0" w:color="auto"/>
              <w:left w:val="single" w:sz="4" w:space="0" w:color="auto"/>
              <w:right w:val="single" w:sz="4" w:space="0" w:color="auto"/>
            </w:tcBorders>
            <w:vAlign w:val="center"/>
          </w:tcPr>
          <w:p w14:paraId="27FA41A4"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65.000,00</w:t>
            </w:r>
          </w:p>
        </w:tc>
        <w:tc>
          <w:tcPr>
            <w:tcW w:w="1134" w:type="dxa"/>
            <w:tcBorders>
              <w:top w:val="single" w:sz="4" w:space="0" w:color="auto"/>
              <w:left w:val="single" w:sz="4" w:space="0" w:color="auto"/>
              <w:right w:val="single" w:sz="4" w:space="0" w:color="auto"/>
            </w:tcBorders>
            <w:vAlign w:val="center"/>
          </w:tcPr>
          <w:p w14:paraId="46B5088B"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+10.000,00</w:t>
            </w:r>
          </w:p>
        </w:tc>
        <w:tc>
          <w:tcPr>
            <w:tcW w:w="1134" w:type="dxa"/>
            <w:tcBorders>
              <w:top w:val="single" w:sz="4" w:space="0" w:color="auto"/>
              <w:left w:val="single" w:sz="4" w:space="0" w:color="auto"/>
              <w:right w:val="single" w:sz="4" w:space="0" w:color="auto"/>
            </w:tcBorders>
            <w:vAlign w:val="center"/>
          </w:tcPr>
          <w:p w14:paraId="2A159FC7" w14:textId="77777777" w:rsidR="00F75FEB" w:rsidRPr="00F75FEB" w:rsidRDefault="00F75FEB" w:rsidP="00F75FEB">
            <w:pPr>
              <w:adjustRightInd w:val="0"/>
              <w:spacing w:before="100" w:beforeAutospacing="1" w:after="100" w:afterAutospacing="1"/>
              <w:jc w:val="right"/>
              <w:rPr>
                <w:rFonts w:ascii="Arial" w:hAnsi="Arial" w:cs="Arial"/>
                <w:b/>
                <w:sz w:val="21"/>
                <w:szCs w:val="21"/>
              </w:rPr>
            </w:pPr>
            <w:r w:rsidRPr="00F75FEB">
              <w:rPr>
                <w:rFonts w:ascii="Arial" w:hAnsi="Arial" w:cs="Arial"/>
                <w:b/>
                <w:sz w:val="21"/>
                <w:szCs w:val="21"/>
              </w:rPr>
              <w:t>75.000,00</w:t>
            </w:r>
          </w:p>
        </w:tc>
      </w:tr>
      <w:tr w:rsidR="00F75FEB" w:rsidRPr="00F75FEB" w14:paraId="6585FE09" w14:textId="77777777" w:rsidTr="00F75FEB">
        <w:trPr>
          <w:cantSplit/>
          <w:trHeight w:val="132"/>
          <w:jc w:val="center"/>
        </w:trPr>
        <w:tc>
          <w:tcPr>
            <w:tcW w:w="5382" w:type="dxa"/>
            <w:tcBorders>
              <w:left w:val="single" w:sz="4" w:space="0" w:color="auto"/>
              <w:right w:val="single" w:sz="4" w:space="0" w:color="auto"/>
            </w:tcBorders>
            <w:shd w:val="clear" w:color="auto" w:fill="auto"/>
            <w:vAlign w:val="center"/>
          </w:tcPr>
          <w:p w14:paraId="6F97329E" w14:textId="77777777" w:rsidR="00F75FEB" w:rsidRPr="00F75FEB" w:rsidRDefault="00F75FEB" w:rsidP="00F75FEB">
            <w:pPr>
              <w:adjustRightInd w:val="0"/>
              <w:ind w:left="239" w:right="108"/>
              <w:rPr>
                <w:rFonts w:ascii="Arial" w:hAnsi="Arial" w:cs="Arial"/>
                <w:sz w:val="21"/>
                <w:szCs w:val="21"/>
              </w:rPr>
            </w:pPr>
            <w:r w:rsidRPr="00F75FEB">
              <w:rPr>
                <w:rFonts w:ascii="Arial" w:hAnsi="Arial" w:cs="Arial"/>
                <w:bCs/>
                <w:sz w:val="21"/>
                <w:szCs w:val="21"/>
              </w:rPr>
              <w:t>3.1. Projektna dokumentacija i gradnja</w:t>
            </w:r>
          </w:p>
        </w:tc>
        <w:tc>
          <w:tcPr>
            <w:tcW w:w="1559" w:type="dxa"/>
            <w:tcBorders>
              <w:top w:val="single" w:sz="4" w:space="0" w:color="auto"/>
              <w:left w:val="single" w:sz="4" w:space="0" w:color="auto"/>
              <w:bottom w:val="single" w:sz="4" w:space="0" w:color="auto"/>
              <w:right w:val="single" w:sz="4" w:space="0" w:color="auto"/>
            </w:tcBorders>
            <w:vAlign w:val="center"/>
          </w:tcPr>
          <w:p w14:paraId="167DD4D5"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65.000,00</w:t>
            </w:r>
          </w:p>
        </w:tc>
        <w:tc>
          <w:tcPr>
            <w:tcW w:w="1134" w:type="dxa"/>
            <w:tcBorders>
              <w:top w:val="single" w:sz="4" w:space="0" w:color="auto"/>
              <w:left w:val="single" w:sz="4" w:space="0" w:color="auto"/>
              <w:bottom w:val="single" w:sz="4" w:space="0" w:color="auto"/>
              <w:right w:val="single" w:sz="4" w:space="0" w:color="auto"/>
            </w:tcBorders>
            <w:vAlign w:val="center"/>
          </w:tcPr>
          <w:p w14:paraId="745AA58D"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+10.000,00</w:t>
            </w:r>
          </w:p>
        </w:tc>
        <w:tc>
          <w:tcPr>
            <w:tcW w:w="1134" w:type="dxa"/>
            <w:tcBorders>
              <w:top w:val="single" w:sz="4" w:space="0" w:color="auto"/>
              <w:left w:val="single" w:sz="4" w:space="0" w:color="auto"/>
              <w:bottom w:val="single" w:sz="4" w:space="0" w:color="auto"/>
              <w:right w:val="single" w:sz="4" w:space="0" w:color="auto"/>
            </w:tcBorders>
            <w:vAlign w:val="center"/>
          </w:tcPr>
          <w:p w14:paraId="548DF893" w14:textId="77777777" w:rsidR="00F75FEB" w:rsidRPr="00F75FEB" w:rsidRDefault="00F75FEB" w:rsidP="00F75FEB">
            <w:pPr>
              <w:adjustRightInd w:val="0"/>
              <w:spacing w:before="100" w:beforeAutospacing="1" w:after="100" w:afterAutospacing="1"/>
              <w:jc w:val="right"/>
              <w:rPr>
                <w:rFonts w:ascii="Arial" w:hAnsi="Arial" w:cs="Arial"/>
                <w:sz w:val="21"/>
                <w:szCs w:val="21"/>
              </w:rPr>
            </w:pPr>
            <w:r w:rsidRPr="00F75FEB">
              <w:rPr>
                <w:rFonts w:ascii="Arial" w:hAnsi="Arial" w:cs="Arial"/>
                <w:sz w:val="21"/>
                <w:szCs w:val="21"/>
              </w:rPr>
              <w:t>75.000,00</w:t>
            </w:r>
          </w:p>
        </w:tc>
      </w:tr>
      <w:tr w:rsidR="00F75FEB" w:rsidRPr="00F75FEB" w14:paraId="28F293EF" w14:textId="77777777" w:rsidTr="00F75FEB">
        <w:trPr>
          <w:cantSplit/>
          <w:trHeight w:val="132"/>
          <w:jc w:val="center"/>
        </w:trPr>
        <w:tc>
          <w:tcPr>
            <w:tcW w:w="9209" w:type="dxa"/>
            <w:gridSpan w:val="4"/>
            <w:tcBorders>
              <w:left w:val="single" w:sz="4" w:space="0" w:color="auto"/>
              <w:right w:val="single" w:sz="4" w:space="0" w:color="auto"/>
            </w:tcBorders>
            <w:shd w:val="clear" w:color="auto" w:fill="auto"/>
            <w:vAlign w:val="center"/>
          </w:tcPr>
          <w:p w14:paraId="606F88EB" w14:textId="77777777" w:rsidR="00F75FEB" w:rsidRPr="00F75FEB" w:rsidRDefault="00F75FEB" w:rsidP="00F75FEB">
            <w:pPr>
              <w:adjustRightInd w:val="0"/>
              <w:rPr>
                <w:rFonts w:ascii="Arial" w:hAnsi="Arial" w:cs="Arial"/>
                <w:b/>
                <w:bCs/>
                <w:i/>
                <w:sz w:val="21"/>
                <w:szCs w:val="21"/>
              </w:rPr>
            </w:pPr>
            <w:r w:rsidRPr="00F75FEB">
              <w:rPr>
                <w:rFonts w:ascii="Arial" w:hAnsi="Arial" w:cs="Arial"/>
                <w:b/>
                <w:bCs/>
                <w:i/>
                <w:sz w:val="21"/>
                <w:szCs w:val="21"/>
              </w:rPr>
              <w:t xml:space="preserve">Izvori financiranja:  </w:t>
            </w:r>
          </w:p>
          <w:p w14:paraId="31E47D8F" w14:textId="77777777" w:rsidR="00F75FEB" w:rsidRPr="00F75FEB" w:rsidRDefault="00F75FEB" w:rsidP="00D248B3">
            <w:pPr>
              <w:numPr>
                <w:ilvl w:val="0"/>
                <w:numId w:val="24"/>
              </w:numPr>
              <w:suppressAutoHyphens w:val="0"/>
              <w:adjustRightInd w:val="0"/>
              <w:spacing w:after="0" w:line="240" w:lineRule="auto"/>
              <w:jc w:val="both"/>
              <w:rPr>
                <w:rFonts w:ascii="Arial" w:hAnsi="Arial" w:cs="Arial"/>
                <w:sz w:val="21"/>
                <w:szCs w:val="21"/>
              </w:rPr>
            </w:pPr>
            <w:r w:rsidRPr="00F75FEB">
              <w:rPr>
                <w:rFonts w:ascii="Arial" w:hAnsi="Arial" w:cs="Arial"/>
                <w:bCs/>
                <w:i/>
                <w:sz w:val="21"/>
                <w:szCs w:val="21"/>
              </w:rPr>
              <w:t>Točka 1. naknada za korištenje odlagališta 50.000,00 kn, 3.900,00 kn Fond za zaštitu okoliša i energetsku učinkovitost , a 21.100,00 kn iz općih poreznih prihoda Proračuna</w:t>
            </w:r>
          </w:p>
          <w:p w14:paraId="25B196CA" w14:textId="77777777" w:rsidR="00F75FEB" w:rsidRPr="00F75FEB" w:rsidRDefault="00F75FEB" w:rsidP="00D248B3">
            <w:pPr>
              <w:pStyle w:val="Odlomakpopisa"/>
              <w:numPr>
                <w:ilvl w:val="0"/>
                <w:numId w:val="24"/>
              </w:numPr>
              <w:adjustRightInd w:val="0"/>
              <w:jc w:val="both"/>
              <w:rPr>
                <w:rFonts w:ascii="Arial" w:hAnsi="Arial" w:cs="Arial"/>
                <w:sz w:val="21"/>
                <w:szCs w:val="21"/>
              </w:rPr>
            </w:pPr>
            <w:r w:rsidRPr="00F75FEB">
              <w:rPr>
                <w:rFonts w:ascii="Arial" w:hAnsi="Arial" w:cs="Arial"/>
                <w:bCs/>
                <w:i/>
                <w:sz w:val="21"/>
                <w:szCs w:val="21"/>
              </w:rPr>
              <w:t>Ostale točke programa: opći porezni prihodi Proračuna 135.000,00 kn</w:t>
            </w:r>
          </w:p>
        </w:tc>
      </w:tr>
    </w:tbl>
    <w:p w14:paraId="7D21F569" w14:textId="77777777" w:rsidR="00F75FEB" w:rsidRPr="00F75FEB" w:rsidRDefault="00F75FEB" w:rsidP="00F75FEB">
      <w:pPr>
        <w:adjustRightInd w:val="0"/>
        <w:jc w:val="both"/>
        <w:rPr>
          <w:rFonts w:ascii="Arial" w:hAnsi="Arial" w:cs="Arial"/>
          <w:b/>
          <w:bCs/>
        </w:rPr>
      </w:pPr>
    </w:p>
    <w:p w14:paraId="1AD0C930" w14:textId="77777777" w:rsidR="00F75FEB" w:rsidRPr="00F75FEB" w:rsidRDefault="00F75FEB" w:rsidP="00D248B3">
      <w:pPr>
        <w:pStyle w:val="Odlomakpopisa"/>
        <w:numPr>
          <w:ilvl w:val="0"/>
          <w:numId w:val="15"/>
        </w:numPr>
        <w:adjustRightInd w:val="0"/>
        <w:rPr>
          <w:rFonts w:ascii="Arial" w:hAnsi="Arial" w:cs="Arial"/>
          <w:b/>
          <w:bCs/>
        </w:rPr>
      </w:pPr>
      <w:r w:rsidRPr="00F75FEB">
        <w:rPr>
          <w:rFonts w:ascii="Arial" w:hAnsi="Arial" w:cs="Arial"/>
          <w:b/>
          <w:bCs/>
        </w:rPr>
        <w:t>ODVODNJA I PROČIŠĆAVANJE OTPADNIH VODA</w:t>
      </w:r>
    </w:p>
    <w:p w14:paraId="56C2FCA5" w14:textId="77777777" w:rsidR="00F75FEB" w:rsidRPr="00F75FEB" w:rsidRDefault="00F75FEB" w:rsidP="00F75FEB">
      <w:pPr>
        <w:adjustRightInd w:val="0"/>
        <w:jc w:val="both"/>
        <w:rPr>
          <w:rFonts w:ascii="Arial" w:hAnsi="Arial" w:cs="Arial"/>
          <w:b/>
          <w:bCs/>
          <w:sz w:val="10"/>
          <w:szCs w:val="10"/>
        </w:rPr>
      </w:pPr>
    </w:p>
    <w:p w14:paraId="1163275A" w14:textId="77777777" w:rsidR="00F75FEB" w:rsidRPr="00F75FEB" w:rsidRDefault="00F75FEB" w:rsidP="00F75FEB">
      <w:pPr>
        <w:adjustRightInd w:val="0"/>
        <w:ind w:firstLine="360"/>
        <w:jc w:val="both"/>
        <w:rPr>
          <w:rFonts w:ascii="Arial" w:hAnsi="Arial" w:cs="Arial"/>
          <w:bCs/>
        </w:rPr>
      </w:pPr>
      <w:r w:rsidRPr="00F75FEB">
        <w:rPr>
          <w:rFonts w:ascii="Arial" w:hAnsi="Arial" w:cs="Arial"/>
          <w:b/>
          <w:bCs/>
        </w:rPr>
        <w:t xml:space="preserve">5.1. </w:t>
      </w:r>
      <w:r w:rsidRPr="00F75FEB">
        <w:rPr>
          <w:rFonts w:ascii="Arial" w:hAnsi="Arial" w:cs="Arial"/>
          <w:bCs/>
        </w:rPr>
        <w:t>Pod građenjem objekata i uređaja za odvodnju i pročišćavanje otpadnih voda podrazumijeva se građenje uličnih odvodnih kanala s odvodnim cjevovodom i revizijskim oknima, sabirnih kanala, kolektora, crpnih stanica, retencija i preljeva, kao i ostale aktivnosti na odvodnji i pročišćavanju otpadnih voda.</w:t>
      </w:r>
    </w:p>
    <w:p w14:paraId="23E96045" w14:textId="77777777" w:rsidR="00F75FEB" w:rsidRPr="00F75FEB" w:rsidRDefault="00F75FEB" w:rsidP="00F75FEB">
      <w:pPr>
        <w:adjustRightInd w:val="0"/>
        <w:ind w:firstLine="360"/>
        <w:jc w:val="both"/>
        <w:rPr>
          <w:rFonts w:ascii="Arial" w:hAnsi="Arial" w:cs="Arial"/>
        </w:rPr>
      </w:pP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961"/>
        <w:gridCol w:w="1417"/>
        <w:gridCol w:w="1276"/>
        <w:gridCol w:w="1559"/>
      </w:tblGrid>
      <w:tr w:rsidR="00F75FEB" w:rsidRPr="00F75FEB" w14:paraId="5A6B7273" w14:textId="77777777" w:rsidTr="00F75FEB">
        <w:trPr>
          <w:cantSplit/>
          <w:trHeight w:val="391"/>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4B1EEFDD" w14:textId="77777777" w:rsidR="00F75FEB" w:rsidRPr="00F75FEB" w:rsidRDefault="00F75FEB" w:rsidP="00F75FEB">
            <w:pPr>
              <w:adjustRightInd w:val="0"/>
              <w:ind w:left="108" w:right="108"/>
              <w:jc w:val="center"/>
              <w:rPr>
                <w:rFonts w:ascii="Arial" w:hAnsi="Arial" w:cs="Arial"/>
                <w:b/>
                <w:bCs/>
                <w:sz w:val="21"/>
                <w:szCs w:val="21"/>
              </w:rPr>
            </w:pPr>
            <w:r w:rsidRPr="00F75FEB">
              <w:rPr>
                <w:rFonts w:ascii="Arial" w:hAnsi="Arial" w:cs="Arial"/>
                <w:b/>
                <w:bCs/>
                <w:sz w:val="21"/>
                <w:szCs w:val="21"/>
              </w:rPr>
              <w:lastRenderedPageBreak/>
              <w:t>Naziv objekta ili uređaja / vrsta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E4BEFB" w14:textId="77777777" w:rsidR="00F75FEB" w:rsidRPr="00F75FEB" w:rsidRDefault="00F75FEB" w:rsidP="00F75FEB">
            <w:pPr>
              <w:adjustRightInd w:val="0"/>
              <w:spacing w:before="100" w:beforeAutospacing="1" w:after="100" w:afterAutospacing="1"/>
              <w:jc w:val="center"/>
              <w:rPr>
                <w:rFonts w:ascii="Arial" w:hAnsi="Arial" w:cs="Arial"/>
                <w:b/>
                <w:bCs/>
                <w:sz w:val="21"/>
                <w:szCs w:val="21"/>
              </w:rPr>
            </w:pPr>
            <w:r w:rsidRPr="00F75FEB">
              <w:rPr>
                <w:rFonts w:ascii="Arial" w:hAnsi="Arial" w:cs="Arial"/>
                <w:b/>
                <w:bCs/>
                <w:sz w:val="21"/>
                <w:szCs w:val="21"/>
              </w:rPr>
              <w:t>Plan za 2020.</w:t>
            </w:r>
          </w:p>
        </w:tc>
        <w:tc>
          <w:tcPr>
            <w:tcW w:w="1276" w:type="dxa"/>
            <w:tcBorders>
              <w:top w:val="single" w:sz="4" w:space="0" w:color="auto"/>
              <w:left w:val="single" w:sz="4" w:space="0" w:color="auto"/>
              <w:bottom w:val="single" w:sz="4" w:space="0" w:color="auto"/>
              <w:right w:val="single" w:sz="4" w:space="0" w:color="auto"/>
            </w:tcBorders>
            <w:vAlign w:val="center"/>
          </w:tcPr>
          <w:p w14:paraId="6E7FB13F" w14:textId="77777777" w:rsidR="00F75FEB" w:rsidRPr="00F75FEB" w:rsidRDefault="00F75FEB" w:rsidP="00F75FEB">
            <w:pPr>
              <w:adjustRightInd w:val="0"/>
              <w:spacing w:before="100" w:beforeAutospacing="1" w:after="100" w:afterAutospacing="1"/>
              <w:jc w:val="center"/>
              <w:rPr>
                <w:rFonts w:ascii="Arial" w:hAnsi="Arial" w:cs="Arial"/>
                <w:b/>
                <w:bCs/>
                <w:sz w:val="21"/>
                <w:szCs w:val="21"/>
              </w:rPr>
            </w:pPr>
            <w:r w:rsidRPr="00F75FEB">
              <w:rPr>
                <w:rFonts w:ascii="Arial" w:hAnsi="Arial" w:cs="Arial"/>
                <w:b/>
                <w:bCs/>
                <w:sz w:val="21"/>
                <w:szCs w:val="21"/>
              </w:rPr>
              <w:t>+/-</w:t>
            </w:r>
          </w:p>
        </w:tc>
        <w:tc>
          <w:tcPr>
            <w:tcW w:w="1559" w:type="dxa"/>
            <w:tcBorders>
              <w:top w:val="single" w:sz="4" w:space="0" w:color="auto"/>
              <w:left w:val="single" w:sz="4" w:space="0" w:color="auto"/>
              <w:bottom w:val="single" w:sz="4" w:space="0" w:color="auto"/>
              <w:right w:val="single" w:sz="4" w:space="0" w:color="auto"/>
            </w:tcBorders>
          </w:tcPr>
          <w:p w14:paraId="33BFA6B6" w14:textId="77777777" w:rsidR="00F75FEB" w:rsidRPr="00F75FEB" w:rsidRDefault="00F75FEB" w:rsidP="00F75FEB">
            <w:pPr>
              <w:adjustRightInd w:val="0"/>
              <w:spacing w:before="100" w:beforeAutospacing="1" w:after="100" w:afterAutospacing="1"/>
              <w:jc w:val="center"/>
              <w:rPr>
                <w:rFonts w:ascii="Arial" w:hAnsi="Arial" w:cs="Arial"/>
                <w:b/>
                <w:bCs/>
                <w:sz w:val="21"/>
                <w:szCs w:val="21"/>
              </w:rPr>
            </w:pPr>
            <w:r w:rsidRPr="00F75FEB">
              <w:rPr>
                <w:rFonts w:ascii="Arial" w:hAnsi="Arial" w:cs="Arial"/>
                <w:b/>
                <w:bCs/>
                <w:sz w:val="21"/>
                <w:szCs w:val="21"/>
              </w:rPr>
              <w:t xml:space="preserve">Novi plan za 2020. </w:t>
            </w:r>
          </w:p>
        </w:tc>
      </w:tr>
      <w:tr w:rsidR="00F75FEB" w:rsidRPr="00F75FEB" w14:paraId="610E5B48" w14:textId="77777777" w:rsidTr="00F75FEB">
        <w:trPr>
          <w:cantSplit/>
          <w:trHeight w:val="276"/>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671299EA" w14:textId="77777777" w:rsidR="00F75FEB" w:rsidRPr="00F75FEB" w:rsidRDefault="00F75FEB" w:rsidP="00F75FEB">
            <w:pPr>
              <w:adjustRightInd w:val="0"/>
              <w:spacing w:before="100" w:beforeAutospacing="1" w:after="100" w:afterAutospacing="1"/>
              <w:jc w:val="both"/>
              <w:rPr>
                <w:rFonts w:ascii="Arial" w:hAnsi="Arial" w:cs="Arial"/>
                <w:b/>
                <w:bCs/>
                <w:sz w:val="21"/>
                <w:szCs w:val="21"/>
              </w:rPr>
            </w:pPr>
            <w:r w:rsidRPr="00F75FEB">
              <w:rPr>
                <w:rFonts w:ascii="Arial" w:hAnsi="Arial" w:cs="Arial"/>
                <w:b/>
                <w:bCs/>
              </w:rPr>
              <w:t>ODVODNJA I PROČIŠĆAVANJE OTPADNIH VODA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A794AD" w14:textId="77777777" w:rsidR="00F75FEB" w:rsidRPr="00F75FEB" w:rsidRDefault="00F75FEB" w:rsidP="00F75FEB">
            <w:pPr>
              <w:adjustRightInd w:val="0"/>
              <w:spacing w:before="100" w:beforeAutospacing="1" w:after="100" w:afterAutospacing="1"/>
              <w:jc w:val="right"/>
              <w:rPr>
                <w:rFonts w:ascii="Arial" w:hAnsi="Arial" w:cs="Arial"/>
                <w:b/>
                <w:bCs/>
              </w:rPr>
            </w:pPr>
            <w:r w:rsidRPr="00F75FEB">
              <w:rPr>
                <w:rFonts w:ascii="Arial" w:hAnsi="Arial" w:cs="Arial"/>
                <w:b/>
                <w:bCs/>
              </w:rPr>
              <w:t>115.000,00</w:t>
            </w:r>
          </w:p>
        </w:tc>
        <w:tc>
          <w:tcPr>
            <w:tcW w:w="1276" w:type="dxa"/>
            <w:tcBorders>
              <w:top w:val="single" w:sz="4" w:space="0" w:color="auto"/>
              <w:left w:val="single" w:sz="4" w:space="0" w:color="auto"/>
              <w:bottom w:val="single" w:sz="4" w:space="0" w:color="auto"/>
              <w:right w:val="single" w:sz="4" w:space="0" w:color="auto"/>
            </w:tcBorders>
            <w:vAlign w:val="center"/>
          </w:tcPr>
          <w:p w14:paraId="6AFF958D" w14:textId="77777777" w:rsidR="00F75FEB" w:rsidRPr="00F75FEB" w:rsidRDefault="00F75FEB" w:rsidP="00F75FEB">
            <w:pPr>
              <w:adjustRightInd w:val="0"/>
              <w:spacing w:before="100" w:beforeAutospacing="1" w:after="100" w:afterAutospacing="1"/>
              <w:jc w:val="right"/>
              <w:rPr>
                <w:rFonts w:ascii="Arial" w:hAnsi="Arial" w:cs="Arial"/>
                <w:b/>
                <w:bCs/>
              </w:rPr>
            </w:pPr>
            <w:r w:rsidRPr="00F75FEB">
              <w:rPr>
                <w:rFonts w:ascii="Arial" w:hAnsi="Arial" w:cs="Arial"/>
                <w:b/>
                <w:bCs/>
              </w:rPr>
              <w:t>-22.000,00</w:t>
            </w:r>
          </w:p>
        </w:tc>
        <w:tc>
          <w:tcPr>
            <w:tcW w:w="1559" w:type="dxa"/>
            <w:tcBorders>
              <w:top w:val="single" w:sz="4" w:space="0" w:color="auto"/>
              <w:left w:val="single" w:sz="4" w:space="0" w:color="auto"/>
              <w:bottom w:val="single" w:sz="4" w:space="0" w:color="auto"/>
              <w:right w:val="single" w:sz="4" w:space="0" w:color="auto"/>
            </w:tcBorders>
            <w:vAlign w:val="center"/>
          </w:tcPr>
          <w:p w14:paraId="6A1920DB" w14:textId="77777777" w:rsidR="00F75FEB" w:rsidRPr="00F75FEB" w:rsidRDefault="00F75FEB" w:rsidP="00F75FEB">
            <w:pPr>
              <w:adjustRightInd w:val="0"/>
              <w:spacing w:before="100" w:beforeAutospacing="1" w:after="100" w:afterAutospacing="1"/>
              <w:jc w:val="right"/>
              <w:rPr>
                <w:rFonts w:ascii="Arial" w:hAnsi="Arial" w:cs="Arial"/>
                <w:b/>
                <w:bCs/>
              </w:rPr>
            </w:pPr>
            <w:r w:rsidRPr="00F75FEB">
              <w:rPr>
                <w:rFonts w:ascii="Arial" w:hAnsi="Arial" w:cs="Arial"/>
                <w:b/>
                <w:bCs/>
              </w:rPr>
              <w:t>93.000,00</w:t>
            </w:r>
          </w:p>
        </w:tc>
      </w:tr>
      <w:tr w:rsidR="00F75FEB" w:rsidRPr="00F75FEB" w14:paraId="3F407C7E" w14:textId="77777777" w:rsidTr="00F75FEB">
        <w:trPr>
          <w:cantSplit/>
          <w:trHeight w:val="390"/>
        </w:trPr>
        <w:tc>
          <w:tcPr>
            <w:tcW w:w="4961" w:type="dxa"/>
            <w:tcBorders>
              <w:left w:val="single" w:sz="4" w:space="0" w:color="auto"/>
              <w:right w:val="single" w:sz="4" w:space="0" w:color="auto"/>
            </w:tcBorders>
            <w:shd w:val="clear" w:color="auto" w:fill="auto"/>
            <w:vAlign w:val="center"/>
          </w:tcPr>
          <w:p w14:paraId="7ED0BE4E" w14:textId="77777777" w:rsidR="00F75FEB" w:rsidRPr="00F75FEB" w:rsidRDefault="00F75FEB" w:rsidP="00F75FEB">
            <w:pPr>
              <w:adjustRightInd w:val="0"/>
              <w:ind w:left="108" w:right="108"/>
              <w:rPr>
                <w:rFonts w:ascii="Arial" w:hAnsi="Arial" w:cs="Arial"/>
                <w:bCs/>
                <w:sz w:val="21"/>
                <w:szCs w:val="21"/>
              </w:rPr>
            </w:pPr>
            <w:r w:rsidRPr="00F75FEB">
              <w:rPr>
                <w:rFonts w:ascii="Arial" w:hAnsi="Arial" w:cs="Arial"/>
                <w:sz w:val="21"/>
                <w:szCs w:val="21"/>
              </w:rPr>
              <w:t>1. Projekt sustava prikupljanja i odvodnje otpadnih voda s područja aglomeracije Ivanec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921BEC8" w14:textId="77777777" w:rsidR="00F75FEB" w:rsidRPr="00F75FEB" w:rsidRDefault="00F75FEB" w:rsidP="00F75FEB">
            <w:pPr>
              <w:adjustRightInd w:val="0"/>
              <w:spacing w:before="100" w:beforeAutospacing="1" w:after="100" w:afterAutospacing="1"/>
              <w:jc w:val="right"/>
              <w:rPr>
                <w:rFonts w:ascii="Arial" w:hAnsi="Arial" w:cs="Arial"/>
                <w:b/>
              </w:rPr>
            </w:pPr>
            <w:r w:rsidRPr="00F75FEB">
              <w:rPr>
                <w:rFonts w:ascii="Arial" w:hAnsi="Arial" w:cs="Arial"/>
                <w:b/>
              </w:rPr>
              <w:t>115.000,00</w:t>
            </w:r>
          </w:p>
        </w:tc>
        <w:tc>
          <w:tcPr>
            <w:tcW w:w="1276" w:type="dxa"/>
            <w:tcBorders>
              <w:top w:val="single" w:sz="4" w:space="0" w:color="auto"/>
              <w:left w:val="single" w:sz="4" w:space="0" w:color="auto"/>
              <w:bottom w:val="single" w:sz="4" w:space="0" w:color="auto"/>
              <w:right w:val="single" w:sz="4" w:space="0" w:color="auto"/>
            </w:tcBorders>
            <w:vAlign w:val="center"/>
          </w:tcPr>
          <w:p w14:paraId="0EA0CFA8" w14:textId="77777777" w:rsidR="00F75FEB" w:rsidRPr="00F75FEB" w:rsidRDefault="00F75FEB" w:rsidP="00F75FEB">
            <w:pPr>
              <w:adjustRightInd w:val="0"/>
              <w:spacing w:before="100" w:beforeAutospacing="1" w:after="100" w:afterAutospacing="1"/>
              <w:jc w:val="right"/>
              <w:rPr>
                <w:rFonts w:ascii="Arial" w:hAnsi="Arial" w:cs="Arial"/>
                <w:b/>
              </w:rPr>
            </w:pPr>
            <w:r w:rsidRPr="00F75FEB">
              <w:rPr>
                <w:rFonts w:ascii="Arial" w:hAnsi="Arial" w:cs="Arial"/>
                <w:b/>
              </w:rPr>
              <w:t>-22.000,00</w:t>
            </w:r>
          </w:p>
        </w:tc>
        <w:tc>
          <w:tcPr>
            <w:tcW w:w="1559" w:type="dxa"/>
            <w:tcBorders>
              <w:top w:val="single" w:sz="4" w:space="0" w:color="auto"/>
              <w:left w:val="single" w:sz="4" w:space="0" w:color="auto"/>
              <w:bottom w:val="single" w:sz="4" w:space="0" w:color="auto"/>
              <w:right w:val="single" w:sz="4" w:space="0" w:color="auto"/>
            </w:tcBorders>
            <w:vAlign w:val="center"/>
          </w:tcPr>
          <w:p w14:paraId="4A4B2112" w14:textId="77777777" w:rsidR="00F75FEB" w:rsidRPr="00F75FEB" w:rsidRDefault="00F75FEB" w:rsidP="00F75FEB">
            <w:pPr>
              <w:adjustRightInd w:val="0"/>
              <w:spacing w:before="100" w:beforeAutospacing="1" w:after="100" w:afterAutospacing="1"/>
              <w:jc w:val="right"/>
              <w:rPr>
                <w:rFonts w:ascii="Arial" w:hAnsi="Arial" w:cs="Arial"/>
                <w:b/>
              </w:rPr>
            </w:pPr>
            <w:r w:rsidRPr="00F75FEB">
              <w:rPr>
                <w:rFonts w:ascii="Arial" w:hAnsi="Arial" w:cs="Arial"/>
                <w:b/>
              </w:rPr>
              <w:t>93.000,00</w:t>
            </w:r>
          </w:p>
        </w:tc>
      </w:tr>
      <w:tr w:rsidR="00F75FEB" w:rsidRPr="00F75FEB" w14:paraId="2D376BE6" w14:textId="77777777" w:rsidTr="00F75FEB">
        <w:trPr>
          <w:cantSplit/>
          <w:trHeight w:val="272"/>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27F4B628"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1.1. Gradnja – kapitalna donacija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FCE1D6" w14:textId="77777777" w:rsidR="00F75FEB" w:rsidRPr="00F75FEB" w:rsidRDefault="00F75FEB" w:rsidP="00F75FEB">
            <w:pPr>
              <w:adjustRightInd w:val="0"/>
              <w:spacing w:before="100" w:beforeAutospacing="1" w:after="100" w:afterAutospacing="1"/>
              <w:jc w:val="right"/>
              <w:rPr>
                <w:rFonts w:ascii="Arial" w:hAnsi="Arial" w:cs="Arial"/>
                <w:bCs/>
              </w:rPr>
            </w:pPr>
            <w:r w:rsidRPr="00F75FEB">
              <w:rPr>
                <w:rFonts w:ascii="Arial" w:hAnsi="Arial" w:cs="Arial"/>
                <w:bCs/>
              </w:rPr>
              <w:t>115.000,00</w:t>
            </w:r>
          </w:p>
        </w:tc>
        <w:tc>
          <w:tcPr>
            <w:tcW w:w="1276" w:type="dxa"/>
            <w:tcBorders>
              <w:top w:val="single" w:sz="4" w:space="0" w:color="auto"/>
              <w:left w:val="single" w:sz="4" w:space="0" w:color="auto"/>
              <w:bottom w:val="single" w:sz="4" w:space="0" w:color="auto"/>
              <w:right w:val="single" w:sz="4" w:space="0" w:color="auto"/>
            </w:tcBorders>
            <w:vAlign w:val="center"/>
          </w:tcPr>
          <w:p w14:paraId="0D70CF9F" w14:textId="77777777" w:rsidR="00F75FEB" w:rsidRPr="00F75FEB" w:rsidRDefault="00F75FEB" w:rsidP="00F75FEB">
            <w:pPr>
              <w:adjustRightInd w:val="0"/>
              <w:spacing w:before="100" w:beforeAutospacing="1" w:after="100" w:afterAutospacing="1"/>
              <w:jc w:val="right"/>
              <w:rPr>
                <w:rFonts w:ascii="Arial" w:hAnsi="Arial" w:cs="Arial"/>
                <w:bCs/>
              </w:rPr>
            </w:pPr>
            <w:r w:rsidRPr="00F75FEB">
              <w:rPr>
                <w:rFonts w:ascii="Arial" w:hAnsi="Arial" w:cs="Arial"/>
                <w:bCs/>
              </w:rPr>
              <w:t>-22.000,00</w:t>
            </w:r>
          </w:p>
        </w:tc>
        <w:tc>
          <w:tcPr>
            <w:tcW w:w="1559" w:type="dxa"/>
            <w:tcBorders>
              <w:top w:val="single" w:sz="4" w:space="0" w:color="auto"/>
              <w:left w:val="single" w:sz="4" w:space="0" w:color="auto"/>
              <w:bottom w:val="single" w:sz="4" w:space="0" w:color="auto"/>
              <w:right w:val="single" w:sz="4" w:space="0" w:color="auto"/>
            </w:tcBorders>
            <w:vAlign w:val="center"/>
          </w:tcPr>
          <w:p w14:paraId="3BD9CA6C" w14:textId="77777777" w:rsidR="00F75FEB" w:rsidRPr="00F75FEB" w:rsidRDefault="00F75FEB" w:rsidP="00F75FEB">
            <w:pPr>
              <w:adjustRightInd w:val="0"/>
              <w:spacing w:before="100" w:beforeAutospacing="1" w:after="100" w:afterAutospacing="1"/>
              <w:jc w:val="right"/>
              <w:rPr>
                <w:rFonts w:ascii="Arial" w:hAnsi="Arial" w:cs="Arial"/>
                <w:bCs/>
              </w:rPr>
            </w:pPr>
            <w:r w:rsidRPr="00F75FEB">
              <w:rPr>
                <w:rFonts w:ascii="Arial" w:hAnsi="Arial" w:cs="Arial"/>
                <w:bCs/>
              </w:rPr>
              <w:t>93.000,00</w:t>
            </w:r>
          </w:p>
        </w:tc>
      </w:tr>
      <w:tr w:rsidR="00F75FEB" w:rsidRPr="00F75FEB" w14:paraId="4CD99D34" w14:textId="77777777" w:rsidTr="00F75FEB">
        <w:trPr>
          <w:cantSplit/>
          <w:trHeight w:val="527"/>
        </w:trPr>
        <w:tc>
          <w:tcPr>
            <w:tcW w:w="92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2332827" w14:textId="77777777" w:rsidR="00F75FEB" w:rsidRPr="00F75FEB" w:rsidRDefault="00F75FEB" w:rsidP="00F75FEB">
            <w:pPr>
              <w:adjustRightInd w:val="0"/>
              <w:rPr>
                <w:rFonts w:ascii="Arial" w:hAnsi="Arial" w:cs="Arial"/>
                <w:b/>
                <w:bCs/>
                <w:i/>
                <w:sz w:val="21"/>
                <w:szCs w:val="21"/>
              </w:rPr>
            </w:pPr>
            <w:r w:rsidRPr="00F75FEB">
              <w:rPr>
                <w:rFonts w:ascii="Arial" w:hAnsi="Arial" w:cs="Arial"/>
                <w:b/>
                <w:bCs/>
                <w:i/>
                <w:sz w:val="21"/>
                <w:szCs w:val="21"/>
              </w:rPr>
              <w:t xml:space="preserve">Izvori financiranja:  </w:t>
            </w:r>
          </w:p>
          <w:p w14:paraId="3F983297" w14:textId="77777777" w:rsidR="00F75FEB" w:rsidRPr="00F75FEB" w:rsidRDefault="00F75FEB" w:rsidP="00D248B3">
            <w:pPr>
              <w:pStyle w:val="Odlomakpopisa"/>
              <w:numPr>
                <w:ilvl w:val="0"/>
                <w:numId w:val="21"/>
              </w:numPr>
              <w:adjustRightInd w:val="0"/>
              <w:jc w:val="both"/>
              <w:rPr>
                <w:rFonts w:ascii="Arial" w:hAnsi="Arial" w:cs="Arial"/>
                <w:bCs/>
                <w:i/>
                <w:sz w:val="21"/>
                <w:szCs w:val="21"/>
              </w:rPr>
            </w:pPr>
            <w:r w:rsidRPr="00F75FEB">
              <w:rPr>
                <w:rFonts w:ascii="Arial" w:hAnsi="Arial" w:cs="Arial"/>
                <w:i/>
                <w:sz w:val="21"/>
                <w:szCs w:val="21"/>
              </w:rPr>
              <w:t>Točka 1.1. Proračun Grada Ivanca - opći porezni prihodi Proračuna 93.000,00 kn</w:t>
            </w:r>
          </w:p>
        </w:tc>
      </w:tr>
    </w:tbl>
    <w:p w14:paraId="53709F45" w14:textId="77777777" w:rsidR="00F75FEB" w:rsidRPr="00F75FEB" w:rsidRDefault="00F75FEB" w:rsidP="00F75FEB">
      <w:pPr>
        <w:rPr>
          <w:rFonts w:ascii="Arial" w:hAnsi="Arial" w:cs="Arial"/>
          <w:b/>
          <w:bCs/>
        </w:rPr>
      </w:pPr>
    </w:p>
    <w:p w14:paraId="229AE991" w14:textId="77777777" w:rsidR="00F75FEB" w:rsidRPr="00F75FEB" w:rsidRDefault="00F75FEB" w:rsidP="00D248B3">
      <w:pPr>
        <w:pStyle w:val="Odlomakpopisa"/>
        <w:numPr>
          <w:ilvl w:val="0"/>
          <w:numId w:val="15"/>
        </w:numPr>
        <w:tabs>
          <w:tab w:val="left" w:pos="360"/>
          <w:tab w:val="left" w:pos="720"/>
          <w:tab w:val="left" w:pos="7560"/>
        </w:tabs>
        <w:adjustRightInd w:val="0"/>
        <w:jc w:val="both"/>
        <w:rPr>
          <w:rFonts w:ascii="Arial" w:hAnsi="Arial" w:cs="Arial"/>
          <w:b/>
          <w:bCs/>
        </w:rPr>
      </w:pPr>
      <w:r w:rsidRPr="00F75FEB">
        <w:rPr>
          <w:rFonts w:ascii="Arial" w:hAnsi="Arial" w:cs="Arial"/>
          <w:b/>
          <w:bCs/>
        </w:rPr>
        <w:t>JAVNA VODOOPSKRBA</w:t>
      </w:r>
    </w:p>
    <w:p w14:paraId="2BFF2ECD" w14:textId="77777777" w:rsidR="00F75FEB" w:rsidRPr="00F75FEB" w:rsidRDefault="00F75FEB" w:rsidP="00F75FEB">
      <w:pPr>
        <w:pStyle w:val="Odlomakpopisa"/>
        <w:tabs>
          <w:tab w:val="left" w:pos="360"/>
          <w:tab w:val="left" w:pos="720"/>
          <w:tab w:val="left" w:pos="7560"/>
        </w:tabs>
        <w:adjustRightInd w:val="0"/>
        <w:jc w:val="both"/>
        <w:rPr>
          <w:rFonts w:ascii="Arial" w:hAnsi="Arial" w:cs="Arial"/>
          <w:b/>
          <w:bCs/>
        </w:rPr>
      </w:pPr>
    </w:p>
    <w:p w14:paraId="77B3411E" w14:textId="77777777" w:rsidR="00F75FEB" w:rsidRPr="00F75FEB" w:rsidRDefault="00F75FEB" w:rsidP="00F75FEB">
      <w:pPr>
        <w:adjustRightInd w:val="0"/>
        <w:ind w:firstLine="708"/>
        <w:jc w:val="both"/>
        <w:rPr>
          <w:rFonts w:ascii="Arial" w:hAnsi="Arial" w:cs="Arial"/>
        </w:rPr>
      </w:pPr>
      <w:r w:rsidRPr="00F75FEB">
        <w:rPr>
          <w:rFonts w:ascii="Arial" w:hAnsi="Arial" w:cs="Arial"/>
          <w:b/>
          <w:bCs/>
        </w:rPr>
        <w:t xml:space="preserve">6.1. </w:t>
      </w:r>
      <w:r w:rsidRPr="00F75FEB">
        <w:rPr>
          <w:rFonts w:ascii="Arial" w:hAnsi="Arial" w:cs="Arial"/>
          <w:bCs/>
        </w:rPr>
        <w:t xml:space="preserve">Pod javnom vodoopskrbom </w:t>
      </w:r>
      <w:r w:rsidRPr="00F75FEB">
        <w:rPr>
          <w:rFonts w:ascii="Arial" w:hAnsi="Arial" w:cs="Arial"/>
        </w:rPr>
        <w:t xml:space="preserve">podrazumijeva se gradnja uređaja i objekata javne vodoopskrbe kao što su uređaji i oprema za upravljanje glavnim </w:t>
      </w:r>
      <w:proofErr w:type="spellStart"/>
      <w:r w:rsidRPr="00F75FEB">
        <w:rPr>
          <w:rFonts w:ascii="Arial" w:hAnsi="Arial" w:cs="Arial"/>
        </w:rPr>
        <w:t>precrpnim</w:t>
      </w:r>
      <w:proofErr w:type="spellEnd"/>
      <w:r w:rsidRPr="00F75FEB">
        <w:rPr>
          <w:rFonts w:ascii="Arial" w:hAnsi="Arial" w:cs="Arial"/>
        </w:rPr>
        <w:t xml:space="preserve"> postajama, crpne postaje, vodovodne mreže s rezervoarima, razvodni vodovi, hidranti.</w:t>
      </w:r>
    </w:p>
    <w:tbl>
      <w:tblPr>
        <w:tblpPr w:leftFromText="180" w:rightFromText="180" w:vertAnchor="text" w:horzAnchor="margin" w:tblpXSpec="center" w:tblpY="274"/>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701"/>
        <w:gridCol w:w="1276"/>
        <w:gridCol w:w="1417"/>
      </w:tblGrid>
      <w:tr w:rsidR="00F75FEB" w:rsidRPr="00F75FEB" w14:paraId="2E103075" w14:textId="77777777" w:rsidTr="00F75FEB">
        <w:trPr>
          <w:cantSplit/>
          <w:trHeight w:val="391"/>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32D60327" w14:textId="77777777" w:rsidR="00F75FEB" w:rsidRPr="00F75FEB" w:rsidRDefault="00F75FEB" w:rsidP="00F75FEB">
            <w:pPr>
              <w:adjustRightInd w:val="0"/>
              <w:ind w:left="108" w:right="108"/>
              <w:jc w:val="center"/>
              <w:rPr>
                <w:rFonts w:ascii="Arial" w:hAnsi="Arial" w:cs="Arial"/>
                <w:b/>
                <w:bCs/>
                <w:sz w:val="21"/>
                <w:szCs w:val="21"/>
              </w:rPr>
            </w:pPr>
            <w:r w:rsidRPr="00F75FEB">
              <w:rPr>
                <w:rFonts w:ascii="Arial" w:hAnsi="Arial" w:cs="Arial"/>
                <w:b/>
                <w:bCs/>
                <w:sz w:val="21"/>
                <w:szCs w:val="21"/>
              </w:rPr>
              <w:t>Naziv objekta ili uređaja / vrsta radova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743AE55" w14:textId="77777777" w:rsidR="00F75FEB" w:rsidRPr="00F75FEB" w:rsidRDefault="00F75FEB" w:rsidP="00F75FEB">
            <w:pPr>
              <w:adjustRightInd w:val="0"/>
              <w:spacing w:before="100" w:beforeAutospacing="1" w:after="100" w:afterAutospacing="1"/>
              <w:ind w:left="-39"/>
              <w:jc w:val="center"/>
              <w:rPr>
                <w:rFonts w:ascii="Arial" w:hAnsi="Arial" w:cs="Arial"/>
                <w:b/>
                <w:bCs/>
                <w:sz w:val="21"/>
                <w:szCs w:val="21"/>
              </w:rPr>
            </w:pPr>
            <w:r w:rsidRPr="00F75FEB">
              <w:rPr>
                <w:rFonts w:ascii="Arial" w:hAnsi="Arial" w:cs="Arial"/>
                <w:b/>
                <w:bCs/>
                <w:sz w:val="21"/>
                <w:szCs w:val="21"/>
              </w:rPr>
              <w:t>Plan za 2020.</w:t>
            </w:r>
          </w:p>
        </w:tc>
        <w:tc>
          <w:tcPr>
            <w:tcW w:w="1276" w:type="dxa"/>
            <w:tcBorders>
              <w:top w:val="single" w:sz="4" w:space="0" w:color="auto"/>
              <w:left w:val="single" w:sz="4" w:space="0" w:color="auto"/>
              <w:bottom w:val="single" w:sz="4" w:space="0" w:color="auto"/>
              <w:right w:val="single" w:sz="4" w:space="0" w:color="auto"/>
            </w:tcBorders>
          </w:tcPr>
          <w:p w14:paraId="5A83D170" w14:textId="77777777" w:rsidR="00F75FEB" w:rsidRPr="00F75FEB" w:rsidRDefault="00F75FEB" w:rsidP="00F75FEB">
            <w:pPr>
              <w:adjustRightInd w:val="0"/>
              <w:spacing w:before="100" w:beforeAutospacing="1" w:after="100" w:afterAutospacing="1"/>
              <w:jc w:val="center"/>
              <w:rPr>
                <w:rFonts w:ascii="Arial" w:hAnsi="Arial" w:cs="Arial"/>
                <w:b/>
                <w:bCs/>
                <w:sz w:val="21"/>
                <w:szCs w:val="21"/>
              </w:rPr>
            </w:pPr>
            <w:r w:rsidRPr="00F75FEB">
              <w:rPr>
                <w:rFonts w:ascii="Arial" w:hAnsi="Arial" w:cs="Arial"/>
                <w:b/>
                <w:bCs/>
                <w:sz w:val="21"/>
                <w:szCs w:val="21"/>
              </w:rPr>
              <w:t>+/-</w:t>
            </w:r>
          </w:p>
        </w:tc>
        <w:tc>
          <w:tcPr>
            <w:tcW w:w="1417" w:type="dxa"/>
            <w:tcBorders>
              <w:top w:val="single" w:sz="4" w:space="0" w:color="auto"/>
              <w:left w:val="single" w:sz="4" w:space="0" w:color="auto"/>
              <w:bottom w:val="single" w:sz="4" w:space="0" w:color="auto"/>
              <w:right w:val="single" w:sz="4" w:space="0" w:color="auto"/>
            </w:tcBorders>
          </w:tcPr>
          <w:p w14:paraId="0E06985F" w14:textId="77777777" w:rsidR="00F75FEB" w:rsidRPr="00F75FEB" w:rsidRDefault="00F75FEB" w:rsidP="00F75FEB">
            <w:pPr>
              <w:adjustRightInd w:val="0"/>
              <w:spacing w:before="100" w:beforeAutospacing="1" w:after="100" w:afterAutospacing="1"/>
              <w:ind w:left="73" w:firstLine="31"/>
              <w:jc w:val="center"/>
              <w:rPr>
                <w:rFonts w:ascii="Arial" w:hAnsi="Arial" w:cs="Arial"/>
                <w:b/>
                <w:bCs/>
                <w:sz w:val="21"/>
                <w:szCs w:val="21"/>
              </w:rPr>
            </w:pPr>
            <w:r w:rsidRPr="00F75FEB">
              <w:rPr>
                <w:rFonts w:ascii="Arial" w:hAnsi="Arial" w:cs="Arial"/>
                <w:b/>
                <w:bCs/>
                <w:sz w:val="21"/>
                <w:szCs w:val="21"/>
              </w:rPr>
              <w:t xml:space="preserve">Novi plan za 2020. </w:t>
            </w:r>
          </w:p>
        </w:tc>
      </w:tr>
      <w:tr w:rsidR="00F75FEB" w:rsidRPr="00F75FEB" w14:paraId="3FC84EA8" w14:textId="77777777" w:rsidTr="00F75FEB">
        <w:trPr>
          <w:cantSplit/>
          <w:trHeight w:val="276"/>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3E1FB7F8" w14:textId="77777777" w:rsidR="00F75FEB" w:rsidRPr="00F75FEB" w:rsidRDefault="00F75FEB" w:rsidP="00F75FEB">
            <w:pPr>
              <w:adjustRightInd w:val="0"/>
              <w:spacing w:before="100" w:beforeAutospacing="1" w:after="100" w:afterAutospacing="1"/>
              <w:jc w:val="both"/>
              <w:rPr>
                <w:rFonts w:ascii="Arial" w:hAnsi="Arial" w:cs="Arial"/>
                <w:b/>
                <w:bCs/>
                <w:sz w:val="21"/>
                <w:szCs w:val="21"/>
              </w:rPr>
            </w:pPr>
            <w:r w:rsidRPr="00F75FEB">
              <w:rPr>
                <w:rFonts w:ascii="Arial" w:hAnsi="Arial" w:cs="Arial"/>
                <w:b/>
                <w:bCs/>
              </w:rPr>
              <w:t>JAVNA VODOOPKRBA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1E17929" w14:textId="77777777" w:rsidR="00F75FEB" w:rsidRPr="00F75FEB" w:rsidRDefault="00F75FEB" w:rsidP="00F75FEB">
            <w:pPr>
              <w:adjustRightInd w:val="0"/>
              <w:spacing w:before="100" w:beforeAutospacing="1" w:after="100" w:afterAutospacing="1"/>
              <w:jc w:val="right"/>
              <w:rPr>
                <w:rFonts w:ascii="Arial" w:hAnsi="Arial" w:cs="Arial"/>
                <w:b/>
                <w:bCs/>
              </w:rPr>
            </w:pPr>
            <w:r w:rsidRPr="00F75FEB">
              <w:rPr>
                <w:rFonts w:ascii="Arial" w:hAnsi="Arial" w:cs="Arial"/>
                <w:b/>
                <w:bCs/>
              </w:rPr>
              <w:t>20.000,00</w:t>
            </w:r>
          </w:p>
        </w:tc>
        <w:tc>
          <w:tcPr>
            <w:tcW w:w="1276" w:type="dxa"/>
            <w:tcBorders>
              <w:top w:val="single" w:sz="4" w:space="0" w:color="auto"/>
              <w:left w:val="single" w:sz="4" w:space="0" w:color="auto"/>
              <w:bottom w:val="single" w:sz="4" w:space="0" w:color="auto"/>
              <w:right w:val="single" w:sz="4" w:space="0" w:color="auto"/>
            </w:tcBorders>
            <w:vAlign w:val="center"/>
          </w:tcPr>
          <w:p w14:paraId="21F21275" w14:textId="77777777" w:rsidR="00F75FEB" w:rsidRPr="00F75FEB" w:rsidRDefault="00F75FEB" w:rsidP="00F75FEB">
            <w:pPr>
              <w:adjustRightInd w:val="0"/>
              <w:spacing w:before="100" w:beforeAutospacing="1" w:after="100" w:afterAutospacing="1"/>
              <w:jc w:val="right"/>
              <w:rPr>
                <w:rFonts w:ascii="Arial" w:hAnsi="Arial" w:cs="Arial"/>
                <w:b/>
                <w:bCs/>
              </w:rPr>
            </w:pPr>
            <w:r w:rsidRPr="00F75FEB">
              <w:rPr>
                <w:rFonts w:ascii="Arial" w:hAnsi="Arial" w:cs="Arial"/>
                <w:b/>
                <w:bCs/>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5EBACFF2" w14:textId="77777777" w:rsidR="00F75FEB" w:rsidRPr="00F75FEB" w:rsidRDefault="00F75FEB" w:rsidP="00F75FEB">
            <w:pPr>
              <w:adjustRightInd w:val="0"/>
              <w:spacing w:before="100" w:beforeAutospacing="1" w:after="100" w:afterAutospacing="1"/>
              <w:jc w:val="right"/>
              <w:rPr>
                <w:rFonts w:ascii="Arial" w:hAnsi="Arial" w:cs="Arial"/>
                <w:b/>
                <w:bCs/>
              </w:rPr>
            </w:pPr>
            <w:r w:rsidRPr="00F75FEB">
              <w:rPr>
                <w:rFonts w:ascii="Arial" w:hAnsi="Arial" w:cs="Arial"/>
                <w:b/>
                <w:bCs/>
              </w:rPr>
              <w:t>20.000,00</w:t>
            </w:r>
          </w:p>
        </w:tc>
      </w:tr>
      <w:tr w:rsidR="00F75FEB" w:rsidRPr="00F75FEB" w14:paraId="018D9A9A" w14:textId="77777777" w:rsidTr="00F75FEB">
        <w:trPr>
          <w:cantSplit/>
          <w:trHeight w:val="390"/>
        </w:trPr>
        <w:tc>
          <w:tcPr>
            <w:tcW w:w="4815" w:type="dxa"/>
            <w:tcBorders>
              <w:left w:val="single" w:sz="4" w:space="0" w:color="auto"/>
              <w:right w:val="single" w:sz="4" w:space="0" w:color="auto"/>
            </w:tcBorders>
            <w:shd w:val="clear" w:color="auto" w:fill="auto"/>
            <w:vAlign w:val="center"/>
          </w:tcPr>
          <w:p w14:paraId="027E5169" w14:textId="77777777" w:rsidR="00F75FEB" w:rsidRPr="00F75FEB" w:rsidRDefault="00F75FEB" w:rsidP="00F75FEB">
            <w:pPr>
              <w:adjustRightInd w:val="0"/>
              <w:ind w:left="108" w:right="108"/>
              <w:rPr>
                <w:rFonts w:ascii="Arial" w:hAnsi="Arial" w:cs="Arial"/>
                <w:bCs/>
                <w:sz w:val="21"/>
                <w:szCs w:val="21"/>
              </w:rPr>
            </w:pPr>
            <w:r w:rsidRPr="00F75FEB">
              <w:rPr>
                <w:rFonts w:ascii="Arial" w:hAnsi="Arial" w:cs="Arial"/>
                <w:sz w:val="21"/>
                <w:szCs w:val="21"/>
              </w:rPr>
              <w:t>1. Izgradnja i rekonstrukcija vodovodnih mreža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305DC78" w14:textId="77777777" w:rsidR="00F75FEB" w:rsidRPr="00F75FEB" w:rsidRDefault="00F75FEB" w:rsidP="00F75FEB">
            <w:pPr>
              <w:adjustRightInd w:val="0"/>
              <w:spacing w:before="100" w:beforeAutospacing="1" w:after="100" w:afterAutospacing="1"/>
              <w:jc w:val="right"/>
              <w:rPr>
                <w:rFonts w:ascii="Arial" w:hAnsi="Arial" w:cs="Arial"/>
                <w:b/>
              </w:rPr>
            </w:pPr>
            <w:r w:rsidRPr="00F75FEB">
              <w:rPr>
                <w:rFonts w:ascii="Arial" w:hAnsi="Arial" w:cs="Arial"/>
                <w:b/>
              </w:rPr>
              <w:t>20.000,00</w:t>
            </w:r>
          </w:p>
        </w:tc>
        <w:tc>
          <w:tcPr>
            <w:tcW w:w="1276" w:type="dxa"/>
            <w:tcBorders>
              <w:top w:val="single" w:sz="4" w:space="0" w:color="auto"/>
              <w:left w:val="single" w:sz="4" w:space="0" w:color="auto"/>
              <w:bottom w:val="single" w:sz="4" w:space="0" w:color="auto"/>
              <w:right w:val="single" w:sz="4" w:space="0" w:color="auto"/>
            </w:tcBorders>
            <w:vAlign w:val="center"/>
          </w:tcPr>
          <w:p w14:paraId="52E7D1B2" w14:textId="77777777" w:rsidR="00F75FEB" w:rsidRPr="00F75FEB" w:rsidRDefault="00F75FEB" w:rsidP="00F75FEB">
            <w:pPr>
              <w:adjustRightInd w:val="0"/>
              <w:spacing w:before="100" w:beforeAutospacing="1" w:after="100" w:afterAutospacing="1"/>
              <w:jc w:val="right"/>
              <w:rPr>
                <w:rFonts w:ascii="Arial" w:hAnsi="Arial" w:cs="Arial"/>
                <w:b/>
              </w:rPr>
            </w:pPr>
            <w:r w:rsidRPr="00F75FEB">
              <w:rPr>
                <w:rFonts w:ascii="Arial" w:hAnsi="Arial" w:cs="Arial"/>
                <w:b/>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22646BF0" w14:textId="77777777" w:rsidR="00F75FEB" w:rsidRPr="00F75FEB" w:rsidRDefault="00F75FEB" w:rsidP="00F75FEB">
            <w:pPr>
              <w:adjustRightInd w:val="0"/>
              <w:spacing w:before="100" w:beforeAutospacing="1" w:after="100" w:afterAutospacing="1"/>
              <w:jc w:val="right"/>
              <w:rPr>
                <w:rFonts w:ascii="Arial" w:hAnsi="Arial" w:cs="Arial"/>
                <w:b/>
              </w:rPr>
            </w:pPr>
            <w:r w:rsidRPr="00F75FEB">
              <w:rPr>
                <w:rFonts w:ascii="Arial" w:hAnsi="Arial" w:cs="Arial"/>
                <w:b/>
              </w:rPr>
              <w:t>20.000,00</w:t>
            </w:r>
          </w:p>
        </w:tc>
      </w:tr>
      <w:tr w:rsidR="00F75FEB" w:rsidRPr="00F75FEB" w14:paraId="038A3E66" w14:textId="77777777" w:rsidTr="00F75FEB">
        <w:trPr>
          <w:cantSplit/>
          <w:trHeight w:val="272"/>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3070B334" w14:textId="77777777" w:rsidR="00F75FEB" w:rsidRPr="00F75FEB" w:rsidRDefault="00F75FEB" w:rsidP="00F75FEB">
            <w:pPr>
              <w:adjustRightInd w:val="0"/>
              <w:ind w:left="239" w:right="108"/>
              <w:rPr>
                <w:rFonts w:ascii="Arial" w:hAnsi="Arial" w:cs="Arial"/>
                <w:bCs/>
                <w:sz w:val="21"/>
                <w:szCs w:val="21"/>
              </w:rPr>
            </w:pPr>
            <w:r w:rsidRPr="00F75FEB">
              <w:rPr>
                <w:rFonts w:ascii="Arial" w:hAnsi="Arial" w:cs="Arial"/>
                <w:bCs/>
                <w:sz w:val="21"/>
                <w:szCs w:val="21"/>
              </w:rPr>
              <w:t>1.1. Gradnja – kapitalna donacija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E97A0A4" w14:textId="77777777" w:rsidR="00F75FEB" w:rsidRPr="00F75FEB" w:rsidRDefault="00F75FEB" w:rsidP="00F75FEB">
            <w:pPr>
              <w:adjustRightInd w:val="0"/>
              <w:spacing w:before="100" w:beforeAutospacing="1" w:after="100" w:afterAutospacing="1"/>
              <w:jc w:val="right"/>
              <w:rPr>
                <w:rFonts w:ascii="Arial" w:hAnsi="Arial" w:cs="Arial"/>
                <w:bCs/>
              </w:rPr>
            </w:pPr>
            <w:r w:rsidRPr="00F75FEB">
              <w:rPr>
                <w:rFonts w:ascii="Arial" w:hAnsi="Arial" w:cs="Arial"/>
                <w:bCs/>
              </w:rPr>
              <w:t>20.000,00</w:t>
            </w:r>
          </w:p>
        </w:tc>
        <w:tc>
          <w:tcPr>
            <w:tcW w:w="1276" w:type="dxa"/>
            <w:tcBorders>
              <w:top w:val="single" w:sz="4" w:space="0" w:color="auto"/>
              <w:left w:val="single" w:sz="4" w:space="0" w:color="auto"/>
              <w:bottom w:val="single" w:sz="4" w:space="0" w:color="auto"/>
              <w:right w:val="single" w:sz="4" w:space="0" w:color="auto"/>
            </w:tcBorders>
            <w:vAlign w:val="center"/>
          </w:tcPr>
          <w:p w14:paraId="49FA953F" w14:textId="77777777" w:rsidR="00F75FEB" w:rsidRPr="00F75FEB" w:rsidRDefault="00F75FEB" w:rsidP="00F75FEB">
            <w:pPr>
              <w:adjustRightInd w:val="0"/>
              <w:spacing w:before="100" w:beforeAutospacing="1" w:after="100" w:afterAutospacing="1"/>
              <w:jc w:val="right"/>
              <w:rPr>
                <w:rFonts w:ascii="Arial" w:hAnsi="Arial" w:cs="Arial"/>
                <w:bCs/>
              </w:rPr>
            </w:pPr>
            <w:r w:rsidRPr="00F75FEB">
              <w:rPr>
                <w:rFonts w:ascii="Arial" w:hAnsi="Arial" w:cs="Arial"/>
                <w:bCs/>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2D3C7611" w14:textId="77777777" w:rsidR="00F75FEB" w:rsidRPr="00F75FEB" w:rsidRDefault="00F75FEB" w:rsidP="00F75FEB">
            <w:pPr>
              <w:adjustRightInd w:val="0"/>
              <w:spacing w:before="100" w:beforeAutospacing="1" w:after="100" w:afterAutospacing="1"/>
              <w:jc w:val="right"/>
              <w:rPr>
                <w:rFonts w:ascii="Arial" w:hAnsi="Arial" w:cs="Arial"/>
                <w:bCs/>
              </w:rPr>
            </w:pPr>
            <w:r w:rsidRPr="00F75FEB">
              <w:rPr>
                <w:rFonts w:ascii="Arial" w:hAnsi="Arial" w:cs="Arial"/>
                <w:bCs/>
              </w:rPr>
              <w:t>20.000,00</w:t>
            </w:r>
          </w:p>
        </w:tc>
      </w:tr>
      <w:tr w:rsidR="00F75FEB" w:rsidRPr="00F75FEB" w14:paraId="34F43079" w14:textId="77777777" w:rsidTr="00F75FEB">
        <w:trPr>
          <w:cantSplit/>
          <w:trHeight w:val="272"/>
        </w:trPr>
        <w:tc>
          <w:tcPr>
            <w:tcW w:w="920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98888D2" w14:textId="77777777" w:rsidR="00F75FEB" w:rsidRPr="00F75FEB" w:rsidRDefault="00F75FEB" w:rsidP="00F75FEB">
            <w:pPr>
              <w:adjustRightInd w:val="0"/>
              <w:rPr>
                <w:rFonts w:ascii="Arial" w:hAnsi="Arial" w:cs="Arial"/>
                <w:b/>
                <w:bCs/>
                <w:i/>
                <w:sz w:val="21"/>
                <w:szCs w:val="21"/>
              </w:rPr>
            </w:pPr>
            <w:r w:rsidRPr="00F75FEB">
              <w:rPr>
                <w:rFonts w:ascii="Arial" w:hAnsi="Arial" w:cs="Arial"/>
                <w:b/>
                <w:bCs/>
                <w:i/>
                <w:sz w:val="21"/>
                <w:szCs w:val="21"/>
              </w:rPr>
              <w:t xml:space="preserve">Izvori financiranja:  </w:t>
            </w:r>
          </w:p>
          <w:p w14:paraId="35F5E237" w14:textId="77777777" w:rsidR="00F75FEB" w:rsidRPr="00F75FEB" w:rsidRDefault="00F75FEB" w:rsidP="00D248B3">
            <w:pPr>
              <w:pStyle w:val="Odlomakpopisa"/>
              <w:numPr>
                <w:ilvl w:val="0"/>
                <w:numId w:val="22"/>
              </w:numPr>
              <w:adjustRightInd w:val="0"/>
              <w:rPr>
                <w:rFonts w:ascii="Arial" w:hAnsi="Arial" w:cs="Arial"/>
              </w:rPr>
            </w:pPr>
            <w:r w:rsidRPr="00F75FEB">
              <w:rPr>
                <w:rFonts w:ascii="Arial" w:hAnsi="Arial" w:cs="Arial"/>
                <w:i/>
                <w:sz w:val="21"/>
                <w:szCs w:val="21"/>
              </w:rPr>
              <w:t>Točka 1.1. Proračun Grada Ivanca - opći porezni prihodi Proračuna 20.000,00 kn</w:t>
            </w:r>
          </w:p>
        </w:tc>
      </w:tr>
    </w:tbl>
    <w:p w14:paraId="16F4594B" w14:textId="77777777" w:rsidR="00F75FEB" w:rsidRPr="00F75FEB" w:rsidRDefault="00F75FEB" w:rsidP="00F75FEB">
      <w:pPr>
        <w:rPr>
          <w:rFonts w:ascii="Arial" w:hAnsi="Arial" w:cs="Arial"/>
          <w:b/>
          <w:bCs/>
        </w:rPr>
      </w:pPr>
    </w:p>
    <w:p w14:paraId="77AD5480" w14:textId="77777777" w:rsidR="00F75FEB" w:rsidRPr="00F75FEB" w:rsidRDefault="00F75FEB" w:rsidP="00F75FEB">
      <w:pPr>
        <w:rPr>
          <w:rFonts w:ascii="Arial" w:hAnsi="Arial" w:cs="Arial"/>
          <w:b/>
          <w:bCs/>
        </w:rPr>
      </w:pPr>
    </w:p>
    <w:tbl>
      <w:tblPr>
        <w:tblpPr w:leftFromText="180" w:rightFromText="180" w:vertAnchor="text" w:horzAnchor="margin" w:tblpXSpec="center" w:tblpY="-123"/>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678"/>
        <w:gridCol w:w="1701"/>
        <w:gridCol w:w="1559"/>
        <w:gridCol w:w="1418"/>
      </w:tblGrid>
      <w:tr w:rsidR="00F75FEB" w:rsidRPr="00F75FEB" w14:paraId="4500F7A8" w14:textId="77777777" w:rsidTr="00F75FEB">
        <w:trPr>
          <w:cantSplit/>
          <w:trHeight w:val="570"/>
        </w:trPr>
        <w:tc>
          <w:tcPr>
            <w:tcW w:w="4678" w:type="dxa"/>
            <w:tcBorders>
              <w:top w:val="single" w:sz="4" w:space="0" w:color="auto"/>
              <w:left w:val="single" w:sz="4" w:space="0" w:color="auto"/>
              <w:bottom w:val="single" w:sz="4" w:space="0" w:color="auto"/>
              <w:right w:val="single" w:sz="4" w:space="0" w:color="auto"/>
            </w:tcBorders>
            <w:shd w:val="clear" w:color="auto" w:fill="D9D9D9"/>
            <w:vAlign w:val="center"/>
          </w:tcPr>
          <w:p w14:paraId="4F8F981A" w14:textId="77777777" w:rsidR="00F75FEB" w:rsidRPr="00F75FEB" w:rsidRDefault="00F75FEB" w:rsidP="00F75FEB">
            <w:pPr>
              <w:adjustRightInd w:val="0"/>
              <w:ind w:left="15" w:right="108"/>
              <w:jc w:val="right"/>
              <w:rPr>
                <w:rFonts w:ascii="Arial" w:hAnsi="Arial" w:cs="Arial"/>
                <w:b/>
                <w:bCs/>
                <w:sz w:val="21"/>
                <w:szCs w:val="21"/>
              </w:rPr>
            </w:pPr>
            <w:r w:rsidRPr="00F75FEB">
              <w:rPr>
                <w:rFonts w:ascii="Arial" w:hAnsi="Arial" w:cs="Arial"/>
                <w:b/>
                <w:bCs/>
                <w:sz w:val="21"/>
                <w:szCs w:val="21"/>
              </w:rPr>
              <w:t>S V E U K U P N O:</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52CB02F9" w14:textId="77777777" w:rsidR="00F75FEB" w:rsidRPr="00F75FEB" w:rsidRDefault="00F75FEB" w:rsidP="00F75FEB">
            <w:pPr>
              <w:adjustRightInd w:val="0"/>
              <w:ind w:left="15"/>
              <w:jc w:val="right"/>
              <w:rPr>
                <w:rFonts w:ascii="Arial" w:hAnsi="Arial" w:cs="Arial"/>
                <w:b/>
                <w:bCs/>
                <w:sz w:val="21"/>
                <w:szCs w:val="21"/>
              </w:rPr>
            </w:pPr>
            <w:r w:rsidRPr="00F75FEB">
              <w:rPr>
                <w:rFonts w:ascii="Arial" w:hAnsi="Arial" w:cs="Arial"/>
                <w:b/>
                <w:bCs/>
                <w:sz w:val="21"/>
                <w:szCs w:val="21"/>
              </w:rPr>
              <w:t>13.381.000,00</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513DE904" w14:textId="77777777" w:rsidR="00F75FEB" w:rsidRPr="00F75FEB" w:rsidRDefault="00F75FEB" w:rsidP="00F75FEB">
            <w:pPr>
              <w:adjustRightInd w:val="0"/>
              <w:ind w:left="387" w:hanging="372"/>
              <w:jc w:val="right"/>
              <w:rPr>
                <w:rFonts w:ascii="Arial" w:hAnsi="Arial" w:cs="Arial"/>
                <w:b/>
                <w:bCs/>
                <w:sz w:val="21"/>
                <w:szCs w:val="21"/>
              </w:rPr>
            </w:pPr>
            <w:r w:rsidRPr="00F75FEB">
              <w:rPr>
                <w:rFonts w:ascii="Arial" w:hAnsi="Arial" w:cs="Arial"/>
                <w:b/>
                <w:bCs/>
                <w:sz w:val="21"/>
                <w:szCs w:val="21"/>
              </w:rPr>
              <w:t>-90.000,00</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4F212122" w14:textId="77777777" w:rsidR="00F75FEB" w:rsidRPr="00F75FEB" w:rsidRDefault="00F75FEB" w:rsidP="00F75FEB">
            <w:pPr>
              <w:adjustRightInd w:val="0"/>
              <w:ind w:left="15"/>
              <w:jc w:val="right"/>
              <w:rPr>
                <w:rFonts w:ascii="Arial Narrow" w:hAnsi="Arial Narrow" w:cs="Arial"/>
                <w:b/>
                <w:bCs/>
                <w:sz w:val="21"/>
                <w:szCs w:val="21"/>
              </w:rPr>
            </w:pPr>
            <w:r w:rsidRPr="00F75FEB">
              <w:rPr>
                <w:rFonts w:ascii="Arial Narrow" w:hAnsi="Arial Narrow" w:cs="Arial"/>
                <w:b/>
                <w:bCs/>
                <w:sz w:val="21"/>
                <w:szCs w:val="21"/>
              </w:rPr>
              <w:t>13.291.000,00</w:t>
            </w:r>
          </w:p>
        </w:tc>
      </w:tr>
    </w:tbl>
    <w:p w14:paraId="0873AD7F" w14:textId="77777777" w:rsidR="00F75FEB" w:rsidRDefault="00F75FEB" w:rsidP="00F75FEB">
      <w:pPr>
        <w:pStyle w:val="Odlomakpopisa"/>
        <w:adjustRightInd w:val="0"/>
        <w:rPr>
          <w:rFonts w:ascii="Arial" w:hAnsi="Arial" w:cs="Arial"/>
          <w:b/>
          <w:bCs/>
        </w:rPr>
      </w:pPr>
    </w:p>
    <w:p w14:paraId="49A56970" w14:textId="77777777" w:rsidR="00F75FEB" w:rsidRDefault="00F75FEB" w:rsidP="00F75FEB">
      <w:pPr>
        <w:pStyle w:val="Odlomakpopisa"/>
        <w:adjustRightInd w:val="0"/>
        <w:rPr>
          <w:rFonts w:ascii="Arial" w:hAnsi="Arial" w:cs="Arial"/>
          <w:b/>
          <w:bCs/>
        </w:rPr>
      </w:pPr>
    </w:p>
    <w:p w14:paraId="5129CDDC" w14:textId="58D39FC7" w:rsidR="00F75FEB" w:rsidRPr="00F75FEB" w:rsidRDefault="00F75FEB" w:rsidP="00D248B3">
      <w:pPr>
        <w:pStyle w:val="Odlomakpopisa"/>
        <w:numPr>
          <w:ilvl w:val="0"/>
          <w:numId w:val="15"/>
        </w:numPr>
        <w:adjustRightInd w:val="0"/>
        <w:rPr>
          <w:rFonts w:ascii="Arial" w:hAnsi="Arial" w:cs="Arial"/>
          <w:b/>
          <w:bCs/>
        </w:rPr>
      </w:pPr>
      <w:r w:rsidRPr="00F75FEB">
        <w:rPr>
          <w:rFonts w:ascii="Arial" w:hAnsi="Arial" w:cs="Arial"/>
          <w:b/>
          <w:bCs/>
        </w:rPr>
        <w:t>ZAVRŠNE ODREDBE</w:t>
      </w:r>
    </w:p>
    <w:p w14:paraId="4BCB44FE" w14:textId="77777777" w:rsidR="00F75FEB" w:rsidRPr="00F75FEB" w:rsidRDefault="00F75FEB" w:rsidP="00F75FEB">
      <w:pPr>
        <w:tabs>
          <w:tab w:val="left" w:pos="540"/>
        </w:tabs>
        <w:adjustRightInd w:val="0"/>
        <w:rPr>
          <w:rFonts w:ascii="Arial" w:hAnsi="Arial" w:cs="Arial"/>
          <w:b/>
          <w:bCs/>
        </w:rPr>
      </w:pPr>
    </w:p>
    <w:p w14:paraId="50229678" w14:textId="77777777" w:rsidR="00F75FEB" w:rsidRPr="00F75FEB" w:rsidRDefault="00F75FEB" w:rsidP="00D248B3">
      <w:pPr>
        <w:pStyle w:val="Odlomakpopisa"/>
        <w:numPr>
          <w:ilvl w:val="1"/>
          <w:numId w:val="15"/>
        </w:numPr>
        <w:adjustRightInd w:val="0"/>
        <w:jc w:val="both"/>
        <w:rPr>
          <w:rFonts w:ascii="Arial" w:hAnsi="Arial" w:cs="Arial"/>
          <w:bCs/>
        </w:rPr>
      </w:pPr>
      <w:r w:rsidRPr="00F75FEB">
        <w:rPr>
          <w:rFonts w:ascii="Arial" w:hAnsi="Arial" w:cs="Arial"/>
          <w:bCs/>
        </w:rPr>
        <w:t>Ovim Programom jasno je utvrđena visina prikupljenih sredstava naknade za zadržavanje nezakonito izgrađenih zgrada, te su definirani projekti koji će se financirati iz navedene naknade, stoga se predmetni dijelovi ovog Programa koji se odnose na naknadu za zadržavanje nezakonito izgrađenih zgrada smatraju Programom u smislu članka 31. stavka 3. Zakona o postupanju s nezakonito izgrađenim zgradama (NN 86/12, 143/13, 65/17).</w:t>
      </w:r>
    </w:p>
    <w:p w14:paraId="59F35D66" w14:textId="77777777" w:rsidR="00F75FEB" w:rsidRPr="00F75FEB" w:rsidRDefault="00F75FEB" w:rsidP="00D248B3">
      <w:pPr>
        <w:pStyle w:val="Odlomakpopisa"/>
        <w:numPr>
          <w:ilvl w:val="1"/>
          <w:numId w:val="15"/>
        </w:numPr>
        <w:adjustRightInd w:val="0"/>
        <w:jc w:val="both"/>
        <w:rPr>
          <w:rFonts w:ascii="Arial" w:hAnsi="Arial" w:cs="Arial"/>
          <w:bCs/>
        </w:rPr>
      </w:pPr>
      <w:r w:rsidRPr="00F75FEB">
        <w:rPr>
          <w:rFonts w:ascii="Arial" w:hAnsi="Arial" w:cs="Arial"/>
          <w:bCs/>
        </w:rPr>
        <w:t>U okviru sredstava za provedbu ovog Programa dopuštena je preraspodjela utvrđenih sredstava između pojedinih rashoda i izdataka u cilju efikasnijeg i racionalnijeg ostvarivanja Programa i poboljšanja stanja u djelatnostima, a uz odobrenja gradonačelnika.</w:t>
      </w:r>
    </w:p>
    <w:p w14:paraId="6852E9CB" w14:textId="77777777" w:rsidR="00F75FEB" w:rsidRPr="00F75FEB" w:rsidRDefault="00F75FEB" w:rsidP="00D248B3">
      <w:pPr>
        <w:pStyle w:val="Odlomakpopisa"/>
        <w:numPr>
          <w:ilvl w:val="1"/>
          <w:numId w:val="15"/>
        </w:numPr>
        <w:adjustRightInd w:val="0"/>
        <w:jc w:val="both"/>
        <w:rPr>
          <w:rFonts w:ascii="Arial" w:hAnsi="Arial" w:cs="Arial"/>
        </w:rPr>
      </w:pPr>
      <w:r w:rsidRPr="00F75FEB">
        <w:rPr>
          <w:rFonts w:ascii="Arial" w:hAnsi="Arial" w:cs="Arial"/>
        </w:rPr>
        <w:t>Ove III. Izmjene Programa građenja objekata i uređaja komunalne infrastrukture za 2020. godinu objavit će se u Službenom vjesniku Varaždinske županije.</w:t>
      </w:r>
    </w:p>
    <w:p w14:paraId="503D6FA2" w14:textId="50BBD71B" w:rsidR="00F75FEB" w:rsidRPr="00F75FEB" w:rsidRDefault="00F75FEB" w:rsidP="00F75FEB">
      <w:pPr>
        <w:pStyle w:val="Odlomakpopisa"/>
        <w:jc w:val="both"/>
        <w:rPr>
          <w:rFonts w:ascii="Arial" w:hAnsi="Arial" w:cs="Arial"/>
          <w:color w:val="000000"/>
          <w:sz w:val="24"/>
          <w:szCs w:val="24"/>
        </w:rPr>
      </w:pPr>
    </w:p>
    <w:p w14:paraId="1FA1683B" w14:textId="0E2855C3" w:rsidR="00354BBE" w:rsidRPr="00F75FEB" w:rsidRDefault="00354BBE" w:rsidP="00354BBE">
      <w:pPr>
        <w:jc w:val="both"/>
        <w:rPr>
          <w:rFonts w:ascii="Arial" w:hAnsi="Arial" w:cs="Arial"/>
          <w:color w:val="000000"/>
          <w:sz w:val="24"/>
          <w:szCs w:val="24"/>
        </w:rPr>
      </w:pPr>
    </w:p>
    <w:p w14:paraId="7A7209E2" w14:textId="5E770D6E" w:rsidR="00F75FEB" w:rsidRPr="008D104D" w:rsidRDefault="008D104D" w:rsidP="008D104D">
      <w:pPr>
        <w:spacing w:after="0"/>
        <w:ind w:left="2149"/>
        <w:rPr>
          <w:rFonts w:ascii="Arial" w:hAnsi="Arial" w:cs="Arial"/>
          <w:b/>
          <w:bCs/>
        </w:rPr>
      </w:pPr>
      <w:r>
        <w:rPr>
          <w:rFonts w:ascii="Arial" w:hAnsi="Arial" w:cs="Arial"/>
          <w:b/>
          <w:bCs/>
        </w:rPr>
        <w:lastRenderedPageBreak/>
        <w:t xml:space="preserve">      b</w:t>
      </w:r>
      <w:r w:rsidRPr="008D104D">
        <w:rPr>
          <w:rFonts w:ascii="Arial" w:hAnsi="Arial" w:cs="Arial"/>
          <w:b/>
          <w:bCs/>
        </w:rPr>
        <w:t xml:space="preserve">) </w:t>
      </w:r>
      <w:r>
        <w:rPr>
          <w:rFonts w:ascii="Arial" w:hAnsi="Arial" w:cs="Arial"/>
          <w:b/>
          <w:bCs/>
        </w:rPr>
        <w:t xml:space="preserve">     </w:t>
      </w:r>
      <w:r w:rsidR="00F75FEB" w:rsidRPr="008D104D">
        <w:rPr>
          <w:rFonts w:ascii="Arial" w:hAnsi="Arial" w:cs="Arial"/>
          <w:b/>
          <w:bCs/>
        </w:rPr>
        <w:t>III. IZMJENE PROGRAMA</w:t>
      </w:r>
    </w:p>
    <w:p w14:paraId="03F21BBD" w14:textId="77777777" w:rsidR="00F75FEB" w:rsidRPr="008E59D5" w:rsidRDefault="00F75FEB" w:rsidP="008D104D">
      <w:pPr>
        <w:tabs>
          <w:tab w:val="left" w:pos="7560"/>
        </w:tabs>
        <w:spacing w:after="0"/>
        <w:jc w:val="center"/>
        <w:rPr>
          <w:rFonts w:ascii="Arial" w:hAnsi="Arial" w:cs="Arial"/>
          <w:b/>
          <w:bCs/>
        </w:rPr>
      </w:pPr>
      <w:r w:rsidRPr="008E59D5">
        <w:rPr>
          <w:rFonts w:ascii="Arial" w:hAnsi="Arial" w:cs="Arial"/>
          <w:b/>
          <w:bCs/>
        </w:rPr>
        <w:t>javnih potreba u kulturi</w:t>
      </w:r>
    </w:p>
    <w:p w14:paraId="7A1EE637" w14:textId="77777777" w:rsidR="00F75FEB" w:rsidRPr="008E59D5" w:rsidRDefault="00F75FEB" w:rsidP="00F75FEB">
      <w:pPr>
        <w:tabs>
          <w:tab w:val="left" w:pos="7560"/>
        </w:tabs>
        <w:spacing w:after="0"/>
        <w:jc w:val="center"/>
        <w:rPr>
          <w:rFonts w:ascii="Arial" w:hAnsi="Arial" w:cs="Arial"/>
          <w:b/>
          <w:bCs/>
        </w:rPr>
      </w:pPr>
      <w:r w:rsidRPr="008E59D5">
        <w:rPr>
          <w:rFonts w:ascii="Arial" w:hAnsi="Arial" w:cs="Arial"/>
          <w:b/>
          <w:bCs/>
        </w:rPr>
        <w:t>Grada Ivanca za 2020. godinu</w:t>
      </w:r>
    </w:p>
    <w:p w14:paraId="0E72D3E7" w14:textId="77777777" w:rsidR="00F75FEB" w:rsidRPr="00937428" w:rsidRDefault="00F75FEB" w:rsidP="00F75FEB">
      <w:pPr>
        <w:tabs>
          <w:tab w:val="left" w:pos="7560"/>
        </w:tabs>
        <w:jc w:val="center"/>
        <w:rPr>
          <w:rFonts w:ascii="Arial" w:hAnsi="Arial" w:cs="Arial"/>
        </w:rPr>
      </w:pPr>
    </w:p>
    <w:p w14:paraId="66380B93" w14:textId="77777777" w:rsidR="00F75FEB" w:rsidRPr="00937428" w:rsidRDefault="00F75FEB" w:rsidP="00F75FEB">
      <w:pPr>
        <w:tabs>
          <w:tab w:val="left" w:pos="7560"/>
        </w:tabs>
        <w:jc w:val="center"/>
        <w:rPr>
          <w:rFonts w:ascii="Arial" w:hAnsi="Arial" w:cs="Arial"/>
        </w:rPr>
      </w:pPr>
      <w:r w:rsidRPr="00937428">
        <w:rPr>
          <w:rFonts w:ascii="Arial" w:hAnsi="Arial" w:cs="Arial"/>
        </w:rPr>
        <w:t>I.</w:t>
      </w:r>
    </w:p>
    <w:p w14:paraId="0F20EB42" w14:textId="77777777" w:rsidR="00F75FEB" w:rsidRPr="00937428" w:rsidRDefault="00F75FEB" w:rsidP="00F75FEB">
      <w:pPr>
        <w:tabs>
          <w:tab w:val="left" w:pos="7560"/>
        </w:tabs>
        <w:jc w:val="both"/>
        <w:rPr>
          <w:rFonts w:ascii="Arial" w:hAnsi="Arial" w:cs="Arial"/>
        </w:rPr>
      </w:pPr>
      <w:r>
        <w:rPr>
          <w:rFonts w:ascii="Arial" w:hAnsi="Arial" w:cs="Arial"/>
        </w:rPr>
        <w:t xml:space="preserve">U Programu javnih potreba u kulturi Grada Ivanca za 2020.g. („Službeni vjesnik Varaždinske županije“ br. 83/19, 40/20 ) točka III. mijenja se i glasi: </w:t>
      </w:r>
    </w:p>
    <w:p w14:paraId="7CEE092E" w14:textId="77777777" w:rsidR="00F75FEB" w:rsidRPr="00937428" w:rsidRDefault="00F75FEB" w:rsidP="00F75FEB">
      <w:pPr>
        <w:autoSpaceDE w:val="0"/>
        <w:autoSpaceDN w:val="0"/>
        <w:adjustRightInd w:val="0"/>
        <w:jc w:val="both"/>
        <w:rPr>
          <w:rFonts w:ascii="Arial" w:hAnsi="Arial" w:cs="Arial"/>
        </w:rPr>
      </w:pPr>
      <w:r>
        <w:rPr>
          <w:rFonts w:ascii="Arial" w:hAnsi="Arial" w:cs="Arial"/>
        </w:rPr>
        <w:t>„</w:t>
      </w:r>
      <w:r w:rsidRPr="00937428">
        <w:rPr>
          <w:rFonts w:ascii="Arial" w:hAnsi="Arial" w:cs="Arial"/>
        </w:rPr>
        <w:t xml:space="preserve">Ovim Programom donosi se plan izvršavanja i raspored sredstava </w:t>
      </w:r>
      <w:r>
        <w:rPr>
          <w:rFonts w:ascii="Arial" w:hAnsi="Arial" w:cs="Arial"/>
        </w:rPr>
        <w:t>P</w:t>
      </w:r>
      <w:r w:rsidRPr="00937428">
        <w:rPr>
          <w:rFonts w:ascii="Arial" w:hAnsi="Arial" w:cs="Arial"/>
        </w:rPr>
        <w:t xml:space="preserve">roračuna Grada Ivanca za </w:t>
      </w:r>
      <w:r>
        <w:rPr>
          <w:rFonts w:ascii="Arial" w:hAnsi="Arial" w:cs="Arial"/>
        </w:rPr>
        <w:t xml:space="preserve">2020. godinu </w:t>
      </w:r>
      <w:r w:rsidRPr="00937428">
        <w:rPr>
          <w:rFonts w:ascii="Arial" w:hAnsi="Arial" w:cs="Arial"/>
        </w:rPr>
        <w:t xml:space="preserve">u dijelu javnih potreba u kulturi koji se odnosi na financiranje djelatnosti iz točke I. ovog </w:t>
      </w:r>
      <w:r>
        <w:rPr>
          <w:rFonts w:ascii="Arial" w:hAnsi="Arial" w:cs="Arial"/>
        </w:rPr>
        <w:t>P</w:t>
      </w:r>
      <w:r w:rsidRPr="00937428">
        <w:rPr>
          <w:rFonts w:ascii="Arial" w:hAnsi="Arial" w:cs="Arial"/>
        </w:rPr>
        <w:t>rograma.</w:t>
      </w:r>
    </w:p>
    <w:p w14:paraId="70EE1A9D" w14:textId="45691CCD" w:rsidR="00F75FEB" w:rsidRPr="00937428" w:rsidRDefault="00F75FEB" w:rsidP="008D104D">
      <w:pPr>
        <w:jc w:val="both"/>
        <w:rPr>
          <w:rFonts w:ascii="Arial" w:hAnsi="Arial" w:cs="Arial"/>
        </w:rPr>
      </w:pPr>
      <w:r w:rsidRPr="00937428">
        <w:rPr>
          <w:rFonts w:ascii="Arial" w:hAnsi="Arial" w:cs="Arial"/>
        </w:rPr>
        <w:t xml:space="preserve">U Proračunu Grada Ivanca za </w:t>
      </w:r>
      <w:r>
        <w:rPr>
          <w:rFonts w:ascii="Arial" w:hAnsi="Arial" w:cs="Arial"/>
        </w:rPr>
        <w:t>2020</w:t>
      </w:r>
      <w:r w:rsidRPr="00937428">
        <w:rPr>
          <w:rFonts w:ascii="Arial" w:hAnsi="Arial" w:cs="Arial"/>
        </w:rPr>
        <w:t>.</w:t>
      </w:r>
      <w:r>
        <w:rPr>
          <w:rFonts w:ascii="Arial" w:hAnsi="Arial" w:cs="Arial"/>
        </w:rPr>
        <w:t xml:space="preserve"> godinu</w:t>
      </w:r>
      <w:r w:rsidRPr="00937428">
        <w:rPr>
          <w:rFonts w:ascii="Arial" w:hAnsi="Arial" w:cs="Arial"/>
        </w:rPr>
        <w:t xml:space="preserve"> u razdjelu  - Programska djelatnost: Javne potrebe u kulturi,</w:t>
      </w:r>
      <w:r w:rsidRPr="00937428">
        <w:rPr>
          <w:rFonts w:ascii="Arial" w:hAnsi="Arial" w:cs="Arial"/>
          <w:bCs/>
        </w:rPr>
        <w:t xml:space="preserve"> </w:t>
      </w:r>
      <w:r w:rsidRPr="00937428">
        <w:rPr>
          <w:rFonts w:ascii="Arial" w:hAnsi="Arial" w:cs="Arial"/>
        </w:rPr>
        <w:t xml:space="preserve">izvršavat će se i raspoređivati tijekom </w:t>
      </w:r>
      <w:r>
        <w:rPr>
          <w:rFonts w:ascii="Arial" w:hAnsi="Arial" w:cs="Arial"/>
        </w:rPr>
        <w:t>2020.</w:t>
      </w:r>
      <w:r w:rsidRPr="00937428">
        <w:rPr>
          <w:rFonts w:ascii="Arial" w:hAnsi="Arial" w:cs="Arial"/>
        </w:rPr>
        <w:t xml:space="preserve"> godine prema slijedećem</w:t>
      </w:r>
      <w:r>
        <w:rPr>
          <w:rFonts w:ascii="Arial" w:hAnsi="Arial" w:cs="Arial"/>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252"/>
        <w:gridCol w:w="1559"/>
        <w:gridCol w:w="2268"/>
        <w:gridCol w:w="1560"/>
      </w:tblGrid>
      <w:tr w:rsidR="00F75FEB" w:rsidRPr="00937428" w14:paraId="495ACB92" w14:textId="77777777" w:rsidTr="00F75FEB">
        <w:tc>
          <w:tcPr>
            <w:tcW w:w="426" w:type="dxa"/>
            <w:shd w:val="clear" w:color="auto" w:fill="auto"/>
          </w:tcPr>
          <w:p w14:paraId="797FFE8E" w14:textId="77777777" w:rsidR="00F75FEB" w:rsidRPr="00937428" w:rsidRDefault="00F75FEB" w:rsidP="00F75FEB">
            <w:pPr>
              <w:tabs>
                <w:tab w:val="left" w:pos="360"/>
                <w:tab w:val="left" w:pos="7560"/>
                <w:tab w:val="right" w:pos="8640"/>
                <w:tab w:val="left" w:pos="11482"/>
              </w:tabs>
              <w:jc w:val="center"/>
              <w:rPr>
                <w:rFonts w:ascii="Arial" w:hAnsi="Arial" w:cs="Arial"/>
              </w:rPr>
            </w:pPr>
            <w:bookmarkStart w:id="3" w:name="_Hlk58230939"/>
          </w:p>
        </w:tc>
        <w:tc>
          <w:tcPr>
            <w:tcW w:w="4252" w:type="dxa"/>
            <w:shd w:val="clear" w:color="auto" w:fill="auto"/>
          </w:tcPr>
          <w:p w14:paraId="3E5581CD" w14:textId="77777777" w:rsidR="00F75FEB" w:rsidRPr="00937428" w:rsidRDefault="00F75FEB" w:rsidP="00F75FEB">
            <w:pPr>
              <w:tabs>
                <w:tab w:val="left" w:pos="360"/>
                <w:tab w:val="left" w:pos="7560"/>
                <w:tab w:val="right" w:pos="8640"/>
                <w:tab w:val="left" w:pos="11482"/>
              </w:tabs>
              <w:rPr>
                <w:rFonts w:ascii="Arial" w:hAnsi="Arial" w:cs="Arial"/>
              </w:rPr>
            </w:pPr>
          </w:p>
          <w:p w14:paraId="716164D2" w14:textId="77777777" w:rsidR="00F75FEB" w:rsidRPr="00937428" w:rsidRDefault="00F75FEB" w:rsidP="00F75FEB">
            <w:pPr>
              <w:tabs>
                <w:tab w:val="left" w:pos="360"/>
                <w:tab w:val="left" w:pos="7560"/>
                <w:tab w:val="right" w:pos="8640"/>
                <w:tab w:val="left" w:pos="11482"/>
              </w:tabs>
              <w:jc w:val="center"/>
              <w:rPr>
                <w:rFonts w:ascii="Arial" w:hAnsi="Arial" w:cs="Arial"/>
              </w:rPr>
            </w:pPr>
          </w:p>
        </w:tc>
        <w:tc>
          <w:tcPr>
            <w:tcW w:w="1559" w:type="dxa"/>
            <w:shd w:val="clear" w:color="auto" w:fill="auto"/>
          </w:tcPr>
          <w:p w14:paraId="4065B3D7" w14:textId="77777777" w:rsidR="00F75FEB" w:rsidRPr="00937428" w:rsidRDefault="00F75FEB" w:rsidP="00F75FEB">
            <w:pPr>
              <w:rPr>
                <w:rFonts w:ascii="Arial" w:hAnsi="Arial" w:cs="Arial"/>
              </w:rPr>
            </w:pPr>
            <w:r w:rsidRPr="00937428">
              <w:rPr>
                <w:rFonts w:ascii="Arial" w:hAnsi="Arial" w:cs="Arial"/>
              </w:rPr>
              <w:t>SREDSTVA</w:t>
            </w:r>
          </w:p>
          <w:p w14:paraId="18B11A25" w14:textId="77777777" w:rsidR="00F75FEB" w:rsidRPr="00937428" w:rsidRDefault="00F75FEB" w:rsidP="00F75FEB">
            <w:pPr>
              <w:tabs>
                <w:tab w:val="left" w:pos="284"/>
                <w:tab w:val="left" w:pos="360"/>
                <w:tab w:val="left" w:pos="7560"/>
                <w:tab w:val="right" w:pos="7655"/>
                <w:tab w:val="right" w:pos="8640"/>
                <w:tab w:val="left" w:pos="11482"/>
              </w:tabs>
              <w:rPr>
                <w:rFonts w:ascii="Arial" w:hAnsi="Arial" w:cs="Arial"/>
              </w:rPr>
            </w:pPr>
            <w:r w:rsidRPr="00937428">
              <w:rPr>
                <w:rFonts w:ascii="Arial" w:hAnsi="Arial" w:cs="Arial"/>
              </w:rPr>
              <w:t xml:space="preserve">     ( kn)</w:t>
            </w:r>
          </w:p>
        </w:tc>
        <w:tc>
          <w:tcPr>
            <w:tcW w:w="3828" w:type="dxa"/>
            <w:gridSpan w:val="2"/>
            <w:shd w:val="clear" w:color="auto" w:fill="auto"/>
          </w:tcPr>
          <w:p w14:paraId="5D44CB84" w14:textId="77777777" w:rsidR="00F75FEB" w:rsidRPr="00937428" w:rsidRDefault="00F75FEB" w:rsidP="00F75FEB">
            <w:pPr>
              <w:rPr>
                <w:rFonts w:ascii="Arial" w:hAnsi="Arial" w:cs="Arial"/>
              </w:rPr>
            </w:pPr>
          </w:p>
          <w:p w14:paraId="33406B22" w14:textId="77777777" w:rsidR="00F75FEB" w:rsidRPr="00937428" w:rsidRDefault="00F75FEB" w:rsidP="00F75FEB">
            <w:pPr>
              <w:tabs>
                <w:tab w:val="left" w:pos="284"/>
                <w:tab w:val="left" w:pos="360"/>
                <w:tab w:val="left" w:pos="7560"/>
                <w:tab w:val="right" w:pos="7655"/>
                <w:tab w:val="right" w:pos="8640"/>
                <w:tab w:val="left" w:pos="11482"/>
              </w:tabs>
              <w:rPr>
                <w:rFonts w:ascii="Arial" w:hAnsi="Arial" w:cs="Arial"/>
              </w:rPr>
            </w:pPr>
          </w:p>
        </w:tc>
      </w:tr>
      <w:tr w:rsidR="00F75FEB" w:rsidRPr="00937428" w14:paraId="62680162" w14:textId="77777777" w:rsidTr="00F75FEB">
        <w:tc>
          <w:tcPr>
            <w:tcW w:w="426" w:type="dxa"/>
            <w:shd w:val="clear" w:color="auto" w:fill="auto"/>
          </w:tcPr>
          <w:p w14:paraId="3B40802C" w14:textId="77777777" w:rsidR="00F75FEB" w:rsidRPr="00937428" w:rsidRDefault="00F75FEB" w:rsidP="00F75FEB">
            <w:pPr>
              <w:tabs>
                <w:tab w:val="left" w:pos="360"/>
                <w:tab w:val="left" w:pos="7560"/>
                <w:tab w:val="right" w:pos="8640"/>
                <w:tab w:val="left" w:pos="11482"/>
              </w:tabs>
              <w:rPr>
                <w:rFonts w:ascii="Arial" w:hAnsi="Arial" w:cs="Arial"/>
              </w:rPr>
            </w:pPr>
            <w:r w:rsidRPr="00937428">
              <w:rPr>
                <w:rFonts w:ascii="Arial" w:hAnsi="Arial" w:cs="Arial"/>
              </w:rPr>
              <w:t>1.</w:t>
            </w:r>
          </w:p>
        </w:tc>
        <w:tc>
          <w:tcPr>
            <w:tcW w:w="4252" w:type="dxa"/>
            <w:shd w:val="clear" w:color="auto" w:fill="auto"/>
          </w:tcPr>
          <w:p w14:paraId="3481F38C" w14:textId="77777777" w:rsidR="00F75FEB" w:rsidRPr="00F8351D" w:rsidRDefault="00F75FEB" w:rsidP="00F75FEB">
            <w:pPr>
              <w:tabs>
                <w:tab w:val="left" w:pos="360"/>
                <w:tab w:val="left" w:pos="7560"/>
                <w:tab w:val="right" w:pos="8640"/>
                <w:tab w:val="left" w:pos="11482"/>
              </w:tabs>
              <w:rPr>
                <w:rFonts w:ascii="Arial" w:hAnsi="Arial" w:cs="Arial"/>
              </w:rPr>
            </w:pPr>
            <w:r w:rsidRPr="00937428">
              <w:rPr>
                <w:rFonts w:ascii="Arial" w:hAnsi="Arial" w:cs="Arial"/>
              </w:rPr>
              <w:t xml:space="preserve">DJELATNOST USTANOVA U KULTURI </w:t>
            </w:r>
            <w:r w:rsidRPr="00937428">
              <w:rPr>
                <w:rFonts w:ascii="Arial" w:hAnsi="Arial" w:cs="Arial"/>
                <w:i/>
              </w:rPr>
              <w:tab/>
            </w:r>
          </w:p>
        </w:tc>
        <w:tc>
          <w:tcPr>
            <w:tcW w:w="1559" w:type="dxa"/>
            <w:shd w:val="clear" w:color="auto" w:fill="auto"/>
          </w:tcPr>
          <w:p w14:paraId="78691A59" w14:textId="77777777" w:rsidR="00F75FEB" w:rsidRPr="00937428" w:rsidRDefault="00F75FEB" w:rsidP="00F75FEB">
            <w:pPr>
              <w:tabs>
                <w:tab w:val="left" w:pos="284"/>
                <w:tab w:val="left" w:pos="360"/>
                <w:tab w:val="left" w:pos="7560"/>
                <w:tab w:val="right" w:pos="7655"/>
                <w:tab w:val="right" w:pos="8640"/>
                <w:tab w:val="left" w:pos="11482"/>
              </w:tabs>
              <w:rPr>
                <w:rFonts w:ascii="Arial" w:hAnsi="Arial" w:cs="Arial"/>
              </w:rPr>
            </w:pPr>
          </w:p>
        </w:tc>
        <w:tc>
          <w:tcPr>
            <w:tcW w:w="3828" w:type="dxa"/>
            <w:gridSpan w:val="2"/>
            <w:shd w:val="clear" w:color="auto" w:fill="auto"/>
          </w:tcPr>
          <w:p w14:paraId="7324B606" w14:textId="77777777" w:rsidR="00F75FEB" w:rsidRPr="00937428" w:rsidRDefault="00F75FEB" w:rsidP="00F75FEB">
            <w:pPr>
              <w:tabs>
                <w:tab w:val="left" w:pos="284"/>
                <w:tab w:val="left" w:pos="360"/>
                <w:tab w:val="left" w:pos="7560"/>
                <w:tab w:val="right" w:pos="7655"/>
                <w:tab w:val="right" w:pos="8640"/>
                <w:tab w:val="left" w:pos="11482"/>
              </w:tabs>
              <w:rPr>
                <w:rFonts w:ascii="Arial" w:hAnsi="Arial" w:cs="Arial"/>
              </w:rPr>
            </w:pPr>
            <w:r w:rsidRPr="00937428">
              <w:rPr>
                <w:rFonts w:ascii="Arial" w:hAnsi="Arial" w:cs="Arial"/>
              </w:rPr>
              <w:t>Izvori financiranja</w:t>
            </w:r>
          </w:p>
        </w:tc>
      </w:tr>
      <w:tr w:rsidR="00F75FEB" w:rsidRPr="00937428" w14:paraId="297482D4" w14:textId="77777777" w:rsidTr="00F75FEB">
        <w:trPr>
          <w:trHeight w:val="291"/>
        </w:trPr>
        <w:tc>
          <w:tcPr>
            <w:tcW w:w="426" w:type="dxa"/>
            <w:vMerge w:val="restart"/>
            <w:shd w:val="clear" w:color="auto" w:fill="auto"/>
          </w:tcPr>
          <w:p w14:paraId="4B09FA85" w14:textId="77777777" w:rsidR="00F75FEB" w:rsidRPr="00937428" w:rsidRDefault="00F75FEB" w:rsidP="00F75FEB">
            <w:pPr>
              <w:tabs>
                <w:tab w:val="left" w:pos="284"/>
                <w:tab w:val="left" w:pos="360"/>
                <w:tab w:val="right" w:pos="8640"/>
                <w:tab w:val="right" w:pos="11482"/>
                <w:tab w:val="right" w:pos="12900"/>
              </w:tabs>
              <w:rPr>
                <w:rFonts w:ascii="Arial" w:hAnsi="Arial" w:cs="Arial"/>
              </w:rPr>
            </w:pPr>
            <w:r w:rsidRPr="00937428">
              <w:rPr>
                <w:rFonts w:ascii="Arial" w:hAnsi="Arial" w:cs="Arial"/>
              </w:rPr>
              <w:t xml:space="preserve">  </w:t>
            </w:r>
          </w:p>
        </w:tc>
        <w:tc>
          <w:tcPr>
            <w:tcW w:w="4252" w:type="dxa"/>
            <w:vMerge w:val="restart"/>
          </w:tcPr>
          <w:p w14:paraId="58DCAC10" w14:textId="77777777" w:rsidR="00F75FEB" w:rsidRPr="00937428" w:rsidRDefault="00F75FEB" w:rsidP="00F75FEB">
            <w:pPr>
              <w:tabs>
                <w:tab w:val="left" w:pos="284"/>
                <w:tab w:val="left" w:pos="360"/>
                <w:tab w:val="right" w:pos="8640"/>
                <w:tab w:val="right" w:pos="11482"/>
                <w:tab w:val="right" w:pos="12900"/>
              </w:tabs>
              <w:rPr>
                <w:rFonts w:ascii="Arial" w:hAnsi="Arial" w:cs="Arial"/>
              </w:rPr>
            </w:pPr>
            <w:r w:rsidRPr="00937428">
              <w:rPr>
                <w:rFonts w:ascii="Arial" w:hAnsi="Arial" w:cs="Arial"/>
              </w:rPr>
              <w:t>Gradska knjižnica i čitaonica „Gustav Krklec“ Ivanec</w:t>
            </w:r>
          </w:p>
        </w:tc>
        <w:tc>
          <w:tcPr>
            <w:tcW w:w="1559" w:type="dxa"/>
            <w:vMerge w:val="restart"/>
          </w:tcPr>
          <w:p w14:paraId="24C1C34C" w14:textId="77777777" w:rsidR="00F75FEB" w:rsidRPr="00937428" w:rsidRDefault="00F75FEB" w:rsidP="00F75FEB">
            <w:pPr>
              <w:rPr>
                <w:rFonts w:ascii="Arial" w:hAnsi="Arial" w:cs="Arial"/>
              </w:rPr>
            </w:pPr>
            <w:r w:rsidRPr="00937428">
              <w:rPr>
                <w:rFonts w:ascii="Arial" w:hAnsi="Arial" w:cs="Arial"/>
              </w:rPr>
              <w:t xml:space="preserve">       </w:t>
            </w:r>
          </w:p>
          <w:p w14:paraId="386DFA26" w14:textId="77777777" w:rsidR="00F75FEB" w:rsidRPr="00937428" w:rsidRDefault="00F75FEB" w:rsidP="00F75FEB">
            <w:pPr>
              <w:rPr>
                <w:rFonts w:ascii="Arial" w:hAnsi="Arial" w:cs="Arial"/>
              </w:rPr>
            </w:pPr>
            <w:r>
              <w:rPr>
                <w:rFonts w:ascii="Arial" w:hAnsi="Arial" w:cs="Arial"/>
              </w:rPr>
              <w:t>674.661,68</w:t>
            </w:r>
          </w:p>
        </w:tc>
        <w:tc>
          <w:tcPr>
            <w:tcW w:w="2268" w:type="dxa"/>
          </w:tcPr>
          <w:p w14:paraId="6E225ED7" w14:textId="77777777" w:rsidR="00F75FEB" w:rsidRPr="00937428" w:rsidRDefault="00F75FEB" w:rsidP="00F75FEB">
            <w:pPr>
              <w:rPr>
                <w:rFonts w:ascii="Arial" w:hAnsi="Arial" w:cs="Arial"/>
              </w:rPr>
            </w:pPr>
            <w:r w:rsidRPr="00937428">
              <w:rPr>
                <w:rFonts w:ascii="Arial" w:hAnsi="Arial" w:cs="Arial"/>
              </w:rPr>
              <w:t>Grad Ivanec</w:t>
            </w:r>
          </w:p>
        </w:tc>
        <w:tc>
          <w:tcPr>
            <w:tcW w:w="1560" w:type="dxa"/>
          </w:tcPr>
          <w:p w14:paraId="379D528B" w14:textId="77777777" w:rsidR="00F75FEB" w:rsidRPr="00937428" w:rsidRDefault="00F75FEB" w:rsidP="00F75FEB">
            <w:pPr>
              <w:rPr>
                <w:rFonts w:ascii="Arial" w:hAnsi="Arial" w:cs="Arial"/>
              </w:rPr>
            </w:pPr>
            <w:r>
              <w:rPr>
                <w:rFonts w:ascii="Arial" w:hAnsi="Arial" w:cs="Arial"/>
              </w:rPr>
              <w:t>533.392,00</w:t>
            </w:r>
          </w:p>
        </w:tc>
      </w:tr>
      <w:tr w:rsidR="00F75FEB" w:rsidRPr="00937428" w14:paraId="394C0E79" w14:textId="77777777" w:rsidTr="00F75FEB">
        <w:trPr>
          <w:trHeight w:val="456"/>
        </w:trPr>
        <w:tc>
          <w:tcPr>
            <w:tcW w:w="426" w:type="dxa"/>
            <w:vMerge/>
            <w:shd w:val="clear" w:color="auto" w:fill="auto"/>
          </w:tcPr>
          <w:p w14:paraId="75CBBACE" w14:textId="77777777" w:rsidR="00F75FEB" w:rsidRPr="00937428" w:rsidRDefault="00F75FEB" w:rsidP="00F75FEB">
            <w:pPr>
              <w:tabs>
                <w:tab w:val="left" w:pos="284"/>
                <w:tab w:val="left" w:pos="360"/>
                <w:tab w:val="right" w:pos="8640"/>
                <w:tab w:val="right" w:pos="11482"/>
                <w:tab w:val="right" w:pos="12900"/>
              </w:tabs>
              <w:rPr>
                <w:rFonts w:ascii="Arial" w:hAnsi="Arial" w:cs="Arial"/>
              </w:rPr>
            </w:pPr>
          </w:p>
        </w:tc>
        <w:tc>
          <w:tcPr>
            <w:tcW w:w="4252" w:type="dxa"/>
            <w:vMerge/>
          </w:tcPr>
          <w:p w14:paraId="23CA6F18" w14:textId="77777777" w:rsidR="00F75FEB" w:rsidRPr="00937428" w:rsidRDefault="00F75FEB" w:rsidP="00F75FEB">
            <w:pPr>
              <w:tabs>
                <w:tab w:val="left" w:pos="284"/>
                <w:tab w:val="left" w:pos="360"/>
                <w:tab w:val="right" w:pos="8640"/>
                <w:tab w:val="right" w:pos="11482"/>
                <w:tab w:val="right" w:pos="12900"/>
              </w:tabs>
              <w:rPr>
                <w:rFonts w:ascii="Arial" w:hAnsi="Arial" w:cs="Arial"/>
              </w:rPr>
            </w:pPr>
          </w:p>
        </w:tc>
        <w:tc>
          <w:tcPr>
            <w:tcW w:w="1559" w:type="dxa"/>
            <w:vMerge/>
          </w:tcPr>
          <w:p w14:paraId="2814A1BE" w14:textId="77777777" w:rsidR="00F75FEB" w:rsidRPr="00937428" w:rsidRDefault="00F75FEB" w:rsidP="00F75FEB">
            <w:pPr>
              <w:rPr>
                <w:rFonts w:ascii="Arial" w:hAnsi="Arial" w:cs="Arial"/>
              </w:rPr>
            </w:pPr>
          </w:p>
        </w:tc>
        <w:tc>
          <w:tcPr>
            <w:tcW w:w="2268" w:type="dxa"/>
          </w:tcPr>
          <w:p w14:paraId="3A8DCE71" w14:textId="77777777" w:rsidR="00F75FEB" w:rsidRPr="00937428" w:rsidRDefault="00F75FEB" w:rsidP="00F75FEB">
            <w:pPr>
              <w:rPr>
                <w:rFonts w:ascii="Arial" w:hAnsi="Arial" w:cs="Arial"/>
              </w:rPr>
            </w:pPr>
            <w:r w:rsidRPr="00937428">
              <w:rPr>
                <w:rFonts w:ascii="Arial" w:hAnsi="Arial" w:cs="Arial"/>
              </w:rPr>
              <w:t>Ostali izvori</w:t>
            </w:r>
          </w:p>
        </w:tc>
        <w:tc>
          <w:tcPr>
            <w:tcW w:w="1560" w:type="dxa"/>
          </w:tcPr>
          <w:p w14:paraId="6D358569" w14:textId="77777777" w:rsidR="00F75FEB" w:rsidRPr="00937428" w:rsidRDefault="00F75FEB" w:rsidP="00F75FEB">
            <w:pPr>
              <w:rPr>
                <w:rFonts w:ascii="Arial" w:hAnsi="Arial" w:cs="Arial"/>
              </w:rPr>
            </w:pPr>
            <w:r>
              <w:rPr>
                <w:rFonts w:ascii="Arial" w:hAnsi="Arial" w:cs="Arial"/>
              </w:rPr>
              <w:t>141.269,68</w:t>
            </w:r>
          </w:p>
        </w:tc>
      </w:tr>
      <w:bookmarkEnd w:id="3"/>
      <w:tr w:rsidR="00F75FEB" w:rsidRPr="00937428" w14:paraId="6F6106A7" w14:textId="77777777" w:rsidTr="00F75FEB">
        <w:trPr>
          <w:trHeight w:val="126"/>
        </w:trPr>
        <w:tc>
          <w:tcPr>
            <w:tcW w:w="426" w:type="dxa"/>
            <w:vMerge w:val="restart"/>
            <w:shd w:val="clear" w:color="auto" w:fill="auto"/>
          </w:tcPr>
          <w:p w14:paraId="35D3FF37" w14:textId="77777777" w:rsidR="00F75FEB" w:rsidRPr="00937428" w:rsidRDefault="00F75FEB" w:rsidP="00F75FEB">
            <w:pPr>
              <w:tabs>
                <w:tab w:val="left" w:pos="284"/>
                <w:tab w:val="left" w:pos="360"/>
                <w:tab w:val="right" w:pos="8640"/>
                <w:tab w:val="right" w:pos="11482"/>
                <w:tab w:val="right" w:pos="12900"/>
              </w:tabs>
              <w:rPr>
                <w:rFonts w:ascii="Arial" w:hAnsi="Arial" w:cs="Arial"/>
              </w:rPr>
            </w:pPr>
          </w:p>
        </w:tc>
        <w:tc>
          <w:tcPr>
            <w:tcW w:w="4252" w:type="dxa"/>
            <w:vMerge w:val="restart"/>
          </w:tcPr>
          <w:p w14:paraId="20F2B0DB" w14:textId="77777777" w:rsidR="00F75FEB" w:rsidRPr="00937428" w:rsidRDefault="00F75FEB" w:rsidP="00F75FEB">
            <w:pPr>
              <w:tabs>
                <w:tab w:val="left" w:pos="284"/>
                <w:tab w:val="left" w:pos="360"/>
                <w:tab w:val="right" w:pos="8640"/>
                <w:tab w:val="right" w:pos="11482"/>
                <w:tab w:val="right" w:pos="12900"/>
              </w:tabs>
              <w:rPr>
                <w:rFonts w:ascii="Arial" w:hAnsi="Arial" w:cs="Arial"/>
              </w:rPr>
            </w:pPr>
            <w:r w:rsidRPr="00937428">
              <w:rPr>
                <w:rFonts w:ascii="Arial" w:hAnsi="Arial" w:cs="Arial"/>
              </w:rPr>
              <w:t xml:space="preserve">Tekuće i kapitalne donacije </w:t>
            </w:r>
            <w:r>
              <w:rPr>
                <w:rFonts w:ascii="Arial" w:hAnsi="Arial" w:cs="Arial"/>
              </w:rPr>
              <w:t>–</w:t>
            </w:r>
            <w:r w:rsidRPr="00937428">
              <w:rPr>
                <w:rFonts w:ascii="Arial" w:hAnsi="Arial" w:cs="Arial"/>
              </w:rPr>
              <w:t xml:space="preserve"> Pučko otvoreno učilište  „Đuro Arnold“ Ivanec  </w:t>
            </w:r>
          </w:p>
          <w:p w14:paraId="19778D2A" w14:textId="77777777" w:rsidR="00F75FEB" w:rsidRPr="00937428" w:rsidRDefault="00F75FEB" w:rsidP="00F75FEB">
            <w:pPr>
              <w:tabs>
                <w:tab w:val="left" w:pos="284"/>
                <w:tab w:val="left" w:pos="360"/>
                <w:tab w:val="left" w:pos="7380"/>
                <w:tab w:val="right" w:pos="7655"/>
                <w:tab w:val="right" w:pos="8640"/>
                <w:tab w:val="right" w:pos="9923"/>
                <w:tab w:val="right" w:pos="11482"/>
                <w:tab w:val="right" w:pos="12900"/>
              </w:tabs>
              <w:rPr>
                <w:rFonts w:ascii="Arial" w:hAnsi="Arial" w:cs="Arial"/>
              </w:rPr>
            </w:pPr>
            <w:r w:rsidRPr="00937428">
              <w:rPr>
                <w:rFonts w:ascii="Arial" w:hAnsi="Arial" w:cs="Arial"/>
              </w:rPr>
              <w:t>- audio-vizualna i kulturna djelatnost-tekuća donacija</w:t>
            </w:r>
          </w:p>
          <w:p w14:paraId="1A6F424D" w14:textId="77777777" w:rsidR="00F75FEB" w:rsidRPr="00937428" w:rsidRDefault="00F75FEB" w:rsidP="00F75FEB">
            <w:pPr>
              <w:tabs>
                <w:tab w:val="left" w:pos="284"/>
                <w:tab w:val="left" w:pos="360"/>
                <w:tab w:val="left" w:pos="7380"/>
                <w:tab w:val="right" w:pos="7655"/>
                <w:tab w:val="right" w:pos="8640"/>
                <w:tab w:val="right" w:pos="9923"/>
                <w:tab w:val="right" w:pos="11482"/>
                <w:tab w:val="right" w:pos="12900"/>
              </w:tabs>
              <w:rPr>
                <w:rFonts w:ascii="Arial" w:hAnsi="Arial" w:cs="Arial"/>
              </w:rPr>
            </w:pPr>
            <w:r w:rsidRPr="00937428">
              <w:rPr>
                <w:rFonts w:ascii="Arial" w:hAnsi="Arial" w:cs="Arial"/>
              </w:rPr>
              <w:t>- rekonstrukcija kino dvorane-kapitalna donacija</w:t>
            </w:r>
          </w:p>
        </w:tc>
        <w:tc>
          <w:tcPr>
            <w:tcW w:w="1559" w:type="dxa"/>
            <w:vMerge w:val="restart"/>
          </w:tcPr>
          <w:p w14:paraId="394F46BC" w14:textId="77777777" w:rsidR="00F75FEB" w:rsidRPr="00937428" w:rsidRDefault="00F75FEB" w:rsidP="00F75FEB">
            <w:pPr>
              <w:rPr>
                <w:rFonts w:ascii="Arial" w:hAnsi="Arial" w:cs="Arial"/>
              </w:rPr>
            </w:pPr>
            <w:r w:rsidRPr="00937428">
              <w:rPr>
                <w:rFonts w:ascii="Arial" w:hAnsi="Arial" w:cs="Arial"/>
              </w:rPr>
              <w:t xml:space="preserve">        </w:t>
            </w:r>
          </w:p>
          <w:p w14:paraId="31596E11" w14:textId="77777777" w:rsidR="00F75FEB" w:rsidRDefault="00F75FEB" w:rsidP="00F75FEB">
            <w:pPr>
              <w:rPr>
                <w:rFonts w:ascii="Arial" w:hAnsi="Arial" w:cs="Arial"/>
              </w:rPr>
            </w:pPr>
            <w:r w:rsidRPr="00937428">
              <w:rPr>
                <w:rFonts w:ascii="Arial" w:hAnsi="Arial" w:cs="Arial"/>
              </w:rPr>
              <w:t xml:space="preserve">     </w:t>
            </w:r>
          </w:p>
          <w:p w14:paraId="4EE05EDD" w14:textId="77777777" w:rsidR="00F75FEB" w:rsidRDefault="00F75FEB" w:rsidP="00F75FEB">
            <w:pPr>
              <w:rPr>
                <w:rFonts w:ascii="Arial" w:hAnsi="Arial" w:cs="Arial"/>
              </w:rPr>
            </w:pPr>
          </w:p>
          <w:p w14:paraId="10A41237" w14:textId="77777777" w:rsidR="00F75FEB" w:rsidRDefault="00F75FEB" w:rsidP="00F75FEB">
            <w:pPr>
              <w:rPr>
                <w:rFonts w:ascii="Arial" w:hAnsi="Arial" w:cs="Arial"/>
              </w:rPr>
            </w:pPr>
            <w:r>
              <w:rPr>
                <w:rFonts w:ascii="Arial" w:hAnsi="Arial" w:cs="Arial"/>
              </w:rPr>
              <w:t>205.714,00</w:t>
            </w:r>
          </w:p>
          <w:p w14:paraId="015B77DD" w14:textId="77777777" w:rsidR="00F75FEB" w:rsidRDefault="00F75FEB" w:rsidP="00F75FEB">
            <w:pPr>
              <w:rPr>
                <w:rFonts w:ascii="Arial" w:hAnsi="Arial" w:cs="Arial"/>
              </w:rPr>
            </w:pPr>
          </w:p>
          <w:p w14:paraId="28E501FD" w14:textId="09DB543E" w:rsidR="00F75FEB" w:rsidRPr="00937428" w:rsidRDefault="00F75FEB" w:rsidP="00F75FEB">
            <w:pPr>
              <w:rPr>
                <w:rFonts w:ascii="Arial" w:hAnsi="Arial" w:cs="Arial"/>
              </w:rPr>
            </w:pPr>
            <w:r>
              <w:rPr>
                <w:rFonts w:ascii="Arial" w:hAnsi="Arial" w:cs="Arial"/>
              </w:rPr>
              <w:t>610.000,00</w:t>
            </w:r>
            <w:r w:rsidRPr="00937428">
              <w:rPr>
                <w:rFonts w:ascii="Arial" w:hAnsi="Arial" w:cs="Arial"/>
              </w:rPr>
              <w:t xml:space="preserve">        </w:t>
            </w:r>
          </w:p>
        </w:tc>
        <w:tc>
          <w:tcPr>
            <w:tcW w:w="3828" w:type="dxa"/>
            <w:gridSpan w:val="2"/>
          </w:tcPr>
          <w:p w14:paraId="748A0EA7" w14:textId="77777777" w:rsidR="00F75FEB" w:rsidRPr="00937428" w:rsidRDefault="00F75FEB" w:rsidP="00F75FEB">
            <w:pPr>
              <w:rPr>
                <w:rFonts w:ascii="Arial" w:hAnsi="Arial" w:cs="Arial"/>
              </w:rPr>
            </w:pPr>
            <w:r w:rsidRPr="00937428">
              <w:rPr>
                <w:rFonts w:ascii="Arial" w:hAnsi="Arial" w:cs="Arial"/>
              </w:rPr>
              <w:t>Izvori financiranja</w:t>
            </w:r>
          </w:p>
        </w:tc>
      </w:tr>
      <w:tr w:rsidR="00F75FEB" w:rsidRPr="00937428" w14:paraId="3DA1B8BE" w14:textId="77777777" w:rsidTr="00F75FEB">
        <w:trPr>
          <w:trHeight w:val="780"/>
        </w:trPr>
        <w:tc>
          <w:tcPr>
            <w:tcW w:w="426" w:type="dxa"/>
            <w:vMerge/>
            <w:shd w:val="clear" w:color="auto" w:fill="auto"/>
          </w:tcPr>
          <w:p w14:paraId="78491F23" w14:textId="77777777" w:rsidR="00F75FEB" w:rsidRPr="00937428" w:rsidRDefault="00F75FEB" w:rsidP="00F75FEB">
            <w:pPr>
              <w:tabs>
                <w:tab w:val="left" w:pos="284"/>
                <w:tab w:val="left" w:pos="360"/>
                <w:tab w:val="right" w:pos="8640"/>
                <w:tab w:val="right" w:pos="11482"/>
                <w:tab w:val="right" w:pos="12900"/>
              </w:tabs>
              <w:rPr>
                <w:rFonts w:ascii="Arial" w:hAnsi="Arial" w:cs="Arial"/>
              </w:rPr>
            </w:pPr>
          </w:p>
        </w:tc>
        <w:tc>
          <w:tcPr>
            <w:tcW w:w="4252" w:type="dxa"/>
            <w:vMerge/>
          </w:tcPr>
          <w:p w14:paraId="283C8644" w14:textId="77777777" w:rsidR="00F75FEB" w:rsidRPr="00937428" w:rsidRDefault="00F75FEB" w:rsidP="00F75FEB">
            <w:pPr>
              <w:tabs>
                <w:tab w:val="left" w:pos="284"/>
                <w:tab w:val="left" w:pos="360"/>
                <w:tab w:val="right" w:pos="8640"/>
                <w:tab w:val="right" w:pos="11482"/>
                <w:tab w:val="right" w:pos="12900"/>
              </w:tabs>
              <w:rPr>
                <w:rFonts w:ascii="Arial" w:hAnsi="Arial" w:cs="Arial"/>
              </w:rPr>
            </w:pPr>
          </w:p>
        </w:tc>
        <w:tc>
          <w:tcPr>
            <w:tcW w:w="1559" w:type="dxa"/>
            <w:vMerge/>
          </w:tcPr>
          <w:p w14:paraId="34F79E9E" w14:textId="77777777" w:rsidR="00F75FEB" w:rsidRPr="00937428" w:rsidRDefault="00F75FEB" w:rsidP="00F75FEB">
            <w:pPr>
              <w:rPr>
                <w:rFonts w:ascii="Arial" w:hAnsi="Arial" w:cs="Arial"/>
              </w:rPr>
            </w:pPr>
          </w:p>
        </w:tc>
        <w:tc>
          <w:tcPr>
            <w:tcW w:w="2268" w:type="dxa"/>
          </w:tcPr>
          <w:p w14:paraId="1A8CEAEB" w14:textId="77777777" w:rsidR="00F75FEB" w:rsidRDefault="00F75FEB" w:rsidP="00F75FEB">
            <w:pPr>
              <w:rPr>
                <w:rFonts w:ascii="Arial" w:hAnsi="Arial" w:cs="Arial"/>
              </w:rPr>
            </w:pPr>
          </w:p>
          <w:p w14:paraId="2B1CF2D8" w14:textId="77777777" w:rsidR="00F75FEB" w:rsidRDefault="00F75FEB" w:rsidP="00F75FEB">
            <w:pPr>
              <w:rPr>
                <w:rFonts w:ascii="Arial" w:hAnsi="Arial" w:cs="Arial"/>
              </w:rPr>
            </w:pPr>
          </w:p>
          <w:p w14:paraId="109D0829" w14:textId="77777777" w:rsidR="00F75FEB" w:rsidRPr="00937428" w:rsidRDefault="00F75FEB" w:rsidP="00F75FEB">
            <w:pPr>
              <w:rPr>
                <w:rFonts w:ascii="Arial" w:hAnsi="Arial" w:cs="Arial"/>
              </w:rPr>
            </w:pPr>
            <w:r w:rsidRPr="00937428">
              <w:rPr>
                <w:rFonts w:ascii="Arial" w:hAnsi="Arial" w:cs="Arial"/>
              </w:rPr>
              <w:t>Grad Ivanec</w:t>
            </w:r>
          </w:p>
          <w:p w14:paraId="734ECF81" w14:textId="77777777" w:rsidR="00F75FEB" w:rsidRPr="00937428" w:rsidRDefault="00F75FEB" w:rsidP="00F75FEB">
            <w:pPr>
              <w:rPr>
                <w:rFonts w:ascii="Arial" w:hAnsi="Arial" w:cs="Arial"/>
              </w:rPr>
            </w:pPr>
          </w:p>
          <w:p w14:paraId="317B7410" w14:textId="77777777" w:rsidR="00F75FEB" w:rsidRPr="00937428" w:rsidRDefault="00F75FEB" w:rsidP="00F75FEB">
            <w:pPr>
              <w:rPr>
                <w:rFonts w:ascii="Arial" w:hAnsi="Arial" w:cs="Arial"/>
              </w:rPr>
            </w:pPr>
            <w:r w:rsidRPr="00937428">
              <w:rPr>
                <w:rFonts w:ascii="Arial" w:hAnsi="Arial" w:cs="Arial"/>
              </w:rPr>
              <w:t>Grad Ivanec</w:t>
            </w:r>
          </w:p>
        </w:tc>
        <w:tc>
          <w:tcPr>
            <w:tcW w:w="1560" w:type="dxa"/>
          </w:tcPr>
          <w:p w14:paraId="68204860" w14:textId="77777777" w:rsidR="00F75FEB" w:rsidRPr="00937428" w:rsidRDefault="00F75FEB" w:rsidP="00F75FEB">
            <w:pPr>
              <w:rPr>
                <w:rFonts w:ascii="Arial" w:hAnsi="Arial" w:cs="Arial"/>
              </w:rPr>
            </w:pPr>
          </w:p>
          <w:p w14:paraId="39857E6A" w14:textId="77777777" w:rsidR="00F75FEB" w:rsidRDefault="00F75FEB" w:rsidP="00F75FEB">
            <w:pPr>
              <w:rPr>
                <w:rFonts w:ascii="Arial" w:hAnsi="Arial" w:cs="Arial"/>
              </w:rPr>
            </w:pPr>
          </w:p>
          <w:p w14:paraId="514F85CB" w14:textId="77777777" w:rsidR="00F75FEB" w:rsidRPr="00937428" w:rsidRDefault="00F75FEB" w:rsidP="00F75FEB">
            <w:pPr>
              <w:rPr>
                <w:rFonts w:ascii="Arial" w:hAnsi="Arial" w:cs="Arial"/>
              </w:rPr>
            </w:pPr>
            <w:r>
              <w:rPr>
                <w:rFonts w:ascii="Arial" w:hAnsi="Arial" w:cs="Arial"/>
              </w:rPr>
              <w:t>205.714,00</w:t>
            </w:r>
          </w:p>
          <w:p w14:paraId="72CC9C0D" w14:textId="77777777" w:rsidR="00F75FEB" w:rsidRPr="00937428" w:rsidRDefault="00F75FEB" w:rsidP="00F75FEB">
            <w:pPr>
              <w:rPr>
                <w:rFonts w:ascii="Arial" w:hAnsi="Arial" w:cs="Arial"/>
              </w:rPr>
            </w:pPr>
          </w:p>
          <w:p w14:paraId="2E8BA0BA" w14:textId="77777777" w:rsidR="00F75FEB" w:rsidRPr="00937428" w:rsidRDefault="00F75FEB" w:rsidP="00F75FEB">
            <w:pPr>
              <w:rPr>
                <w:rFonts w:ascii="Arial" w:hAnsi="Arial" w:cs="Arial"/>
              </w:rPr>
            </w:pPr>
            <w:r>
              <w:rPr>
                <w:rFonts w:ascii="Arial" w:hAnsi="Arial" w:cs="Arial"/>
              </w:rPr>
              <w:t>610.000,00</w:t>
            </w:r>
          </w:p>
        </w:tc>
      </w:tr>
      <w:tr w:rsidR="00F75FEB" w:rsidRPr="00937428" w14:paraId="2297FA55" w14:textId="77777777" w:rsidTr="00F75FEB">
        <w:trPr>
          <w:trHeight w:val="180"/>
        </w:trPr>
        <w:tc>
          <w:tcPr>
            <w:tcW w:w="426" w:type="dxa"/>
            <w:vMerge w:val="restart"/>
            <w:shd w:val="clear" w:color="auto" w:fill="auto"/>
          </w:tcPr>
          <w:p w14:paraId="00391B35" w14:textId="77777777" w:rsidR="00F75FEB" w:rsidRPr="00937428" w:rsidRDefault="00F75FEB" w:rsidP="00F75FEB">
            <w:pPr>
              <w:rPr>
                <w:rFonts w:ascii="Arial" w:hAnsi="Arial" w:cs="Arial"/>
              </w:rPr>
            </w:pPr>
            <w:r w:rsidRPr="00937428">
              <w:rPr>
                <w:rFonts w:ascii="Arial" w:hAnsi="Arial" w:cs="Arial"/>
              </w:rPr>
              <w:t>2.</w:t>
            </w:r>
          </w:p>
        </w:tc>
        <w:tc>
          <w:tcPr>
            <w:tcW w:w="4252" w:type="dxa"/>
            <w:vMerge w:val="restart"/>
            <w:shd w:val="clear" w:color="auto" w:fill="auto"/>
          </w:tcPr>
          <w:p w14:paraId="29D56CFD" w14:textId="77777777" w:rsidR="00F75FEB" w:rsidRPr="00937428" w:rsidRDefault="00F75FEB" w:rsidP="00F75FEB">
            <w:pPr>
              <w:rPr>
                <w:rFonts w:ascii="Arial" w:hAnsi="Arial" w:cs="Arial"/>
              </w:rPr>
            </w:pPr>
            <w:r w:rsidRPr="00937428">
              <w:rPr>
                <w:rFonts w:ascii="Arial" w:hAnsi="Arial" w:cs="Arial"/>
              </w:rPr>
              <w:t xml:space="preserve">KULTURNO-UMJETNIČKI AMATERIZAM   </w:t>
            </w:r>
          </w:p>
          <w:p w14:paraId="7BC2EA3E" w14:textId="77777777" w:rsidR="00F75FEB" w:rsidRPr="00937428" w:rsidRDefault="00F75FEB" w:rsidP="00F75FEB">
            <w:pPr>
              <w:rPr>
                <w:rFonts w:ascii="Arial" w:hAnsi="Arial" w:cs="Arial"/>
              </w:rPr>
            </w:pPr>
            <w:r w:rsidRPr="00937428">
              <w:rPr>
                <w:rFonts w:ascii="Arial" w:hAnsi="Arial" w:cs="Arial"/>
              </w:rPr>
              <w:t xml:space="preserve">Javni poziv za dodjelu sredstava za programe udruga u kulturi     </w:t>
            </w:r>
          </w:p>
          <w:p w14:paraId="7FA14DEC" w14:textId="77777777" w:rsidR="00F75FEB" w:rsidRPr="00937428" w:rsidRDefault="00F75FEB" w:rsidP="00F75FEB">
            <w:pPr>
              <w:rPr>
                <w:rFonts w:ascii="Arial" w:hAnsi="Arial" w:cs="Arial"/>
              </w:rPr>
            </w:pPr>
            <w:r w:rsidRPr="00937428">
              <w:rPr>
                <w:rFonts w:ascii="Arial" w:hAnsi="Arial" w:cs="Arial"/>
              </w:rPr>
              <w:t xml:space="preserve">Izravna dodjela                                  </w:t>
            </w:r>
            <w:r w:rsidRPr="00937428">
              <w:rPr>
                <w:rFonts w:ascii="Arial" w:hAnsi="Arial" w:cs="Arial"/>
              </w:rPr>
              <w:tab/>
              <w:t xml:space="preserve"> </w:t>
            </w:r>
          </w:p>
        </w:tc>
        <w:tc>
          <w:tcPr>
            <w:tcW w:w="1559" w:type="dxa"/>
            <w:vMerge w:val="restart"/>
            <w:shd w:val="clear" w:color="auto" w:fill="auto"/>
          </w:tcPr>
          <w:p w14:paraId="6A374B3F" w14:textId="77777777" w:rsidR="00F75FEB" w:rsidRPr="00937428" w:rsidRDefault="00F75FEB" w:rsidP="00F75FEB">
            <w:pPr>
              <w:rPr>
                <w:rFonts w:ascii="Arial" w:hAnsi="Arial" w:cs="Arial"/>
              </w:rPr>
            </w:pPr>
            <w:r w:rsidRPr="00937428">
              <w:rPr>
                <w:rFonts w:ascii="Arial" w:hAnsi="Arial" w:cs="Arial"/>
              </w:rPr>
              <w:t xml:space="preserve">        </w:t>
            </w:r>
          </w:p>
          <w:p w14:paraId="664E9B1B" w14:textId="77777777" w:rsidR="00F75FEB" w:rsidRPr="00937428" w:rsidRDefault="00F75FEB" w:rsidP="00F75FEB">
            <w:pPr>
              <w:rPr>
                <w:rFonts w:ascii="Arial" w:hAnsi="Arial" w:cs="Arial"/>
              </w:rPr>
            </w:pPr>
          </w:p>
          <w:p w14:paraId="70A1583C" w14:textId="77777777" w:rsidR="00F75FEB" w:rsidRPr="00937428" w:rsidRDefault="00F75FEB" w:rsidP="00F75FEB">
            <w:pPr>
              <w:rPr>
                <w:rFonts w:ascii="Arial" w:hAnsi="Arial" w:cs="Arial"/>
              </w:rPr>
            </w:pPr>
            <w:r>
              <w:rPr>
                <w:rFonts w:ascii="Arial" w:hAnsi="Arial" w:cs="Arial"/>
              </w:rPr>
              <w:t>188.000,00</w:t>
            </w:r>
          </w:p>
          <w:p w14:paraId="78C2F88B" w14:textId="77777777" w:rsidR="00F75FEB" w:rsidRPr="00937428" w:rsidRDefault="00F75FEB" w:rsidP="00F75FEB">
            <w:pPr>
              <w:rPr>
                <w:rFonts w:ascii="Arial" w:hAnsi="Arial" w:cs="Arial"/>
              </w:rPr>
            </w:pPr>
          </w:p>
          <w:p w14:paraId="6AC5EB59" w14:textId="77777777" w:rsidR="00F75FEB" w:rsidRPr="00937428" w:rsidRDefault="00F75FEB" w:rsidP="00F75FEB">
            <w:pPr>
              <w:rPr>
                <w:rFonts w:ascii="Arial" w:hAnsi="Arial" w:cs="Arial"/>
              </w:rPr>
            </w:pPr>
            <w:r w:rsidRPr="00937428">
              <w:rPr>
                <w:rFonts w:ascii="Arial" w:hAnsi="Arial" w:cs="Arial"/>
              </w:rPr>
              <w:t>10.000,00</w:t>
            </w:r>
          </w:p>
        </w:tc>
        <w:tc>
          <w:tcPr>
            <w:tcW w:w="3828" w:type="dxa"/>
            <w:gridSpan w:val="2"/>
            <w:shd w:val="clear" w:color="auto" w:fill="auto"/>
          </w:tcPr>
          <w:p w14:paraId="45E2A31A" w14:textId="77777777" w:rsidR="00F75FEB" w:rsidRPr="00937428" w:rsidRDefault="00F75FEB" w:rsidP="00F75FEB">
            <w:pPr>
              <w:rPr>
                <w:rFonts w:ascii="Arial" w:hAnsi="Arial" w:cs="Arial"/>
              </w:rPr>
            </w:pPr>
            <w:r w:rsidRPr="00937428">
              <w:rPr>
                <w:rFonts w:ascii="Arial" w:hAnsi="Arial" w:cs="Arial"/>
              </w:rPr>
              <w:t>Izvori financiranja</w:t>
            </w:r>
          </w:p>
        </w:tc>
      </w:tr>
      <w:tr w:rsidR="00F75FEB" w:rsidRPr="00937428" w14:paraId="62BA698E" w14:textId="77777777" w:rsidTr="00F75FEB">
        <w:trPr>
          <w:trHeight w:val="372"/>
        </w:trPr>
        <w:tc>
          <w:tcPr>
            <w:tcW w:w="426" w:type="dxa"/>
            <w:vMerge/>
            <w:shd w:val="clear" w:color="auto" w:fill="auto"/>
          </w:tcPr>
          <w:p w14:paraId="3B6B5935" w14:textId="77777777" w:rsidR="00F75FEB" w:rsidRPr="00937428" w:rsidRDefault="00F75FEB" w:rsidP="00F75FEB">
            <w:pPr>
              <w:rPr>
                <w:rFonts w:ascii="Arial" w:hAnsi="Arial" w:cs="Arial"/>
              </w:rPr>
            </w:pPr>
          </w:p>
        </w:tc>
        <w:tc>
          <w:tcPr>
            <w:tcW w:w="4252" w:type="dxa"/>
            <w:vMerge/>
            <w:shd w:val="clear" w:color="auto" w:fill="auto"/>
          </w:tcPr>
          <w:p w14:paraId="204A274A" w14:textId="77777777" w:rsidR="00F75FEB" w:rsidRPr="00937428" w:rsidRDefault="00F75FEB" w:rsidP="00F75FEB">
            <w:pPr>
              <w:rPr>
                <w:rFonts w:ascii="Arial" w:hAnsi="Arial" w:cs="Arial"/>
              </w:rPr>
            </w:pPr>
          </w:p>
        </w:tc>
        <w:tc>
          <w:tcPr>
            <w:tcW w:w="1559" w:type="dxa"/>
            <w:vMerge/>
            <w:shd w:val="clear" w:color="auto" w:fill="auto"/>
          </w:tcPr>
          <w:p w14:paraId="57D1FDF9" w14:textId="77777777" w:rsidR="00F75FEB" w:rsidRPr="00937428" w:rsidRDefault="00F75FEB" w:rsidP="00F75FEB">
            <w:pPr>
              <w:rPr>
                <w:rFonts w:ascii="Arial" w:hAnsi="Arial" w:cs="Arial"/>
              </w:rPr>
            </w:pPr>
          </w:p>
        </w:tc>
        <w:tc>
          <w:tcPr>
            <w:tcW w:w="2268" w:type="dxa"/>
            <w:shd w:val="clear" w:color="auto" w:fill="auto"/>
          </w:tcPr>
          <w:p w14:paraId="2E092D39" w14:textId="77777777" w:rsidR="00F75FEB" w:rsidRPr="00937428" w:rsidRDefault="00F75FEB" w:rsidP="00F75FEB">
            <w:pPr>
              <w:rPr>
                <w:rFonts w:ascii="Arial" w:hAnsi="Arial" w:cs="Arial"/>
              </w:rPr>
            </w:pPr>
          </w:p>
          <w:p w14:paraId="3118AF89" w14:textId="77777777" w:rsidR="00F75FEB" w:rsidRPr="00937428" w:rsidRDefault="00F75FEB" w:rsidP="00F75FEB">
            <w:pPr>
              <w:rPr>
                <w:rFonts w:ascii="Arial" w:hAnsi="Arial" w:cs="Arial"/>
              </w:rPr>
            </w:pPr>
            <w:r w:rsidRPr="00937428">
              <w:rPr>
                <w:rFonts w:ascii="Arial" w:hAnsi="Arial" w:cs="Arial"/>
              </w:rPr>
              <w:t>Grad Ivanec</w:t>
            </w:r>
          </w:p>
          <w:p w14:paraId="1B12EDB8" w14:textId="77777777" w:rsidR="00F75FEB" w:rsidRPr="00937428" w:rsidRDefault="00F75FEB" w:rsidP="00F75FEB">
            <w:pPr>
              <w:rPr>
                <w:rFonts w:ascii="Arial" w:hAnsi="Arial" w:cs="Arial"/>
              </w:rPr>
            </w:pPr>
          </w:p>
          <w:p w14:paraId="4036623E" w14:textId="77777777" w:rsidR="00F75FEB" w:rsidRPr="00937428" w:rsidRDefault="00F75FEB" w:rsidP="00F75FEB">
            <w:pPr>
              <w:rPr>
                <w:rFonts w:ascii="Arial" w:hAnsi="Arial" w:cs="Arial"/>
              </w:rPr>
            </w:pPr>
            <w:r w:rsidRPr="00937428">
              <w:rPr>
                <w:rFonts w:ascii="Arial" w:hAnsi="Arial" w:cs="Arial"/>
              </w:rPr>
              <w:t>Grad Ivanec</w:t>
            </w:r>
          </w:p>
        </w:tc>
        <w:tc>
          <w:tcPr>
            <w:tcW w:w="1560" w:type="dxa"/>
            <w:shd w:val="clear" w:color="auto" w:fill="auto"/>
          </w:tcPr>
          <w:p w14:paraId="0163B96C" w14:textId="77777777" w:rsidR="00F75FEB" w:rsidRPr="00937428" w:rsidRDefault="00F75FEB" w:rsidP="00F75FEB">
            <w:pPr>
              <w:rPr>
                <w:rFonts w:ascii="Arial" w:hAnsi="Arial" w:cs="Arial"/>
              </w:rPr>
            </w:pPr>
          </w:p>
          <w:p w14:paraId="69CD0FFE" w14:textId="77777777" w:rsidR="00F75FEB" w:rsidRPr="00937428" w:rsidRDefault="00F75FEB" w:rsidP="00F75FEB">
            <w:pPr>
              <w:rPr>
                <w:rFonts w:ascii="Arial" w:hAnsi="Arial" w:cs="Arial"/>
              </w:rPr>
            </w:pPr>
            <w:r>
              <w:rPr>
                <w:rFonts w:ascii="Arial" w:hAnsi="Arial" w:cs="Arial"/>
              </w:rPr>
              <w:t>188.000,00</w:t>
            </w:r>
          </w:p>
          <w:p w14:paraId="7AEB601C" w14:textId="77777777" w:rsidR="00F75FEB" w:rsidRPr="00937428" w:rsidRDefault="00F75FEB" w:rsidP="00F75FEB">
            <w:pPr>
              <w:rPr>
                <w:rFonts w:ascii="Arial" w:hAnsi="Arial" w:cs="Arial"/>
              </w:rPr>
            </w:pPr>
          </w:p>
          <w:p w14:paraId="32D2F980" w14:textId="77777777" w:rsidR="00F75FEB" w:rsidRPr="00937428" w:rsidRDefault="00F75FEB" w:rsidP="00F75FEB">
            <w:pPr>
              <w:rPr>
                <w:rFonts w:ascii="Arial" w:hAnsi="Arial" w:cs="Arial"/>
              </w:rPr>
            </w:pPr>
            <w:r w:rsidRPr="00937428">
              <w:rPr>
                <w:rFonts w:ascii="Arial" w:hAnsi="Arial" w:cs="Arial"/>
              </w:rPr>
              <w:t>10.000,00</w:t>
            </w:r>
          </w:p>
        </w:tc>
      </w:tr>
      <w:tr w:rsidR="00F75FEB" w:rsidRPr="00937428" w14:paraId="5AAFACE9" w14:textId="77777777" w:rsidTr="00F75FEB">
        <w:trPr>
          <w:trHeight w:val="372"/>
        </w:trPr>
        <w:tc>
          <w:tcPr>
            <w:tcW w:w="426" w:type="dxa"/>
            <w:shd w:val="clear" w:color="auto" w:fill="auto"/>
          </w:tcPr>
          <w:p w14:paraId="2470666C" w14:textId="77777777" w:rsidR="00F75FEB" w:rsidRPr="00937428" w:rsidRDefault="00F75FEB" w:rsidP="00F75FEB">
            <w:pPr>
              <w:rPr>
                <w:rFonts w:ascii="Arial" w:hAnsi="Arial" w:cs="Arial"/>
              </w:rPr>
            </w:pPr>
            <w:r>
              <w:rPr>
                <w:rFonts w:ascii="Arial" w:hAnsi="Arial" w:cs="Arial"/>
              </w:rPr>
              <w:t>3.</w:t>
            </w:r>
          </w:p>
        </w:tc>
        <w:tc>
          <w:tcPr>
            <w:tcW w:w="4252" w:type="dxa"/>
            <w:shd w:val="clear" w:color="auto" w:fill="auto"/>
          </w:tcPr>
          <w:p w14:paraId="0715FE0D" w14:textId="77777777" w:rsidR="00F75FEB" w:rsidRPr="00937428" w:rsidRDefault="00F75FEB" w:rsidP="00F75FEB">
            <w:pPr>
              <w:rPr>
                <w:rFonts w:ascii="Arial" w:hAnsi="Arial" w:cs="Arial"/>
              </w:rPr>
            </w:pPr>
            <w:r>
              <w:rPr>
                <w:rFonts w:ascii="Arial" w:hAnsi="Arial" w:cs="Arial"/>
              </w:rPr>
              <w:t>KNJIŽEVNE I KULTURNE MANIFESTACIJE</w:t>
            </w:r>
          </w:p>
        </w:tc>
        <w:tc>
          <w:tcPr>
            <w:tcW w:w="1559" w:type="dxa"/>
            <w:shd w:val="clear" w:color="auto" w:fill="auto"/>
          </w:tcPr>
          <w:p w14:paraId="71BFF0C4" w14:textId="77777777" w:rsidR="00F75FEB" w:rsidRPr="00937428" w:rsidRDefault="00F75FEB" w:rsidP="00F75FEB">
            <w:pPr>
              <w:rPr>
                <w:rFonts w:ascii="Arial" w:hAnsi="Arial" w:cs="Arial"/>
              </w:rPr>
            </w:pPr>
          </w:p>
        </w:tc>
        <w:tc>
          <w:tcPr>
            <w:tcW w:w="2268" w:type="dxa"/>
            <w:shd w:val="clear" w:color="auto" w:fill="auto"/>
          </w:tcPr>
          <w:p w14:paraId="6B848A4F" w14:textId="77777777" w:rsidR="00F75FEB" w:rsidRPr="00937428" w:rsidRDefault="00F75FEB" w:rsidP="00F75FEB">
            <w:pPr>
              <w:rPr>
                <w:rFonts w:ascii="Arial" w:hAnsi="Arial" w:cs="Arial"/>
              </w:rPr>
            </w:pPr>
          </w:p>
        </w:tc>
        <w:tc>
          <w:tcPr>
            <w:tcW w:w="1560" w:type="dxa"/>
            <w:shd w:val="clear" w:color="auto" w:fill="auto"/>
          </w:tcPr>
          <w:p w14:paraId="56BAE352" w14:textId="77777777" w:rsidR="00F75FEB" w:rsidRPr="00937428" w:rsidRDefault="00F75FEB" w:rsidP="00F75FEB">
            <w:pPr>
              <w:rPr>
                <w:rFonts w:ascii="Arial" w:hAnsi="Arial" w:cs="Arial"/>
              </w:rPr>
            </w:pPr>
          </w:p>
        </w:tc>
      </w:tr>
      <w:tr w:rsidR="00F75FEB" w:rsidRPr="00937428" w14:paraId="43621D4D" w14:textId="77777777" w:rsidTr="00F75FEB">
        <w:trPr>
          <w:trHeight w:val="270"/>
        </w:trPr>
        <w:tc>
          <w:tcPr>
            <w:tcW w:w="426" w:type="dxa"/>
            <w:vMerge w:val="restart"/>
            <w:shd w:val="clear" w:color="auto" w:fill="auto"/>
          </w:tcPr>
          <w:p w14:paraId="2089449B" w14:textId="77777777" w:rsidR="00F75FEB" w:rsidRDefault="00F75FEB" w:rsidP="00F75FEB">
            <w:pPr>
              <w:rPr>
                <w:rFonts w:ascii="Arial" w:hAnsi="Arial" w:cs="Arial"/>
              </w:rPr>
            </w:pPr>
          </w:p>
        </w:tc>
        <w:tc>
          <w:tcPr>
            <w:tcW w:w="4252" w:type="dxa"/>
            <w:vMerge w:val="restart"/>
            <w:shd w:val="clear" w:color="auto" w:fill="auto"/>
          </w:tcPr>
          <w:p w14:paraId="4D19BF9B" w14:textId="77777777" w:rsidR="00F75FEB" w:rsidRDefault="00F75FEB" w:rsidP="00F75FEB">
            <w:pPr>
              <w:rPr>
                <w:rFonts w:ascii="Arial" w:hAnsi="Arial" w:cs="Arial"/>
              </w:rPr>
            </w:pPr>
            <w:r>
              <w:rPr>
                <w:rFonts w:ascii="Arial" w:hAnsi="Arial" w:cs="Arial"/>
              </w:rPr>
              <w:t>Obilježavanje blagdana i održavanje kulturno zabavnih manifestacija</w:t>
            </w:r>
          </w:p>
        </w:tc>
        <w:tc>
          <w:tcPr>
            <w:tcW w:w="1559" w:type="dxa"/>
            <w:vMerge w:val="restart"/>
            <w:shd w:val="clear" w:color="auto" w:fill="auto"/>
          </w:tcPr>
          <w:p w14:paraId="6FD87A38" w14:textId="77777777" w:rsidR="00F75FEB" w:rsidRPr="00937428" w:rsidRDefault="00F75FEB" w:rsidP="00F75FEB">
            <w:pPr>
              <w:rPr>
                <w:rFonts w:ascii="Arial" w:hAnsi="Arial" w:cs="Arial"/>
              </w:rPr>
            </w:pPr>
            <w:r>
              <w:rPr>
                <w:rFonts w:ascii="Arial" w:hAnsi="Arial" w:cs="Arial"/>
              </w:rPr>
              <w:t>120.000,00</w:t>
            </w:r>
          </w:p>
        </w:tc>
        <w:tc>
          <w:tcPr>
            <w:tcW w:w="3828" w:type="dxa"/>
            <w:gridSpan w:val="2"/>
            <w:shd w:val="clear" w:color="auto" w:fill="auto"/>
          </w:tcPr>
          <w:p w14:paraId="5ED5992C" w14:textId="77777777" w:rsidR="00F75FEB" w:rsidRPr="00937428" w:rsidRDefault="00F75FEB" w:rsidP="00F75FEB">
            <w:pPr>
              <w:rPr>
                <w:rFonts w:ascii="Arial" w:hAnsi="Arial" w:cs="Arial"/>
              </w:rPr>
            </w:pPr>
            <w:r>
              <w:rPr>
                <w:rFonts w:ascii="Arial" w:hAnsi="Arial" w:cs="Arial"/>
              </w:rPr>
              <w:t>Izvori financiranja</w:t>
            </w:r>
          </w:p>
        </w:tc>
      </w:tr>
      <w:tr w:rsidR="00F75FEB" w:rsidRPr="00937428" w14:paraId="51E15130" w14:textId="77777777" w:rsidTr="00F75FEB">
        <w:trPr>
          <w:trHeight w:val="300"/>
        </w:trPr>
        <w:tc>
          <w:tcPr>
            <w:tcW w:w="426" w:type="dxa"/>
            <w:vMerge/>
            <w:shd w:val="clear" w:color="auto" w:fill="auto"/>
          </w:tcPr>
          <w:p w14:paraId="260AF787" w14:textId="77777777" w:rsidR="00F75FEB" w:rsidRDefault="00F75FEB" w:rsidP="00F75FEB">
            <w:pPr>
              <w:rPr>
                <w:rFonts w:ascii="Arial" w:hAnsi="Arial" w:cs="Arial"/>
              </w:rPr>
            </w:pPr>
          </w:p>
        </w:tc>
        <w:tc>
          <w:tcPr>
            <w:tcW w:w="4252" w:type="dxa"/>
            <w:vMerge/>
            <w:shd w:val="clear" w:color="auto" w:fill="auto"/>
          </w:tcPr>
          <w:p w14:paraId="0DC6C6BE" w14:textId="77777777" w:rsidR="00F75FEB" w:rsidRDefault="00F75FEB" w:rsidP="00F75FEB">
            <w:pPr>
              <w:rPr>
                <w:rFonts w:ascii="Arial" w:hAnsi="Arial" w:cs="Arial"/>
              </w:rPr>
            </w:pPr>
          </w:p>
        </w:tc>
        <w:tc>
          <w:tcPr>
            <w:tcW w:w="1559" w:type="dxa"/>
            <w:vMerge/>
            <w:shd w:val="clear" w:color="auto" w:fill="auto"/>
          </w:tcPr>
          <w:p w14:paraId="1DC3328E" w14:textId="77777777" w:rsidR="00F75FEB" w:rsidRDefault="00F75FEB" w:rsidP="00F75FEB">
            <w:pPr>
              <w:rPr>
                <w:rFonts w:ascii="Arial" w:hAnsi="Arial" w:cs="Arial"/>
              </w:rPr>
            </w:pPr>
          </w:p>
        </w:tc>
        <w:tc>
          <w:tcPr>
            <w:tcW w:w="2268" w:type="dxa"/>
            <w:shd w:val="clear" w:color="auto" w:fill="auto"/>
          </w:tcPr>
          <w:p w14:paraId="647728A8" w14:textId="77777777" w:rsidR="00F75FEB" w:rsidRPr="00937428" w:rsidRDefault="00F75FEB" w:rsidP="00F75FEB">
            <w:pPr>
              <w:rPr>
                <w:rFonts w:ascii="Arial" w:hAnsi="Arial" w:cs="Arial"/>
              </w:rPr>
            </w:pPr>
            <w:r>
              <w:rPr>
                <w:rFonts w:ascii="Arial" w:hAnsi="Arial" w:cs="Arial"/>
              </w:rPr>
              <w:t>Grad Ivanec</w:t>
            </w:r>
          </w:p>
        </w:tc>
        <w:tc>
          <w:tcPr>
            <w:tcW w:w="1560" w:type="dxa"/>
            <w:shd w:val="clear" w:color="auto" w:fill="auto"/>
          </w:tcPr>
          <w:p w14:paraId="4A5FA247" w14:textId="77777777" w:rsidR="00F75FEB" w:rsidRPr="00937428" w:rsidRDefault="00F75FEB" w:rsidP="00F75FEB">
            <w:pPr>
              <w:rPr>
                <w:rFonts w:ascii="Arial" w:hAnsi="Arial" w:cs="Arial"/>
              </w:rPr>
            </w:pPr>
            <w:r>
              <w:rPr>
                <w:rFonts w:ascii="Arial" w:hAnsi="Arial" w:cs="Arial"/>
              </w:rPr>
              <w:t>120.000,00</w:t>
            </w:r>
          </w:p>
        </w:tc>
      </w:tr>
      <w:tr w:rsidR="00F75FEB" w:rsidRPr="00937428" w14:paraId="64C67D90" w14:textId="77777777" w:rsidTr="00F75FEB">
        <w:tc>
          <w:tcPr>
            <w:tcW w:w="426" w:type="dxa"/>
            <w:shd w:val="clear" w:color="auto" w:fill="auto"/>
          </w:tcPr>
          <w:p w14:paraId="4BF47EA5" w14:textId="77777777" w:rsidR="00F75FEB" w:rsidRPr="00937428" w:rsidRDefault="00F75FEB" w:rsidP="00F75FEB">
            <w:pPr>
              <w:tabs>
                <w:tab w:val="left" w:pos="284"/>
                <w:tab w:val="left" w:pos="360"/>
                <w:tab w:val="right" w:pos="7230"/>
                <w:tab w:val="left" w:pos="7560"/>
                <w:tab w:val="right" w:pos="7655"/>
                <w:tab w:val="right" w:pos="8505"/>
                <w:tab w:val="right" w:pos="8640"/>
                <w:tab w:val="right" w:pos="9923"/>
                <w:tab w:val="right" w:pos="11482"/>
                <w:tab w:val="right" w:pos="12900"/>
              </w:tabs>
              <w:rPr>
                <w:rFonts w:ascii="Arial" w:hAnsi="Arial" w:cs="Arial"/>
              </w:rPr>
            </w:pPr>
            <w:r>
              <w:rPr>
                <w:rFonts w:ascii="Arial" w:hAnsi="Arial" w:cs="Arial"/>
              </w:rPr>
              <w:t>3</w:t>
            </w:r>
            <w:r w:rsidRPr="00937428">
              <w:rPr>
                <w:rFonts w:ascii="Arial" w:hAnsi="Arial" w:cs="Arial"/>
              </w:rPr>
              <w:t>.</w:t>
            </w:r>
          </w:p>
        </w:tc>
        <w:tc>
          <w:tcPr>
            <w:tcW w:w="4252" w:type="dxa"/>
            <w:shd w:val="clear" w:color="auto" w:fill="auto"/>
          </w:tcPr>
          <w:p w14:paraId="7DAB6278" w14:textId="77777777" w:rsidR="00F75FEB" w:rsidRPr="00937428" w:rsidRDefault="00F75FEB" w:rsidP="00F75FEB">
            <w:pPr>
              <w:tabs>
                <w:tab w:val="left" w:pos="284"/>
                <w:tab w:val="left" w:pos="360"/>
                <w:tab w:val="right" w:pos="7230"/>
                <w:tab w:val="left" w:pos="7560"/>
                <w:tab w:val="right" w:pos="7655"/>
                <w:tab w:val="right" w:pos="8505"/>
                <w:tab w:val="right" w:pos="8640"/>
                <w:tab w:val="right" w:pos="9923"/>
                <w:tab w:val="right" w:pos="11482"/>
                <w:tab w:val="right" w:pos="12900"/>
              </w:tabs>
              <w:rPr>
                <w:rFonts w:ascii="Arial" w:hAnsi="Arial" w:cs="Arial"/>
              </w:rPr>
            </w:pPr>
            <w:r w:rsidRPr="00937428">
              <w:rPr>
                <w:rFonts w:ascii="Arial" w:hAnsi="Arial" w:cs="Arial"/>
              </w:rPr>
              <w:t>MUZEJ PLANINARSTVA IVANEC</w:t>
            </w:r>
          </w:p>
        </w:tc>
        <w:tc>
          <w:tcPr>
            <w:tcW w:w="1559" w:type="dxa"/>
            <w:shd w:val="clear" w:color="auto" w:fill="auto"/>
          </w:tcPr>
          <w:p w14:paraId="32ED9054" w14:textId="77777777" w:rsidR="00F75FEB" w:rsidRPr="00937428" w:rsidRDefault="00F75FEB" w:rsidP="00F75FEB">
            <w:pPr>
              <w:rPr>
                <w:rFonts w:ascii="Arial" w:hAnsi="Arial" w:cs="Arial"/>
              </w:rPr>
            </w:pPr>
            <w:r w:rsidRPr="00937428">
              <w:rPr>
                <w:rFonts w:ascii="Arial" w:hAnsi="Arial" w:cs="Arial"/>
              </w:rPr>
              <w:t xml:space="preserve">        </w:t>
            </w:r>
          </w:p>
        </w:tc>
        <w:tc>
          <w:tcPr>
            <w:tcW w:w="2268" w:type="dxa"/>
            <w:shd w:val="clear" w:color="auto" w:fill="auto"/>
          </w:tcPr>
          <w:p w14:paraId="5EC6AE5F" w14:textId="77777777" w:rsidR="00F75FEB" w:rsidRPr="00937428" w:rsidRDefault="00F75FEB" w:rsidP="00F75FEB">
            <w:pPr>
              <w:rPr>
                <w:rFonts w:ascii="Arial" w:hAnsi="Arial" w:cs="Arial"/>
              </w:rPr>
            </w:pPr>
          </w:p>
        </w:tc>
        <w:tc>
          <w:tcPr>
            <w:tcW w:w="1560" w:type="dxa"/>
            <w:shd w:val="clear" w:color="auto" w:fill="auto"/>
          </w:tcPr>
          <w:p w14:paraId="071C53C6" w14:textId="77777777" w:rsidR="00F75FEB" w:rsidRPr="00937428" w:rsidRDefault="00F75FEB" w:rsidP="00F75FEB">
            <w:pPr>
              <w:rPr>
                <w:rFonts w:ascii="Arial" w:hAnsi="Arial" w:cs="Arial"/>
              </w:rPr>
            </w:pPr>
          </w:p>
        </w:tc>
      </w:tr>
      <w:tr w:rsidR="00F75FEB" w:rsidRPr="00937428" w14:paraId="55239220" w14:textId="77777777" w:rsidTr="00F75FEB">
        <w:trPr>
          <w:trHeight w:val="240"/>
        </w:trPr>
        <w:tc>
          <w:tcPr>
            <w:tcW w:w="426" w:type="dxa"/>
            <w:vMerge w:val="restart"/>
            <w:shd w:val="clear" w:color="auto" w:fill="auto"/>
          </w:tcPr>
          <w:p w14:paraId="2DCBE4B7" w14:textId="77777777" w:rsidR="00F75FEB" w:rsidRPr="00937428" w:rsidRDefault="00F75FEB" w:rsidP="00F75FEB">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4252" w:type="dxa"/>
            <w:vMerge w:val="restart"/>
          </w:tcPr>
          <w:p w14:paraId="02120D70" w14:textId="77777777" w:rsidR="00F75FEB" w:rsidRPr="00937428" w:rsidRDefault="00F75FEB" w:rsidP="008D104D">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1559" w:type="dxa"/>
            <w:vMerge w:val="restart"/>
          </w:tcPr>
          <w:p w14:paraId="79589C10" w14:textId="77777777" w:rsidR="00F75FEB" w:rsidRDefault="00F75FEB" w:rsidP="00F75FEB">
            <w:pPr>
              <w:rPr>
                <w:rFonts w:ascii="Arial" w:hAnsi="Arial" w:cs="Arial"/>
              </w:rPr>
            </w:pPr>
          </w:p>
          <w:p w14:paraId="57680352" w14:textId="77777777" w:rsidR="00F75FEB" w:rsidRPr="00937428" w:rsidRDefault="00F75FEB" w:rsidP="00F75FEB">
            <w:pPr>
              <w:rPr>
                <w:rFonts w:ascii="Arial" w:hAnsi="Arial" w:cs="Arial"/>
              </w:rPr>
            </w:pPr>
            <w:r>
              <w:rPr>
                <w:rFonts w:ascii="Arial" w:hAnsi="Arial" w:cs="Arial"/>
              </w:rPr>
              <w:t>100.000,00</w:t>
            </w:r>
          </w:p>
        </w:tc>
        <w:tc>
          <w:tcPr>
            <w:tcW w:w="3828" w:type="dxa"/>
            <w:gridSpan w:val="2"/>
          </w:tcPr>
          <w:p w14:paraId="4C543289" w14:textId="77777777" w:rsidR="00F75FEB" w:rsidRPr="00937428" w:rsidRDefault="00F75FEB" w:rsidP="00F75FEB">
            <w:pPr>
              <w:rPr>
                <w:rFonts w:ascii="Arial" w:hAnsi="Arial" w:cs="Arial"/>
              </w:rPr>
            </w:pPr>
            <w:r w:rsidRPr="00937428">
              <w:rPr>
                <w:rFonts w:ascii="Arial" w:hAnsi="Arial" w:cs="Arial"/>
              </w:rPr>
              <w:t>Izvori financiranja</w:t>
            </w:r>
          </w:p>
        </w:tc>
      </w:tr>
      <w:tr w:rsidR="00F75FEB" w:rsidRPr="00937428" w14:paraId="2BFF49F2" w14:textId="77777777" w:rsidTr="00F75FEB">
        <w:trPr>
          <w:trHeight w:val="495"/>
        </w:trPr>
        <w:tc>
          <w:tcPr>
            <w:tcW w:w="426" w:type="dxa"/>
            <w:vMerge/>
            <w:shd w:val="clear" w:color="auto" w:fill="auto"/>
          </w:tcPr>
          <w:p w14:paraId="50A9C617" w14:textId="77777777" w:rsidR="00F75FEB" w:rsidRPr="00937428" w:rsidRDefault="00F75FEB" w:rsidP="00F75FEB">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4252" w:type="dxa"/>
            <w:vMerge/>
          </w:tcPr>
          <w:p w14:paraId="1C2152D9" w14:textId="77777777" w:rsidR="00F75FEB" w:rsidRPr="00937428" w:rsidRDefault="00F75FEB" w:rsidP="00F75FEB">
            <w:pPr>
              <w:tabs>
                <w:tab w:val="left" w:pos="284"/>
                <w:tab w:val="left" w:pos="360"/>
                <w:tab w:val="left" w:pos="7560"/>
                <w:tab w:val="right" w:pos="7655"/>
                <w:tab w:val="right" w:pos="8505"/>
                <w:tab w:val="right" w:pos="8640"/>
                <w:tab w:val="right" w:pos="9923"/>
                <w:tab w:val="right" w:pos="11482"/>
                <w:tab w:val="right" w:pos="12900"/>
              </w:tabs>
              <w:ind w:left="900"/>
              <w:rPr>
                <w:rFonts w:ascii="Arial" w:hAnsi="Arial" w:cs="Arial"/>
              </w:rPr>
            </w:pPr>
          </w:p>
        </w:tc>
        <w:tc>
          <w:tcPr>
            <w:tcW w:w="1559" w:type="dxa"/>
            <w:vMerge/>
          </w:tcPr>
          <w:p w14:paraId="4574174A" w14:textId="77777777" w:rsidR="00F75FEB" w:rsidRPr="00937428" w:rsidRDefault="00F75FEB" w:rsidP="00F75FEB">
            <w:pPr>
              <w:rPr>
                <w:rFonts w:ascii="Arial" w:hAnsi="Arial" w:cs="Arial"/>
              </w:rPr>
            </w:pPr>
          </w:p>
        </w:tc>
        <w:tc>
          <w:tcPr>
            <w:tcW w:w="2268" w:type="dxa"/>
          </w:tcPr>
          <w:p w14:paraId="11AE3E2A" w14:textId="77777777" w:rsidR="00F75FEB" w:rsidRPr="00937428" w:rsidRDefault="00F75FEB" w:rsidP="00F75FEB">
            <w:pPr>
              <w:rPr>
                <w:rFonts w:ascii="Arial" w:hAnsi="Arial" w:cs="Arial"/>
              </w:rPr>
            </w:pPr>
            <w:r w:rsidRPr="00937428">
              <w:rPr>
                <w:rFonts w:ascii="Arial" w:hAnsi="Arial" w:cs="Arial"/>
              </w:rPr>
              <w:t>Grad Ivanec</w:t>
            </w:r>
          </w:p>
          <w:p w14:paraId="64938149" w14:textId="77777777" w:rsidR="00F75FEB" w:rsidRPr="00937428" w:rsidRDefault="00F75FEB" w:rsidP="00F75FEB">
            <w:pPr>
              <w:rPr>
                <w:rFonts w:ascii="Arial" w:hAnsi="Arial" w:cs="Arial"/>
              </w:rPr>
            </w:pPr>
          </w:p>
        </w:tc>
        <w:tc>
          <w:tcPr>
            <w:tcW w:w="1560" w:type="dxa"/>
          </w:tcPr>
          <w:p w14:paraId="1A438984" w14:textId="3E3B860C" w:rsidR="00F75FEB" w:rsidRPr="00937428" w:rsidRDefault="00F75FEB" w:rsidP="00F75FEB">
            <w:pPr>
              <w:rPr>
                <w:rFonts w:ascii="Arial" w:hAnsi="Arial" w:cs="Arial"/>
              </w:rPr>
            </w:pPr>
            <w:r>
              <w:rPr>
                <w:rFonts w:ascii="Arial" w:hAnsi="Arial" w:cs="Arial"/>
              </w:rPr>
              <w:t>100.000,00</w:t>
            </w:r>
          </w:p>
        </w:tc>
      </w:tr>
      <w:tr w:rsidR="00F75FEB" w:rsidRPr="00937428" w14:paraId="0EB45B1D" w14:textId="77777777" w:rsidTr="00F75FEB">
        <w:trPr>
          <w:trHeight w:val="411"/>
        </w:trPr>
        <w:tc>
          <w:tcPr>
            <w:tcW w:w="426" w:type="dxa"/>
            <w:vMerge w:val="restart"/>
            <w:shd w:val="clear" w:color="auto" w:fill="auto"/>
          </w:tcPr>
          <w:p w14:paraId="7BC49D34" w14:textId="77777777" w:rsidR="00F75FEB" w:rsidRDefault="00F75FEB" w:rsidP="00F75FEB">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p w14:paraId="40CFE15B" w14:textId="77777777" w:rsidR="00F75FEB" w:rsidRDefault="00F75FEB" w:rsidP="00F75FEB">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p w14:paraId="02053781" w14:textId="77777777" w:rsidR="00F75FEB" w:rsidRPr="00937428" w:rsidRDefault="00F75FEB" w:rsidP="00F75FEB">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Pr>
                <w:rFonts w:ascii="Arial" w:hAnsi="Arial" w:cs="Arial"/>
              </w:rPr>
              <w:t>4.</w:t>
            </w:r>
          </w:p>
        </w:tc>
        <w:tc>
          <w:tcPr>
            <w:tcW w:w="4252" w:type="dxa"/>
            <w:vMerge w:val="restart"/>
          </w:tcPr>
          <w:p w14:paraId="1D2F025E" w14:textId="77777777" w:rsidR="00F75FEB" w:rsidRDefault="00F75FEB" w:rsidP="00F75FEB">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p w14:paraId="2F7A93F6" w14:textId="77777777" w:rsidR="00F75FEB" w:rsidRDefault="00F75FEB" w:rsidP="00F75FEB">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p w14:paraId="0C8B1D9C" w14:textId="77777777" w:rsidR="00F75FEB" w:rsidRPr="005128A4" w:rsidRDefault="00F75FEB" w:rsidP="00F75FEB">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sidRPr="005128A4">
              <w:rPr>
                <w:rFonts w:ascii="Arial" w:hAnsi="Arial" w:cs="Arial"/>
              </w:rPr>
              <w:t>Otkup zbirke stalnog postava</w:t>
            </w:r>
          </w:p>
        </w:tc>
        <w:tc>
          <w:tcPr>
            <w:tcW w:w="1559" w:type="dxa"/>
            <w:vMerge w:val="restart"/>
          </w:tcPr>
          <w:p w14:paraId="4FFBA9F6" w14:textId="77777777" w:rsidR="00F75FEB" w:rsidRPr="00937428" w:rsidRDefault="00F75FEB" w:rsidP="00F75FEB">
            <w:pPr>
              <w:rPr>
                <w:rFonts w:ascii="Arial" w:hAnsi="Arial" w:cs="Arial"/>
              </w:rPr>
            </w:pPr>
          </w:p>
          <w:p w14:paraId="04B4165E" w14:textId="77777777" w:rsidR="00F75FEB" w:rsidRDefault="00F75FEB" w:rsidP="00F75FEB">
            <w:pPr>
              <w:rPr>
                <w:rFonts w:ascii="Arial" w:hAnsi="Arial" w:cs="Arial"/>
              </w:rPr>
            </w:pPr>
          </w:p>
          <w:p w14:paraId="5E29C0D1" w14:textId="35E7C4EA" w:rsidR="00F75FEB" w:rsidRPr="00937428" w:rsidRDefault="00F75FEB" w:rsidP="00F75FEB">
            <w:pPr>
              <w:rPr>
                <w:rFonts w:ascii="Arial" w:hAnsi="Arial" w:cs="Arial"/>
              </w:rPr>
            </w:pPr>
            <w:r>
              <w:rPr>
                <w:rFonts w:ascii="Arial" w:hAnsi="Arial" w:cs="Arial"/>
              </w:rPr>
              <w:t>150.000,00</w:t>
            </w:r>
          </w:p>
        </w:tc>
        <w:tc>
          <w:tcPr>
            <w:tcW w:w="3828" w:type="dxa"/>
            <w:gridSpan w:val="2"/>
          </w:tcPr>
          <w:p w14:paraId="02D70A57" w14:textId="77777777" w:rsidR="00F75FEB" w:rsidRPr="00937428" w:rsidRDefault="00F75FEB" w:rsidP="00F75FEB">
            <w:pPr>
              <w:rPr>
                <w:rFonts w:ascii="Arial" w:hAnsi="Arial" w:cs="Arial"/>
              </w:rPr>
            </w:pPr>
            <w:r>
              <w:rPr>
                <w:rFonts w:ascii="Arial" w:hAnsi="Arial" w:cs="Arial"/>
              </w:rPr>
              <w:t>Izvori financiranja</w:t>
            </w:r>
          </w:p>
        </w:tc>
      </w:tr>
      <w:tr w:rsidR="00F75FEB" w:rsidRPr="00937428" w14:paraId="1EEA0CB0" w14:textId="77777777" w:rsidTr="008D104D">
        <w:trPr>
          <w:trHeight w:val="1167"/>
        </w:trPr>
        <w:tc>
          <w:tcPr>
            <w:tcW w:w="426" w:type="dxa"/>
            <w:vMerge/>
            <w:shd w:val="clear" w:color="auto" w:fill="auto"/>
          </w:tcPr>
          <w:p w14:paraId="38182128" w14:textId="77777777" w:rsidR="00F75FEB" w:rsidRPr="00937428" w:rsidRDefault="00F75FEB" w:rsidP="00F75FEB">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4252" w:type="dxa"/>
            <w:vMerge/>
          </w:tcPr>
          <w:p w14:paraId="10BCE02A" w14:textId="77777777" w:rsidR="00F75FEB" w:rsidRPr="004859C3" w:rsidRDefault="00F75FEB" w:rsidP="00F75FEB">
            <w:pPr>
              <w:tabs>
                <w:tab w:val="left" w:pos="284"/>
                <w:tab w:val="left" w:pos="360"/>
                <w:tab w:val="left" w:pos="7560"/>
                <w:tab w:val="right" w:pos="7655"/>
                <w:tab w:val="right" w:pos="8505"/>
                <w:tab w:val="right" w:pos="8640"/>
                <w:tab w:val="right" w:pos="9923"/>
                <w:tab w:val="right" w:pos="11482"/>
                <w:tab w:val="right" w:pos="12900"/>
              </w:tabs>
              <w:rPr>
                <w:rFonts w:ascii="Arial" w:hAnsi="Arial" w:cs="Arial"/>
                <w:highlight w:val="yellow"/>
              </w:rPr>
            </w:pPr>
          </w:p>
        </w:tc>
        <w:tc>
          <w:tcPr>
            <w:tcW w:w="1559" w:type="dxa"/>
            <w:vMerge/>
          </w:tcPr>
          <w:p w14:paraId="38F05C90" w14:textId="77777777" w:rsidR="00F75FEB" w:rsidRPr="00937428" w:rsidRDefault="00F75FEB" w:rsidP="00F75FEB">
            <w:pPr>
              <w:rPr>
                <w:rFonts w:ascii="Arial" w:hAnsi="Arial" w:cs="Arial"/>
              </w:rPr>
            </w:pPr>
          </w:p>
        </w:tc>
        <w:tc>
          <w:tcPr>
            <w:tcW w:w="2268" w:type="dxa"/>
          </w:tcPr>
          <w:p w14:paraId="781BC7B7" w14:textId="77777777" w:rsidR="00F75FEB" w:rsidRDefault="00F75FEB" w:rsidP="00F75FEB">
            <w:pPr>
              <w:rPr>
                <w:rFonts w:ascii="Arial" w:hAnsi="Arial" w:cs="Arial"/>
              </w:rPr>
            </w:pPr>
          </w:p>
          <w:p w14:paraId="67F6E47B" w14:textId="1CBFFF82" w:rsidR="00F75FEB" w:rsidRDefault="00F75FEB" w:rsidP="00F75FEB">
            <w:pPr>
              <w:rPr>
                <w:rFonts w:ascii="Arial" w:hAnsi="Arial" w:cs="Arial"/>
              </w:rPr>
            </w:pPr>
            <w:r w:rsidRPr="00937428">
              <w:rPr>
                <w:rFonts w:ascii="Arial" w:hAnsi="Arial" w:cs="Arial"/>
              </w:rPr>
              <w:t>Grad Ivane</w:t>
            </w:r>
            <w:r w:rsidR="008D104D">
              <w:rPr>
                <w:rFonts w:ascii="Arial" w:hAnsi="Arial" w:cs="Arial"/>
              </w:rPr>
              <w:t>c</w:t>
            </w:r>
          </w:p>
        </w:tc>
        <w:tc>
          <w:tcPr>
            <w:tcW w:w="1560" w:type="dxa"/>
          </w:tcPr>
          <w:p w14:paraId="05A824C5" w14:textId="77777777" w:rsidR="00F75FEB" w:rsidRDefault="00F75FEB" w:rsidP="00F75FEB">
            <w:pPr>
              <w:rPr>
                <w:rFonts w:ascii="Arial" w:hAnsi="Arial" w:cs="Arial"/>
              </w:rPr>
            </w:pPr>
          </w:p>
          <w:p w14:paraId="7DFAF085" w14:textId="4F7D6BF4" w:rsidR="00F75FEB" w:rsidRDefault="00F75FEB" w:rsidP="00F75FEB">
            <w:pPr>
              <w:rPr>
                <w:rFonts w:ascii="Arial" w:hAnsi="Arial" w:cs="Arial"/>
              </w:rPr>
            </w:pPr>
            <w:r>
              <w:rPr>
                <w:rFonts w:ascii="Arial" w:hAnsi="Arial" w:cs="Arial"/>
              </w:rPr>
              <w:t>150.000,00</w:t>
            </w:r>
          </w:p>
        </w:tc>
      </w:tr>
      <w:tr w:rsidR="00F75FEB" w:rsidRPr="00937428" w14:paraId="1BB0B175" w14:textId="77777777" w:rsidTr="00F75FEB">
        <w:trPr>
          <w:trHeight w:val="390"/>
        </w:trPr>
        <w:tc>
          <w:tcPr>
            <w:tcW w:w="426" w:type="dxa"/>
            <w:shd w:val="clear" w:color="auto" w:fill="auto"/>
          </w:tcPr>
          <w:p w14:paraId="13F584D9" w14:textId="77777777" w:rsidR="00F75FEB" w:rsidRDefault="00F75FEB" w:rsidP="00F75FEB">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Pr>
                <w:rFonts w:ascii="Arial" w:hAnsi="Arial" w:cs="Arial"/>
              </w:rPr>
              <w:t xml:space="preserve">5. </w:t>
            </w:r>
          </w:p>
        </w:tc>
        <w:tc>
          <w:tcPr>
            <w:tcW w:w="4252" w:type="dxa"/>
          </w:tcPr>
          <w:p w14:paraId="4CF62231" w14:textId="77777777" w:rsidR="00F75FEB" w:rsidRDefault="00F75FEB" w:rsidP="00F75FEB">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Pr>
                <w:rFonts w:ascii="Arial" w:hAnsi="Arial" w:cs="Arial"/>
              </w:rPr>
              <w:t>Advent u Ivancu</w:t>
            </w:r>
          </w:p>
        </w:tc>
        <w:tc>
          <w:tcPr>
            <w:tcW w:w="1559" w:type="dxa"/>
          </w:tcPr>
          <w:p w14:paraId="198A95D5" w14:textId="77777777" w:rsidR="00F75FEB" w:rsidRDefault="00F75FEB" w:rsidP="00F75FEB">
            <w:pPr>
              <w:rPr>
                <w:rFonts w:ascii="Arial" w:hAnsi="Arial" w:cs="Arial"/>
              </w:rPr>
            </w:pPr>
            <w:r>
              <w:rPr>
                <w:rFonts w:ascii="Arial" w:hAnsi="Arial" w:cs="Arial"/>
              </w:rPr>
              <w:t>175.000,00</w:t>
            </w:r>
          </w:p>
        </w:tc>
        <w:tc>
          <w:tcPr>
            <w:tcW w:w="2268" w:type="dxa"/>
          </w:tcPr>
          <w:p w14:paraId="74A2D2A9" w14:textId="77777777" w:rsidR="00F75FEB" w:rsidRDefault="00F75FEB" w:rsidP="00F75FEB">
            <w:pPr>
              <w:rPr>
                <w:rFonts w:ascii="Arial" w:hAnsi="Arial" w:cs="Arial"/>
              </w:rPr>
            </w:pPr>
            <w:r>
              <w:rPr>
                <w:rFonts w:ascii="Arial" w:hAnsi="Arial" w:cs="Arial"/>
              </w:rPr>
              <w:t>Grad Ivanec</w:t>
            </w:r>
          </w:p>
        </w:tc>
        <w:tc>
          <w:tcPr>
            <w:tcW w:w="1560" w:type="dxa"/>
          </w:tcPr>
          <w:p w14:paraId="257885C6" w14:textId="77777777" w:rsidR="00F75FEB" w:rsidRDefault="00F75FEB" w:rsidP="00F75FEB">
            <w:pPr>
              <w:rPr>
                <w:rFonts w:ascii="Arial" w:hAnsi="Arial" w:cs="Arial"/>
              </w:rPr>
            </w:pPr>
            <w:r>
              <w:rPr>
                <w:rFonts w:ascii="Arial" w:hAnsi="Arial" w:cs="Arial"/>
              </w:rPr>
              <w:t>175.000,00</w:t>
            </w:r>
          </w:p>
        </w:tc>
      </w:tr>
      <w:tr w:rsidR="00F75FEB" w:rsidRPr="00937428" w14:paraId="30934491" w14:textId="77777777" w:rsidTr="008D104D">
        <w:trPr>
          <w:trHeight w:val="624"/>
        </w:trPr>
        <w:tc>
          <w:tcPr>
            <w:tcW w:w="426" w:type="dxa"/>
            <w:tcBorders>
              <w:top w:val="single" w:sz="4" w:space="0" w:color="auto"/>
              <w:left w:val="single" w:sz="4" w:space="0" w:color="auto"/>
              <w:bottom w:val="single" w:sz="4" w:space="0" w:color="auto"/>
              <w:right w:val="single" w:sz="4" w:space="0" w:color="auto"/>
            </w:tcBorders>
          </w:tcPr>
          <w:p w14:paraId="649495A4" w14:textId="77777777" w:rsidR="00F75FEB" w:rsidRPr="00937428" w:rsidRDefault="00F75FEB" w:rsidP="00F75FEB">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tcPr>
          <w:p w14:paraId="3059F2C5" w14:textId="48D4320B" w:rsidR="00F75FEB" w:rsidRPr="00937428" w:rsidRDefault="00F75FEB" w:rsidP="00F75FEB">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sidRPr="00937428">
              <w:rPr>
                <w:rFonts w:ascii="Arial" w:hAnsi="Arial" w:cs="Arial"/>
              </w:rPr>
              <w:t xml:space="preserve">UKUPNO </w:t>
            </w:r>
          </w:p>
        </w:tc>
        <w:tc>
          <w:tcPr>
            <w:tcW w:w="5387" w:type="dxa"/>
            <w:gridSpan w:val="3"/>
            <w:tcBorders>
              <w:top w:val="single" w:sz="4" w:space="0" w:color="auto"/>
              <w:left w:val="single" w:sz="4" w:space="0" w:color="auto"/>
              <w:bottom w:val="single" w:sz="4" w:space="0" w:color="auto"/>
              <w:right w:val="single" w:sz="4" w:space="0" w:color="auto"/>
            </w:tcBorders>
          </w:tcPr>
          <w:p w14:paraId="05C34DFB" w14:textId="77777777" w:rsidR="00F75FEB" w:rsidRPr="00937428" w:rsidRDefault="00F75FEB" w:rsidP="00F75FEB">
            <w:pPr>
              <w:rPr>
                <w:rFonts w:ascii="Arial" w:hAnsi="Arial" w:cs="Arial"/>
              </w:rPr>
            </w:pPr>
            <w:r>
              <w:rPr>
                <w:rFonts w:ascii="Arial" w:hAnsi="Arial" w:cs="Arial"/>
              </w:rPr>
              <w:t>2.233.375,68</w:t>
            </w:r>
          </w:p>
        </w:tc>
      </w:tr>
    </w:tbl>
    <w:p w14:paraId="2E3E0700" w14:textId="77777777" w:rsidR="00F75FEB" w:rsidRDefault="00F75FEB" w:rsidP="008D104D">
      <w:pPr>
        <w:pStyle w:val="Zaglavlje"/>
        <w:tabs>
          <w:tab w:val="left" w:pos="284"/>
          <w:tab w:val="right" w:pos="5529"/>
          <w:tab w:val="right" w:pos="7230"/>
          <w:tab w:val="left" w:pos="7560"/>
          <w:tab w:val="right" w:pos="8505"/>
          <w:tab w:val="right" w:pos="9923"/>
          <w:tab w:val="right" w:pos="11482"/>
          <w:tab w:val="right" w:pos="12900"/>
        </w:tabs>
        <w:spacing w:line="276" w:lineRule="auto"/>
        <w:rPr>
          <w:rFonts w:ascii="Arial" w:hAnsi="Arial" w:cs="Arial"/>
        </w:rPr>
      </w:pPr>
    </w:p>
    <w:p w14:paraId="1C9F661E" w14:textId="77777777" w:rsidR="00F75FEB" w:rsidRPr="00937428" w:rsidRDefault="00F75FEB" w:rsidP="00F75FEB">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r>
        <w:rPr>
          <w:rFonts w:ascii="Arial" w:hAnsi="Arial" w:cs="Arial"/>
        </w:rPr>
        <w:t xml:space="preserve">II. </w:t>
      </w:r>
    </w:p>
    <w:p w14:paraId="2A1D3B95" w14:textId="77777777" w:rsidR="00F75FEB" w:rsidRDefault="00F75FEB" w:rsidP="00F75FEB">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r w:rsidRPr="00937428">
        <w:rPr>
          <w:rFonts w:ascii="Arial" w:hAnsi="Arial" w:cs="Arial"/>
        </w:rPr>
        <w:t>Ov</w:t>
      </w:r>
      <w:r>
        <w:rPr>
          <w:rFonts w:ascii="Arial" w:hAnsi="Arial" w:cs="Arial"/>
        </w:rPr>
        <w:t xml:space="preserve">e III. Izmjene </w:t>
      </w:r>
      <w:r w:rsidRPr="00937428">
        <w:rPr>
          <w:rFonts w:ascii="Arial" w:hAnsi="Arial" w:cs="Arial"/>
        </w:rPr>
        <w:t>Program</w:t>
      </w:r>
      <w:r>
        <w:rPr>
          <w:rFonts w:ascii="Arial" w:hAnsi="Arial" w:cs="Arial"/>
        </w:rPr>
        <w:t>a</w:t>
      </w:r>
      <w:r w:rsidRPr="00937428">
        <w:rPr>
          <w:rFonts w:ascii="Arial" w:hAnsi="Arial" w:cs="Arial"/>
        </w:rPr>
        <w:t xml:space="preserve"> objavit će se u Službenom vjesniku Varaždinske županije</w:t>
      </w:r>
      <w:r>
        <w:rPr>
          <w:rFonts w:ascii="Arial" w:hAnsi="Arial" w:cs="Arial"/>
        </w:rPr>
        <w:t>.</w:t>
      </w:r>
    </w:p>
    <w:p w14:paraId="3C6EC167" w14:textId="2C2C32C8" w:rsidR="00354BBE" w:rsidRDefault="00354BBE" w:rsidP="00354BBE">
      <w:pPr>
        <w:jc w:val="both"/>
        <w:rPr>
          <w:rFonts w:ascii="Arial" w:hAnsi="Arial" w:cs="Arial"/>
          <w:color w:val="000000"/>
          <w:sz w:val="24"/>
          <w:szCs w:val="24"/>
        </w:rPr>
      </w:pPr>
    </w:p>
    <w:p w14:paraId="7E3CEA0C" w14:textId="01EBD0D0" w:rsidR="00354BBE" w:rsidRPr="00F75FEB" w:rsidRDefault="00354BBE" w:rsidP="00F75FEB">
      <w:pPr>
        <w:jc w:val="both"/>
        <w:rPr>
          <w:rFonts w:ascii="Arial" w:eastAsia="Times New Roman" w:hAnsi="Arial" w:cs="Arial"/>
          <w:sz w:val="24"/>
          <w:szCs w:val="24"/>
        </w:rPr>
      </w:pPr>
    </w:p>
    <w:p w14:paraId="4EB6782E" w14:textId="77777777" w:rsidR="00354BBE" w:rsidRPr="00F73C46" w:rsidRDefault="00354BBE" w:rsidP="00F73C46">
      <w:pPr>
        <w:pStyle w:val="Odlomakpopisa"/>
        <w:jc w:val="both"/>
        <w:rPr>
          <w:rFonts w:ascii="Arial" w:eastAsia="Times New Roman" w:hAnsi="Arial" w:cs="Arial"/>
          <w:sz w:val="24"/>
          <w:szCs w:val="24"/>
        </w:rPr>
      </w:pPr>
    </w:p>
    <w:p w14:paraId="09114048" w14:textId="0E1BB618" w:rsidR="00F73C46" w:rsidRPr="00F40406" w:rsidRDefault="00F73C46" w:rsidP="00F40406">
      <w:pPr>
        <w:spacing w:after="0"/>
        <w:jc w:val="center"/>
        <w:rPr>
          <w:rFonts w:ascii="Arial" w:eastAsia="Times New Roman" w:hAnsi="Arial" w:cs="Arial"/>
          <w:b/>
          <w:bCs/>
          <w:sz w:val="24"/>
          <w:szCs w:val="24"/>
        </w:rPr>
      </w:pPr>
      <w:r w:rsidRPr="00F40406">
        <w:rPr>
          <w:rFonts w:ascii="Arial" w:eastAsia="Times New Roman" w:hAnsi="Arial" w:cs="Arial"/>
          <w:b/>
          <w:bCs/>
          <w:sz w:val="24"/>
          <w:szCs w:val="24"/>
        </w:rPr>
        <w:t>TOČKA 5.</w:t>
      </w:r>
    </w:p>
    <w:p w14:paraId="12179437" w14:textId="7395644C" w:rsidR="00F73C46" w:rsidRDefault="00F73C46" w:rsidP="00F40406">
      <w:pPr>
        <w:spacing w:after="0"/>
        <w:ind w:left="360"/>
        <w:jc w:val="center"/>
        <w:rPr>
          <w:rFonts w:ascii="Arial" w:eastAsia="Times New Roman" w:hAnsi="Arial" w:cs="Arial"/>
          <w:b/>
          <w:bCs/>
          <w:sz w:val="24"/>
          <w:szCs w:val="24"/>
        </w:rPr>
      </w:pPr>
      <w:r w:rsidRPr="00F40406">
        <w:rPr>
          <w:rFonts w:ascii="Arial" w:eastAsia="Times New Roman" w:hAnsi="Arial" w:cs="Arial"/>
          <w:b/>
          <w:bCs/>
          <w:sz w:val="24"/>
          <w:szCs w:val="24"/>
        </w:rPr>
        <w:t>Izmjene Poslovnika Gradskog vijeća Grada Ivanca</w:t>
      </w:r>
    </w:p>
    <w:p w14:paraId="4535AC1F" w14:textId="44AD21CC" w:rsidR="00F40406" w:rsidRDefault="00F40406" w:rsidP="00F40406">
      <w:pPr>
        <w:spacing w:after="0"/>
        <w:ind w:left="360"/>
        <w:jc w:val="center"/>
        <w:rPr>
          <w:rFonts w:ascii="Arial" w:eastAsia="Times New Roman" w:hAnsi="Arial" w:cs="Arial"/>
          <w:b/>
          <w:bCs/>
          <w:sz w:val="24"/>
          <w:szCs w:val="24"/>
        </w:rPr>
      </w:pPr>
    </w:p>
    <w:p w14:paraId="13548F69" w14:textId="77777777" w:rsidR="00747C81" w:rsidRDefault="00747C81" w:rsidP="00747C81">
      <w:pPr>
        <w:spacing w:after="0"/>
        <w:ind w:left="360"/>
        <w:jc w:val="both"/>
        <w:rPr>
          <w:rFonts w:ascii="Arial" w:eastAsia="Times New Roman" w:hAnsi="Arial" w:cs="Arial"/>
          <w:b/>
          <w:bCs/>
          <w:sz w:val="24"/>
          <w:szCs w:val="24"/>
        </w:rPr>
      </w:pPr>
    </w:p>
    <w:p w14:paraId="7F321731" w14:textId="53912E64" w:rsidR="008D104D" w:rsidRDefault="00747C81" w:rsidP="008D104D">
      <w:pPr>
        <w:spacing w:after="0"/>
        <w:jc w:val="both"/>
        <w:rPr>
          <w:rFonts w:ascii="Arial" w:eastAsia="Times New Roman" w:hAnsi="Arial" w:cs="Arial"/>
          <w:color w:val="000000" w:themeColor="text1"/>
          <w:sz w:val="24"/>
          <w:szCs w:val="24"/>
        </w:rPr>
      </w:pPr>
      <w:r w:rsidRPr="008D104D">
        <w:rPr>
          <w:rFonts w:ascii="Arial" w:eastAsia="Times New Roman" w:hAnsi="Arial" w:cs="Arial"/>
          <w:color w:val="000000" w:themeColor="text1"/>
          <w:sz w:val="24"/>
          <w:szCs w:val="24"/>
        </w:rPr>
        <w:t xml:space="preserve">Odbor za statut i poslovnik </w:t>
      </w:r>
      <w:r w:rsidR="008D104D">
        <w:rPr>
          <w:rFonts w:ascii="Arial" w:eastAsia="Times New Roman" w:hAnsi="Arial" w:cs="Arial"/>
          <w:color w:val="000000" w:themeColor="text1"/>
          <w:sz w:val="24"/>
          <w:szCs w:val="24"/>
        </w:rPr>
        <w:t xml:space="preserve">na </w:t>
      </w:r>
      <w:r w:rsidRPr="008D104D">
        <w:rPr>
          <w:rFonts w:ascii="Arial" w:eastAsia="Times New Roman" w:hAnsi="Arial" w:cs="Arial"/>
          <w:color w:val="000000" w:themeColor="text1"/>
          <w:sz w:val="24"/>
          <w:szCs w:val="24"/>
        </w:rPr>
        <w:t>sjednic</w:t>
      </w:r>
      <w:r w:rsidR="008D104D">
        <w:rPr>
          <w:rFonts w:ascii="Arial" w:eastAsia="Times New Roman" w:hAnsi="Arial" w:cs="Arial"/>
          <w:color w:val="000000" w:themeColor="text1"/>
          <w:sz w:val="24"/>
          <w:szCs w:val="24"/>
        </w:rPr>
        <w:t>i održanoj 18. prosinca 2020. godine utvrdio je prijedlog Izmjena Poslovnika Gradskog vijeća Grada Ivanca.</w:t>
      </w:r>
    </w:p>
    <w:p w14:paraId="03AD8581" w14:textId="77777777" w:rsidR="008D104D" w:rsidRDefault="008D104D" w:rsidP="008D104D">
      <w:pPr>
        <w:spacing w:after="0"/>
        <w:jc w:val="both"/>
        <w:rPr>
          <w:rFonts w:ascii="Arial" w:eastAsia="Times New Roman" w:hAnsi="Arial" w:cs="Arial"/>
          <w:color w:val="000000" w:themeColor="text1"/>
          <w:sz w:val="24"/>
          <w:szCs w:val="24"/>
        </w:rPr>
      </w:pPr>
    </w:p>
    <w:p w14:paraId="44C35C42" w14:textId="32E74ACE" w:rsidR="00135DC2" w:rsidRDefault="00135DC2" w:rsidP="008D104D">
      <w:pPr>
        <w:spacing w:after="0"/>
        <w:jc w:val="both"/>
        <w:rPr>
          <w:rFonts w:ascii="Arial" w:hAnsi="Arial" w:cs="Arial"/>
          <w:color w:val="000000"/>
          <w:sz w:val="24"/>
          <w:szCs w:val="24"/>
        </w:rPr>
      </w:pPr>
      <w:r w:rsidRPr="002B6CAF">
        <w:rPr>
          <w:rFonts w:ascii="Arial" w:hAnsi="Arial" w:cs="Arial"/>
          <w:color w:val="000000"/>
          <w:sz w:val="24"/>
          <w:szCs w:val="24"/>
        </w:rPr>
        <w:t xml:space="preserve">Nakon dostavljanja obrasca o glasovanju od strane vijećnika konstatira se sljedeće: </w:t>
      </w:r>
      <w:r w:rsidR="00693E80">
        <w:rPr>
          <w:rFonts w:ascii="Arial" w:hAnsi="Arial" w:cs="Arial"/>
          <w:color w:val="000000"/>
          <w:sz w:val="24"/>
          <w:szCs w:val="24"/>
        </w:rPr>
        <w:t xml:space="preserve">od ukupno 17 vijećnika, 15 vijećnika je glasovalo, i to </w:t>
      </w:r>
      <w:r>
        <w:rPr>
          <w:rFonts w:ascii="Arial" w:hAnsi="Arial" w:cs="Arial"/>
          <w:color w:val="000000"/>
          <w:sz w:val="24"/>
          <w:szCs w:val="24"/>
        </w:rPr>
        <w:t xml:space="preserve">14 </w:t>
      </w:r>
      <w:r w:rsidRPr="002B6CAF">
        <w:rPr>
          <w:rFonts w:ascii="Arial" w:hAnsi="Arial" w:cs="Arial"/>
          <w:color w:val="000000"/>
          <w:sz w:val="24"/>
          <w:szCs w:val="24"/>
        </w:rPr>
        <w:t>vijećnika glasovalo je „za“</w:t>
      </w:r>
      <w:r>
        <w:rPr>
          <w:rFonts w:ascii="Arial" w:hAnsi="Arial" w:cs="Arial"/>
          <w:color w:val="000000"/>
          <w:sz w:val="24"/>
          <w:szCs w:val="24"/>
        </w:rPr>
        <w:t xml:space="preserve">, a 1 vijećnik glasovao je „protiv“ te su s 14 glasova donijete </w:t>
      </w:r>
    </w:p>
    <w:p w14:paraId="6E2D895D" w14:textId="63FBAE64" w:rsidR="008D104D" w:rsidRDefault="008D104D" w:rsidP="008D104D">
      <w:pPr>
        <w:spacing w:after="0"/>
        <w:jc w:val="both"/>
        <w:rPr>
          <w:rFonts w:ascii="Arial" w:hAnsi="Arial" w:cs="Arial"/>
          <w:color w:val="000000"/>
          <w:sz w:val="24"/>
          <w:szCs w:val="24"/>
        </w:rPr>
      </w:pPr>
    </w:p>
    <w:p w14:paraId="07F58AA0" w14:textId="77777777" w:rsidR="008D104D" w:rsidRPr="008D104D" w:rsidRDefault="008D104D" w:rsidP="008D104D">
      <w:pPr>
        <w:pStyle w:val="StandardWeb"/>
        <w:spacing w:before="0" w:beforeAutospacing="0" w:after="0" w:afterAutospacing="0"/>
        <w:jc w:val="center"/>
        <w:rPr>
          <w:rFonts w:ascii="Arial" w:hAnsi="Arial" w:cs="Arial"/>
          <w:b/>
          <w:bCs/>
          <w:color w:val="000000"/>
          <w:sz w:val="26"/>
          <w:szCs w:val="26"/>
        </w:rPr>
      </w:pPr>
      <w:r w:rsidRPr="008D104D">
        <w:rPr>
          <w:rFonts w:ascii="Arial" w:hAnsi="Arial" w:cs="Arial"/>
          <w:b/>
          <w:bCs/>
          <w:color w:val="000000"/>
          <w:sz w:val="26"/>
          <w:szCs w:val="26"/>
        </w:rPr>
        <w:t xml:space="preserve">IZMJENE POSLOVNIKA </w:t>
      </w:r>
    </w:p>
    <w:p w14:paraId="71D3C0D6" w14:textId="77777777" w:rsidR="008D104D" w:rsidRPr="008D104D" w:rsidRDefault="008D104D" w:rsidP="008D104D">
      <w:pPr>
        <w:pStyle w:val="StandardWeb"/>
        <w:spacing w:before="0" w:beforeAutospacing="0" w:after="0" w:afterAutospacing="0"/>
        <w:jc w:val="center"/>
        <w:rPr>
          <w:rFonts w:ascii="Arial" w:hAnsi="Arial" w:cs="Arial"/>
          <w:color w:val="000000"/>
          <w:sz w:val="26"/>
          <w:szCs w:val="26"/>
        </w:rPr>
      </w:pPr>
      <w:r w:rsidRPr="008D104D">
        <w:rPr>
          <w:rFonts w:ascii="Arial" w:hAnsi="Arial" w:cs="Arial"/>
          <w:b/>
          <w:bCs/>
          <w:color w:val="000000"/>
          <w:sz w:val="26"/>
          <w:szCs w:val="26"/>
        </w:rPr>
        <w:t>GRADSKOG VIJEĆA GRADA IVANCA</w:t>
      </w:r>
    </w:p>
    <w:p w14:paraId="6399D218" w14:textId="77777777" w:rsidR="008D104D" w:rsidRPr="008D104D" w:rsidRDefault="008D104D" w:rsidP="008D104D">
      <w:pPr>
        <w:jc w:val="center"/>
        <w:rPr>
          <w:rFonts w:ascii="Arial" w:hAnsi="Arial" w:cs="Arial"/>
          <w:sz w:val="24"/>
          <w:szCs w:val="24"/>
        </w:rPr>
      </w:pPr>
    </w:p>
    <w:p w14:paraId="1F1DC268" w14:textId="77777777" w:rsidR="008D104D" w:rsidRPr="008D104D" w:rsidRDefault="008D104D" w:rsidP="008D104D">
      <w:pPr>
        <w:jc w:val="center"/>
        <w:rPr>
          <w:rFonts w:ascii="Arial" w:hAnsi="Arial" w:cs="Arial"/>
          <w:sz w:val="24"/>
          <w:szCs w:val="24"/>
        </w:rPr>
      </w:pPr>
      <w:r w:rsidRPr="008D104D">
        <w:rPr>
          <w:rFonts w:ascii="Arial" w:hAnsi="Arial" w:cs="Arial"/>
          <w:sz w:val="24"/>
          <w:szCs w:val="24"/>
        </w:rPr>
        <w:t>Članak 1.</w:t>
      </w:r>
    </w:p>
    <w:p w14:paraId="53B7C188" w14:textId="77777777" w:rsidR="008D104D" w:rsidRPr="008D104D" w:rsidRDefault="008D104D" w:rsidP="008D104D">
      <w:pPr>
        <w:jc w:val="both"/>
        <w:rPr>
          <w:rFonts w:ascii="Arial" w:hAnsi="Arial" w:cs="Arial"/>
          <w:sz w:val="24"/>
          <w:szCs w:val="24"/>
        </w:rPr>
      </w:pPr>
      <w:r w:rsidRPr="008D104D">
        <w:rPr>
          <w:rFonts w:ascii="Arial" w:hAnsi="Arial" w:cs="Arial"/>
          <w:sz w:val="24"/>
          <w:szCs w:val="24"/>
        </w:rPr>
        <w:t xml:space="preserve">U </w:t>
      </w:r>
      <w:bookmarkStart w:id="4" w:name="_Hlk59172401"/>
      <w:r w:rsidRPr="008D104D">
        <w:rPr>
          <w:rFonts w:ascii="Arial" w:hAnsi="Arial" w:cs="Arial"/>
          <w:sz w:val="24"/>
          <w:szCs w:val="24"/>
        </w:rPr>
        <w:t>Poslovniku o radu Gradskog vijeća („Službeni vjesnik Varaždinske županije“ br. 20/18</w:t>
      </w:r>
      <w:bookmarkEnd w:id="4"/>
      <w:r w:rsidRPr="008D104D">
        <w:rPr>
          <w:rFonts w:ascii="Arial" w:hAnsi="Arial" w:cs="Arial"/>
          <w:sz w:val="24"/>
          <w:szCs w:val="24"/>
        </w:rPr>
        <w:t xml:space="preserve">) u članku 37. st. 7. mijenja se i glasi: „Predsjednicima i ostalim izabranim </w:t>
      </w:r>
      <w:r w:rsidRPr="008D104D">
        <w:rPr>
          <w:rFonts w:ascii="Arial" w:hAnsi="Arial" w:cs="Arial"/>
          <w:sz w:val="24"/>
          <w:szCs w:val="24"/>
        </w:rPr>
        <w:lastRenderedPageBreak/>
        <w:t xml:space="preserve">dužnosnicima predstavničkog tijela prava na temelju obavljanja dužnosti prestaju  danom donošenja odluke o razrješenju od dužnosti kada ih je predstavničko tijelo razriješilo prije isteka mandata predstavničkog tijela, ako odlukom o razrješenju nije drugačije određeno.“ </w:t>
      </w:r>
    </w:p>
    <w:p w14:paraId="4B886F9F" w14:textId="77777777" w:rsidR="008D104D" w:rsidRPr="008D104D" w:rsidRDefault="008D104D" w:rsidP="008D104D">
      <w:pPr>
        <w:jc w:val="center"/>
        <w:rPr>
          <w:rFonts w:ascii="Arial" w:hAnsi="Arial" w:cs="Arial"/>
          <w:sz w:val="24"/>
          <w:szCs w:val="24"/>
        </w:rPr>
      </w:pPr>
      <w:r w:rsidRPr="008D104D">
        <w:rPr>
          <w:rFonts w:ascii="Arial" w:hAnsi="Arial" w:cs="Arial"/>
          <w:sz w:val="24"/>
          <w:szCs w:val="24"/>
        </w:rPr>
        <w:t>Članak 2.</w:t>
      </w:r>
    </w:p>
    <w:p w14:paraId="4C2F1235" w14:textId="77777777" w:rsidR="008D104D" w:rsidRPr="008D104D" w:rsidRDefault="008D104D" w:rsidP="008D104D">
      <w:pPr>
        <w:jc w:val="both"/>
        <w:rPr>
          <w:rFonts w:ascii="Arial" w:hAnsi="Arial" w:cs="Arial"/>
          <w:sz w:val="24"/>
          <w:szCs w:val="24"/>
        </w:rPr>
      </w:pPr>
      <w:r w:rsidRPr="008D104D">
        <w:rPr>
          <w:rFonts w:ascii="Arial" w:hAnsi="Arial" w:cs="Arial"/>
          <w:sz w:val="24"/>
          <w:szCs w:val="24"/>
        </w:rPr>
        <w:t xml:space="preserve">Iza članka 77. dodaje se novi članak 77 a. koji glasi: </w:t>
      </w:r>
    </w:p>
    <w:p w14:paraId="44DA673A" w14:textId="77777777" w:rsidR="008D104D" w:rsidRPr="008D104D" w:rsidRDefault="008D104D" w:rsidP="008D104D">
      <w:pPr>
        <w:jc w:val="both"/>
        <w:rPr>
          <w:rFonts w:ascii="Arial" w:hAnsi="Arial" w:cs="Arial"/>
          <w:sz w:val="24"/>
          <w:szCs w:val="24"/>
        </w:rPr>
      </w:pPr>
      <w:r w:rsidRPr="008D104D">
        <w:rPr>
          <w:rFonts w:ascii="Arial" w:hAnsi="Arial" w:cs="Arial"/>
          <w:sz w:val="24"/>
          <w:szCs w:val="24"/>
        </w:rPr>
        <w:t>„U slučaju proglašenja epidemije zarazne bolesti ili opasnosti od epidemije zarazne bolesti te pandemije zarazne bolesti, koju proglašava nadležno tijelo u skladu s posebnim zakonom, Gradsko vijeće nastavlja s radom u skladu sa uputama nadležnih tijela i odredbama ovog  Poslovnika.</w:t>
      </w:r>
    </w:p>
    <w:p w14:paraId="09B6EC19" w14:textId="77777777" w:rsidR="008D104D" w:rsidRPr="008D104D" w:rsidRDefault="008D104D" w:rsidP="008D104D">
      <w:pPr>
        <w:jc w:val="both"/>
        <w:rPr>
          <w:rFonts w:ascii="Arial" w:hAnsi="Arial" w:cs="Arial"/>
          <w:sz w:val="24"/>
          <w:szCs w:val="24"/>
        </w:rPr>
      </w:pPr>
      <w:r w:rsidRPr="008D104D">
        <w:rPr>
          <w:rFonts w:ascii="Arial" w:hAnsi="Arial" w:cs="Arial"/>
          <w:sz w:val="24"/>
          <w:szCs w:val="24"/>
        </w:rPr>
        <w:t xml:space="preserve">U nastupu okolnosti iz st. 1. ovog članka sjednice Gradskog vijeća i radnih tijela Gradskog vijeća, kao i glasovanje održavati će se u prostorima koji omogućavaju poštivanje epidemioloških mjera, prvenstveno audio i/ili videokonferencijskim putem, elektroničkim putem,  ili u sustavu e-sjednica. </w:t>
      </w:r>
    </w:p>
    <w:p w14:paraId="498C2E42" w14:textId="77777777" w:rsidR="008D104D" w:rsidRPr="008D104D" w:rsidRDefault="008D104D" w:rsidP="008D104D">
      <w:pPr>
        <w:jc w:val="both"/>
        <w:rPr>
          <w:rFonts w:ascii="Arial" w:hAnsi="Arial" w:cs="Arial"/>
          <w:sz w:val="24"/>
          <w:szCs w:val="24"/>
        </w:rPr>
      </w:pPr>
      <w:r w:rsidRPr="008D104D">
        <w:rPr>
          <w:rFonts w:ascii="Arial" w:hAnsi="Arial" w:cs="Arial"/>
          <w:sz w:val="24"/>
          <w:szCs w:val="24"/>
        </w:rPr>
        <w:t>Ukoliko se sjednica održava elektroničkim putem, rasprava, podnošenje amandmana i glasovanje vršiti će se putem obrazaca koji se dostavljaju uz poziv za sjednicu.</w:t>
      </w:r>
    </w:p>
    <w:p w14:paraId="21D77624" w14:textId="77777777" w:rsidR="008D104D" w:rsidRPr="008D104D" w:rsidRDefault="008D104D" w:rsidP="008D104D">
      <w:pPr>
        <w:jc w:val="both"/>
        <w:rPr>
          <w:rFonts w:ascii="Arial" w:hAnsi="Arial" w:cs="Arial"/>
          <w:sz w:val="24"/>
          <w:szCs w:val="24"/>
        </w:rPr>
      </w:pPr>
      <w:r w:rsidRPr="008D104D">
        <w:rPr>
          <w:rFonts w:ascii="Arial" w:hAnsi="Arial" w:cs="Arial"/>
          <w:sz w:val="24"/>
          <w:szCs w:val="24"/>
        </w:rPr>
        <w:t>Početak i prestanak posebnog načina rada, način održavanja sjednica kao i način glasovanja   u slučaju iz stavka 1. utvrđuje Predsjednik Gradskog vijeća.</w:t>
      </w:r>
    </w:p>
    <w:p w14:paraId="61DC0696" w14:textId="77777777" w:rsidR="008D104D" w:rsidRPr="008D104D" w:rsidRDefault="008D104D" w:rsidP="008D104D">
      <w:pPr>
        <w:jc w:val="both"/>
        <w:rPr>
          <w:rFonts w:ascii="Arial" w:hAnsi="Arial" w:cs="Arial"/>
          <w:sz w:val="24"/>
          <w:szCs w:val="24"/>
        </w:rPr>
      </w:pPr>
      <w:r w:rsidRPr="008D104D">
        <w:rPr>
          <w:rFonts w:ascii="Arial" w:hAnsi="Arial" w:cs="Arial"/>
          <w:sz w:val="24"/>
          <w:szCs w:val="24"/>
        </w:rPr>
        <w:t>Ako predsjednik i potpredsjednici Gradskog vijeća iz opravdanih razloga u skladu sa stavkom 1. ovoga članka nisu u mogućnosti predsjedati sjednicom, predsjednik Gradskog vijeća odredit će koji će vijećnici i kojim redoslijedom predsjedati sjednicom, na odgovarajući način, primjenjujući odredbe  ovoga Poslovnika.</w:t>
      </w:r>
    </w:p>
    <w:p w14:paraId="50F59B95" w14:textId="77777777" w:rsidR="008D104D" w:rsidRPr="008D104D" w:rsidRDefault="008D104D" w:rsidP="008D104D">
      <w:pPr>
        <w:jc w:val="both"/>
        <w:rPr>
          <w:rFonts w:ascii="Arial" w:hAnsi="Arial" w:cs="Arial"/>
          <w:sz w:val="24"/>
          <w:szCs w:val="24"/>
        </w:rPr>
      </w:pPr>
      <w:r w:rsidRPr="008D104D">
        <w:rPr>
          <w:rFonts w:ascii="Arial" w:hAnsi="Arial" w:cs="Arial"/>
          <w:sz w:val="24"/>
          <w:szCs w:val="24"/>
        </w:rPr>
        <w:t xml:space="preserve">U nastupu okolnosti iz st. 1. ovog članka vijećniku koji iz opravdanih razloga u skladu sa stavkom 1. ovoga članka ne može biti nazočan u dvorani u kojoj se održava sjednica, omogućiti će se rasprava i glasovanje elektroničkim putem, odnosno audio i/ili videokonferencijskim putem u sladu s tehničkim mogućnostima, uz prethodnu najavu namjere rasprave. </w:t>
      </w:r>
    </w:p>
    <w:p w14:paraId="795E7CF7" w14:textId="77777777" w:rsidR="008D104D" w:rsidRPr="008D104D" w:rsidRDefault="008D104D" w:rsidP="008D104D">
      <w:pPr>
        <w:jc w:val="both"/>
        <w:rPr>
          <w:rFonts w:ascii="Arial" w:hAnsi="Arial" w:cs="Arial"/>
          <w:sz w:val="24"/>
          <w:szCs w:val="24"/>
        </w:rPr>
      </w:pPr>
      <w:r w:rsidRPr="008D104D">
        <w:rPr>
          <w:rFonts w:ascii="Arial" w:hAnsi="Arial" w:cs="Arial"/>
          <w:sz w:val="24"/>
          <w:szCs w:val="24"/>
        </w:rPr>
        <w:t>Ako se sjednica Gradskog vijeća održava uz nazočnost vijećnika, o raspravljenim točkama dnevnog reda ne mora se glasovati nakon zaključenja rasprave. Datum, vrijeme i način glasovanja o raspravljenim točkama određuje predsjednik Gradskog vijeća  o čemu se telefonskim putem ili e- poštom,  obavještavaju se samo članovi koji fizički nisu nazočni na sjednici kako bi se i tim vijećnicima omogućilo glasovanje o raspravljenim točkama dnevnog reda. Utvrđivanjem rezultata glasovanja sjednica se smatra završenom.</w:t>
      </w:r>
    </w:p>
    <w:p w14:paraId="38ED07C4" w14:textId="262BEC08" w:rsidR="008D104D" w:rsidRDefault="008D104D" w:rsidP="008D104D">
      <w:pPr>
        <w:jc w:val="both"/>
        <w:rPr>
          <w:rFonts w:ascii="Arial" w:hAnsi="Arial" w:cs="Arial"/>
          <w:sz w:val="24"/>
          <w:szCs w:val="24"/>
        </w:rPr>
      </w:pPr>
      <w:r w:rsidRPr="008D104D">
        <w:rPr>
          <w:rFonts w:ascii="Arial" w:hAnsi="Arial" w:cs="Arial"/>
          <w:sz w:val="24"/>
          <w:szCs w:val="24"/>
        </w:rPr>
        <w:t>Na pitanja koja nisu posebno uređena ovim člankom na odgovarajući se način primjenjuju ostale odredbe ovoga Poslovnika.“</w:t>
      </w:r>
    </w:p>
    <w:p w14:paraId="7E0AB06D" w14:textId="77777777" w:rsidR="008D104D" w:rsidRPr="008D104D" w:rsidRDefault="008D104D" w:rsidP="008D104D">
      <w:pPr>
        <w:jc w:val="both"/>
        <w:rPr>
          <w:rFonts w:ascii="Arial" w:hAnsi="Arial" w:cs="Arial"/>
          <w:sz w:val="24"/>
          <w:szCs w:val="24"/>
        </w:rPr>
      </w:pPr>
    </w:p>
    <w:p w14:paraId="784FC3BD" w14:textId="77777777" w:rsidR="008D104D" w:rsidRPr="008D104D" w:rsidRDefault="008D104D" w:rsidP="008D104D">
      <w:pPr>
        <w:jc w:val="center"/>
        <w:rPr>
          <w:rFonts w:ascii="Arial" w:hAnsi="Arial" w:cs="Arial"/>
          <w:sz w:val="24"/>
          <w:szCs w:val="24"/>
        </w:rPr>
      </w:pPr>
      <w:r w:rsidRPr="008D104D">
        <w:rPr>
          <w:rFonts w:ascii="Arial" w:hAnsi="Arial" w:cs="Arial"/>
          <w:sz w:val="24"/>
          <w:szCs w:val="24"/>
        </w:rPr>
        <w:lastRenderedPageBreak/>
        <w:t>Članak 3.</w:t>
      </w:r>
    </w:p>
    <w:p w14:paraId="27152C30" w14:textId="77777777" w:rsidR="008D104D" w:rsidRPr="008D104D" w:rsidRDefault="008D104D" w:rsidP="008D104D">
      <w:pPr>
        <w:jc w:val="both"/>
        <w:rPr>
          <w:rFonts w:ascii="Arial" w:hAnsi="Arial" w:cs="Arial"/>
          <w:sz w:val="24"/>
          <w:szCs w:val="24"/>
        </w:rPr>
      </w:pPr>
      <w:r w:rsidRPr="008D104D">
        <w:rPr>
          <w:rFonts w:ascii="Arial" w:hAnsi="Arial" w:cs="Arial"/>
          <w:sz w:val="24"/>
          <w:szCs w:val="24"/>
        </w:rPr>
        <w:t>Ove Izmjene Poslovnika o radu Gradskog vijeća stupaju  na snagu prvog dana od dana objave u Službenom vjesniku Varaždinske županije.</w:t>
      </w:r>
    </w:p>
    <w:p w14:paraId="495E2B0A" w14:textId="7B1F5306" w:rsidR="008D104D" w:rsidRDefault="008D104D" w:rsidP="008D104D">
      <w:pPr>
        <w:spacing w:after="0"/>
        <w:jc w:val="both"/>
        <w:rPr>
          <w:rFonts w:ascii="Arial" w:hAnsi="Arial" w:cs="Arial"/>
          <w:color w:val="000000"/>
          <w:sz w:val="24"/>
          <w:szCs w:val="24"/>
        </w:rPr>
      </w:pPr>
    </w:p>
    <w:p w14:paraId="7BC0F45A" w14:textId="77777777" w:rsidR="008D104D" w:rsidRDefault="008D104D" w:rsidP="008D104D">
      <w:pPr>
        <w:spacing w:after="0"/>
        <w:jc w:val="both"/>
        <w:rPr>
          <w:rFonts w:ascii="Arial" w:hAnsi="Arial" w:cs="Arial"/>
          <w:color w:val="000000"/>
          <w:sz w:val="24"/>
          <w:szCs w:val="24"/>
        </w:rPr>
      </w:pPr>
    </w:p>
    <w:p w14:paraId="5700C81D" w14:textId="77777777" w:rsidR="00F40406" w:rsidRPr="00F40406" w:rsidRDefault="00F40406" w:rsidP="00F40406">
      <w:pPr>
        <w:spacing w:after="0"/>
        <w:ind w:left="360"/>
        <w:jc w:val="center"/>
        <w:rPr>
          <w:rFonts w:ascii="Arial" w:eastAsia="Times New Roman" w:hAnsi="Arial" w:cs="Arial"/>
          <w:b/>
          <w:bCs/>
          <w:sz w:val="24"/>
          <w:szCs w:val="24"/>
        </w:rPr>
      </w:pPr>
    </w:p>
    <w:p w14:paraId="69C5ABD5" w14:textId="2E0E6266" w:rsidR="00F73C46" w:rsidRPr="00747C81" w:rsidRDefault="00F73C46" w:rsidP="00747C81">
      <w:pPr>
        <w:jc w:val="center"/>
        <w:rPr>
          <w:rFonts w:ascii="Arial" w:eastAsia="Times New Roman" w:hAnsi="Arial" w:cs="Arial"/>
          <w:b/>
          <w:bCs/>
          <w:sz w:val="24"/>
          <w:szCs w:val="24"/>
        </w:rPr>
      </w:pPr>
      <w:r w:rsidRPr="00747C81">
        <w:rPr>
          <w:rFonts w:ascii="Arial" w:eastAsia="Times New Roman" w:hAnsi="Arial" w:cs="Arial"/>
          <w:b/>
          <w:bCs/>
          <w:sz w:val="24"/>
          <w:szCs w:val="24"/>
        </w:rPr>
        <w:t>TOČKA 6.</w:t>
      </w:r>
    </w:p>
    <w:p w14:paraId="037B8664" w14:textId="78E19FD2" w:rsidR="00F73C46" w:rsidRPr="00747C81" w:rsidRDefault="00F73C46" w:rsidP="00747C81">
      <w:pPr>
        <w:ind w:left="360"/>
        <w:jc w:val="center"/>
        <w:rPr>
          <w:rFonts w:ascii="Arial" w:eastAsia="Times New Roman" w:hAnsi="Arial" w:cs="Arial"/>
          <w:b/>
          <w:bCs/>
          <w:sz w:val="24"/>
          <w:szCs w:val="24"/>
        </w:rPr>
      </w:pPr>
      <w:r w:rsidRPr="00747C81">
        <w:rPr>
          <w:rFonts w:ascii="Arial" w:eastAsia="Times New Roman" w:hAnsi="Arial" w:cs="Arial"/>
          <w:b/>
          <w:bCs/>
          <w:sz w:val="24"/>
          <w:szCs w:val="24"/>
        </w:rPr>
        <w:t>Proračun Grada Ivanca za 2021. godinu i projekcije za 2022. i 2023. godinu</w:t>
      </w:r>
    </w:p>
    <w:p w14:paraId="18C25E99" w14:textId="25D8F6AE" w:rsidR="00F73C46" w:rsidRPr="00747C81" w:rsidRDefault="00F73C46" w:rsidP="00D248B3">
      <w:pPr>
        <w:pStyle w:val="Odlomakpopisa"/>
        <w:numPr>
          <w:ilvl w:val="0"/>
          <w:numId w:val="6"/>
        </w:numPr>
        <w:jc w:val="center"/>
        <w:rPr>
          <w:rFonts w:ascii="Arial" w:eastAsia="Times New Roman" w:hAnsi="Arial" w:cs="Arial"/>
          <w:b/>
          <w:bCs/>
          <w:sz w:val="24"/>
          <w:szCs w:val="24"/>
        </w:rPr>
      </w:pPr>
      <w:r w:rsidRPr="00747C81">
        <w:rPr>
          <w:rFonts w:ascii="Arial" w:eastAsia="Times New Roman" w:hAnsi="Arial" w:cs="Arial"/>
          <w:b/>
          <w:bCs/>
          <w:sz w:val="24"/>
          <w:szCs w:val="24"/>
        </w:rPr>
        <w:t>Program građenja objekata i uređaja komunalne infrastrukture za 2021. godinu</w:t>
      </w:r>
    </w:p>
    <w:p w14:paraId="73B3D092" w14:textId="77777777" w:rsidR="00F73C46" w:rsidRPr="00747C81" w:rsidRDefault="00F73C46" w:rsidP="00747C81">
      <w:pPr>
        <w:ind w:left="360"/>
        <w:jc w:val="center"/>
        <w:rPr>
          <w:rFonts w:ascii="Arial" w:eastAsia="Times New Roman" w:hAnsi="Arial" w:cs="Arial"/>
          <w:b/>
          <w:bCs/>
          <w:sz w:val="24"/>
          <w:szCs w:val="24"/>
        </w:rPr>
      </w:pPr>
      <w:r w:rsidRPr="00747C81">
        <w:rPr>
          <w:rFonts w:ascii="Arial" w:eastAsia="Times New Roman" w:hAnsi="Arial" w:cs="Arial"/>
          <w:b/>
          <w:bCs/>
          <w:sz w:val="24"/>
          <w:szCs w:val="24"/>
        </w:rPr>
        <w:t>Program održavanja komunalne infrastrukture za 2021. godinu</w:t>
      </w:r>
    </w:p>
    <w:p w14:paraId="54556BB2" w14:textId="08946856" w:rsidR="00F73C46" w:rsidRPr="00747C81" w:rsidRDefault="00F73C46" w:rsidP="00747C81">
      <w:pPr>
        <w:ind w:left="360"/>
        <w:jc w:val="center"/>
        <w:rPr>
          <w:rFonts w:ascii="Arial" w:eastAsia="Times New Roman" w:hAnsi="Arial" w:cs="Arial"/>
          <w:b/>
          <w:bCs/>
          <w:sz w:val="24"/>
          <w:szCs w:val="24"/>
        </w:rPr>
      </w:pPr>
      <w:r w:rsidRPr="00747C81">
        <w:rPr>
          <w:rFonts w:ascii="Arial" w:eastAsia="Times New Roman" w:hAnsi="Arial" w:cs="Arial"/>
          <w:b/>
          <w:bCs/>
          <w:sz w:val="24"/>
          <w:szCs w:val="24"/>
        </w:rPr>
        <w:t>b)Program utroška sredstava šumskog doprinosa u 2021. godini</w:t>
      </w:r>
    </w:p>
    <w:p w14:paraId="6C1172D7" w14:textId="784C3FDB" w:rsidR="00F73C46" w:rsidRPr="00747C81" w:rsidRDefault="00F73C46" w:rsidP="00747C81">
      <w:pPr>
        <w:ind w:left="360"/>
        <w:jc w:val="center"/>
        <w:rPr>
          <w:rFonts w:ascii="Arial" w:eastAsia="Times New Roman" w:hAnsi="Arial" w:cs="Arial"/>
          <w:b/>
          <w:bCs/>
          <w:sz w:val="24"/>
          <w:szCs w:val="24"/>
        </w:rPr>
      </w:pPr>
      <w:r w:rsidRPr="00747C81">
        <w:rPr>
          <w:rFonts w:ascii="Arial" w:eastAsia="Times New Roman" w:hAnsi="Arial" w:cs="Arial"/>
          <w:b/>
          <w:bCs/>
          <w:sz w:val="24"/>
          <w:szCs w:val="24"/>
        </w:rPr>
        <w:t>c) Program korištenja naknade za zadržavanje nezakonito izgrađenih  zgrada u prostoru na području Grada Ivanca za 2021. godinu</w:t>
      </w:r>
    </w:p>
    <w:p w14:paraId="746F8083" w14:textId="599CA25F" w:rsidR="00F73C46" w:rsidRPr="00747C81" w:rsidRDefault="00F73C46" w:rsidP="00747C81">
      <w:pPr>
        <w:ind w:left="360"/>
        <w:jc w:val="center"/>
        <w:rPr>
          <w:rFonts w:ascii="Arial" w:eastAsia="Times New Roman" w:hAnsi="Arial" w:cs="Arial"/>
          <w:b/>
          <w:bCs/>
          <w:sz w:val="24"/>
          <w:szCs w:val="24"/>
        </w:rPr>
      </w:pPr>
      <w:r w:rsidRPr="00747C81">
        <w:rPr>
          <w:rFonts w:ascii="Arial" w:eastAsia="Times New Roman" w:hAnsi="Arial" w:cs="Arial"/>
          <w:b/>
          <w:bCs/>
          <w:sz w:val="24"/>
          <w:szCs w:val="24"/>
        </w:rPr>
        <w:t>d) Program javnih potreba u kulturi Grada Ivanca za 2021. godinu</w:t>
      </w:r>
    </w:p>
    <w:p w14:paraId="74A21CB2" w14:textId="5AC4C829" w:rsidR="00F73C46" w:rsidRPr="00747C81" w:rsidRDefault="00F73C46" w:rsidP="00747C81">
      <w:pPr>
        <w:ind w:left="360"/>
        <w:jc w:val="center"/>
        <w:rPr>
          <w:rFonts w:ascii="Arial" w:eastAsia="Times New Roman" w:hAnsi="Arial" w:cs="Arial"/>
          <w:b/>
          <w:bCs/>
          <w:sz w:val="24"/>
          <w:szCs w:val="24"/>
        </w:rPr>
      </w:pPr>
      <w:r w:rsidRPr="00747C81">
        <w:rPr>
          <w:rFonts w:ascii="Arial" w:eastAsia="Times New Roman" w:hAnsi="Arial" w:cs="Arial"/>
          <w:b/>
          <w:bCs/>
          <w:sz w:val="24"/>
          <w:szCs w:val="24"/>
        </w:rPr>
        <w:t>e) Program javnih potreba u području socijalne skrbi za Grad Ivanec u  2021. godini</w:t>
      </w:r>
    </w:p>
    <w:p w14:paraId="0A33C34A" w14:textId="02BD210C" w:rsidR="00F73C46" w:rsidRDefault="00F73C46" w:rsidP="00747C81">
      <w:pPr>
        <w:ind w:left="360"/>
        <w:jc w:val="center"/>
        <w:rPr>
          <w:rFonts w:ascii="Arial" w:eastAsia="Times New Roman" w:hAnsi="Arial" w:cs="Arial"/>
          <w:b/>
          <w:bCs/>
          <w:sz w:val="24"/>
          <w:szCs w:val="24"/>
        </w:rPr>
      </w:pPr>
      <w:r w:rsidRPr="00747C81">
        <w:rPr>
          <w:rFonts w:ascii="Arial" w:eastAsia="Times New Roman" w:hAnsi="Arial" w:cs="Arial"/>
          <w:b/>
          <w:bCs/>
          <w:sz w:val="24"/>
          <w:szCs w:val="24"/>
        </w:rPr>
        <w:t>f) Program javnih potreba u sportu Grada Ivanca za 2021. godinu</w:t>
      </w:r>
    </w:p>
    <w:p w14:paraId="2CA97040" w14:textId="774EAD36" w:rsidR="00747C81" w:rsidRDefault="00747C81" w:rsidP="005200B1">
      <w:pPr>
        <w:jc w:val="both"/>
        <w:rPr>
          <w:rFonts w:ascii="Arial" w:eastAsia="Times New Roman" w:hAnsi="Arial" w:cs="Arial"/>
          <w:b/>
          <w:bCs/>
          <w:sz w:val="24"/>
          <w:szCs w:val="24"/>
        </w:rPr>
      </w:pPr>
    </w:p>
    <w:p w14:paraId="6779239C" w14:textId="01BE6CE9" w:rsidR="005200B1" w:rsidRDefault="00AD78AA" w:rsidP="00AD78AA">
      <w:pPr>
        <w:jc w:val="both"/>
        <w:rPr>
          <w:rFonts w:ascii="Arial" w:eastAsia="Times New Roman" w:hAnsi="Arial" w:cs="Arial"/>
          <w:sz w:val="24"/>
          <w:szCs w:val="24"/>
        </w:rPr>
      </w:pPr>
      <w:r>
        <w:rPr>
          <w:rFonts w:ascii="Arial" w:eastAsia="Times New Roman" w:hAnsi="Arial" w:cs="Arial"/>
          <w:sz w:val="24"/>
          <w:szCs w:val="24"/>
        </w:rPr>
        <w:t xml:space="preserve">Konstatira </w:t>
      </w:r>
      <w:r w:rsidR="00747C81" w:rsidRPr="00747C81">
        <w:rPr>
          <w:rFonts w:ascii="Arial" w:eastAsia="Times New Roman" w:hAnsi="Arial" w:cs="Arial"/>
          <w:sz w:val="24"/>
          <w:szCs w:val="24"/>
        </w:rPr>
        <w:t>se da</w:t>
      </w:r>
      <w:r>
        <w:rPr>
          <w:rFonts w:ascii="Arial" w:eastAsia="Times New Roman" w:hAnsi="Arial" w:cs="Arial"/>
          <w:sz w:val="24"/>
          <w:szCs w:val="24"/>
        </w:rPr>
        <w:t xml:space="preserve"> su</w:t>
      </w:r>
      <w:r w:rsidR="00747C81" w:rsidRPr="00747C81">
        <w:rPr>
          <w:rFonts w:ascii="Arial" w:eastAsia="Times New Roman" w:hAnsi="Arial" w:cs="Arial"/>
          <w:sz w:val="24"/>
          <w:szCs w:val="24"/>
        </w:rPr>
        <w:t xml:space="preserve"> </w:t>
      </w:r>
      <w:r w:rsidR="00747C81">
        <w:rPr>
          <w:rFonts w:ascii="Arial" w:eastAsia="Times New Roman" w:hAnsi="Arial" w:cs="Arial"/>
          <w:sz w:val="24"/>
          <w:szCs w:val="24"/>
        </w:rPr>
        <w:t>pod točkom 6. dnevnog reda zaprimljena dva amandmana</w:t>
      </w:r>
      <w:r w:rsidR="005200B1">
        <w:rPr>
          <w:rFonts w:ascii="Arial" w:eastAsia="Times New Roman" w:hAnsi="Arial" w:cs="Arial"/>
          <w:sz w:val="24"/>
          <w:szCs w:val="24"/>
        </w:rPr>
        <w:t xml:space="preserve">, i to od strane vijećnika Čedomira Bračka te od strane vijećnika Daniela </w:t>
      </w:r>
      <w:proofErr w:type="spellStart"/>
      <w:r w:rsidR="005200B1">
        <w:rPr>
          <w:rFonts w:ascii="Arial" w:eastAsia="Times New Roman" w:hAnsi="Arial" w:cs="Arial"/>
          <w:sz w:val="24"/>
          <w:szCs w:val="24"/>
        </w:rPr>
        <w:t>Vlaisavljevića</w:t>
      </w:r>
      <w:proofErr w:type="spellEnd"/>
      <w:r w:rsidR="005200B1">
        <w:rPr>
          <w:rFonts w:ascii="Arial" w:eastAsia="Times New Roman" w:hAnsi="Arial" w:cs="Arial"/>
          <w:sz w:val="24"/>
          <w:szCs w:val="24"/>
        </w:rPr>
        <w:t xml:space="preserve"> koji je amandman podnio </w:t>
      </w:r>
      <w:r w:rsidR="008D104D">
        <w:rPr>
          <w:rFonts w:ascii="Arial" w:eastAsia="Times New Roman" w:hAnsi="Arial" w:cs="Arial"/>
          <w:sz w:val="24"/>
          <w:szCs w:val="24"/>
        </w:rPr>
        <w:t>ispred</w:t>
      </w:r>
      <w:r w:rsidR="005200B1">
        <w:rPr>
          <w:rFonts w:ascii="Arial" w:eastAsia="Times New Roman" w:hAnsi="Arial" w:cs="Arial"/>
          <w:sz w:val="24"/>
          <w:szCs w:val="24"/>
        </w:rPr>
        <w:t xml:space="preserve"> Kluba vijećnika SDP-a.</w:t>
      </w:r>
    </w:p>
    <w:p w14:paraId="53E5B48D" w14:textId="0164E31E" w:rsidR="008D104D" w:rsidRDefault="008D104D" w:rsidP="00AD78AA">
      <w:pPr>
        <w:jc w:val="both"/>
        <w:rPr>
          <w:rFonts w:ascii="Arial" w:eastAsia="Times New Roman" w:hAnsi="Arial" w:cs="Arial"/>
          <w:sz w:val="24"/>
          <w:szCs w:val="24"/>
        </w:rPr>
      </w:pPr>
      <w:r w:rsidRPr="005200B1">
        <w:rPr>
          <w:rFonts w:ascii="Arial" w:eastAsia="Times New Roman" w:hAnsi="Arial" w:cs="Arial"/>
          <w:sz w:val="24"/>
          <w:szCs w:val="24"/>
        </w:rPr>
        <w:t>Sukladno</w:t>
      </w:r>
      <w:r>
        <w:rPr>
          <w:rFonts w:ascii="Arial" w:eastAsia="Times New Roman" w:hAnsi="Arial" w:cs="Arial"/>
          <w:sz w:val="24"/>
          <w:szCs w:val="24"/>
        </w:rPr>
        <w:t xml:space="preserve"> dostavljenim </w:t>
      </w:r>
      <w:r w:rsidRPr="005200B1">
        <w:rPr>
          <w:rFonts w:ascii="Arial" w:eastAsia="Times New Roman" w:hAnsi="Arial" w:cs="Arial"/>
          <w:sz w:val="24"/>
          <w:szCs w:val="24"/>
        </w:rPr>
        <w:t>uputama</w:t>
      </w:r>
      <w:r>
        <w:rPr>
          <w:rFonts w:ascii="Arial" w:eastAsia="Times New Roman" w:hAnsi="Arial" w:cs="Arial"/>
          <w:sz w:val="24"/>
          <w:szCs w:val="24"/>
        </w:rPr>
        <w:t xml:space="preserve"> tajnika Gradskog vijeća</w:t>
      </w:r>
      <w:r w:rsidRPr="005200B1">
        <w:rPr>
          <w:rFonts w:ascii="Arial" w:eastAsia="Times New Roman" w:hAnsi="Arial" w:cs="Arial"/>
          <w:sz w:val="24"/>
          <w:szCs w:val="24"/>
        </w:rPr>
        <w:t>, amandmani moraju biti dostavljeni putem e-mail adrese najkasnije 48 sati prije početka sjednice, odnosno 16.12.2020. do 10, sati.</w:t>
      </w:r>
    </w:p>
    <w:p w14:paraId="6C9DA172" w14:textId="227A6D7F" w:rsidR="003147B9" w:rsidRDefault="005200B1" w:rsidP="00AD78AA">
      <w:pPr>
        <w:jc w:val="both"/>
        <w:rPr>
          <w:rFonts w:ascii="Arial" w:eastAsia="Times New Roman" w:hAnsi="Arial" w:cs="Arial"/>
          <w:sz w:val="24"/>
          <w:szCs w:val="24"/>
        </w:rPr>
      </w:pPr>
      <w:r>
        <w:rPr>
          <w:rFonts w:ascii="Arial" w:eastAsia="Times New Roman" w:hAnsi="Arial" w:cs="Arial"/>
          <w:sz w:val="24"/>
          <w:szCs w:val="24"/>
        </w:rPr>
        <w:t>V</w:t>
      </w:r>
      <w:r w:rsidR="00AD78AA">
        <w:rPr>
          <w:rFonts w:ascii="Arial" w:eastAsia="Times New Roman" w:hAnsi="Arial" w:cs="Arial"/>
          <w:sz w:val="24"/>
          <w:szCs w:val="24"/>
        </w:rPr>
        <w:t>ijećnik Čedomir Bračk</w:t>
      </w:r>
      <w:r>
        <w:rPr>
          <w:rFonts w:ascii="Arial" w:eastAsia="Times New Roman" w:hAnsi="Arial" w:cs="Arial"/>
          <w:sz w:val="24"/>
          <w:szCs w:val="24"/>
        </w:rPr>
        <w:t>o amandman je podnio 16. prosinca 2020. u 9,30 sati</w:t>
      </w:r>
      <w:r w:rsidR="00AD78AA">
        <w:rPr>
          <w:rFonts w:ascii="Arial" w:eastAsia="Times New Roman" w:hAnsi="Arial" w:cs="Arial"/>
          <w:sz w:val="24"/>
          <w:szCs w:val="24"/>
        </w:rPr>
        <w:t xml:space="preserve">  </w:t>
      </w:r>
      <w:r>
        <w:rPr>
          <w:rFonts w:ascii="Arial" w:eastAsia="Times New Roman" w:hAnsi="Arial" w:cs="Arial"/>
          <w:sz w:val="24"/>
          <w:szCs w:val="24"/>
        </w:rPr>
        <w:t>te traži ako predlagatelj ne prihvati amandmane da se o istima glasa.</w:t>
      </w:r>
    </w:p>
    <w:p w14:paraId="75D1DB1F" w14:textId="0ED01EF7" w:rsidR="005200B1" w:rsidRPr="00135DC2" w:rsidRDefault="005200B1" w:rsidP="00D248B3">
      <w:pPr>
        <w:pStyle w:val="Odlomakpopisa"/>
        <w:numPr>
          <w:ilvl w:val="0"/>
          <w:numId w:val="12"/>
        </w:numPr>
        <w:jc w:val="both"/>
        <w:rPr>
          <w:rFonts w:ascii="Arial" w:hAnsi="Arial" w:cs="Arial"/>
          <w:b/>
          <w:bCs/>
        </w:rPr>
      </w:pPr>
      <w:r w:rsidRPr="00135DC2">
        <w:rPr>
          <w:rFonts w:ascii="Arial" w:hAnsi="Arial" w:cs="Arial"/>
          <w:b/>
          <w:bCs/>
        </w:rPr>
        <w:t>amandman vijećnika Čedomir Bračka:</w:t>
      </w:r>
    </w:p>
    <w:p w14:paraId="34F90156" w14:textId="77777777" w:rsidR="005200B1" w:rsidRDefault="005200B1" w:rsidP="005200B1">
      <w:pPr>
        <w:ind w:left="360"/>
        <w:jc w:val="both"/>
        <w:rPr>
          <w:rFonts w:ascii="Arial" w:hAnsi="Arial" w:cs="Arial"/>
        </w:rPr>
      </w:pPr>
    </w:p>
    <w:p w14:paraId="453ECC18" w14:textId="337CA203" w:rsidR="003147B9" w:rsidRPr="005200B1" w:rsidRDefault="005200B1" w:rsidP="005200B1">
      <w:pPr>
        <w:ind w:left="360"/>
        <w:jc w:val="both"/>
        <w:rPr>
          <w:rFonts w:ascii="Arial" w:hAnsi="Arial" w:cs="Arial"/>
        </w:rPr>
      </w:pPr>
      <w:r>
        <w:rPr>
          <w:rFonts w:ascii="Arial" w:hAnsi="Arial" w:cs="Arial"/>
        </w:rPr>
        <w:t>„</w:t>
      </w:r>
      <w:r w:rsidR="003147B9" w:rsidRPr="005200B1">
        <w:rPr>
          <w:rFonts w:ascii="Arial" w:hAnsi="Arial" w:cs="Arial"/>
        </w:rPr>
        <w:t>Temeljem članka 84. Poslovnika Gradskog vijeća Grada Ivanca („Službeni vjesnik Varaždinske županije“ br. 20/18), na prijedlog Proračuna Grada Ivanca za 2021. godinu i prijedloge pripadajućih programa, podnosimo slijedeće amandmane</w:t>
      </w:r>
    </w:p>
    <w:p w14:paraId="152893CE" w14:textId="4DC77581" w:rsidR="003147B9" w:rsidRDefault="003147B9" w:rsidP="003147B9">
      <w:pPr>
        <w:pStyle w:val="Odlomakpopisa"/>
        <w:rPr>
          <w:rFonts w:ascii="Arial" w:hAnsi="Arial" w:cs="Arial"/>
        </w:rPr>
      </w:pPr>
    </w:p>
    <w:p w14:paraId="77F3C3EE" w14:textId="5DB07B25" w:rsidR="002E4867" w:rsidRDefault="002E4867" w:rsidP="003147B9">
      <w:pPr>
        <w:pStyle w:val="Odlomakpopisa"/>
        <w:rPr>
          <w:rFonts w:ascii="Arial" w:hAnsi="Arial" w:cs="Arial"/>
        </w:rPr>
      </w:pPr>
    </w:p>
    <w:p w14:paraId="567113AE" w14:textId="77777777" w:rsidR="002E4867" w:rsidRPr="003147B9" w:rsidRDefault="002E4867" w:rsidP="003147B9">
      <w:pPr>
        <w:pStyle w:val="Odlomakpopisa"/>
        <w:rPr>
          <w:rFonts w:ascii="Arial" w:hAnsi="Arial" w:cs="Arial"/>
        </w:rPr>
      </w:pPr>
    </w:p>
    <w:p w14:paraId="50BB0C91" w14:textId="77777777" w:rsidR="003147B9" w:rsidRPr="003147B9" w:rsidRDefault="003147B9" w:rsidP="00D248B3">
      <w:pPr>
        <w:pStyle w:val="Odlomakpopisa"/>
        <w:numPr>
          <w:ilvl w:val="0"/>
          <w:numId w:val="11"/>
        </w:numPr>
        <w:jc w:val="center"/>
        <w:rPr>
          <w:rFonts w:ascii="Arial" w:hAnsi="Arial" w:cs="Arial"/>
          <w:b/>
          <w:bCs/>
        </w:rPr>
      </w:pPr>
      <w:r w:rsidRPr="003147B9">
        <w:rPr>
          <w:rFonts w:ascii="Arial" w:hAnsi="Arial" w:cs="Arial"/>
          <w:b/>
          <w:bCs/>
        </w:rPr>
        <w:lastRenderedPageBreak/>
        <w:t>AMANDMAN I.</w:t>
      </w:r>
    </w:p>
    <w:p w14:paraId="32DE0280" w14:textId="77777777" w:rsidR="003147B9" w:rsidRPr="003147B9" w:rsidRDefault="003147B9" w:rsidP="003147B9">
      <w:pPr>
        <w:pStyle w:val="Odlomakpopisa"/>
        <w:rPr>
          <w:rFonts w:ascii="Arial" w:hAnsi="Arial" w:cs="Arial"/>
        </w:rPr>
      </w:pPr>
    </w:p>
    <w:p w14:paraId="0A12AA97" w14:textId="77777777" w:rsidR="003147B9" w:rsidRPr="003147B9" w:rsidRDefault="003147B9" w:rsidP="003147B9">
      <w:pPr>
        <w:pStyle w:val="Odlomakpopisa"/>
        <w:jc w:val="both"/>
        <w:rPr>
          <w:rFonts w:ascii="Arial" w:hAnsi="Arial" w:cs="Arial"/>
        </w:rPr>
      </w:pPr>
      <w:r w:rsidRPr="003147B9">
        <w:rPr>
          <w:rFonts w:ascii="Arial" w:hAnsi="Arial" w:cs="Arial"/>
        </w:rPr>
        <w:t>U prijedlogu Proračuna Grada Ivanca za 2021. godinu umanjuje se iznosu u Glavi 00403 za 181.750,00 kn i iznosi 6.743.250,00 kn i u K100057 za 181.750,00 kn i iznosi 1.968.250,00 kn. Predloženo umanjenje odnosi se na Program građenja objekata i uređaja komunalne infrastrukture u 2021. godini u poglavlju II. pod 2.2.1. – otkup zemljišta, te je potrebno u Programu izvršiti promjene u skladu s predloženim.</w:t>
      </w:r>
    </w:p>
    <w:p w14:paraId="58428484" w14:textId="77777777" w:rsidR="003147B9" w:rsidRDefault="003147B9" w:rsidP="003147B9">
      <w:pPr>
        <w:pStyle w:val="Odlomakpopisa"/>
        <w:rPr>
          <w:rFonts w:ascii="Arial" w:hAnsi="Arial" w:cs="Arial"/>
        </w:rPr>
      </w:pPr>
      <w:r w:rsidRPr="003147B9">
        <w:rPr>
          <w:rFonts w:ascii="Arial" w:hAnsi="Arial" w:cs="Arial"/>
        </w:rPr>
        <w:t xml:space="preserve">U glavi 00306 uvećava se iznos za 181.750,00 kn i iznosi 952.225,00 kn i A100031 </w:t>
      </w:r>
    </w:p>
    <w:p w14:paraId="09271E47" w14:textId="762DDB49" w:rsidR="003147B9" w:rsidRPr="003147B9" w:rsidRDefault="003147B9" w:rsidP="003147B9">
      <w:pPr>
        <w:pStyle w:val="Odlomakpopisa"/>
        <w:rPr>
          <w:rFonts w:ascii="Arial" w:hAnsi="Arial" w:cs="Arial"/>
        </w:rPr>
      </w:pPr>
      <w:r w:rsidRPr="003147B9">
        <w:rPr>
          <w:rFonts w:ascii="Arial" w:hAnsi="Arial" w:cs="Arial"/>
        </w:rPr>
        <w:t>uvećava se za 181.750,00 kn i iznosi 580.475,00 kn.</w:t>
      </w:r>
    </w:p>
    <w:p w14:paraId="3CC13ED8" w14:textId="77777777" w:rsidR="003147B9" w:rsidRPr="003147B9" w:rsidRDefault="003147B9" w:rsidP="003147B9">
      <w:pPr>
        <w:pStyle w:val="Odlomakpopisa"/>
        <w:jc w:val="both"/>
        <w:rPr>
          <w:rFonts w:ascii="Arial" w:hAnsi="Arial" w:cs="Arial"/>
        </w:rPr>
      </w:pPr>
      <w:r w:rsidRPr="003147B9">
        <w:rPr>
          <w:rFonts w:ascii="Arial" w:hAnsi="Arial" w:cs="Arial"/>
        </w:rPr>
        <w:t>Predloženo povećanje odnosi se na Program javnih potreba u području socijalne skrbi Grada Ivanca za 2021. godinu u poglavlju II. u tabeli pod rednim brojem 11. te je potrebno izvršiti izmjene u Programu sukladno predloženim izmjenama.</w:t>
      </w:r>
    </w:p>
    <w:p w14:paraId="5C94AF05" w14:textId="77777777" w:rsidR="003147B9" w:rsidRPr="003147B9" w:rsidRDefault="003147B9" w:rsidP="003147B9">
      <w:pPr>
        <w:pStyle w:val="Odlomakpopisa"/>
        <w:rPr>
          <w:rFonts w:ascii="Arial" w:hAnsi="Arial" w:cs="Arial"/>
        </w:rPr>
      </w:pPr>
    </w:p>
    <w:p w14:paraId="4F0B48C1" w14:textId="77777777" w:rsidR="003147B9" w:rsidRPr="003147B9" w:rsidRDefault="003147B9" w:rsidP="003147B9">
      <w:pPr>
        <w:pStyle w:val="Odlomakpopisa"/>
        <w:jc w:val="center"/>
        <w:rPr>
          <w:rFonts w:ascii="Arial" w:hAnsi="Arial" w:cs="Arial"/>
          <w:b/>
          <w:bCs/>
        </w:rPr>
      </w:pPr>
      <w:r w:rsidRPr="003147B9">
        <w:rPr>
          <w:rFonts w:ascii="Arial" w:hAnsi="Arial" w:cs="Arial"/>
          <w:b/>
          <w:bCs/>
        </w:rPr>
        <w:t>Obrazloženje</w:t>
      </w:r>
    </w:p>
    <w:p w14:paraId="7EF2EA34" w14:textId="77777777" w:rsidR="003147B9" w:rsidRPr="003147B9" w:rsidRDefault="003147B9" w:rsidP="003147B9">
      <w:pPr>
        <w:pStyle w:val="Odlomakpopisa"/>
        <w:jc w:val="both"/>
        <w:rPr>
          <w:rFonts w:ascii="Arial" w:hAnsi="Arial" w:cs="Arial"/>
        </w:rPr>
      </w:pPr>
      <w:r w:rsidRPr="003147B9">
        <w:rPr>
          <w:rFonts w:ascii="Arial" w:hAnsi="Arial" w:cs="Arial"/>
        </w:rPr>
        <w:t>Grad Ivanec svojim starijim građanima i korisnicima zajamčene minimalne naknade do sada je pomagao u plaćanju odvoza otpada i u „Socijalnom programu“ je za tu svrhu namijenjeno 45.000,00 kn. Predlažemo da se u 2021. godini za tu namjenu planira 226.750,00 kn  i pomogne i građanima – kućanstvima koja imaju ukupni mjesečni prihod manji od 1.750,00 kn, jer smatramo da jedan od socijalnih kriterija treba biti i prihod građana – kućanstva. Navedeni iznos je 50% minimalne neto plaće u RH za 2021. godinu.</w:t>
      </w:r>
    </w:p>
    <w:p w14:paraId="0606D73B" w14:textId="77777777" w:rsidR="003147B9" w:rsidRPr="003147B9" w:rsidRDefault="003147B9" w:rsidP="003147B9">
      <w:pPr>
        <w:jc w:val="center"/>
        <w:rPr>
          <w:rFonts w:ascii="Arial" w:hAnsi="Arial" w:cs="Arial"/>
          <w:b/>
          <w:bCs/>
        </w:rPr>
      </w:pPr>
    </w:p>
    <w:p w14:paraId="4F7BAE73" w14:textId="77777777" w:rsidR="003147B9" w:rsidRPr="003147B9" w:rsidRDefault="003147B9" w:rsidP="00D248B3">
      <w:pPr>
        <w:pStyle w:val="Odlomakpopisa"/>
        <w:numPr>
          <w:ilvl w:val="0"/>
          <w:numId w:val="11"/>
        </w:numPr>
        <w:jc w:val="center"/>
        <w:rPr>
          <w:rFonts w:ascii="Arial" w:hAnsi="Arial" w:cs="Arial"/>
          <w:b/>
          <w:bCs/>
        </w:rPr>
      </w:pPr>
      <w:r w:rsidRPr="003147B9">
        <w:rPr>
          <w:rFonts w:ascii="Arial" w:hAnsi="Arial" w:cs="Arial"/>
          <w:b/>
          <w:bCs/>
        </w:rPr>
        <w:t>AMANDMAN II.</w:t>
      </w:r>
    </w:p>
    <w:p w14:paraId="56E05E92" w14:textId="77777777" w:rsidR="003147B9" w:rsidRPr="003147B9" w:rsidRDefault="003147B9" w:rsidP="003147B9">
      <w:pPr>
        <w:pStyle w:val="Odlomakpopisa"/>
        <w:jc w:val="both"/>
        <w:rPr>
          <w:rFonts w:ascii="Arial" w:hAnsi="Arial" w:cs="Arial"/>
        </w:rPr>
      </w:pPr>
      <w:r w:rsidRPr="003147B9">
        <w:rPr>
          <w:rFonts w:ascii="Arial" w:hAnsi="Arial" w:cs="Arial"/>
        </w:rPr>
        <w:t>U Prijedlogu Proračuna Grada Ivanca za 2021. godinu iznos u Glavi 00403 umanjuje se za58.250,00 kn i iznosi 6.685.000,00 i K100057 Uređenje trgova i parkova za 58.250,00 kn i iznosi 1.910.000,00 kn.</w:t>
      </w:r>
    </w:p>
    <w:p w14:paraId="7898FD59" w14:textId="77777777" w:rsidR="003147B9" w:rsidRPr="003147B9" w:rsidRDefault="003147B9" w:rsidP="003147B9">
      <w:pPr>
        <w:pStyle w:val="Odlomakpopisa"/>
        <w:jc w:val="both"/>
        <w:rPr>
          <w:rFonts w:ascii="Arial" w:hAnsi="Arial" w:cs="Arial"/>
        </w:rPr>
      </w:pPr>
      <w:r w:rsidRPr="003147B9">
        <w:rPr>
          <w:rFonts w:ascii="Arial" w:hAnsi="Arial" w:cs="Arial"/>
        </w:rPr>
        <w:t>U prijedlogu Programa građenja objekata i uređaja komunalne infrastrukture za 2021. godinu u poglavlju II. pod 2.2.1. potrebno je umanjiti iznos sukladno predloženim izmjenama.</w:t>
      </w:r>
    </w:p>
    <w:p w14:paraId="203C3845" w14:textId="77777777" w:rsidR="003147B9" w:rsidRPr="003147B9" w:rsidRDefault="003147B9" w:rsidP="003147B9">
      <w:pPr>
        <w:pStyle w:val="Odlomakpopisa"/>
        <w:jc w:val="both"/>
        <w:rPr>
          <w:rFonts w:ascii="Arial" w:hAnsi="Arial" w:cs="Arial"/>
        </w:rPr>
      </w:pPr>
      <w:r w:rsidRPr="003147B9">
        <w:rPr>
          <w:rFonts w:ascii="Arial" w:hAnsi="Arial" w:cs="Arial"/>
        </w:rPr>
        <w:t>Iznos u Glavi 00306 uvećava se za 58.250,00 kn i iznosi 1.010.475,00 kn i A100032 povećanje za 58.250,00 kn i iznosi 240.000,00 kn.</w:t>
      </w:r>
    </w:p>
    <w:p w14:paraId="41476923" w14:textId="77777777" w:rsidR="003147B9" w:rsidRPr="003147B9" w:rsidRDefault="003147B9" w:rsidP="003147B9">
      <w:pPr>
        <w:pStyle w:val="Odlomakpopisa"/>
        <w:jc w:val="both"/>
        <w:rPr>
          <w:rFonts w:ascii="Arial" w:hAnsi="Arial" w:cs="Arial"/>
        </w:rPr>
      </w:pPr>
      <w:r w:rsidRPr="003147B9">
        <w:rPr>
          <w:rFonts w:ascii="Arial" w:hAnsi="Arial" w:cs="Arial"/>
        </w:rPr>
        <w:t>U prijedlogu Programa javnih potreba u području socijalne skrbi za Grad Ivanec u 2021. godini u tabeli poglavlja II. pod točkom 3. potrebno je izvršiti promjene sukladno predloženom.</w:t>
      </w:r>
    </w:p>
    <w:p w14:paraId="6B9934C9" w14:textId="77777777" w:rsidR="003147B9" w:rsidRPr="003147B9" w:rsidRDefault="003147B9" w:rsidP="003147B9">
      <w:pPr>
        <w:pStyle w:val="Odlomakpopisa"/>
        <w:jc w:val="both"/>
        <w:rPr>
          <w:rFonts w:ascii="Arial" w:hAnsi="Arial" w:cs="Arial"/>
        </w:rPr>
      </w:pPr>
    </w:p>
    <w:p w14:paraId="6F8AF163" w14:textId="77777777" w:rsidR="003147B9" w:rsidRPr="003147B9" w:rsidRDefault="003147B9" w:rsidP="003147B9">
      <w:pPr>
        <w:pStyle w:val="Odlomakpopisa"/>
        <w:jc w:val="center"/>
        <w:rPr>
          <w:rFonts w:ascii="Arial" w:hAnsi="Arial" w:cs="Arial"/>
          <w:b/>
          <w:bCs/>
        </w:rPr>
      </w:pPr>
      <w:r w:rsidRPr="003147B9">
        <w:rPr>
          <w:rFonts w:ascii="Arial" w:hAnsi="Arial" w:cs="Arial"/>
          <w:b/>
          <w:bCs/>
        </w:rPr>
        <w:t>Obrazloženje</w:t>
      </w:r>
    </w:p>
    <w:p w14:paraId="405B523C" w14:textId="594EB9D0" w:rsidR="003147B9" w:rsidRPr="003147B9" w:rsidRDefault="003147B9" w:rsidP="003147B9">
      <w:pPr>
        <w:pStyle w:val="Odlomakpopisa"/>
        <w:jc w:val="both"/>
        <w:rPr>
          <w:rFonts w:ascii="Arial" w:hAnsi="Arial" w:cs="Arial"/>
        </w:rPr>
      </w:pPr>
      <w:r w:rsidRPr="003147B9">
        <w:rPr>
          <w:rFonts w:ascii="Arial" w:hAnsi="Arial" w:cs="Arial"/>
        </w:rPr>
        <w:t>Programu javnih potreba u području socijalne skrbi za Grad Ivanec u 2021. godini udruge umirovljenika i udruge osoba s invaliditetom planirano je 91.750,00 kn. Predlažemo da se za tu namjenu izdvoji 150.000,00 kn, pošto se radi o udrugama koje okupljaju najranjivije kategorije naših sugrađana i neophodna im je značajnija materijalna pomoć.</w:t>
      </w:r>
    </w:p>
    <w:p w14:paraId="0A6E9799" w14:textId="77777777" w:rsidR="003147B9" w:rsidRPr="003147B9" w:rsidRDefault="003147B9" w:rsidP="003147B9">
      <w:pPr>
        <w:pStyle w:val="Odlomakpopisa"/>
        <w:rPr>
          <w:rFonts w:ascii="Arial" w:hAnsi="Arial" w:cs="Arial"/>
        </w:rPr>
      </w:pPr>
    </w:p>
    <w:p w14:paraId="4FBA8D37" w14:textId="77777777" w:rsidR="003147B9" w:rsidRPr="003147B9" w:rsidRDefault="003147B9" w:rsidP="003147B9">
      <w:pPr>
        <w:pStyle w:val="Odlomakpopisa"/>
        <w:rPr>
          <w:rFonts w:ascii="Arial" w:hAnsi="Arial" w:cs="Arial"/>
        </w:rPr>
      </w:pPr>
    </w:p>
    <w:p w14:paraId="42C85F81" w14:textId="77777777" w:rsidR="003147B9" w:rsidRPr="003147B9" w:rsidRDefault="003147B9" w:rsidP="00D248B3">
      <w:pPr>
        <w:pStyle w:val="Odlomakpopisa"/>
        <w:numPr>
          <w:ilvl w:val="0"/>
          <w:numId w:val="11"/>
        </w:numPr>
        <w:jc w:val="center"/>
        <w:rPr>
          <w:rFonts w:ascii="Arial" w:hAnsi="Arial" w:cs="Arial"/>
          <w:b/>
          <w:bCs/>
        </w:rPr>
      </w:pPr>
      <w:r w:rsidRPr="003147B9">
        <w:rPr>
          <w:rFonts w:ascii="Arial" w:hAnsi="Arial" w:cs="Arial"/>
          <w:b/>
          <w:bCs/>
        </w:rPr>
        <w:t>AMANDMAN III.</w:t>
      </w:r>
    </w:p>
    <w:p w14:paraId="1C04C09E" w14:textId="77777777" w:rsidR="003147B9" w:rsidRPr="003147B9" w:rsidRDefault="003147B9" w:rsidP="005200B1">
      <w:pPr>
        <w:pStyle w:val="Odlomakpopisa"/>
        <w:jc w:val="both"/>
        <w:rPr>
          <w:rFonts w:ascii="Arial" w:hAnsi="Arial" w:cs="Arial"/>
        </w:rPr>
      </w:pPr>
      <w:r w:rsidRPr="003147B9">
        <w:rPr>
          <w:rFonts w:ascii="Arial" w:hAnsi="Arial" w:cs="Arial"/>
        </w:rPr>
        <w:t xml:space="preserve"> U prijedlogu Proračuna Grada Ivanca za 2021. godinu u Glavi 00403 umanjuje se iznos za 100.000,00 kn i iznosi 6.585.000,00 kn i K100057 umanjuje se za 100.000,00 kn i iznosi 1.810.000,00 kn. </w:t>
      </w:r>
    </w:p>
    <w:p w14:paraId="7D5E1E53" w14:textId="77777777" w:rsidR="003147B9" w:rsidRPr="003147B9" w:rsidRDefault="003147B9" w:rsidP="005200B1">
      <w:pPr>
        <w:pStyle w:val="Odlomakpopisa"/>
        <w:jc w:val="both"/>
        <w:rPr>
          <w:rFonts w:ascii="Arial" w:hAnsi="Arial" w:cs="Arial"/>
        </w:rPr>
      </w:pPr>
      <w:r w:rsidRPr="003147B9">
        <w:rPr>
          <w:rFonts w:ascii="Arial" w:hAnsi="Arial" w:cs="Arial"/>
        </w:rPr>
        <w:t>Predložene promjene potrebno je unijeti i u Programu građenja objekata i uređaja komunalne infrastrukture za 2021. godinu u poglavlju II. pod 2.2.1.</w:t>
      </w:r>
    </w:p>
    <w:p w14:paraId="1EBE4772" w14:textId="77777777" w:rsidR="003147B9" w:rsidRPr="003147B9" w:rsidRDefault="003147B9" w:rsidP="005200B1">
      <w:pPr>
        <w:pStyle w:val="Odlomakpopisa"/>
        <w:jc w:val="both"/>
        <w:rPr>
          <w:rFonts w:ascii="Arial" w:hAnsi="Arial" w:cs="Arial"/>
        </w:rPr>
      </w:pPr>
      <w:r w:rsidRPr="003147B9">
        <w:rPr>
          <w:rFonts w:ascii="Arial" w:hAnsi="Arial" w:cs="Arial"/>
        </w:rPr>
        <w:t>U Glavi 00303 iznos se povećava za 100.000,00 kn i iznosi 2.633.828,00 kn i A100013 uvećava se za 100.000,00 kn i iznosi 1.033.000,00 kn.</w:t>
      </w:r>
    </w:p>
    <w:p w14:paraId="04C7AC78" w14:textId="77777777" w:rsidR="003147B9" w:rsidRPr="003147B9" w:rsidRDefault="003147B9" w:rsidP="005200B1">
      <w:pPr>
        <w:pStyle w:val="Odlomakpopisa"/>
        <w:jc w:val="both"/>
        <w:rPr>
          <w:rFonts w:ascii="Arial" w:hAnsi="Arial" w:cs="Arial"/>
        </w:rPr>
      </w:pPr>
      <w:r w:rsidRPr="003147B9">
        <w:rPr>
          <w:rFonts w:ascii="Arial" w:hAnsi="Arial" w:cs="Arial"/>
        </w:rPr>
        <w:t>U Programu javnih potreba u kulturi Grada Ivanca za 2021. godinu u tabeli poglavlja III. u točki 2. potrebno je uvećati iznos na 288.000,00 kn.</w:t>
      </w:r>
    </w:p>
    <w:p w14:paraId="7B303914" w14:textId="77777777" w:rsidR="003147B9" w:rsidRPr="003147B9" w:rsidRDefault="003147B9" w:rsidP="005200B1">
      <w:pPr>
        <w:pStyle w:val="Odlomakpopisa"/>
        <w:rPr>
          <w:rFonts w:ascii="Arial" w:hAnsi="Arial" w:cs="Arial"/>
          <w:b/>
          <w:bCs/>
        </w:rPr>
      </w:pPr>
    </w:p>
    <w:p w14:paraId="040AAB08" w14:textId="77777777" w:rsidR="003147B9" w:rsidRPr="003147B9" w:rsidRDefault="003147B9" w:rsidP="005200B1">
      <w:pPr>
        <w:pStyle w:val="Odlomakpopisa"/>
        <w:jc w:val="center"/>
        <w:rPr>
          <w:rFonts w:ascii="Arial" w:hAnsi="Arial" w:cs="Arial"/>
          <w:b/>
          <w:bCs/>
        </w:rPr>
      </w:pPr>
      <w:r w:rsidRPr="003147B9">
        <w:rPr>
          <w:rFonts w:ascii="Arial" w:hAnsi="Arial" w:cs="Arial"/>
          <w:b/>
          <w:bCs/>
        </w:rPr>
        <w:lastRenderedPageBreak/>
        <w:t>Obrazloženje</w:t>
      </w:r>
    </w:p>
    <w:p w14:paraId="285001A3" w14:textId="77777777" w:rsidR="003147B9" w:rsidRPr="003147B9" w:rsidRDefault="003147B9" w:rsidP="005200B1">
      <w:pPr>
        <w:pStyle w:val="Odlomakpopisa"/>
        <w:jc w:val="both"/>
        <w:rPr>
          <w:rFonts w:ascii="Arial" w:hAnsi="Arial" w:cs="Arial"/>
        </w:rPr>
      </w:pPr>
      <w:r w:rsidRPr="003147B9">
        <w:rPr>
          <w:rFonts w:ascii="Arial" w:hAnsi="Arial" w:cs="Arial"/>
        </w:rPr>
        <w:t>Programom javnih potreba u kulturi Grada Ivanca za 2021. godinu predviđeno je za Kulturno-umjetnički amaterizam 188.000,00 kn. Predlažemo da taj iznos bude 288.000,00 kn i da se na taj način pomogne udrugama da svojim programima i aktivnostima animiraju što veći broj građana na kulturno-umjetnički amaterizam. Zbog nekih objektivnih i subjektivnih okolnosti, kao i epidemije COVID-19 udruge u našem gradu našle su se u teškoj situaciji. Želimo da se to stanje promjeni,  a za to su potrebna i znatnija financijska sredstva.</w:t>
      </w:r>
    </w:p>
    <w:p w14:paraId="205B98BE" w14:textId="77777777" w:rsidR="003147B9" w:rsidRPr="003147B9" w:rsidRDefault="003147B9" w:rsidP="005200B1">
      <w:pPr>
        <w:pStyle w:val="Odlomakpopisa"/>
        <w:rPr>
          <w:rFonts w:ascii="Arial" w:hAnsi="Arial" w:cs="Arial"/>
        </w:rPr>
      </w:pPr>
    </w:p>
    <w:p w14:paraId="06D03C61" w14:textId="77777777" w:rsidR="003147B9" w:rsidRPr="008D104D" w:rsidRDefault="003147B9" w:rsidP="008D104D">
      <w:pPr>
        <w:rPr>
          <w:rFonts w:ascii="Arial" w:hAnsi="Arial" w:cs="Arial"/>
        </w:rPr>
      </w:pPr>
    </w:p>
    <w:p w14:paraId="7DA91167" w14:textId="77777777" w:rsidR="003147B9" w:rsidRPr="003147B9" w:rsidRDefault="003147B9" w:rsidP="00D248B3">
      <w:pPr>
        <w:pStyle w:val="Odlomakpopisa"/>
        <w:numPr>
          <w:ilvl w:val="0"/>
          <w:numId w:val="11"/>
        </w:numPr>
        <w:jc w:val="center"/>
        <w:rPr>
          <w:rFonts w:ascii="Arial" w:hAnsi="Arial" w:cs="Arial"/>
          <w:b/>
          <w:bCs/>
        </w:rPr>
      </w:pPr>
      <w:r w:rsidRPr="003147B9">
        <w:rPr>
          <w:rFonts w:ascii="Arial" w:hAnsi="Arial" w:cs="Arial"/>
          <w:b/>
          <w:bCs/>
        </w:rPr>
        <w:t>AMANDMAN IV.</w:t>
      </w:r>
    </w:p>
    <w:p w14:paraId="5A0D9726" w14:textId="77777777" w:rsidR="003147B9" w:rsidRPr="003147B9" w:rsidRDefault="003147B9" w:rsidP="005200B1">
      <w:pPr>
        <w:pStyle w:val="Odlomakpopisa"/>
        <w:rPr>
          <w:rFonts w:ascii="Arial" w:hAnsi="Arial" w:cs="Arial"/>
        </w:rPr>
      </w:pPr>
      <w:r w:rsidRPr="003147B9">
        <w:rPr>
          <w:rFonts w:ascii="Arial" w:hAnsi="Arial" w:cs="Arial"/>
        </w:rPr>
        <w:t>U prijedlogu Proračuna Grada Ivanca za 2021. godinu u Glavi 00403 umanjuje se iznos za 60.000 kn i iznosi 6.525.000,00 kn i K100057 za 60.000,00 kn i iznosi 1.750.000,00 kn.</w:t>
      </w:r>
    </w:p>
    <w:p w14:paraId="566C7B06" w14:textId="77777777" w:rsidR="003147B9" w:rsidRPr="003147B9" w:rsidRDefault="003147B9" w:rsidP="005200B1">
      <w:pPr>
        <w:pStyle w:val="Odlomakpopisa"/>
        <w:rPr>
          <w:rFonts w:ascii="Arial" w:hAnsi="Arial" w:cs="Arial"/>
        </w:rPr>
      </w:pPr>
      <w:r w:rsidRPr="003147B9">
        <w:rPr>
          <w:rFonts w:ascii="Arial" w:hAnsi="Arial" w:cs="Arial"/>
        </w:rPr>
        <w:t>Predložene promjene potrebno je unijeti u Program građenja objekata i uređaja komunalne infrastrukture za 2021. u poglavlju II. pod 2.2.1.</w:t>
      </w:r>
    </w:p>
    <w:p w14:paraId="1AB87670" w14:textId="77777777" w:rsidR="003147B9" w:rsidRPr="003147B9" w:rsidRDefault="003147B9" w:rsidP="005200B1">
      <w:pPr>
        <w:pStyle w:val="Odlomakpopisa"/>
        <w:rPr>
          <w:rFonts w:ascii="Arial" w:hAnsi="Arial" w:cs="Arial"/>
        </w:rPr>
      </w:pPr>
      <w:r w:rsidRPr="003147B9">
        <w:rPr>
          <w:rFonts w:ascii="Arial" w:hAnsi="Arial" w:cs="Arial"/>
        </w:rPr>
        <w:t>Iznos u Glavi 00305 uvećava se za 60.000,00 kn i iznosi 14.501.590,00 kn i A100027 uvećava se za 60.000,00 kn i iznosi 424.0000,00 kn.</w:t>
      </w:r>
    </w:p>
    <w:p w14:paraId="31A477B0" w14:textId="77777777" w:rsidR="003147B9" w:rsidRPr="003147B9" w:rsidRDefault="003147B9" w:rsidP="005200B1">
      <w:pPr>
        <w:pStyle w:val="Odlomakpopisa"/>
        <w:rPr>
          <w:rFonts w:ascii="Arial" w:hAnsi="Arial" w:cs="Arial"/>
        </w:rPr>
      </w:pPr>
    </w:p>
    <w:p w14:paraId="10E53E50" w14:textId="77777777" w:rsidR="003147B9" w:rsidRPr="003147B9" w:rsidRDefault="003147B9" w:rsidP="005200B1">
      <w:pPr>
        <w:pStyle w:val="Odlomakpopisa"/>
        <w:jc w:val="center"/>
        <w:rPr>
          <w:rFonts w:ascii="Arial" w:hAnsi="Arial" w:cs="Arial"/>
          <w:b/>
          <w:bCs/>
        </w:rPr>
      </w:pPr>
      <w:r w:rsidRPr="003147B9">
        <w:rPr>
          <w:rFonts w:ascii="Arial" w:hAnsi="Arial" w:cs="Arial"/>
          <w:b/>
          <w:bCs/>
        </w:rPr>
        <w:t>Obrazloženje</w:t>
      </w:r>
    </w:p>
    <w:p w14:paraId="45944885" w14:textId="6565FAFB" w:rsidR="003147B9" w:rsidRDefault="003147B9" w:rsidP="005200B1">
      <w:pPr>
        <w:pStyle w:val="Odlomakpopisa"/>
        <w:jc w:val="both"/>
        <w:rPr>
          <w:rFonts w:ascii="Arial" w:hAnsi="Arial" w:cs="Arial"/>
        </w:rPr>
      </w:pPr>
      <w:r w:rsidRPr="003147B9">
        <w:rPr>
          <w:rFonts w:ascii="Arial" w:hAnsi="Arial" w:cs="Arial"/>
        </w:rPr>
        <w:t>Proračunom Grada Ivanca za 2021. godinu planirano je 364.000,00 kn za studentske stipendije. Našim prijedlogom da se taj iznos povećava za 60.000,00 kn omogućilo bi se povećanje svih stipendija za 100,00 kn, što bi u veliko pripomoglo našim studentima u pokrivanju troškova studiranja.</w:t>
      </w:r>
      <w:r w:rsidR="005200B1">
        <w:rPr>
          <w:rFonts w:ascii="Arial" w:hAnsi="Arial" w:cs="Arial"/>
        </w:rPr>
        <w:t>“</w:t>
      </w:r>
    </w:p>
    <w:p w14:paraId="145A5251" w14:textId="77777777" w:rsidR="008D104D" w:rsidRDefault="008D104D" w:rsidP="005200B1">
      <w:pPr>
        <w:pStyle w:val="Odlomakpopisa"/>
        <w:jc w:val="both"/>
        <w:rPr>
          <w:rFonts w:ascii="Arial" w:hAnsi="Arial" w:cs="Arial"/>
        </w:rPr>
      </w:pPr>
    </w:p>
    <w:p w14:paraId="26D8E4BA" w14:textId="5C6137F6" w:rsidR="005200B1" w:rsidRDefault="005200B1" w:rsidP="005200B1">
      <w:pPr>
        <w:pStyle w:val="Odlomakpopisa"/>
        <w:jc w:val="both"/>
        <w:rPr>
          <w:rFonts w:ascii="Arial" w:hAnsi="Arial" w:cs="Arial"/>
        </w:rPr>
      </w:pPr>
    </w:p>
    <w:p w14:paraId="18ACBBCD" w14:textId="35AD5C5F" w:rsidR="008D104D" w:rsidRDefault="008D104D" w:rsidP="005200B1">
      <w:pPr>
        <w:pStyle w:val="Odlomakpopisa"/>
        <w:jc w:val="both"/>
        <w:rPr>
          <w:rFonts w:ascii="Arial" w:hAnsi="Arial" w:cs="Arial"/>
        </w:rPr>
      </w:pPr>
    </w:p>
    <w:p w14:paraId="409D3897" w14:textId="77777777" w:rsidR="008D104D" w:rsidRPr="00135DC2" w:rsidRDefault="008D104D" w:rsidP="00D248B3">
      <w:pPr>
        <w:pStyle w:val="Odlomakpopisa"/>
        <w:numPr>
          <w:ilvl w:val="0"/>
          <w:numId w:val="12"/>
        </w:numPr>
        <w:jc w:val="both"/>
        <w:rPr>
          <w:rFonts w:ascii="Arial" w:hAnsi="Arial" w:cs="Arial"/>
          <w:b/>
          <w:bCs/>
        </w:rPr>
      </w:pPr>
      <w:r w:rsidRPr="00135DC2">
        <w:rPr>
          <w:rFonts w:ascii="Arial" w:hAnsi="Arial" w:cs="Arial"/>
          <w:b/>
          <w:bCs/>
        </w:rPr>
        <w:t>Amandman Kluba vijećnika SDP-a</w:t>
      </w:r>
    </w:p>
    <w:p w14:paraId="6A90CE32" w14:textId="77777777" w:rsidR="008D104D" w:rsidRPr="003147B9" w:rsidRDefault="008D104D" w:rsidP="008D104D">
      <w:pPr>
        <w:pStyle w:val="Odlomakpopisa"/>
        <w:rPr>
          <w:rFonts w:ascii="Arial" w:hAnsi="Arial" w:cs="Arial"/>
        </w:rPr>
      </w:pPr>
    </w:p>
    <w:p w14:paraId="50435018" w14:textId="2A0391D0" w:rsidR="008D104D" w:rsidRDefault="008D104D" w:rsidP="008D104D">
      <w:pPr>
        <w:jc w:val="both"/>
        <w:rPr>
          <w:rFonts w:ascii="Arial" w:eastAsia="Times New Roman" w:hAnsi="Arial" w:cs="Arial"/>
          <w:sz w:val="24"/>
          <w:szCs w:val="24"/>
        </w:rPr>
      </w:pPr>
      <w:r>
        <w:rPr>
          <w:rFonts w:ascii="Arial" w:eastAsia="Times New Roman" w:hAnsi="Arial" w:cs="Arial"/>
          <w:sz w:val="24"/>
          <w:szCs w:val="24"/>
        </w:rPr>
        <w:t>Klub vijećnika SDP-a amandman je podnio 17.12.2020. godine u 12,15 sati.</w:t>
      </w:r>
    </w:p>
    <w:p w14:paraId="4A6F9CE9" w14:textId="77777777" w:rsidR="008D104D" w:rsidRPr="005200B1" w:rsidRDefault="008D104D" w:rsidP="008D104D">
      <w:pPr>
        <w:jc w:val="both"/>
        <w:rPr>
          <w:rFonts w:ascii="Arial" w:eastAsia="Times New Roman" w:hAnsi="Arial" w:cs="Arial"/>
          <w:bCs/>
          <w:sz w:val="24"/>
          <w:szCs w:val="24"/>
        </w:rPr>
      </w:pPr>
      <w:r w:rsidRPr="005200B1">
        <w:rPr>
          <w:rFonts w:ascii="Arial" w:eastAsia="Times New Roman" w:hAnsi="Arial" w:cs="Arial"/>
          <w:bCs/>
          <w:sz w:val="24"/>
          <w:szCs w:val="24"/>
        </w:rPr>
        <w:t>S obzirom da je amandman Kluba vijećnika SDP-a podnijet van roka, o isto</w:t>
      </w:r>
      <w:r>
        <w:rPr>
          <w:rFonts w:ascii="Arial" w:eastAsia="Times New Roman" w:hAnsi="Arial" w:cs="Arial"/>
          <w:bCs/>
          <w:sz w:val="24"/>
          <w:szCs w:val="24"/>
        </w:rPr>
        <w:t>m</w:t>
      </w:r>
      <w:r w:rsidRPr="005200B1">
        <w:rPr>
          <w:rFonts w:ascii="Arial" w:eastAsia="Times New Roman" w:hAnsi="Arial" w:cs="Arial"/>
          <w:bCs/>
          <w:sz w:val="24"/>
          <w:szCs w:val="24"/>
        </w:rPr>
        <w:t xml:space="preserve"> se očitovao gradonačelnik:</w:t>
      </w:r>
    </w:p>
    <w:p w14:paraId="36E375E1" w14:textId="77777777" w:rsidR="008D104D" w:rsidRPr="005200B1" w:rsidRDefault="008D104D" w:rsidP="008D104D">
      <w:pPr>
        <w:jc w:val="both"/>
        <w:rPr>
          <w:rFonts w:ascii="Arial" w:eastAsia="Times New Roman" w:hAnsi="Arial" w:cs="Arial"/>
          <w:bCs/>
          <w:sz w:val="24"/>
          <w:szCs w:val="24"/>
        </w:rPr>
      </w:pPr>
      <w:r w:rsidRPr="005200B1">
        <w:rPr>
          <w:rFonts w:ascii="Arial" w:eastAsia="Times New Roman" w:hAnsi="Arial" w:cs="Arial"/>
          <w:bCs/>
          <w:sz w:val="24"/>
          <w:szCs w:val="24"/>
        </w:rPr>
        <w:t>Poslovnikom o radu Gradskog vijeća ( Službeni vjesnik Varaždinske županije br. 20/18) člankom 85. određeno je da se amandman  podnosi predsjedniku Gradskog vijeća pisano u obliku amandmana, najkasnije 48 sati prije početka sjednice.</w:t>
      </w:r>
    </w:p>
    <w:p w14:paraId="4F2E0D68" w14:textId="77777777" w:rsidR="008D104D" w:rsidRPr="005200B1" w:rsidRDefault="008D104D" w:rsidP="008D104D">
      <w:pPr>
        <w:jc w:val="both"/>
        <w:rPr>
          <w:rFonts w:ascii="Arial" w:eastAsia="Times New Roman" w:hAnsi="Arial" w:cs="Arial"/>
          <w:bCs/>
          <w:sz w:val="24"/>
          <w:szCs w:val="24"/>
        </w:rPr>
      </w:pPr>
      <w:r w:rsidRPr="005200B1">
        <w:rPr>
          <w:rFonts w:ascii="Arial" w:eastAsia="Times New Roman" w:hAnsi="Arial" w:cs="Arial"/>
          <w:bCs/>
          <w:sz w:val="24"/>
          <w:szCs w:val="24"/>
        </w:rPr>
        <w:t>Amandman  Kluba vijećnika SDP-a zaprimljen je dana 17.12.2020.g. u 12,15 sati, te isti nije zaprimljen sukladno odredbama Poslovnika o radu Gradskog vijeća.</w:t>
      </w:r>
    </w:p>
    <w:p w14:paraId="34C5325D" w14:textId="77777777" w:rsidR="008D104D" w:rsidRPr="005200B1" w:rsidRDefault="008D104D" w:rsidP="008D104D">
      <w:pPr>
        <w:jc w:val="both"/>
        <w:rPr>
          <w:rFonts w:ascii="Arial" w:eastAsia="Times New Roman" w:hAnsi="Arial" w:cs="Arial"/>
          <w:bCs/>
          <w:sz w:val="24"/>
          <w:szCs w:val="24"/>
        </w:rPr>
      </w:pPr>
      <w:r w:rsidRPr="005200B1">
        <w:rPr>
          <w:rFonts w:ascii="Arial" w:eastAsia="Times New Roman" w:hAnsi="Arial" w:cs="Arial"/>
          <w:bCs/>
          <w:sz w:val="24"/>
          <w:szCs w:val="24"/>
        </w:rPr>
        <w:t xml:space="preserve">Ujedno, napominjem da sukladno čl. 2. i 38. Zakonu o proračunu (NN </w:t>
      </w:r>
      <w:hyperlink r:id="rId13" w:tooltip="Zakon o proračunu" w:history="1">
        <w:r w:rsidRPr="005200B1">
          <w:rPr>
            <w:rStyle w:val="Hiperveza"/>
            <w:rFonts w:ascii="Arial" w:eastAsia="Times New Roman" w:hAnsi="Arial" w:cs="Arial"/>
            <w:bCs/>
            <w:sz w:val="24"/>
            <w:szCs w:val="24"/>
          </w:rPr>
          <w:t>87/2008</w:t>
        </w:r>
      </w:hyperlink>
      <w:r w:rsidRPr="005200B1">
        <w:rPr>
          <w:rFonts w:ascii="Arial" w:eastAsia="Times New Roman" w:hAnsi="Arial" w:cs="Arial"/>
          <w:bCs/>
          <w:sz w:val="24"/>
          <w:szCs w:val="24"/>
        </w:rPr>
        <w:t>, </w:t>
      </w:r>
      <w:hyperlink r:id="rId14" w:tooltip="Zakon o izmjenama i dopunama Zakona o lokalnoj i područnoj (regionalnoj) samoupravi" w:history="1">
        <w:r w:rsidRPr="005200B1">
          <w:rPr>
            <w:rStyle w:val="Hiperveza"/>
            <w:rFonts w:ascii="Arial" w:eastAsia="Times New Roman" w:hAnsi="Arial" w:cs="Arial"/>
            <w:bCs/>
            <w:sz w:val="24"/>
            <w:szCs w:val="24"/>
          </w:rPr>
          <w:t>109/2007</w:t>
        </w:r>
      </w:hyperlink>
      <w:r w:rsidRPr="005200B1">
        <w:rPr>
          <w:rFonts w:ascii="Arial" w:eastAsia="Times New Roman" w:hAnsi="Arial" w:cs="Arial"/>
          <w:bCs/>
          <w:sz w:val="24"/>
          <w:szCs w:val="24"/>
        </w:rPr>
        <w:t>, </w:t>
      </w:r>
      <w:hyperlink r:id="rId15" w:tooltip="Zakon o izmjenama i dopunama Zakona o proračunu" w:history="1">
        <w:r w:rsidRPr="005200B1">
          <w:rPr>
            <w:rStyle w:val="Hiperveza"/>
            <w:rFonts w:ascii="Arial" w:eastAsia="Times New Roman" w:hAnsi="Arial" w:cs="Arial"/>
            <w:bCs/>
            <w:sz w:val="24"/>
            <w:szCs w:val="24"/>
          </w:rPr>
          <w:t>136/2012</w:t>
        </w:r>
      </w:hyperlink>
      <w:r w:rsidRPr="005200B1">
        <w:rPr>
          <w:rFonts w:ascii="Arial" w:eastAsia="Times New Roman" w:hAnsi="Arial" w:cs="Arial"/>
          <w:bCs/>
          <w:sz w:val="24"/>
          <w:szCs w:val="24"/>
        </w:rPr>
        <w:t>,</w:t>
      </w:r>
      <w:hyperlink r:id="rId16" w:tooltip="Zakon o izmjenama i dopunama Zakona o proračunu" w:history="1">
        <w:r w:rsidRPr="005200B1">
          <w:rPr>
            <w:rStyle w:val="Hiperveza"/>
            <w:rFonts w:ascii="Arial" w:eastAsia="Times New Roman" w:hAnsi="Arial" w:cs="Arial"/>
            <w:bCs/>
            <w:sz w:val="24"/>
            <w:szCs w:val="24"/>
          </w:rPr>
          <w:t>15/2015</w:t>
        </w:r>
      </w:hyperlink>
      <w:r w:rsidRPr="005200B1">
        <w:rPr>
          <w:rFonts w:ascii="Arial" w:eastAsia="Times New Roman" w:hAnsi="Arial" w:cs="Arial"/>
          <w:bCs/>
          <w:sz w:val="24"/>
          <w:szCs w:val="24"/>
        </w:rPr>
        <w:t>) amandmani kojima se predlaže povećanje proračunskih rashoda i izdataka iznad iznosa utvrđenih prijedlogom državnog proračuna i projekcija mogu prihvatiti pod uvjetom da se istodobno predloži smanjenje drugih rashoda i izdataka u posebnom dijelu proračuna.</w:t>
      </w:r>
    </w:p>
    <w:p w14:paraId="56BD8B7E" w14:textId="1E989ACA" w:rsidR="008D104D" w:rsidRDefault="008D104D" w:rsidP="005200B1">
      <w:pPr>
        <w:pStyle w:val="Odlomakpopisa"/>
        <w:jc w:val="both"/>
        <w:rPr>
          <w:rFonts w:ascii="Arial" w:hAnsi="Arial" w:cs="Arial"/>
        </w:rPr>
      </w:pPr>
    </w:p>
    <w:p w14:paraId="5F76F8DE" w14:textId="72365368" w:rsidR="008D104D" w:rsidRDefault="008D104D" w:rsidP="005200B1">
      <w:pPr>
        <w:pStyle w:val="Odlomakpopisa"/>
        <w:jc w:val="both"/>
        <w:rPr>
          <w:rFonts w:ascii="Arial" w:hAnsi="Arial" w:cs="Arial"/>
        </w:rPr>
      </w:pPr>
    </w:p>
    <w:p w14:paraId="292AB92A" w14:textId="670E47D0" w:rsidR="008D104D" w:rsidRDefault="008D104D" w:rsidP="005200B1">
      <w:pPr>
        <w:pStyle w:val="Odlomakpopisa"/>
        <w:jc w:val="both"/>
        <w:rPr>
          <w:rFonts w:ascii="Arial" w:hAnsi="Arial" w:cs="Arial"/>
        </w:rPr>
      </w:pPr>
    </w:p>
    <w:p w14:paraId="29E5E250" w14:textId="7327D22E" w:rsidR="008D104D" w:rsidRDefault="008D104D" w:rsidP="005200B1">
      <w:pPr>
        <w:pStyle w:val="Odlomakpopisa"/>
        <w:jc w:val="both"/>
        <w:rPr>
          <w:rFonts w:ascii="Arial" w:hAnsi="Arial" w:cs="Arial"/>
        </w:rPr>
      </w:pPr>
    </w:p>
    <w:p w14:paraId="59B7149D" w14:textId="77777777" w:rsidR="008D104D" w:rsidRDefault="008D104D" w:rsidP="005200B1">
      <w:pPr>
        <w:pStyle w:val="Odlomakpopisa"/>
        <w:jc w:val="both"/>
        <w:rPr>
          <w:rFonts w:ascii="Arial" w:hAnsi="Arial" w:cs="Arial"/>
        </w:rPr>
      </w:pPr>
    </w:p>
    <w:p w14:paraId="3BC422F4" w14:textId="3D8125EC" w:rsidR="005200B1" w:rsidRPr="008D104D" w:rsidRDefault="00C967E4" w:rsidP="00C967E4">
      <w:pPr>
        <w:jc w:val="both"/>
        <w:rPr>
          <w:rFonts w:ascii="Arial" w:hAnsi="Arial" w:cs="Arial"/>
          <w:b/>
          <w:bCs/>
          <w:sz w:val="24"/>
          <w:szCs w:val="24"/>
        </w:rPr>
      </w:pPr>
      <w:r w:rsidRPr="008D104D">
        <w:rPr>
          <w:rFonts w:ascii="Arial" w:hAnsi="Arial" w:cs="Arial"/>
          <w:b/>
          <w:bCs/>
          <w:sz w:val="24"/>
          <w:szCs w:val="24"/>
        </w:rPr>
        <w:lastRenderedPageBreak/>
        <w:t>Očitovanje gradonačelnika na amandman</w:t>
      </w:r>
      <w:r w:rsidR="008D104D" w:rsidRPr="008D104D">
        <w:rPr>
          <w:rFonts w:ascii="Arial" w:hAnsi="Arial" w:cs="Arial"/>
          <w:b/>
          <w:bCs/>
          <w:sz w:val="24"/>
          <w:szCs w:val="24"/>
        </w:rPr>
        <w:t>e vijećnika Čedomira Bračka</w:t>
      </w:r>
      <w:r w:rsidRPr="008D104D">
        <w:rPr>
          <w:rFonts w:ascii="Arial" w:hAnsi="Arial" w:cs="Arial"/>
          <w:b/>
          <w:bCs/>
          <w:sz w:val="24"/>
          <w:szCs w:val="24"/>
        </w:rPr>
        <w:t>:</w:t>
      </w:r>
    </w:p>
    <w:p w14:paraId="37FE8F07" w14:textId="77777777" w:rsidR="00C967E4" w:rsidRPr="00286DEC" w:rsidRDefault="00C967E4" w:rsidP="00C967E4">
      <w:pPr>
        <w:pStyle w:val="StandardWeb"/>
        <w:spacing w:after="0"/>
        <w:jc w:val="center"/>
        <w:rPr>
          <w:b/>
          <w:bCs/>
          <w:iCs/>
          <w:sz w:val="22"/>
          <w:szCs w:val="22"/>
          <w:u w:val="single"/>
        </w:rPr>
      </w:pPr>
      <w:r w:rsidRPr="00286DEC">
        <w:rPr>
          <w:b/>
          <w:bCs/>
          <w:iCs/>
          <w:sz w:val="22"/>
          <w:szCs w:val="22"/>
          <w:u w:val="single"/>
        </w:rPr>
        <w:t>AMANDMAN I.</w:t>
      </w:r>
    </w:p>
    <w:p w14:paraId="3BC1BFFB" w14:textId="77777777" w:rsidR="00C967E4" w:rsidRPr="008D104D" w:rsidRDefault="00C967E4" w:rsidP="008D104D">
      <w:pPr>
        <w:pStyle w:val="StandardWeb"/>
        <w:spacing w:after="0"/>
        <w:jc w:val="both"/>
        <w:rPr>
          <w:rFonts w:ascii="Arial" w:hAnsi="Arial" w:cs="Arial"/>
          <w:iCs/>
        </w:rPr>
      </w:pPr>
      <w:r w:rsidRPr="008D104D">
        <w:rPr>
          <w:rFonts w:ascii="Arial" w:hAnsi="Arial" w:cs="Arial"/>
          <w:iCs/>
        </w:rPr>
        <w:t>U prijedlogu Proračuna Grada Ivanca za 2021. godinu umanjuje se iznosu u Glavi 00403 za 181.750,00 kn i iznosi 6.743.250,00 kn i u K100057 za 181.750,00 kn i iznosi 1.968.250,00 kn. Predloženo umanjenje odnosi se na Program građenja objekata i uređaja komunalne infrastrukture u 2021. godini u poglavlju II. pod 2.2.1. – otkup zemljišta, te je potrebno u Programu izvršiti promjene u skladu s predloženim.</w:t>
      </w:r>
    </w:p>
    <w:p w14:paraId="12EEE21E" w14:textId="77777777" w:rsidR="00C967E4" w:rsidRPr="008D104D" w:rsidRDefault="00C967E4" w:rsidP="008D104D">
      <w:pPr>
        <w:pStyle w:val="StandardWeb"/>
        <w:spacing w:after="0"/>
        <w:jc w:val="both"/>
        <w:rPr>
          <w:rFonts w:ascii="Arial" w:hAnsi="Arial" w:cs="Arial"/>
          <w:iCs/>
        </w:rPr>
      </w:pPr>
      <w:r w:rsidRPr="008D104D">
        <w:rPr>
          <w:rFonts w:ascii="Arial" w:hAnsi="Arial" w:cs="Arial"/>
          <w:iCs/>
        </w:rPr>
        <w:t>U glavi 00306 uvećava se iznos za 181.750,00 kn i iznosi 952.225,00 kn i A100031 uvećava se za 181.750,00 kn i iznosi 580.475,00 kn.</w:t>
      </w:r>
    </w:p>
    <w:p w14:paraId="71655BE2" w14:textId="77777777" w:rsidR="00C967E4" w:rsidRPr="008D104D" w:rsidRDefault="00C967E4" w:rsidP="008D104D">
      <w:pPr>
        <w:pStyle w:val="StandardWeb"/>
        <w:spacing w:after="0"/>
        <w:jc w:val="both"/>
        <w:rPr>
          <w:rFonts w:ascii="Arial" w:hAnsi="Arial" w:cs="Arial"/>
          <w:iCs/>
        </w:rPr>
      </w:pPr>
      <w:r w:rsidRPr="008D104D">
        <w:rPr>
          <w:rFonts w:ascii="Arial" w:hAnsi="Arial" w:cs="Arial"/>
          <w:iCs/>
        </w:rPr>
        <w:t>Predloženo povećanje odnosi se na Program javnih potreba u području socijalne skrbi Grada Ivanca za 2021. godinu u poglavlju II. u tabeli pod rednim brojem 11. te je potrebno izvršiti izmjene u Programu sukladno predloženim izmjenama.</w:t>
      </w:r>
    </w:p>
    <w:p w14:paraId="5882D5C6" w14:textId="00206D37" w:rsidR="00C967E4" w:rsidRPr="00AD2ED9" w:rsidRDefault="00C967E4" w:rsidP="00C967E4">
      <w:pPr>
        <w:pStyle w:val="StandardWeb"/>
        <w:spacing w:after="0"/>
        <w:rPr>
          <w:rFonts w:ascii="Arial" w:hAnsi="Arial" w:cs="Arial"/>
          <w:iCs/>
        </w:rPr>
      </w:pPr>
      <w:r w:rsidRPr="00AD2ED9">
        <w:rPr>
          <w:rFonts w:ascii="Arial" w:hAnsi="Arial" w:cs="Arial"/>
          <w:iCs/>
        </w:rPr>
        <w:t>Obrazloženje</w:t>
      </w:r>
    </w:p>
    <w:p w14:paraId="2E5003B1" w14:textId="77777777" w:rsidR="00C967E4" w:rsidRPr="008D104D" w:rsidRDefault="00C967E4" w:rsidP="00C967E4">
      <w:pPr>
        <w:pStyle w:val="StandardWeb"/>
        <w:spacing w:before="0" w:beforeAutospacing="0" w:after="0" w:afterAutospacing="0"/>
        <w:rPr>
          <w:rFonts w:ascii="Arial" w:hAnsi="Arial" w:cs="Arial"/>
          <w:iCs/>
        </w:rPr>
      </w:pPr>
      <w:r w:rsidRPr="008D104D">
        <w:rPr>
          <w:rFonts w:ascii="Arial" w:hAnsi="Arial" w:cs="Arial"/>
          <w:iCs/>
        </w:rPr>
        <w:t>Grad Ivanec svojim starijim građanima i korisnicima zajamčene minimalne naknade do sada je pomagao u plaćanju odvoza otpada i u „Socijalnom programu“ je za tu svrhu namijenjeno 45.000,00 kn. Predlažemo da se u 2021. godini za tu namjenu planira 226.750,00 kn  i pomogne i građanima – kućanstvima koja imaju ukupni mjesečni prihod manji od 1.750,00 kn, jer smatramo da jedan od socijalnih kriterija treba biti i prihod građana – kućanstva. Navedeni iznos je 50% minimalne neto plaće u RH za 2021. godinu.</w:t>
      </w:r>
    </w:p>
    <w:p w14:paraId="4EAA7351" w14:textId="6C402739" w:rsidR="00C967E4" w:rsidRDefault="00AD2ED9" w:rsidP="00C967E4">
      <w:pPr>
        <w:pStyle w:val="StandardWeb"/>
        <w:spacing w:before="0" w:beforeAutospacing="0" w:after="0" w:afterAutospacing="0"/>
        <w:rPr>
          <w:rFonts w:ascii="Arial" w:hAnsi="Arial" w:cs="Arial"/>
          <w:iCs/>
        </w:rPr>
      </w:pPr>
      <w:r>
        <w:rPr>
          <w:rFonts w:ascii="Arial" w:hAnsi="Arial" w:cs="Arial"/>
          <w:iCs/>
        </w:rPr>
        <w:t xml:space="preserve"> </w:t>
      </w:r>
    </w:p>
    <w:p w14:paraId="742DB468" w14:textId="77777777" w:rsidR="00AD2ED9" w:rsidRPr="008D104D" w:rsidRDefault="00AD2ED9" w:rsidP="00C967E4">
      <w:pPr>
        <w:pStyle w:val="StandardWeb"/>
        <w:spacing w:before="0" w:beforeAutospacing="0" w:after="0" w:afterAutospacing="0"/>
        <w:rPr>
          <w:rFonts w:ascii="Arial" w:hAnsi="Arial" w:cs="Arial"/>
          <w:iCs/>
        </w:rPr>
      </w:pPr>
    </w:p>
    <w:p w14:paraId="7C16D858" w14:textId="77777777" w:rsidR="00C967E4" w:rsidRPr="008D104D" w:rsidRDefault="00C967E4" w:rsidP="00C967E4">
      <w:pPr>
        <w:pStyle w:val="StandardWeb"/>
        <w:spacing w:before="0" w:beforeAutospacing="0" w:after="0" w:afterAutospacing="0"/>
        <w:rPr>
          <w:rFonts w:ascii="Arial" w:hAnsi="Arial" w:cs="Arial"/>
          <w:b/>
          <w:bCs/>
          <w:iCs/>
        </w:rPr>
      </w:pPr>
      <w:bookmarkStart w:id="5" w:name="_Hlk59095533"/>
      <w:r w:rsidRPr="008D104D">
        <w:rPr>
          <w:rFonts w:ascii="Arial" w:hAnsi="Arial" w:cs="Arial"/>
          <w:b/>
          <w:bCs/>
          <w:iCs/>
        </w:rPr>
        <w:t xml:space="preserve">Očitovanje Gradonačelnika: </w:t>
      </w:r>
    </w:p>
    <w:p w14:paraId="137693B8" w14:textId="77777777" w:rsidR="00C967E4" w:rsidRPr="008D104D" w:rsidRDefault="00C967E4" w:rsidP="00C967E4">
      <w:pPr>
        <w:pStyle w:val="StandardWeb"/>
        <w:spacing w:before="0" w:beforeAutospacing="0" w:after="0" w:afterAutospacing="0"/>
        <w:rPr>
          <w:rFonts w:ascii="Arial" w:hAnsi="Arial" w:cs="Arial"/>
          <w:b/>
          <w:bCs/>
        </w:rPr>
      </w:pPr>
    </w:p>
    <w:p w14:paraId="470DB51D" w14:textId="77777777" w:rsidR="00C967E4" w:rsidRPr="008D104D" w:rsidRDefault="00C967E4" w:rsidP="00C967E4">
      <w:pPr>
        <w:rPr>
          <w:rFonts w:ascii="Arial" w:eastAsia="Times New Roman" w:hAnsi="Arial" w:cs="Arial"/>
          <w:b/>
          <w:sz w:val="24"/>
          <w:szCs w:val="24"/>
        </w:rPr>
      </w:pPr>
      <w:r w:rsidRPr="008D104D">
        <w:rPr>
          <w:rFonts w:ascii="Arial" w:eastAsia="Times New Roman" w:hAnsi="Arial" w:cs="Arial"/>
          <w:b/>
          <w:sz w:val="24"/>
          <w:szCs w:val="24"/>
        </w:rPr>
        <w:t>Amandman se ne prihvaća.</w:t>
      </w:r>
    </w:p>
    <w:p w14:paraId="73E9E702" w14:textId="77777777" w:rsidR="00C967E4" w:rsidRPr="008D104D" w:rsidRDefault="00C967E4" w:rsidP="00C967E4">
      <w:pPr>
        <w:rPr>
          <w:rFonts w:ascii="Arial" w:eastAsia="Times New Roman" w:hAnsi="Arial" w:cs="Arial"/>
          <w:b/>
          <w:sz w:val="24"/>
          <w:szCs w:val="24"/>
        </w:rPr>
      </w:pPr>
      <w:r w:rsidRPr="008D104D">
        <w:rPr>
          <w:rFonts w:ascii="Arial" w:eastAsia="Times New Roman" w:hAnsi="Arial" w:cs="Arial"/>
          <w:b/>
          <w:sz w:val="24"/>
          <w:szCs w:val="24"/>
        </w:rPr>
        <w:t>Obrazloženje:</w:t>
      </w:r>
    </w:p>
    <w:p w14:paraId="27DE1A07" w14:textId="755EFFF2" w:rsidR="00C967E4" w:rsidRDefault="00C967E4" w:rsidP="00C967E4">
      <w:pPr>
        <w:pStyle w:val="StandardWeb"/>
        <w:spacing w:before="0" w:beforeAutospacing="0" w:after="0" w:afterAutospacing="0"/>
        <w:jc w:val="both"/>
        <w:rPr>
          <w:rFonts w:ascii="Arial" w:hAnsi="Arial" w:cs="Arial"/>
        </w:rPr>
      </w:pPr>
      <w:bookmarkStart w:id="6" w:name="_Hlk59096470"/>
      <w:bookmarkEnd w:id="5"/>
      <w:r w:rsidRPr="008D104D">
        <w:rPr>
          <w:rFonts w:ascii="Arial" w:hAnsi="Arial" w:cs="Arial"/>
        </w:rPr>
        <w:t xml:space="preserve">Za uređenje glavnog gradskog trga u Ivancu izrađen je Idejni projekt, ishođena Lokacijska dozvola, te je u tijeku javna nabava za izradu glavnog projekta uređenja trga, kako bi se u narednoj godini konačno ishodila građevinska dozvola. Za potrebe ishođenja građevinske dozvole Grad Ivanec mora dokazati pravni interes, odnosno vlasništvo nad zemljištem na kojem je planiran zahvat, te je iz tog razloga nužno u Proračunu za 2021. godinu osigurati sredstva za otkup zemljišta, kao zadnji preduvjet za početak radova na uređenju trga. </w:t>
      </w:r>
      <w:bookmarkStart w:id="7" w:name="_Hlk59174929"/>
      <w:r w:rsidRPr="008D104D">
        <w:rPr>
          <w:rFonts w:ascii="Arial" w:hAnsi="Arial" w:cs="Arial"/>
        </w:rPr>
        <w:t xml:space="preserve">Prihvaćanjem amandmana   koji se odnose na ovu poziciju, potpuno bi zaustavilo  realizaciju projekta uređenju Trga hrvatskih </w:t>
      </w:r>
      <w:proofErr w:type="spellStart"/>
      <w:r w:rsidRPr="008D104D">
        <w:rPr>
          <w:rFonts w:ascii="Arial" w:hAnsi="Arial" w:cs="Arial"/>
        </w:rPr>
        <w:t>ivanovaca</w:t>
      </w:r>
      <w:proofErr w:type="spellEnd"/>
      <w:r w:rsidRPr="008D104D">
        <w:rPr>
          <w:rFonts w:ascii="Arial" w:hAnsi="Arial" w:cs="Arial"/>
        </w:rPr>
        <w:t>.</w:t>
      </w:r>
      <w:bookmarkEnd w:id="6"/>
      <w:bookmarkEnd w:id="7"/>
    </w:p>
    <w:p w14:paraId="588DD6DB" w14:textId="77777777" w:rsidR="00AD2ED9" w:rsidRPr="008D104D" w:rsidRDefault="00AD2ED9" w:rsidP="00C967E4">
      <w:pPr>
        <w:pStyle w:val="StandardWeb"/>
        <w:spacing w:before="0" w:beforeAutospacing="0" w:after="0" w:afterAutospacing="0"/>
        <w:jc w:val="both"/>
        <w:rPr>
          <w:rFonts w:ascii="Arial" w:hAnsi="Arial" w:cs="Arial"/>
        </w:rPr>
      </w:pPr>
    </w:p>
    <w:p w14:paraId="0E993F49" w14:textId="641906F7" w:rsidR="00C967E4" w:rsidRDefault="00C967E4" w:rsidP="00C967E4">
      <w:pPr>
        <w:pStyle w:val="StandardWeb"/>
        <w:spacing w:before="0" w:beforeAutospacing="0" w:after="0" w:afterAutospacing="0"/>
        <w:jc w:val="both"/>
        <w:rPr>
          <w:rFonts w:ascii="Arial" w:hAnsi="Arial" w:cs="Arial"/>
        </w:rPr>
      </w:pPr>
      <w:r w:rsidRPr="008D104D">
        <w:rPr>
          <w:rFonts w:ascii="Arial" w:hAnsi="Arial" w:cs="Arial"/>
        </w:rPr>
        <w:t>Grad Ivanec svojim Odlukama o socijalnoj skrbi i pripadajućim Pravilnikom ima regulirana prava iz sustava socijalne skrbi, na način da korisnici zajamčene minimalne naknade imaju pravo na naknadu troškova stanovanja sukladno rješenju nadležnog Centra za socijalnu skrb u što spada i odvoz otpada.</w:t>
      </w:r>
    </w:p>
    <w:p w14:paraId="2F2D2186" w14:textId="77777777" w:rsidR="00AD2ED9" w:rsidRPr="008D104D" w:rsidRDefault="00AD2ED9" w:rsidP="00C967E4">
      <w:pPr>
        <w:pStyle w:val="StandardWeb"/>
        <w:spacing w:before="0" w:beforeAutospacing="0" w:after="0" w:afterAutospacing="0"/>
        <w:jc w:val="both"/>
        <w:rPr>
          <w:rFonts w:ascii="Arial" w:hAnsi="Arial" w:cs="Arial"/>
        </w:rPr>
      </w:pPr>
    </w:p>
    <w:p w14:paraId="281D8499" w14:textId="77777777" w:rsidR="00C967E4" w:rsidRPr="008D104D" w:rsidRDefault="00C967E4" w:rsidP="00C967E4">
      <w:pPr>
        <w:pStyle w:val="StandardWeb"/>
        <w:spacing w:before="0" w:beforeAutospacing="0" w:after="0" w:afterAutospacing="0"/>
        <w:jc w:val="both"/>
        <w:rPr>
          <w:rFonts w:ascii="Arial" w:hAnsi="Arial" w:cs="Arial"/>
        </w:rPr>
      </w:pPr>
      <w:r w:rsidRPr="008D104D">
        <w:rPr>
          <w:rFonts w:ascii="Arial" w:hAnsi="Arial" w:cs="Arial"/>
        </w:rPr>
        <w:lastRenderedPageBreak/>
        <w:t xml:space="preserve">Fizičke osobe s područja naselja </w:t>
      </w:r>
      <w:proofErr w:type="spellStart"/>
      <w:r w:rsidRPr="008D104D">
        <w:rPr>
          <w:rFonts w:ascii="Arial" w:hAnsi="Arial" w:cs="Arial"/>
        </w:rPr>
        <w:t>Jerovec</w:t>
      </w:r>
      <w:proofErr w:type="spellEnd"/>
      <w:r w:rsidRPr="008D104D">
        <w:rPr>
          <w:rFonts w:ascii="Arial" w:hAnsi="Arial" w:cs="Arial"/>
        </w:rPr>
        <w:t xml:space="preserve"> oslobođena su plaćanja odvoza otpada u cijelosti  , staračka samačka domaćinstva s navršenih 70 godina života ostvaruju pravo na 50% oslobođenja plaćanja odvoza otpada, te se k tome pridodaje i besplatan odvoz za odlaganje pelena.</w:t>
      </w:r>
    </w:p>
    <w:p w14:paraId="0F74BA73" w14:textId="77777777" w:rsidR="00C967E4" w:rsidRPr="008D104D" w:rsidRDefault="00C967E4" w:rsidP="00C967E4">
      <w:pPr>
        <w:pStyle w:val="StandardWeb"/>
        <w:spacing w:before="0" w:beforeAutospacing="0" w:after="0" w:afterAutospacing="0"/>
        <w:jc w:val="both"/>
        <w:rPr>
          <w:rFonts w:ascii="Arial" w:hAnsi="Arial" w:cs="Arial"/>
        </w:rPr>
      </w:pPr>
    </w:p>
    <w:p w14:paraId="0C219197" w14:textId="77777777" w:rsidR="00C967E4" w:rsidRPr="008D104D" w:rsidRDefault="00C967E4" w:rsidP="00C967E4">
      <w:pPr>
        <w:pStyle w:val="StandardWeb"/>
        <w:spacing w:before="0" w:beforeAutospacing="0" w:after="0" w:afterAutospacing="0"/>
        <w:jc w:val="both"/>
        <w:rPr>
          <w:rFonts w:ascii="Arial" w:hAnsi="Arial" w:cs="Arial"/>
        </w:rPr>
      </w:pPr>
      <w:r w:rsidRPr="008D104D">
        <w:rPr>
          <w:rFonts w:ascii="Arial" w:hAnsi="Arial" w:cs="Arial"/>
        </w:rPr>
        <w:t>Ukupan iznos oslobođenja na godišnjoj razini iznosi 267.180,00 HRK.</w:t>
      </w:r>
    </w:p>
    <w:p w14:paraId="7EDB1017" w14:textId="77777777" w:rsidR="00C967E4" w:rsidRPr="008D104D" w:rsidRDefault="00C967E4" w:rsidP="00C967E4">
      <w:pPr>
        <w:pStyle w:val="StandardWeb"/>
        <w:spacing w:before="0" w:beforeAutospacing="0" w:after="0" w:afterAutospacing="0"/>
        <w:jc w:val="both"/>
        <w:rPr>
          <w:rFonts w:ascii="Arial" w:hAnsi="Arial" w:cs="Arial"/>
        </w:rPr>
      </w:pPr>
    </w:p>
    <w:p w14:paraId="35053213" w14:textId="77777777" w:rsidR="00C967E4" w:rsidRPr="008D104D" w:rsidRDefault="00C967E4" w:rsidP="00C967E4">
      <w:pPr>
        <w:pStyle w:val="StandardWeb"/>
        <w:spacing w:before="0" w:beforeAutospacing="0" w:after="0" w:afterAutospacing="0"/>
        <w:jc w:val="both"/>
        <w:rPr>
          <w:rFonts w:ascii="Arial" w:hAnsi="Arial" w:cs="Arial"/>
        </w:rPr>
      </w:pPr>
      <w:r w:rsidRPr="008D104D">
        <w:rPr>
          <w:rFonts w:ascii="Arial" w:hAnsi="Arial" w:cs="Arial"/>
        </w:rPr>
        <w:t xml:space="preserve">U planu normativnih aktivnosti  u narednom razdoblju je planirana analiza i revizija sustava pomoći  iz Programa socijalne skrbi te ćemo i vaš  i prijedlog upućen putem amandmana uzeti u razmatranje. </w:t>
      </w:r>
    </w:p>
    <w:p w14:paraId="235ED626" w14:textId="77777777" w:rsidR="00C967E4" w:rsidRPr="008D104D" w:rsidRDefault="00C967E4" w:rsidP="00C967E4">
      <w:pPr>
        <w:pStyle w:val="StandardWeb"/>
        <w:spacing w:before="0" w:beforeAutospacing="0" w:after="0" w:afterAutospacing="0"/>
        <w:jc w:val="both"/>
        <w:rPr>
          <w:rFonts w:ascii="Arial" w:hAnsi="Arial" w:cs="Arial"/>
        </w:rPr>
      </w:pPr>
    </w:p>
    <w:p w14:paraId="54429E78" w14:textId="77777777" w:rsidR="00AD2ED9" w:rsidRDefault="00AD2ED9" w:rsidP="00C967E4">
      <w:pPr>
        <w:jc w:val="center"/>
        <w:rPr>
          <w:rFonts w:ascii="Arial" w:eastAsia="Times New Roman" w:hAnsi="Arial" w:cs="Arial"/>
          <w:b/>
          <w:sz w:val="24"/>
          <w:szCs w:val="24"/>
          <w:u w:val="single"/>
        </w:rPr>
      </w:pPr>
    </w:p>
    <w:p w14:paraId="084A4214" w14:textId="716BEBD1" w:rsidR="00C967E4" w:rsidRPr="008D104D" w:rsidRDefault="00C967E4" w:rsidP="00C967E4">
      <w:pPr>
        <w:jc w:val="center"/>
        <w:rPr>
          <w:rFonts w:ascii="Arial" w:eastAsia="Times New Roman" w:hAnsi="Arial" w:cs="Arial"/>
          <w:b/>
          <w:sz w:val="24"/>
          <w:szCs w:val="24"/>
          <w:u w:val="single"/>
        </w:rPr>
      </w:pPr>
      <w:r w:rsidRPr="008D104D">
        <w:rPr>
          <w:rFonts w:ascii="Arial" w:eastAsia="Times New Roman" w:hAnsi="Arial" w:cs="Arial"/>
          <w:b/>
          <w:sz w:val="24"/>
          <w:szCs w:val="24"/>
          <w:u w:val="single"/>
        </w:rPr>
        <w:t>AMANDMAN II.</w:t>
      </w:r>
    </w:p>
    <w:p w14:paraId="23D5BDAD" w14:textId="77777777" w:rsidR="00C967E4" w:rsidRPr="008D104D" w:rsidRDefault="00C967E4" w:rsidP="00C967E4">
      <w:pPr>
        <w:pStyle w:val="StandardWeb"/>
        <w:spacing w:after="0"/>
        <w:rPr>
          <w:rFonts w:ascii="Arial" w:hAnsi="Arial" w:cs="Arial"/>
        </w:rPr>
      </w:pPr>
      <w:r w:rsidRPr="008D104D">
        <w:rPr>
          <w:rFonts w:ascii="Arial" w:hAnsi="Arial" w:cs="Arial"/>
        </w:rPr>
        <w:t>U Prijedlogu Proračuna Grada Ivanca za 2021. godinu iznos u Glavi 00403 umanjuje se za58.250,00 kn i iznosi 6.685.000,00 i K100057 Uređenje trgova i parkova za 58.250,00 kn i iznosi 1.910.000,00 kn.</w:t>
      </w:r>
    </w:p>
    <w:p w14:paraId="59DA6977" w14:textId="77777777" w:rsidR="00C967E4" w:rsidRPr="008D104D" w:rsidRDefault="00C967E4" w:rsidP="00C967E4">
      <w:pPr>
        <w:pStyle w:val="StandardWeb"/>
        <w:spacing w:after="0"/>
        <w:rPr>
          <w:rFonts w:ascii="Arial" w:hAnsi="Arial" w:cs="Arial"/>
        </w:rPr>
      </w:pPr>
      <w:r w:rsidRPr="008D104D">
        <w:rPr>
          <w:rFonts w:ascii="Arial" w:hAnsi="Arial" w:cs="Arial"/>
        </w:rPr>
        <w:t>U prijedlogu Programa građenja objekata i uređaja komunalne infrastrukture za 2021. godinu u poglavlju II. pod 2.2.1. potrebno je umanjiti iznos sukladno predloženim izmjenama.</w:t>
      </w:r>
    </w:p>
    <w:p w14:paraId="2B0CEF58" w14:textId="77777777" w:rsidR="00C967E4" w:rsidRPr="008D104D" w:rsidRDefault="00C967E4" w:rsidP="00C967E4">
      <w:pPr>
        <w:pStyle w:val="StandardWeb"/>
        <w:spacing w:after="0"/>
        <w:rPr>
          <w:rFonts w:ascii="Arial" w:hAnsi="Arial" w:cs="Arial"/>
        </w:rPr>
      </w:pPr>
      <w:r w:rsidRPr="008D104D">
        <w:rPr>
          <w:rFonts w:ascii="Arial" w:hAnsi="Arial" w:cs="Arial"/>
        </w:rPr>
        <w:t>Iznos u Glavi 00306 uvećava se za 58.250,00 kn i iznosi 1.010.475,00 kn i A100032 povećanje za 58.250,00 kn i iznosi 240.000,00 kn.</w:t>
      </w:r>
    </w:p>
    <w:p w14:paraId="7B04E934" w14:textId="1AC65104" w:rsidR="00C967E4" w:rsidRPr="008D104D" w:rsidRDefault="00C967E4" w:rsidP="00C967E4">
      <w:pPr>
        <w:pStyle w:val="StandardWeb"/>
        <w:spacing w:after="0"/>
        <w:rPr>
          <w:rFonts w:ascii="Arial" w:hAnsi="Arial" w:cs="Arial"/>
        </w:rPr>
      </w:pPr>
      <w:r w:rsidRPr="008D104D">
        <w:rPr>
          <w:rFonts w:ascii="Arial" w:hAnsi="Arial" w:cs="Arial"/>
        </w:rPr>
        <w:t>U prijedlogu Programa javnih potreba u području socijalne skrbi za Grad Ivanec u 2021. godini u tabeli poglavlja II. pod točkom 3. potrebno je izvršiti promjene sukladno predloženom.</w:t>
      </w:r>
    </w:p>
    <w:p w14:paraId="067379C3" w14:textId="77777777" w:rsidR="00C967E4" w:rsidRPr="008D104D" w:rsidRDefault="00C967E4" w:rsidP="00C967E4">
      <w:pPr>
        <w:pStyle w:val="StandardWeb"/>
        <w:spacing w:after="0"/>
        <w:rPr>
          <w:rFonts w:ascii="Arial" w:hAnsi="Arial" w:cs="Arial"/>
        </w:rPr>
      </w:pPr>
      <w:r w:rsidRPr="008D104D">
        <w:rPr>
          <w:rFonts w:ascii="Arial" w:hAnsi="Arial" w:cs="Arial"/>
        </w:rPr>
        <w:t>Obrazloženje</w:t>
      </w:r>
    </w:p>
    <w:p w14:paraId="1712E9B6" w14:textId="77777777" w:rsidR="00C967E4" w:rsidRPr="008D104D" w:rsidRDefault="00C967E4" w:rsidP="00C967E4">
      <w:pPr>
        <w:pStyle w:val="StandardWeb"/>
        <w:spacing w:before="0" w:beforeAutospacing="0" w:after="0" w:afterAutospacing="0"/>
        <w:rPr>
          <w:rFonts w:ascii="Arial" w:hAnsi="Arial" w:cs="Arial"/>
        </w:rPr>
      </w:pPr>
      <w:r w:rsidRPr="008D104D">
        <w:rPr>
          <w:rFonts w:ascii="Arial" w:hAnsi="Arial" w:cs="Arial"/>
        </w:rPr>
        <w:t>U Programu javnih potreba u području socijalne skrbi za Grad Ivanec u 2021. godini udruge umirovljenika i udruge osoba s invaliditetom planirano je 91.750,00 kn. Predlažemo da se za tu namjenu izdvoji 150.000,00 kn, pošto se radi o udrugama koje okupljaju najranjivije kategorije naših sugrađana i neophodna im je značajnija materijalna pomoć.</w:t>
      </w:r>
    </w:p>
    <w:p w14:paraId="4B9CA39D" w14:textId="77777777" w:rsidR="00C967E4" w:rsidRPr="008D104D" w:rsidRDefault="00C967E4" w:rsidP="00C967E4">
      <w:pPr>
        <w:pStyle w:val="StandardWeb"/>
        <w:spacing w:before="0" w:beforeAutospacing="0" w:after="0" w:afterAutospacing="0"/>
        <w:rPr>
          <w:rFonts w:ascii="Arial" w:hAnsi="Arial" w:cs="Arial"/>
        </w:rPr>
      </w:pPr>
    </w:p>
    <w:p w14:paraId="533D963A" w14:textId="77777777" w:rsidR="00C967E4" w:rsidRPr="008D104D" w:rsidRDefault="00C967E4" w:rsidP="00C967E4">
      <w:pPr>
        <w:pStyle w:val="StandardWeb"/>
        <w:spacing w:before="0" w:beforeAutospacing="0" w:after="0"/>
        <w:jc w:val="both"/>
        <w:rPr>
          <w:rFonts w:ascii="Arial" w:hAnsi="Arial" w:cs="Arial"/>
          <w:b/>
        </w:rPr>
      </w:pPr>
      <w:r w:rsidRPr="008D104D">
        <w:rPr>
          <w:rFonts w:ascii="Arial" w:hAnsi="Arial" w:cs="Arial"/>
          <w:b/>
        </w:rPr>
        <w:t xml:space="preserve">Očitovanje Gradonačelnika: </w:t>
      </w:r>
    </w:p>
    <w:p w14:paraId="7CB900E3" w14:textId="77777777" w:rsidR="00C967E4" w:rsidRPr="008D104D" w:rsidRDefault="00C967E4" w:rsidP="00C967E4">
      <w:pPr>
        <w:pStyle w:val="StandardWeb"/>
        <w:spacing w:before="0" w:beforeAutospacing="0" w:after="0"/>
        <w:jc w:val="both"/>
        <w:rPr>
          <w:rFonts w:ascii="Arial" w:hAnsi="Arial" w:cs="Arial"/>
          <w:b/>
        </w:rPr>
      </w:pPr>
      <w:r w:rsidRPr="008D104D">
        <w:rPr>
          <w:rFonts w:ascii="Arial" w:hAnsi="Arial" w:cs="Arial"/>
          <w:b/>
        </w:rPr>
        <w:t>Amandman se ne prihvaća.</w:t>
      </w:r>
    </w:p>
    <w:p w14:paraId="60641227" w14:textId="77777777" w:rsidR="00C967E4" w:rsidRPr="008D104D" w:rsidRDefault="00C967E4" w:rsidP="00C967E4">
      <w:pPr>
        <w:pStyle w:val="StandardWeb"/>
        <w:spacing w:before="0" w:beforeAutospacing="0" w:after="0" w:afterAutospacing="0"/>
        <w:jc w:val="both"/>
        <w:rPr>
          <w:rFonts w:ascii="Arial" w:hAnsi="Arial" w:cs="Arial"/>
          <w:b/>
        </w:rPr>
      </w:pPr>
      <w:r w:rsidRPr="008D104D">
        <w:rPr>
          <w:rFonts w:ascii="Arial" w:hAnsi="Arial" w:cs="Arial"/>
          <w:b/>
        </w:rPr>
        <w:t>Obrazloženje:</w:t>
      </w:r>
    </w:p>
    <w:p w14:paraId="7A194E96" w14:textId="77777777" w:rsidR="00C967E4" w:rsidRPr="008D104D" w:rsidRDefault="00C967E4" w:rsidP="00C967E4">
      <w:pPr>
        <w:pStyle w:val="StandardWeb"/>
        <w:spacing w:before="0" w:beforeAutospacing="0" w:after="0" w:afterAutospacing="0"/>
        <w:jc w:val="both"/>
        <w:rPr>
          <w:rFonts w:ascii="Arial" w:hAnsi="Arial" w:cs="Arial"/>
          <w:b/>
        </w:rPr>
      </w:pPr>
    </w:p>
    <w:p w14:paraId="37E8CA54" w14:textId="77777777" w:rsidR="00C967E4" w:rsidRPr="008D104D" w:rsidRDefault="00C967E4" w:rsidP="00C967E4">
      <w:pPr>
        <w:pStyle w:val="StandardWeb"/>
        <w:spacing w:before="0" w:beforeAutospacing="0" w:after="0" w:afterAutospacing="0"/>
        <w:jc w:val="both"/>
        <w:rPr>
          <w:rFonts w:ascii="Arial" w:hAnsi="Arial" w:cs="Arial"/>
        </w:rPr>
      </w:pPr>
      <w:bookmarkStart w:id="8" w:name="_Hlk59098972"/>
      <w:r w:rsidRPr="008D104D">
        <w:rPr>
          <w:rFonts w:ascii="Arial" w:hAnsi="Arial" w:cs="Arial"/>
        </w:rPr>
        <w:t xml:space="preserve">Za uređenje glavnog gradskog trga u Ivancu izrađen je Idejni projekt, ishođena Lokacijska dozvola, te je u tijeku javna nabava za izradu glavnog projekta uređenja trga, kako bi se u narednoj godini konačno ishodila građevinska dozvola. Za potrebe ishođenja građevinske dozvole Grad Ivanec mora dokazati pravni interes, odnosno vlasništvo nad zemljištem na kojem je planiran zahvat, te je iz tog razloga nužno u Proračunu za 2021. godinu osigurati sredstva za otkup zemljišta, kao zadnji preduvjet </w:t>
      </w:r>
      <w:r w:rsidRPr="008D104D">
        <w:rPr>
          <w:rFonts w:ascii="Arial" w:hAnsi="Arial" w:cs="Arial"/>
        </w:rPr>
        <w:lastRenderedPageBreak/>
        <w:t xml:space="preserve">za početak radova na uređenju trga. Prihvaćanjem amandmana   koji se odnose na ovu poziciju, potpuno bi zaustavilo realizaciju projekta uređenju Trga hrvatskih </w:t>
      </w:r>
      <w:proofErr w:type="spellStart"/>
      <w:r w:rsidRPr="008D104D">
        <w:rPr>
          <w:rFonts w:ascii="Arial" w:hAnsi="Arial" w:cs="Arial"/>
        </w:rPr>
        <w:t>ivanovaca</w:t>
      </w:r>
      <w:proofErr w:type="spellEnd"/>
      <w:r w:rsidRPr="008D104D">
        <w:rPr>
          <w:rFonts w:ascii="Arial" w:hAnsi="Arial" w:cs="Arial"/>
        </w:rPr>
        <w:t>.</w:t>
      </w:r>
    </w:p>
    <w:bookmarkEnd w:id="8"/>
    <w:p w14:paraId="78A6B97A" w14:textId="77777777" w:rsidR="00C967E4" w:rsidRPr="008D104D" w:rsidRDefault="00C967E4" w:rsidP="00C967E4">
      <w:pPr>
        <w:pStyle w:val="StandardWeb"/>
        <w:spacing w:before="0" w:beforeAutospacing="0" w:after="0" w:afterAutospacing="0"/>
        <w:jc w:val="both"/>
        <w:rPr>
          <w:rFonts w:ascii="Arial" w:hAnsi="Arial" w:cs="Arial"/>
        </w:rPr>
      </w:pPr>
    </w:p>
    <w:p w14:paraId="2F2669AB" w14:textId="451EBDC0" w:rsidR="00C967E4" w:rsidRDefault="00C967E4" w:rsidP="00C967E4">
      <w:pPr>
        <w:pStyle w:val="StandardWeb"/>
        <w:spacing w:before="0" w:beforeAutospacing="0" w:after="0" w:afterAutospacing="0"/>
        <w:jc w:val="both"/>
        <w:rPr>
          <w:rFonts w:ascii="Arial" w:hAnsi="Arial" w:cs="Arial"/>
        </w:rPr>
      </w:pPr>
      <w:r w:rsidRPr="008D104D">
        <w:rPr>
          <w:rFonts w:ascii="Arial" w:hAnsi="Arial" w:cs="Arial"/>
        </w:rPr>
        <w:t xml:space="preserve">Udruge umirovljenika  područja Grada Ivanca  kao i sve udruge s područja Grada Ivanca, obveznici su primjene kriterija za dodjelu sredstava sukladno Zakonu o udrugama te pripadajućim podzakonskim i gradskim  aktima. Na području Grada Ivanca djeluju dvije udruge umirovljenika od kojih samo jedna koristi sredstva proračuna za svoj rad a druga udruga se ne javlja na javni poziv te ne ostvaruje prihode iz proračuna Grada Ivanca.   </w:t>
      </w:r>
    </w:p>
    <w:p w14:paraId="47624A89" w14:textId="77777777" w:rsidR="00AD2ED9" w:rsidRPr="008D104D" w:rsidRDefault="00AD2ED9" w:rsidP="00C967E4">
      <w:pPr>
        <w:pStyle w:val="StandardWeb"/>
        <w:spacing w:before="0" w:beforeAutospacing="0" w:after="0" w:afterAutospacing="0"/>
        <w:jc w:val="both"/>
        <w:rPr>
          <w:rFonts w:ascii="Arial" w:hAnsi="Arial" w:cs="Arial"/>
        </w:rPr>
      </w:pPr>
    </w:p>
    <w:p w14:paraId="6FB091C5" w14:textId="77777777" w:rsidR="00C967E4" w:rsidRPr="008D104D" w:rsidRDefault="00C967E4" w:rsidP="00C967E4">
      <w:pPr>
        <w:pStyle w:val="StandardWeb"/>
        <w:spacing w:before="0" w:beforeAutospacing="0" w:after="0" w:afterAutospacing="0"/>
        <w:jc w:val="both"/>
        <w:rPr>
          <w:rFonts w:ascii="Arial" w:hAnsi="Arial" w:cs="Arial"/>
        </w:rPr>
      </w:pPr>
      <w:r w:rsidRPr="008D104D">
        <w:rPr>
          <w:rFonts w:ascii="Arial" w:hAnsi="Arial" w:cs="Arial"/>
        </w:rPr>
        <w:t xml:space="preserve">Što se tiče udruga osoba s invaliditetom, moramo napomenuti da se Grad Ivanec aktivno uključio u rješavanje problema funkcioniranja udruga, prostora za rad te pruža institucionalnu podršku. Grad Ivanec  putem   Projektnog  ureda Grada na poziv udruga prijavio slijedeće projekte: </w:t>
      </w:r>
    </w:p>
    <w:p w14:paraId="57D2C8F7" w14:textId="77777777" w:rsidR="00C967E4" w:rsidRPr="008D104D" w:rsidRDefault="00C967E4" w:rsidP="00C967E4">
      <w:pPr>
        <w:pStyle w:val="StandardWeb"/>
        <w:spacing w:before="0" w:beforeAutospacing="0" w:after="0" w:afterAutospacing="0"/>
        <w:jc w:val="both"/>
        <w:rPr>
          <w:rFonts w:ascii="Arial" w:hAnsi="Arial" w:cs="Arial"/>
        </w:rPr>
      </w:pPr>
    </w:p>
    <w:p w14:paraId="4C749A40" w14:textId="77777777" w:rsidR="00C967E4" w:rsidRPr="008D104D" w:rsidRDefault="00C967E4" w:rsidP="00C967E4">
      <w:pPr>
        <w:pStyle w:val="StandardWeb"/>
        <w:spacing w:before="0" w:beforeAutospacing="0" w:after="0" w:afterAutospacing="0"/>
        <w:jc w:val="both"/>
        <w:rPr>
          <w:rFonts w:ascii="Arial" w:hAnsi="Arial" w:cs="Arial"/>
        </w:rPr>
      </w:pPr>
    </w:p>
    <w:tbl>
      <w:tblPr>
        <w:tblStyle w:val="Reetkatablice"/>
        <w:tblW w:w="7650" w:type="dxa"/>
        <w:tblLook w:val="04A0" w:firstRow="1" w:lastRow="0" w:firstColumn="1" w:lastColumn="0" w:noHBand="0" w:noVBand="1"/>
      </w:tblPr>
      <w:tblGrid>
        <w:gridCol w:w="2442"/>
        <w:gridCol w:w="1871"/>
        <w:gridCol w:w="1636"/>
        <w:gridCol w:w="1701"/>
      </w:tblGrid>
      <w:tr w:rsidR="00C967E4" w:rsidRPr="008D104D" w14:paraId="20CEF759" w14:textId="77777777" w:rsidTr="00C967E4">
        <w:trPr>
          <w:trHeight w:val="520"/>
        </w:trPr>
        <w:tc>
          <w:tcPr>
            <w:tcW w:w="2442" w:type="dxa"/>
          </w:tcPr>
          <w:p w14:paraId="304E6005" w14:textId="77777777" w:rsidR="00C967E4" w:rsidRPr="008D104D" w:rsidRDefault="00C967E4" w:rsidP="00C967E4">
            <w:pPr>
              <w:pStyle w:val="StandardWeb"/>
              <w:jc w:val="both"/>
              <w:rPr>
                <w:rFonts w:ascii="Arial" w:hAnsi="Arial" w:cs="Arial"/>
                <w:b/>
                <w:bCs/>
              </w:rPr>
            </w:pPr>
            <w:r w:rsidRPr="008D104D">
              <w:rPr>
                <w:rFonts w:ascii="Arial" w:hAnsi="Arial" w:cs="Arial"/>
                <w:b/>
                <w:bCs/>
              </w:rPr>
              <w:t>Naziv udruge:</w:t>
            </w:r>
          </w:p>
        </w:tc>
        <w:tc>
          <w:tcPr>
            <w:tcW w:w="1871" w:type="dxa"/>
          </w:tcPr>
          <w:p w14:paraId="49C66054" w14:textId="77777777" w:rsidR="00C967E4" w:rsidRPr="008D104D" w:rsidRDefault="00C967E4" w:rsidP="00C967E4">
            <w:pPr>
              <w:pStyle w:val="StandardWeb"/>
              <w:jc w:val="both"/>
              <w:rPr>
                <w:rFonts w:ascii="Arial" w:hAnsi="Arial" w:cs="Arial"/>
                <w:b/>
                <w:bCs/>
              </w:rPr>
            </w:pPr>
            <w:r w:rsidRPr="008D104D">
              <w:rPr>
                <w:rFonts w:ascii="Arial" w:hAnsi="Arial" w:cs="Arial"/>
                <w:b/>
                <w:bCs/>
              </w:rPr>
              <w:t>Broj odrađenih prijava u 2019. i 2020.</w:t>
            </w:r>
          </w:p>
        </w:tc>
        <w:tc>
          <w:tcPr>
            <w:tcW w:w="1636" w:type="dxa"/>
          </w:tcPr>
          <w:p w14:paraId="5A6A5F6A" w14:textId="77777777" w:rsidR="00C967E4" w:rsidRPr="008D104D" w:rsidRDefault="00C967E4" w:rsidP="00C967E4">
            <w:pPr>
              <w:pStyle w:val="StandardWeb"/>
              <w:jc w:val="both"/>
              <w:rPr>
                <w:rFonts w:ascii="Arial" w:hAnsi="Arial" w:cs="Arial"/>
                <w:b/>
                <w:bCs/>
              </w:rPr>
            </w:pPr>
            <w:r w:rsidRPr="008D104D">
              <w:rPr>
                <w:rFonts w:ascii="Arial" w:hAnsi="Arial" w:cs="Arial"/>
                <w:b/>
                <w:bCs/>
              </w:rPr>
              <w:t>Broj odobrenih prijava</w:t>
            </w:r>
          </w:p>
        </w:tc>
        <w:tc>
          <w:tcPr>
            <w:tcW w:w="1701" w:type="dxa"/>
          </w:tcPr>
          <w:p w14:paraId="3DDB4ABD" w14:textId="77777777" w:rsidR="00C967E4" w:rsidRPr="008D104D" w:rsidRDefault="00C967E4" w:rsidP="00C967E4">
            <w:pPr>
              <w:pStyle w:val="StandardWeb"/>
              <w:jc w:val="both"/>
              <w:rPr>
                <w:rFonts w:ascii="Arial" w:hAnsi="Arial" w:cs="Arial"/>
                <w:b/>
                <w:bCs/>
              </w:rPr>
            </w:pPr>
            <w:r w:rsidRPr="008D104D">
              <w:rPr>
                <w:rFonts w:ascii="Arial" w:hAnsi="Arial" w:cs="Arial"/>
                <w:b/>
                <w:bCs/>
              </w:rPr>
              <w:t>Odobreni iznos sredstava</w:t>
            </w:r>
          </w:p>
        </w:tc>
      </w:tr>
      <w:tr w:rsidR="00C967E4" w:rsidRPr="008D104D" w14:paraId="43439F6A" w14:textId="77777777" w:rsidTr="00C967E4">
        <w:trPr>
          <w:trHeight w:val="686"/>
        </w:trPr>
        <w:tc>
          <w:tcPr>
            <w:tcW w:w="2442" w:type="dxa"/>
          </w:tcPr>
          <w:p w14:paraId="3EF3DE22" w14:textId="77777777" w:rsidR="00C967E4" w:rsidRPr="008D104D" w:rsidRDefault="00C967E4" w:rsidP="00C967E4">
            <w:pPr>
              <w:pStyle w:val="StandardWeb"/>
              <w:jc w:val="both"/>
              <w:rPr>
                <w:rFonts w:ascii="Arial" w:hAnsi="Arial" w:cs="Arial"/>
              </w:rPr>
            </w:pPr>
            <w:r w:rsidRPr="008D104D">
              <w:rPr>
                <w:rFonts w:ascii="Arial" w:hAnsi="Arial" w:cs="Arial"/>
              </w:rPr>
              <w:t>Udruga Ivanečko sunce</w:t>
            </w:r>
          </w:p>
        </w:tc>
        <w:tc>
          <w:tcPr>
            <w:tcW w:w="1871" w:type="dxa"/>
          </w:tcPr>
          <w:p w14:paraId="2C9D9F29" w14:textId="77777777" w:rsidR="00C967E4" w:rsidRPr="008D104D" w:rsidRDefault="00C967E4" w:rsidP="00C967E4">
            <w:pPr>
              <w:pStyle w:val="StandardWeb"/>
              <w:jc w:val="both"/>
              <w:rPr>
                <w:rFonts w:ascii="Arial" w:hAnsi="Arial" w:cs="Arial"/>
              </w:rPr>
            </w:pPr>
            <w:r w:rsidRPr="008D104D">
              <w:rPr>
                <w:rFonts w:ascii="Arial" w:hAnsi="Arial" w:cs="Arial"/>
              </w:rPr>
              <w:t>17</w:t>
            </w:r>
          </w:p>
        </w:tc>
        <w:tc>
          <w:tcPr>
            <w:tcW w:w="1636" w:type="dxa"/>
          </w:tcPr>
          <w:p w14:paraId="35EFB572" w14:textId="77777777" w:rsidR="00C967E4" w:rsidRPr="008D104D" w:rsidRDefault="00C967E4" w:rsidP="00C967E4">
            <w:pPr>
              <w:pStyle w:val="StandardWeb"/>
              <w:jc w:val="both"/>
              <w:rPr>
                <w:rFonts w:ascii="Arial" w:hAnsi="Arial" w:cs="Arial"/>
              </w:rPr>
            </w:pPr>
            <w:r w:rsidRPr="008D104D">
              <w:rPr>
                <w:rFonts w:ascii="Arial" w:hAnsi="Arial" w:cs="Arial"/>
              </w:rPr>
              <w:t>12</w:t>
            </w:r>
          </w:p>
        </w:tc>
        <w:tc>
          <w:tcPr>
            <w:tcW w:w="1701" w:type="dxa"/>
          </w:tcPr>
          <w:p w14:paraId="4810B02E" w14:textId="77777777" w:rsidR="00C967E4" w:rsidRPr="008D104D" w:rsidRDefault="00C967E4" w:rsidP="00C967E4">
            <w:pPr>
              <w:pStyle w:val="StandardWeb"/>
              <w:jc w:val="both"/>
              <w:rPr>
                <w:rFonts w:ascii="Arial" w:hAnsi="Arial" w:cs="Arial"/>
              </w:rPr>
            </w:pPr>
            <w:r w:rsidRPr="008D104D">
              <w:rPr>
                <w:rFonts w:ascii="Arial" w:hAnsi="Arial" w:cs="Arial"/>
              </w:rPr>
              <w:t>300.500,00 kn</w:t>
            </w:r>
          </w:p>
        </w:tc>
      </w:tr>
      <w:tr w:rsidR="00C967E4" w:rsidRPr="008D104D" w14:paraId="5F9A2FF0" w14:textId="77777777" w:rsidTr="00C967E4">
        <w:trPr>
          <w:trHeight w:val="1040"/>
        </w:trPr>
        <w:tc>
          <w:tcPr>
            <w:tcW w:w="2442" w:type="dxa"/>
          </w:tcPr>
          <w:p w14:paraId="14478305" w14:textId="77777777" w:rsidR="00C967E4" w:rsidRPr="008D104D" w:rsidRDefault="00C967E4" w:rsidP="00C967E4">
            <w:pPr>
              <w:pStyle w:val="StandardWeb"/>
              <w:jc w:val="both"/>
              <w:rPr>
                <w:rFonts w:ascii="Arial" w:hAnsi="Arial" w:cs="Arial"/>
              </w:rPr>
            </w:pPr>
            <w:r w:rsidRPr="008D104D">
              <w:rPr>
                <w:rFonts w:ascii="Arial" w:hAnsi="Arial" w:cs="Arial"/>
              </w:rPr>
              <w:t>Udruga udomitelja Nada</w:t>
            </w:r>
          </w:p>
        </w:tc>
        <w:tc>
          <w:tcPr>
            <w:tcW w:w="1871" w:type="dxa"/>
          </w:tcPr>
          <w:p w14:paraId="167A24AB" w14:textId="77777777" w:rsidR="00C967E4" w:rsidRPr="008D104D" w:rsidRDefault="00C967E4" w:rsidP="00C967E4">
            <w:pPr>
              <w:pStyle w:val="StandardWeb"/>
              <w:jc w:val="both"/>
              <w:rPr>
                <w:rFonts w:ascii="Arial" w:hAnsi="Arial" w:cs="Arial"/>
              </w:rPr>
            </w:pPr>
          </w:p>
          <w:p w14:paraId="66DD8365" w14:textId="77777777" w:rsidR="00C967E4" w:rsidRPr="008D104D" w:rsidRDefault="00C967E4" w:rsidP="00C967E4">
            <w:pPr>
              <w:pStyle w:val="StandardWeb"/>
              <w:jc w:val="both"/>
              <w:rPr>
                <w:rFonts w:ascii="Arial" w:hAnsi="Arial" w:cs="Arial"/>
              </w:rPr>
            </w:pPr>
            <w:r w:rsidRPr="008D104D">
              <w:rPr>
                <w:rFonts w:ascii="Arial" w:hAnsi="Arial" w:cs="Arial"/>
              </w:rPr>
              <w:t>7</w:t>
            </w:r>
          </w:p>
        </w:tc>
        <w:tc>
          <w:tcPr>
            <w:tcW w:w="1636" w:type="dxa"/>
          </w:tcPr>
          <w:p w14:paraId="5B069A46" w14:textId="77777777" w:rsidR="00C967E4" w:rsidRPr="008D104D" w:rsidRDefault="00C967E4" w:rsidP="00C967E4">
            <w:pPr>
              <w:pStyle w:val="StandardWeb"/>
              <w:jc w:val="both"/>
              <w:rPr>
                <w:rFonts w:ascii="Arial" w:hAnsi="Arial" w:cs="Arial"/>
              </w:rPr>
            </w:pPr>
          </w:p>
          <w:p w14:paraId="27594E71" w14:textId="77777777" w:rsidR="00C967E4" w:rsidRPr="008D104D" w:rsidRDefault="00C967E4" w:rsidP="00C967E4">
            <w:pPr>
              <w:pStyle w:val="StandardWeb"/>
              <w:jc w:val="both"/>
              <w:rPr>
                <w:rFonts w:ascii="Arial" w:hAnsi="Arial" w:cs="Arial"/>
              </w:rPr>
            </w:pPr>
            <w:r w:rsidRPr="008D104D">
              <w:rPr>
                <w:rFonts w:ascii="Arial" w:hAnsi="Arial" w:cs="Arial"/>
              </w:rPr>
              <w:t>4</w:t>
            </w:r>
          </w:p>
        </w:tc>
        <w:tc>
          <w:tcPr>
            <w:tcW w:w="1701" w:type="dxa"/>
          </w:tcPr>
          <w:p w14:paraId="282304D1" w14:textId="77777777" w:rsidR="00C967E4" w:rsidRPr="008D104D" w:rsidRDefault="00C967E4" w:rsidP="00C967E4">
            <w:pPr>
              <w:pStyle w:val="StandardWeb"/>
              <w:jc w:val="both"/>
              <w:rPr>
                <w:rFonts w:ascii="Arial" w:hAnsi="Arial" w:cs="Arial"/>
              </w:rPr>
            </w:pPr>
          </w:p>
          <w:p w14:paraId="627C8F81" w14:textId="77777777" w:rsidR="00C967E4" w:rsidRPr="008D104D" w:rsidRDefault="00C967E4" w:rsidP="00C967E4">
            <w:pPr>
              <w:pStyle w:val="StandardWeb"/>
              <w:jc w:val="both"/>
              <w:rPr>
                <w:rFonts w:ascii="Arial" w:hAnsi="Arial" w:cs="Arial"/>
              </w:rPr>
            </w:pPr>
            <w:r w:rsidRPr="008D104D">
              <w:rPr>
                <w:rFonts w:ascii="Arial" w:hAnsi="Arial" w:cs="Arial"/>
              </w:rPr>
              <w:t>553.825,00 kn</w:t>
            </w:r>
          </w:p>
        </w:tc>
      </w:tr>
      <w:tr w:rsidR="00C967E4" w:rsidRPr="008D104D" w14:paraId="680B00DE" w14:textId="77777777" w:rsidTr="00C967E4">
        <w:trPr>
          <w:trHeight w:val="520"/>
        </w:trPr>
        <w:tc>
          <w:tcPr>
            <w:tcW w:w="2442" w:type="dxa"/>
          </w:tcPr>
          <w:p w14:paraId="392DEF7E" w14:textId="77777777" w:rsidR="00C967E4" w:rsidRPr="008D104D" w:rsidRDefault="00C967E4" w:rsidP="00C967E4">
            <w:pPr>
              <w:pStyle w:val="StandardWeb"/>
              <w:jc w:val="both"/>
              <w:rPr>
                <w:rFonts w:ascii="Arial" w:hAnsi="Arial" w:cs="Arial"/>
              </w:rPr>
            </w:pPr>
            <w:r w:rsidRPr="008D104D">
              <w:rPr>
                <w:rFonts w:ascii="Arial" w:hAnsi="Arial" w:cs="Arial"/>
              </w:rPr>
              <w:t>Udruga umirovljenika</w:t>
            </w:r>
          </w:p>
        </w:tc>
        <w:tc>
          <w:tcPr>
            <w:tcW w:w="1871" w:type="dxa"/>
          </w:tcPr>
          <w:p w14:paraId="32497E6E" w14:textId="77777777" w:rsidR="00C967E4" w:rsidRPr="008D104D" w:rsidRDefault="00C967E4" w:rsidP="00C967E4">
            <w:pPr>
              <w:pStyle w:val="StandardWeb"/>
              <w:jc w:val="both"/>
              <w:rPr>
                <w:rFonts w:ascii="Arial" w:hAnsi="Arial" w:cs="Arial"/>
              </w:rPr>
            </w:pPr>
            <w:r w:rsidRPr="008D104D">
              <w:rPr>
                <w:rFonts w:ascii="Arial" w:hAnsi="Arial" w:cs="Arial"/>
              </w:rPr>
              <w:t>4</w:t>
            </w:r>
          </w:p>
        </w:tc>
        <w:tc>
          <w:tcPr>
            <w:tcW w:w="1636" w:type="dxa"/>
          </w:tcPr>
          <w:p w14:paraId="48840AA4" w14:textId="77777777" w:rsidR="00C967E4" w:rsidRPr="008D104D" w:rsidRDefault="00C967E4" w:rsidP="00C967E4">
            <w:pPr>
              <w:pStyle w:val="StandardWeb"/>
              <w:jc w:val="both"/>
              <w:rPr>
                <w:rFonts w:ascii="Arial" w:hAnsi="Arial" w:cs="Arial"/>
              </w:rPr>
            </w:pPr>
            <w:r w:rsidRPr="008D104D">
              <w:rPr>
                <w:rFonts w:ascii="Arial" w:hAnsi="Arial" w:cs="Arial"/>
              </w:rPr>
              <w:t>2</w:t>
            </w:r>
          </w:p>
        </w:tc>
        <w:tc>
          <w:tcPr>
            <w:tcW w:w="1701" w:type="dxa"/>
          </w:tcPr>
          <w:p w14:paraId="0C9916C3" w14:textId="77777777" w:rsidR="00C967E4" w:rsidRPr="008D104D" w:rsidRDefault="00C967E4" w:rsidP="00C967E4">
            <w:pPr>
              <w:pStyle w:val="StandardWeb"/>
              <w:jc w:val="both"/>
              <w:rPr>
                <w:rFonts w:ascii="Arial" w:hAnsi="Arial" w:cs="Arial"/>
              </w:rPr>
            </w:pPr>
            <w:r w:rsidRPr="008D104D">
              <w:rPr>
                <w:rFonts w:ascii="Arial" w:hAnsi="Arial" w:cs="Arial"/>
              </w:rPr>
              <w:t>12.000,00 kn</w:t>
            </w:r>
          </w:p>
        </w:tc>
      </w:tr>
    </w:tbl>
    <w:p w14:paraId="092D302D" w14:textId="77777777" w:rsidR="00C967E4" w:rsidRPr="008D104D" w:rsidRDefault="00C967E4" w:rsidP="00C967E4">
      <w:pPr>
        <w:pStyle w:val="StandardWeb"/>
        <w:spacing w:before="0" w:beforeAutospacing="0" w:after="0" w:afterAutospacing="0"/>
        <w:jc w:val="both"/>
        <w:rPr>
          <w:rFonts w:ascii="Arial" w:hAnsi="Arial" w:cs="Arial"/>
        </w:rPr>
      </w:pPr>
    </w:p>
    <w:p w14:paraId="259DD490" w14:textId="77777777" w:rsidR="00C967E4" w:rsidRPr="008D104D" w:rsidRDefault="00C967E4" w:rsidP="00C967E4">
      <w:pPr>
        <w:pStyle w:val="StandardWeb"/>
        <w:spacing w:after="0"/>
        <w:rPr>
          <w:rFonts w:ascii="Arial" w:hAnsi="Arial" w:cs="Arial"/>
        </w:rPr>
      </w:pPr>
      <w:r w:rsidRPr="008D104D">
        <w:rPr>
          <w:rFonts w:ascii="Arial" w:hAnsi="Arial" w:cs="Arial"/>
        </w:rPr>
        <w:t>Grad Ivanec će i nadalje potpomagati rad udruga kojima je djelatnost briga o ranjivim skupinama kao i osiguravati sredstva za najstarije građane Ivanca.</w:t>
      </w:r>
    </w:p>
    <w:p w14:paraId="32F06437" w14:textId="77777777" w:rsidR="00C967E4" w:rsidRPr="008D104D" w:rsidRDefault="00C967E4" w:rsidP="00C967E4">
      <w:pPr>
        <w:pStyle w:val="StandardWeb"/>
        <w:spacing w:after="0"/>
        <w:jc w:val="center"/>
        <w:rPr>
          <w:rFonts w:ascii="Arial" w:hAnsi="Arial" w:cs="Arial"/>
          <w:b/>
          <w:bCs/>
          <w:u w:val="single"/>
        </w:rPr>
      </w:pPr>
    </w:p>
    <w:p w14:paraId="4B416BE5" w14:textId="77777777" w:rsidR="00C967E4" w:rsidRPr="008D104D" w:rsidRDefault="00C967E4" w:rsidP="00C967E4">
      <w:pPr>
        <w:pStyle w:val="StandardWeb"/>
        <w:spacing w:after="0"/>
        <w:jc w:val="center"/>
        <w:rPr>
          <w:rFonts w:ascii="Arial" w:hAnsi="Arial" w:cs="Arial"/>
          <w:b/>
          <w:bCs/>
          <w:u w:val="single"/>
        </w:rPr>
      </w:pPr>
      <w:r w:rsidRPr="008D104D">
        <w:rPr>
          <w:rFonts w:ascii="Arial" w:hAnsi="Arial" w:cs="Arial"/>
          <w:b/>
          <w:bCs/>
          <w:u w:val="single"/>
        </w:rPr>
        <w:t>AMANDMAN III.</w:t>
      </w:r>
    </w:p>
    <w:p w14:paraId="27D508D5" w14:textId="77777777" w:rsidR="00C967E4" w:rsidRPr="008D104D" w:rsidRDefault="00C967E4" w:rsidP="00AD2ED9">
      <w:pPr>
        <w:pStyle w:val="StandardWeb"/>
        <w:spacing w:after="0"/>
        <w:jc w:val="both"/>
        <w:rPr>
          <w:rFonts w:ascii="Arial" w:hAnsi="Arial" w:cs="Arial"/>
        </w:rPr>
      </w:pPr>
      <w:r w:rsidRPr="008D104D">
        <w:rPr>
          <w:rFonts w:ascii="Arial" w:hAnsi="Arial" w:cs="Arial"/>
        </w:rPr>
        <w:t xml:space="preserve"> U prijedlogu Proračuna Grada Ivanca za 2021. godinu u Glavi 00403 umanjuje se iznos za 100.000,00 kn i iznosi 6.585.000,00 kn i K100057 umanjuje se za 100.000,00 kn i iznosi 1.810.000,00 kn. </w:t>
      </w:r>
    </w:p>
    <w:p w14:paraId="32C0A8A6" w14:textId="77777777" w:rsidR="00C967E4" w:rsidRPr="008D104D" w:rsidRDefault="00C967E4" w:rsidP="00AD2ED9">
      <w:pPr>
        <w:pStyle w:val="StandardWeb"/>
        <w:spacing w:after="0"/>
        <w:jc w:val="both"/>
        <w:rPr>
          <w:rFonts w:ascii="Arial" w:hAnsi="Arial" w:cs="Arial"/>
        </w:rPr>
      </w:pPr>
      <w:r w:rsidRPr="008D104D">
        <w:rPr>
          <w:rFonts w:ascii="Arial" w:hAnsi="Arial" w:cs="Arial"/>
        </w:rPr>
        <w:t>Predložene promjene potrebno je unijeti i u Programu građenja objekata i uređaja komunalne infrastrukture za 2021. godinu u poglavlju II. pod 2.2.1.</w:t>
      </w:r>
    </w:p>
    <w:p w14:paraId="2412B6E8" w14:textId="77777777" w:rsidR="00C967E4" w:rsidRPr="008D104D" w:rsidRDefault="00C967E4" w:rsidP="00AD2ED9">
      <w:pPr>
        <w:pStyle w:val="StandardWeb"/>
        <w:spacing w:after="0"/>
        <w:jc w:val="both"/>
        <w:rPr>
          <w:rFonts w:ascii="Arial" w:hAnsi="Arial" w:cs="Arial"/>
        </w:rPr>
      </w:pPr>
      <w:r w:rsidRPr="008D104D">
        <w:rPr>
          <w:rFonts w:ascii="Arial" w:hAnsi="Arial" w:cs="Arial"/>
        </w:rPr>
        <w:t>U Glavi 00303 iznos se povećava za 100.000,00 kn i iznosi 2.633.828,00 kn i A100013 uvećava se za 100.000,00 kn i iznosi 1.033.000,00 kn.</w:t>
      </w:r>
    </w:p>
    <w:p w14:paraId="7CFFAA82" w14:textId="77777777" w:rsidR="00C967E4" w:rsidRPr="008D104D" w:rsidRDefault="00C967E4" w:rsidP="00AD2ED9">
      <w:pPr>
        <w:pStyle w:val="StandardWeb"/>
        <w:spacing w:after="0"/>
        <w:jc w:val="both"/>
        <w:rPr>
          <w:rFonts w:ascii="Arial" w:hAnsi="Arial" w:cs="Arial"/>
        </w:rPr>
      </w:pPr>
      <w:r w:rsidRPr="008D104D">
        <w:rPr>
          <w:rFonts w:ascii="Arial" w:hAnsi="Arial" w:cs="Arial"/>
        </w:rPr>
        <w:lastRenderedPageBreak/>
        <w:t>U Programu javnih potreba u kulturi Grada Ivanca za 2021. godinu u tabeli poglavlja III. u točki 2. potrebno je uvećati iznos na 288.000,00 kn.</w:t>
      </w:r>
    </w:p>
    <w:p w14:paraId="773D4152" w14:textId="77777777" w:rsidR="00C967E4" w:rsidRPr="008D104D" w:rsidRDefault="00C967E4" w:rsidP="00C967E4">
      <w:pPr>
        <w:pStyle w:val="StandardWeb"/>
        <w:spacing w:after="0"/>
        <w:rPr>
          <w:rFonts w:ascii="Arial" w:hAnsi="Arial" w:cs="Arial"/>
        </w:rPr>
      </w:pPr>
      <w:r w:rsidRPr="008D104D">
        <w:rPr>
          <w:rFonts w:ascii="Arial" w:hAnsi="Arial" w:cs="Arial"/>
        </w:rPr>
        <w:t>Obrazloženje</w:t>
      </w:r>
    </w:p>
    <w:p w14:paraId="03FFEFFD" w14:textId="20D2572B" w:rsidR="00C967E4" w:rsidRDefault="00C967E4" w:rsidP="00AD2ED9">
      <w:pPr>
        <w:pStyle w:val="StandardWeb"/>
        <w:spacing w:after="0"/>
        <w:jc w:val="both"/>
        <w:rPr>
          <w:rFonts w:ascii="Arial" w:hAnsi="Arial" w:cs="Arial"/>
        </w:rPr>
      </w:pPr>
      <w:r w:rsidRPr="008D104D">
        <w:rPr>
          <w:rFonts w:ascii="Arial" w:hAnsi="Arial" w:cs="Arial"/>
        </w:rPr>
        <w:t>Programom javnih potreba u kulturi Grada Ivanca za 2021. godinu predviđeno je za Kulturno-umjetnički amaterizam 188.000,00 kn. Predlažemo da taj iznos bude 288.000,00 kn i da se na taj način pomogne udrugama da svojim programima i aktivnostima animiraju što veći broj građana na kulturno-umjetnički amaterizam. Zbog nekih objektivnih i subjektivnih okolnosti, kao i epidemije COVID-19 udruge u našem gradu našle su se u teškoj situaciji. Želimo da se to stanje promjeni,  a za to su potrebna i znatnija financijska sredstva.</w:t>
      </w:r>
    </w:p>
    <w:p w14:paraId="0CA66081" w14:textId="77777777" w:rsidR="00C967E4" w:rsidRPr="008D104D" w:rsidRDefault="00C967E4" w:rsidP="00C967E4">
      <w:pPr>
        <w:pStyle w:val="StandardWeb"/>
        <w:spacing w:after="0"/>
        <w:rPr>
          <w:rFonts w:ascii="Arial" w:hAnsi="Arial" w:cs="Arial"/>
          <w:b/>
          <w:bCs/>
        </w:rPr>
      </w:pPr>
      <w:r w:rsidRPr="008D104D">
        <w:rPr>
          <w:rFonts w:ascii="Arial" w:hAnsi="Arial" w:cs="Arial"/>
          <w:b/>
          <w:bCs/>
        </w:rPr>
        <w:t xml:space="preserve">Očitovanje Gradonačelnika: </w:t>
      </w:r>
    </w:p>
    <w:p w14:paraId="65D0F30D" w14:textId="77777777" w:rsidR="00C967E4" w:rsidRPr="008D104D" w:rsidRDefault="00C967E4" w:rsidP="00C967E4">
      <w:pPr>
        <w:rPr>
          <w:rFonts w:ascii="Arial" w:eastAsia="Times New Roman" w:hAnsi="Arial" w:cs="Arial"/>
          <w:b/>
          <w:sz w:val="24"/>
          <w:szCs w:val="24"/>
        </w:rPr>
      </w:pPr>
      <w:r w:rsidRPr="008D104D">
        <w:rPr>
          <w:rFonts w:ascii="Arial" w:eastAsia="Times New Roman" w:hAnsi="Arial" w:cs="Arial"/>
          <w:b/>
          <w:sz w:val="24"/>
          <w:szCs w:val="24"/>
        </w:rPr>
        <w:t>Amandman se ne prihvaća.</w:t>
      </w:r>
    </w:p>
    <w:p w14:paraId="1C0930C9" w14:textId="77777777" w:rsidR="00C967E4" w:rsidRPr="008D104D" w:rsidRDefault="00C967E4" w:rsidP="00C967E4">
      <w:pPr>
        <w:rPr>
          <w:rFonts w:ascii="Arial" w:eastAsia="Times New Roman" w:hAnsi="Arial" w:cs="Arial"/>
          <w:b/>
          <w:sz w:val="24"/>
          <w:szCs w:val="24"/>
        </w:rPr>
      </w:pPr>
      <w:r w:rsidRPr="008D104D">
        <w:rPr>
          <w:rFonts w:ascii="Arial" w:eastAsia="Times New Roman" w:hAnsi="Arial" w:cs="Arial"/>
          <w:b/>
          <w:sz w:val="24"/>
          <w:szCs w:val="24"/>
        </w:rPr>
        <w:t>Obrazloženje:</w:t>
      </w:r>
    </w:p>
    <w:p w14:paraId="27A15A8D" w14:textId="77777777" w:rsidR="00C967E4" w:rsidRPr="008D104D" w:rsidRDefault="00C967E4" w:rsidP="00AD2ED9">
      <w:pPr>
        <w:jc w:val="both"/>
        <w:rPr>
          <w:rFonts w:ascii="Arial" w:eastAsia="Times New Roman" w:hAnsi="Arial" w:cs="Arial"/>
          <w:bCs/>
          <w:sz w:val="24"/>
          <w:szCs w:val="24"/>
        </w:rPr>
      </w:pPr>
      <w:bookmarkStart w:id="9" w:name="_Hlk59100484"/>
      <w:r w:rsidRPr="008D104D">
        <w:rPr>
          <w:rFonts w:ascii="Arial" w:eastAsia="Times New Roman" w:hAnsi="Arial" w:cs="Arial"/>
          <w:bCs/>
          <w:sz w:val="24"/>
          <w:szCs w:val="24"/>
        </w:rPr>
        <w:t xml:space="preserve">Za uređenje glavnog gradskog trga u Ivancu izrađen je Idejni projekt, ishođena Lokacijska dozvola, te je u tijeku javna nabava za izradu glavnog projekta uređenja trga, kako bi se u narednoj godini konačno ishodila građevinska dozvola. Za potrebe ishođenja građevinske dozvole Grad Ivanec mora dokazati pravni interes, odnosno vlasništvo nad zemljištem na kojem je planiran zahvat, te je iz tog razloga nužno u Proračunu za 2021. godinu osigurati sredstva za otkup zemljišta, kao zadnji preduvjet za početak radova na uređenju trga. Prihvaćanjem amandmana   koji se odnose na ovu poziciju,  potpuno bi zaustavilo realizaciju projekta uređenju Trga hrvatskih </w:t>
      </w:r>
      <w:proofErr w:type="spellStart"/>
      <w:r w:rsidRPr="008D104D">
        <w:rPr>
          <w:rFonts w:ascii="Arial" w:eastAsia="Times New Roman" w:hAnsi="Arial" w:cs="Arial"/>
          <w:bCs/>
          <w:sz w:val="24"/>
          <w:szCs w:val="24"/>
        </w:rPr>
        <w:t>ivanovaca</w:t>
      </w:r>
      <w:proofErr w:type="spellEnd"/>
      <w:r w:rsidRPr="008D104D">
        <w:rPr>
          <w:rFonts w:ascii="Arial" w:eastAsia="Times New Roman" w:hAnsi="Arial" w:cs="Arial"/>
          <w:bCs/>
          <w:sz w:val="24"/>
          <w:szCs w:val="24"/>
        </w:rPr>
        <w:t>.</w:t>
      </w:r>
    </w:p>
    <w:bookmarkEnd w:id="9"/>
    <w:p w14:paraId="741B8A4B" w14:textId="77777777" w:rsidR="00C967E4" w:rsidRPr="008D104D" w:rsidRDefault="00C967E4" w:rsidP="00AD2ED9">
      <w:pPr>
        <w:jc w:val="both"/>
        <w:rPr>
          <w:rFonts w:ascii="Arial" w:eastAsia="Times New Roman" w:hAnsi="Arial" w:cs="Arial"/>
          <w:bCs/>
          <w:sz w:val="24"/>
          <w:szCs w:val="24"/>
        </w:rPr>
      </w:pPr>
      <w:r w:rsidRPr="008D104D">
        <w:rPr>
          <w:rFonts w:ascii="Arial" w:eastAsia="Times New Roman" w:hAnsi="Arial" w:cs="Arial"/>
          <w:bCs/>
          <w:sz w:val="24"/>
          <w:szCs w:val="24"/>
        </w:rPr>
        <w:t>Za udruge u kulturno umjetničkom amaterizmu za 2021. godinu planirano je izdvojiti iznos od 188.000,00 HRK i rezervna sredstva u visini od 10.000,00. Realizacija 2019.g. je iznosila 168.700,00 HRK, te rezervna sredstva u visini od 10.000,00 HRK, što znači da udruge nisu uspjele realizirati planiranih 20.000,00 HRK.  Realizirani iznosi koji su manji od planiranih su pokazatelj da planirana sredstva pokrivaju potrebe udruga u kulturi.</w:t>
      </w:r>
    </w:p>
    <w:p w14:paraId="5F954C7D" w14:textId="77777777" w:rsidR="00C967E4" w:rsidRPr="008D104D" w:rsidRDefault="00C967E4" w:rsidP="00AD2ED9">
      <w:pPr>
        <w:jc w:val="both"/>
        <w:rPr>
          <w:rFonts w:ascii="Arial" w:eastAsia="Times New Roman" w:hAnsi="Arial" w:cs="Arial"/>
          <w:bCs/>
          <w:sz w:val="24"/>
          <w:szCs w:val="24"/>
        </w:rPr>
      </w:pPr>
      <w:r w:rsidRPr="008D104D">
        <w:rPr>
          <w:rFonts w:ascii="Arial" w:eastAsia="Times New Roman" w:hAnsi="Arial" w:cs="Arial"/>
          <w:bCs/>
          <w:sz w:val="24"/>
          <w:szCs w:val="24"/>
        </w:rPr>
        <w:t xml:space="preserve">Jednako tako u 2020.g. prijavljeni programi i projekti udruge u velikom dijelu nisu realizirani, zbog nastale situacije sa pandemijom, međutim udrugama je omogućena prenamjena utroška sredstava , kako ne bi trebale vršiti povrat sredstava u proračun, te ista sredstva mogu koristiti za djelovanje udruge. </w:t>
      </w:r>
    </w:p>
    <w:p w14:paraId="7DA45151" w14:textId="77777777" w:rsidR="00C967E4" w:rsidRPr="008D104D" w:rsidRDefault="00C967E4" w:rsidP="00AD2ED9">
      <w:pPr>
        <w:jc w:val="both"/>
        <w:rPr>
          <w:rFonts w:ascii="Arial" w:eastAsia="Times New Roman" w:hAnsi="Arial" w:cs="Arial"/>
          <w:bCs/>
          <w:sz w:val="24"/>
          <w:szCs w:val="24"/>
        </w:rPr>
      </w:pPr>
      <w:r w:rsidRPr="008D104D">
        <w:rPr>
          <w:rFonts w:ascii="Arial" w:eastAsia="Times New Roman" w:hAnsi="Arial" w:cs="Arial"/>
          <w:bCs/>
          <w:sz w:val="24"/>
          <w:szCs w:val="24"/>
        </w:rPr>
        <w:t>Ukoliko se tijekom 2021. godine pokaže inicijativa za provođenje programa i projekata od interesa za Grad Ivanec, više od planiranih sredstava, za iste namjene sredstva će se dodatno osigurati proračunom.</w:t>
      </w:r>
    </w:p>
    <w:p w14:paraId="23D07E93" w14:textId="4B0CE0DD" w:rsidR="00C967E4" w:rsidRDefault="00C967E4" w:rsidP="00C967E4">
      <w:pPr>
        <w:pStyle w:val="StandardWeb"/>
        <w:spacing w:before="0" w:beforeAutospacing="0" w:after="0" w:afterAutospacing="0"/>
        <w:ind w:right="284"/>
        <w:rPr>
          <w:rFonts w:ascii="Arial" w:hAnsi="Arial" w:cs="Arial"/>
          <w:iCs/>
        </w:rPr>
      </w:pPr>
    </w:p>
    <w:p w14:paraId="481B5248" w14:textId="5B305F62" w:rsidR="002E4867" w:rsidRDefault="002E4867" w:rsidP="00C967E4">
      <w:pPr>
        <w:pStyle w:val="StandardWeb"/>
        <w:spacing w:before="0" w:beforeAutospacing="0" w:after="0" w:afterAutospacing="0"/>
        <w:ind w:right="284"/>
        <w:rPr>
          <w:rFonts w:ascii="Arial" w:hAnsi="Arial" w:cs="Arial"/>
          <w:iCs/>
        </w:rPr>
      </w:pPr>
    </w:p>
    <w:p w14:paraId="69C81A86" w14:textId="77777777" w:rsidR="002E4867" w:rsidRPr="008D104D" w:rsidRDefault="002E4867" w:rsidP="00C967E4">
      <w:pPr>
        <w:pStyle w:val="StandardWeb"/>
        <w:spacing w:before="0" w:beforeAutospacing="0" w:after="0" w:afterAutospacing="0"/>
        <w:ind w:right="284"/>
        <w:rPr>
          <w:rFonts w:ascii="Arial" w:hAnsi="Arial" w:cs="Arial"/>
          <w:iCs/>
        </w:rPr>
      </w:pPr>
    </w:p>
    <w:p w14:paraId="1094817B" w14:textId="77777777" w:rsidR="00C967E4" w:rsidRPr="008D104D" w:rsidRDefault="00C967E4" w:rsidP="00C967E4">
      <w:pPr>
        <w:jc w:val="center"/>
        <w:rPr>
          <w:rFonts w:ascii="Arial" w:eastAsia="Times New Roman" w:hAnsi="Arial" w:cs="Arial"/>
          <w:b/>
          <w:bCs/>
          <w:iCs/>
          <w:sz w:val="24"/>
          <w:szCs w:val="24"/>
          <w:u w:val="single"/>
        </w:rPr>
      </w:pPr>
      <w:r w:rsidRPr="008D104D">
        <w:rPr>
          <w:rFonts w:ascii="Arial" w:eastAsia="Times New Roman" w:hAnsi="Arial" w:cs="Arial"/>
          <w:b/>
          <w:bCs/>
          <w:iCs/>
          <w:sz w:val="24"/>
          <w:szCs w:val="24"/>
          <w:u w:val="single"/>
        </w:rPr>
        <w:lastRenderedPageBreak/>
        <w:t>AMANDMAN IV.</w:t>
      </w:r>
    </w:p>
    <w:p w14:paraId="2C380861" w14:textId="77777777" w:rsidR="00C967E4" w:rsidRPr="008D104D" w:rsidRDefault="00C967E4" w:rsidP="00AD2ED9">
      <w:pPr>
        <w:jc w:val="both"/>
        <w:rPr>
          <w:rFonts w:ascii="Arial" w:eastAsia="Times New Roman" w:hAnsi="Arial" w:cs="Arial"/>
          <w:iCs/>
          <w:sz w:val="24"/>
          <w:szCs w:val="24"/>
        </w:rPr>
      </w:pPr>
      <w:r w:rsidRPr="008D104D">
        <w:rPr>
          <w:rFonts w:ascii="Arial" w:eastAsia="Times New Roman" w:hAnsi="Arial" w:cs="Arial"/>
          <w:iCs/>
          <w:sz w:val="24"/>
          <w:szCs w:val="24"/>
        </w:rPr>
        <w:t>U prijedlogu Proračuna Grada Ivanca za 2021. godinu u Glavi 00403 umanjuje se iznos za 60.000 kn i iznosi 6.525.000,00 kn i K100057 za 60.000,00 kn i iznosi 1.750.000,00 kn.</w:t>
      </w:r>
    </w:p>
    <w:p w14:paraId="7CA629A8" w14:textId="77777777" w:rsidR="00C967E4" w:rsidRPr="008D104D" w:rsidRDefault="00C967E4" w:rsidP="00AD2ED9">
      <w:pPr>
        <w:jc w:val="both"/>
        <w:rPr>
          <w:rFonts w:ascii="Arial" w:eastAsia="Times New Roman" w:hAnsi="Arial" w:cs="Arial"/>
          <w:iCs/>
          <w:sz w:val="24"/>
          <w:szCs w:val="24"/>
        </w:rPr>
      </w:pPr>
      <w:r w:rsidRPr="008D104D">
        <w:rPr>
          <w:rFonts w:ascii="Arial" w:eastAsia="Times New Roman" w:hAnsi="Arial" w:cs="Arial"/>
          <w:iCs/>
          <w:sz w:val="24"/>
          <w:szCs w:val="24"/>
        </w:rPr>
        <w:t>Predložene promjene potrebno je unijeti u Program građenja objekata i uređaja komunalne infrastrukture za 2021. u poglavlju II. pod 2.2.1.</w:t>
      </w:r>
    </w:p>
    <w:p w14:paraId="0D99099F" w14:textId="77777777" w:rsidR="00C967E4" w:rsidRPr="008D104D" w:rsidRDefault="00C967E4" w:rsidP="00AD2ED9">
      <w:pPr>
        <w:jc w:val="both"/>
        <w:rPr>
          <w:rFonts w:ascii="Arial" w:eastAsia="Times New Roman" w:hAnsi="Arial" w:cs="Arial"/>
          <w:iCs/>
          <w:sz w:val="24"/>
          <w:szCs w:val="24"/>
        </w:rPr>
      </w:pPr>
      <w:r w:rsidRPr="008D104D">
        <w:rPr>
          <w:rFonts w:ascii="Arial" w:eastAsia="Times New Roman" w:hAnsi="Arial" w:cs="Arial"/>
          <w:iCs/>
          <w:sz w:val="24"/>
          <w:szCs w:val="24"/>
        </w:rPr>
        <w:t>Iznos u Glavi 00305 uvećava se za 60.000,00 kn i iznosi 14.501.590,00 kn i A100027 uvećava se za 60.000,00 kn i iznosi 424.0000,00 kn.</w:t>
      </w:r>
    </w:p>
    <w:p w14:paraId="4312C857" w14:textId="77777777" w:rsidR="00C967E4" w:rsidRPr="008D104D" w:rsidRDefault="00C967E4" w:rsidP="00AD2ED9">
      <w:pPr>
        <w:jc w:val="both"/>
        <w:rPr>
          <w:rFonts w:ascii="Arial" w:eastAsia="Times New Roman" w:hAnsi="Arial" w:cs="Arial"/>
          <w:iCs/>
          <w:sz w:val="24"/>
          <w:szCs w:val="24"/>
        </w:rPr>
      </w:pPr>
      <w:r w:rsidRPr="008D104D">
        <w:rPr>
          <w:rFonts w:ascii="Arial" w:eastAsia="Times New Roman" w:hAnsi="Arial" w:cs="Arial"/>
          <w:iCs/>
          <w:sz w:val="24"/>
          <w:szCs w:val="24"/>
        </w:rPr>
        <w:t>Obrazloženje</w:t>
      </w:r>
    </w:p>
    <w:p w14:paraId="429C988F" w14:textId="77777777" w:rsidR="00C967E4" w:rsidRPr="008D104D" w:rsidRDefault="00C967E4" w:rsidP="00AD2ED9">
      <w:pPr>
        <w:jc w:val="both"/>
        <w:rPr>
          <w:rFonts w:ascii="Arial" w:eastAsia="Times New Roman" w:hAnsi="Arial" w:cs="Arial"/>
          <w:iCs/>
          <w:sz w:val="24"/>
          <w:szCs w:val="24"/>
        </w:rPr>
      </w:pPr>
      <w:r w:rsidRPr="008D104D">
        <w:rPr>
          <w:rFonts w:ascii="Arial" w:eastAsia="Times New Roman" w:hAnsi="Arial" w:cs="Arial"/>
          <w:iCs/>
          <w:sz w:val="24"/>
          <w:szCs w:val="24"/>
        </w:rPr>
        <w:t>Proračunom Grada Ivanca za 2021. godinu planirano je 364.000,00 kn za studentske stipendije. Našim prijedlogom da se taj iznos povećava za 60.000,00 kn omogućilo bi se povećanje svih stipendija za 100,00 kn, što bi u veliko pripomoglo našim studentima u pokrivanju troškova studiranja.</w:t>
      </w:r>
    </w:p>
    <w:p w14:paraId="0C956F75" w14:textId="77777777" w:rsidR="00C967E4" w:rsidRPr="008D104D" w:rsidRDefault="00C967E4" w:rsidP="00C967E4">
      <w:pPr>
        <w:rPr>
          <w:rFonts w:ascii="Arial" w:eastAsia="Times New Roman" w:hAnsi="Arial" w:cs="Arial"/>
          <w:b/>
          <w:bCs/>
          <w:iCs/>
          <w:sz w:val="24"/>
          <w:szCs w:val="24"/>
        </w:rPr>
      </w:pPr>
      <w:r w:rsidRPr="008D104D">
        <w:rPr>
          <w:rFonts w:ascii="Arial" w:eastAsia="Times New Roman" w:hAnsi="Arial" w:cs="Arial"/>
          <w:b/>
          <w:bCs/>
          <w:iCs/>
          <w:sz w:val="24"/>
          <w:szCs w:val="24"/>
        </w:rPr>
        <w:t xml:space="preserve">Očitovanje Gradonačelnika </w:t>
      </w:r>
    </w:p>
    <w:p w14:paraId="5BE1963F" w14:textId="77777777" w:rsidR="00C967E4" w:rsidRPr="008D104D" w:rsidRDefault="00C967E4" w:rsidP="00C967E4">
      <w:pPr>
        <w:rPr>
          <w:rFonts w:ascii="Arial" w:eastAsia="Times New Roman" w:hAnsi="Arial" w:cs="Arial"/>
          <w:b/>
          <w:bCs/>
          <w:sz w:val="24"/>
          <w:szCs w:val="24"/>
        </w:rPr>
      </w:pPr>
      <w:r w:rsidRPr="008D104D">
        <w:rPr>
          <w:rFonts w:ascii="Arial" w:eastAsia="Times New Roman" w:hAnsi="Arial" w:cs="Arial"/>
          <w:b/>
          <w:bCs/>
          <w:sz w:val="24"/>
          <w:szCs w:val="24"/>
        </w:rPr>
        <w:t>Amandman se ne prihvaća.</w:t>
      </w:r>
    </w:p>
    <w:p w14:paraId="784DD84F" w14:textId="77777777" w:rsidR="00C967E4" w:rsidRPr="008D104D" w:rsidRDefault="00C967E4" w:rsidP="00C967E4">
      <w:pPr>
        <w:rPr>
          <w:rFonts w:ascii="Arial" w:eastAsia="Times New Roman" w:hAnsi="Arial" w:cs="Arial"/>
          <w:b/>
          <w:bCs/>
          <w:sz w:val="24"/>
          <w:szCs w:val="24"/>
        </w:rPr>
      </w:pPr>
      <w:r w:rsidRPr="008D104D">
        <w:rPr>
          <w:rFonts w:ascii="Arial" w:eastAsia="Times New Roman" w:hAnsi="Arial" w:cs="Arial"/>
          <w:b/>
          <w:bCs/>
          <w:sz w:val="24"/>
          <w:szCs w:val="24"/>
        </w:rPr>
        <w:t>Obrazloženje:</w:t>
      </w:r>
    </w:p>
    <w:p w14:paraId="5D703E57" w14:textId="77777777" w:rsidR="00C967E4" w:rsidRPr="008D104D" w:rsidRDefault="00C967E4" w:rsidP="00C967E4">
      <w:pPr>
        <w:pStyle w:val="StandardWeb"/>
        <w:spacing w:before="0" w:beforeAutospacing="0" w:after="0" w:afterAutospacing="0"/>
        <w:jc w:val="both"/>
        <w:rPr>
          <w:rFonts w:ascii="Arial" w:hAnsi="Arial" w:cs="Arial"/>
        </w:rPr>
      </w:pPr>
      <w:r w:rsidRPr="008D104D">
        <w:rPr>
          <w:rFonts w:ascii="Arial" w:hAnsi="Arial" w:cs="Arial"/>
        </w:rPr>
        <w:t xml:space="preserve">Za uređenje glavnog gradskog trga u Ivancu izrađen je Idejni projekt, ishođena Lokacijska dozvola, te je u tijeku javna nabava za izradu glavnog projekta uređenja trga, kako bi se u narednoj godini konačno ishodila građevinska dozvola. Za potrebe ishođenja građevinske dozvole Grad Ivanec mora dokazati pravni interes, odnosno vlasništvo nad zemljištem na kojem je planiran zahvat, te je iz tog razloga nužno u Proračunu za 2021. godinu osigurati sredstva za otkup zemljišta, kao zadnji preduvjet za početak radova na uređenju trga. Prihvaćanjem amandmana   koji se odnose na ovu poziciju,  potpuno bi zaustavilo  realizaciju projekta uređenju Trga hrvatskih </w:t>
      </w:r>
      <w:proofErr w:type="spellStart"/>
      <w:r w:rsidRPr="008D104D">
        <w:rPr>
          <w:rFonts w:ascii="Arial" w:hAnsi="Arial" w:cs="Arial"/>
        </w:rPr>
        <w:t>ivanovaca</w:t>
      </w:r>
      <w:proofErr w:type="spellEnd"/>
      <w:r w:rsidRPr="008D104D">
        <w:rPr>
          <w:rFonts w:ascii="Arial" w:hAnsi="Arial" w:cs="Arial"/>
        </w:rPr>
        <w:t>.</w:t>
      </w:r>
    </w:p>
    <w:p w14:paraId="36148252" w14:textId="77777777" w:rsidR="00C967E4" w:rsidRPr="008D104D" w:rsidRDefault="00C967E4" w:rsidP="00AD2ED9">
      <w:pPr>
        <w:pStyle w:val="StandardWeb"/>
        <w:jc w:val="both"/>
        <w:rPr>
          <w:rFonts w:ascii="Arial" w:hAnsi="Arial" w:cs="Arial"/>
        </w:rPr>
      </w:pPr>
      <w:r w:rsidRPr="008D104D">
        <w:rPr>
          <w:rFonts w:ascii="Arial" w:hAnsi="Arial" w:cs="Arial"/>
        </w:rPr>
        <w:t xml:space="preserve">U 2021. g. povećan je broj socijalnih stipendija s 30 na 36, te se dodjeljuje i 14 stipendija za deficitarna zanimanja., tako da Grad u akademskoj godini 2020/2021 dodjeljuje ukupno 50 stipendija u  iznosu od 364.000,00 HRK,  s time da se iznos socijalnih stipendija povećava s 600,00 HRK na 700,00 HRK u 2021. g.  Visini deficitarnih stipendije i dalje iznosi 800,00 kn. </w:t>
      </w:r>
    </w:p>
    <w:p w14:paraId="4BD86126" w14:textId="77777777" w:rsidR="00C967E4" w:rsidRPr="008D104D" w:rsidRDefault="00C967E4" w:rsidP="00C967E4">
      <w:pPr>
        <w:pStyle w:val="StandardWeb"/>
        <w:spacing w:before="0" w:beforeAutospacing="0" w:after="0" w:afterAutospacing="0"/>
        <w:jc w:val="both"/>
        <w:rPr>
          <w:rFonts w:ascii="Arial" w:hAnsi="Arial" w:cs="Arial"/>
        </w:rPr>
      </w:pPr>
      <w:r w:rsidRPr="008D104D">
        <w:rPr>
          <w:rFonts w:ascii="Arial" w:hAnsi="Arial" w:cs="Arial"/>
        </w:rPr>
        <w:t>Za deficitarna zanimanja visina mjesečne stipendije iznosi 800,00 HRK mjesečno.</w:t>
      </w:r>
    </w:p>
    <w:p w14:paraId="4713D515" w14:textId="77777777" w:rsidR="00C967E4" w:rsidRPr="008D104D" w:rsidRDefault="00C967E4" w:rsidP="00C967E4">
      <w:pPr>
        <w:pStyle w:val="StandardWeb"/>
        <w:spacing w:before="0" w:beforeAutospacing="0" w:after="0" w:afterAutospacing="0"/>
        <w:jc w:val="both"/>
        <w:rPr>
          <w:rFonts w:ascii="Arial" w:hAnsi="Arial" w:cs="Arial"/>
        </w:rPr>
      </w:pPr>
      <w:r w:rsidRPr="008D104D">
        <w:rPr>
          <w:rFonts w:ascii="Arial" w:hAnsi="Arial" w:cs="Arial"/>
        </w:rPr>
        <w:t>Jednako tako Grad Ivanec sufinancira  đačke stipendije od 200,00 HRK mjesečno po učeniku i broj prijava je neograničen.</w:t>
      </w:r>
    </w:p>
    <w:p w14:paraId="5EE25E25" w14:textId="77777777" w:rsidR="00C967E4" w:rsidRDefault="00C967E4" w:rsidP="00C967E4">
      <w:pPr>
        <w:pStyle w:val="StandardWeb"/>
        <w:spacing w:before="0" w:beforeAutospacing="0" w:after="0" w:afterAutospacing="0"/>
        <w:jc w:val="both"/>
        <w:rPr>
          <w:sz w:val="22"/>
          <w:szCs w:val="22"/>
        </w:rPr>
      </w:pPr>
      <w:r w:rsidRPr="008D104D">
        <w:rPr>
          <w:rFonts w:ascii="Arial" w:hAnsi="Arial" w:cs="Arial"/>
        </w:rPr>
        <w:t xml:space="preserve">Stoga smatram da je Vaš amandman prihvaćen odnosno ugrađen u Proračun za 2021. godinu. </w:t>
      </w:r>
    </w:p>
    <w:p w14:paraId="2D429147" w14:textId="77777777" w:rsidR="00C967E4" w:rsidRDefault="00C967E4" w:rsidP="00C967E4">
      <w:pPr>
        <w:pStyle w:val="StandardWeb"/>
        <w:spacing w:before="0" w:beforeAutospacing="0" w:after="0" w:afterAutospacing="0"/>
        <w:jc w:val="both"/>
        <w:rPr>
          <w:sz w:val="22"/>
          <w:szCs w:val="22"/>
        </w:rPr>
      </w:pPr>
    </w:p>
    <w:p w14:paraId="143E603C" w14:textId="77777777" w:rsidR="00C967E4" w:rsidRPr="00C967E4" w:rsidRDefault="00C967E4" w:rsidP="00C967E4">
      <w:pPr>
        <w:jc w:val="both"/>
        <w:rPr>
          <w:rFonts w:ascii="Arial" w:hAnsi="Arial" w:cs="Arial"/>
        </w:rPr>
      </w:pPr>
    </w:p>
    <w:p w14:paraId="31FBD2B7" w14:textId="4203C3D2" w:rsidR="003147B9" w:rsidRDefault="003147B9" w:rsidP="005200B1">
      <w:pPr>
        <w:pStyle w:val="Odlomakpopisa"/>
        <w:jc w:val="both"/>
        <w:rPr>
          <w:rFonts w:ascii="Arial" w:eastAsia="Times New Roman" w:hAnsi="Arial" w:cs="Arial"/>
          <w:sz w:val="24"/>
          <w:szCs w:val="24"/>
        </w:rPr>
      </w:pPr>
    </w:p>
    <w:p w14:paraId="257C3292" w14:textId="28ACD85E" w:rsidR="00AD2ED9" w:rsidRDefault="00AD2ED9" w:rsidP="005200B1">
      <w:pPr>
        <w:pStyle w:val="Odlomakpopisa"/>
        <w:jc w:val="both"/>
        <w:rPr>
          <w:rFonts w:ascii="Arial" w:eastAsia="Times New Roman" w:hAnsi="Arial" w:cs="Arial"/>
          <w:sz w:val="24"/>
          <w:szCs w:val="24"/>
        </w:rPr>
      </w:pPr>
    </w:p>
    <w:p w14:paraId="09F55303" w14:textId="77777777" w:rsidR="00AD2ED9" w:rsidRPr="003147B9" w:rsidRDefault="00AD2ED9" w:rsidP="005200B1">
      <w:pPr>
        <w:pStyle w:val="Odlomakpopisa"/>
        <w:jc w:val="both"/>
        <w:rPr>
          <w:rFonts w:ascii="Arial" w:eastAsia="Times New Roman" w:hAnsi="Arial" w:cs="Arial"/>
          <w:sz w:val="24"/>
          <w:szCs w:val="24"/>
        </w:rPr>
      </w:pPr>
    </w:p>
    <w:p w14:paraId="05E7217A" w14:textId="060F0E41" w:rsidR="00AD78AA" w:rsidRPr="00C967E4" w:rsidRDefault="00AD78AA" w:rsidP="00AD78AA">
      <w:pPr>
        <w:jc w:val="both"/>
        <w:rPr>
          <w:rFonts w:ascii="Arial" w:eastAsia="Times New Roman" w:hAnsi="Arial" w:cs="Arial"/>
          <w:sz w:val="24"/>
          <w:szCs w:val="24"/>
        </w:rPr>
      </w:pPr>
      <w:r>
        <w:rPr>
          <w:rFonts w:ascii="Arial" w:eastAsia="Times New Roman" w:hAnsi="Arial" w:cs="Arial"/>
          <w:sz w:val="24"/>
          <w:szCs w:val="24"/>
        </w:rPr>
        <w:t xml:space="preserve">Zaprimljena je prijava za raspravu pod točkom 6. dnevnog reda koju je u ime Kluba vijećnika SDP-a podnio vijećnik Daniel </w:t>
      </w:r>
      <w:proofErr w:type="spellStart"/>
      <w:r w:rsidRPr="00C967E4">
        <w:rPr>
          <w:rFonts w:ascii="Arial" w:eastAsia="Times New Roman" w:hAnsi="Arial" w:cs="Arial"/>
          <w:sz w:val="24"/>
          <w:szCs w:val="24"/>
        </w:rPr>
        <w:t>Vlaisavljević</w:t>
      </w:r>
      <w:proofErr w:type="spellEnd"/>
      <w:r w:rsidRPr="00C967E4">
        <w:rPr>
          <w:rFonts w:ascii="Arial" w:eastAsia="Times New Roman" w:hAnsi="Arial" w:cs="Arial"/>
          <w:sz w:val="24"/>
          <w:szCs w:val="24"/>
        </w:rPr>
        <w:t>.</w:t>
      </w:r>
    </w:p>
    <w:p w14:paraId="2A98BA3C" w14:textId="2FC673A2" w:rsidR="00C967E4" w:rsidRPr="00C967E4" w:rsidRDefault="00C967E4" w:rsidP="00C967E4">
      <w:pPr>
        <w:rPr>
          <w:rFonts w:ascii="Arial" w:hAnsi="Arial" w:cs="Arial"/>
          <w:sz w:val="24"/>
          <w:szCs w:val="24"/>
        </w:rPr>
      </w:pPr>
      <w:r w:rsidRPr="00135DC2">
        <w:rPr>
          <w:rFonts w:ascii="Arial" w:hAnsi="Arial" w:cs="Arial"/>
          <w:b/>
          <w:bCs/>
          <w:sz w:val="24"/>
          <w:szCs w:val="24"/>
        </w:rPr>
        <w:t>Prijava za raspravu pod točkom 6. dnevnog reda – Klub vijećnika SDP-a</w:t>
      </w:r>
      <w:r>
        <w:rPr>
          <w:rFonts w:ascii="Arial" w:hAnsi="Arial" w:cs="Arial"/>
          <w:sz w:val="24"/>
          <w:szCs w:val="24"/>
        </w:rPr>
        <w:t>:</w:t>
      </w:r>
    </w:p>
    <w:p w14:paraId="29824C28" w14:textId="7C147BAF" w:rsidR="00C967E4" w:rsidRPr="00C967E4" w:rsidRDefault="00C967E4" w:rsidP="00C967E4">
      <w:pPr>
        <w:rPr>
          <w:rFonts w:ascii="Arial" w:hAnsi="Arial" w:cs="Arial"/>
          <w:sz w:val="24"/>
          <w:szCs w:val="24"/>
        </w:rPr>
      </w:pPr>
      <w:r>
        <w:rPr>
          <w:rFonts w:ascii="Arial" w:hAnsi="Arial" w:cs="Arial"/>
          <w:sz w:val="24"/>
          <w:szCs w:val="24"/>
        </w:rPr>
        <w:t>„</w:t>
      </w:r>
      <w:r w:rsidRPr="00C967E4">
        <w:rPr>
          <w:rFonts w:ascii="Arial" w:hAnsi="Arial" w:cs="Arial"/>
          <w:sz w:val="24"/>
          <w:szCs w:val="24"/>
        </w:rPr>
        <w:t xml:space="preserve">Proračun </w:t>
      </w:r>
      <w:r w:rsidR="00135DC2">
        <w:rPr>
          <w:rFonts w:ascii="Arial" w:hAnsi="Arial" w:cs="Arial"/>
          <w:sz w:val="24"/>
          <w:szCs w:val="24"/>
        </w:rPr>
        <w:t>G</w:t>
      </w:r>
      <w:r w:rsidRPr="00C967E4">
        <w:rPr>
          <w:rFonts w:ascii="Arial" w:hAnsi="Arial" w:cs="Arial"/>
          <w:sz w:val="24"/>
          <w:szCs w:val="24"/>
        </w:rPr>
        <w:t>rada Ivanca za 2021. godinu</w:t>
      </w:r>
    </w:p>
    <w:p w14:paraId="389E6701" w14:textId="621BBBAD" w:rsidR="00C967E4" w:rsidRPr="00C967E4" w:rsidRDefault="00C967E4" w:rsidP="00135DC2">
      <w:pPr>
        <w:jc w:val="both"/>
        <w:rPr>
          <w:rFonts w:ascii="Arial" w:hAnsi="Arial" w:cs="Arial"/>
          <w:sz w:val="24"/>
          <w:szCs w:val="24"/>
        </w:rPr>
      </w:pPr>
      <w:r w:rsidRPr="00C967E4">
        <w:rPr>
          <w:rFonts w:ascii="Arial" w:hAnsi="Arial" w:cs="Arial"/>
          <w:sz w:val="24"/>
          <w:szCs w:val="24"/>
        </w:rPr>
        <w:t>Poštovani, Klub SDP-a ne može prihvatiti ovakav prijedlog proračuna i glasat će protiv. Smatramo kako je isti nerealno povećan za 4.5 milijuna kuna u prihodovnoj strani od poreza na prihod. Ono što nas čeka obzirom i na najave je pad gospodarskog rasta uslijed pandemije virusa COVID-19 u Europskoj Uniji čija smo članica. Smatramo da obzirom na spomenuto treba smanjiti i porez na dohodak, primjerice: 36%-&gt;30%, 24%-&gt;20%, 12%-&gt;10%.</w:t>
      </w:r>
    </w:p>
    <w:p w14:paraId="2FE27611" w14:textId="77777777" w:rsidR="00C967E4" w:rsidRPr="00C967E4" w:rsidRDefault="00C967E4" w:rsidP="00135DC2">
      <w:pPr>
        <w:jc w:val="both"/>
        <w:rPr>
          <w:rFonts w:ascii="Arial" w:hAnsi="Arial" w:cs="Arial"/>
          <w:sz w:val="24"/>
          <w:szCs w:val="24"/>
        </w:rPr>
      </w:pPr>
      <w:r w:rsidRPr="00C967E4">
        <w:rPr>
          <w:rFonts w:ascii="Arial" w:hAnsi="Arial" w:cs="Arial"/>
          <w:sz w:val="24"/>
          <w:szCs w:val="24"/>
        </w:rPr>
        <w:t>Jednako tako u kalkulaciju valja staviti i zakonske promjene iz 2019. o oslobođenju poreza na dohodak mlađima od 30 godina čiji povrat ćemo osjetiti upravo u slijedećoj 2021. godini(od 18 god-100% iznos povrata, 25-30 - 50% iznosa povrata). Time je jasno kako ne postoji nikakav makroekonomski pokazatelj ovakvih poreznih prihoda.</w:t>
      </w:r>
    </w:p>
    <w:p w14:paraId="0D6E16DA" w14:textId="38D9D0CD" w:rsidR="00C967E4" w:rsidRPr="00C967E4" w:rsidRDefault="00C967E4" w:rsidP="00135DC2">
      <w:pPr>
        <w:jc w:val="both"/>
        <w:rPr>
          <w:rFonts w:ascii="Arial" w:hAnsi="Arial" w:cs="Arial"/>
          <w:sz w:val="24"/>
          <w:szCs w:val="24"/>
        </w:rPr>
      </w:pPr>
      <w:r w:rsidRPr="00C967E4">
        <w:rPr>
          <w:rFonts w:ascii="Arial" w:hAnsi="Arial" w:cs="Arial"/>
          <w:sz w:val="24"/>
          <w:szCs w:val="24"/>
        </w:rPr>
        <w:t>Iz prijedloga proračuna iščitavamo i povećanje komunalnih doprinosa i naknada u iznosu od 600.000kn pa se pitamo je li to novi udar na naše građane ili je u pitanju neka nova investicija. Nezanemariva je i činjenica sa stranica Ministarstva financija koja tvrdi smanjenje sredstava fiskalnog izravnanja u visini od 400.000 kuna. </w:t>
      </w:r>
    </w:p>
    <w:p w14:paraId="72E9BCA7" w14:textId="1582844A" w:rsidR="00C967E4" w:rsidRPr="00C967E4" w:rsidRDefault="00C967E4" w:rsidP="00135DC2">
      <w:pPr>
        <w:jc w:val="both"/>
        <w:rPr>
          <w:rFonts w:ascii="Arial" w:hAnsi="Arial" w:cs="Arial"/>
          <w:sz w:val="24"/>
          <w:szCs w:val="24"/>
        </w:rPr>
      </w:pPr>
      <w:r w:rsidRPr="00C967E4">
        <w:rPr>
          <w:rFonts w:ascii="Arial" w:hAnsi="Arial" w:cs="Arial"/>
          <w:sz w:val="24"/>
          <w:szCs w:val="24"/>
        </w:rPr>
        <w:t xml:space="preserve">Uz to valja naglasiti kako je i na međustranačkom vijeću upozoravano da naši sugrađani ne osjećaju benefit kojeg smo kao grad u vidu formiranja i komunalnog opremanja zamislili u svrhu rasta gospodarstva, odnosno kako bi iz poreznih prihoda na temelju rasta istog imali temelj za pomoć potrebitima kojih je sve više. Jednako tako upozoravali smo i na odlazak mladih ljudi iz zemlje te da i u tom smislu moramo </w:t>
      </w:r>
      <w:r w:rsidR="00135DC2" w:rsidRPr="00C967E4">
        <w:rPr>
          <w:rFonts w:ascii="Arial" w:hAnsi="Arial" w:cs="Arial"/>
          <w:sz w:val="24"/>
          <w:szCs w:val="24"/>
        </w:rPr>
        <w:t>mijenjati</w:t>
      </w:r>
      <w:r w:rsidRPr="00C967E4">
        <w:rPr>
          <w:rFonts w:ascii="Arial" w:hAnsi="Arial" w:cs="Arial"/>
          <w:sz w:val="24"/>
          <w:szCs w:val="24"/>
        </w:rPr>
        <w:t xml:space="preserve"> smjer grada Ivanca, a čega jednako tako u ovom proračunu nema, već samo odbijanja naših amandmana. </w:t>
      </w:r>
    </w:p>
    <w:p w14:paraId="61DCA2B4" w14:textId="4B19CE8B" w:rsidR="00C967E4" w:rsidRPr="00C967E4" w:rsidRDefault="00C967E4" w:rsidP="00135DC2">
      <w:pPr>
        <w:jc w:val="both"/>
        <w:rPr>
          <w:rFonts w:ascii="Arial" w:hAnsi="Arial" w:cs="Arial"/>
          <w:sz w:val="24"/>
          <w:szCs w:val="24"/>
        </w:rPr>
      </w:pPr>
      <w:r w:rsidRPr="00C967E4">
        <w:rPr>
          <w:rFonts w:ascii="Arial" w:hAnsi="Arial" w:cs="Arial"/>
          <w:sz w:val="24"/>
          <w:szCs w:val="24"/>
        </w:rPr>
        <w:t>Time nerealno povećan proračun sagledavamo kao puku listu želja s predizbornom svrhom, a naš odgovor je ne.</w:t>
      </w:r>
      <w:r>
        <w:rPr>
          <w:rFonts w:ascii="Arial" w:hAnsi="Arial" w:cs="Arial"/>
          <w:sz w:val="24"/>
          <w:szCs w:val="24"/>
        </w:rPr>
        <w:t>“</w:t>
      </w:r>
    </w:p>
    <w:p w14:paraId="79D9E06C" w14:textId="103256B4" w:rsidR="00C967E4" w:rsidRPr="007176A9" w:rsidRDefault="00C967E4" w:rsidP="00C967E4">
      <w:pPr>
        <w:rPr>
          <w:rFonts w:ascii="Arial" w:hAnsi="Arial" w:cs="Arial"/>
          <w:b/>
          <w:bCs/>
          <w:sz w:val="24"/>
          <w:szCs w:val="24"/>
        </w:rPr>
      </w:pPr>
      <w:r w:rsidRPr="007176A9">
        <w:rPr>
          <w:rFonts w:ascii="Arial" w:hAnsi="Arial" w:cs="Arial"/>
          <w:b/>
          <w:bCs/>
          <w:sz w:val="24"/>
          <w:szCs w:val="24"/>
        </w:rPr>
        <w:t>Odgovor Gradonačelnika</w:t>
      </w:r>
      <w:r w:rsidR="007176A9" w:rsidRPr="007176A9">
        <w:rPr>
          <w:rFonts w:ascii="Arial" w:hAnsi="Arial" w:cs="Arial"/>
          <w:b/>
          <w:bCs/>
          <w:sz w:val="24"/>
          <w:szCs w:val="24"/>
        </w:rPr>
        <w:t xml:space="preserve"> na raspravu</w:t>
      </w:r>
      <w:r w:rsidRPr="007176A9">
        <w:rPr>
          <w:rFonts w:ascii="Arial" w:hAnsi="Arial" w:cs="Arial"/>
          <w:b/>
          <w:bCs/>
          <w:sz w:val="24"/>
          <w:szCs w:val="24"/>
        </w:rPr>
        <w:t>:</w:t>
      </w:r>
    </w:p>
    <w:p w14:paraId="6DC9C889" w14:textId="4A9FADB3" w:rsidR="00C967E4" w:rsidRPr="00C967E4" w:rsidRDefault="00C967E4" w:rsidP="00135DC2">
      <w:pPr>
        <w:jc w:val="both"/>
        <w:rPr>
          <w:rFonts w:ascii="Arial" w:hAnsi="Arial" w:cs="Arial"/>
          <w:sz w:val="24"/>
          <w:szCs w:val="24"/>
        </w:rPr>
      </w:pPr>
      <w:r w:rsidRPr="00C967E4">
        <w:rPr>
          <w:rFonts w:ascii="Arial" w:hAnsi="Arial" w:cs="Arial"/>
          <w:sz w:val="24"/>
          <w:szCs w:val="24"/>
        </w:rPr>
        <w:t xml:space="preserve">Proračun Grada Ivanca za 2020. godinu predložen je sukladno smjernicama Ministarstva financija, koje su u sebi sadržavale previđene zakonske izmjene koje se tiču financiranja jedinca lokalne samouprave a u kojima se vodilo računa o makroekonomskim pokazateljima ( rastu BDP-a – 5,2%) </w:t>
      </w:r>
    </w:p>
    <w:p w14:paraId="711F2867" w14:textId="77777777" w:rsidR="00C967E4" w:rsidRPr="00C967E4" w:rsidRDefault="00C967E4" w:rsidP="00135DC2">
      <w:pPr>
        <w:jc w:val="both"/>
        <w:rPr>
          <w:rFonts w:ascii="Arial" w:hAnsi="Arial" w:cs="Arial"/>
          <w:sz w:val="24"/>
          <w:szCs w:val="24"/>
        </w:rPr>
      </w:pPr>
      <w:r w:rsidRPr="00C967E4">
        <w:rPr>
          <w:rFonts w:ascii="Arial" w:hAnsi="Arial" w:cs="Arial"/>
          <w:sz w:val="24"/>
          <w:szCs w:val="24"/>
        </w:rPr>
        <w:t>Izmjenama i dopunama Zakona o financiranju JLS-a, mijenja se udio gradova u raspodjeli poreza na dohodak za 14% ( sa 60% na 74%) te se o tome vodilo računa kod planiranja prihodovne strane proračuna.</w:t>
      </w:r>
    </w:p>
    <w:p w14:paraId="535DE257" w14:textId="77777777" w:rsidR="00C967E4" w:rsidRPr="00C967E4" w:rsidRDefault="00C967E4" w:rsidP="00135DC2">
      <w:pPr>
        <w:jc w:val="both"/>
        <w:rPr>
          <w:rFonts w:ascii="Arial" w:hAnsi="Arial" w:cs="Arial"/>
          <w:sz w:val="24"/>
          <w:szCs w:val="24"/>
        </w:rPr>
      </w:pPr>
    </w:p>
    <w:p w14:paraId="2EF2C2A3" w14:textId="6AD78AF6" w:rsidR="00C967E4" w:rsidRPr="00C967E4" w:rsidRDefault="00C967E4" w:rsidP="00135DC2">
      <w:pPr>
        <w:jc w:val="both"/>
        <w:rPr>
          <w:rFonts w:ascii="Arial" w:hAnsi="Arial" w:cs="Arial"/>
          <w:sz w:val="24"/>
          <w:szCs w:val="24"/>
        </w:rPr>
      </w:pPr>
      <w:r w:rsidRPr="00C967E4">
        <w:rPr>
          <w:rFonts w:ascii="Arial" w:hAnsi="Arial" w:cs="Arial"/>
          <w:sz w:val="24"/>
          <w:szCs w:val="24"/>
        </w:rPr>
        <w:lastRenderedPageBreak/>
        <w:t>Isto tako Ministarstvo financija od naredne godine preuzelo je obvezu za isplatu sredstava fiskalnog izravnanja lokalnim proračunima.</w:t>
      </w:r>
    </w:p>
    <w:p w14:paraId="52E9D3EA" w14:textId="69FADE86" w:rsidR="00C967E4" w:rsidRPr="00C967E4" w:rsidRDefault="00C967E4" w:rsidP="00135DC2">
      <w:pPr>
        <w:jc w:val="both"/>
        <w:rPr>
          <w:rFonts w:ascii="Arial" w:hAnsi="Arial" w:cs="Arial"/>
          <w:sz w:val="24"/>
          <w:szCs w:val="24"/>
        </w:rPr>
      </w:pPr>
      <w:r w:rsidRPr="00C967E4">
        <w:rPr>
          <w:rFonts w:ascii="Arial" w:hAnsi="Arial" w:cs="Arial"/>
          <w:sz w:val="24"/>
          <w:szCs w:val="24"/>
        </w:rPr>
        <w:t>O godišnjem povratu poreza vodilo se računa kod planiranja, što je vidljivo u samom prijedlogu proračuna.</w:t>
      </w:r>
    </w:p>
    <w:p w14:paraId="402D7DD0" w14:textId="5837AEE4" w:rsidR="00C967E4" w:rsidRPr="00C967E4" w:rsidRDefault="00C967E4" w:rsidP="00135DC2">
      <w:pPr>
        <w:jc w:val="both"/>
        <w:rPr>
          <w:rFonts w:ascii="Arial" w:hAnsi="Arial" w:cs="Arial"/>
          <w:sz w:val="24"/>
          <w:szCs w:val="24"/>
        </w:rPr>
      </w:pPr>
      <w:r w:rsidRPr="00C967E4">
        <w:rPr>
          <w:rFonts w:ascii="Arial" w:hAnsi="Arial" w:cs="Arial"/>
          <w:sz w:val="24"/>
          <w:szCs w:val="24"/>
        </w:rPr>
        <w:t>Što se tiče povećanja planiranih sredstava komunalnog doprinos i komunalne naknade, ista se ne povećavaju već se planiraju realno na razini realizacije proračuna 2019.godine. Prihodovna strana proračuna 2020. godine rezultat je donesenih odluka Gradskog vijeća o mjerama i potporama za vrijeme trajanja COVID krize.</w:t>
      </w:r>
    </w:p>
    <w:p w14:paraId="405F2580" w14:textId="6B3D5677" w:rsidR="00C967E4" w:rsidRPr="00C967E4" w:rsidRDefault="00C967E4" w:rsidP="00135DC2">
      <w:pPr>
        <w:jc w:val="both"/>
        <w:rPr>
          <w:rFonts w:ascii="Arial" w:hAnsi="Arial" w:cs="Arial"/>
          <w:sz w:val="24"/>
          <w:szCs w:val="24"/>
        </w:rPr>
      </w:pPr>
      <w:r w:rsidRPr="00C967E4">
        <w:rPr>
          <w:rFonts w:ascii="Arial" w:hAnsi="Arial" w:cs="Arial"/>
          <w:sz w:val="24"/>
          <w:szCs w:val="24"/>
        </w:rPr>
        <w:t>Benefiti Grada Ivanca koji se primjenjuju kod formiranja poslovnih zona i te kako su polučili rezultate, na što ukazuju pokazatelji o povećanom broju poslovah subjekata, smanjenju stope nezaposlenosti na području Grada Ivanca i povećanje prosječne plaće, a ujedno i značajni pad broja korisnika zajamčene minimalne naknade.</w:t>
      </w:r>
    </w:p>
    <w:p w14:paraId="1D1F7731" w14:textId="7634F880" w:rsidR="00C967E4" w:rsidRDefault="00C967E4" w:rsidP="00135DC2">
      <w:pPr>
        <w:jc w:val="both"/>
        <w:rPr>
          <w:rFonts w:ascii="Arial" w:hAnsi="Arial" w:cs="Arial"/>
          <w:sz w:val="24"/>
          <w:szCs w:val="24"/>
        </w:rPr>
      </w:pPr>
      <w:r w:rsidRPr="00C967E4">
        <w:rPr>
          <w:rFonts w:ascii="Arial" w:hAnsi="Arial" w:cs="Arial"/>
          <w:sz w:val="24"/>
          <w:szCs w:val="24"/>
        </w:rPr>
        <w:t xml:space="preserve">Grad Ivanec svojim programima stambenog zbrinjavanja, kroz koje nastoji pomoći mladim obiteljima u rješavanju stambenog pitanja zaključio je ugovore sa 34 obitelji koji kroz program rješavaju svoje stambeno pitanje kako oni iz Ivanca , tako i obitelji koje se u Ivanec doseljavaju. </w:t>
      </w:r>
    </w:p>
    <w:p w14:paraId="692E40C8" w14:textId="77777777" w:rsidR="007176A9" w:rsidRPr="00135DC2" w:rsidRDefault="007176A9" w:rsidP="00135DC2">
      <w:pPr>
        <w:jc w:val="both"/>
        <w:rPr>
          <w:rFonts w:ascii="Arial" w:hAnsi="Arial" w:cs="Arial"/>
          <w:sz w:val="24"/>
          <w:szCs w:val="24"/>
        </w:rPr>
      </w:pPr>
    </w:p>
    <w:p w14:paraId="51EE46D7" w14:textId="3CAE8469" w:rsidR="007176A9" w:rsidRPr="00135DC2" w:rsidRDefault="00C967E4" w:rsidP="00135DC2">
      <w:pPr>
        <w:jc w:val="both"/>
        <w:rPr>
          <w:rFonts w:ascii="Arial" w:hAnsi="Arial" w:cs="Arial"/>
          <w:sz w:val="24"/>
          <w:szCs w:val="24"/>
        </w:rPr>
      </w:pPr>
      <w:r w:rsidRPr="00135DC2">
        <w:rPr>
          <w:rFonts w:ascii="Arial" w:hAnsi="Arial" w:cs="Arial"/>
          <w:sz w:val="24"/>
          <w:szCs w:val="24"/>
        </w:rPr>
        <w:t>Očitovanje gradonačelnika na amandmane vijećnika Čedomira Bračka i Klu</w:t>
      </w:r>
      <w:r w:rsidR="00135DC2">
        <w:rPr>
          <w:rFonts w:ascii="Arial" w:hAnsi="Arial" w:cs="Arial"/>
          <w:sz w:val="24"/>
          <w:szCs w:val="24"/>
        </w:rPr>
        <w:t>b</w:t>
      </w:r>
      <w:r w:rsidRPr="00135DC2">
        <w:rPr>
          <w:rFonts w:ascii="Arial" w:hAnsi="Arial" w:cs="Arial"/>
          <w:sz w:val="24"/>
          <w:szCs w:val="24"/>
        </w:rPr>
        <w:t>a vijećnika SDP-a dostavljeni su svim vijećnicima 18.12.2020. godine u 10,51 sati.</w:t>
      </w:r>
    </w:p>
    <w:p w14:paraId="014E0EC1" w14:textId="3D207D19" w:rsidR="00C967E4" w:rsidRDefault="00C967E4" w:rsidP="00AD78AA">
      <w:pPr>
        <w:jc w:val="both"/>
        <w:rPr>
          <w:rFonts w:ascii="Arial" w:hAnsi="Arial" w:cs="Arial"/>
          <w:sz w:val="24"/>
          <w:szCs w:val="24"/>
        </w:rPr>
      </w:pPr>
      <w:r w:rsidRPr="00135DC2">
        <w:rPr>
          <w:rFonts w:ascii="Arial" w:hAnsi="Arial" w:cs="Arial"/>
          <w:sz w:val="24"/>
          <w:szCs w:val="24"/>
        </w:rPr>
        <w:t>Očitovanje gradonačelnika  o raspravi dostavljeno je svim vijećnicima na njihove mail adresa, nakon završetka rasprave po točkama, do 13,00 sati.</w:t>
      </w:r>
    </w:p>
    <w:p w14:paraId="226BFD81" w14:textId="77777777" w:rsidR="007176A9" w:rsidRPr="00135DC2" w:rsidRDefault="007176A9" w:rsidP="00AD78AA">
      <w:pPr>
        <w:jc w:val="both"/>
        <w:rPr>
          <w:rFonts w:ascii="Arial" w:hAnsi="Arial" w:cs="Arial"/>
          <w:sz w:val="24"/>
          <w:szCs w:val="24"/>
        </w:rPr>
      </w:pPr>
    </w:p>
    <w:p w14:paraId="30BC8006" w14:textId="7E9C125E" w:rsidR="00074BA7" w:rsidRDefault="00074BA7" w:rsidP="00074BA7">
      <w:pPr>
        <w:jc w:val="both"/>
        <w:rPr>
          <w:rFonts w:ascii="Arial" w:hAnsi="Arial" w:cs="Arial"/>
          <w:color w:val="000000"/>
          <w:sz w:val="24"/>
          <w:szCs w:val="24"/>
        </w:rPr>
      </w:pPr>
      <w:r w:rsidRPr="002B6CAF">
        <w:rPr>
          <w:rFonts w:ascii="Arial" w:hAnsi="Arial" w:cs="Arial"/>
          <w:color w:val="000000"/>
          <w:sz w:val="24"/>
          <w:szCs w:val="24"/>
        </w:rPr>
        <w:t xml:space="preserve">Nakon dostavljanja obrasca </w:t>
      </w:r>
      <w:r>
        <w:rPr>
          <w:rFonts w:ascii="Arial" w:hAnsi="Arial" w:cs="Arial"/>
          <w:color w:val="000000"/>
          <w:sz w:val="24"/>
          <w:szCs w:val="24"/>
        </w:rPr>
        <w:t>za glasanje o amandmanima</w:t>
      </w:r>
      <w:r w:rsidRPr="002B6CAF">
        <w:rPr>
          <w:rFonts w:ascii="Arial" w:hAnsi="Arial" w:cs="Arial"/>
          <w:color w:val="000000"/>
          <w:sz w:val="24"/>
          <w:szCs w:val="24"/>
        </w:rPr>
        <w:t xml:space="preserve"> od strane vijećnika konstatira se sljedeće: </w:t>
      </w:r>
    </w:p>
    <w:p w14:paraId="1B6EE71A" w14:textId="279C5C4F" w:rsidR="00074BA7" w:rsidRPr="00074BA7" w:rsidRDefault="00074BA7" w:rsidP="00D248B3">
      <w:pPr>
        <w:pStyle w:val="Odlomakpopisa"/>
        <w:numPr>
          <w:ilvl w:val="0"/>
          <w:numId w:val="9"/>
        </w:numPr>
        <w:jc w:val="both"/>
        <w:rPr>
          <w:rFonts w:ascii="Arial" w:eastAsia="Times New Roman" w:hAnsi="Arial" w:cs="Arial"/>
          <w:sz w:val="24"/>
          <w:szCs w:val="24"/>
        </w:rPr>
      </w:pPr>
      <w:r>
        <w:rPr>
          <w:rFonts w:ascii="Arial" w:eastAsia="Times New Roman" w:hAnsi="Arial" w:cs="Arial"/>
          <w:sz w:val="24"/>
          <w:szCs w:val="24"/>
        </w:rPr>
        <w:t>AMANDMAN I. – 3 vijećnika glasala su „za“ 11 vijećnika glasalo je „protiv“, a 1 vijećnik bio je „suzdržan</w:t>
      </w:r>
    </w:p>
    <w:p w14:paraId="4A40136F" w14:textId="75037E97" w:rsidR="00074BA7" w:rsidRPr="00074BA7" w:rsidRDefault="00074BA7" w:rsidP="00D248B3">
      <w:pPr>
        <w:pStyle w:val="Odlomakpopisa"/>
        <w:numPr>
          <w:ilvl w:val="0"/>
          <w:numId w:val="9"/>
        </w:numPr>
        <w:jc w:val="both"/>
        <w:rPr>
          <w:rFonts w:ascii="Arial" w:eastAsia="Times New Roman" w:hAnsi="Arial" w:cs="Arial"/>
          <w:sz w:val="24"/>
          <w:szCs w:val="24"/>
        </w:rPr>
      </w:pPr>
      <w:r>
        <w:rPr>
          <w:rFonts w:ascii="Arial" w:eastAsia="Times New Roman" w:hAnsi="Arial" w:cs="Arial"/>
          <w:sz w:val="24"/>
          <w:szCs w:val="24"/>
        </w:rPr>
        <w:t>AMANDMAN II. – 3 vijećnika glasala su „za“ 11 vijećnika glasalo je „protiv“, a 1 vijećnik bio je „suzdržan</w:t>
      </w:r>
    </w:p>
    <w:p w14:paraId="17366FAE" w14:textId="32CDA8AF" w:rsidR="00074BA7" w:rsidRPr="00074BA7" w:rsidRDefault="00074BA7" w:rsidP="00D248B3">
      <w:pPr>
        <w:pStyle w:val="Odlomakpopisa"/>
        <w:numPr>
          <w:ilvl w:val="0"/>
          <w:numId w:val="9"/>
        </w:numPr>
        <w:jc w:val="both"/>
        <w:rPr>
          <w:rFonts w:ascii="Arial" w:eastAsia="Times New Roman" w:hAnsi="Arial" w:cs="Arial"/>
          <w:sz w:val="24"/>
          <w:szCs w:val="24"/>
        </w:rPr>
      </w:pPr>
      <w:r>
        <w:rPr>
          <w:rFonts w:ascii="Arial" w:eastAsia="Times New Roman" w:hAnsi="Arial" w:cs="Arial"/>
          <w:sz w:val="24"/>
          <w:szCs w:val="24"/>
        </w:rPr>
        <w:t>AMANDMAN III. – 3 vijećnika glasala su „za“ 11 vijećnika glasalo je „protiv“, a 1 vijećnik bio je „suzdržan</w:t>
      </w:r>
    </w:p>
    <w:p w14:paraId="1E671E56" w14:textId="16CD2023" w:rsidR="00074BA7" w:rsidRPr="00074BA7" w:rsidRDefault="00074BA7" w:rsidP="00D248B3">
      <w:pPr>
        <w:pStyle w:val="Odlomakpopisa"/>
        <w:numPr>
          <w:ilvl w:val="0"/>
          <w:numId w:val="9"/>
        </w:numPr>
        <w:jc w:val="both"/>
        <w:rPr>
          <w:rFonts w:ascii="Arial" w:eastAsia="Times New Roman" w:hAnsi="Arial" w:cs="Arial"/>
          <w:sz w:val="24"/>
          <w:szCs w:val="24"/>
        </w:rPr>
      </w:pPr>
      <w:r>
        <w:rPr>
          <w:rFonts w:ascii="Arial" w:eastAsia="Times New Roman" w:hAnsi="Arial" w:cs="Arial"/>
          <w:sz w:val="24"/>
          <w:szCs w:val="24"/>
        </w:rPr>
        <w:t>AMANDMAN IV. – 3 vijećnika glasala su „za“ 11 vijećnika glasalo je „protiv“, a 1 vijećnik bio je „suzdržan</w:t>
      </w:r>
    </w:p>
    <w:p w14:paraId="2CFAE8AA" w14:textId="56569B08" w:rsidR="00074BA7" w:rsidRDefault="00074BA7" w:rsidP="00AD78AA">
      <w:pPr>
        <w:jc w:val="both"/>
        <w:rPr>
          <w:rFonts w:ascii="Arial" w:eastAsia="Times New Roman" w:hAnsi="Arial" w:cs="Arial"/>
          <w:sz w:val="24"/>
          <w:szCs w:val="24"/>
        </w:rPr>
      </w:pPr>
    </w:p>
    <w:p w14:paraId="23E06352" w14:textId="75118495" w:rsidR="00135DC2" w:rsidRDefault="00074BA7" w:rsidP="00AD78AA">
      <w:pPr>
        <w:jc w:val="both"/>
        <w:rPr>
          <w:rFonts w:ascii="Arial" w:eastAsia="Times New Roman" w:hAnsi="Arial" w:cs="Arial"/>
          <w:sz w:val="24"/>
          <w:szCs w:val="24"/>
        </w:rPr>
      </w:pPr>
      <w:r>
        <w:rPr>
          <w:rFonts w:ascii="Arial" w:eastAsia="Times New Roman" w:hAnsi="Arial" w:cs="Arial"/>
          <w:sz w:val="24"/>
          <w:szCs w:val="24"/>
        </w:rPr>
        <w:t>te amandmani vijećnika Čedomira Bračka nisu usvojeni.</w:t>
      </w:r>
    </w:p>
    <w:p w14:paraId="3C184F26" w14:textId="0E1A820B" w:rsidR="00135DC2" w:rsidRDefault="00135DC2" w:rsidP="00AD78AA">
      <w:pPr>
        <w:jc w:val="both"/>
        <w:rPr>
          <w:rFonts w:ascii="Arial" w:eastAsia="Times New Roman" w:hAnsi="Arial" w:cs="Arial"/>
          <w:sz w:val="24"/>
          <w:szCs w:val="24"/>
        </w:rPr>
      </w:pPr>
    </w:p>
    <w:p w14:paraId="29FBA7EE" w14:textId="77777777" w:rsidR="002E4867" w:rsidRDefault="002E4867" w:rsidP="00AD78AA">
      <w:pPr>
        <w:jc w:val="both"/>
        <w:rPr>
          <w:rFonts w:ascii="Arial" w:eastAsia="Times New Roman" w:hAnsi="Arial" w:cs="Arial"/>
          <w:sz w:val="24"/>
          <w:szCs w:val="24"/>
        </w:rPr>
      </w:pPr>
    </w:p>
    <w:p w14:paraId="706A2C51" w14:textId="77777777" w:rsidR="002E4867" w:rsidRDefault="00135DC2" w:rsidP="00FC64AC">
      <w:pPr>
        <w:jc w:val="both"/>
        <w:rPr>
          <w:rFonts w:ascii="Arial" w:hAnsi="Arial" w:cs="Arial"/>
          <w:color w:val="000000"/>
          <w:sz w:val="24"/>
          <w:szCs w:val="24"/>
        </w:rPr>
      </w:pPr>
      <w:r w:rsidRPr="002B6CAF">
        <w:rPr>
          <w:rFonts w:ascii="Arial" w:hAnsi="Arial" w:cs="Arial"/>
          <w:color w:val="000000"/>
          <w:sz w:val="24"/>
          <w:szCs w:val="24"/>
        </w:rPr>
        <w:lastRenderedPageBreak/>
        <w:t>Nakon dostavljanja obrasca o glasovanju</w:t>
      </w:r>
      <w:r>
        <w:rPr>
          <w:rFonts w:ascii="Arial" w:hAnsi="Arial" w:cs="Arial"/>
          <w:color w:val="000000"/>
          <w:sz w:val="24"/>
          <w:szCs w:val="24"/>
        </w:rPr>
        <w:t xml:space="preserve"> o točki 6. dnevnog reda</w:t>
      </w:r>
      <w:r w:rsidRPr="002B6CAF">
        <w:rPr>
          <w:rFonts w:ascii="Arial" w:hAnsi="Arial" w:cs="Arial"/>
          <w:color w:val="000000"/>
          <w:sz w:val="24"/>
          <w:szCs w:val="24"/>
        </w:rPr>
        <w:t xml:space="preserve"> od strane vijećnika konstatira se sljedeće: </w:t>
      </w:r>
      <w:r w:rsidR="00693E80">
        <w:rPr>
          <w:rFonts w:ascii="Arial" w:hAnsi="Arial" w:cs="Arial"/>
          <w:color w:val="000000"/>
          <w:sz w:val="24"/>
          <w:szCs w:val="24"/>
        </w:rPr>
        <w:t xml:space="preserve">od ukupno 17 vijećnika, 15 vijećnika je glasovalo, i to </w:t>
      </w:r>
      <w:r w:rsidR="00FC64AC">
        <w:rPr>
          <w:rFonts w:ascii="Arial" w:hAnsi="Arial" w:cs="Arial"/>
          <w:color w:val="000000"/>
          <w:sz w:val="24"/>
          <w:szCs w:val="24"/>
        </w:rPr>
        <w:t xml:space="preserve">12 </w:t>
      </w:r>
      <w:r w:rsidR="00FC64AC" w:rsidRPr="002B6CAF">
        <w:rPr>
          <w:rFonts w:ascii="Arial" w:hAnsi="Arial" w:cs="Arial"/>
          <w:color w:val="000000"/>
          <w:sz w:val="24"/>
          <w:szCs w:val="24"/>
        </w:rPr>
        <w:t>vijećnika glasovalo je „za“</w:t>
      </w:r>
      <w:r w:rsidR="00FC64AC">
        <w:rPr>
          <w:rFonts w:ascii="Arial" w:hAnsi="Arial" w:cs="Arial"/>
          <w:color w:val="000000"/>
          <w:sz w:val="24"/>
          <w:szCs w:val="24"/>
        </w:rPr>
        <w:t>, a 3 vijećnik glasovala su „protiv“ te je s 12 glasova donijet</w:t>
      </w:r>
      <w:r w:rsidR="002E4867">
        <w:rPr>
          <w:rFonts w:ascii="Arial" w:hAnsi="Arial" w:cs="Arial"/>
          <w:color w:val="000000"/>
          <w:sz w:val="24"/>
          <w:szCs w:val="24"/>
        </w:rPr>
        <w:t>:</w:t>
      </w:r>
    </w:p>
    <w:p w14:paraId="4FF62426" w14:textId="13BBFE79" w:rsidR="00FC64AC" w:rsidRDefault="007176A9" w:rsidP="002E4867">
      <w:pPr>
        <w:pStyle w:val="Odlomakpopisa"/>
        <w:numPr>
          <w:ilvl w:val="0"/>
          <w:numId w:val="9"/>
        </w:numPr>
        <w:jc w:val="both"/>
        <w:rPr>
          <w:rFonts w:ascii="Arial" w:hAnsi="Arial" w:cs="Arial"/>
          <w:color w:val="000000"/>
          <w:sz w:val="24"/>
          <w:szCs w:val="24"/>
        </w:rPr>
      </w:pPr>
      <w:r w:rsidRPr="002E4867">
        <w:rPr>
          <w:rFonts w:ascii="Arial" w:hAnsi="Arial" w:cs="Arial"/>
          <w:color w:val="000000"/>
          <w:sz w:val="24"/>
          <w:szCs w:val="24"/>
        </w:rPr>
        <w:t xml:space="preserve"> Proračun Grada Ivanca za 2021. godinu i projekcije za 202. i 2023. godinu, KLASA: 400-06/20-01/05, URBROJ: 2186/12-04/16-20-1, koji je u prilogu ovog Zapisnika i njegov je sastavni dio.</w:t>
      </w:r>
    </w:p>
    <w:p w14:paraId="2E1E3356" w14:textId="57A439BD" w:rsidR="002E4867" w:rsidRDefault="002E4867" w:rsidP="002E4867">
      <w:pPr>
        <w:pStyle w:val="Odlomakpopisa"/>
        <w:ind w:left="1068"/>
        <w:jc w:val="both"/>
        <w:rPr>
          <w:rFonts w:ascii="Arial" w:hAnsi="Arial" w:cs="Arial"/>
          <w:color w:val="000000"/>
          <w:sz w:val="24"/>
          <w:szCs w:val="24"/>
        </w:rPr>
      </w:pPr>
    </w:p>
    <w:p w14:paraId="5247FD26" w14:textId="77777777" w:rsidR="002E4867" w:rsidRPr="002E4867" w:rsidRDefault="002E4867" w:rsidP="002E4867">
      <w:pPr>
        <w:pStyle w:val="Odlomakpopisa"/>
        <w:ind w:left="1068"/>
        <w:jc w:val="both"/>
        <w:rPr>
          <w:rFonts w:ascii="Arial" w:hAnsi="Arial" w:cs="Arial"/>
          <w:color w:val="000000"/>
          <w:sz w:val="24"/>
          <w:szCs w:val="24"/>
        </w:rPr>
      </w:pPr>
    </w:p>
    <w:p w14:paraId="31BA7D25" w14:textId="0E939D56" w:rsidR="003804AD" w:rsidRPr="003804AD" w:rsidRDefault="003804AD" w:rsidP="00D248B3">
      <w:pPr>
        <w:pStyle w:val="Odlomakpopisa"/>
        <w:numPr>
          <w:ilvl w:val="0"/>
          <w:numId w:val="26"/>
        </w:numPr>
        <w:jc w:val="center"/>
        <w:rPr>
          <w:rFonts w:ascii="Arial" w:hAnsi="Arial" w:cs="Arial"/>
          <w:b/>
        </w:rPr>
      </w:pPr>
      <w:r w:rsidRPr="003804AD">
        <w:rPr>
          <w:rFonts w:ascii="Arial" w:hAnsi="Arial" w:cs="Arial"/>
          <w:b/>
        </w:rPr>
        <w:t>PROGRAM GRAĐENJA OBJEKATA I UREĐAJA KOMUNALNE INFRASTRUKTURE ZA 2021. GODINU</w:t>
      </w:r>
    </w:p>
    <w:p w14:paraId="5A5FCF1A" w14:textId="77777777" w:rsidR="003804AD" w:rsidRPr="003804AD" w:rsidRDefault="003804AD" w:rsidP="003804AD">
      <w:pPr>
        <w:rPr>
          <w:rFonts w:ascii="Arial" w:hAnsi="Arial" w:cs="Arial"/>
          <w:b/>
        </w:rPr>
      </w:pPr>
    </w:p>
    <w:p w14:paraId="28991068" w14:textId="77777777" w:rsidR="003804AD" w:rsidRPr="003804AD" w:rsidRDefault="003804AD" w:rsidP="003804AD">
      <w:pPr>
        <w:ind w:firstLine="360"/>
        <w:jc w:val="both"/>
        <w:rPr>
          <w:rFonts w:ascii="Arial" w:hAnsi="Arial" w:cs="Arial"/>
        </w:rPr>
      </w:pPr>
      <w:r w:rsidRPr="003804AD">
        <w:rPr>
          <w:rFonts w:ascii="Arial" w:hAnsi="Arial" w:cs="Arial"/>
        </w:rPr>
        <w:t>Ovim se Programom građenja objekata i uređaja komunalne infrastrukture na području Grada Ivanca za 2021. godinu, u skladu s predvidivim sredstvima i izvorima financiranja te izvješćem o stanju u prostoru, određuje građenje objekata i uređaja komunalne infrastrukture:</w:t>
      </w:r>
    </w:p>
    <w:p w14:paraId="13173835" w14:textId="77777777" w:rsidR="003804AD" w:rsidRPr="003804AD" w:rsidRDefault="003804AD" w:rsidP="00D248B3">
      <w:pPr>
        <w:numPr>
          <w:ilvl w:val="0"/>
          <w:numId w:val="13"/>
        </w:numPr>
        <w:suppressAutoHyphens w:val="0"/>
        <w:spacing w:after="0" w:line="240" w:lineRule="auto"/>
        <w:jc w:val="both"/>
        <w:rPr>
          <w:rFonts w:ascii="Arial" w:hAnsi="Arial" w:cs="Arial"/>
        </w:rPr>
      </w:pPr>
      <w:r w:rsidRPr="003804AD">
        <w:rPr>
          <w:rFonts w:ascii="Arial" w:hAnsi="Arial" w:cs="Arial"/>
        </w:rPr>
        <w:t>javnih površina,</w:t>
      </w:r>
    </w:p>
    <w:p w14:paraId="7CD3F53C" w14:textId="77777777" w:rsidR="003804AD" w:rsidRPr="003804AD" w:rsidRDefault="003804AD" w:rsidP="00D248B3">
      <w:pPr>
        <w:numPr>
          <w:ilvl w:val="0"/>
          <w:numId w:val="13"/>
        </w:numPr>
        <w:suppressAutoHyphens w:val="0"/>
        <w:spacing w:after="0" w:line="240" w:lineRule="auto"/>
        <w:jc w:val="both"/>
        <w:rPr>
          <w:rFonts w:ascii="Arial" w:hAnsi="Arial" w:cs="Arial"/>
        </w:rPr>
      </w:pPr>
      <w:r w:rsidRPr="003804AD">
        <w:rPr>
          <w:rFonts w:ascii="Arial" w:hAnsi="Arial" w:cs="Arial"/>
        </w:rPr>
        <w:t>prometnica i prometnih površina,</w:t>
      </w:r>
    </w:p>
    <w:p w14:paraId="6A73F089" w14:textId="77777777" w:rsidR="003804AD" w:rsidRPr="003804AD" w:rsidRDefault="003804AD" w:rsidP="00D248B3">
      <w:pPr>
        <w:numPr>
          <w:ilvl w:val="0"/>
          <w:numId w:val="13"/>
        </w:numPr>
        <w:suppressAutoHyphens w:val="0"/>
        <w:spacing w:after="0" w:line="240" w:lineRule="auto"/>
        <w:jc w:val="both"/>
        <w:rPr>
          <w:rFonts w:ascii="Arial" w:hAnsi="Arial" w:cs="Arial"/>
        </w:rPr>
      </w:pPr>
      <w:r w:rsidRPr="003804AD">
        <w:rPr>
          <w:rFonts w:ascii="Arial" w:hAnsi="Arial" w:cs="Arial"/>
        </w:rPr>
        <w:t>javne rasvjete,</w:t>
      </w:r>
    </w:p>
    <w:p w14:paraId="7CDFADC7" w14:textId="77777777" w:rsidR="003804AD" w:rsidRPr="003804AD" w:rsidRDefault="003804AD" w:rsidP="00D248B3">
      <w:pPr>
        <w:numPr>
          <w:ilvl w:val="0"/>
          <w:numId w:val="13"/>
        </w:numPr>
        <w:suppressAutoHyphens w:val="0"/>
        <w:spacing w:after="0" w:line="240" w:lineRule="auto"/>
        <w:jc w:val="both"/>
        <w:rPr>
          <w:rFonts w:ascii="Arial" w:hAnsi="Arial" w:cs="Arial"/>
        </w:rPr>
      </w:pPr>
      <w:r w:rsidRPr="003804AD">
        <w:rPr>
          <w:rFonts w:ascii="Arial" w:hAnsi="Arial" w:cs="Arial"/>
        </w:rPr>
        <w:t>groblja,</w:t>
      </w:r>
    </w:p>
    <w:p w14:paraId="2C1AAEB8" w14:textId="77777777" w:rsidR="003804AD" w:rsidRPr="003804AD" w:rsidRDefault="003804AD" w:rsidP="00D248B3">
      <w:pPr>
        <w:numPr>
          <w:ilvl w:val="0"/>
          <w:numId w:val="13"/>
        </w:numPr>
        <w:suppressAutoHyphens w:val="0"/>
        <w:spacing w:after="0" w:line="240" w:lineRule="auto"/>
        <w:jc w:val="both"/>
        <w:rPr>
          <w:rFonts w:ascii="Arial" w:hAnsi="Arial" w:cs="Arial"/>
        </w:rPr>
      </w:pPr>
      <w:r w:rsidRPr="003804AD">
        <w:rPr>
          <w:rFonts w:ascii="Arial" w:hAnsi="Arial" w:cs="Arial"/>
        </w:rPr>
        <w:t>gospodarenja komunalnim otpadom.</w:t>
      </w:r>
    </w:p>
    <w:p w14:paraId="27194D4F" w14:textId="77777777" w:rsidR="003804AD" w:rsidRDefault="003804AD" w:rsidP="003804AD">
      <w:pPr>
        <w:adjustRightInd w:val="0"/>
        <w:ind w:firstLine="360"/>
        <w:jc w:val="both"/>
        <w:rPr>
          <w:rFonts w:ascii="Arial" w:hAnsi="Arial" w:cs="Arial"/>
        </w:rPr>
      </w:pPr>
    </w:p>
    <w:p w14:paraId="1BFC7FA2" w14:textId="6335EEDC" w:rsidR="003804AD" w:rsidRPr="003804AD" w:rsidRDefault="003804AD" w:rsidP="003804AD">
      <w:pPr>
        <w:adjustRightInd w:val="0"/>
        <w:ind w:firstLine="360"/>
        <w:jc w:val="both"/>
        <w:rPr>
          <w:rFonts w:ascii="Arial" w:hAnsi="Arial" w:cs="Arial"/>
        </w:rPr>
      </w:pPr>
      <w:r w:rsidRPr="003804AD">
        <w:rPr>
          <w:rFonts w:ascii="Arial" w:hAnsi="Arial" w:cs="Arial"/>
        </w:rPr>
        <w:t>Građenje komunalne infrastrukture u smislu Zakona o komunalnom gospodarstvu (Narodne novine“ br. 68/18, 110/18, 32/20) obuhvaća sljedeće radnje i radove:</w:t>
      </w:r>
    </w:p>
    <w:p w14:paraId="40B91995" w14:textId="77777777" w:rsidR="003804AD" w:rsidRPr="003804AD" w:rsidRDefault="003804AD" w:rsidP="00D248B3">
      <w:pPr>
        <w:numPr>
          <w:ilvl w:val="0"/>
          <w:numId w:val="13"/>
        </w:numPr>
        <w:suppressAutoHyphens w:val="0"/>
        <w:spacing w:after="0" w:line="240" w:lineRule="auto"/>
        <w:jc w:val="both"/>
        <w:rPr>
          <w:rFonts w:ascii="Arial" w:hAnsi="Arial" w:cs="Arial"/>
        </w:rPr>
      </w:pPr>
      <w:r w:rsidRPr="003804AD">
        <w:rPr>
          <w:rFonts w:ascii="Arial" w:hAnsi="Arial" w:cs="Arial"/>
        </w:rPr>
        <w:t>rješavanje imovinskopravnih odnosa na zemljištu za građenje komunalne infrastrukture</w:t>
      </w:r>
    </w:p>
    <w:p w14:paraId="181737A8" w14:textId="77777777" w:rsidR="003804AD" w:rsidRPr="003804AD" w:rsidRDefault="003804AD" w:rsidP="00D248B3">
      <w:pPr>
        <w:numPr>
          <w:ilvl w:val="0"/>
          <w:numId w:val="13"/>
        </w:numPr>
        <w:suppressAutoHyphens w:val="0"/>
        <w:spacing w:after="0" w:line="240" w:lineRule="auto"/>
        <w:jc w:val="both"/>
        <w:rPr>
          <w:rFonts w:ascii="Arial" w:hAnsi="Arial" w:cs="Arial"/>
        </w:rPr>
      </w:pPr>
      <w:r w:rsidRPr="003804AD">
        <w:rPr>
          <w:rFonts w:ascii="Arial" w:hAnsi="Arial" w:cs="Arial"/>
        </w:rPr>
        <w:t>uklanjanje i/ili izmještanje postojećih građevina na zemljištu za građenje komunalne infrastrukture i radove na sanaciji tog zemljišta</w:t>
      </w:r>
    </w:p>
    <w:p w14:paraId="4DBEE94B" w14:textId="77777777" w:rsidR="003804AD" w:rsidRPr="003804AD" w:rsidRDefault="003804AD" w:rsidP="00D248B3">
      <w:pPr>
        <w:numPr>
          <w:ilvl w:val="0"/>
          <w:numId w:val="13"/>
        </w:numPr>
        <w:suppressAutoHyphens w:val="0"/>
        <w:spacing w:after="0" w:line="240" w:lineRule="auto"/>
        <w:jc w:val="both"/>
        <w:rPr>
          <w:rFonts w:ascii="Arial" w:hAnsi="Arial" w:cs="Arial"/>
        </w:rPr>
      </w:pPr>
      <w:r w:rsidRPr="003804AD">
        <w:rPr>
          <w:rFonts w:ascii="Arial" w:hAnsi="Arial" w:cs="Arial"/>
        </w:rPr>
        <w:t>pribavljanje projekata i druge dokumentacije potrebne za izdavanje dozvola i drugih akata za građenje i uporabu komunalne infrastrukture</w:t>
      </w:r>
    </w:p>
    <w:p w14:paraId="3008C41B" w14:textId="77777777" w:rsidR="003804AD" w:rsidRPr="003804AD" w:rsidRDefault="003804AD" w:rsidP="00D248B3">
      <w:pPr>
        <w:numPr>
          <w:ilvl w:val="0"/>
          <w:numId w:val="13"/>
        </w:numPr>
        <w:suppressAutoHyphens w:val="0"/>
        <w:spacing w:after="0" w:line="240" w:lineRule="auto"/>
        <w:jc w:val="both"/>
        <w:rPr>
          <w:rFonts w:ascii="Arial" w:hAnsi="Arial" w:cs="Arial"/>
        </w:rPr>
      </w:pPr>
      <w:r w:rsidRPr="003804AD">
        <w:rPr>
          <w:rFonts w:ascii="Arial" w:hAnsi="Arial" w:cs="Arial"/>
        </w:rPr>
        <w:t>građenje komunalne infrastrukture u smislu zakona kojim se uređuje gradnja građevina.</w:t>
      </w:r>
    </w:p>
    <w:p w14:paraId="5B57FBD3" w14:textId="77777777" w:rsidR="003804AD" w:rsidRPr="003804AD" w:rsidRDefault="003804AD" w:rsidP="003804AD">
      <w:pPr>
        <w:adjustRightInd w:val="0"/>
        <w:jc w:val="both"/>
        <w:rPr>
          <w:rFonts w:ascii="Arial" w:hAnsi="Arial" w:cs="Arial"/>
        </w:rPr>
      </w:pPr>
    </w:p>
    <w:p w14:paraId="5964BA72" w14:textId="77777777" w:rsidR="003804AD" w:rsidRPr="003804AD" w:rsidRDefault="003804AD" w:rsidP="003804AD">
      <w:pPr>
        <w:adjustRightInd w:val="0"/>
        <w:ind w:firstLine="360"/>
        <w:jc w:val="both"/>
        <w:rPr>
          <w:rFonts w:ascii="Arial" w:hAnsi="Arial" w:cs="Arial"/>
        </w:rPr>
      </w:pPr>
      <w:r w:rsidRPr="003804AD">
        <w:rPr>
          <w:rFonts w:ascii="Arial" w:hAnsi="Arial" w:cs="Arial"/>
        </w:rPr>
        <w:t>Ovim se Programom određuje opis poslova s procjenom troškova za građenje pojedinih objekata i uređaja komunalne infrastrukture, te iskaz financijskih sredstava potrebnih za ostvarivanje programa s naznakom izvora financiranja po djelatnostima.</w:t>
      </w:r>
    </w:p>
    <w:p w14:paraId="08519DBB" w14:textId="77777777" w:rsidR="003804AD" w:rsidRPr="003804AD" w:rsidRDefault="003804AD" w:rsidP="003804AD">
      <w:pPr>
        <w:adjustRightInd w:val="0"/>
        <w:jc w:val="both"/>
        <w:rPr>
          <w:rFonts w:ascii="Arial" w:hAnsi="Arial" w:cs="Arial"/>
          <w:b/>
          <w:bCs/>
        </w:rPr>
      </w:pPr>
    </w:p>
    <w:p w14:paraId="3E1CBB24" w14:textId="77777777" w:rsidR="003804AD" w:rsidRPr="003804AD" w:rsidRDefault="003804AD" w:rsidP="00D248B3">
      <w:pPr>
        <w:pStyle w:val="Odlomakpopisa"/>
        <w:numPr>
          <w:ilvl w:val="0"/>
          <w:numId w:val="14"/>
        </w:numPr>
        <w:adjustRightInd w:val="0"/>
        <w:jc w:val="both"/>
        <w:rPr>
          <w:rFonts w:ascii="Arial" w:hAnsi="Arial" w:cs="Arial"/>
          <w:b/>
          <w:bCs/>
        </w:rPr>
      </w:pPr>
      <w:r w:rsidRPr="003804AD">
        <w:rPr>
          <w:rFonts w:ascii="Arial" w:hAnsi="Arial" w:cs="Arial"/>
          <w:b/>
          <w:bCs/>
        </w:rPr>
        <w:t>SREDSTVA ZA OSTVARIVANJE PROGRAMA S NAZNAKOM IZVORA FINANCIRANJA</w:t>
      </w:r>
    </w:p>
    <w:p w14:paraId="6F44345C" w14:textId="77777777" w:rsidR="003804AD" w:rsidRPr="003804AD" w:rsidRDefault="003804AD" w:rsidP="003804AD">
      <w:pPr>
        <w:adjustRightInd w:val="0"/>
        <w:ind w:firstLine="708"/>
        <w:jc w:val="both"/>
        <w:rPr>
          <w:rFonts w:ascii="Arial" w:hAnsi="Arial" w:cs="Arial"/>
          <w:b/>
        </w:rPr>
      </w:pPr>
    </w:p>
    <w:p w14:paraId="6D3FABFB" w14:textId="2474D980" w:rsidR="003804AD" w:rsidRPr="003804AD" w:rsidRDefault="003804AD" w:rsidP="003804AD">
      <w:pPr>
        <w:adjustRightInd w:val="0"/>
        <w:ind w:firstLine="360"/>
        <w:jc w:val="both"/>
        <w:rPr>
          <w:rFonts w:ascii="Arial" w:hAnsi="Arial" w:cs="Arial"/>
        </w:rPr>
      </w:pPr>
      <w:r w:rsidRPr="003804AD">
        <w:rPr>
          <w:rFonts w:ascii="Arial" w:hAnsi="Arial" w:cs="Arial"/>
        </w:rPr>
        <w:t>Sredstva potrebna za ostvarivanje Programa građenja objekata i uređaja komunalne infrastrukture za 2021. osigurat će se iz komunalnog doprinosa, komunalne naknade, naknade za zadržavanje nezakonito izgrađenih zgrada, ostalih prihoda proračuna Grada Ivanca, te drugih izvora utvrđenih posebnim propisom, kako slijedi:</w:t>
      </w: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0"/>
        <w:gridCol w:w="1984"/>
      </w:tblGrid>
      <w:tr w:rsidR="003804AD" w:rsidRPr="003804AD" w14:paraId="244D4543" w14:textId="77777777" w:rsidTr="003804AD">
        <w:trPr>
          <w:trHeight w:val="300"/>
          <w:jc w:val="center"/>
        </w:trPr>
        <w:tc>
          <w:tcPr>
            <w:tcW w:w="7230" w:type="dxa"/>
            <w:shd w:val="clear" w:color="auto" w:fill="auto"/>
            <w:noWrap/>
            <w:vAlign w:val="center"/>
            <w:hideMark/>
          </w:tcPr>
          <w:p w14:paraId="3EB5AAA1" w14:textId="77777777" w:rsidR="003804AD" w:rsidRPr="003804AD" w:rsidRDefault="003804AD" w:rsidP="003804AD">
            <w:pPr>
              <w:jc w:val="both"/>
              <w:rPr>
                <w:rFonts w:ascii="Arial" w:hAnsi="Arial" w:cs="Arial"/>
                <w:sz w:val="20"/>
                <w:szCs w:val="20"/>
              </w:rPr>
            </w:pPr>
            <w:r w:rsidRPr="003804AD">
              <w:rPr>
                <w:rFonts w:ascii="Arial" w:hAnsi="Arial" w:cs="Arial"/>
                <w:sz w:val="20"/>
                <w:szCs w:val="20"/>
              </w:rPr>
              <w:t>-  Opći porezni prihodi</w:t>
            </w:r>
          </w:p>
        </w:tc>
        <w:tc>
          <w:tcPr>
            <w:tcW w:w="1984" w:type="dxa"/>
            <w:shd w:val="clear" w:color="auto" w:fill="auto"/>
            <w:noWrap/>
            <w:vAlign w:val="center"/>
          </w:tcPr>
          <w:p w14:paraId="5A5FB26F" w14:textId="77777777" w:rsidR="003804AD" w:rsidRPr="003804AD" w:rsidRDefault="003804AD" w:rsidP="003804AD">
            <w:pPr>
              <w:jc w:val="right"/>
              <w:rPr>
                <w:rFonts w:ascii="Arial" w:hAnsi="Arial" w:cs="Arial"/>
                <w:sz w:val="20"/>
                <w:szCs w:val="20"/>
              </w:rPr>
            </w:pPr>
            <w:r w:rsidRPr="003804AD">
              <w:rPr>
                <w:rFonts w:ascii="Arial" w:hAnsi="Arial" w:cs="Arial"/>
                <w:sz w:val="20"/>
                <w:szCs w:val="20"/>
              </w:rPr>
              <w:t>4.702.100,00 kn</w:t>
            </w:r>
          </w:p>
        </w:tc>
      </w:tr>
      <w:tr w:rsidR="003804AD" w:rsidRPr="003804AD" w14:paraId="16D3CE92" w14:textId="77777777" w:rsidTr="003804AD">
        <w:trPr>
          <w:trHeight w:val="300"/>
          <w:jc w:val="center"/>
        </w:trPr>
        <w:tc>
          <w:tcPr>
            <w:tcW w:w="7230" w:type="dxa"/>
            <w:shd w:val="clear" w:color="auto" w:fill="auto"/>
            <w:noWrap/>
            <w:vAlign w:val="center"/>
            <w:hideMark/>
          </w:tcPr>
          <w:p w14:paraId="4366D542" w14:textId="77777777" w:rsidR="003804AD" w:rsidRPr="003804AD" w:rsidRDefault="003804AD" w:rsidP="003804AD">
            <w:pPr>
              <w:jc w:val="both"/>
              <w:rPr>
                <w:rFonts w:ascii="Arial" w:hAnsi="Arial" w:cs="Arial"/>
                <w:sz w:val="20"/>
                <w:szCs w:val="20"/>
              </w:rPr>
            </w:pPr>
            <w:r w:rsidRPr="003804AD">
              <w:rPr>
                <w:rFonts w:ascii="Arial" w:hAnsi="Arial" w:cs="Arial"/>
                <w:sz w:val="20"/>
                <w:szCs w:val="20"/>
              </w:rPr>
              <w:lastRenderedPageBreak/>
              <w:t>-  Prihod od komunalne naknade</w:t>
            </w:r>
          </w:p>
        </w:tc>
        <w:tc>
          <w:tcPr>
            <w:tcW w:w="1984" w:type="dxa"/>
            <w:shd w:val="clear" w:color="auto" w:fill="auto"/>
            <w:noWrap/>
            <w:vAlign w:val="center"/>
          </w:tcPr>
          <w:p w14:paraId="5B102E79" w14:textId="77777777" w:rsidR="003804AD" w:rsidRPr="003804AD" w:rsidRDefault="003804AD" w:rsidP="003804AD">
            <w:pPr>
              <w:jc w:val="right"/>
              <w:rPr>
                <w:rFonts w:ascii="Arial" w:hAnsi="Arial" w:cs="Arial"/>
                <w:sz w:val="20"/>
                <w:szCs w:val="20"/>
              </w:rPr>
            </w:pPr>
            <w:r w:rsidRPr="003804AD">
              <w:rPr>
                <w:rFonts w:ascii="Arial" w:hAnsi="Arial" w:cs="Arial"/>
                <w:sz w:val="20"/>
                <w:szCs w:val="20"/>
              </w:rPr>
              <w:t>570.000,00 kn</w:t>
            </w:r>
          </w:p>
        </w:tc>
      </w:tr>
      <w:tr w:rsidR="003804AD" w:rsidRPr="003804AD" w14:paraId="38D36273" w14:textId="77777777" w:rsidTr="003804AD">
        <w:trPr>
          <w:trHeight w:val="300"/>
          <w:jc w:val="center"/>
        </w:trPr>
        <w:tc>
          <w:tcPr>
            <w:tcW w:w="7230" w:type="dxa"/>
            <w:shd w:val="clear" w:color="auto" w:fill="auto"/>
            <w:noWrap/>
            <w:vAlign w:val="center"/>
            <w:hideMark/>
          </w:tcPr>
          <w:p w14:paraId="56A87F1E" w14:textId="77777777" w:rsidR="003804AD" w:rsidRPr="003804AD" w:rsidRDefault="003804AD" w:rsidP="003804AD">
            <w:pPr>
              <w:jc w:val="both"/>
              <w:rPr>
                <w:rFonts w:ascii="Arial" w:hAnsi="Arial" w:cs="Arial"/>
                <w:sz w:val="20"/>
                <w:szCs w:val="20"/>
              </w:rPr>
            </w:pPr>
            <w:r w:rsidRPr="003804AD">
              <w:rPr>
                <w:rFonts w:ascii="Arial" w:hAnsi="Arial" w:cs="Arial"/>
                <w:sz w:val="20"/>
                <w:szCs w:val="20"/>
              </w:rPr>
              <w:t>-  Prihod od komunalnog doprinosa</w:t>
            </w:r>
          </w:p>
        </w:tc>
        <w:tc>
          <w:tcPr>
            <w:tcW w:w="1984" w:type="dxa"/>
            <w:shd w:val="clear" w:color="auto" w:fill="auto"/>
            <w:noWrap/>
            <w:vAlign w:val="center"/>
          </w:tcPr>
          <w:p w14:paraId="19219810" w14:textId="77777777" w:rsidR="003804AD" w:rsidRPr="003804AD" w:rsidRDefault="003804AD" w:rsidP="003804AD">
            <w:pPr>
              <w:jc w:val="right"/>
              <w:rPr>
                <w:rFonts w:ascii="Arial" w:hAnsi="Arial" w:cs="Arial"/>
                <w:sz w:val="20"/>
                <w:szCs w:val="20"/>
              </w:rPr>
            </w:pPr>
            <w:r w:rsidRPr="003804AD">
              <w:rPr>
                <w:rFonts w:ascii="Arial" w:hAnsi="Arial" w:cs="Arial"/>
                <w:sz w:val="20"/>
                <w:szCs w:val="20"/>
              </w:rPr>
              <w:t>300.000,00 kn</w:t>
            </w:r>
          </w:p>
        </w:tc>
      </w:tr>
      <w:tr w:rsidR="003804AD" w:rsidRPr="003804AD" w14:paraId="7511607A" w14:textId="77777777" w:rsidTr="003804AD">
        <w:trPr>
          <w:trHeight w:val="300"/>
          <w:jc w:val="center"/>
        </w:trPr>
        <w:tc>
          <w:tcPr>
            <w:tcW w:w="7230" w:type="dxa"/>
            <w:shd w:val="clear" w:color="auto" w:fill="auto"/>
            <w:noWrap/>
            <w:vAlign w:val="center"/>
            <w:hideMark/>
          </w:tcPr>
          <w:p w14:paraId="207497F1" w14:textId="77777777" w:rsidR="003804AD" w:rsidRPr="003804AD" w:rsidRDefault="003804AD" w:rsidP="003804AD">
            <w:pPr>
              <w:jc w:val="both"/>
              <w:rPr>
                <w:rFonts w:ascii="Arial" w:hAnsi="Arial" w:cs="Arial"/>
                <w:sz w:val="20"/>
                <w:szCs w:val="20"/>
              </w:rPr>
            </w:pPr>
            <w:r w:rsidRPr="003804AD">
              <w:rPr>
                <w:rFonts w:ascii="Arial" w:hAnsi="Arial" w:cs="Arial"/>
                <w:sz w:val="20"/>
                <w:szCs w:val="20"/>
              </w:rPr>
              <w:t>-  Prihod od sufinanciranja građana</w:t>
            </w:r>
          </w:p>
        </w:tc>
        <w:tc>
          <w:tcPr>
            <w:tcW w:w="1984" w:type="dxa"/>
            <w:shd w:val="clear" w:color="auto" w:fill="auto"/>
            <w:noWrap/>
            <w:vAlign w:val="center"/>
          </w:tcPr>
          <w:p w14:paraId="33F5BAF0" w14:textId="77777777" w:rsidR="003804AD" w:rsidRPr="003804AD" w:rsidRDefault="003804AD" w:rsidP="003804AD">
            <w:pPr>
              <w:jc w:val="right"/>
              <w:rPr>
                <w:rFonts w:ascii="Arial" w:hAnsi="Arial" w:cs="Arial"/>
                <w:sz w:val="20"/>
                <w:szCs w:val="20"/>
              </w:rPr>
            </w:pPr>
            <w:r w:rsidRPr="003804AD">
              <w:rPr>
                <w:rFonts w:ascii="Arial" w:hAnsi="Arial" w:cs="Arial"/>
                <w:sz w:val="20"/>
                <w:szCs w:val="20"/>
              </w:rPr>
              <w:t>5.000,00 kn</w:t>
            </w:r>
          </w:p>
        </w:tc>
      </w:tr>
      <w:tr w:rsidR="003804AD" w:rsidRPr="003804AD" w14:paraId="3783FBD8" w14:textId="77777777" w:rsidTr="003804AD">
        <w:trPr>
          <w:trHeight w:val="300"/>
          <w:jc w:val="center"/>
        </w:trPr>
        <w:tc>
          <w:tcPr>
            <w:tcW w:w="7230" w:type="dxa"/>
            <w:shd w:val="clear" w:color="auto" w:fill="auto"/>
            <w:noWrap/>
            <w:vAlign w:val="center"/>
            <w:hideMark/>
          </w:tcPr>
          <w:p w14:paraId="36AF199D" w14:textId="77777777" w:rsidR="003804AD" w:rsidRPr="003804AD" w:rsidRDefault="003804AD" w:rsidP="003804AD">
            <w:pPr>
              <w:jc w:val="both"/>
              <w:rPr>
                <w:rFonts w:ascii="Arial" w:hAnsi="Arial" w:cs="Arial"/>
                <w:sz w:val="20"/>
                <w:szCs w:val="20"/>
              </w:rPr>
            </w:pPr>
            <w:r w:rsidRPr="003804AD">
              <w:rPr>
                <w:rFonts w:ascii="Arial" w:hAnsi="Arial" w:cs="Arial"/>
                <w:sz w:val="20"/>
                <w:szCs w:val="20"/>
              </w:rPr>
              <w:t>-  Prihod od vodnog doprinosa</w:t>
            </w:r>
          </w:p>
        </w:tc>
        <w:tc>
          <w:tcPr>
            <w:tcW w:w="1984" w:type="dxa"/>
            <w:shd w:val="clear" w:color="auto" w:fill="auto"/>
            <w:noWrap/>
            <w:vAlign w:val="center"/>
          </w:tcPr>
          <w:p w14:paraId="76766816" w14:textId="77777777" w:rsidR="003804AD" w:rsidRPr="003804AD" w:rsidRDefault="003804AD" w:rsidP="003804AD">
            <w:pPr>
              <w:jc w:val="right"/>
              <w:rPr>
                <w:rFonts w:ascii="Arial" w:hAnsi="Arial" w:cs="Arial"/>
                <w:sz w:val="20"/>
                <w:szCs w:val="20"/>
              </w:rPr>
            </w:pPr>
            <w:r w:rsidRPr="003804AD">
              <w:rPr>
                <w:rFonts w:ascii="Arial" w:hAnsi="Arial" w:cs="Arial"/>
                <w:sz w:val="20"/>
                <w:szCs w:val="20"/>
              </w:rPr>
              <w:t>25.000,00 kn</w:t>
            </w:r>
          </w:p>
        </w:tc>
      </w:tr>
      <w:tr w:rsidR="003804AD" w:rsidRPr="003804AD" w14:paraId="4569B275" w14:textId="77777777" w:rsidTr="003804AD">
        <w:trPr>
          <w:trHeight w:val="300"/>
          <w:jc w:val="center"/>
        </w:trPr>
        <w:tc>
          <w:tcPr>
            <w:tcW w:w="7230" w:type="dxa"/>
            <w:shd w:val="clear" w:color="auto" w:fill="auto"/>
            <w:noWrap/>
            <w:vAlign w:val="center"/>
            <w:hideMark/>
          </w:tcPr>
          <w:p w14:paraId="5D615E04" w14:textId="77777777" w:rsidR="003804AD" w:rsidRPr="003804AD" w:rsidRDefault="003804AD" w:rsidP="003804AD">
            <w:pPr>
              <w:jc w:val="both"/>
              <w:rPr>
                <w:rFonts w:ascii="Arial" w:hAnsi="Arial" w:cs="Arial"/>
                <w:sz w:val="20"/>
                <w:szCs w:val="20"/>
              </w:rPr>
            </w:pPr>
            <w:r w:rsidRPr="003804AD">
              <w:rPr>
                <w:rFonts w:ascii="Arial" w:hAnsi="Arial" w:cs="Arial"/>
                <w:sz w:val="20"/>
                <w:szCs w:val="20"/>
              </w:rPr>
              <w:t>-  Prihod od naknade za zadržavanje nezakonito izgrađenih zgrada</w:t>
            </w:r>
          </w:p>
        </w:tc>
        <w:tc>
          <w:tcPr>
            <w:tcW w:w="1984" w:type="dxa"/>
            <w:shd w:val="clear" w:color="auto" w:fill="auto"/>
            <w:noWrap/>
            <w:vAlign w:val="center"/>
          </w:tcPr>
          <w:p w14:paraId="7B60A367" w14:textId="77777777" w:rsidR="003804AD" w:rsidRPr="003804AD" w:rsidRDefault="003804AD" w:rsidP="003804AD">
            <w:pPr>
              <w:jc w:val="right"/>
              <w:rPr>
                <w:rFonts w:ascii="Arial" w:hAnsi="Arial" w:cs="Arial"/>
                <w:sz w:val="20"/>
                <w:szCs w:val="20"/>
              </w:rPr>
            </w:pPr>
            <w:r w:rsidRPr="003804AD">
              <w:rPr>
                <w:rFonts w:ascii="Arial" w:hAnsi="Arial" w:cs="Arial"/>
                <w:sz w:val="20"/>
                <w:szCs w:val="20"/>
              </w:rPr>
              <w:t>30.000,00 kn</w:t>
            </w:r>
          </w:p>
        </w:tc>
      </w:tr>
      <w:tr w:rsidR="003804AD" w:rsidRPr="003804AD" w14:paraId="7BD69EA2" w14:textId="77777777" w:rsidTr="003804AD">
        <w:trPr>
          <w:trHeight w:val="300"/>
          <w:jc w:val="center"/>
        </w:trPr>
        <w:tc>
          <w:tcPr>
            <w:tcW w:w="7230" w:type="dxa"/>
            <w:shd w:val="clear" w:color="auto" w:fill="auto"/>
            <w:noWrap/>
            <w:vAlign w:val="center"/>
            <w:hideMark/>
          </w:tcPr>
          <w:p w14:paraId="02F01F14" w14:textId="77777777" w:rsidR="003804AD" w:rsidRPr="003804AD" w:rsidRDefault="003804AD" w:rsidP="003804AD">
            <w:pPr>
              <w:jc w:val="both"/>
              <w:rPr>
                <w:rFonts w:ascii="Arial" w:hAnsi="Arial" w:cs="Arial"/>
                <w:sz w:val="20"/>
                <w:szCs w:val="20"/>
              </w:rPr>
            </w:pPr>
            <w:r w:rsidRPr="003804AD">
              <w:rPr>
                <w:rFonts w:ascii="Arial" w:hAnsi="Arial" w:cs="Arial"/>
                <w:sz w:val="20"/>
                <w:szCs w:val="20"/>
              </w:rPr>
              <w:t>-  Prihod od naknade za dodjelu grobnih mjesta</w:t>
            </w:r>
          </w:p>
        </w:tc>
        <w:tc>
          <w:tcPr>
            <w:tcW w:w="1984" w:type="dxa"/>
            <w:shd w:val="clear" w:color="auto" w:fill="auto"/>
            <w:noWrap/>
            <w:vAlign w:val="center"/>
          </w:tcPr>
          <w:p w14:paraId="50E4FD4F" w14:textId="77777777" w:rsidR="003804AD" w:rsidRPr="003804AD" w:rsidRDefault="003804AD" w:rsidP="003804AD">
            <w:pPr>
              <w:jc w:val="right"/>
              <w:rPr>
                <w:rFonts w:ascii="Arial" w:hAnsi="Arial" w:cs="Arial"/>
                <w:sz w:val="20"/>
                <w:szCs w:val="20"/>
              </w:rPr>
            </w:pPr>
            <w:r w:rsidRPr="003804AD">
              <w:rPr>
                <w:rFonts w:ascii="Arial" w:hAnsi="Arial" w:cs="Arial"/>
                <w:sz w:val="20"/>
                <w:szCs w:val="20"/>
              </w:rPr>
              <w:t>200.000,00 kn</w:t>
            </w:r>
          </w:p>
        </w:tc>
      </w:tr>
      <w:tr w:rsidR="003804AD" w:rsidRPr="003804AD" w14:paraId="0CC93577" w14:textId="77777777" w:rsidTr="003804AD">
        <w:trPr>
          <w:trHeight w:val="300"/>
          <w:jc w:val="center"/>
        </w:trPr>
        <w:tc>
          <w:tcPr>
            <w:tcW w:w="7230" w:type="dxa"/>
            <w:shd w:val="clear" w:color="auto" w:fill="auto"/>
            <w:noWrap/>
            <w:vAlign w:val="center"/>
            <w:hideMark/>
          </w:tcPr>
          <w:p w14:paraId="7390A303" w14:textId="77777777" w:rsidR="003804AD" w:rsidRPr="003804AD" w:rsidRDefault="003804AD" w:rsidP="003804AD">
            <w:pPr>
              <w:jc w:val="both"/>
              <w:rPr>
                <w:rFonts w:ascii="Arial" w:hAnsi="Arial" w:cs="Arial"/>
                <w:sz w:val="20"/>
                <w:szCs w:val="20"/>
              </w:rPr>
            </w:pPr>
            <w:r w:rsidRPr="003804AD">
              <w:rPr>
                <w:rFonts w:ascii="Arial" w:hAnsi="Arial" w:cs="Arial"/>
                <w:sz w:val="20"/>
                <w:szCs w:val="20"/>
              </w:rPr>
              <w:t>-  Prihod od kapitalnih potpora drugih JLS</w:t>
            </w:r>
          </w:p>
        </w:tc>
        <w:tc>
          <w:tcPr>
            <w:tcW w:w="1984" w:type="dxa"/>
            <w:shd w:val="clear" w:color="auto" w:fill="auto"/>
            <w:noWrap/>
            <w:vAlign w:val="center"/>
          </w:tcPr>
          <w:p w14:paraId="0ECA952A" w14:textId="77777777" w:rsidR="003804AD" w:rsidRPr="003804AD" w:rsidRDefault="003804AD" w:rsidP="003804AD">
            <w:pPr>
              <w:jc w:val="right"/>
              <w:rPr>
                <w:rFonts w:ascii="Arial" w:hAnsi="Arial" w:cs="Arial"/>
                <w:sz w:val="20"/>
                <w:szCs w:val="20"/>
              </w:rPr>
            </w:pPr>
            <w:r w:rsidRPr="003804AD">
              <w:rPr>
                <w:rFonts w:ascii="Arial" w:hAnsi="Arial" w:cs="Arial"/>
                <w:sz w:val="20"/>
                <w:szCs w:val="20"/>
              </w:rPr>
              <w:t>112.000,00 kn</w:t>
            </w:r>
          </w:p>
        </w:tc>
      </w:tr>
      <w:tr w:rsidR="003804AD" w:rsidRPr="003804AD" w14:paraId="6B4C9512" w14:textId="77777777" w:rsidTr="003804AD">
        <w:trPr>
          <w:trHeight w:val="300"/>
          <w:jc w:val="center"/>
        </w:trPr>
        <w:tc>
          <w:tcPr>
            <w:tcW w:w="7230" w:type="dxa"/>
            <w:shd w:val="clear" w:color="auto" w:fill="auto"/>
            <w:noWrap/>
            <w:vAlign w:val="center"/>
            <w:hideMark/>
          </w:tcPr>
          <w:p w14:paraId="1E14DB77" w14:textId="77777777" w:rsidR="003804AD" w:rsidRPr="003804AD" w:rsidRDefault="003804AD" w:rsidP="003804AD">
            <w:pPr>
              <w:jc w:val="both"/>
              <w:rPr>
                <w:rFonts w:ascii="Arial" w:hAnsi="Arial" w:cs="Arial"/>
                <w:sz w:val="20"/>
                <w:szCs w:val="20"/>
              </w:rPr>
            </w:pPr>
            <w:r w:rsidRPr="003804AD">
              <w:rPr>
                <w:rFonts w:ascii="Arial" w:hAnsi="Arial" w:cs="Arial"/>
                <w:sz w:val="20"/>
                <w:szCs w:val="20"/>
              </w:rPr>
              <w:t>-  Prihodi od kapitalnih potpora Ministarstava</w:t>
            </w:r>
          </w:p>
        </w:tc>
        <w:tc>
          <w:tcPr>
            <w:tcW w:w="1984" w:type="dxa"/>
            <w:shd w:val="clear" w:color="auto" w:fill="auto"/>
            <w:noWrap/>
            <w:vAlign w:val="center"/>
          </w:tcPr>
          <w:p w14:paraId="213437C7" w14:textId="77777777" w:rsidR="003804AD" w:rsidRPr="003804AD" w:rsidRDefault="003804AD" w:rsidP="003804AD">
            <w:pPr>
              <w:jc w:val="right"/>
              <w:rPr>
                <w:rFonts w:ascii="Arial" w:hAnsi="Arial" w:cs="Arial"/>
                <w:sz w:val="20"/>
                <w:szCs w:val="20"/>
              </w:rPr>
            </w:pPr>
            <w:r w:rsidRPr="003804AD">
              <w:rPr>
                <w:rFonts w:ascii="Arial" w:hAnsi="Arial" w:cs="Arial"/>
                <w:sz w:val="20"/>
                <w:szCs w:val="20"/>
              </w:rPr>
              <w:t>977.000,00 kn</w:t>
            </w:r>
          </w:p>
        </w:tc>
      </w:tr>
      <w:tr w:rsidR="003804AD" w:rsidRPr="003804AD" w14:paraId="0F706E59" w14:textId="77777777" w:rsidTr="003804AD">
        <w:trPr>
          <w:trHeight w:val="300"/>
          <w:jc w:val="center"/>
        </w:trPr>
        <w:tc>
          <w:tcPr>
            <w:tcW w:w="7230" w:type="dxa"/>
            <w:shd w:val="clear" w:color="auto" w:fill="auto"/>
            <w:noWrap/>
            <w:vAlign w:val="center"/>
          </w:tcPr>
          <w:p w14:paraId="73FFD430" w14:textId="77777777" w:rsidR="003804AD" w:rsidRPr="003804AD" w:rsidRDefault="003804AD" w:rsidP="003804AD">
            <w:pPr>
              <w:jc w:val="both"/>
              <w:rPr>
                <w:rFonts w:ascii="Arial" w:hAnsi="Arial" w:cs="Arial"/>
                <w:sz w:val="20"/>
                <w:szCs w:val="20"/>
              </w:rPr>
            </w:pPr>
            <w:r w:rsidRPr="003804AD">
              <w:rPr>
                <w:rFonts w:ascii="Arial" w:hAnsi="Arial" w:cs="Arial"/>
                <w:sz w:val="20"/>
                <w:szCs w:val="20"/>
              </w:rPr>
              <w:t>-  Prihodi od pomoći (Fond za zaštitu okoliša i energetsku učinkovitost)</w:t>
            </w:r>
          </w:p>
        </w:tc>
        <w:tc>
          <w:tcPr>
            <w:tcW w:w="1984" w:type="dxa"/>
            <w:shd w:val="clear" w:color="auto" w:fill="auto"/>
            <w:noWrap/>
            <w:vAlign w:val="center"/>
          </w:tcPr>
          <w:p w14:paraId="387C30FF" w14:textId="77777777" w:rsidR="003804AD" w:rsidRPr="003804AD" w:rsidRDefault="003804AD" w:rsidP="003804AD">
            <w:pPr>
              <w:jc w:val="right"/>
              <w:rPr>
                <w:rFonts w:ascii="Arial" w:hAnsi="Arial" w:cs="Arial"/>
                <w:sz w:val="20"/>
                <w:szCs w:val="20"/>
              </w:rPr>
            </w:pPr>
            <w:r w:rsidRPr="003804AD">
              <w:rPr>
                <w:rFonts w:ascii="Arial" w:hAnsi="Arial" w:cs="Arial"/>
                <w:sz w:val="20"/>
                <w:szCs w:val="20"/>
              </w:rPr>
              <w:t>3.900,00 kn</w:t>
            </w:r>
          </w:p>
        </w:tc>
      </w:tr>
    </w:tbl>
    <w:p w14:paraId="6745F949" w14:textId="77777777" w:rsidR="003804AD" w:rsidRPr="003804AD" w:rsidRDefault="003804AD" w:rsidP="003804AD">
      <w:pPr>
        <w:adjustRightInd w:val="0"/>
        <w:ind w:firstLine="360"/>
        <w:jc w:val="both"/>
        <w:rPr>
          <w:rFonts w:ascii="Arial" w:hAnsi="Arial" w:cs="Arial"/>
        </w:rPr>
      </w:pPr>
    </w:p>
    <w:p w14:paraId="02796520" w14:textId="77777777" w:rsidR="003804AD" w:rsidRPr="003804AD" w:rsidRDefault="003804AD" w:rsidP="003804AD">
      <w:pPr>
        <w:adjustRightInd w:val="0"/>
        <w:ind w:firstLine="360"/>
        <w:jc w:val="both"/>
        <w:rPr>
          <w:rFonts w:ascii="Arial" w:hAnsi="Arial" w:cs="Arial"/>
        </w:rPr>
      </w:pPr>
      <w:r w:rsidRPr="003804AD">
        <w:rPr>
          <w:rFonts w:ascii="Arial" w:hAnsi="Arial" w:cs="Arial"/>
        </w:rPr>
        <w:t xml:space="preserve">Sredstva za financiranje Programa građenja objekata i uređaja komunalne infrastrukture za 2021. rasporediti će se za financiranje građenja objekata i uređaja po djelatnostima: </w:t>
      </w:r>
    </w:p>
    <w:p w14:paraId="06293CEB" w14:textId="77777777" w:rsidR="003804AD" w:rsidRPr="003804AD" w:rsidRDefault="003804AD" w:rsidP="00D248B3">
      <w:pPr>
        <w:numPr>
          <w:ilvl w:val="0"/>
          <w:numId w:val="13"/>
        </w:numPr>
        <w:tabs>
          <w:tab w:val="right" w:pos="9063"/>
        </w:tabs>
        <w:suppressAutoHyphens w:val="0"/>
        <w:spacing w:after="0" w:line="240" w:lineRule="auto"/>
        <w:jc w:val="both"/>
        <w:rPr>
          <w:rFonts w:ascii="Arial" w:hAnsi="Arial" w:cs="Arial"/>
        </w:rPr>
      </w:pPr>
      <w:r w:rsidRPr="003804AD">
        <w:rPr>
          <w:rFonts w:ascii="Arial" w:hAnsi="Arial" w:cs="Arial"/>
        </w:rPr>
        <w:t>javne površine</w:t>
      </w:r>
      <w:r w:rsidRPr="003804AD">
        <w:rPr>
          <w:rFonts w:ascii="Arial" w:hAnsi="Arial" w:cs="Arial"/>
        </w:rPr>
        <w:tab/>
      </w:r>
    </w:p>
    <w:p w14:paraId="7712B100" w14:textId="31C8DA1E" w:rsidR="003804AD" w:rsidRPr="003804AD" w:rsidRDefault="003804AD" w:rsidP="00D248B3">
      <w:pPr>
        <w:numPr>
          <w:ilvl w:val="0"/>
          <w:numId w:val="13"/>
        </w:numPr>
        <w:tabs>
          <w:tab w:val="right" w:pos="9063"/>
        </w:tabs>
        <w:suppressAutoHyphens w:val="0"/>
        <w:spacing w:after="0" w:line="240" w:lineRule="auto"/>
        <w:jc w:val="both"/>
        <w:rPr>
          <w:rFonts w:ascii="Arial" w:hAnsi="Arial" w:cs="Arial"/>
        </w:rPr>
      </w:pPr>
      <w:r w:rsidRPr="003804AD">
        <w:rPr>
          <w:rFonts w:ascii="Arial" w:hAnsi="Arial" w:cs="Arial"/>
        </w:rPr>
        <w:t>prometnice i prometne površine</w:t>
      </w:r>
      <w:r w:rsidRPr="003804AD">
        <w:rPr>
          <w:rFonts w:ascii="Arial" w:hAnsi="Arial" w:cs="Arial"/>
        </w:rPr>
        <w:tab/>
      </w:r>
    </w:p>
    <w:p w14:paraId="231D5596" w14:textId="77777777" w:rsidR="003804AD" w:rsidRPr="003804AD" w:rsidRDefault="003804AD" w:rsidP="00D248B3">
      <w:pPr>
        <w:numPr>
          <w:ilvl w:val="0"/>
          <w:numId w:val="13"/>
        </w:numPr>
        <w:tabs>
          <w:tab w:val="right" w:pos="9063"/>
        </w:tabs>
        <w:suppressAutoHyphens w:val="0"/>
        <w:spacing w:after="0" w:line="240" w:lineRule="auto"/>
        <w:jc w:val="both"/>
        <w:rPr>
          <w:rFonts w:ascii="Arial" w:hAnsi="Arial" w:cs="Arial"/>
        </w:rPr>
      </w:pPr>
      <w:r w:rsidRPr="003804AD">
        <w:rPr>
          <w:rFonts w:ascii="Arial" w:hAnsi="Arial" w:cs="Arial"/>
        </w:rPr>
        <w:t>javna rasvjeta</w:t>
      </w:r>
    </w:p>
    <w:p w14:paraId="37692B24" w14:textId="77777777" w:rsidR="003804AD" w:rsidRPr="003804AD" w:rsidRDefault="003804AD" w:rsidP="00D248B3">
      <w:pPr>
        <w:numPr>
          <w:ilvl w:val="0"/>
          <w:numId w:val="13"/>
        </w:numPr>
        <w:tabs>
          <w:tab w:val="right" w:pos="9063"/>
        </w:tabs>
        <w:suppressAutoHyphens w:val="0"/>
        <w:spacing w:after="0" w:line="240" w:lineRule="auto"/>
        <w:jc w:val="both"/>
        <w:rPr>
          <w:rFonts w:ascii="Arial" w:hAnsi="Arial" w:cs="Arial"/>
        </w:rPr>
      </w:pPr>
      <w:r w:rsidRPr="003804AD">
        <w:rPr>
          <w:rFonts w:ascii="Arial" w:hAnsi="Arial" w:cs="Arial"/>
        </w:rPr>
        <w:t>groblja,</w:t>
      </w:r>
      <w:r w:rsidRPr="003804AD">
        <w:rPr>
          <w:rFonts w:ascii="Arial" w:hAnsi="Arial" w:cs="Arial"/>
        </w:rPr>
        <w:tab/>
      </w:r>
    </w:p>
    <w:p w14:paraId="58A8E123" w14:textId="77777777" w:rsidR="003804AD" w:rsidRPr="003804AD" w:rsidRDefault="003804AD" w:rsidP="00D248B3">
      <w:pPr>
        <w:numPr>
          <w:ilvl w:val="0"/>
          <w:numId w:val="13"/>
        </w:numPr>
        <w:tabs>
          <w:tab w:val="right" w:pos="9063"/>
        </w:tabs>
        <w:suppressAutoHyphens w:val="0"/>
        <w:spacing w:after="0" w:line="240" w:lineRule="auto"/>
        <w:jc w:val="both"/>
        <w:rPr>
          <w:rFonts w:ascii="Arial" w:hAnsi="Arial" w:cs="Arial"/>
        </w:rPr>
      </w:pPr>
      <w:r w:rsidRPr="003804AD">
        <w:rPr>
          <w:rFonts w:ascii="Arial" w:hAnsi="Arial" w:cs="Arial"/>
        </w:rPr>
        <w:t>gospodarenja komunalnim otpadom.</w:t>
      </w:r>
    </w:p>
    <w:p w14:paraId="61D1EC7B" w14:textId="77777777" w:rsidR="003804AD" w:rsidRPr="003804AD" w:rsidRDefault="003804AD" w:rsidP="003804AD">
      <w:pPr>
        <w:adjustRightInd w:val="0"/>
        <w:spacing w:before="100" w:beforeAutospacing="1" w:after="100" w:afterAutospacing="1"/>
        <w:ind w:firstLine="708"/>
        <w:jc w:val="both"/>
        <w:rPr>
          <w:rFonts w:ascii="Arial" w:hAnsi="Arial" w:cs="Arial"/>
        </w:rPr>
      </w:pPr>
      <w:r w:rsidRPr="003804AD">
        <w:rPr>
          <w:rFonts w:ascii="Arial" w:hAnsi="Arial" w:cs="Arial"/>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4D6A12AF" w14:textId="77777777" w:rsidR="003804AD" w:rsidRPr="003804AD" w:rsidRDefault="003804AD" w:rsidP="003804AD">
      <w:pPr>
        <w:adjustRightInd w:val="0"/>
        <w:ind w:firstLine="708"/>
        <w:jc w:val="both"/>
        <w:rPr>
          <w:rFonts w:ascii="Arial" w:hAnsi="Arial" w:cs="Arial"/>
        </w:rPr>
      </w:pPr>
      <w:r w:rsidRPr="003804AD">
        <w:rPr>
          <w:rFonts w:ascii="Arial" w:hAnsi="Arial" w:cs="Arial"/>
        </w:rPr>
        <w:t>Troškovi građenja objekata i uređaja komunalne infrastrukture procijenjeni su temeljem važećih cijena građenja tih ili sličnih objekata u vrijeme izrade ovog programa, te će se točan opseg i vrijednost radova utvrditi nakon ishođenja tehničke dokumentacije i provedenog postupka nabave.</w:t>
      </w:r>
    </w:p>
    <w:p w14:paraId="795BA1E8" w14:textId="77777777" w:rsidR="003804AD" w:rsidRPr="003804AD" w:rsidRDefault="003804AD" w:rsidP="003804AD">
      <w:pPr>
        <w:adjustRightInd w:val="0"/>
        <w:rPr>
          <w:rFonts w:ascii="Arial" w:hAnsi="Arial" w:cs="Arial"/>
          <w:b/>
          <w:bCs/>
        </w:rPr>
      </w:pPr>
    </w:p>
    <w:p w14:paraId="4B5F356B" w14:textId="77777777" w:rsidR="003804AD" w:rsidRPr="003804AD" w:rsidRDefault="003804AD" w:rsidP="00D248B3">
      <w:pPr>
        <w:pStyle w:val="Odlomakpopisa"/>
        <w:numPr>
          <w:ilvl w:val="0"/>
          <w:numId w:val="14"/>
        </w:numPr>
        <w:adjustRightInd w:val="0"/>
        <w:rPr>
          <w:rFonts w:ascii="Arial" w:hAnsi="Arial" w:cs="Arial"/>
          <w:b/>
          <w:bCs/>
        </w:rPr>
      </w:pPr>
      <w:r w:rsidRPr="003804AD">
        <w:rPr>
          <w:rFonts w:ascii="Arial" w:hAnsi="Arial" w:cs="Arial"/>
          <w:b/>
          <w:bCs/>
        </w:rPr>
        <w:t>GRAĐENJE OBJEKATA I UREĐAJA KOMUNALNE INFRASTRUKTURE</w:t>
      </w:r>
    </w:p>
    <w:p w14:paraId="1E9138B1" w14:textId="77777777" w:rsidR="003804AD" w:rsidRPr="003804AD" w:rsidRDefault="003804AD" w:rsidP="003804AD">
      <w:pPr>
        <w:adjustRightInd w:val="0"/>
        <w:ind w:left="720" w:hanging="720"/>
        <w:rPr>
          <w:rFonts w:ascii="Arial" w:hAnsi="Arial" w:cs="Arial"/>
          <w:b/>
          <w:bCs/>
        </w:rPr>
      </w:pPr>
    </w:p>
    <w:p w14:paraId="4438AA94" w14:textId="77777777" w:rsidR="003804AD" w:rsidRPr="003804AD" w:rsidRDefault="003804AD" w:rsidP="00D248B3">
      <w:pPr>
        <w:pStyle w:val="Odlomakpopisa"/>
        <w:numPr>
          <w:ilvl w:val="0"/>
          <w:numId w:val="15"/>
        </w:numPr>
        <w:adjustRightInd w:val="0"/>
        <w:rPr>
          <w:rFonts w:ascii="Arial" w:hAnsi="Arial" w:cs="Arial"/>
          <w:b/>
          <w:bCs/>
        </w:rPr>
      </w:pPr>
      <w:r w:rsidRPr="003804AD">
        <w:rPr>
          <w:rFonts w:ascii="Arial" w:hAnsi="Arial" w:cs="Arial"/>
          <w:b/>
          <w:bCs/>
        </w:rPr>
        <w:t xml:space="preserve">JAVNE POVRŠINE </w:t>
      </w:r>
    </w:p>
    <w:p w14:paraId="4CF4C628" w14:textId="77777777" w:rsidR="003804AD" w:rsidRPr="003804AD" w:rsidRDefault="003804AD" w:rsidP="003804AD">
      <w:pPr>
        <w:rPr>
          <w:rFonts w:ascii="Arial" w:hAnsi="Arial" w:cs="Arial"/>
          <w:b/>
          <w:bCs/>
        </w:rPr>
      </w:pPr>
    </w:p>
    <w:p w14:paraId="6562D6ED" w14:textId="77777777" w:rsidR="003804AD" w:rsidRPr="003804AD" w:rsidRDefault="003804AD" w:rsidP="00D248B3">
      <w:pPr>
        <w:pStyle w:val="Odlomakpopisa"/>
        <w:numPr>
          <w:ilvl w:val="1"/>
          <w:numId w:val="15"/>
        </w:numPr>
        <w:jc w:val="both"/>
        <w:rPr>
          <w:rFonts w:ascii="Arial" w:hAnsi="Arial" w:cs="Arial"/>
        </w:rPr>
      </w:pPr>
      <w:r w:rsidRPr="003804AD">
        <w:rPr>
          <w:rFonts w:ascii="Arial" w:hAnsi="Arial" w:cs="Arial"/>
        </w:rPr>
        <w:t xml:space="preserve">U smislu ovog Programa, pod građenjem javnih površina podrazumijeva se građenje i uređenje </w:t>
      </w:r>
      <w:r w:rsidRPr="003804AD">
        <w:rPr>
          <w:rFonts w:ascii="Arial" w:hAnsi="Arial" w:cs="Arial"/>
          <w:b/>
          <w:bCs/>
        </w:rPr>
        <w:t>javnih prometnih površina</w:t>
      </w:r>
      <w:r w:rsidRPr="003804AD">
        <w:rPr>
          <w:rFonts w:ascii="Arial" w:hAnsi="Arial" w:cs="Arial"/>
        </w:rPr>
        <w:t xml:space="preserve"> (trgovi, pločnici, javni prolazi, šetališta i sl.), </w:t>
      </w:r>
      <w:r w:rsidRPr="003804AD">
        <w:rPr>
          <w:rFonts w:ascii="Arial" w:hAnsi="Arial" w:cs="Arial"/>
          <w:b/>
          <w:bCs/>
        </w:rPr>
        <w:t>javnih zelenih površina</w:t>
      </w:r>
      <w:r w:rsidRPr="003804AD">
        <w:rPr>
          <w:rFonts w:ascii="Arial" w:hAnsi="Arial" w:cs="Arial"/>
        </w:rPr>
        <w:t xml:space="preserve"> (dječja igrališta s pripadajućom opremom, parkovi,  javni športski i rekreacijski prostori i sl.), te </w:t>
      </w:r>
      <w:r w:rsidRPr="003804AD">
        <w:rPr>
          <w:rFonts w:ascii="Arial" w:hAnsi="Arial" w:cs="Arial"/>
          <w:b/>
          <w:bCs/>
        </w:rPr>
        <w:t>javnih objekata i uređaja</w:t>
      </w:r>
      <w:r w:rsidRPr="003804AD">
        <w:rPr>
          <w:rFonts w:ascii="Arial" w:hAnsi="Arial" w:cs="Arial"/>
        </w:rPr>
        <w:t xml:space="preserve"> (oglasni stupovi, javni satovi, groblje, tržnica i drugi slični objekti i uređaji), a u nastavku se daje opis poslova s procjenom troškova građenja pojedinih objekata i uređaja javnih površina, sa iskazanim izvorom financiranja za djelatnost:</w:t>
      </w:r>
    </w:p>
    <w:p w14:paraId="1BDC3F9B" w14:textId="77777777" w:rsidR="003804AD" w:rsidRPr="003804AD" w:rsidRDefault="003804AD" w:rsidP="003804AD">
      <w:pPr>
        <w:ind w:firstLine="709"/>
        <w:jc w:val="both"/>
        <w:rPr>
          <w:rFonts w:ascii="Arial" w:hAnsi="Arial" w:cs="Arial"/>
        </w:rPr>
      </w:pPr>
    </w:p>
    <w:tbl>
      <w:tblPr>
        <w:tblW w:w="94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6946"/>
        <w:gridCol w:w="1700"/>
      </w:tblGrid>
      <w:tr w:rsidR="003804AD" w:rsidRPr="003804AD" w14:paraId="37580126" w14:textId="77777777" w:rsidTr="003804AD">
        <w:trPr>
          <w:cantSplit/>
          <w:jc w:val="center"/>
        </w:trPr>
        <w:tc>
          <w:tcPr>
            <w:tcW w:w="846" w:type="dxa"/>
            <w:tcBorders>
              <w:top w:val="single" w:sz="4" w:space="0" w:color="auto"/>
              <w:left w:val="single" w:sz="4" w:space="0" w:color="auto"/>
              <w:bottom w:val="single" w:sz="4" w:space="0" w:color="auto"/>
              <w:right w:val="single" w:sz="4" w:space="0" w:color="auto"/>
            </w:tcBorders>
          </w:tcPr>
          <w:p w14:paraId="6B80DA4C" w14:textId="77777777" w:rsidR="003804AD" w:rsidRPr="003804AD" w:rsidRDefault="003804AD" w:rsidP="003804AD">
            <w:pPr>
              <w:adjustRightInd w:val="0"/>
              <w:ind w:left="108" w:right="108"/>
              <w:jc w:val="center"/>
              <w:rPr>
                <w:rFonts w:ascii="Arial" w:hAnsi="Arial" w:cs="Arial"/>
                <w:b/>
                <w:bCs/>
                <w:sz w:val="21"/>
                <w:szCs w:val="21"/>
              </w:rPr>
            </w:pPr>
            <w:r w:rsidRPr="003804AD">
              <w:rPr>
                <w:rFonts w:ascii="Arial" w:hAnsi="Arial" w:cs="Arial"/>
                <w:bCs/>
                <w:sz w:val="18"/>
                <w:szCs w:val="18"/>
              </w:rPr>
              <w:lastRenderedPageBreak/>
              <w:t>čl. 68. st. 2.</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49439044" w14:textId="77777777" w:rsidR="003804AD" w:rsidRPr="003804AD" w:rsidRDefault="003804AD" w:rsidP="003804AD">
            <w:pPr>
              <w:adjustRightInd w:val="0"/>
              <w:ind w:left="108" w:right="108"/>
              <w:jc w:val="center"/>
              <w:rPr>
                <w:rFonts w:ascii="Arial" w:hAnsi="Arial" w:cs="Arial"/>
                <w:b/>
                <w:bCs/>
                <w:sz w:val="21"/>
                <w:szCs w:val="21"/>
              </w:rPr>
            </w:pPr>
            <w:r w:rsidRPr="003804AD">
              <w:rPr>
                <w:rFonts w:ascii="Arial" w:hAnsi="Arial" w:cs="Arial"/>
                <w:b/>
                <w:bCs/>
                <w:sz w:val="21"/>
                <w:szCs w:val="21"/>
              </w:rPr>
              <w:t>Naziv objekta ili uređaja / vrsta radova</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14:paraId="400267E1" w14:textId="77777777" w:rsidR="003804AD" w:rsidRPr="003804AD" w:rsidRDefault="003804AD" w:rsidP="003804AD">
            <w:pPr>
              <w:adjustRightInd w:val="0"/>
              <w:spacing w:before="100" w:beforeAutospacing="1" w:after="100" w:afterAutospacing="1"/>
              <w:jc w:val="center"/>
              <w:rPr>
                <w:rFonts w:ascii="Arial" w:hAnsi="Arial" w:cs="Arial"/>
                <w:b/>
                <w:bCs/>
                <w:sz w:val="21"/>
                <w:szCs w:val="21"/>
              </w:rPr>
            </w:pPr>
            <w:r w:rsidRPr="003804AD">
              <w:rPr>
                <w:rFonts w:ascii="Arial" w:hAnsi="Arial" w:cs="Arial"/>
                <w:b/>
                <w:bCs/>
                <w:sz w:val="21"/>
                <w:szCs w:val="21"/>
              </w:rPr>
              <w:t>Plan za 2021.</w:t>
            </w:r>
          </w:p>
        </w:tc>
      </w:tr>
      <w:tr w:rsidR="003804AD" w:rsidRPr="003804AD" w14:paraId="0F63E6DD" w14:textId="77777777" w:rsidTr="003804AD">
        <w:trPr>
          <w:cantSplit/>
          <w:trHeight w:val="420"/>
          <w:jc w:val="center"/>
        </w:trPr>
        <w:tc>
          <w:tcPr>
            <w:tcW w:w="7792" w:type="dxa"/>
            <w:gridSpan w:val="2"/>
            <w:tcBorders>
              <w:top w:val="single" w:sz="4" w:space="0" w:color="auto"/>
              <w:left w:val="single" w:sz="4" w:space="0" w:color="auto"/>
              <w:bottom w:val="single" w:sz="4" w:space="0" w:color="auto"/>
              <w:right w:val="single" w:sz="4" w:space="0" w:color="auto"/>
            </w:tcBorders>
          </w:tcPr>
          <w:p w14:paraId="4630E38C" w14:textId="77777777" w:rsidR="003804AD" w:rsidRPr="003804AD" w:rsidRDefault="003804AD" w:rsidP="003804AD">
            <w:pPr>
              <w:pStyle w:val="Odlomakpopisa"/>
              <w:adjustRightInd w:val="0"/>
              <w:rPr>
                <w:rFonts w:ascii="Arial" w:hAnsi="Arial" w:cs="Arial"/>
                <w:b/>
                <w:bCs/>
              </w:rPr>
            </w:pPr>
            <w:r w:rsidRPr="003804AD">
              <w:rPr>
                <w:rFonts w:ascii="Arial" w:hAnsi="Arial" w:cs="Arial"/>
                <w:b/>
                <w:bCs/>
              </w:rPr>
              <w:t xml:space="preserve">JAVNE POVRŠINE </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14:paraId="5C965C68" w14:textId="77777777" w:rsidR="003804AD" w:rsidRPr="003804AD" w:rsidRDefault="003804AD" w:rsidP="003804AD">
            <w:pPr>
              <w:tabs>
                <w:tab w:val="left" w:pos="6720"/>
              </w:tabs>
              <w:adjustRightInd w:val="0"/>
              <w:spacing w:before="100" w:beforeAutospacing="1" w:after="100" w:afterAutospacing="1"/>
              <w:jc w:val="right"/>
              <w:rPr>
                <w:rFonts w:ascii="Arial" w:hAnsi="Arial" w:cs="Arial"/>
                <w:b/>
                <w:bCs/>
                <w:sz w:val="21"/>
                <w:szCs w:val="21"/>
              </w:rPr>
            </w:pPr>
            <w:r w:rsidRPr="003804AD">
              <w:rPr>
                <w:rFonts w:ascii="Arial" w:hAnsi="Arial" w:cs="Arial"/>
                <w:b/>
                <w:bCs/>
                <w:sz w:val="21"/>
                <w:szCs w:val="21"/>
              </w:rPr>
              <w:t>2.805.000,00</w:t>
            </w:r>
          </w:p>
        </w:tc>
      </w:tr>
      <w:tr w:rsidR="003804AD" w:rsidRPr="003804AD" w14:paraId="0D78BC20" w14:textId="77777777" w:rsidTr="003804AD">
        <w:trPr>
          <w:cantSplit/>
          <w:trHeight w:val="384"/>
          <w:jc w:val="center"/>
        </w:trPr>
        <w:tc>
          <w:tcPr>
            <w:tcW w:w="7792" w:type="dxa"/>
            <w:gridSpan w:val="2"/>
            <w:tcBorders>
              <w:top w:val="single" w:sz="4" w:space="0" w:color="auto"/>
              <w:left w:val="single" w:sz="4" w:space="0" w:color="auto"/>
              <w:bottom w:val="single" w:sz="4" w:space="0" w:color="auto"/>
              <w:right w:val="single" w:sz="4" w:space="0" w:color="auto"/>
            </w:tcBorders>
          </w:tcPr>
          <w:p w14:paraId="069C610A" w14:textId="77777777" w:rsidR="003804AD" w:rsidRPr="003804AD" w:rsidRDefault="003804AD" w:rsidP="003804AD">
            <w:pPr>
              <w:tabs>
                <w:tab w:val="left" w:pos="6720"/>
              </w:tabs>
              <w:adjustRightInd w:val="0"/>
              <w:spacing w:before="100" w:beforeAutospacing="1" w:after="100" w:afterAutospacing="1"/>
              <w:ind w:left="97"/>
              <w:rPr>
                <w:rFonts w:ascii="Arial" w:hAnsi="Arial" w:cs="Arial"/>
                <w:b/>
                <w:bCs/>
                <w:sz w:val="21"/>
                <w:szCs w:val="21"/>
              </w:rPr>
            </w:pPr>
            <w:r w:rsidRPr="003804AD">
              <w:rPr>
                <w:rFonts w:ascii="Arial" w:hAnsi="Arial" w:cs="Arial"/>
                <w:b/>
                <w:bCs/>
                <w:sz w:val="21"/>
                <w:szCs w:val="21"/>
              </w:rPr>
              <w:t>1. GRADNJA I UREĐENJE DJEČJIH IGRALIŠTA</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14:paraId="38436B50" w14:textId="77777777" w:rsidR="003804AD" w:rsidRPr="003804AD" w:rsidRDefault="003804AD" w:rsidP="003804AD">
            <w:pPr>
              <w:tabs>
                <w:tab w:val="left" w:pos="6720"/>
              </w:tabs>
              <w:adjustRightInd w:val="0"/>
              <w:spacing w:before="100" w:beforeAutospacing="1" w:after="100" w:afterAutospacing="1"/>
              <w:jc w:val="right"/>
              <w:rPr>
                <w:rFonts w:ascii="Arial" w:hAnsi="Arial" w:cs="Arial"/>
                <w:b/>
                <w:bCs/>
                <w:sz w:val="21"/>
                <w:szCs w:val="21"/>
              </w:rPr>
            </w:pPr>
            <w:r w:rsidRPr="003804AD">
              <w:rPr>
                <w:rFonts w:ascii="Arial" w:hAnsi="Arial" w:cs="Arial"/>
                <w:b/>
                <w:bCs/>
                <w:sz w:val="21"/>
                <w:szCs w:val="21"/>
              </w:rPr>
              <w:t>100.000,00</w:t>
            </w:r>
          </w:p>
        </w:tc>
      </w:tr>
      <w:tr w:rsidR="003804AD" w:rsidRPr="003804AD" w14:paraId="2F9694EB" w14:textId="77777777" w:rsidTr="003804AD">
        <w:trPr>
          <w:cantSplit/>
          <w:trHeight w:val="135"/>
          <w:jc w:val="center"/>
        </w:trPr>
        <w:tc>
          <w:tcPr>
            <w:tcW w:w="846" w:type="dxa"/>
            <w:vMerge w:val="restart"/>
            <w:tcBorders>
              <w:top w:val="single" w:sz="4" w:space="0" w:color="auto"/>
              <w:left w:val="single" w:sz="4" w:space="0" w:color="auto"/>
              <w:right w:val="single" w:sz="4" w:space="0" w:color="auto"/>
            </w:tcBorders>
            <w:vAlign w:val="center"/>
          </w:tcPr>
          <w:p w14:paraId="6BD5C5DA" w14:textId="77777777" w:rsidR="003804AD" w:rsidRPr="003804AD" w:rsidRDefault="003804AD" w:rsidP="003804AD">
            <w:pPr>
              <w:adjustRightInd w:val="0"/>
              <w:ind w:left="108" w:right="108"/>
              <w:jc w:val="center"/>
              <w:rPr>
                <w:rFonts w:ascii="Arial" w:hAnsi="Arial" w:cs="Arial"/>
                <w:sz w:val="21"/>
                <w:szCs w:val="21"/>
              </w:rPr>
            </w:pPr>
            <w:proofErr w:type="spellStart"/>
            <w:r w:rsidRPr="003804AD">
              <w:rPr>
                <w:rFonts w:ascii="Arial" w:hAnsi="Arial" w:cs="Arial"/>
                <w:bCs/>
                <w:sz w:val="18"/>
                <w:szCs w:val="18"/>
              </w:rPr>
              <w:t>toč</w:t>
            </w:r>
            <w:proofErr w:type="spellEnd"/>
            <w:r w:rsidRPr="003804AD">
              <w:rPr>
                <w:rFonts w:ascii="Arial" w:hAnsi="Arial" w:cs="Arial"/>
                <w:bCs/>
                <w:sz w:val="18"/>
                <w:szCs w:val="18"/>
              </w:rPr>
              <w:t>. 1.</w:t>
            </w:r>
          </w:p>
        </w:tc>
        <w:tc>
          <w:tcPr>
            <w:tcW w:w="6946" w:type="dxa"/>
            <w:tcBorders>
              <w:top w:val="single" w:sz="4" w:space="0" w:color="auto"/>
              <w:left w:val="single" w:sz="4" w:space="0" w:color="auto"/>
              <w:right w:val="single" w:sz="4" w:space="0" w:color="auto"/>
            </w:tcBorders>
            <w:shd w:val="clear" w:color="auto" w:fill="auto"/>
            <w:vAlign w:val="center"/>
          </w:tcPr>
          <w:p w14:paraId="03143F2D" w14:textId="77777777" w:rsidR="003804AD" w:rsidRPr="003804AD" w:rsidRDefault="003804AD" w:rsidP="003804AD">
            <w:pPr>
              <w:adjustRightInd w:val="0"/>
              <w:ind w:left="108" w:right="108"/>
              <w:rPr>
                <w:rFonts w:ascii="Arial" w:hAnsi="Arial" w:cs="Arial"/>
                <w:sz w:val="21"/>
                <w:szCs w:val="21"/>
              </w:rPr>
            </w:pPr>
            <w:r w:rsidRPr="003804AD">
              <w:rPr>
                <w:rFonts w:ascii="Arial" w:hAnsi="Arial" w:cs="Arial"/>
                <w:sz w:val="21"/>
                <w:szCs w:val="21"/>
              </w:rPr>
              <w:t>1. Uređenje dječjih igrališta na području Grada Ivanca</w:t>
            </w:r>
          </w:p>
        </w:tc>
        <w:tc>
          <w:tcPr>
            <w:tcW w:w="1700" w:type="dxa"/>
            <w:tcBorders>
              <w:top w:val="single" w:sz="4" w:space="0" w:color="auto"/>
              <w:left w:val="single" w:sz="4" w:space="0" w:color="auto"/>
              <w:right w:val="single" w:sz="4" w:space="0" w:color="auto"/>
            </w:tcBorders>
            <w:shd w:val="clear" w:color="auto" w:fill="auto"/>
            <w:vAlign w:val="bottom"/>
          </w:tcPr>
          <w:p w14:paraId="3AC841F1" w14:textId="77777777" w:rsidR="003804AD" w:rsidRPr="003804AD" w:rsidRDefault="003804AD" w:rsidP="003804AD">
            <w:pPr>
              <w:adjustRightInd w:val="0"/>
              <w:spacing w:before="100" w:beforeAutospacing="1" w:after="100" w:afterAutospacing="1"/>
              <w:jc w:val="right"/>
              <w:rPr>
                <w:rFonts w:ascii="Arial" w:hAnsi="Arial" w:cs="Arial"/>
                <w:b/>
                <w:sz w:val="21"/>
                <w:szCs w:val="21"/>
              </w:rPr>
            </w:pPr>
            <w:r w:rsidRPr="003804AD">
              <w:rPr>
                <w:rFonts w:ascii="Arial" w:hAnsi="Arial" w:cs="Arial"/>
                <w:b/>
                <w:sz w:val="21"/>
                <w:szCs w:val="21"/>
              </w:rPr>
              <w:t>100.000,00</w:t>
            </w:r>
          </w:p>
        </w:tc>
      </w:tr>
      <w:tr w:rsidR="003804AD" w:rsidRPr="003804AD" w14:paraId="5161C22C" w14:textId="77777777" w:rsidTr="003804AD">
        <w:trPr>
          <w:cantSplit/>
          <w:trHeight w:val="106"/>
          <w:jc w:val="center"/>
        </w:trPr>
        <w:tc>
          <w:tcPr>
            <w:tcW w:w="846" w:type="dxa"/>
            <w:vMerge/>
            <w:tcBorders>
              <w:left w:val="single" w:sz="4" w:space="0" w:color="auto"/>
              <w:right w:val="single" w:sz="4" w:space="0" w:color="auto"/>
            </w:tcBorders>
          </w:tcPr>
          <w:p w14:paraId="3EDBC819" w14:textId="77777777" w:rsidR="003804AD" w:rsidRPr="003804AD" w:rsidRDefault="003804AD" w:rsidP="003804AD">
            <w:pPr>
              <w:adjustRightInd w:val="0"/>
              <w:ind w:left="239" w:right="108"/>
              <w:rPr>
                <w:rFonts w:ascii="Arial" w:hAnsi="Arial" w:cs="Arial"/>
                <w:bCs/>
                <w:sz w:val="21"/>
                <w:szCs w:val="21"/>
              </w:rPr>
            </w:pPr>
          </w:p>
        </w:tc>
        <w:tc>
          <w:tcPr>
            <w:tcW w:w="6946" w:type="dxa"/>
            <w:tcBorders>
              <w:left w:val="single" w:sz="4" w:space="0" w:color="auto"/>
              <w:right w:val="single" w:sz="4" w:space="0" w:color="auto"/>
            </w:tcBorders>
            <w:shd w:val="clear" w:color="auto" w:fill="auto"/>
            <w:vAlign w:val="center"/>
          </w:tcPr>
          <w:p w14:paraId="109840ED"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1.1. Gradnja</w:t>
            </w:r>
          </w:p>
        </w:tc>
        <w:tc>
          <w:tcPr>
            <w:tcW w:w="1700" w:type="dxa"/>
            <w:tcBorders>
              <w:left w:val="single" w:sz="4" w:space="0" w:color="auto"/>
              <w:right w:val="single" w:sz="4" w:space="0" w:color="auto"/>
            </w:tcBorders>
            <w:shd w:val="clear" w:color="auto" w:fill="auto"/>
          </w:tcPr>
          <w:p w14:paraId="3BFF6F68"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20.000,00</w:t>
            </w:r>
          </w:p>
        </w:tc>
      </w:tr>
      <w:tr w:rsidR="003804AD" w:rsidRPr="003804AD" w14:paraId="4A0D1F4B" w14:textId="77777777" w:rsidTr="003804AD">
        <w:trPr>
          <w:cantSplit/>
          <w:trHeight w:val="176"/>
          <w:jc w:val="center"/>
        </w:trPr>
        <w:tc>
          <w:tcPr>
            <w:tcW w:w="846" w:type="dxa"/>
            <w:vMerge/>
            <w:tcBorders>
              <w:left w:val="single" w:sz="4" w:space="0" w:color="auto"/>
              <w:right w:val="single" w:sz="4" w:space="0" w:color="auto"/>
            </w:tcBorders>
          </w:tcPr>
          <w:p w14:paraId="2E62E036" w14:textId="77777777" w:rsidR="003804AD" w:rsidRPr="003804AD" w:rsidRDefault="003804AD" w:rsidP="003804AD">
            <w:pPr>
              <w:adjustRightInd w:val="0"/>
              <w:ind w:left="239" w:right="108"/>
              <w:rPr>
                <w:rFonts w:ascii="Arial" w:hAnsi="Arial" w:cs="Arial"/>
                <w:bCs/>
                <w:sz w:val="21"/>
                <w:szCs w:val="21"/>
              </w:rPr>
            </w:pPr>
          </w:p>
        </w:tc>
        <w:tc>
          <w:tcPr>
            <w:tcW w:w="6946" w:type="dxa"/>
            <w:tcBorders>
              <w:left w:val="single" w:sz="4" w:space="0" w:color="auto"/>
              <w:right w:val="single" w:sz="4" w:space="0" w:color="auto"/>
            </w:tcBorders>
            <w:shd w:val="clear" w:color="auto" w:fill="auto"/>
            <w:vAlign w:val="center"/>
          </w:tcPr>
          <w:p w14:paraId="2240435F"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1.2. Oprema (</w:t>
            </w:r>
            <w:proofErr w:type="spellStart"/>
            <w:r w:rsidRPr="003804AD">
              <w:rPr>
                <w:rFonts w:ascii="Arial" w:hAnsi="Arial" w:cs="Arial"/>
                <w:bCs/>
                <w:sz w:val="21"/>
                <w:szCs w:val="21"/>
              </w:rPr>
              <w:t>Lovrečan</w:t>
            </w:r>
            <w:proofErr w:type="spellEnd"/>
            <w:r w:rsidRPr="003804AD">
              <w:rPr>
                <w:rFonts w:ascii="Arial" w:hAnsi="Arial" w:cs="Arial"/>
                <w:bCs/>
                <w:sz w:val="21"/>
                <w:szCs w:val="21"/>
              </w:rPr>
              <w:t>,…)</w:t>
            </w:r>
          </w:p>
        </w:tc>
        <w:tc>
          <w:tcPr>
            <w:tcW w:w="1700" w:type="dxa"/>
            <w:tcBorders>
              <w:left w:val="single" w:sz="4" w:space="0" w:color="auto"/>
              <w:right w:val="single" w:sz="4" w:space="0" w:color="auto"/>
            </w:tcBorders>
            <w:shd w:val="clear" w:color="auto" w:fill="auto"/>
          </w:tcPr>
          <w:p w14:paraId="16655F7E"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80.000,00</w:t>
            </w:r>
          </w:p>
        </w:tc>
      </w:tr>
      <w:tr w:rsidR="003804AD" w:rsidRPr="003804AD" w14:paraId="362627FC" w14:textId="77777777" w:rsidTr="003804AD">
        <w:trPr>
          <w:cantSplit/>
          <w:trHeight w:val="353"/>
          <w:jc w:val="center"/>
        </w:trPr>
        <w:tc>
          <w:tcPr>
            <w:tcW w:w="7792" w:type="dxa"/>
            <w:gridSpan w:val="2"/>
            <w:tcBorders>
              <w:top w:val="single" w:sz="4" w:space="0" w:color="auto"/>
              <w:left w:val="single" w:sz="4" w:space="0" w:color="auto"/>
              <w:bottom w:val="single" w:sz="4" w:space="0" w:color="auto"/>
              <w:right w:val="single" w:sz="4" w:space="0" w:color="auto"/>
            </w:tcBorders>
          </w:tcPr>
          <w:p w14:paraId="747654C3" w14:textId="77777777" w:rsidR="003804AD" w:rsidRPr="003804AD" w:rsidRDefault="003804AD" w:rsidP="003804AD">
            <w:pPr>
              <w:tabs>
                <w:tab w:val="left" w:pos="6720"/>
              </w:tabs>
              <w:adjustRightInd w:val="0"/>
              <w:spacing w:before="100" w:beforeAutospacing="1" w:after="100" w:afterAutospacing="1"/>
              <w:ind w:left="97"/>
              <w:rPr>
                <w:rFonts w:ascii="Arial" w:hAnsi="Arial" w:cs="Arial"/>
                <w:b/>
                <w:bCs/>
                <w:sz w:val="21"/>
                <w:szCs w:val="21"/>
              </w:rPr>
            </w:pPr>
            <w:r w:rsidRPr="003804AD">
              <w:rPr>
                <w:rFonts w:ascii="Arial" w:hAnsi="Arial" w:cs="Arial"/>
                <w:b/>
                <w:bCs/>
                <w:sz w:val="21"/>
                <w:szCs w:val="21"/>
              </w:rPr>
              <w:t>2. GRADNJA I UREĐENJE TRGOVA I PARKOVA</w:t>
            </w:r>
          </w:p>
        </w:tc>
        <w:tc>
          <w:tcPr>
            <w:tcW w:w="1700" w:type="dxa"/>
            <w:tcBorders>
              <w:top w:val="single" w:sz="4" w:space="0" w:color="auto"/>
              <w:left w:val="single" w:sz="4" w:space="0" w:color="auto"/>
              <w:bottom w:val="single" w:sz="4" w:space="0" w:color="auto"/>
              <w:right w:val="single" w:sz="4" w:space="0" w:color="auto"/>
            </w:tcBorders>
            <w:shd w:val="clear" w:color="auto" w:fill="auto"/>
            <w:vAlign w:val="center"/>
          </w:tcPr>
          <w:p w14:paraId="7A9EB8D8" w14:textId="77777777" w:rsidR="003804AD" w:rsidRPr="003804AD" w:rsidRDefault="003804AD" w:rsidP="003804AD">
            <w:pPr>
              <w:tabs>
                <w:tab w:val="left" w:pos="6720"/>
              </w:tabs>
              <w:adjustRightInd w:val="0"/>
              <w:spacing w:before="100" w:beforeAutospacing="1" w:after="100" w:afterAutospacing="1"/>
              <w:jc w:val="right"/>
              <w:rPr>
                <w:rFonts w:ascii="Arial" w:hAnsi="Arial" w:cs="Arial"/>
                <w:b/>
                <w:bCs/>
                <w:sz w:val="21"/>
                <w:szCs w:val="21"/>
              </w:rPr>
            </w:pPr>
            <w:r w:rsidRPr="003804AD">
              <w:rPr>
                <w:rFonts w:ascii="Arial" w:hAnsi="Arial" w:cs="Arial"/>
                <w:b/>
                <w:bCs/>
                <w:sz w:val="21"/>
                <w:szCs w:val="21"/>
              </w:rPr>
              <w:t>2.150.000,00</w:t>
            </w:r>
          </w:p>
        </w:tc>
      </w:tr>
      <w:tr w:rsidR="003804AD" w:rsidRPr="003804AD" w14:paraId="713350BD" w14:textId="77777777" w:rsidTr="003804AD">
        <w:trPr>
          <w:cantSplit/>
          <w:trHeight w:val="135"/>
          <w:jc w:val="center"/>
        </w:trPr>
        <w:tc>
          <w:tcPr>
            <w:tcW w:w="846" w:type="dxa"/>
            <w:vMerge w:val="restart"/>
            <w:tcBorders>
              <w:top w:val="single" w:sz="4" w:space="0" w:color="auto"/>
              <w:left w:val="single" w:sz="4" w:space="0" w:color="auto"/>
              <w:right w:val="single" w:sz="4" w:space="0" w:color="auto"/>
            </w:tcBorders>
            <w:vAlign w:val="center"/>
          </w:tcPr>
          <w:p w14:paraId="70D8CF94" w14:textId="77777777" w:rsidR="003804AD" w:rsidRPr="003804AD" w:rsidRDefault="003804AD" w:rsidP="003804AD">
            <w:pPr>
              <w:adjustRightInd w:val="0"/>
              <w:ind w:left="108" w:right="108"/>
              <w:jc w:val="center"/>
              <w:rPr>
                <w:rFonts w:ascii="Arial" w:hAnsi="Arial" w:cs="Arial"/>
                <w:sz w:val="21"/>
                <w:szCs w:val="21"/>
              </w:rPr>
            </w:pPr>
            <w:proofErr w:type="spellStart"/>
            <w:r w:rsidRPr="003804AD">
              <w:rPr>
                <w:rFonts w:ascii="Arial" w:hAnsi="Arial" w:cs="Arial"/>
                <w:bCs/>
                <w:sz w:val="18"/>
                <w:szCs w:val="18"/>
              </w:rPr>
              <w:t>toč</w:t>
            </w:r>
            <w:proofErr w:type="spellEnd"/>
            <w:r w:rsidRPr="003804AD">
              <w:rPr>
                <w:rFonts w:ascii="Arial" w:hAnsi="Arial" w:cs="Arial"/>
                <w:bCs/>
                <w:sz w:val="18"/>
                <w:szCs w:val="18"/>
              </w:rPr>
              <w:t xml:space="preserve">. 2. </w:t>
            </w:r>
          </w:p>
        </w:tc>
        <w:tc>
          <w:tcPr>
            <w:tcW w:w="6946" w:type="dxa"/>
            <w:tcBorders>
              <w:top w:val="single" w:sz="4" w:space="0" w:color="auto"/>
              <w:left w:val="single" w:sz="4" w:space="0" w:color="auto"/>
              <w:right w:val="single" w:sz="4" w:space="0" w:color="auto"/>
            </w:tcBorders>
            <w:shd w:val="clear" w:color="auto" w:fill="auto"/>
            <w:vAlign w:val="center"/>
          </w:tcPr>
          <w:p w14:paraId="48A04339" w14:textId="77777777" w:rsidR="003804AD" w:rsidRPr="003804AD" w:rsidRDefault="003804AD" w:rsidP="003804AD">
            <w:pPr>
              <w:adjustRightInd w:val="0"/>
              <w:ind w:left="108" w:right="108"/>
              <w:rPr>
                <w:rFonts w:ascii="Arial" w:hAnsi="Arial" w:cs="Arial"/>
                <w:sz w:val="21"/>
                <w:szCs w:val="21"/>
              </w:rPr>
            </w:pPr>
            <w:r w:rsidRPr="003804AD">
              <w:rPr>
                <w:rFonts w:ascii="Arial" w:hAnsi="Arial" w:cs="Arial"/>
                <w:sz w:val="21"/>
                <w:szCs w:val="21"/>
              </w:rPr>
              <w:t>2.1. Glavni gradski park</w:t>
            </w:r>
          </w:p>
        </w:tc>
        <w:tc>
          <w:tcPr>
            <w:tcW w:w="1700" w:type="dxa"/>
            <w:tcBorders>
              <w:top w:val="single" w:sz="4" w:space="0" w:color="auto"/>
              <w:left w:val="single" w:sz="4" w:space="0" w:color="auto"/>
              <w:right w:val="single" w:sz="4" w:space="0" w:color="auto"/>
            </w:tcBorders>
            <w:shd w:val="clear" w:color="auto" w:fill="auto"/>
            <w:vAlign w:val="bottom"/>
          </w:tcPr>
          <w:p w14:paraId="473FAF42" w14:textId="77777777" w:rsidR="003804AD" w:rsidRPr="003804AD" w:rsidRDefault="003804AD" w:rsidP="003804AD">
            <w:pPr>
              <w:adjustRightInd w:val="0"/>
              <w:spacing w:before="100" w:beforeAutospacing="1" w:after="100" w:afterAutospacing="1"/>
              <w:jc w:val="right"/>
              <w:rPr>
                <w:rFonts w:ascii="Arial" w:hAnsi="Arial" w:cs="Arial"/>
                <w:b/>
                <w:sz w:val="21"/>
                <w:szCs w:val="21"/>
              </w:rPr>
            </w:pPr>
            <w:r w:rsidRPr="003804AD">
              <w:rPr>
                <w:rFonts w:ascii="Arial" w:hAnsi="Arial" w:cs="Arial"/>
                <w:b/>
                <w:sz w:val="21"/>
                <w:szCs w:val="21"/>
              </w:rPr>
              <w:t>200.000,00</w:t>
            </w:r>
          </w:p>
        </w:tc>
      </w:tr>
      <w:tr w:rsidR="003804AD" w:rsidRPr="003804AD" w14:paraId="3302F2D9" w14:textId="77777777" w:rsidTr="003804AD">
        <w:trPr>
          <w:cantSplit/>
          <w:trHeight w:val="132"/>
          <w:jc w:val="center"/>
        </w:trPr>
        <w:tc>
          <w:tcPr>
            <w:tcW w:w="846" w:type="dxa"/>
            <w:vMerge/>
            <w:tcBorders>
              <w:left w:val="single" w:sz="4" w:space="0" w:color="auto"/>
              <w:right w:val="single" w:sz="4" w:space="0" w:color="auto"/>
            </w:tcBorders>
            <w:vAlign w:val="center"/>
          </w:tcPr>
          <w:p w14:paraId="58AD53BA" w14:textId="77777777" w:rsidR="003804AD" w:rsidRPr="003804AD" w:rsidRDefault="003804AD" w:rsidP="003804AD">
            <w:pPr>
              <w:adjustRightInd w:val="0"/>
              <w:ind w:left="239" w:right="108"/>
              <w:jc w:val="center"/>
              <w:rPr>
                <w:rFonts w:ascii="Arial" w:hAnsi="Arial" w:cs="Arial"/>
                <w:bCs/>
                <w:sz w:val="21"/>
                <w:szCs w:val="21"/>
              </w:rPr>
            </w:pPr>
          </w:p>
        </w:tc>
        <w:tc>
          <w:tcPr>
            <w:tcW w:w="6946" w:type="dxa"/>
            <w:tcBorders>
              <w:left w:val="single" w:sz="4" w:space="0" w:color="auto"/>
              <w:right w:val="single" w:sz="4" w:space="0" w:color="auto"/>
            </w:tcBorders>
            <w:shd w:val="clear" w:color="auto" w:fill="auto"/>
            <w:vAlign w:val="center"/>
          </w:tcPr>
          <w:p w14:paraId="0C71E429"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2.1.1. Uređenje</w:t>
            </w:r>
          </w:p>
        </w:tc>
        <w:tc>
          <w:tcPr>
            <w:tcW w:w="1700" w:type="dxa"/>
            <w:tcBorders>
              <w:top w:val="single" w:sz="4" w:space="0" w:color="auto"/>
              <w:left w:val="single" w:sz="4" w:space="0" w:color="auto"/>
              <w:right w:val="single" w:sz="4" w:space="0" w:color="auto"/>
            </w:tcBorders>
            <w:shd w:val="clear" w:color="auto" w:fill="auto"/>
            <w:vAlign w:val="bottom"/>
          </w:tcPr>
          <w:p w14:paraId="084AA75B"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200.000,00</w:t>
            </w:r>
          </w:p>
        </w:tc>
      </w:tr>
      <w:tr w:rsidR="003804AD" w:rsidRPr="003804AD" w14:paraId="35E1CA39" w14:textId="77777777" w:rsidTr="003804AD">
        <w:trPr>
          <w:cantSplit/>
          <w:trHeight w:val="106"/>
          <w:jc w:val="center"/>
        </w:trPr>
        <w:tc>
          <w:tcPr>
            <w:tcW w:w="846" w:type="dxa"/>
            <w:vMerge w:val="restart"/>
            <w:tcBorders>
              <w:left w:val="single" w:sz="4" w:space="0" w:color="auto"/>
              <w:right w:val="single" w:sz="4" w:space="0" w:color="auto"/>
            </w:tcBorders>
            <w:vAlign w:val="center"/>
          </w:tcPr>
          <w:p w14:paraId="132B4FCB" w14:textId="77777777" w:rsidR="003804AD" w:rsidRPr="003804AD" w:rsidRDefault="003804AD" w:rsidP="003804AD">
            <w:pPr>
              <w:adjustRightInd w:val="0"/>
              <w:ind w:left="108" w:right="108"/>
              <w:jc w:val="center"/>
              <w:rPr>
                <w:rFonts w:ascii="Arial" w:hAnsi="Arial" w:cs="Arial"/>
                <w:sz w:val="21"/>
                <w:szCs w:val="21"/>
              </w:rPr>
            </w:pPr>
            <w:proofErr w:type="spellStart"/>
            <w:r w:rsidRPr="003804AD">
              <w:rPr>
                <w:rFonts w:ascii="Arial" w:hAnsi="Arial" w:cs="Arial"/>
                <w:bCs/>
                <w:sz w:val="18"/>
                <w:szCs w:val="18"/>
              </w:rPr>
              <w:t>toč</w:t>
            </w:r>
            <w:proofErr w:type="spellEnd"/>
            <w:r w:rsidRPr="003804AD">
              <w:rPr>
                <w:rFonts w:ascii="Arial" w:hAnsi="Arial" w:cs="Arial"/>
                <w:bCs/>
                <w:sz w:val="18"/>
                <w:szCs w:val="18"/>
              </w:rPr>
              <w:t>. 2.</w:t>
            </w:r>
          </w:p>
        </w:tc>
        <w:tc>
          <w:tcPr>
            <w:tcW w:w="6946" w:type="dxa"/>
            <w:tcBorders>
              <w:left w:val="single" w:sz="4" w:space="0" w:color="auto"/>
              <w:right w:val="single" w:sz="4" w:space="0" w:color="auto"/>
            </w:tcBorders>
            <w:shd w:val="clear" w:color="auto" w:fill="auto"/>
            <w:vAlign w:val="center"/>
          </w:tcPr>
          <w:p w14:paraId="7FA0D3DE" w14:textId="77777777" w:rsidR="003804AD" w:rsidRPr="003804AD" w:rsidRDefault="003804AD" w:rsidP="003804AD">
            <w:pPr>
              <w:adjustRightInd w:val="0"/>
              <w:ind w:left="108" w:right="108"/>
              <w:rPr>
                <w:rFonts w:ascii="Arial" w:hAnsi="Arial" w:cs="Arial"/>
                <w:bCs/>
                <w:sz w:val="21"/>
                <w:szCs w:val="21"/>
              </w:rPr>
            </w:pPr>
            <w:r w:rsidRPr="003804AD">
              <w:rPr>
                <w:rFonts w:ascii="Arial" w:hAnsi="Arial" w:cs="Arial"/>
                <w:sz w:val="21"/>
                <w:szCs w:val="21"/>
              </w:rPr>
              <w:t>2.2. Glavni gradski trg</w:t>
            </w:r>
          </w:p>
        </w:tc>
        <w:tc>
          <w:tcPr>
            <w:tcW w:w="1700" w:type="dxa"/>
            <w:tcBorders>
              <w:left w:val="single" w:sz="4" w:space="0" w:color="auto"/>
              <w:right w:val="single" w:sz="4" w:space="0" w:color="auto"/>
            </w:tcBorders>
            <w:shd w:val="clear" w:color="auto" w:fill="auto"/>
          </w:tcPr>
          <w:p w14:paraId="57ECE388" w14:textId="77777777" w:rsidR="003804AD" w:rsidRPr="003804AD" w:rsidRDefault="003804AD" w:rsidP="003804AD">
            <w:pPr>
              <w:adjustRightInd w:val="0"/>
              <w:spacing w:before="100" w:beforeAutospacing="1" w:after="100" w:afterAutospacing="1"/>
              <w:jc w:val="right"/>
              <w:rPr>
                <w:rFonts w:ascii="Arial" w:hAnsi="Arial" w:cs="Arial"/>
                <w:b/>
                <w:sz w:val="21"/>
                <w:szCs w:val="21"/>
              </w:rPr>
            </w:pPr>
            <w:r w:rsidRPr="003804AD">
              <w:rPr>
                <w:rFonts w:ascii="Arial" w:hAnsi="Arial" w:cs="Arial"/>
                <w:b/>
                <w:sz w:val="21"/>
                <w:szCs w:val="21"/>
              </w:rPr>
              <w:t>800.000,00</w:t>
            </w:r>
          </w:p>
        </w:tc>
      </w:tr>
      <w:tr w:rsidR="003804AD" w:rsidRPr="003804AD" w14:paraId="04BB6337" w14:textId="77777777" w:rsidTr="003804AD">
        <w:trPr>
          <w:cantSplit/>
          <w:trHeight w:val="106"/>
          <w:jc w:val="center"/>
        </w:trPr>
        <w:tc>
          <w:tcPr>
            <w:tcW w:w="846" w:type="dxa"/>
            <w:vMerge/>
            <w:tcBorders>
              <w:left w:val="single" w:sz="4" w:space="0" w:color="auto"/>
              <w:right w:val="single" w:sz="4" w:space="0" w:color="auto"/>
            </w:tcBorders>
            <w:vAlign w:val="center"/>
          </w:tcPr>
          <w:p w14:paraId="3217C32D" w14:textId="77777777" w:rsidR="003804AD" w:rsidRPr="003804AD" w:rsidRDefault="003804AD" w:rsidP="003804AD">
            <w:pPr>
              <w:adjustRightInd w:val="0"/>
              <w:ind w:left="239" w:right="108"/>
              <w:jc w:val="center"/>
              <w:rPr>
                <w:rFonts w:ascii="Arial" w:hAnsi="Arial" w:cs="Arial"/>
                <w:bCs/>
                <w:sz w:val="21"/>
                <w:szCs w:val="21"/>
              </w:rPr>
            </w:pPr>
          </w:p>
        </w:tc>
        <w:tc>
          <w:tcPr>
            <w:tcW w:w="6946" w:type="dxa"/>
            <w:tcBorders>
              <w:left w:val="single" w:sz="4" w:space="0" w:color="auto"/>
              <w:right w:val="single" w:sz="4" w:space="0" w:color="auto"/>
            </w:tcBorders>
            <w:shd w:val="clear" w:color="auto" w:fill="auto"/>
            <w:vAlign w:val="center"/>
          </w:tcPr>
          <w:p w14:paraId="54A7605A"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2.2.1. Otkup zemljišta</w:t>
            </w:r>
          </w:p>
        </w:tc>
        <w:tc>
          <w:tcPr>
            <w:tcW w:w="1700" w:type="dxa"/>
            <w:tcBorders>
              <w:left w:val="single" w:sz="4" w:space="0" w:color="auto"/>
              <w:right w:val="single" w:sz="4" w:space="0" w:color="auto"/>
            </w:tcBorders>
            <w:shd w:val="clear" w:color="auto" w:fill="auto"/>
          </w:tcPr>
          <w:p w14:paraId="34282FB8"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400.000,00</w:t>
            </w:r>
          </w:p>
        </w:tc>
      </w:tr>
      <w:tr w:rsidR="003804AD" w:rsidRPr="003804AD" w14:paraId="4C67455A" w14:textId="77777777" w:rsidTr="003804AD">
        <w:trPr>
          <w:cantSplit/>
          <w:trHeight w:val="106"/>
          <w:jc w:val="center"/>
        </w:trPr>
        <w:tc>
          <w:tcPr>
            <w:tcW w:w="846" w:type="dxa"/>
            <w:vMerge/>
            <w:tcBorders>
              <w:left w:val="single" w:sz="4" w:space="0" w:color="auto"/>
              <w:right w:val="single" w:sz="4" w:space="0" w:color="auto"/>
            </w:tcBorders>
            <w:vAlign w:val="center"/>
          </w:tcPr>
          <w:p w14:paraId="23D9DF64" w14:textId="77777777" w:rsidR="003804AD" w:rsidRPr="003804AD" w:rsidRDefault="003804AD" w:rsidP="003804AD">
            <w:pPr>
              <w:adjustRightInd w:val="0"/>
              <w:ind w:left="239" w:right="108"/>
              <w:jc w:val="center"/>
              <w:rPr>
                <w:rFonts w:ascii="Arial" w:hAnsi="Arial" w:cs="Arial"/>
                <w:bCs/>
                <w:sz w:val="21"/>
                <w:szCs w:val="21"/>
              </w:rPr>
            </w:pPr>
          </w:p>
        </w:tc>
        <w:tc>
          <w:tcPr>
            <w:tcW w:w="6946" w:type="dxa"/>
            <w:tcBorders>
              <w:left w:val="single" w:sz="4" w:space="0" w:color="auto"/>
              <w:right w:val="single" w:sz="4" w:space="0" w:color="auto"/>
            </w:tcBorders>
            <w:shd w:val="clear" w:color="auto" w:fill="auto"/>
            <w:vAlign w:val="center"/>
          </w:tcPr>
          <w:p w14:paraId="785BD1D2"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2.2.2. Projektna dokumentacija i pripremni radovi</w:t>
            </w:r>
          </w:p>
        </w:tc>
        <w:tc>
          <w:tcPr>
            <w:tcW w:w="1700" w:type="dxa"/>
            <w:tcBorders>
              <w:left w:val="single" w:sz="4" w:space="0" w:color="auto"/>
              <w:right w:val="single" w:sz="4" w:space="0" w:color="auto"/>
            </w:tcBorders>
            <w:shd w:val="clear" w:color="auto" w:fill="auto"/>
          </w:tcPr>
          <w:p w14:paraId="758D64F7"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400.000,00</w:t>
            </w:r>
          </w:p>
        </w:tc>
      </w:tr>
      <w:tr w:rsidR="003804AD" w:rsidRPr="003804AD" w14:paraId="09EFEE84" w14:textId="77777777" w:rsidTr="003804AD">
        <w:trPr>
          <w:cantSplit/>
          <w:trHeight w:val="222"/>
          <w:jc w:val="center"/>
        </w:trPr>
        <w:tc>
          <w:tcPr>
            <w:tcW w:w="846" w:type="dxa"/>
            <w:vMerge w:val="restart"/>
            <w:tcBorders>
              <w:left w:val="single" w:sz="4" w:space="0" w:color="auto"/>
              <w:right w:val="single" w:sz="4" w:space="0" w:color="auto"/>
            </w:tcBorders>
            <w:vAlign w:val="center"/>
          </w:tcPr>
          <w:p w14:paraId="30DC5DA5" w14:textId="77777777" w:rsidR="003804AD" w:rsidRPr="003804AD" w:rsidRDefault="003804AD" w:rsidP="003804AD">
            <w:pPr>
              <w:adjustRightInd w:val="0"/>
              <w:ind w:left="108" w:right="108"/>
              <w:jc w:val="center"/>
              <w:rPr>
                <w:rFonts w:ascii="Arial" w:hAnsi="Arial" w:cs="Arial"/>
                <w:sz w:val="21"/>
                <w:szCs w:val="21"/>
              </w:rPr>
            </w:pPr>
            <w:proofErr w:type="spellStart"/>
            <w:r w:rsidRPr="003804AD">
              <w:rPr>
                <w:rFonts w:ascii="Arial" w:hAnsi="Arial" w:cs="Arial"/>
                <w:bCs/>
                <w:sz w:val="18"/>
                <w:szCs w:val="18"/>
              </w:rPr>
              <w:t>toč</w:t>
            </w:r>
            <w:proofErr w:type="spellEnd"/>
            <w:r w:rsidRPr="003804AD">
              <w:rPr>
                <w:rFonts w:ascii="Arial" w:hAnsi="Arial" w:cs="Arial"/>
                <w:bCs/>
                <w:sz w:val="18"/>
                <w:szCs w:val="18"/>
              </w:rPr>
              <w:t>. 2.</w:t>
            </w:r>
          </w:p>
        </w:tc>
        <w:tc>
          <w:tcPr>
            <w:tcW w:w="6946" w:type="dxa"/>
            <w:tcBorders>
              <w:left w:val="single" w:sz="4" w:space="0" w:color="auto"/>
              <w:right w:val="single" w:sz="4" w:space="0" w:color="auto"/>
            </w:tcBorders>
            <w:shd w:val="clear" w:color="auto" w:fill="auto"/>
            <w:vAlign w:val="center"/>
          </w:tcPr>
          <w:p w14:paraId="11015584" w14:textId="77777777" w:rsidR="003804AD" w:rsidRPr="003804AD" w:rsidRDefault="003804AD" w:rsidP="003804AD">
            <w:pPr>
              <w:adjustRightInd w:val="0"/>
              <w:ind w:left="108" w:right="108"/>
              <w:rPr>
                <w:rFonts w:ascii="Arial" w:hAnsi="Arial" w:cs="Arial"/>
                <w:bCs/>
                <w:sz w:val="21"/>
                <w:szCs w:val="21"/>
              </w:rPr>
            </w:pPr>
            <w:r w:rsidRPr="003804AD">
              <w:rPr>
                <w:rFonts w:ascii="Arial" w:hAnsi="Arial" w:cs="Arial"/>
                <w:sz w:val="21"/>
                <w:szCs w:val="21"/>
              </w:rPr>
              <w:t>2.3. Biciklistički poligon u Ivancu</w:t>
            </w:r>
          </w:p>
        </w:tc>
        <w:tc>
          <w:tcPr>
            <w:tcW w:w="1700" w:type="dxa"/>
            <w:tcBorders>
              <w:left w:val="single" w:sz="4" w:space="0" w:color="auto"/>
              <w:right w:val="single" w:sz="4" w:space="0" w:color="auto"/>
            </w:tcBorders>
            <w:shd w:val="clear" w:color="auto" w:fill="auto"/>
          </w:tcPr>
          <w:p w14:paraId="7B3A62DF" w14:textId="77777777" w:rsidR="003804AD" w:rsidRPr="003804AD" w:rsidRDefault="003804AD" w:rsidP="003804AD">
            <w:pPr>
              <w:adjustRightInd w:val="0"/>
              <w:spacing w:before="100" w:beforeAutospacing="1" w:after="100" w:afterAutospacing="1"/>
              <w:jc w:val="right"/>
              <w:rPr>
                <w:rFonts w:ascii="Arial" w:hAnsi="Arial" w:cs="Arial"/>
                <w:b/>
                <w:sz w:val="21"/>
                <w:szCs w:val="21"/>
              </w:rPr>
            </w:pPr>
            <w:r w:rsidRPr="003804AD">
              <w:rPr>
                <w:rFonts w:ascii="Arial" w:hAnsi="Arial" w:cs="Arial"/>
                <w:b/>
                <w:sz w:val="21"/>
                <w:szCs w:val="21"/>
              </w:rPr>
              <w:t>100.000,00</w:t>
            </w:r>
          </w:p>
        </w:tc>
      </w:tr>
      <w:tr w:rsidR="003804AD" w:rsidRPr="003804AD" w14:paraId="6162C8CB" w14:textId="77777777" w:rsidTr="003804AD">
        <w:trPr>
          <w:cantSplit/>
          <w:trHeight w:val="106"/>
          <w:jc w:val="center"/>
        </w:trPr>
        <w:tc>
          <w:tcPr>
            <w:tcW w:w="846" w:type="dxa"/>
            <w:vMerge/>
            <w:tcBorders>
              <w:left w:val="single" w:sz="4" w:space="0" w:color="auto"/>
              <w:right w:val="single" w:sz="4" w:space="0" w:color="auto"/>
            </w:tcBorders>
            <w:vAlign w:val="center"/>
          </w:tcPr>
          <w:p w14:paraId="549DE7D6" w14:textId="77777777" w:rsidR="003804AD" w:rsidRPr="003804AD" w:rsidRDefault="003804AD" w:rsidP="003804AD">
            <w:pPr>
              <w:adjustRightInd w:val="0"/>
              <w:ind w:left="239" w:right="108"/>
              <w:jc w:val="center"/>
              <w:rPr>
                <w:rFonts w:ascii="Arial" w:hAnsi="Arial" w:cs="Arial"/>
                <w:bCs/>
                <w:sz w:val="21"/>
                <w:szCs w:val="21"/>
              </w:rPr>
            </w:pPr>
          </w:p>
        </w:tc>
        <w:tc>
          <w:tcPr>
            <w:tcW w:w="6946" w:type="dxa"/>
            <w:tcBorders>
              <w:left w:val="single" w:sz="4" w:space="0" w:color="auto"/>
              <w:right w:val="single" w:sz="4" w:space="0" w:color="auto"/>
            </w:tcBorders>
            <w:shd w:val="clear" w:color="auto" w:fill="auto"/>
            <w:vAlign w:val="center"/>
          </w:tcPr>
          <w:p w14:paraId="48D3EB30"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2.3.1. Uređenje</w:t>
            </w:r>
          </w:p>
        </w:tc>
        <w:tc>
          <w:tcPr>
            <w:tcW w:w="1700" w:type="dxa"/>
            <w:tcBorders>
              <w:left w:val="single" w:sz="4" w:space="0" w:color="auto"/>
              <w:right w:val="single" w:sz="4" w:space="0" w:color="auto"/>
            </w:tcBorders>
            <w:shd w:val="clear" w:color="auto" w:fill="auto"/>
          </w:tcPr>
          <w:p w14:paraId="04F2603D"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100.000,00</w:t>
            </w:r>
          </w:p>
        </w:tc>
      </w:tr>
      <w:tr w:rsidR="003804AD" w:rsidRPr="003804AD" w14:paraId="558F7745" w14:textId="77777777" w:rsidTr="003804AD">
        <w:trPr>
          <w:cantSplit/>
          <w:trHeight w:val="106"/>
          <w:jc w:val="center"/>
        </w:trPr>
        <w:tc>
          <w:tcPr>
            <w:tcW w:w="846" w:type="dxa"/>
            <w:vMerge w:val="restart"/>
            <w:tcBorders>
              <w:left w:val="single" w:sz="4" w:space="0" w:color="auto"/>
              <w:right w:val="single" w:sz="4" w:space="0" w:color="auto"/>
            </w:tcBorders>
            <w:vAlign w:val="center"/>
          </w:tcPr>
          <w:p w14:paraId="25BDFC46" w14:textId="77777777" w:rsidR="003804AD" w:rsidRPr="003804AD" w:rsidRDefault="003804AD" w:rsidP="003804AD">
            <w:pPr>
              <w:adjustRightInd w:val="0"/>
              <w:ind w:left="108" w:right="108"/>
              <w:jc w:val="center"/>
              <w:rPr>
                <w:rFonts w:ascii="Arial" w:hAnsi="Arial" w:cs="Arial"/>
                <w:sz w:val="21"/>
                <w:szCs w:val="21"/>
              </w:rPr>
            </w:pPr>
            <w:proofErr w:type="spellStart"/>
            <w:r w:rsidRPr="003804AD">
              <w:rPr>
                <w:rFonts w:ascii="Arial" w:hAnsi="Arial" w:cs="Arial"/>
                <w:bCs/>
                <w:sz w:val="18"/>
                <w:szCs w:val="18"/>
              </w:rPr>
              <w:t>toč</w:t>
            </w:r>
            <w:proofErr w:type="spellEnd"/>
            <w:r w:rsidRPr="003804AD">
              <w:rPr>
                <w:rFonts w:ascii="Arial" w:hAnsi="Arial" w:cs="Arial"/>
                <w:bCs/>
                <w:sz w:val="18"/>
                <w:szCs w:val="18"/>
              </w:rPr>
              <w:t>. 2.</w:t>
            </w:r>
          </w:p>
        </w:tc>
        <w:tc>
          <w:tcPr>
            <w:tcW w:w="6946" w:type="dxa"/>
            <w:tcBorders>
              <w:left w:val="single" w:sz="4" w:space="0" w:color="auto"/>
              <w:right w:val="single" w:sz="4" w:space="0" w:color="auto"/>
            </w:tcBorders>
            <w:shd w:val="clear" w:color="auto" w:fill="auto"/>
            <w:vAlign w:val="center"/>
          </w:tcPr>
          <w:p w14:paraId="0483CBD2" w14:textId="77777777" w:rsidR="003804AD" w:rsidRPr="003804AD" w:rsidRDefault="003804AD" w:rsidP="003804AD">
            <w:pPr>
              <w:adjustRightInd w:val="0"/>
              <w:ind w:left="108" w:right="108"/>
              <w:rPr>
                <w:rFonts w:ascii="Arial" w:hAnsi="Arial" w:cs="Arial"/>
                <w:bCs/>
                <w:sz w:val="21"/>
                <w:szCs w:val="21"/>
              </w:rPr>
            </w:pPr>
            <w:r w:rsidRPr="003804AD">
              <w:rPr>
                <w:rFonts w:ascii="Arial" w:hAnsi="Arial" w:cs="Arial"/>
                <w:sz w:val="21"/>
                <w:szCs w:val="21"/>
              </w:rPr>
              <w:t xml:space="preserve">2.4. Trg u </w:t>
            </w:r>
            <w:proofErr w:type="spellStart"/>
            <w:r w:rsidRPr="003804AD">
              <w:rPr>
                <w:rFonts w:ascii="Arial" w:hAnsi="Arial" w:cs="Arial"/>
                <w:sz w:val="21"/>
                <w:szCs w:val="21"/>
              </w:rPr>
              <w:t>Margečanu</w:t>
            </w:r>
            <w:proofErr w:type="spellEnd"/>
          </w:p>
        </w:tc>
        <w:tc>
          <w:tcPr>
            <w:tcW w:w="1700" w:type="dxa"/>
            <w:tcBorders>
              <w:left w:val="single" w:sz="4" w:space="0" w:color="auto"/>
              <w:right w:val="single" w:sz="4" w:space="0" w:color="auto"/>
            </w:tcBorders>
            <w:shd w:val="clear" w:color="auto" w:fill="auto"/>
          </w:tcPr>
          <w:p w14:paraId="4F2EE837" w14:textId="77777777" w:rsidR="003804AD" w:rsidRPr="003804AD" w:rsidRDefault="003804AD" w:rsidP="003804AD">
            <w:pPr>
              <w:adjustRightInd w:val="0"/>
              <w:spacing w:before="100" w:beforeAutospacing="1" w:after="100" w:afterAutospacing="1"/>
              <w:jc w:val="right"/>
              <w:rPr>
                <w:rFonts w:ascii="Arial" w:hAnsi="Arial" w:cs="Arial"/>
                <w:b/>
                <w:sz w:val="21"/>
                <w:szCs w:val="21"/>
              </w:rPr>
            </w:pPr>
            <w:r w:rsidRPr="003804AD">
              <w:rPr>
                <w:rFonts w:ascii="Arial" w:hAnsi="Arial" w:cs="Arial"/>
                <w:b/>
                <w:sz w:val="21"/>
                <w:szCs w:val="21"/>
              </w:rPr>
              <w:t>1.050.000,00</w:t>
            </w:r>
          </w:p>
        </w:tc>
      </w:tr>
      <w:tr w:rsidR="003804AD" w:rsidRPr="003804AD" w14:paraId="57DC1961" w14:textId="77777777" w:rsidTr="003804AD">
        <w:trPr>
          <w:cantSplit/>
          <w:trHeight w:val="106"/>
          <w:jc w:val="center"/>
        </w:trPr>
        <w:tc>
          <w:tcPr>
            <w:tcW w:w="846" w:type="dxa"/>
            <w:vMerge/>
            <w:tcBorders>
              <w:left w:val="single" w:sz="4" w:space="0" w:color="auto"/>
              <w:right w:val="single" w:sz="4" w:space="0" w:color="auto"/>
            </w:tcBorders>
          </w:tcPr>
          <w:p w14:paraId="7BDF847B" w14:textId="77777777" w:rsidR="003804AD" w:rsidRPr="003804AD" w:rsidRDefault="003804AD" w:rsidP="003804AD">
            <w:pPr>
              <w:adjustRightInd w:val="0"/>
              <w:ind w:left="239" w:right="108"/>
              <w:rPr>
                <w:rFonts w:ascii="Arial" w:hAnsi="Arial" w:cs="Arial"/>
                <w:bCs/>
                <w:sz w:val="21"/>
                <w:szCs w:val="21"/>
              </w:rPr>
            </w:pPr>
          </w:p>
        </w:tc>
        <w:tc>
          <w:tcPr>
            <w:tcW w:w="6946" w:type="dxa"/>
            <w:tcBorders>
              <w:left w:val="single" w:sz="4" w:space="0" w:color="auto"/>
              <w:right w:val="single" w:sz="4" w:space="0" w:color="auto"/>
            </w:tcBorders>
            <w:shd w:val="clear" w:color="auto" w:fill="auto"/>
            <w:vAlign w:val="center"/>
          </w:tcPr>
          <w:p w14:paraId="48EA4A89"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2.4.1. Gradnja</w:t>
            </w:r>
          </w:p>
        </w:tc>
        <w:tc>
          <w:tcPr>
            <w:tcW w:w="1700" w:type="dxa"/>
            <w:tcBorders>
              <w:left w:val="single" w:sz="4" w:space="0" w:color="auto"/>
              <w:right w:val="single" w:sz="4" w:space="0" w:color="auto"/>
            </w:tcBorders>
            <w:shd w:val="clear" w:color="auto" w:fill="auto"/>
          </w:tcPr>
          <w:p w14:paraId="5F3A3A51"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1.000.000,00</w:t>
            </w:r>
          </w:p>
        </w:tc>
      </w:tr>
      <w:tr w:rsidR="003804AD" w:rsidRPr="003804AD" w14:paraId="4E72B407" w14:textId="77777777" w:rsidTr="003804AD">
        <w:trPr>
          <w:cantSplit/>
          <w:trHeight w:val="106"/>
          <w:jc w:val="center"/>
        </w:trPr>
        <w:tc>
          <w:tcPr>
            <w:tcW w:w="846" w:type="dxa"/>
            <w:vMerge/>
            <w:tcBorders>
              <w:left w:val="single" w:sz="4" w:space="0" w:color="auto"/>
              <w:right w:val="single" w:sz="4" w:space="0" w:color="auto"/>
            </w:tcBorders>
          </w:tcPr>
          <w:p w14:paraId="31C683EB" w14:textId="77777777" w:rsidR="003804AD" w:rsidRPr="003804AD" w:rsidRDefault="003804AD" w:rsidP="003804AD">
            <w:pPr>
              <w:adjustRightInd w:val="0"/>
              <w:ind w:left="239" w:right="108"/>
              <w:rPr>
                <w:rFonts w:ascii="Arial" w:hAnsi="Arial" w:cs="Arial"/>
                <w:bCs/>
                <w:sz w:val="21"/>
                <w:szCs w:val="21"/>
              </w:rPr>
            </w:pPr>
          </w:p>
        </w:tc>
        <w:tc>
          <w:tcPr>
            <w:tcW w:w="6946" w:type="dxa"/>
            <w:tcBorders>
              <w:left w:val="single" w:sz="4" w:space="0" w:color="auto"/>
              <w:right w:val="single" w:sz="4" w:space="0" w:color="auto"/>
            </w:tcBorders>
            <w:shd w:val="clear" w:color="auto" w:fill="auto"/>
            <w:vAlign w:val="center"/>
          </w:tcPr>
          <w:p w14:paraId="27BF9481"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2.4.2. Nadzor</w:t>
            </w:r>
          </w:p>
        </w:tc>
        <w:tc>
          <w:tcPr>
            <w:tcW w:w="1700" w:type="dxa"/>
            <w:tcBorders>
              <w:left w:val="single" w:sz="4" w:space="0" w:color="auto"/>
              <w:right w:val="single" w:sz="4" w:space="0" w:color="auto"/>
            </w:tcBorders>
            <w:shd w:val="clear" w:color="auto" w:fill="auto"/>
          </w:tcPr>
          <w:p w14:paraId="7BB0F34C"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50.000,00</w:t>
            </w:r>
          </w:p>
        </w:tc>
      </w:tr>
      <w:tr w:rsidR="003804AD" w:rsidRPr="003804AD" w14:paraId="6F846E62" w14:textId="77777777" w:rsidTr="003804AD">
        <w:trPr>
          <w:cantSplit/>
          <w:trHeight w:val="106"/>
          <w:jc w:val="center"/>
        </w:trPr>
        <w:tc>
          <w:tcPr>
            <w:tcW w:w="7792" w:type="dxa"/>
            <w:gridSpan w:val="2"/>
            <w:tcBorders>
              <w:left w:val="single" w:sz="4" w:space="0" w:color="auto"/>
              <w:right w:val="single" w:sz="4" w:space="0" w:color="auto"/>
            </w:tcBorders>
          </w:tcPr>
          <w:p w14:paraId="21714F7B" w14:textId="77777777" w:rsidR="003804AD" w:rsidRPr="003804AD" w:rsidRDefault="003804AD" w:rsidP="003804AD">
            <w:pPr>
              <w:tabs>
                <w:tab w:val="left" w:pos="6720"/>
              </w:tabs>
              <w:adjustRightInd w:val="0"/>
              <w:spacing w:before="100" w:beforeAutospacing="1" w:after="100" w:afterAutospacing="1"/>
              <w:ind w:left="97"/>
              <w:rPr>
                <w:rFonts w:ascii="Arial" w:hAnsi="Arial" w:cs="Arial"/>
                <w:b/>
                <w:bCs/>
                <w:sz w:val="21"/>
                <w:szCs w:val="21"/>
              </w:rPr>
            </w:pPr>
            <w:r w:rsidRPr="003804AD">
              <w:rPr>
                <w:rFonts w:ascii="Arial" w:hAnsi="Arial" w:cs="Arial"/>
                <w:b/>
                <w:bCs/>
                <w:sz w:val="21"/>
                <w:szCs w:val="21"/>
              </w:rPr>
              <w:t>3. GRADNJA I UREĐENJE GROBLJA</w:t>
            </w:r>
          </w:p>
        </w:tc>
        <w:tc>
          <w:tcPr>
            <w:tcW w:w="1700" w:type="dxa"/>
            <w:tcBorders>
              <w:left w:val="single" w:sz="4" w:space="0" w:color="auto"/>
              <w:right w:val="single" w:sz="4" w:space="0" w:color="auto"/>
            </w:tcBorders>
            <w:shd w:val="clear" w:color="auto" w:fill="auto"/>
          </w:tcPr>
          <w:p w14:paraId="1302DA7B" w14:textId="77777777" w:rsidR="003804AD" w:rsidRPr="003804AD" w:rsidRDefault="003804AD" w:rsidP="003804AD">
            <w:pPr>
              <w:tabs>
                <w:tab w:val="left" w:pos="6720"/>
              </w:tabs>
              <w:adjustRightInd w:val="0"/>
              <w:spacing w:before="100" w:beforeAutospacing="1" w:after="100" w:afterAutospacing="1"/>
              <w:jc w:val="right"/>
              <w:rPr>
                <w:rFonts w:ascii="Arial" w:hAnsi="Arial" w:cs="Arial"/>
                <w:b/>
                <w:bCs/>
                <w:sz w:val="21"/>
                <w:szCs w:val="21"/>
              </w:rPr>
            </w:pPr>
            <w:r w:rsidRPr="003804AD">
              <w:rPr>
                <w:rFonts w:ascii="Arial" w:hAnsi="Arial" w:cs="Arial"/>
                <w:b/>
                <w:bCs/>
                <w:sz w:val="21"/>
                <w:szCs w:val="21"/>
              </w:rPr>
              <w:t>555.000,00</w:t>
            </w:r>
          </w:p>
        </w:tc>
      </w:tr>
      <w:tr w:rsidR="003804AD" w:rsidRPr="003804AD" w14:paraId="6ABFF677" w14:textId="77777777" w:rsidTr="003804AD">
        <w:trPr>
          <w:cantSplit/>
          <w:trHeight w:val="248"/>
          <w:jc w:val="center"/>
        </w:trPr>
        <w:tc>
          <w:tcPr>
            <w:tcW w:w="846" w:type="dxa"/>
            <w:vMerge w:val="restart"/>
            <w:tcBorders>
              <w:left w:val="single" w:sz="4" w:space="0" w:color="auto"/>
              <w:right w:val="single" w:sz="4" w:space="0" w:color="auto"/>
            </w:tcBorders>
            <w:vAlign w:val="center"/>
          </w:tcPr>
          <w:p w14:paraId="468B8D4D" w14:textId="77777777" w:rsidR="003804AD" w:rsidRPr="003804AD" w:rsidRDefault="003804AD" w:rsidP="003804AD">
            <w:pPr>
              <w:adjustRightInd w:val="0"/>
              <w:ind w:left="108" w:right="108"/>
              <w:jc w:val="center"/>
              <w:rPr>
                <w:rFonts w:ascii="Arial" w:hAnsi="Arial" w:cs="Arial"/>
                <w:bCs/>
                <w:sz w:val="18"/>
                <w:szCs w:val="18"/>
              </w:rPr>
            </w:pPr>
            <w:proofErr w:type="spellStart"/>
            <w:r w:rsidRPr="003804AD">
              <w:rPr>
                <w:rFonts w:ascii="Arial" w:hAnsi="Arial" w:cs="Arial"/>
                <w:bCs/>
                <w:sz w:val="18"/>
                <w:szCs w:val="18"/>
              </w:rPr>
              <w:t>toč</w:t>
            </w:r>
            <w:proofErr w:type="spellEnd"/>
            <w:r w:rsidRPr="003804AD">
              <w:rPr>
                <w:rFonts w:ascii="Arial" w:hAnsi="Arial" w:cs="Arial"/>
                <w:bCs/>
                <w:sz w:val="18"/>
                <w:szCs w:val="18"/>
              </w:rPr>
              <w:t>. 1.</w:t>
            </w:r>
          </w:p>
        </w:tc>
        <w:tc>
          <w:tcPr>
            <w:tcW w:w="6946" w:type="dxa"/>
            <w:tcBorders>
              <w:left w:val="single" w:sz="4" w:space="0" w:color="auto"/>
              <w:right w:val="single" w:sz="4" w:space="0" w:color="auto"/>
            </w:tcBorders>
            <w:shd w:val="clear" w:color="auto" w:fill="auto"/>
            <w:vAlign w:val="center"/>
          </w:tcPr>
          <w:p w14:paraId="72B8ABCB" w14:textId="77777777" w:rsidR="003804AD" w:rsidRPr="003804AD" w:rsidRDefault="003804AD" w:rsidP="003804AD">
            <w:pPr>
              <w:adjustRightInd w:val="0"/>
              <w:ind w:right="108"/>
              <w:rPr>
                <w:rFonts w:ascii="Arial" w:hAnsi="Arial" w:cs="Arial"/>
                <w:bCs/>
                <w:sz w:val="21"/>
                <w:szCs w:val="21"/>
              </w:rPr>
            </w:pPr>
            <w:r w:rsidRPr="003804AD">
              <w:rPr>
                <w:rFonts w:ascii="Arial" w:hAnsi="Arial" w:cs="Arial"/>
                <w:bCs/>
                <w:sz w:val="21"/>
                <w:szCs w:val="21"/>
              </w:rPr>
              <w:t>3.1. Gradnja i uređenje groblja – Ivanec</w:t>
            </w:r>
          </w:p>
        </w:tc>
        <w:tc>
          <w:tcPr>
            <w:tcW w:w="1700" w:type="dxa"/>
            <w:tcBorders>
              <w:left w:val="single" w:sz="4" w:space="0" w:color="auto"/>
              <w:right w:val="single" w:sz="4" w:space="0" w:color="auto"/>
            </w:tcBorders>
            <w:shd w:val="clear" w:color="auto" w:fill="auto"/>
          </w:tcPr>
          <w:p w14:paraId="31A38F5F" w14:textId="77777777" w:rsidR="003804AD" w:rsidRPr="003804AD" w:rsidRDefault="003804AD" w:rsidP="003804AD">
            <w:pPr>
              <w:adjustRightInd w:val="0"/>
              <w:spacing w:before="100" w:beforeAutospacing="1" w:after="100" w:afterAutospacing="1"/>
              <w:jc w:val="right"/>
              <w:rPr>
                <w:rFonts w:ascii="Arial" w:hAnsi="Arial" w:cs="Arial"/>
                <w:b/>
                <w:sz w:val="21"/>
                <w:szCs w:val="21"/>
              </w:rPr>
            </w:pPr>
            <w:r w:rsidRPr="003804AD">
              <w:rPr>
                <w:rFonts w:ascii="Arial" w:hAnsi="Arial" w:cs="Arial"/>
                <w:b/>
                <w:sz w:val="21"/>
                <w:szCs w:val="21"/>
              </w:rPr>
              <w:t>150.000,00</w:t>
            </w:r>
          </w:p>
        </w:tc>
      </w:tr>
      <w:tr w:rsidR="003804AD" w:rsidRPr="003804AD" w14:paraId="4CCB2630" w14:textId="77777777" w:rsidTr="003804AD">
        <w:trPr>
          <w:cantSplit/>
          <w:trHeight w:val="106"/>
          <w:jc w:val="center"/>
        </w:trPr>
        <w:tc>
          <w:tcPr>
            <w:tcW w:w="846" w:type="dxa"/>
            <w:vMerge/>
            <w:tcBorders>
              <w:left w:val="single" w:sz="4" w:space="0" w:color="auto"/>
              <w:right w:val="single" w:sz="4" w:space="0" w:color="auto"/>
            </w:tcBorders>
            <w:vAlign w:val="center"/>
          </w:tcPr>
          <w:p w14:paraId="615F33F5" w14:textId="77777777" w:rsidR="003804AD" w:rsidRPr="003804AD" w:rsidRDefault="003804AD" w:rsidP="003804AD">
            <w:pPr>
              <w:adjustRightInd w:val="0"/>
              <w:ind w:left="108"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1C591A18"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3.1.1. Gradnja i projekti</w:t>
            </w:r>
          </w:p>
        </w:tc>
        <w:tc>
          <w:tcPr>
            <w:tcW w:w="1700" w:type="dxa"/>
            <w:tcBorders>
              <w:left w:val="single" w:sz="4" w:space="0" w:color="auto"/>
              <w:right w:val="single" w:sz="4" w:space="0" w:color="auto"/>
            </w:tcBorders>
            <w:shd w:val="clear" w:color="auto" w:fill="auto"/>
          </w:tcPr>
          <w:p w14:paraId="214AC743"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150.000,00</w:t>
            </w:r>
          </w:p>
        </w:tc>
      </w:tr>
      <w:tr w:rsidR="003804AD" w:rsidRPr="003804AD" w14:paraId="438C60F9" w14:textId="77777777" w:rsidTr="003804AD">
        <w:trPr>
          <w:cantSplit/>
          <w:trHeight w:val="415"/>
          <w:jc w:val="center"/>
        </w:trPr>
        <w:tc>
          <w:tcPr>
            <w:tcW w:w="846" w:type="dxa"/>
            <w:vMerge w:val="restart"/>
            <w:tcBorders>
              <w:left w:val="single" w:sz="4" w:space="0" w:color="auto"/>
              <w:right w:val="single" w:sz="4" w:space="0" w:color="auto"/>
            </w:tcBorders>
            <w:vAlign w:val="center"/>
          </w:tcPr>
          <w:p w14:paraId="2884D8E7" w14:textId="77777777" w:rsidR="003804AD" w:rsidRPr="003804AD" w:rsidRDefault="003804AD" w:rsidP="003804AD">
            <w:pPr>
              <w:adjustRightInd w:val="0"/>
              <w:ind w:left="108" w:right="108"/>
              <w:jc w:val="center"/>
              <w:rPr>
                <w:rFonts w:ascii="Arial" w:hAnsi="Arial" w:cs="Arial"/>
                <w:bCs/>
                <w:sz w:val="18"/>
                <w:szCs w:val="18"/>
              </w:rPr>
            </w:pPr>
            <w:proofErr w:type="spellStart"/>
            <w:r w:rsidRPr="003804AD">
              <w:rPr>
                <w:rFonts w:ascii="Arial" w:hAnsi="Arial" w:cs="Arial"/>
                <w:bCs/>
                <w:sz w:val="18"/>
                <w:szCs w:val="18"/>
              </w:rPr>
              <w:t>toč</w:t>
            </w:r>
            <w:proofErr w:type="spellEnd"/>
            <w:r w:rsidRPr="003804AD">
              <w:rPr>
                <w:rFonts w:ascii="Arial" w:hAnsi="Arial" w:cs="Arial"/>
                <w:bCs/>
                <w:sz w:val="18"/>
                <w:szCs w:val="18"/>
              </w:rPr>
              <w:t>. 1.</w:t>
            </w:r>
          </w:p>
        </w:tc>
        <w:tc>
          <w:tcPr>
            <w:tcW w:w="6946" w:type="dxa"/>
            <w:tcBorders>
              <w:left w:val="single" w:sz="4" w:space="0" w:color="auto"/>
              <w:right w:val="single" w:sz="4" w:space="0" w:color="auto"/>
            </w:tcBorders>
            <w:shd w:val="clear" w:color="auto" w:fill="auto"/>
            <w:vAlign w:val="center"/>
          </w:tcPr>
          <w:p w14:paraId="0B81EB1D" w14:textId="77777777" w:rsidR="003804AD" w:rsidRPr="003804AD" w:rsidRDefault="003804AD" w:rsidP="003804AD">
            <w:pPr>
              <w:adjustRightInd w:val="0"/>
              <w:ind w:right="108"/>
              <w:rPr>
                <w:rFonts w:ascii="Arial" w:hAnsi="Arial" w:cs="Arial"/>
                <w:bCs/>
                <w:sz w:val="21"/>
                <w:szCs w:val="21"/>
              </w:rPr>
            </w:pPr>
            <w:r w:rsidRPr="003804AD">
              <w:rPr>
                <w:rFonts w:ascii="Arial" w:hAnsi="Arial" w:cs="Arial"/>
                <w:bCs/>
                <w:sz w:val="21"/>
                <w:szCs w:val="21"/>
              </w:rPr>
              <w:t xml:space="preserve">3.2. Gradnja i uređenje groblja – Radovan, </w:t>
            </w:r>
            <w:proofErr w:type="spellStart"/>
            <w:r w:rsidRPr="003804AD">
              <w:rPr>
                <w:rFonts w:ascii="Arial" w:hAnsi="Arial" w:cs="Arial"/>
                <w:bCs/>
                <w:sz w:val="21"/>
                <w:szCs w:val="21"/>
              </w:rPr>
              <w:t>Margečan</w:t>
            </w:r>
            <w:proofErr w:type="spellEnd"/>
          </w:p>
        </w:tc>
        <w:tc>
          <w:tcPr>
            <w:tcW w:w="1700" w:type="dxa"/>
            <w:tcBorders>
              <w:left w:val="single" w:sz="4" w:space="0" w:color="auto"/>
              <w:right w:val="single" w:sz="4" w:space="0" w:color="auto"/>
            </w:tcBorders>
            <w:shd w:val="clear" w:color="auto" w:fill="auto"/>
            <w:vAlign w:val="center"/>
          </w:tcPr>
          <w:p w14:paraId="12257F2B" w14:textId="77777777" w:rsidR="003804AD" w:rsidRPr="003804AD" w:rsidRDefault="003804AD" w:rsidP="003804AD">
            <w:pPr>
              <w:adjustRightInd w:val="0"/>
              <w:spacing w:before="100" w:beforeAutospacing="1" w:after="100" w:afterAutospacing="1"/>
              <w:jc w:val="right"/>
              <w:rPr>
                <w:rFonts w:ascii="Arial" w:hAnsi="Arial" w:cs="Arial"/>
                <w:b/>
                <w:sz w:val="21"/>
                <w:szCs w:val="21"/>
              </w:rPr>
            </w:pPr>
            <w:r w:rsidRPr="003804AD">
              <w:rPr>
                <w:rFonts w:ascii="Arial" w:hAnsi="Arial" w:cs="Arial"/>
                <w:b/>
                <w:sz w:val="21"/>
                <w:szCs w:val="21"/>
              </w:rPr>
              <w:t>350.000,00</w:t>
            </w:r>
          </w:p>
        </w:tc>
      </w:tr>
      <w:tr w:rsidR="003804AD" w:rsidRPr="003804AD" w14:paraId="3717687C" w14:textId="77777777" w:rsidTr="003804AD">
        <w:trPr>
          <w:cantSplit/>
          <w:trHeight w:val="106"/>
          <w:jc w:val="center"/>
        </w:trPr>
        <w:tc>
          <w:tcPr>
            <w:tcW w:w="846" w:type="dxa"/>
            <w:vMerge/>
            <w:tcBorders>
              <w:left w:val="single" w:sz="4" w:space="0" w:color="auto"/>
              <w:right w:val="single" w:sz="4" w:space="0" w:color="auto"/>
            </w:tcBorders>
            <w:vAlign w:val="center"/>
          </w:tcPr>
          <w:p w14:paraId="7B710DD0" w14:textId="77777777" w:rsidR="003804AD" w:rsidRPr="003804AD" w:rsidRDefault="003804AD" w:rsidP="003804AD">
            <w:pPr>
              <w:adjustRightInd w:val="0"/>
              <w:ind w:left="239" w:right="108"/>
              <w:jc w:val="center"/>
              <w:rPr>
                <w:rFonts w:ascii="Arial" w:hAnsi="Arial" w:cs="Arial"/>
                <w:bCs/>
                <w:sz w:val="21"/>
                <w:szCs w:val="21"/>
              </w:rPr>
            </w:pPr>
          </w:p>
        </w:tc>
        <w:tc>
          <w:tcPr>
            <w:tcW w:w="6946" w:type="dxa"/>
            <w:tcBorders>
              <w:left w:val="single" w:sz="4" w:space="0" w:color="auto"/>
              <w:right w:val="single" w:sz="4" w:space="0" w:color="auto"/>
            </w:tcBorders>
            <w:shd w:val="clear" w:color="auto" w:fill="auto"/>
            <w:vAlign w:val="center"/>
          </w:tcPr>
          <w:p w14:paraId="3B2BF134"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3.2.1. Gradnja</w:t>
            </w:r>
          </w:p>
        </w:tc>
        <w:tc>
          <w:tcPr>
            <w:tcW w:w="1700" w:type="dxa"/>
            <w:tcBorders>
              <w:left w:val="single" w:sz="4" w:space="0" w:color="auto"/>
              <w:right w:val="single" w:sz="4" w:space="0" w:color="auto"/>
            </w:tcBorders>
            <w:shd w:val="clear" w:color="auto" w:fill="auto"/>
            <w:vAlign w:val="center"/>
          </w:tcPr>
          <w:p w14:paraId="1FD12F7C"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350.000,00</w:t>
            </w:r>
          </w:p>
        </w:tc>
      </w:tr>
      <w:tr w:rsidR="003804AD" w:rsidRPr="003804AD" w14:paraId="3EAA7BEF" w14:textId="77777777" w:rsidTr="003804AD">
        <w:trPr>
          <w:cantSplit/>
          <w:trHeight w:val="426"/>
          <w:jc w:val="center"/>
        </w:trPr>
        <w:tc>
          <w:tcPr>
            <w:tcW w:w="846" w:type="dxa"/>
            <w:vMerge w:val="restart"/>
            <w:tcBorders>
              <w:left w:val="single" w:sz="4" w:space="0" w:color="auto"/>
              <w:right w:val="single" w:sz="4" w:space="0" w:color="auto"/>
            </w:tcBorders>
            <w:vAlign w:val="center"/>
          </w:tcPr>
          <w:p w14:paraId="18103EFB" w14:textId="77777777" w:rsidR="003804AD" w:rsidRPr="003804AD" w:rsidRDefault="003804AD" w:rsidP="003804AD">
            <w:pPr>
              <w:adjustRightInd w:val="0"/>
              <w:ind w:left="108" w:right="108"/>
              <w:jc w:val="center"/>
              <w:rPr>
                <w:rFonts w:ascii="Arial" w:hAnsi="Arial" w:cs="Arial"/>
                <w:sz w:val="21"/>
                <w:szCs w:val="21"/>
              </w:rPr>
            </w:pPr>
            <w:proofErr w:type="spellStart"/>
            <w:r w:rsidRPr="003804AD">
              <w:rPr>
                <w:rFonts w:ascii="Arial" w:hAnsi="Arial" w:cs="Arial"/>
                <w:bCs/>
                <w:sz w:val="18"/>
                <w:szCs w:val="18"/>
              </w:rPr>
              <w:t>toč</w:t>
            </w:r>
            <w:proofErr w:type="spellEnd"/>
            <w:r w:rsidRPr="003804AD">
              <w:rPr>
                <w:rFonts w:ascii="Arial" w:hAnsi="Arial" w:cs="Arial"/>
                <w:bCs/>
                <w:sz w:val="18"/>
                <w:szCs w:val="18"/>
              </w:rPr>
              <w:t>. 1.</w:t>
            </w:r>
          </w:p>
        </w:tc>
        <w:tc>
          <w:tcPr>
            <w:tcW w:w="6946" w:type="dxa"/>
            <w:tcBorders>
              <w:left w:val="single" w:sz="4" w:space="0" w:color="auto"/>
              <w:right w:val="single" w:sz="4" w:space="0" w:color="auto"/>
            </w:tcBorders>
            <w:shd w:val="clear" w:color="auto" w:fill="auto"/>
            <w:vAlign w:val="center"/>
          </w:tcPr>
          <w:p w14:paraId="424CE62B" w14:textId="77777777" w:rsidR="003804AD" w:rsidRPr="003804AD" w:rsidRDefault="003804AD" w:rsidP="003804AD">
            <w:pPr>
              <w:adjustRightInd w:val="0"/>
              <w:ind w:right="108"/>
              <w:rPr>
                <w:rFonts w:ascii="Arial" w:hAnsi="Arial" w:cs="Arial"/>
                <w:bCs/>
                <w:sz w:val="21"/>
                <w:szCs w:val="21"/>
              </w:rPr>
            </w:pPr>
            <w:r w:rsidRPr="003804AD">
              <w:rPr>
                <w:rFonts w:ascii="Arial" w:hAnsi="Arial" w:cs="Arial"/>
                <w:sz w:val="21"/>
                <w:szCs w:val="21"/>
              </w:rPr>
              <w:t>3.3. Gradnja groblja – grobnice i okviri</w:t>
            </w:r>
          </w:p>
        </w:tc>
        <w:tc>
          <w:tcPr>
            <w:tcW w:w="1700" w:type="dxa"/>
            <w:tcBorders>
              <w:left w:val="single" w:sz="4" w:space="0" w:color="auto"/>
              <w:right w:val="single" w:sz="4" w:space="0" w:color="auto"/>
            </w:tcBorders>
            <w:shd w:val="clear" w:color="auto" w:fill="auto"/>
          </w:tcPr>
          <w:p w14:paraId="1B26E84C" w14:textId="77777777" w:rsidR="003804AD" w:rsidRPr="003804AD" w:rsidRDefault="003804AD" w:rsidP="003804AD">
            <w:pPr>
              <w:adjustRightInd w:val="0"/>
              <w:spacing w:before="100" w:beforeAutospacing="1" w:after="100" w:afterAutospacing="1"/>
              <w:jc w:val="right"/>
              <w:rPr>
                <w:rFonts w:ascii="Arial" w:hAnsi="Arial" w:cs="Arial"/>
                <w:b/>
                <w:sz w:val="21"/>
                <w:szCs w:val="21"/>
              </w:rPr>
            </w:pPr>
            <w:r w:rsidRPr="003804AD">
              <w:rPr>
                <w:rFonts w:ascii="Arial" w:hAnsi="Arial" w:cs="Arial"/>
                <w:b/>
                <w:sz w:val="21"/>
                <w:szCs w:val="21"/>
              </w:rPr>
              <w:t>55.000,00</w:t>
            </w:r>
          </w:p>
        </w:tc>
      </w:tr>
      <w:tr w:rsidR="003804AD" w:rsidRPr="003804AD" w14:paraId="4B51AEB9" w14:textId="77777777" w:rsidTr="003804AD">
        <w:trPr>
          <w:cantSplit/>
          <w:trHeight w:val="106"/>
          <w:jc w:val="center"/>
        </w:trPr>
        <w:tc>
          <w:tcPr>
            <w:tcW w:w="846" w:type="dxa"/>
            <w:vMerge/>
            <w:tcBorders>
              <w:left w:val="single" w:sz="4" w:space="0" w:color="auto"/>
              <w:right w:val="single" w:sz="4" w:space="0" w:color="auto"/>
            </w:tcBorders>
          </w:tcPr>
          <w:p w14:paraId="2D614EE0" w14:textId="77777777" w:rsidR="003804AD" w:rsidRPr="003804AD" w:rsidRDefault="003804AD" w:rsidP="003804AD">
            <w:pPr>
              <w:adjustRightInd w:val="0"/>
              <w:ind w:left="239" w:right="108"/>
              <w:rPr>
                <w:rFonts w:ascii="Arial" w:hAnsi="Arial" w:cs="Arial"/>
                <w:bCs/>
                <w:sz w:val="21"/>
                <w:szCs w:val="21"/>
              </w:rPr>
            </w:pPr>
          </w:p>
        </w:tc>
        <w:tc>
          <w:tcPr>
            <w:tcW w:w="6946" w:type="dxa"/>
            <w:tcBorders>
              <w:left w:val="single" w:sz="4" w:space="0" w:color="auto"/>
              <w:right w:val="single" w:sz="4" w:space="0" w:color="auto"/>
            </w:tcBorders>
            <w:shd w:val="clear" w:color="auto" w:fill="auto"/>
            <w:vAlign w:val="center"/>
          </w:tcPr>
          <w:p w14:paraId="091BB30E"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3.3.1. Gradnja</w:t>
            </w:r>
          </w:p>
        </w:tc>
        <w:tc>
          <w:tcPr>
            <w:tcW w:w="1700" w:type="dxa"/>
            <w:tcBorders>
              <w:left w:val="single" w:sz="4" w:space="0" w:color="auto"/>
              <w:right w:val="single" w:sz="4" w:space="0" w:color="auto"/>
            </w:tcBorders>
            <w:shd w:val="clear" w:color="auto" w:fill="auto"/>
          </w:tcPr>
          <w:p w14:paraId="06B0E519"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55.000,00</w:t>
            </w:r>
          </w:p>
        </w:tc>
      </w:tr>
      <w:tr w:rsidR="003804AD" w:rsidRPr="003804AD" w14:paraId="78727346" w14:textId="77777777" w:rsidTr="003804AD">
        <w:trPr>
          <w:cantSplit/>
          <w:trHeight w:val="2541"/>
          <w:jc w:val="center"/>
        </w:trPr>
        <w:tc>
          <w:tcPr>
            <w:tcW w:w="9492" w:type="dxa"/>
            <w:gridSpan w:val="3"/>
            <w:tcBorders>
              <w:left w:val="single" w:sz="4" w:space="0" w:color="auto"/>
              <w:right w:val="single" w:sz="4" w:space="0" w:color="auto"/>
            </w:tcBorders>
          </w:tcPr>
          <w:p w14:paraId="17A8C35B" w14:textId="77777777" w:rsidR="003804AD" w:rsidRPr="003804AD" w:rsidRDefault="003804AD" w:rsidP="003804AD">
            <w:pPr>
              <w:adjustRightInd w:val="0"/>
              <w:rPr>
                <w:rFonts w:ascii="Arial" w:hAnsi="Arial" w:cs="Arial"/>
                <w:b/>
                <w:bCs/>
                <w:i/>
              </w:rPr>
            </w:pPr>
            <w:r w:rsidRPr="003804AD">
              <w:rPr>
                <w:rFonts w:ascii="Arial" w:hAnsi="Arial" w:cs="Arial"/>
                <w:b/>
                <w:bCs/>
                <w:i/>
              </w:rPr>
              <w:lastRenderedPageBreak/>
              <w:t xml:space="preserve">Izvori financiranja: </w:t>
            </w:r>
          </w:p>
          <w:p w14:paraId="405B2CDC" w14:textId="77777777" w:rsidR="003804AD" w:rsidRPr="003804AD" w:rsidRDefault="003804AD" w:rsidP="00D248B3">
            <w:pPr>
              <w:numPr>
                <w:ilvl w:val="0"/>
                <w:numId w:val="17"/>
              </w:numPr>
              <w:suppressAutoHyphens w:val="0"/>
              <w:adjustRightInd w:val="0"/>
              <w:spacing w:after="0" w:line="240" w:lineRule="auto"/>
              <w:rPr>
                <w:rFonts w:ascii="Arial" w:hAnsi="Arial" w:cs="Arial"/>
                <w:bCs/>
                <w:i/>
                <w:sz w:val="21"/>
                <w:szCs w:val="21"/>
              </w:rPr>
            </w:pPr>
            <w:r w:rsidRPr="003804AD">
              <w:rPr>
                <w:rFonts w:ascii="Arial" w:hAnsi="Arial" w:cs="Arial"/>
                <w:bCs/>
                <w:i/>
                <w:sz w:val="21"/>
                <w:szCs w:val="21"/>
              </w:rPr>
              <w:t>Točka 1. komunalni doprinos 50.000,00 kn, naknada za zadržavanje nezakonito izgrađenih zgrada 30.000,00 kn, 20.000,00 kn iz općih poreznih prihoda Proračuna</w:t>
            </w:r>
          </w:p>
          <w:p w14:paraId="04D4D39C" w14:textId="77777777" w:rsidR="003804AD" w:rsidRPr="003804AD" w:rsidRDefault="003804AD" w:rsidP="00D248B3">
            <w:pPr>
              <w:numPr>
                <w:ilvl w:val="0"/>
                <w:numId w:val="17"/>
              </w:numPr>
              <w:suppressAutoHyphens w:val="0"/>
              <w:adjustRightInd w:val="0"/>
              <w:spacing w:after="0" w:line="240" w:lineRule="auto"/>
              <w:rPr>
                <w:rFonts w:ascii="Arial" w:hAnsi="Arial" w:cs="Arial"/>
                <w:bCs/>
                <w:i/>
                <w:sz w:val="21"/>
                <w:szCs w:val="21"/>
              </w:rPr>
            </w:pPr>
            <w:r w:rsidRPr="003804AD">
              <w:rPr>
                <w:rFonts w:ascii="Arial" w:hAnsi="Arial" w:cs="Arial"/>
                <w:bCs/>
                <w:i/>
                <w:sz w:val="21"/>
                <w:szCs w:val="21"/>
              </w:rPr>
              <w:t>Točka 2.4. kapitalne pomoći 400.000,00kn, 650.000,00 kn iz općih poreznih prihoda Proračuna</w:t>
            </w:r>
          </w:p>
          <w:p w14:paraId="73C6B96C" w14:textId="77777777" w:rsidR="003804AD" w:rsidRPr="003804AD" w:rsidRDefault="003804AD" w:rsidP="00D248B3">
            <w:pPr>
              <w:numPr>
                <w:ilvl w:val="0"/>
                <w:numId w:val="17"/>
              </w:numPr>
              <w:suppressAutoHyphens w:val="0"/>
              <w:adjustRightInd w:val="0"/>
              <w:spacing w:after="0" w:line="240" w:lineRule="auto"/>
              <w:rPr>
                <w:rFonts w:ascii="Arial" w:hAnsi="Arial" w:cs="Arial"/>
                <w:bCs/>
                <w:i/>
                <w:sz w:val="21"/>
                <w:szCs w:val="21"/>
              </w:rPr>
            </w:pPr>
            <w:r w:rsidRPr="003804AD">
              <w:rPr>
                <w:rFonts w:ascii="Arial" w:hAnsi="Arial" w:cs="Arial"/>
                <w:bCs/>
                <w:i/>
                <w:sz w:val="21"/>
                <w:szCs w:val="21"/>
              </w:rPr>
              <w:t>Točka 3.1. 128.000,00 kn naknada za dodjelu grobnog mjesta, 22.000,00 kn iz općih poreznih prihoda Proračuna</w:t>
            </w:r>
          </w:p>
          <w:p w14:paraId="29C45574" w14:textId="77777777" w:rsidR="003804AD" w:rsidRPr="003804AD" w:rsidRDefault="003804AD" w:rsidP="00D248B3">
            <w:pPr>
              <w:numPr>
                <w:ilvl w:val="0"/>
                <w:numId w:val="17"/>
              </w:numPr>
              <w:suppressAutoHyphens w:val="0"/>
              <w:adjustRightInd w:val="0"/>
              <w:spacing w:after="0" w:line="240" w:lineRule="auto"/>
              <w:rPr>
                <w:rFonts w:ascii="Arial" w:hAnsi="Arial" w:cs="Arial"/>
                <w:bCs/>
                <w:i/>
                <w:sz w:val="21"/>
                <w:szCs w:val="21"/>
              </w:rPr>
            </w:pPr>
            <w:r w:rsidRPr="003804AD">
              <w:rPr>
                <w:rFonts w:ascii="Arial" w:hAnsi="Arial" w:cs="Arial"/>
                <w:bCs/>
                <w:i/>
                <w:sz w:val="21"/>
                <w:szCs w:val="21"/>
              </w:rPr>
              <w:t>Točka 3.2. 17.000,00 kn naknada za dodjelu grobnog mjesta, 112.000,00 kn iz kapitalnih potpora drugih JLS, 221.000,00 kn iz općih poreznih prihoda Proračuna</w:t>
            </w:r>
          </w:p>
          <w:p w14:paraId="6C0F084C" w14:textId="77777777" w:rsidR="003804AD" w:rsidRPr="003804AD" w:rsidRDefault="003804AD" w:rsidP="00D248B3">
            <w:pPr>
              <w:numPr>
                <w:ilvl w:val="0"/>
                <w:numId w:val="17"/>
              </w:numPr>
              <w:suppressAutoHyphens w:val="0"/>
              <w:adjustRightInd w:val="0"/>
              <w:spacing w:after="0" w:line="240" w:lineRule="auto"/>
              <w:rPr>
                <w:rFonts w:ascii="Arial" w:hAnsi="Arial" w:cs="Arial"/>
                <w:bCs/>
                <w:i/>
                <w:sz w:val="21"/>
                <w:szCs w:val="21"/>
              </w:rPr>
            </w:pPr>
            <w:r w:rsidRPr="003804AD">
              <w:rPr>
                <w:rFonts w:ascii="Arial" w:hAnsi="Arial" w:cs="Arial"/>
                <w:bCs/>
                <w:i/>
                <w:sz w:val="21"/>
                <w:szCs w:val="21"/>
              </w:rPr>
              <w:t>Točka 3.3.1. 55.000,00 kn naknada za dodjelu grobnog mjesta</w:t>
            </w:r>
          </w:p>
          <w:p w14:paraId="17BE3E8D" w14:textId="77777777" w:rsidR="003804AD" w:rsidRPr="003804AD" w:rsidRDefault="003804AD" w:rsidP="00D248B3">
            <w:pPr>
              <w:numPr>
                <w:ilvl w:val="0"/>
                <w:numId w:val="17"/>
              </w:numPr>
              <w:suppressAutoHyphens w:val="0"/>
              <w:adjustRightInd w:val="0"/>
              <w:spacing w:after="0" w:line="240" w:lineRule="auto"/>
              <w:rPr>
                <w:rFonts w:ascii="Arial" w:hAnsi="Arial" w:cs="Arial"/>
                <w:sz w:val="21"/>
                <w:szCs w:val="21"/>
              </w:rPr>
            </w:pPr>
            <w:r w:rsidRPr="003804AD">
              <w:rPr>
                <w:rFonts w:ascii="Arial" w:hAnsi="Arial" w:cs="Arial"/>
                <w:bCs/>
                <w:i/>
                <w:sz w:val="21"/>
                <w:szCs w:val="21"/>
              </w:rPr>
              <w:t>Ostale točke programa – opći porezni prihodi Proračuna 1.100.000,00 kn</w:t>
            </w:r>
          </w:p>
        </w:tc>
      </w:tr>
    </w:tbl>
    <w:p w14:paraId="59BD2C47" w14:textId="77777777" w:rsidR="003804AD" w:rsidRPr="003804AD" w:rsidRDefault="003804AD" w:rsidP="003804AD">
      <w:pPr>
        <w:rPr>
          <w:rFonts w:ascii="Arial" w:hAnsi="Arial" w:cs="Arial"/>
          <w:b/>
          <w:bCs/>
        </w:rPr>
      </w:pPr>
    </w:p>
    <w:p w14:paraId="495896B4" w14:textId="77777777" w:rsidR="003804AD" w:rsidRPr="003804AD" w:rsidRDefault="003804AD" w:rsidP="00D248B3">
      <w:pPr>
        <w:pStyle w:val="Odlomakpopisa"/>
        <w:numPr>
          <w:ilvl w:val="0"/>
          <w:numId w:val="15"/>
        </w:numPr>
        <w:adjustRightInd w:val="0"/>
        <w:rPr>
          <w:rFonts w:ascii="Arial" w:hAnsi="Arial" w:cs="Arial"/>
          <w:b/>
          <w:bCs/>
        </w:rPr>
      </w:pPr>
      <w:r w:rsidRPr="003804AD">
        <w:rPr>
          <w:rFonts w:ascii="Arial" w:hAnsi="Arial" w:cs="Arial"/>
          <w:b/>
          <w:bCs/>
        </w:rPr>
        <w:t>PROMETNICE I PROMETNE POVRŠINE</w:t>
      </w:r>
    </w:p>
    <w:p w14:paraId="669A5B58" w14:textId="77777777" w:rsidR="003804AD" w:rsidRPr="003804AD" w:rsidRDefault="003804AD" w:rsidP="003804AD">
      <w:pPr>
        <w:ind w:firstLine="709"/>
        <w:jc w:val="both"/>
        <w:rPr>
          <w:rFonts w:ascii="Arial" w:hAnsi="Arial" w:cs="Arial"/>
          <w:b/>
          <w:bCs/>
        </w:rPr>
      </w:pPr>
    </w:p>
    <w:p w14:paraId="4AAF24A5" w14:textId="77777777" w:rsidR="003804AD" w:rsidRPr="003804AD" w:rsidRDefault="003804AD" w:rsidP="00D248B3">
      <w:pPr>
        <w:pStyle w:val="Odlomakpopisa"/>
        <w:numPr>
          <w:ilvl w:val="1"/>
          <w:numId w:val="15"/>
        </w:numPr>
        <w:jc w:val="both"/>
        <w:rPr>
          <w:rFonts w:ascii="Arial" w:hAnsi="Arial" w:cs="Arial"/>
        </w:rPr>
      </w:pPr>
      <w:r w:rsidRPr="003804AD">
        <w:rPr>
          <w:rFonts w:ascii="Arial" w:hAnsi="Arial" w:cs="Arial"/>
          <w:bCs/>
        </w:rPr>
        <w:t xml:space="preserve">Pod prometnicama i prometnim površinama </w:t>
      </w:r>
      <w:r w:rsidRPr="003804AD">
        <w:rPr>
          <w:rFonts w:ascii="Arial" w:hAnsi="Arial" w:cs="Arial"/>
        </w:rPr>
        <w:t>podrazumijevaju se radovi na izgradnji odnosno rekonstrukciji prometnica i prometnih površina, izgradnja i uređenje nogostupa, autobusnih stajališta, mostova, te modernizacija-asfaltiranje nerazvrstanih cesta, a u nastavku se daje opis poslova s procjenom troškova gradnje prometnica i prometnih površina sa iskazanim izvorom financiranja za djelatnost:</w:t>
      </w:r>
    </w:p>
    <w:p w14:paraId="3C1DBA70" w14:textId="77777777" w:rsidR="003804AD" w:rsidRPr="003804AD" w:rsidRDefault="003804AD" w:rsidP="003804AD">
      <w:pPr>
        <w:jc w:val="both"/>
        <w:rPr>
          <w:rFonts w:ascii="Arial" w:hAnsi="Arial" w:cs="Arial"/>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6946"/>
        <w:gridCol w:w="1417"/>
      </w:tblGrid>
      <w:tr w:rsidR="003804AD" w:rsidRPr="003804AD" w14:paraId="327D3BDC" w14:textId="77777777" w:rsidTr="003804AD">
        <w:trPr>
          <w:cantSplit/>
          <w:jc w:val="center"/>
        </w:trPr>
        <w:tc>
          <w:tcPr>
            <w:tcW w:w="846" w:type="dxa"/>
            <w:tcBorders>
              <w:top w:val="single" w:sz="4" w:space="0" w:color="auto"/>
              <w:left w:val="single" w:sz="4" w:space="0" w:color="auto"/>
              <w:bottom w:val="single" w:sz="4" w:space="0" w:color="auto"/>
              <w:right w:val="single" w:sz="4" w:space="0" w:color="auto"/>
            </w:tcBorders>
          </w:tcPr>
          <w:p w14:paraId="5B863520" w14:textId="77777777" w:rsidR="003804AD" w:rsidRPr="003804AD" w:rsidRDefault="003804AD" w:rsidP="003804AD">
            <w:pPr>
              <w:adjustRightInd w:val="0"/>
              <w:ind w:left="108" w:right="108"/>
              <w:jc w:val="center"/>
              <w:rPr>
                <w:rFonts w:ascii="Arial" w:hAnsi="Arial" w:cs="Arial"/>
                <w:b/>
                <w:bCs/>
                <w:sz w:val="18"/>
                <w:szCs w:val="18"/>
              </w:rPr>
            </w:pPr>
            <w:r w:rsidRPr="003804AD">
              <w:rPr>
                <w:rFonts w:ascii="Arial" w:hAnsi="Arial" w:cs="Arial"/>
                <w:bCs/>
                <w:sz w:val="18"/>
                <w:szCs w:val="18"/>
              </w:rPr>
              <w:t>čl. 68. st. 2.</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46B0EFAE" w14:textId="77777777" w:rsidR="003804AD" w:rsidRPr="003804AD" w:rsidRDefault="003804AD" w:rsidP="003804AD">
            <w:pPr>
              <w:adjustRightInd w:val="0"/>
              <w:ind w:left="108" w:right="108"/>
              <w:jc w:val="center"/>
              <w:rPr>
                <w:rFonts w:ascii="Arial" w:hAnsi="Arial" w:cs="Arial"/>
                <w:b/>
                <w:bCs/>
                <w:sz w:val="21"/>
                <w:szCs w:val="21"/>
              </w:rPr>
            </w:pPr>
            <w:r w:rsidRPr="003804AD">
              <w:rPr>
                <w:rFonts w:ascii="Arial" w:hAnsi="Arial" w:cs="Arial"/>
                <w:b/>
                <w:bCs/>
                <w:sz w:val="21"/>
                <w:szCs w:val="21"/>
              </w:rPr>
              <w:t>Naziv objekta ili uređaja / vrsta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CE7C500" w14:textId="77777777" w:rsidR="003804AD" w:rsidRPr="003804AD" w:rsidRDefault="003804AD" w:rsidP="003804AD">
            <w:pPr>
              <w:adjustRightInd w:val="0"/>
              <w:spacing w:before="100" w:beforeAutospacing="1" w:after="100" w:afterAutospacing="1"/>
              <w:jc w:val="center"/>
              <w:rPr>
                <w:rFonts w:ascii="Arial" w:hAnsi="Arial" w:cs="Arial"/>
                <w:b/>
                <w:bCs/>
                <w:sz w:val="21"/>
                <w:szCs w:val="21"/>
              </w:rPr>
            </w:pPr>
            <w:r w:rsidRPr="003804AD">
              <w:rPr>
                <w:rFonts w:ascii="Arial" w:hAnsi="Arial" w:cs="Arial"/>
                <w:b/>
                <w:bCs/>
                <w:sz w:val="21"/>
                <w:szCs w:val="21"/>
              </w:rPr>
              <w:t>Plan za 2021.</w:t>
            </w:r>
          </w:p>
        </w:tc>
      </w:tr>
      <w:tr w:rsidR="003804AD" w:rsidRPr="003804AD" w14:paraId="5D64DAAA" w14:textId="77777777" w:rsidTr="003804AD">
        <w:trPr>
          <w:cantSplit/>
          <w:trHeight w:val="440"/>
          <w:jc w:val="center"/>
        </w:trPr>
        <w:tc>
          <w:tcPr>
            <w:tcW w:w="7792" w:type="dxa"/>
            <w:gridSpan w:val="2"/>
            <w:tcBorders>
              <w:top w:val="single" w:sz="4" w:space="0" w:color="auto"/>
              <w:left w:val="single" w:sz="4" w:space="0" w:color="auto"/>
              <w:bottom w:val="single" w:sz="4" w:space="0" w:color="auto"/>
              <w:right w:val="single" w:sz="4" w:space="0" w:color="auto"/>
            </w:tcBorders>
            <w:vAlign w:val="center"/>
          </w:tcPr>
          <w:p w14:paraId="096E3CDE" w14:textId="77777777" w:rsidR="003804AD" w:rsidRPr="003804AD" w:rsidRDefault="003804AD" w:rsidP="003804AD">
            <w:pPr>
              <w:pStyle w:val="Odlomakpopisa"/>
              <w:adjustRightInd w:val="0"/>
              <w:ind w:left="239"/>
              <w:jc w:val="center"/>
              <w:rPr>
                <w:rFonts w:ascii="Arial" w:hAnsi="Arial" w:cs="Arial"/>
                <w:b/>
                <w:bCs/>
              </w:rPr>
            </w:pPr>
            <w:r w:rsidRPr="003804AD">
              <w:rPr>
                <w:rFonts w:ascii="Arial" w:hAnsi="Arial" w:cs="Arial"/>
                <w:b/>
                <w:bCs/>
              </w:rPr>
              <w:t>PROMETNICE I PROMETNE POVRŠINE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521D13C" w14:textId="77777777" w:rsidR="003804AD" w:rsidRPr="003804AD" w:rsidRDefault="003804AD" w:rsidP="003804AD">
            <w:pPr>
              <w:tabs>
                <w:tab w:val="left" w:pos="6720"/>
              </w:tabs>
              <w:adjustRightInd w:val="0"/>
              <w:spacing w:before="100" w:beforeAutospacing="1" w:after="100" w:afterAutospacing="1"/>
              <w:jc w:val="right"/>
              <w:rPr>
                <w:rFonts w:ascii="Arial" w:hAnsi="Arial" w:cs="Arial"/>
                <w:b/>
                <w:bCs/>
                <w:sz w:val="21"/>
                <w:szCs w:val="21"/>
              </w:rPr>
            </w:pPr>
            <w:r w:rsidRPr="003804AD">
              <w:rPr>
                <w:rFonts w:ascii="Arial" w:hAnsi="Arial" w:cs="Arial"/>
                <w:b/>
                <w:bCs/>
                <w:sz w:val="21"/>
                <w:szCs w:val="21"/>
              </w:rPr>
              <w:t>3.445.000,00</w:t>
            </w:r>
          </w:p>
        </w:tc>
      </w:tr>
      <w:tr w:rsidR="003804AD" w:rsidRPr="003804AD" w14:paraId="62C18665" w14:textId="77777777" w:rsidTr="003804AD">
        <w:trPr>
          <w:cantSplit/>
          <w:trHeight w:val="440"/>
          <w:jc w:val="center"/>
        </w:trPr>
        <w:tc>
          <w:tcPr>
            <w:tcW w:w="7792" w:type="dxa"/>
            <w:gridSpan w:val="2"/>
            <w:tcBorders>
              <w:top w:val="single" w:sz="4" w:space="0" w:color="auto"/>
              <w:left w:val="single" w:sz="4" w:space="0" w:color="auto"/>
              <w:bottom w:val="single" w:sz="4" w:space="0" w:color="auto"/>
              <w:right w:val="single" w:sz="4" w:space="0" w:color="auto"/>
            </w:tcBorders>
            <w:vAlign w:val="center"/>
          </w:tcPr>
          <w:p w14:paraId="01258CDE" w14:textId="77777777" w:rsidR="003804AD" w:rsidRPr="003804AD" w:rsidRDefault="003804AD" w:rsidP="003804AD">
            <w:pPr>
              <w:tabs>
                <w:tab w:val="left" w:pos="6720"/>
              </w:tabs>
              <w:adjustRightInd w:val="0"/>
              <w:spacing w:before="100" w:beforeAutospacing="1" w:after="100" w:afterAutospacing="1"/>
              <w:ind w:left="381" w:hanging="142"/>
              <w:rPr>
                <w:rFonts w:ascii="Arial" w:hAnsi="Arial" w:cs="Arial"/>
                <w:b/>
                <w:bCs/>
                <w:sz w:val="21"/>
                <w:szCs w:val="21"/>
              </w:rPr>
            </w:pPr>
            <w:r w:rsidRPr="003804AD">
              <w:rPr>
                <w:rFonts w:ascii="Arial" w:hAnsi="Arial" w:cs="Arial"/>
                <w:b/>
                <w:bCs/>
                <w:sz w:val="21"/>
                <w:szCs w:val="21"/>
              </w:rPr>
              <w:t>1. IZGRADNJA I REKONSTRUKCIJA PROMETNICA, PROMETNIH POVRŠINA I NOGOSTUPA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899E3B6" w14:textId="77777777" w:rsidR="003804AD" w:rsidRPr="003804AD" w:rsidRDefault="003804AD" w:rsidP="003804AD">
            <w:pPr>
              <w:tabs>
                <w:tab w:val="left" w:pos="6720"/>
              </w:tabs>
              <w:adjustRightInd w:val="0"/>
              <w:spacing w:before="100" w:beforeAutospacing="1" w:after="100" w:afterAutospacing="1"/>
              <w:jc w:val="right"/>
              <w:rPr>
                <w:rFonts w:ascii="Arial" w:hAnsi="Arial" w:cs="Arial"/>
                <w:b/>
                <w:bCs/>
                <w:sz w:val="21"/>
                <w:szCs w:val="21"/>
              </w:rPr>
            </w:pPr>
            <w:r w:rsidRPr="003804AD">
              <w:rPr>
                <w:rFonts w:ascii="Arial" w:hAnsi="Arial" w:cs="Arial"/>
                <w:b/>
                <w:bCs/>
                <w:sz w:val="21"/>
                <w:szCs w:val="21"/>
              </w:rPr>
              <w:t>1.705.000,00</w:t>
            </w:r>
          </w:p>
        </w:tc>
      </w:tr>
      <w:tr w:rsidR="003804AD" w:rsidRPr="003804AD" w14:paraId="2DC87F3E" w14:textId="77777777" w:rsidTr="003804AD">
        <w:trPr>
          <w:cantSplit/>
          <w:trHeight w:val="132"/>
          <w:jc w:val="center"/>
        </w:trPr>
        <w:tc>
          <w:tcPr>
            <w:tcW w:w="846" w:type="dxa"/>
            <w:vMerge w:val="restart"/>
            <w:tcBorders>
              <w:left w:val="single" w:sz="4" w:space="0" w:color="auto"/>
              <w:right w:val="single" w:sz="4" w:space="0" w:color="auto"/>
            </w:tcBorders>
            <w:vAlign w:val="center"/>
          </w:tcPr>
          <w:p w14:paraId="354DCEC2" w14:textId="77777777" w:rsidR="003804AD" w:rsidRPr="003804AD" w:rsidRDefault="003804AD" w:rsidP="003804AD">
            <w:pPr>
              <w:adjustRightInd w:val="0"/>
              <w:ind w:left="97" w:right="108"/>
              <w:jc w:val="center"/>
              <w:rPr>
                <w:rFonts w:ascii="Arial" w:hAnsi="Arial" w:cs="Arial"/>
                <w:bCs/>
                <w:sz w:val="18"/>
                <w:szCs w:val="18"/>
              </w:rPr>
            </w:pPr>
            <w:proofErr w:type="spellStart"/>
            <w:r w:rsidRPr="003804AD">
              <w:rPr>
                <w:rFonts w:ascii="Arial" w:hAnsi="Arial" w:cs="Arial"/>
                <w:bCs/>
                <w:sz w:val="18"/>
                <w:szCs w:val="18"/>
              </w:rPr>
              <w:t>toč</w:t>
            </w:r>
            <w:proofErr w:type="spellEnd"/>
            <w:r w:rsidRPr="003804AD">
              <w:rPr>
                <w:rFonts w:ascii="Arial" w:hAnsi="Arial" w:cs="Arial"/>
                <w:bCs/>
                <w:sz w:val="18"/>
                <w:szCs w:val="18"/>
              </w:rPr>
              <w:t>. 2.</w:t>
            </w:r>
          </w:p>
        </w:tc>
        <w:tc>
          <w:tcPr>
            <w:tcW w:w="6946" w:type="dxa"/>
            <w:tcBorders>
              <w:left w:val="single" w:sz="4" w:space="0" w:color="auto"/>
              <w:right w:val="single" w:sz="4" w:space="0" w:color="auto"/>
            </w:tcBorders>
            <w:shd w:val="clear" w:color="auto" w:fill="auto"/>
            <w:vAlign w:val="center"/>
          </w:tcPr>
          <w:p w14:paraId="0501C697" w14:textId="77777777" w:rsidR="003804AD" w:rsidRPr="003804AD" w:rsidRDefault="003804AD" w:rsidP="003804AD">
            <w:pPr>
              <w:adjustRightInd w:val="0"/>
              <w:ind w:right="108"/>
              <w:rPr>
                <w:rFonts w:ascii="Arial" w:hAnsi="Arial" w:cs="Arial"/>
                <w:sz w:val="21"/>
                <w:szCs w:val="21"/>
              </w:rPr>
            </w:pPr>
            <w:r w:rsidRPr="003804AD">
              <w:rPr>
                <w:rFonts w:ascii="Arial" w:hAnsi="Arial" w:cs="Arial"/>
                <w:sz w:val="21"/>
                <w:szCs w:val="21"/>
              </w:rPr>
              <w:t>1.1. Uređenje lokalnih cesta</w:t>
            </w:r>
          </w:p>
        </w:tc>
        <w:tc>
          <w:tcPr>
            <w:tcW w:w="1417" w:type="dxa"/>
            <w:tcBorders>
              <w:top w:val="single" w:sz="4" w:space="0" w:color="auto"/>
              <w:left w:val="single" w:sz="4" w:space="0" w:color="auto"/>
              <w:right w:val="single" w:sz="4" w:space="0" w:color="auto"/>
            </w:tcBorders>
            <w:shd w:val="clear" w:color="auto" w:fill="auto"/>
            <w:vAlign w:val="bottom"/>
          </w:tcPr>
          <w:p w14:paraId="302C47BA" w14:textId="77777777" w:rsidR="003804AD" w:rsidRPr="003804AD" w:rsidRDefault="003804AD" w:rsidP="003804AD">
            <w:pPr>
              <w:adjustRightInd w:val="0"/>
              <w:spacing w:before="100" w:beforeAutospacing="1" w:after="100" w:afterAutospacing="1"/>
              <w:jc w:val="right"/>
              <w:rPr>
                <w:rFonts w:ascii="Arial" w:hAnsi="Arial" w:cs="Arial"/>
                <w:b/>
                <w:sz w:val="21"/>
                <w:szCs w:val="21"/>
              </w:rPr>
            </w:pPr>
            <w:r w:rsidRPr="003804AD">
              <w:rPr>
                <w:rFonts w:ascii="Arial" w:hAnsi="Arial" w:cs="Arial"/>
                <w:b/>
                <w:sz w:val="21"/>
                <w:szCs w:val="21"/>
              </w:rPr>
              <w:t>200.000,00</w:t>
            </w:r>
          </w:p>
        </w:tc>
      </w:tr>
      <w:tr w:rsidR="003804AD" w:rsidRPr="003804AD" w14:paraId="7E949B08" w14:textId="77777777" w:rsidTr="003804AD">
        <w:trPr>
          <w:cantSplit/>
          <w:trHeight w:val="132"/>
          <w:jc w:val="center"/>
        </w:trPr>
        <w:tc>
          <w:tcPr>
            <w:tcW w:w="846" w:type="dxa"/>
            <w:vMerge/>
            <w:tcBorders>
              <w:left w:val="single" w:sz="4" w:space="0" w:color="auto"/>
              <w:right w:val="single" w:sz="4" w:space="0" w:color="auto"/>
            </w:tcBorders>
            <w:vAlign w:val="center"/>
          </w:tcPr>
          <w:p w14:paraId="7FC62ABC" w14:textId="77777777" w:rsidR="003804AD" w:rsidRPr="003804AD" w:rsidRDefault="003804AD" w:rsidP="003804AD">
            <w:pPr>
              <w:adjustRightInd w:val="0"/>
              <w:ind w:left="97"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70627DDB"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1.1.1. Kapitalna donacija ŽUC-u</w:t>
            </w:r>
          </w:p>
        </w:tc>
        <w:tc>
          <w:tcPr>
            <w:tcW w:w="1417" w:type="dxa"/>
            <w:tcBorders>
              <w:top w:val="single" w:sz="4" w:space="0" w:color="auto"/>
              <w:left w:val="single" w:sz="4" w:space="0" w:color="auto"/>
              <w:right w:val="single" w:sz="4" w:space="0" w:color="auto"/>
            </w:tcBorders>
            <w:shd w:val="clear" w:color="auto" w:fill="auto"/>
            <w:vAlign w:val="bottom"/>
          </w:tcPr>
          <w:p w14:paraId="0D833BAA"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200.000,00</w:t>
            </w:r>
          </w:p>
        </w:tc>
      </w:tr>
      <w:tr w:rsidR="003804AD" w:rsidRPr="003804AD" w14:paraId="7A835D8E" w14:textId="77777777" w:rsidTr="003804AD">
        <w:trPr>
          <w:cantSplit/>
          <w:trHeight w:val="132"/>
          <w:jc w:val="center"/>
        </w:trPr>
        <w:tc>
          <w:tcPr>
            <w:tcW w:w="846" w:type="dxa"/>
            <w:vMerge w:val="restart"/>
            <w:tcBorders>
              <w:left w:val="single" w:sz="4" w:space="0" w:color="auto"/>
              <w:right w:val="single" w:sz="4" w:space="0" w:color="auto"/>
            </w:tcBorders>
            <w:vAlign w:val="center"/>
          </w:tcPr>
          <w:p w14:paraId="260C7D8A" w14:textId="77777777" w:rsidR="003804AD" w:rsidRPr="003804AD" w:rsidRDefault="003804AD" w:rsidP="003804AD">
            <w:pPr>
              <w:adjustRightInd w:val="0"/>
              <w:ind w:left="97" w:right="108"/>
              <w:jc w:val="center"/>
              <w:rPr>
                <w:rFonts w:ascii="Arial" w:hAnsi="Arial" w:cs="Arial"/>
                <w:bCs/>
                <w:sz w:val="18"/>
                <w:szCs w:val="18"/>
              </w:rPr>
            </w:pPr>
            <w:proofErr w:type="spellStart"/>
            <w:r w:rsidRPr="003804AD">
              <w:rPr>
                <w:rFonts w:ascii="Arial" w:hAnsi="Arial" w:cs="Arial"/>
                <w:bCs/>
                <w:sz w:val="18"/>
                <w:szCs w:val="18"/>
              </w:rPr>
              <w:t>toč</w:t>
            </w:r>
            <w:proofErr w:type="spellEnd"/>
            <w:r w:rsidRPr="003804AD">
              <w:rPr>
                <w:rFonts w:ascii="Arial" w:hAnsi="Arial" w:cs="Arial"/>
                <w:bCs/>
                <w:sz w:val="18"/>
                <w:szCs w:val="18"/>
              </w:rPr>
              <w:t>. 2.</w:t>
            </w:r>
          </w:p>
        </w:tc>
        <w:tc>
          <w:tcPr>
            <w:tcW w:w="6946" w:type="dxa"/>
            <w:tcBorders>
              <w:left w:val="single" w:sz="4" w:space="0" w:color="auto"/>
              <w:right w:val="single" w:sz="4" w:space="0" w:color="auto"/>
            </w:tcBorders>
            <w:shd w:val="clear" w:color="auto" w:fill="auto"/>
            <w:vAlign w:val="center"/>
          </w:tcPr>
          <w:p w14:paraId="4838E5E2" w14:textId="77777777" w:rsidR="003804AD" w:rsidRPr="003804AD" w:rsidRDefault="003804AD" w:rsidP="003804AD">
            <w:pPr>
              <w:adjustRightInd w:val="0"/>
              <w:spacing w:before="100" w:beforeAutospacing="1" w:after="100" w:afterAutospacing="1"/>
              <w:ind w:left="239" w:hanging="239"/>
              <w:rPr>
                <w:rFonts w:ascii="Arial" w:hAnsi="Arial" w:cs="Arial"/>
                <w:bCs/>
                <w:sz w:val="21"/>
                <w:szCs w:val="21"/>
              </w:rPr>
            </w:pPr>
            <w:r w:rsidRPr="003804AD">
              <w:rPr>
                <w:rFonts w:ascii="Arial" w:hAnsi="Arial" w:cs="Arial"/>
                <w:bCs/>
                <w:sz w:val="21"/>
                <w:szCs w:val="21"/>
              </w:rPr>
              <w:t>1.2. Sanacija klizišta uz nerazvrstane ceste</w:t>
            </w:r>
          </w:p>
        </w:tc>
        <w:tc>
          <w:tcPr>
            <w:tcW w:w="1417" w:type="dxa"/>
            <w:tcBorders>
              <w:top w:val="single" w:sz="4" w:space="0" w:color="auto"/>
              <w:left w:val="single" w:sz="4" w:space="0" w:color="auto"/>
              <w:right w:val="single" w:sz="4" w:space="0" w:color="auto"/>
            </w:tcBorders>
            <w:shd w:val="clear" w:color="auto" w:fill="auto"/>
            <w:vAlign w:val="center"/>
          </w:tcPr>
          <w:p w14:paraId="49D7E545" w14:textId="77777777" w:rsidR="003804AD" w:rsidRPr="003804AD" w:rsidRDefault="003804AD" w:rsidP="003804AD">
            <w:pPr>
              <w:adjustRightInd w:val="0"/>
              <w:spacing w:before="100" w:beforeAutospacing="1" w:after="100" w:afterAutospacing="1"/>
              <w:jc w:val="right"/>
              <w:rPr>
                <w:rFonts w:ascii="Arial" w:hAnsi="Arial" w:cs="Arial"/>
                <w:b/>
                <w:sz w:val="21"/>
                <w:szCs w:val="21"/>
              </w:rPr>
            </w:pPr>
            <w:r w:rsidRPr="003804AD">
              <w:rPr>
                <w:rFonts w:ascii="Arial" w:hAnsi="Arial" w:cs="Arial"/>
                <w:b/>
                <w:sz w:val="21"/>
                <w:szCs w:val="21"/>
              </w:rPr>
              <w:t>600.000,00</w:t>
            </w:r>
          </w:p>
        </w:tc>
      </w:tr>
      <w:tr w:rsidR="003804AD" w:rsidRPr="003804AD" w14:paraId="728AC9B3" w14:textId="77777777" w:rsidTr="003804AD">
        <w:trPr>
          <w:cantSplit/>
          <w:trHeight w:val="132"/>
          <w:jc w:val="center"/>
        </w:trPr>
        <w:tc>
          <w:tcPr>
            <w:tcW w:w="846" w:type="dxa"/>
            <w:vMerge/>
            <w:tcBorders>
              <w:left w:val="single" w:sz="4" w:space="0" w:color="auto"/>
              <w:right w:val="single" w:sz="4" w:space="0" w:color="auto"/>
            </w:tcBorders>
            <w:vAlign w:val="center"/>
          </w:tcPr>
          <w:p w14:paraId="1CA91A75" w14:textId="77777777" w:rsidR="003804AD" w:rsidRPr="003804AD" w:rsidRDefault="003804AD" w:rsidP="003804AD">
            <w:pPr>
              <w:adjustRightInd w:val="0"/>
              <w:ind w:left="97"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1E68B660"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1.2.1. Projektna dokumentacija</w:t>
            </w:r>
          </w:p>
        </w:tc>
        <w:tc>
          <w:tcPr>
            <w:tcW w:w="1417" w:type="dxa"/>
            <w:tcBorders>
              <w:top w:val="single" w:sz="4" w:space="0" w:color="auto"/>
              <w:left w:val="single" w:sz="4" w:space="0" w:color="auto"/>
              <w:right w:val="single" w:sz="4" w:space="0" w:color="auto"/>
            </w:tcBorders>
            <w:shd w:val="clear" w:color="auto" w:fill="auto"/>
            <w:vAlign w:val="bottom"/>
          </w:tcPr>
          <w:p w14:paraId="3229395F"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20.000,00</w:t>
            </w:r>
          </w:p>
        </w:tc>
      </w:tr>
      <w:tr w:rsidR="003804AD" w:rsidRPr="003804AD" w14:paraId="71E3070E" w14:textId="77777777" w:rsidTr="003804AD">
        <w:trPr>
          <w:cantSplit/>
          <w:trHeight w:val="132"/>
          <w:jc w:val="center"/>
        </w:trPr>
        <w:tc>
          <w:tcPr>
            <w:tcW w:w="846" w:type="dxa"/>
            <w:vMerge/>
            <w:tcBorders>
              <w:left w:val="single" w:sz="4" w:space="0" w:color="auto"/>
              <w:right w:val="single" w:sz="4" w:space="0" w:color="auto"/>
            </w:tcBorders>
            <w:vAlign w:val="center"/>
          </w:tcPr>
          <w:p w14:paraId="5168D036" w14:textId="77777777" w:rsidR="003804AD" w:rsidRPr="003804AD" w:rsidRDefault="003804AD" w:rsidP="003804AD">
            <w:pPr>
              <w:adjustRightInd w:val="0"/>
              <w:ind w:left="97"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3D088EF2"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1.2.2. Gradnja (Knapić/</w:t>
            </w:r>
            <w:proofErr w:type="spellStart"/>
            <w:r w:rsidRPr="003804AD">
              <w:rPr>
                <w:rFonts w:ascii="Arial" w:hAnsi="Arial" w:cs="Arial"/>
                <w:bCs/>
                <w:sz w:val="21"/>
                <w:szCs w:val="21"/>
              </w:rPr>
              <w:t>Skradnjak</w:t>
            </w:r>
            <w:proofErr w:type="spellEnd"/>
            <w:r w:rsidRPr="003804AD">
              <w:rPr>
                <w:rFonts w:ascii="Arial" w:hAnsi="Arial" w:cs="Arial"/>
                <w:bCs/>
                <w:sz w:val="21"/>
                <w:szCs w:val="21"/>
              </w:rPr>
              <w:t>)</w:t>
            </w:r>
          </w:p>
        </w:tc>
        <w:tc>
          <w:tcPr>
            <w:tcW w:w="1417" w:type="dxa"/>
            <w:tcBorders>
              <w:top w:val="single" w:sz="4" w:space="0" w:color="auto"/>
              <w:left w:val="single" w:sz="4" w:space="0" w:color="auto"/>
              <w:right w:val="single" w:sz="4" w:space="0" w:color="auto"/>
            </w:tcBorders>
            <w:shd w:val="clear" w:color="auto" w:fill="auto"/>
            <w:vAlign w:val="bottom"/>
          </w:tcPr>
          <w:p w14:paraId="0C609FE7"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550.000,00</w:t>
            </w:r>
          </w:p>
        </w:tc>
      </w:tr>
      <w:tr w:rsidR="003804AD" w:rsidRPr="003804AD" w14:paraId="1336D87A" w14:textId="77777777" w:rsidTr="003804AD">
        <w:trPr>
          <w:cantSplit/>
          <w:trHeight w:val="132"/>
          <w:jc w:val="center"/>
        </w:trPr>
        <w:tc>
          <w:tcPr>
            <w:tcW w:w="846" w:type="dxa"/>
            <w:vMerge/>
            <w:tcBorders>
              <w:left w:val="single" w:sz="4" w:space="0" w:color="auto"/>
              <w:right w:val="single" w:sz="4" w:space="0" w:color="auto"/>
            </w:tcBorders>
            <w:vAlign w:val="center"/>
          </w:tcPr>
          <w:p w14:paraId="2D928F62" w14:textId="77777777" w:rsidR="003804AD" w:rsidRPr="003804AD" w:rsidRDefault="003804AD" w:rsidP="003804AD">
            <w:pPr>
              <w:adjustRightInd w:val="0"/>
              <w:ind w:left="97"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6A9380A2"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1.2.3. Nadzor</w:t>
            </w:r>
          </w:p>
        </w:tc>
        <w:tc>
          <w:tcPr>
            <w:tcW w:w="1417" w:type="dxa"/>
            <w:tcBorders>
              <w:top w:val="single" w:sz="4" w:space="0" w:color="auto"/>
              <w:left w:val="single" w:sz="4" w:space="0" w:color="auto"/>
              <w:right w:val="single" w:sz="4" w:space="0" w:color="auto"/>
            </w:tcBorders>
            <w:shd w:val="clear" w:color="auto" w:fill="auto"/>
            <w:vAlign w:val="bottom"/>
          </w:tcPr>
          <w:p w14:paraId="37BAC57B"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30.000,00</w:t>
            </w:r>
          </w:p>
        </w:tc>
      </w:tr>
      <w:tr w:rsidR="003804AD" w:rsidRPr="003804AD" w14:paraId="089507EF" w14:textId="77777777" w:rsidTr="003804AD">
        <w:trPr>
          <w:cantSplit/>
          <w:trHeight w:val="132"/>
          <w:jc w:val="center"/>
        </w:trPr>
        <w:tc>
          <w:tcPr>
            <w:tcW w:w="846" w:type="dxa"/>
            <w:vMerge w:val="restart"/>
            <w:tcBorders>
              <w:left w:val="single" w:sz="4" w:space="0" w:color="auto"/>
              <w:right w:val="single" w:sz="4" w:space="0" w:color="auto"/>
            </w:tcBorders>
            <w:vAlign w:val="center"/>
          </w:tcPr>
          <w:p w14:paraId="3A1B7D2A" w14:textId="77777777" w:rsidR="003804AD" w:rsidRPr="003804AD" w:rsidRDefault="003804AD" w:rsidP="003804AD">
            <w:pPr>
              <w:adjustRightInd w:val="0"/>
              <w:ind w:left="97" w:right="108"/>
              <w:jc w:val="center"/>
              <w:rPr>
                <w:rFonts w:ascii="Arial" w:hAnsi="Arial" w:cs="Arial"/>
                <w:bCs/>
                <w:sz w:val="18"/>
                <w:szCs w:val="18"/>
              </w:rPr>
            </w:pPr>
            <w:proofErr w:type="spellStart"/>
            <w:r w:rsidRPr="003804AD">
              <w:rPr>
                <w:rFonts w:ascii="Arial" w:hAnsi="Arial" w:cs="Arial"/>
                <w:bCs/>
                <w:sz w:val="18"/>
                <w:szCs w:val="18"/>
              </w:rPr>
              <w:t>toč</w:t>
            </w:r>
            <w:proofErr w:type="spellEnd"/>
            <w:r w:rsidRPr="003804AD">
              <w:rPr>
                <w:rFonts w:ascii="Arial" w:hAnsi="Arial" w:cs="Arial"/>
                <w:bCs/>
                <w:sz w:val="18"/>
                <w:szCs w:val="18"/>
              </w:rPr>
              <w:t>. 4.</w:t>
            </w:r>
          </w:p>
        </w:tc>
        <w:tc>
          <w:tcPr>
            <w:tcW w:w="6946" w:type="dxa"/>
            <w:tcBorders>
              <w:left w:val="single" w:sz="4" w:space="0" w:color="auto"/>
              <w:right w:val="single" w:sz="4" w:space="0" w:color="auto"/>
            </w:tcBorders>
            <w:shd w:val="clear" w:color="auto" w:fill="auto"/>
            <w:vAlign w:val="center"/>
          </w:tcPr>
          <w:p w14:paraId="4B9D7A9D" w14:textId="77777777" w:rsidR="003804AD" w:rsidRPr="003804AD" w:rsidRDefault="003804AD" w:rsidP="003804AD">
            <w:pPr>
              <w:adjustRightInd w:val="0"/>
              <w:spacing w:before="100" w:beforeAutospacing="1" w:after="100" w:afterAutospacing="1"/>
              <w:rPr>
                <w:rFonts w:ascii="Arial" w:hAnsi="Arial" w:cs="Arial"/>
                <w:bCs/>
                <w:sz w:val="21"/>
                <w:szCs w:val="21"/>
              </w:rPr>
            </w:pPr>
            <w:r w:rsidRPr="003804AD">
              <w:rPr>
                <w:rFonts w:ascii="Arial" w:hAnsi="Arial" w:cs="Arial"/>
                <w:bCs/>
                <w:sz w:val="21"/>
                <w:szCs w:val="21"/>
              </w:rPr>
              <w:t>1.3. Proširenje ul. A. Cesarca u Ivancu</w:t>
            </w:r>
          </w:p>
        </w:tc>
        <w:tc>
          <w:tcPr>
            <w:tcW w:w="1417" w:type="dxa"/>
            <w:tcBorders>
              <w:top w:val="single" w:sz="4" w:space="0" w:color="auto"/>
              <w:left w:val="single" w:sz="4" w:space="0" w:color="auto"/>
              <w:right w:val="single" w:sz="4" w:space="0" w:color="auto"/>
            </w:tcBorders>
            <w:shd w:val="clear" w:color="auto" w:fill="auto"/>
            <w:vAlign w:val="bottom"/>
          </w:tcPr>
          <w:p w14:paraId="7375C860" w14:textId="77777777" w:rsidR="003804AD" w:rsidRPr="003804AD" w:rsidRDefault="003804AD" w:rsidP="003804AD">
            <w:pPr>
              <w:adjustRightInd w:val="0"/>
              <w:spacing w:before="100" w:beforeAutospacing="1" w:after="100" w:afterAutospacing="1"/>
              <w:jc w:val="right"/>
              <w:rPr>
                <w:rFonts w:ascii="Arial" w:hAnsi="Arial" w:cs="Arial"/>
                <w:b/>
                <w:sz w:val="21"/>
                <w:szCs w:val="21"/>
              </w:rPr>
            </w:pPr>
            <w:r w:rsidRPr="003804AD">
              <w:rPr>
                <w:rFonts w:ascii="Arial" w:hAnsi="Arial" w:cs="Arial"/>
                <w:b/>
                <w:sz w:val="21"/>
                <w:szCs w:val="21"/>
              </w:rPr>
              <w:t>150.000,00</w:t>
            </w:r>
          </w:p>
        </w:tc>
      </w:tr>
      <w:tr w:rsidR="003804AD" w:rsidRPr="003804AD" w14:paraId="52E060BB" w14:textId="77777777" w:rsidTr="003804AD">
        <w:trPr>
          <w:cantSplit/>
          <w:trHeight w:val="132"/>
          <w:jc w:val="center"/>
        </w:trPr>
        <w:tc>
          <w:tcPr>
            <w:tcW w:w="846" w:type="dxa"/>
            <w:vMerge/>
            <w:tcBorders>
              <w:left w:val="single" w:sz="4" w:space="0" w:color="auto"/>
              <w:right w:val="single" w:sz="4" w:space="0" w:color="auto"/>
            </w:tcBorders>
            <w:vAlign w:val="center"/>
          </w:tcPr>
          <w:p w14:paraId="585E1571" w14:textId="77777777" w:rsidR="003804AD" w:rsidRPr="003804AD" w:rsidRDefault="003804AD" w:rsidP="003804AD">
            <w:pPr>
              <w:adjustRightInd w:val="0"/>
              <w:ind w:left="97"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2C69840B"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1.3.1. Projektna dokumentacija</w:t>
            </w:r>
          </w:p>
        </w:tc>
        <w:tc>
          <w:tcPr>
            <w:tcW w:w="1417" w:type="dxa"/>
            <w:tcBorders>
              <w:top w:val="single" w:sz="4" w:space="0" w:color="auto"/>
              <w:left w:val="single" w:sz="4" w:space="0" w:color="auto"/>
              <w:right w:val="single" w:sz="4" w:space="0" w:color="auto"/>
            </w:tcBorders>
            <w:shd w:val="clear" w:color="auto" w:fill="auto"/>
            <w:vAlign w:val="bottom"/>
          </w:tcPr>
          <w:p w14:paraId="66FB545D"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50.000,00</w:t>
            </w:r>
          </w:p>
        </w:tc>
      </w:tr>
      <w:tr w:rsidR="003804AD" w:rsidRPr="003804AD" w14:paraId="26E5956B" w14:textId="77777777" w:rsidTr="003804AD">
        <w:trPr>
          <w:cantSplit/>
          <w:trHeight w:val="132"/>
          <w:jc w:val="center"/>
        </w:trPr>
        <w:tc>
          <w:tcPr>
            <w:tcW w:w="846" w:type="dxa"/>
            <w:vMerge/>
            <w:tcBorders>
              <w:left w:val="single" w:sz="4" w:space="0" w:color="auto"/>
              <w:right w:val="single" w:sz="4" w:space="0" w:color="auto"/>
            </w:tcBorders>
            <w:vAlign w:val="center"/>
          </w:tcPr>
          <w:p w14:paraId="04EBC3D3" w14:textId="77777777" w:rsidR="003804AD" w:rsidRPr="003804AD" w:rsidRDefault="003804AD" w:rsidP="003804AD">
            <w:pPr>
              <w:adjustRightInd w:val="0"/>
              <w:ind w:left="97"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63C4199E"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1.3.2. Otkup zemljišta</w:t>
            </w:r>
          </w:p>
        </w:tc>
        <w:tc>
          <w:tcPr>
            <w:tcW w:w="1417" w:type="dxa"/>
            <w:tcBorders>
              <w:top w:val="single" w:sz="4" w:space="0" w:color="auto"/>
              <w:left w:val="single" w:sz="4" w:space="0" w:color="auto"/>
              <w:right w:val="single" w:sz="4" w:space="0" w:color="auto"/>
            </w:tcBorders>
            <w:shd w:val="clear" w:color="auto" w:fill="auto"/>
            <w:vAlign w:val="bottom"/>
          </w:tcPr>
          <w:p w14:paraId="7517A36D"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100.000,00</w:t>
            </w:r>
          </w:p>
        </w:tc>
      </w:tr>
      <w:tr w:rsidR="003804AD" w:rsidRPr="003804AD" w14:paraId="765C1CF9" w14:textId="77777777" w:rsidTr="003804AD">
        <w:trPr>
          <w:cantSplit/>
          <w:trHeight w:val="132"/>
          <w:jc w:val="center"/>
        </w:trPr>
        <w:tc>
          <w:tcPr>
            <w:tcW w:w="846" w:type="dxa"/>
            <w:vMerge w:val="restart"/>
            <w:tcBorders>
              <w:left w:val="single" w:sz="4" w:space="0" w:color="auto"/>
              <w:right w:val="single" w:sz="4" w:space="0" w:color="auto"/>
            </w:tcBorders>
            <w:vAlign w:val="center"/>
          </w:tcPr>
          <w:p w14:paraId="50A1F76C" w14:textId="77777777" w:rsidR="003804AD" w:rsidRPr="003804AD" w:rsidRDefault="003804AD" w:rsidP="003804AD">
            <w:pPr>
              <w:adjustRightInd w:val="0"/>
              <w:ind w:left="97" w:right="108"/>
              <w:jc w:val="center"/>
              <w:rPr>
                <w:rFonts w:ascii="Arial" w:hAnsi="Arial" w:cs="Arial"/>
                <w:bCs/>
                <w:sz w:val="18"/>
                <w:szCs w:val="18"/>
              </w:rPr>
            </w:pPr>
            <w:proofErr w:type="spellStart"/>
            <w:r w:rsidRPr="003804AD">
              <w:rPr>
                <w:rFonts w:ascii="Arial" w:hAnsi="Arial" w:cs="Arial"/>
                <w:bCs/>
                <w:sz w:val="18"/>
                <w:szCs w:val="18"/>
              </w:rPr>
              <w:t>toč</w:t>
            </w:r>
            <w:proofErr w:type="spellEnd"/>
            <w:r w:rsidRPr="003804AD">
              <w:rPr>
                <w:rFonts w:ascii="Arial" w:hAnsi="Arial" w:cs="Arial"/>
                <w:bCs/>
                <w:sz w:val="18"/>
                <w:szCs w:val="18"/>
              </w:rPr>
              <w:t>. 4.</w:t>
            </w:r>
          </w:p>
        </w:tc>
        <w:tc>
          <w:tcPr>
            <w:tcW w:w="6946" w:type="dxa"/>
            <w:tcBorders>
              <w:left w:val="single" w:sz="4" w:space="0" w:color="auto"/>
              <w:right w:val="single" w:sz="4" w:space="0" w:color="auto"/>
            </w:tcBorders>
            <w:shd w:val="clear" w:color="auto" w:fill="auto"/>
            <w:vAlign w:val="center"/>
          </w:tcPr>
          <w:p w14:paraId="709DC3FF" w14:textId="77777777" w:rsidR="003804AD" w:rsidRPr="003804AD" w:rsidRDefault="003804AD" w:rsidP="003804AD">
            <w:pPr>
              <w:adjustRightInd w:val="0"/>
              <w:ind w:right="108"/>
              <w:rPr>
                <w:rFonts w:ascii="Arial" w:hAnsi="Arial" w:cs="Arial"/>
                <w:bCs/>
                <w:sz w:val="21"/>
                <w:szCs w:val="21"/>
              </w:rPr>
            </w:pPr>
            <w:r w:rsidRPr="003804AD">
              <w:rPr>
                <w:rFonts w:ascii="Arial" w:hAnsi="Arial" w:cs="Arial"/>
                <w:bCs/>
                <w:sz w:val="21"/>
                <w:szCs w:val="21"/>
              </w:rPr>
              <w:t>1.4. Uređenje ul. L. Šabana – parkiralište</w:t>
            </w:r>
          </w:p>
        </w:tc>
        <w:tc>
          <w:tcPr>
            <w:tcW w:w="1417" w:type="dxa"/>
            <w:tcBorders>
              <w:top w:val="single" w:sz="4" w:space="0" w:color="auto"/>
              <w:left w:val="single" w:sz="4" w:space="0" w:color="auto"/>
              <w:right w:val="single" w:sz="4" w:space="0" w:color="auto"/>
            </w:tcBorders>
            <w:shd w:val="clear" w:color="auto" w:fill="auto"/>
            <w:vAlign w:val="bottom"/>
          </w:tcPr>
          <w:p w14:paraId="6F74FEB3"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b/>
                <w:bCs/>
                <w:sz w:val="21"/>
                <w:szCs w:val="21"/>
              </w:rPr>
              <w:t>100.000,00</w:t>
            </w:r>
          </w:p>
        </w:tc>
      </w:tr>
      <w:tr w:rsidR="003804AD" w:rsidRPr="003804AD" w14:paraId="59886F68" w14:textId="77777777" w:rsidTr="003804AD">
        <w:trPr>
          <w:cantSplit/>
          <w:trHeight w:val="132"/>
          <w:jc w:val="center"/>
        </w:trPr>
        <w:tc>
          <w:tcPr>
            <w:tcW w:w="846" w:type="dxa"/>
            <w:vMerge/>
            <w:tcBorders>
              <w:left w:val="single" w:sz="4" w:space="0" w:color="auto"/>
              <w:right w:val="single" w:sz="4" w:space="0" w:color="auto"/>
            </w:tcBorders>
            <w:vAlign w:val="center"/>
          </w:tcPr>
          <w:p w14:paraId="46D077B7" w14:textId="77777777" w:rsidR="003804AD" w:rsidRPr="003804AD" w:rsidRDefault="003804AD" w:rsidP="003804AD">
            <w:pPr>
              <w:adjustRightInd w:val="0"/>
              <w:ind w:left="97"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468D79AD"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1.4.1. Gradnja</w:t>
            </w:r>
          </w:p>
        </w:tc>
        <w:tc>
          <w:tcPr>
            <w:tcW w:w="1417" w:type="dxa"/>
            <w:tcBorders>
              <w:top w:val="single" w:sz="4" w:space="0" w:color="auto"/>
              <w:left w:val="single" w:sz="4" w:space="0" w:color="auto"/>
              <w:right w:val="single" w:sz="4" w:space="0" w:color="auto"/>
            </w:tcBorders>
            <w:shd w:val="clear" w:color="auto" w:fill="auto"/>
            <w:vAlign w:val="bottom"/>
          </w:tcPr>
          <w:p w14:paraId="3C81C5A7"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100.000,00</w:t>
            </w:r>
          </w:p>
        </w:tc>
      </w:tr>
      <w:tr w:rsidR="003804AD" w:rsidRPr="003804AD" w14:paraId="060CB981" w14:textId="77777777" w:rsidTr="003804AD">
        <w:trPr>
          <w:cantSplit/>
          <w:trHeight w:val="132"/>
          <w:jc w:val="center"/>
        </w:trPr>
        <w:tc>
          <w:tcPr>
            <w:tcW w:w="846" w:type="dxa"/>
            <w:vMerge w:val="restart"/>
            <w:tcBorders>
              <w:left w:val="single" w:sz="4" w:space="0" w:color="auto"/>
              <w:right w:val="single" w:sz="4" w:space="0" w:color="auto"/>
            </w:tcBorders>
            <w:vAlign w:val="center"/>
          </w:tcPr>
          <w:p w14:paraId="6226DD85" w14:textId="77777777" w:rsidR="003804AD" w:rsidRPr="003804AD" w:rsidRDefault="003804AD" w:rsidP="003804AD">
            <w:pPr>
              <w:adjustRightInd w:val="0"/>
              <w:ind w:left="97" w:right="108"/>
              <w:jc w:val="center"/>
              <w:rPr>
                <w:rFonts w:ascii="Arial" w:hAnsi="Arial" w:cs="Arial"/>
                <w:bCs/>
                <w:sz w:val="18"/>
                <w:szCs w:val="18"/>
              </w:rPr>
            </w:pPr>
            <w:proofErr w:type="spellStart"/>
            <w:r w:rsidRPr="003804AD">
              <w:rPr>
                <w:rFonts w:ascii="Arial" w:hAnsi="Arial" w:cs="Arial"/>
                <w:bCs/>
                <w:sz w:val="18"/>
                <w:szCs w:val="18"/>
              </w:rPr>
              <w:t>toč</w:t>
            </w:r>
            <w:proofErr w:type="spellEnd"/>
            <w:r w:rsidRPr="003804AD">
              <w:rPr>
                <w:rFonts w:ascii="Arial" w:hAnsi="Arial" w:cs="Arial"/>
                <w:bCs/>
                <w:sz w:val="18"/>
                <w:szCs w:val="18"/>
              </w:rPr>
              <w:t>. 4.</w:t>
            </w:r>
          </w:p>
        </w:tc>
        <w:tc>
          <w:tcPr>
            <w:tcW w:w="6946" w:type="dxa"/>
            <w:tcBorders>
              <w:left w:val="single" w:sz="4" w:space="0" w:color="auto"/>
              <w:right w:val="single" w:sz="4" w:space="0" w:color="auto"/>
            </w:tcBorders>
            <w:shd w:val="clear" w:color="auto" w:fill="auto"/>
            <w:vAlign w:val="center"/>
          </w:tcPr>
          <w:p w14:paraId="080D1102" w14:textId="77777777" w:rsidR="003804AD" w:rsidRPr="003804AD" w:rsidRDefault="003804AD" w:rsidP="003804AD">
            <w:pPr>
              <w:adjustRightInd w:val="0"/>
              <w:ind w:right="108"/>
              <w:rPr>
                <w:rFonts w:ascii="Arial" w:hAnsi="Arial" w:cs="Arial"/>
                <w:bCs/>
                <w:sz w:val="21"/>
                <w:szCs w:val="21"/>
              </w:rPr>
            </w:pPr>
            <w:r w:rsidRPr="003804AD">
              <w:rPr>
                <w:rFonts w:ascii="Arial" w:hAnsi="Arial" w:cs="Arial"/>
                <w:bCs/>
                <w:sz w:val="21"/>
                <w:szCs w:val="21"/>
              </w:rPr>
              <w:t xml:space="preserve">1.5. Uređenje ul. A. </w:t>
            </w:r>
            <w:proofErr w:type="spellStart"/>
            <w:r w:rsidRPr="003804AD">
              <w:rPr>
                <w:rFonts w:ascii="Arial" w:hAnsi="Arial" w:cs="Arial"/>
                <w:bCs/>
                <w:sz w:val="21"/>
                <w:szCs w:val="21"/>
              </w:rPr>
              <w:t>Georgijevića</w:t>
            </w:r>
            <w:proofErr w:type="spellEnd"/>
          </w:p>
        </w:tc>
        <w:tc>
          <w:tcPr>
            <w:tcW w:w="1417" w:type="dxa"/>
            <w:tcBorders>
              <w:top w:val="single" w:sz="4" w:space="0" w:color="auto"/>
              <w:left w:val="single" w:sz="4" w:space="0" w:color="auto"/>
              <w:right w:val="single" w:sz="4" w:space="0" w:color="auto"/>
            </w:tcBorders>
            <w:shd w:val="clear" w:color="auto" w:fill="auto"/>
            <w:vAlign w:val="bottom"/>
          </w:tcPr>
          <w:p w14:paraId="78523D75"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b/>
                <w:bCs/>
                <w:sz w:val="21"/>
                <w:szCs w:val="21"/>
              </w:rPr>
              <w:t>100.000,00</w:t>
            </w:r>
          </w:p>
        </w:tc>
      </w:tr>
      <w:tr w:rsidR="003804AD" w:rsidRPr="003804AD" w14:paraId="69F5050B" w14:textId="77777777" w:rsidTr="003804AD">
        <w:trPr>
          <w:cantSplit/>
          <w:trHeight w:val="132"/>
          <w:jc w:val="center"/>
        </w:trPr>
        <w:tc>
          <w:tcPr>
            <w:tcW w:w="846" w:type="dxa"/>
            <w:vMerge/>
            <w:tcBorders>
              <w:left w:val="single" w:sz="4" w:space="0" w:color="auto"/>
              <w:right w:val="single" w:sz="4" w:space="0" w:color="auto"/>
            </w:tcBorders>
            <w:vAlign w:val="center"/>
          </w:tcPr>
          <w:p w14:paraId="3135310D" w14:textId="77777777" w:rsidR="003804AD" w:rsidRPr="003804AD" w:rsidRDefault="003804AD" w:rsidP="003804AD">
            <w:pPr>
              <w:adjustRightInd w:val="0"/>
              <w:ind w:left="97"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60A7997C"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1.5.1 Rekonstrukcija (proširenje prometnice)</w:t>
            </w:r>
          </w:p>
        </w:tc>
        <w:tc>
          <w:tcPr>
            <w:tcW w:w="1417" w:type="dxa"/>
            <w:tcBorders>
              <w:top w:val="single" w:sz="4" w:space="0" w:color="auto"/>
              <w:left w:val="single" w:sz="4" w:space="0" w:color="auto"/>
              <w:right w:val="single" w:sz="4" w:space="0" w:color="auto"/>
            </w:tcBorders>
            <w:shd w:val="clear" w:color="auto" w:fill="auto"/>
            <w:vAlign w:val="bottom"/>
          </w:tcPr>
          <w:p w14:paraId="18B81B1E"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100.000,00</w:t>
            </w:r>
          </w:p>
        </w:tc>
      </w:tr>
      <w:tr w:rsidR="003804AD" w:rsidRPr="003804AD" w14:paraId="55B706F8" w14:textId="77777777" w:rsidTr="003804AD">
        <w:trPr>
          <w:cantSplit/>
          <w:trHeight w:val="286"/>
          <w:jc w:val="center"/>
        </w:trPr>
        <w:tc>
          <w:tcPr>
            <w:tcW w:w="846" w:type="dxa"/>
            <w:vMerge w:val="restart"/>
            <w:tcBorders>
              <w:left w:val="single" w:sz="4" w:space="0" w:color="auto"/>
              <w:right w:val="single" w:sz="4" w:space="0" w:color="auto"/>
            </w:tcBorders>
            <w:vAlign w:val="center"/>
          </w:tcPr>
          <w:p w14:paraId="77CF6B35" w14:textId="77777777" w:rsidR="003804AD" w:rsidRPr="003804AD" w:rsidRDefault="003804AD" w:rsidP="003804AD">
            <w:pPr>
              <w:adjustRightInd w:val="0"/>
              <w:ind w:left="97" w:right="108"/>
              <w:jc w:val="center"/>
              <w:rPr>
                <w:rFonts w:ascii="Arial" w:hAnsi="Arial" w:cs="Arial"/>
                <w:bCs/>
                <w:sz w:val="18"/>
                <w:szCs w:val="18"/>
              </w:rPr>
            </w:pPr>
            <w:proofErr w:type="spellStart"/>
            <w:r w:rsidRPr="003804AD">
              <w:rPr>
                <w:rFonts w:ascii="Arial" w:hAnsi="Arial" w:cs="Arial"/>
                <w:bCs/>
                <w:sz w:val="18"/>
                <w:szCs w:val="18"/>
              </w:rPr>
              <w:lastRenderedPageBreak/>
              <w:t>toč</w:t>
            </w:r>
            <w:proofErr w:type="spellEnd"/>
            <w:r w:rsidRPr="003804AD">
              <w:rPr>
                <w:rFonts w:ascii="Arial" w:hAnsi="Arial" w:cs="Arial"/>
                <w:bCs/>
                <w:sz w:val="18"/>
                <w:szCs w:val="18"/>
              </w:rPr>
              <w:t>. 2.</w:t>
            </w:r>
          </w:p>
        </w:tc>
        <w:tc>
          <w:tcPr>
            <w:tcW w:w="6946" w:type="dxa"/>
            <w:tcBorders>
              <w:left w:val="single" w:sz="4" w:space="0" w:color="auto"/>
              <w:right w:val="single" w:sz="4" w:space="0" w:color="auto"/>
            </w:tcBorders>
            <w:shd w:val="clear" w:color="auto" w:fill="auto"/>
            <w:vAlign w:val="center"/>
          </w:tcPr>
          <w:p w14:paraId="6B50C5E4" w14:textId="77777777" w:rsidR="003804AD" w:rsidRPr="003804AD" w:rsidRDefault="003804AD" w:rsidP="003804AD">
            <w:pPr>
              <w:adjustRightInd w:val="0"/>
              <w:ind w:right="108"/>
              <w:rPr>
                <w:rFonts w:ascii="Arial" w:hAnsi="Arial" w:cs="Arial"/>
                <w:bCs/>
                <w:sz w:val="21"/>
                <w:szCs w:val="21"/>
              </w:rPr>
            </w:pPr>
            <w:r w:rsidRPr="003804AD">
              <w:rPr>
                <w:rFonts w:ascii="Arial" w:hAnsi="Arial" w:cs="Arial"/>
                <w:bCs/>
                <w:sz w:val="21"/>
                <w:szCs w:val="21"/>
              </w:rPr>
              <w:t xml:space="preserve">1.6. Produžetak ulice M. </w:t>
            </w:r>
            <w:proofErr w:type="spellStart"/>
            <w:r w:rsidRPr="003804AD">
              <w:rPr>
                <w:rFonts w:ascii="Arial" w:hAnsi="Arial" w:cs="Arial"/>
                <w:bCs/>
                <w:sz w:val="21"/>
                <w:szCs w:val="21"/>
              </w:rPr>
              <w:t>Hrga</w:t>
            </w:r>
            <w:proofErr w:type="spellEnd"/>
            <w:r w:rsidRPr="003804AD">
              <w:rPr>
                <w:rFonts w:ascii="Arial" w:hAnsi="Arial" w:cs="Arial"/>
                <w:bCs/>
                <w:sz w:val="21"/>
                <w:szCs w:val="21"/>
              </w:rPr>
              <w:t xml:space="preserve"> u Ivancu</w:t>
            </w:r>
          </w:p>
        </w:tc>
        <w:tc>
          <w:tcPr>
            <w:tcW w:w="1417" w:type="dxa"/>
            <w:tcBorders>
              <w:top w:val="single" w:sz="4" w:space="0" w:color="auto"/>
              <w:left w:val="single" w:sz="4" w:space="0" w:color="auto"/>
              <w:right w:val="single" w:sz="4" w:space="0" w:color="auto"/>
            </w:tcBorders>
            <w:shd w:val="clear" w:color="auto" w:fill="auto"/>
            <w:vAlign w:val="center"/>
          </w:tcPr>
          <w:p w14:paraId="14C49C90" w14:textId="77777777" w:rsidR="003804AD" w:rsidRPr="003804AD" w:rsidRDefault="003804AD" w:rsidP="003804AD">
            <w:pPr>
              <w:adjustRightInd w:val="0"/>
              <w:spacing w:before="100" w:beforeAutospacing="1" w:after="100" w:afterAutospacing="1"/>
              <w:jc w:val="right"/>
              <w:rPr>
                <w:rFonts w:ascii="Arial" w:hAnsi="Arial" w:cs="Arial"/>
                <w:b/>
                <w:bCs/>
                <w:sz w:val="21"/>
                <w:szCs w:val="21"/>
              </w:rPr>
            </w:pPr>
            <w:r w:rsidRPr="003804AD">
              <w:rPr>
                <w:rFonts w:ascii="Arial" w:hAnsi="Arial" w:cs="Arial"/>
                <w:b/>
                <w:bCs/>
                <w:sz w:val="21"/>
                <w:szCs w:val="21"/>
              </w:rPr>
              <w:t>120.000,00</w:t>
            </w:r>
          </w:p>
        </w:tc>
      </w:tr>
      <w:tr w:rsidR="003804AD" w:rsidRPr="003804AD" w14:paraId="25DEFB14" w14:textId="77777777" w:rsidTr="003804AD">
        <w:trPr>
          <w:cantSplit/>
          <w:trHeight w:val="132"/>
          <w:jc w:val="center"/>
        </w:trPr>
        <w:tc>
          <w:tcPr>
            <w:tcW w:w="846" w:type="dxa"/>
            <w:vMerge/>
            <w:tcBorders>
              <w:left w:val="single" w:sz="4" w:space="0" w:color="auto"/>
              <w:right w:val="single" w:sz="4" w:space="0" w:color="auto"/>
            </w:tcBorders>
            <w:vAlign w:val="center"/>
          </w:tcPr>
          <w:p w14:paraId="69933CF2" w14:textId="77777777" w:rsidR="003804AD" w:rsidRPr="003804AD" w:rsidRDefault="003804AD" w:rsidP="003804AD">
            <w:pPr>
              <w:adjustRightInd w:val="0"/>
              <w:ind w:left="97"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5095FC7C"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1.6.1.Otkup zemljišta</w:t>
            </w:r>
          </w:p>
        </w:tc>
        <w:tc>
          <w:tcPr>
            <w:tcW w:w="1417" w:type="dxa"/>
            <w:tcBorders>
              <w:top w:val="single" w:sz="4" w:space="0" w:color="auto"/>
              <w:left w:val="single" w:sz="4" w:space="0" w:color="auto"/>
              <w:right w:val="single" w:sz="4" w:space="0" w:color="auto"/>
            </w:tcBorders>
            <w:shd w:val="clear" w:color="auto" w:fill="auto"/>
            <w:vAlign w:val="center"/>
          </w:tcPr>
          <w:p w14:paraId="25040275"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120.000,00</w:t>
            </w:r>
          </w:p>
        </w:tc>
      </w:tr>
      <w:tr w:rsidR="003804AD" w:rsidRPr="003804AD" w14:paraId="47EF3294" w14:textId="77777777" w:rsidTr="003804AD">
        <w:trPr>
          <w:cantSplit/>
          <w:trHeight w:val="237"/>
          <w:jc w:val="center"/>
        </w:trPr>
        <w:tc>
          <w:tcPr>
            <w:tcW w:w="846" w:type="dxa"/>
            <w:vMerge w:val="restart"/>
            <w:tcBorders>
              <w:left w:val="single" w:sz="4" w:space="0" w:color="auto"/>
              <w:right w:val="single" w:sz="4" w:space="0" w:color="auto"/>
            </w:tcBorders>
            <w:vAlign w:val="center"/>
          </w:tcPr>
          <w:p w14:paraId="7652E70F" w14:textId="77777777" w:rsidR="003804AD" w:rsidRPr="003804AD" w:rsidRDefault="003804AD" w:rsidP="003804AD">
            <w:pPr>
              <w:adjustRightInd w:val="0"/>
              <w:ind w:left="97" w:right="108"/>
              <w:jc w:val="center"/>
              <w:rPr>
                <w:rFonts w:ascii="Arial" w:hAnsi="Arial" w:cs="Arial"/>
                <w:bCs/>
                <w:sz w:val="18"/>
                <w:szCs w:val="18"/>
              </w:rPr>
            </w:pPr>
            <w:proofErr w:type="spellStart"/>
            <w:r w:rsidRPr="003804AD">
              <w:rPr>
                <w:rFonts w:ascii="Arial" w:hAnsi="Arial" w:cs="Arial"/>
                <w:bCs/>
                <w:sz w:val="18"/>
                <w:szCs w:val="18"/>
              </w:rPr>
              <w:t>toč</w:t>
            </w:r>
            <w:proofErr w:type="spellEnd"/>
            <w:r w:rsidRPr="003804AD">
              <w:rPr>
                <w:rFonts w:ascii="Arial" w:hAnsi="Arial" w:cs="Arial"/>
                <w:bCs/>
                <w:sz w:val="18"/>
                <w:szCs w:val="18"/>
              </w:rPr>
              <w:t>. 1.</w:t>
            </w:r>
          </w:p>
        </w:tc>
        <w:tc>
          <w:tcPr>
            <w:tcW w:w="6946" w:type="dxa"/>
            <w:tcBorders>
              <w:left w:val="single" w:sz="4" w:space="0" w:color="auto"/>
              <w:right w:val="single" w:sz="4" w:space="0" w:color="auto"/>
            </w:tcBorders>
            <w:shd w:val="clear" w:color="auto" w:fill="auto"/>
            <w:vAlign w:val="center"/>
          </w:tcPr>
          <w:p w14:paraId="65771E83" w14:textId="77777777" w:rsidR="003804AD" w:rsidRPr="003804AD" w:rsidRDefault="003804AD" w:rsidP="003804AD">
            <w:pPr>
              <w:adjustRightInd w:val="0"/>
              <w:ind w:right="108"/>
              <w:rPr>
                <w:rFonts w:ascii="Arial" w:hAnsi="Arial" w:cs="Arial"/>
                <w:bCs/>
                <w:sz w:val="21"/>
                <w:szCs w:val="21"/>
              </w:rPr>
            </w:pPr>
            <w:r w:rsidRPr="003804AD">
              <w:rPr>
                <w:rFonts w:ascii="Arial" w:hAnsi="Arial" w:cs="Arial"/>
                <w:bCs/>
                <w:sz w:val="21"/>
                <w:szCs w:val="21"/>
              </w:rPr>
              <w:t>1.7. Nova prometnica u zoni u Ivanečkom Naselju</w:t>
            </w:r>
          </w:p>
        </w:tc>
        <w:tc>
          <w:tcPr>
            <w:tcW w:w="1417" w:type="dxa"/>
            <w:tcBorders>
              <w:top w:val="single" w:sz="4" w:space="0" w:color="auto"/>
              <w:left w:val="single" w:sz="4" w:space="0" w:color="auto"/>
              <w:right w:val="single" w:sz="4" w:space="0" w:color="auto"/>
            </w:tcBorders>
            <w:shd w:val="clear" w:color="auto" w:fill="auto"/>
            <w:vAlign w:val="center"/>
          </w:tcPr>
          <w:p w14:paraId="25DA6F5E" w14:textId="77777777" w:rsidR="003804AD" w:rsidRPr="003804AD" w:rsidRDefault="003804AD" w:rsidP="003804AD">
            <w:pPr>
              <w:adjustRightInd w:val="0"/>
              <w:spacing w:before="100" w:beforeAutospacing="1" w:after="100" w:afterAutospacing="1"/>
              <w:jc w:val="right"/>
              <w:rPr>
                <w:rFonts w:ascii="Arial" w:hAnsi="Arial" w:cs="Arial"/>
                <w:b/>
                <w:bCs/>
                <w:sz w:val="21"/>
                <w:szCs w:val="21"/>
              </w:rPr>
            </w:pPr>
            <w:r w:rsidRPr="003804AD">
              <w:rPr>
                <w:rFonts w:ascii="Arial" w:hAnsi="Arial" w:cs="Arial"/>
                <w:b/>
                <w:bCs/>
                <w:sz w:val="21"/>
                <w:szCs w:val="21"/>
              </w:rPr>
              <w:t>60.000,00</w:t>
            </w:r>
          </w:p>
        </w:tc>
      </w:tr>
      <w:tr w:rsidR="003804AD" w:rsidRPr="003804AD" w14:paraId="09258C71" w14:textId="77777777" w:rsidTr="003804AD">
        <w:trPr>
          <w:cantSplit/>
          <w:trHeight w:val="132"/>
          <w:jc w:val="center"/>
        </w:trPr>
        <w:tc>
          <w:tcPr>
            <w:tcW w:w="846" w:type="dxa"/>
            <w:vMerge/>
            <w:tcBorders>
              <w:left w:val="single" w:sz="4" w:space="0" w:color="auto"/>
              <w:right w:val="single" w:sz="4" w:space="0" w:color="auto"/>
            </w:tcBorders>
            <w:vAlign w:val="center"/>
          </w:tcPr>
          <w:p w14:paraId="3E7431E8" w14:textId="77777777" w:rsidR="003804AD" w:rsidRPr="003804AD" w:rsidRDefault="003804AD" w:rsidP="003804AD">
            <w:pPr>
              <w:adjustRightInd w:val="0"/>
              <w:ind w:left="97"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0AAB5877"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1.7.1.Projektna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6A6D9622"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60.000,00</w:t>
            </w:r>
          </w:p>
        </w:tc>
      </w:tr>
      <w:tr w:rsidR="003804AD" w:rsidRPr="003804AD" w14:paraId="2185D348" w14:textId="77777777" w:rsidTr="003804AD">
        <w:trPr>
          <w:cantSplit/>
          <w:trHeight w:val="132"/>
          <w:jc w:val="center"/>
        </w:trPr>
        <w:tc>
          <w:tcPr>
            <w:tcW w:w="846" w:type="dxa"/>
            <w:vMerge w:val="restart"/>
            <w:tcBorders>
              <w:left w:val="single" w:sz="4" w:space="0" w:color="auto"/>
              <w:right w:val="single" w:sz="4" w:space="0" w:color="auto"/>
            </w:tcBorders>
            <w:vAlign w:val="center"/>
          </w:tcPr>
          <w:p w14:paraId="008988B9" w14:textId="77777777" w:rsidR="003804AD" w:rsidRPr="003804AD" w:rsidRDefault="003804AD" w:rsidP="003804AD">
            <w:pPr>
              <w:adjustRightInd w:val="0"/>
              <w:ind w:left="97" w:right="108"/>
              <w:jc w:val="center"/>
              <w:rPr>
                <w:rFonts w:ascii="Arial" w:hAnsi="Arial" w:cs="Arial"/>
                <w:bCs/>
                <w:sz w:val="18"/>
                <w:szCs w:val="18"/>
              </w:rPr>
            </w:pPr>
            <w:proofErr w:type="spellStart"/>
            <w:r w:rsidRPr="003804AD">
              <w:rPr>
                <w:rFonts w:ascii="Arial" w:hAnsi="Arial" w:cs="Arial"/>
                <w:bCs/>
                <w:sz w:val="18"/>
                <w:szCs w:val="18"/>
              </w:rPr>
              <w:t>toč</w:t>
            </w:r>
            <w:proofErr w:type="spellEnd"/>
            <w:r w:rsidRPr="003804AD">
              <w:rPr>
                <w:rFonts w:ascii="Arial" w:hAnsi="Arial" w:cs="Arial"/>
                <w:bCs/>
                <w:sz w:val="18"/>
                <w:szCs w:val="18"/>
              </w:rPr>
              <w:t>. 1.</w:t>
            </w:r>
          </w:p>
        </w:tc>
        <w:tc>
          <w:tcPr>
            <w:tcW w:w="6946" w:type="dxa"/>
            <w:tcBorders>
              <w:left w:val="single" w:sz="4" w:space="0" w:color="auto"/>
              <w:right w:val="single" w:sz="4" w:space="0" w:color="auto"/>
            </w:tcBorders>
            <w:shd w:val="clear" w:color="auto" w:fill="auto"/>
            <w:vAlign w:val="center"/>
          </w:tcPr>
          <w:p w14:paraId="374EC121" w14:textId="77777777" w:rsidR="003804AD" w:rsidRPr="003804AD" w:rsidRDefault="003804AD" w:rsidP="003804AD">
            <w:pPr>
              <w:adjustRightInd w:val="0"/>
              <w:ind w:right="108"/>
              <w:rPr>
                <w:rFonts w:ascii="Arial" w:hAnsi="Arial" w:cs="Arial"/>
                <w:bCs/>
                <w:sz w:val="21"/>
                <w:szCs w:val="21"/>
              </w:rPr>
            </w:pPr>
            <w:r w:rsidRPr="003804AD">
              <w:rPr>
                <w:rFonts w:ascii="Arial" w:hAnsi="Arial" w:cs="Arial"/>
                <w:bCs/>
                <w:sz w:val="21"/>
                <w:szCs w:val="21"/>
              </w:rPr>
              <w:t>1.8. Prometnice u Industrijskoj zoni Ivanec</w:t>
            </w:r>
          </w:p>
        </w:tc>
        <w:tc>
          <w:tcPr>
            <w:tcW w:w="1417" w:type="dxa"/>
            <w:tcBorders>
              <w:top w:val="single" w:sz="4" w:space="0" w:color="auto"/>
              <w:left w:val="single" w:sz="4" w:space="0" w:color="auto"/>
              <w:right w:val="single" w:sz="4" w:space="0" w:color="auto"/>
            </w:tcBorders>
            <w:shd w:val="clear" w:color="auto" w:fill="auto"/>
            <w:vAlign w:val="center"/>
          </w:tcPr>
          <w:p w14:paraId="6353D100" w14:textId="77777777" w:rsidR="003804AD" w:rsidRPr="003804AD" w:rsidRDefault="003804AD" w:rsidP="003804AD">
            <w:pPr>
              <w:adjustRightInd w:val="0"/>
              <w:spacing w:before="100" w:beforeAutospacing="1" w:after="100" w:afterAutospacing="1"/>
              <w:jc w:val="right"/>
              <w:rPr>
                <w:rFonts w:ascii="Arial" w:hAnsi="Arial" w:cs="Arial"/>
                <w:b/>
                <w:bCs/>
                <w:sz w:val="21"/>
                <w:szCs w:val="21"/>
              </w:rPr>
            </w:pPr>
            <w:r w:rsidRPr="003804AD">
              <w:rPr>
                <w:rFonts w:ascii="Arial" w:hAnsi="Arial" w:cs="Arial"/>
                <w:b/>
                <w:bCs/>
                <w:sz w:val="21"/>
                <w:szCs w:val="21"/>
              </w:rPr>
              <w:t>80.000,00</w:t>
            </w:r>
          </w:p>
        </w:tc>
      </w:tr>
      <w:tr w:rsidR="003804AD" w:rsidRPr="003804AD" w14:paraId="0C37CCA2" w14:textId="77777777" w:rsidTr="003804AD">
        <w:trPr>
          <w:cantSplit/>
          <w:trHeight w:val="132"/>
          <w:jc w:val="center"/>
        </w:trPr>
        <w:tc>
          <w:tcPr>
            <w:tcW w:w="846" w:type="dxa"/>
            <w:vMerge/>
            <w:tcBorders>
              <w:left w:val="single" w:sz="4" w:space="0" w:color="auto"/>
              <w:right w:val="single" w:sz="4" w:space="0" w:color="auto"/>
            </w:tcBorders>
            <w:vAlign w:val="center"/>
          </w:tcPr>
          <w:p w14:paraId="26072250" w14:textId="77777777" w:rsidR="003804AD" w:rsidRPr="003804AD" w:rsidRDefault="003804AD" w:rsidP="003804AD">
            <w:pPr>
              <w:adjustRightInd w:val="0"/>
              <w:ind w:left="97"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7ABC1087"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1.8.1.Projektna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1BD31776"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80.000,00</w:t>
            </w:r>
          </w:p>
        </w:tc>
      </w:tr>
      <w:tr w:rsidR="003804AD" w:rsidRPr="003804AD" w14:paraId="662FEAD1" w14:textId="77777777" w:rsidTr="003804AD">
        <w:trPr>
          <w:cantSplit/>
          <w:trHeight w:val="276"/>
          <w:jc w:val="center"/>
        </w:trPr>
        <w:tc>
          <w:tcPr>
            <w:tcW w:w="846" w:type="dxa"/>
            <w:vMerge w:val="restart"/>
            <w:tcBorders>
              <w:top w:val="single" w:sz="4" w:space="0" w:color="auto"/>
              <w:left w:val="single" w:sz="4" w:space="0" w:color="auto"/>
              <w:right w:val="single" w:sz="4" w:space="0" w:color="auto"/>
            </w:tcBorders>
            <w:vAlign w:val="center"/>
          </w:tcPr>
          <w:p w14:paraId="53B21042" w14:textId="77777777" w:rsidR="003804AD" w:rsidRPr="003804AD" w:rsidRDefault="003804AD" w:rsidP="003804AD">
            <w:pPr>
              <w:adjustRightInd w:val="0"/>
              <w:ind w:left="97" w:right="108"/>
              <w:jc w:val="center"/>
              <w:rPr>
                <w:rFonts w:ascii="Arial" w:hAnsi="Arial" w:cs="Arial"/>
                <w:bCs/>
                <w:sz w:val="18"/>
                <w:szCs w:val="18"/>
              </w:rPr>
            </w:pPr>
            <w:proofErr w:type="spellStart"/>
            <w:r w:rsidRPr="003804AD">
              <w:rPr>
                <w:rFonts w:ascii="Arial" w:hAnsi="Arial" w:cs="Arial"/>
                <w:bCs/>
                <w:sz w:val="18"/>
                <w:szCs w:val="18"/>
              </w:rPr>
              <w:t>toč</w:t>
            </w:r>
            <w:proofErr w:type="spellEnd"/>
            <w:r w:rsidRPr="003804AD">
              <w:rPr>
                <w:rFonts w:ascii="Arial" w:hAnsi="Arial" w:cs="Arial"/>
                <w:bCs/>
                <w:sz w:val="18"/>
                <w:szCs w:val="18"/>
              </w:rPr>
              <w:t>. 6.</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712690A9" w14:textId="77777777" w:rsidR="003804AD" w:rsidRPr="003804AD" w:rsidRDefault="003804AD" w:rsidP="003804AD">
            <w:pPr>
              <w:adjustRightInd w:val="0"/>
              <w:ind w:right="108"/>
              <w:rPr>
                <w:rFonts w:ascii="Arial" w:hAnsi="Arial" w:cs="Arial"/>
                <w:bCs/>
                <w:sz w:val="21"/>
                <w:szCs w:val="21"/>
              </w:rPr>
            </w:pPr>
            <w:r w:rsidRPr="003804AD">
              <w:rPr>
                <w:rFonts w:ascii="Arial" w:hAnsi="Arial" w:cs="Arial"/>
                <w:bCs/>
                <w:sz w:val="21"/>
                <w:szCs w:val="21"/>
              </w:rPr>
              <w:t>1.9. Strategija modernizacije nerazvrstanih cesta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F8897AE" w14:textId="77777777" w:rsidR="003804AD" w:rsidRPr="003804AD" w:rsidRDefault="003804AD" w:rsidP="003804AD">
            <w:pPr>
              <w:adjustRightInd w:val="0"/>
              <w:spacing w:before="100" w:beforeAutospacing="1" w:after="100" w:afterAutospacing="1"/>
              <w:jc w:val="right"/>
              <w:rPr>
                <w:rFonts w:ascii="Arial" w:hAnsi="Arial" w:cs="Arial"/>
                <w:b/>
                <w:bCs/>
                <w:sz w:val="21"/>
                <w:szCs w:val="21"/>
              </w:rPr>
            </w:pPr>
            <w:r w:rsidRPr="003804AD">
              <w:rPr>
                <w:rFonts w:ascii="Arial" w:hAnsi="Arial" w:cs="Arial"/>
                <w:b/>
                <w:bCs/>
                <w:sz w:val="21"/>
                <w:szCs w:val="21"/>
              </w:rPr>
              <w:t>40.000,00</w:t>
            </w:r>
          </w:p>
        </w:tc>
      </w:tr>
      <w:tr w:rsidR="003804AD" w:rsidRPr="003804AD" w14:paraId="0DC687BB" w14:textId="77777777" w:rsidTr="003804AD">
        <w:trPr>
          <w:cantSplit/>
          <w:trHeight w:val="132"/>
          <w:jc w:val="center"/>
        </w:trPr>
        <w:tc>
          <w:tcPr>
            <w:tcW w:w="846" w:type="dxa"/>
            <w:vMerge/>
            <w:tcBorders>
              <w:left w:val="single" w:sz="4" w:space="0" w:color="auto"/>
              <w:right w:val="single" w:sz="4" w:space="0" w:color="auto"/>
            </w:tcBorders>
            <w:vAlign w:val="center"/>
          </w:tcPr>
          <w:p w14:paraId="57503076" w14:textId="77777777" w:rsidR="003804AD" w:rsidRPr="003804AD" w:rsidRDefault="003804AD" w:rsidP="003804AD">
            <w:pPr>
              <w:adjustRightInd w:val="0"/>
              <w:ind w:left="97"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3A600538"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1.9.1.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10B513D5" w14:textId="77777777" w:rsidR="003804AD" w:rsidRPr="003804AD" w:rsidRDefault="003804AD" w:rsidP="003804AD">
            <w:pPr>
              <w:adjustRightInd w:val="0"/>
              <w:spacing w:before="100" w:beforeAutospacing="1" w:after="100" w:afterAutospacing="1"/>
              <w:jc w:val="right"/>
              <w:rPr>
                <w:rFonts w:ascii="Arial" w:hAnsi="Arial" w:cs="Arial"/>
                <w:bCs/>
                <w:sz w:val="21"/>
                <w:szCs w:val="21"/>
              </w:rPr>
            </w:pPr>
            <w:r w:rsidRPr="003804AD">
              <w:rPr>
                <w:rFonts w:ascii="Arial" w:hAnsi="Arial" w:cs="Arial"/>
                <w:bCs/>
                <w:sz w:val="21"/>
                <w:szCs w:val="21"/>
              </w:rPr>
              <w:t>40.000,00</w:t>
            </w:r>
          </w:p>
        </w:tc>
      </w:tr>
      <w:tr w:rsidR="003804AD" w:rsidRPr="003804AD" w14:paraId="15D7BBB8" w14:textId="77777777" w:rsidTr="003804AD">
        <w:trPr>
          <w:cantSplit/>
          <w:trHeight w:val="132"/>
          <w:jc w:val="center"/>
        </w:trPr>
        <w:tc>
          <w:tcPr>
            <w:tcW w:w="846" w:type="dxa"/>
            <w:vMerge w:val="restart"/>
            <w:tcBorders>
              <w:left w:val="single" w:sz="4" w:space="0" w:color="auto"/>
              <w:right w:val="single" w:sz="4" w:space="0" w:color="auto"/>
            </w:tcBorders>
            <w:vAlign w:val="center"/>
          </w:tcPr>
          <w:p w14:paraId="1451D100" w14:textId="77777777" w:rsidR="003804AD" w:rsidRPr="003804AD" w:rsidRDefault="003804AD" w:rsidP="003804AD">
            <w:pPr>
              <w:adjustRightInd w:val="0"/>
              <w:ind w:left="97" w:right="108"/>
              <w:jc w:val="center"/>
              <w:rPr>
                <w:rFonts w:ascii="Arial" w:hAnsi="Arial" w:cs="Arial"/>
                <w:bCs/>
                <w:sz w:val="18"/>
                <w:szCs w:val="18"/>
              </w:rPr>
            </w:pPr>
            <w:proofErr w:type="spellStart"/>
            <w:r w:rsidRPr="003804AD">
              <w:rPr>
                <w:rFonts w:ascii="Arial" w:hAnsi="Arial" w:cs="Arial"/>
                <w:bCs/>
                <w:sz w:val="18"/>
                <w:szCs w:val="18"/>
              </w:rPr>
              <w:t>toč</w:t>
            </w:r>
            <w:proofErr w:type="spellEnd"/>
            <w:r w:rsidRPr="003804AD">
              <w:rPr>
                <w:rFonts w:ascii="Arial" w:hAnsi="Arial" w:cs="Arial"/>
                <w:bCs/>
                <w:sz w:val="18"/>
                <w:szCs w:val="18"/>
              </w:rPr>
              <w:t>. 2.</w:t>
            </w:r>
          </w:p>
        </w:tc>
        <w:tc>
          <w:tcPr>
            <w:tcW w:w="6946" w:type="dxa"/>
            <w:tcBorders>
              <w:left w:val="single" w:sz="4" w:space="0" w:color="auto"/>
              <w:right w:val="single" w:sz="4" w:space="0" w:color="auto"/>
            </w:tcBorders>
            <w:shd w:val="clear" w:color="auto" w:fill="auto"/>
            <w:vAlign w:val="center"/>
          </w:tcPr>
          <w:p w14:paraId="21CBAC17" w14:textId="77777777" w:rsidR="003804AD" w:rsidRPr="003804AD" w:rsidRDefault="003804AD" w:rsidP="003804AD">
            <w:pPr>
              <w:adjustRightInd w:val="0"/>
              <w:ind w:right="108"/>
              <w:rPr>
                <w:rFonts w:ascii="Arial" w:hAnsi="Arial" w:cs="Arial"/>
                <w:bCs/>
                <w:sz w:val="21"/>
                <w:szCs w:val="21"/>
              </w:rPr>
            </w:pPr>
            <w:r w:rsidRPr="003804AD">
              <w:rPr>
                <w:rFonts w:ascii="Arial" w:hAnsi="Arial" w:cs="Arial"/>
                <w:bCs/>
                <w:sz w:val="21"/>
                <w:szCs w:val="21"/>
              </w:rPr>
              <w:t>1.10. Uređenje prijelaza na potoku Željeznica</w:t>
            </w:r>
          </w:p>
        </w:tc>
        <w:tc>
          <w:tcPr>
            <w:tcW w:w="1417" w:type="dxa"/>
            <w:tcBorders>
              <w:top w:val="single" w:sz="4" w:space="0" w:color="auto"/>
              <w:left w:val="single" w:sz="4" w:space="0" w:color="auto"/>
              <w:right w:val="single" w:sz="4" w:space="0" w:color="auto"/>
            </w:tcBorders>
            <w:shd w:val="clear" w:color="auto" w:fill="auto"/>
            <w:vAlign w:val="center"/>
          </w:tcPr>
          <w:p w14:paraId="1D95C5F3" w14:textId="77777777" w:rsidR="003804AD" w:rsidRPr="003804AD" w:rsidRDefault="003804AD" w:rsidP="003804AD">
            <w:pPr>
              <w:adjustRightInd w:val="0"/>
              <w:spacing w:before="100" w:beforeAutospacing="1" w:after="100" w:afterAutospacing="1"/>
              <w:jc w:val="right"/>
              <w:rPr>
                <w:rFonts w:ascii="Arial" w:hAnsi="Arial" w:cs="Arial"/>
                <w:b/>
                <w:bCs/>
                <w:sz w:val="21"/>
                <w:szCs w:val="21"/>
              </w:rPr>
            </w:pPr>
            <w:r w:rsidRPr="003804AD">
              <w:rPr>
                <w:rFonts w:ascii="Arial" w:hAnsi="Arial" w:cs="Arial"/>
                <w:b/>
                <w:bCs/>
                <w:sz w:val="21"/>
                <w:szCs w:val="21"/>
              </w:rPr>
              <w:t>145.000,00</w:t>
            </w:r>
          </w:p>
        </w:tc>
      </w:tr>
      <w:tr w:rsidR="003804AD" w:rsidRPr="003804AD" w14:paraId="080B2C1B" w14:textId="77777777" w:rsidTr="003804AD">
        <w:trPr>
          <w:cantSplit/>
          <w:trHeight w:val="132"/>
          <w:jc w:val="center"/>
        </w:trPr>
        <w:tc>
          <w:tcPr>
            <w:tcW w:w="846" w:type="dxa"/>
            <w:vMerge/>
            <w:tcBorders>
              <w:left w:val="single" w:sz="4" w:space="0" w:color="auto"/>
              <w:right w:val="single" w:sz="4" w:space="0" w:color="auto"/>
            </w:tcBorders>
            <w:vAlign w:val="center"/>
          </w:tcPr>
          <w:p w14:paraId="10493D6A" w14:textId="77777777" w:rsidR="003804AD" w:rsidRPr="003804AD" w:rsidRDefault="003804AD" w:rsidP="003804AD">
            <w:pPr>
              <w:adjustRightInd w:val="0"/>
              <w:ind w:left="97"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64C5CE7E"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1.10.1.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138FA074"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45.000,00</w:t>
            </w:r>
          </w:p>
        </w:tc>
      </w:tr>
      <w:tr w:rsidR="003804AD" w:rsidRPr="003804AD" w14:paraId="3D02CED4" w14:textId="77777777" w:rsidTr="003804AD">
        <w:trPr>
          <w:cantSplit/>
          <w:trHeight w:val="132"/>
          <w:jc w:val="center"/>
        </w:trPr>
        <w:tc>
          <w:tcPr>
            <w:tcW w:w="846" w:type="dxa"/>
            <w:vMerge/>
            <w:tcBorders>
              <w:left w:val="single" w:sz="4" w:space="0" w:color="auto"/>
              <w:right w:val="single" w:sz="4" w:space="0" w:color="auto"/>
            </w:tcBorders>
            <w:vAlign w:val="center"/>
          </w:tcPr>
          <w:p w14:paraId="2FA7B07F" w14:textId="77777777" w:rsidR="003804AD" w:rsidRPr="003804AD" w:rsidRDefault="003804AD" w:rsidP="003804AD">
            <w:pPr>
              <w:adjustRightInd w:val="0"/>
              <w:ind w:left="97"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4F2AC3D0"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1.10.2. Gradnja – kapitalna donacija</w:t>
            </w:r>
          </w:p>
        </w:tc>
        <w:tc>
          <w:tcPr>
            <w:tcW w:w="1417" w:type="dxa"/>
            <w:tcBorders>
              <w:top w:val="single" w:sz="4" w:space="0" w:color="auto"/>
              <w:left w:val="single" w:sz="4" w:space="0" w:color="auto"/>
              <w:right w:val="single" w:sz="4" w:space="0" w:color="auto"/>
            </w:tcBorders>
            <w:shd w:val="clear" w:color="auto" w:fill="auto"/>
            <w:vAlign w:val="center"/>
          </w:tcPr>
          <w:p w14:paraId="36A6EDF0"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100.000,00</w:t>
            </w:r>
          </w:p>
        </w:tc>
      </w:tr>
      <w:tr w:rsidR="003804AD" w:rsidRPr="003804AD" w14:paraId="222CCC78" w14:textId="77777777" w:rsidTr="003804AD">
        <w:trPr>
          <w:cantSplit/>
          <w:trHeight w:val="132"/>
          <w:jc w:val="center"/>
        </w:trPr>
        <w:tc>
          <w:tcPr>
            <w:tcW w:w="846" w:type="dxa"/>
            <w:vMerge w:val="restart"/>
            <w:tcBorders>
              <w:left w:val="single" w:sz="4" w:space="0" w:color="auto"/>
              <w:right w:val="single" w:sz="4" w:space="0" w:color="auto"/>
            </w:tcBorders>
            <w:vAlign w:val="center"/>
          </w:tcPr>
          <w:p w14:paraId="2FC56F29" w14:textId="77777777" w:rsidR="003804AD" w:rsidRPr="003804AD" w:rsidRDefault="003804AD" w:rsidP="003804AD">
            <w:pPr>
              <w:adjustRightInd w:val="0"/>
              <w:ind w:left="97" w:right="108"/>
              <w:jc w:val="center"/>
              <w:rPr>
                <w:rFonts w:ascii="Arial" w:hAnsi="Arial" w:cs="Arial"/>
                <w:bCs/>
                <w:sz w:val="18"/>
                <w:szCs w:val="18"/>
              </w:rPr>
            </w:pPr>
            <w:proofErr w:type="spellStart"/>
            <w:r w:rsidRPr="003804AD">
              <w:rPr>
                <w:rFonts w:ascii="Arial" w:hAnsi="Arial" w:cs="Arial"/>
                <w:bCs/>
                <w:sz w:val="18"/>
                <w:szCs w:val="18"/>
              </w:rPr>
              <w:t>toč</w:t>
            </w:r>
            <w:proofErr w:type="spellEnd"/>
            <w:r w:rsidRPr="003804AD">
              <w:rPr>
                <w:rFonts w:ascii="Arial" w:hAnsi="Arial" w:cs="Arial"/>
                <w:bCs/>
                <w:sz w:val="18"/>
                <w:szCs w:val="18"/>
              </w:rPr>
              <w:t>. 2.</w:t>
            </w:r>
          </w:p>
        </w:tc>
        <w:tc>
          <w:tcPr>
            <w:tcW w:w="6946" w:type="dxa"/>
            <w:tcBorders>
              <w:left w:val="single" w:sz="4" w:space="0" w:color="auto"/>
              <w:right w:val="single" w:sz="4" w:space="0" w:color="auto"/>
            </w:tcBorders>
            <w:shd w:val="clear" w:color="auto" w:fill="auto"/>
            <w:vAlign w:val="center"/>
          </w:tcPr>
          <w:p w14:paraId="4446510F" w14:textId="77777777" w:rsidR="003804AD" w:rsidRPr="003804AD" w:rsidRDefault="003804AD" w:rsidP="003804AD">
            <w:pPr>
              <w:adjustRightInd w:val="0"/>
              <w:ind w:right="108"/>
              <w:rPr>
                <w:rFonts w:ascii="Arial" w:hAnsi="Arial" w:cs="Arial"/>
                <w:bCs/>
                <w:sz w:val="21"/>
                <w:szCs w:val="21"/>
              </w:rPr>
            </w:pPr>
            <w:r w:rsidRPr="003804AD">
              <w:rPr>
                <w:rFonts w:ascii="Arial" w:hAnsi="Arial" w:cs="Arial"/>
                <w:bCs/>
                <w:sz w:val="21"/>
                <w:szCs w:val="21"/>
              </w:rPr>
              <w:t>1.11. Rekonstrukcija raskrižja DC-35 – ul. A. Mihanovića</w:t>
            </w:r>
          </w:p>
        </w:tc>
        <w:tc>
          <w:tcPr>
            <w:tcW w:w="1417" w:type="dxa"/>
            <w:tcBorders>
              <w:top w:val="single" w:sz="4" w:space="0" w:color="auto"/>
              <w:left w:val="single" w:sz="4" w:space="0" w:color="auto"/>
              <w:right w:val="single" w:sz="4" w:space="0" w:color="auto"/>
            </w:tcBorders>
            <w:shd w:val="clear" w:color="auto" w:fill="auto"/>
            <w:vAlign w:val="center"/>
          </w:tcPr>
          <w:p w14:paraId="58A08C22" w14:textId="77777777" w:rsidR="003804AD" w:rsidRPr="003804AD" w:rsidRDefault="003804AD" w:rsidP="003804AD">
            <w:pPr>
              <w:adjustRightInd w:val="0"/>
              <w:spacing w:before="100" w:beforeAutospacing="1" w:after="100" w:afterAutospacing="1"/>
              <w:jc w:val="right"/>
              <w:rPr>
                <w:rFonts w:ascii="Arial" w:hAnsi="Arial" w:cs="Arial"/>
                <w:b/>
                <w:bCs/>
                <w:sz w:val="21"/>
                <w:szCs w:val="21"/>
              </w:rPr>
            </w:pPr>
            <w:r w:rsidRPr="003804AD">
              <w:rPr>
                <w:rFonts w:ascii="Arial" w:hAnsi="Arial" w:cs="Arial"/>
                <w:b/>
                <w:bCs/>
                <w:sz w:val="21"/>
                <w:szCs w:val="21"/>
              </w:rPr>
              <w:t>40.000,00</w:t>
            </w:r>
          </w:p>
        </w:tc>
      </w:tr>
      <w:tr w:rsidR="003804AD" w:rsidRPr="003804AD" w14:paraId="6C0B0236" w14:textId="77777777" w:rsidTr="003804AD">
        <w:trPr>
          <w:cantSplit/>
          <w:trHeight w:val="132"/>
          <w:jc w:val="center"/>
        </w:trPr>
        <w:tc>
          <w:tcPr>
            <w:tcW w:w="846" w:type="dxa"/>
            <w:vMerge/>
            <w:tcBorders>
              <w:left w:val="single" w:sz="4" w:space="0" w:color="auto"/>
              <w:right w:val="single" w:sz="4" w:space="0" w:color="auto"/>
            </w:tcBorders>
            <w:vAlign w:val="center"/>
          </w:tcPr>
          <w:p w14:paraId="2BACE273" w14:textId="77777777" w:rsidR="003804AD" w:rsidRPr="003804AD" w:rsidRDefault="003804AD" w:rsidP="003804AD">
            <w:pPr>
              <w:adjustRightInd w:val="0"/>
              <w:ind w:left="97"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22781ADD"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1.11.1.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74AB55E4"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40.000,00</w:t>
            </w:r>
          </w:p>
        </w:tc>
      </w:tr>
      <w:tr w:rsidR="003804AD" w:rsidRPr="003804AD" w14:paraId="162B6DA8" w14:textId="77777777" w:rsidTr="003804AD">
        <w:trPr>
          <w:cantSplit/>
          <w:trHeight w:val="276"/>
          <w:jc w:val="center"/>
        </w:trPr>
        <w:tc>
          <w:tcPr>
            <w:tcW w:w="846" w:type="dxa"/>
            <w:vMerge w:val="restart"/>
            <w:tcBorders>
              <w:top w:val="single" w:sz="4" w:space="0" w:color="auto"/>
              <w:left w:val="single" w:sz="4" w:space="0" w:color="auto"/>
              <w:right w:val="single" w:sz="4" w:space="0" w:color="auto"/>
            </w:tcBorders>
            <w:vAlign w:val="center"/>
          </w:tcPr>
          <w:p w14:paraId="7D60D184" w14:textId="77777777" w:rsidR="003804AD" w:rsidRPr="003804AD" w:rsidRDefault="003804AD" w:rsidP="003804AD">
            <w:pPr>
              <w:adjustRightInd w:val="0"/>
              <w:ind w:left="97" w:right="108"/>
              <w:jc w:val="center"/>
              <w:rPr>
                <w:rFonts w:ascii="Arial" w:hAnsi="Arial" w:cs="Arial"/>
                <w:bCs/>
                <w:sz w:val="18"/>
                <w:szCs w:val="18"/>
              </w:rPr>
            </w:pPr>
            <w:proofErr w:type="spellStart"/>
            <w:r w:rsidRPr="003804AD">
              <w:rPr>
                <w:rFonts w:ascii="Arial" w:hAnsi="Arial" w:cs="Arial"/>
                <w:bCs/>
                <w:sz w:val="18"/>
                <w:szCs w:val="18"/>
              </w:rPr>
              <w:t>toč</w:t>
            </w:r>
            <w:proofErr w:type="spellEnd"/>
            <w:r w:rsidRPr="003804AD">
              <w:rPr>
                <w:rFonts w:ascii="Arial" w:hAnsi="Arial" w:cs="Arial"/>
                <w:bCs/>
                <w:sz w:val="18"/>
                <w:szCs w:val="18"/>
              </w:rPr>
              <w:t>. 6.</w:t>
            </w:r>
          </w:p>
        </w:tc>
        <w:tc>
          <w:tcPr>
            <w:tcW w:w="6946" w:type="dxa"/>
            <w:tcBorders>
              <w:top w:val="single" w:sz="4" w:space="0" w:color="auto"/>
              <w:left w:val="single" w:sz="4" w:space="0" w:color="auto"/>
              <w:bottom w:val="single" w:sz="4" w:space="0" w:color="auto"/>
              <w:right w:val="single" w:sz="4" w:space="0" w:color="auto"/>
            </w:tcBorders>
            <w:shd w:val="clear" w:color="auto" w:fill="auto"/>
            <w:vAlign w:val="center"/>
          </w:tcPr>
          <w:p w14:paraId="0652B78F" w14:textId="77777777" w:rsidR="003804AD" w:rsidRPr="003804AD" w:rsidRDefault="003804AD" w:rsidP="003804AD">
            <w:pPr>
              <w:adjustRightInd w:val="0"/>
              <w:ind w:right="108"/>
              <w:rPr>
                <w:rFonts w:ascii="Arial" w:hAnsi="Arial" w:cs="Arial"/>
                <w:bCs/>
                <w:sz w:val="21"/>
                <w:szCs w:val="21"/>
              </w:rPr>
            </w:pPr>
            <w:r w:rsidRPr="003804AD">
              <w:rPr>
                <w:rFonts w:ascii="Arial" w:hAnsi="Arial" w:cs="Arial"/>
                <w:bCs/>
                <w:sz w:val="21"/>
                <w:szCs w:val="21"/>
              </w:rPr>
              <w:t>1.12. Evidentiranje nerazvrstanih cesta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E588D24" w14:textId="77777777" w:rsidR="003804AD" w:rsidRPr="003804AD" w:rsidRDefault="003804AD" w:rsidP="003804AD">
            <w:pPr>
              <w:adjustRightInd w:val="0"/>
              <w:spacing w:before="100" w:beforeAutospacing="1" w:after="100" w:afterAutospacing="1"/>
              <w:jc w:val="right"/>
              <w:rPr>
                <w:rFonts w:ascii="Arial" w:hAnsi="Arial" w:cs="Arial"/>
                <w:b/>
                <w:bCs/>
                <w:sz w:val="21"/>
                <w:szCs w:val="21"/>
              </w:rPr>
            </w:pPr>
            <w:r w:rsidRPr="003804AD">
              <w:rPr>
                <w:rFonts w:ascii="Arial" w:hAnsi="Arial" w:cs="Arial"/>
                <w:b/>
                <w:bCs/>
                <w:sz w:val="21"/>
                <w:szCs w:val="21"/>
              </w:rPr>
              <w:t>70.000,00</w:t>
            </w:r>
          </w:p>
        </w:tc>
      </w:tr>
      <w:tr w:rsidR="003804AD" w:rsidRPr="003804AD" w14:paraId="25DD8101" w14:textId="77777777" w:rsidTr="003804AD">
        <w:trPr>
          <w:cantSplit/>
          <w:trHeight w:val="132"/>
          <w:jc w:val="center"/>
        </w:trPr>
        <w:tc>
          <w:tcPr>
            <w:tcW w:w="846" w:type="dxa"/>
            <w:vMerge/>
            <w:tcBorders>
              <w:left w:val="single" w:sz="4" w:space="0" w:color="auto"/>
              <w:right w:val="single" w:sz="4" w:space="0" w:color="auto"/>
            </w:tcBorders>
          </w:tcPr>
          <w:p w14:paraId="1B1A75C3" w14:textId="77777777" w:rsidR="003804AD" w:rsidRPr="003804AD" w:rsidRDefault="003804AD" w:rsidP="003804AD">
            <w:pPr>
              <w:adjustRightInd w:val="0"/>
              <w:ind w:left="97"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6124885D"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1.12.1. Geodetski elaborat</w:t>
            </w:r>
          </w:p>
        </w:tc>
        <w:tc>
          <w:tcPr>
            <w:tcW w:w="1417" w:type="dxa"/>
            <w:tcBorders>
              <w:top w:val="single" w:sz="4" w:space="0" w:color="auto"/>
              <w:left w:val="single" w:sz="4" w:space="0" w:color="auto"/>
              <w:right w:val="single" w:sz="4" w:space="0" w:color="auto"/>
            </w:tcBorders>
            <w:shd w:val="clear" w:color="auto" w:fill="auto"/>
            <w:vAlign w:val="center"/>
          </w:tcPr>
          <w:p w14:paraId="51903F69" w14:textId="77777777" w:rsidR="003804AD" w:rsidRPr="003804AD" w:rsidRDefault="003804AD" w:rsidP="003804AD">
            <w:pPr>
              <w:adjustRightInd w:val="0"/>
              <w:spacing w:before="100" w:beforeAutospacing="1" w:after="100" w:afterAutospacing="1"/>
              <w:jc w:val="right"/>
              <w:rPr>
                <w:rFonts w:ascii="Arial" w:hAnsi="Arial" w:cs="Arial"/>
                <w:bCs/>
                <w:sz w:val="21"/>
                <w:szCs w:val="21"/>
              </w:rPr>
            </w:pPr>
            <w:r w:rsidRPr="003804AD">
              <w:rPr>
                <w:rFonts w:ascii="Arial" w:hAnsi="Arial" w:cs="Arial"/>
                <w:bCs/>
                <w:sz w:val="21"/>
                <w:szCs w:val="21"/>
              </w:rPr>
              <w:t>70.000,00</w:t>
            </w:r>
          </w:p>
        </w:tc>
      </w:tr>
      <w:tr w:rsidR="003804AD" w:rsidRPr="003804AD" w14:paraId="029EFE39" w14:textId="77777777" w:rsidTr="003804AD">
        <w:trPr>
          <w:cantSplit/>
          <w:trHeight w:val="440"/>
          <w:jc w:val="center"/>
        </w:trPr>
        <w:tc>
          <w:tcPr>
            <w:tcW w:w="7792" w:type="dxa"/>
            <w:gridSpan w:val="2"/>
            <w:tcBorders>
              <w:top w:val="single" w:sz="4" w:space="0" w:color="auto"/>
              <w:left w:val="single" w:sz="4" w:space="0" w:color="auto"/>
              <w:bottom w:val="single" w:sz="4" w:space="0" w:color="auto"/>
              <w:right w:val="single" w:sz="4" w:space="0" w:color="auto"/>
            </w:tcBorders>
            <w:vAlign w:val="center"/>
          </w:tcPr>
          <w:p w14:paraId="3DAABF62" w14:textId="77777777" w:rsidR="003804AD" w:rsidRPr="003804AD" w:rsidRDefault="003804AD" w:rsidP="003804AD">
            <w:pPr>
              <w:tabs>
                <w:tab w:val="left" w:pos="6720"/>
              </w:tabs>
              <w:adjustRightInd w:val="0"/>
              <w:spacing w:before="100" w:beforeAutospacing="1" w:after="100" w:afterAutospacing="1"/>
              <w:ind w:left="239"/>
              <w:rPr>
                <w:rFonts w:ascii="Arial" w:hAnsi="Arial" w:cs="Arial"/>
                <w:b/>
                <w:bCs/>
                <w:sz w:val="21"/>
                <w:szCs w:val="21"/>
              </w:rPr>
            </w:pPr>
            <w:r w:rsidRPr="003804AD">
              <w:rPr>
                <w:rFonts w:ascii="Arial" w:hAnsi="Arial" w:cs="Arial"/>
                <w:b/>
                <w:bCs/>
                <w:sz w:val="21"/>
                <w:szCs w:val="21"/>
              </w:rPr>
              <w:t>2. MODERNIZACIJA NERAZVRSTANIH CESTA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A7CD908" w14:textId="77777777" w:rsidR="003804AD" w:rsidRPr="003804AD" w:rsidRDefault="003804AD" w:rsidP="003804AD">
            <w:pPr>
              <w:tabs>
                <w:tab w:val="left" w:pos="6720"/>
              </w:tabs>
              <w:adjustRightInd w:val="0"/>
              <w:spacing w:before="100" w:beforeAutospacing="1" w:after="100" w:afterAutospacing="1"/>
              <w:jc w:val="right"/>
              <w:rPr>
                <w:rFonts w:ascii="Arial" w:hAnsi="Arial" w:cs="Arial"/>
                <w:b/>
                <w:bCs/>
                <w:sz w:val="21"/>
                <w:szCs w:val="21"/>
              </w:rPr>
            </w:pPr>
            <w:r w:rsidRPr="003804AD">
              <w:rPr>
                <w:rFonts w:ascii="Arial" w:hAnsi="Arial" w:cs="Arial"/>
                <w:b/>
                <w:bCs/>
                <w:sz w:val="21"/>
                <w:szCs w:val="21"/>
              </w:rPr>
              <w:t>1.740.000,00</w:t>
            </w:r>
          </w:p>
        </w:tc>
      </w:tr>
      <w:tr w:rsidR="003804AD" w:rsidRPr="003804AD" w14:paraId="0A709D26" w14:textId="77777777" w:rsidTr="003804AD">
        <w:trPr>
          <w:cantSplit/>
          <w:trHeight w:val="321"/>
          <w:jc w:val="center"/>
        </w:trPr>
        <w:tc>
          <w:tcPr>
            <w:tcW w:w="846" w:type="dxa"/>
            <w:vMerge w:val="restart"/>
            <w:tcBorders>
              <w:left w:val="single" w:sz="4" w:space="0" w:color="auto"/>
              <w:right w:val="single" w:sz="4" w:space="0" w:color="auto"/>
            </w:tcBorders>
            <w:vAlign w:val="center"/>
          </w:tcPr>
          <w:p w14:paraId="288B7CEB" w14:textId="77777777" w:rsidR="003804AD" w:rsidRPr="003804AD" w:rsidRDefault="003804AD" w:rsidP="003804AD">
            <w:pPr>
              <w:ind w:left="97" w:hanging="142"/>
              <w:jc w:val="center"/>
              <w:rPr>
                <w:rFonts w:ascii="Arial" w:hAnsi="Arial" w:cs="Arial"/>
                <w:b/>
                <w:sz w:val="18"/>
                <w:szCs w:val="18"/>
              </w:rPr>
            </w:pPr>
            <w:proofErr w:type="spellStart"/>
            <w:r w:rsidRPr="003804AD">
              <w:rPr>
                <w:rFonts w:ascii="Arial" w:hAnsi="Arial" w:cs="Arial"/>
                <w:bCs/>
                <w:sz w:val="18"/>
                <w:szCs w:val="18"/>
              </w:rPr>
              <w:t>toč</w:t>
            </w:r>
            <w:proofErr w:type="spellEnd"/>
            <w:r w:rsidRPr="003804AD">
              <w:rPr>
                <w:rFonts w:ascii="Arial" w:hAnsi="Arial" w:cs="Arial"/>
                <w:bCs/>
                <w:sz w:val="18"/>
                <w:szCs w:val="18"/>
              </w:rPr>
              <w:t>. 2.</w:t>
            </w:r>
          </w:p>
        </w:tc>
        <w:tc>
          <w:tcPr>
            <w:tcW w:w="6946" w:type="dxa"/>
            <w:tcBorders>
              <w:left w:val="single" w:sz="4" w:space="0" w:color="auto"/>
              <w:right w:val="single" w:sz="4" w:space="0" w:color="auto"/>
            </w:tcBorders>
            <w:shd w:val="clear" w:color="auto" w:fill="auto"/>
            <w:vAlign w:val="center"/>
          </w:tcPr>
          <w:p w14:paraId="0A43FD4C" w14:textId="77777777" w:rsidR="003804AD" w:rsidRPr="003804AD" w:rsidRDefault="003804AD" w:rsidP="003804AD">
            <w:pPr>
              <w:ind w:left="381" w:hanging="142"/>
              <w:rPr>
                <w:rFonts w:ascii="Arial" w:hAnsi="Arial" w:cs="Arial"/>
                <w:b/>
                <w:sz w:val="21"/>
                <w:szCs w:val="21"/>
              </w:rPr>
            </w:pPr>
            <w:r w:rsidRPr="003804AD">
              <w:rPr>
                <w:rFonts w:ascii="Arial" w:hAnsi="Arial" w:cs="Arial"/>
                <w:b/>
                <w:sz w:val="21"/>
                <w:szCs w:val="21"/>
              </w:rPr>
              <w:t>2.1. Modernizacija nerazvrstanih cesta iz Programa modernizacije</w:t>
            </w:r>
          </w:p>
        </w:tc>
        <w:tc>
          <w:tcPr>
            <w:tcW w:w="1417" w:type="dxa"/>
            <w:tcBorders>
              <w:top w:val="single" w:sz="4" w:space="0" w:color="auto"/>
              <w:left w:val="single" w:sz="4" w:space="0" w:color="auto"/>
              <w:right w:val="single" w:sz="4" w:space="0" w:color="auto"/>
            </w:tcBorders>
            <w:shd w:val="clear" w:color="auto" w:fill="auto"/>
            <w:vAlign w:val="center"/>
          </w:tcPr>
          <w:p w14:paraId="6D590062" w14:textId="77777777" w:rsidR="003804AD" w:rsidRPr="003804AD" w:rsidRDefault="003804AD" w:rsidP="003804AD">
            <w:pPr>
              <w:adjustRightInd w:val="0"/>
              <w:spacing w:before="100" w:beforeAutospacing="1" w:after="100" w:afterAutospacing="1"/>
              <w:jc w:val="right"/>
              <w:rPr>
                <w:rFonts w:ascii="Arial" w:hAnsi="Arial" w:cs="Arial"/>
                <w:b/>
                <w:sz w:val="21"/>
                <w:szCs w:val="21"/>
              </w:rPr>
            </w:pPr>
            <w:r w:rsidRPr="003804AD">
              <w:rPr>
                <w:rFonts w:ascii="Arial" w:hAnsi="Arial" w:cs="Arial"/>
                <w:b/>
                <w:sz w:val="21"/>
                <w:szCs w:val="21"/>
              </w:rPr>
              <w:t>1.470.000,00</w:t>
            </w:r>
          </w:p>
        </w:tc>
      </w:tr>
      <w:tr w:rsidR="003804AD" w:rsidRPr="003804AD" w14:paraId="41F6DD67" w14:textId="77777777" w:rsidTr="003804AD">
        <w:trPr>
          <w:cantSplit/>
          <w:trHeight w:val="132"/>
          <w:jc w:val="center"/>
        </w:trPr>
        <w:tc>
          <w:tcPr>
            <w:tcW w:w="846" w:type="dxa"/>
            <w:vMerge/>
            <w:tcBorders>
              <w:left w:val="single" w:sz="4" w:space="0" w:color="auto"/>
              <w:right w:val="single" w:sz="4" w:space="0" w:color="auto"/>
            </w:tcBorders>
          </w:tcPr>
          <w:p w14:paraId="1D4983DD" w14:textId="77777777" w:rsidR="003804AD" w:rsidRPr="003804AD" w:rsidRDefault="003804AD" w:rsidP="003804AD">
            <w:pPr>
              <w:adjustRightInd w:val="0"/>
              <w:ind w:left="97" w:right="108"/>
              <w:jc w:val="center"/>
              <w:rPr>
                <w:rFonts w:ascii="Arial" w:hAnsi="Arial" w:cs="Arial"/>
                <w:sz w:val="18"/>
                <w:szCs w:val="18"/>
              </w:rPr>
            </w:pPr>
          </w:p>
        </w:tc>
        <w:tc>
          <w:tcPr>
            <w:tcW w:w="6946" w:type="dxa"/>
            <w:tcBorders>
              <w:left w:val="single" w:sz="4" w:space="0" w:color="auto"/>
              <w:right w:val="single" w:sz="4" w:space="0" w:color="auto"/>
            </w:tcBorders>
            <w:shd w:val="clear" w:color="auto" w:fill="auto"/>
            <w:vAlign w:val="center"/>
          </w:tcPr>
          <w:p w14:paraId="28546C96" w14:textId="77777777" w:rsidR="003804AD" w:rsidRPr="003804AD" w:rsidRDefault="003804AD" w:rsidP="003804AD">
            <w:pPr>
              <w:adjustRightInd w:val="0"/>
              <w:ind w:left="664" w:right="108"/>
              <w:rPr>
                <w:rFonts w:ascii="Arial" w:hAnsi="Arial" w:cs="Arial"/>
                <w:b/>
                <w:sz w:val="21"/>
                <w:szCs w:val="21"/>
              </w:rPr>
            </w:pPr>
            <w:r w:rsidRPr="003804AD">
              <w:rPr>
                <w:rFonts w:ascii="Arial" w:hAnsi="Arial" w:cs="Arial"/>
                <w:sz w:val="19"/>
                <w:szCs w:val="19"/>
              </w:rPr>
              <w:t xml:space="preserve">2.1.1. MO </w:t>
            </w:r>
            <w:proofErr w:type="spellStart"/>
            <w:r w:rsidRPr="003804AD">
              <w:rPr>
                <w:rFonts w:ascii="Arial" w:hAnsi="Arial" w:cs="Arial"/>
                <w:sz w:val="19"/>
                <w:szCs w:val="19"/>
              </w:rPr>
              <w:t>Gačice</w:t>
            </w:r>
            <w:proofErr w:type="spellEnd"/>
          </w:p>
        </w:tc>
        <w:tc>
          <w:tcPr>
            <w:tcW w:w="1417" w:type="dxa"/>
            <w:tcBorders>
              <w:top w:val="single" w:sz="4" w:space="0" w:color="auto"/>
              <w:left w:val="single" w:sz="4" w:space="0" w:color="auto"/>
              <w:right w:val="single" w:sz="4" w:space="0" w:color="auto"/>
            </w:tcBorders>
            <w:shd w:val="clear" w:color="auto" w:fill="auto"/>
            <w:vAlign w:val="bottom"/>
          </w:tcPr>
          <w:p w14:paraId="49D66BEA" w14:textId="77777777" w:rsidR="003804AD" w:rsidRPr="003804AD" w:rsidRDefault="003804AD" w:rsidP="003804AD">
            <w:pPr>
              <w:adjustRightInd w:val="0"/>
              <w:spacing w:before="100" w:beforeAutospacing="1" w:after="100" w:afterAutospacing="1"/>
              <w:jc w:val="right"/>
              <w:rPr>
                <w:rFonts w:ascii="Arial" w:hAnsi="Arial" w:cs="Arial"/>
                <w:bCs/>
                <w:sz w:val="21"/>
                <w:szCs w:val="21"/>
              </w:rPr>
            </w:pPr>
            <w:r w:rsidRPr="003804AD">
              <w:rPr>
                <w:rFonts w:ascii="Arial" w:hAnsi="Arial" w:cs="Arial"/>
                <w:bCs/>
                <w:sz w:val="21"/>
                <w:szCs w:val="21"/>
              </w:rPr>
              <w:t>90.000,00</w:t>
            </w:r>
          </w:p>
        </w:tc>
      </w:tr>
      <w:tr w:rsidR="003804AD" w:rsidRPr="003804AD" w14:paraId="07A0FB2B" w14:textId="77777777" w:rsidTr="003804AD">
        <w:trPr>
          <w:cantSplit/>
          <w:trHeight w:val="132"/>
          <w:jc w:val="center"/>
        </w:trPr>
        <w:tc>
          <w:tcPr>
            <w:tcW w:w="846" w:type="dxa"/>
            <w:vMerge/>
            <w:tcBorders>
              <w:left w:val="single" w:sz="4" w:space="0" w:color="auto"/>
              <w:right w:val="single" w:sz="4" w:space="0" w:color="auto"/>
            </w:tcBorders>
          </w:tcPr>
          <w:p w14:paraId="369899C0" w14:textId="77777777" w:rsidR="003804AD" w:rsidRPr="003804AD" w:rsidRDefault="003804AD" w:rsidP="003804AD">
            <w:pPr>
              <w:adjustRightInd w:val="0"/>
              <w:ind w:left="97" w:right="108"/>
              <w:jc w:val="center"/>
              <w:rPr>
                <w:rFonts w:ascii="Arial" w:hAnsi="Arial" w:cs="Arial"/>
                <w:sz w:val="18"/>
                <w:szCs w:val="18"/>
              </w:rPr>
            </w:pPr>
          </w:p>
        </w:tc>
        <w:tc>
          <w:tcPr>
            <w:tcW w:w="6946" w:type="dxa"/>
            <w:tcBorders>
              <w:left w:val="single" w:sz="4" w:space="0" w:color="auto"/>
              <w:right w:val="single" w:sz="4" w:space="0" w:color="auto"/>
            </w:tcBorders>
            <w:shd w:val="clear" w:color="auto" w:fill="auto"/>
            <w:vAlign w:val="center"/>
          </w:tcPr>
          <w:p w14:paraId="174F32B8" w14:textId="77777777" w:rsidR="003804AD" w:rsidRPr="003804AD" w:rsidRDefault="003804AD" w:rsidP="003804AD">
            <w:pPr>
              <w:adjustRightInd w:val="0"/>
              <w:ind w:left="664" w:right="108"/>
              <w:rPr>
                <w:rFonts w:ascii="Arial" w:hAnsi="Arial" w:cs="Arial"/>
                <w:b/>
                <w:sz w:val="21"/>
                <w:szCs w:val="21"/>
              </w:rPr>
            </w:pPr>
            <w:r w:rsidRPr="003804AD">
              <w:rPr>
                <w:rFonts w:ascii="Arial" w:hAnsi="Arial" w:cs="Arial"/>
                <w:sz w:val="19"/>
                <w:szCs w:val="19"/>
              </w:rPr>
              <w:t>2.1.2. MO Lukavec</w:t>
            </w:r>
          </w:p>
        </w:tc>
        <w:tc>
          <w:tcPr>
            <w:tcW w:w="1417" w:type="dxa"/>
            <w:tcBorders>
              <w:top w:val="single" w:sz="4" w:space="0" w:color="auto"/>
              <w:left w:val="single" w:sz="4" w:space="0" w:color="auto"/>
              <w:right w:val="single" w:sz="4" w:space="0" w:color="auto"/>
            </w:tcBorders>
            <w:shd w:val="clear" w:color="auto" w:fill="auto"/>
            <w:vAlign w:val="bottom"/>
          </w:tcPr>
          <w:p w14:paraId="545979C2" w14:textId="77777777" w:rsidR="003804AD" w:rsidRPr="003804AD" w:rsidRDefault="003804AD" w:rsidP="003804AD">
            <w:pPr>
              <w:adjustRightInd w:val="0"/>
              <w:spacing w:before="100" w:beforeAutospacing="1" w:after="100" w:afterAutospacing="1"/>
              <w:jc w:val="right"/>
              <w:rPr>
                <w:rFonts w:ascii="Arial" w:hAnsi="Arial" w:cs="Arial"/>
                <w:bCs/>
                <w:sz w:val="21"/>
                <w:szCs w:val="21"/>
              </w:rPr>
            </w:pPr>
            <w:r w:rsidRPr="003804AD">
              <w:rPr>
                <w:rFonts w:ascii="Arial" w:hAnsi="Arial" w:cs="Arial"/>
                <w:bCs/>
                <w:sz w:val="21"/>
                <w:szCs w:val="21"/>
              </w:rPr>
              <w:t>120.000,00</w:t>
            </w:r>
          </w:p>
        </w:tc>
      </w:tr>
      <w:tr w:rsidR="003804AD" w:rsidRPr="003804AD" w14:paraId="6EB61721" w14:textId="77777777" w:rsidTr="003804AD">
        <w:trPr>
          <w:cantSplit/>
          <w:trHeight w:val="227"/>
          <w:jc w:val="center"/>
        </w:trPr>
        <w:tc>
          <w:tcPr>
            <w:tcW w:w="846" w:type="dxa"/>
            <w:vMerge/>
            <w:tcBorders>
              <w:left w:val="single" w:sz="4" w:space="0" w:color="auto"/>
              <w:right w:val="single" w:sz="4" w:space="0" w:color="auto"/>
            </w:tcBorders>
          </w:tcPr>
          <w:p w14:paraId="45D0657B" w14:textId="77777777" w:rsidR="003804AD" w:rsidRPr="003804AD" w:rsidRDefault="003804AD" w:rsidP="003804AD">
            <w:pPr>
              <w:adjustRightInd w:val="0"/>
              <w:ind w:left="97" w:right="108"/>
              <w:jc w:val="center"/>
              <w:rPr>
                <w:rFonts w:ascii="Arial" w:hAnsi="Arial" w:cs="Arial"/>
                <w:sz w:val="18"/>
                <w:szCs w:val="18"/>
              </w:rPr>
            </w:pPr>
          </w:p>
        </w:tc>
        <w:tc>
          <w:tcPr>
            <w:tcW w:w="6946" w:type="dxa"/>
            <w:tcBorders>
              <w:left w:val="single" w:sz="4" w:space="0" w:color="auto"/>
              <w:right w:val="single" w:sz="4" w:space="0" w:color="auto"/>
            </w:tcBorders>
            <w:shd w:val="clear" w:color="auto" w:fill="auto"/>
            <w:vAlign w:val="center"/>
          </w:tcPr>
          <w:p w14:paraId="66D1F6C0" w14:textId="77777777" w:rsidR="003804AD" w:rsidRPr="003804AD" w:rsidRDefault="003804AD" w:rsidP="003804AD">
            <w:pPr>
              <w:adjustRightInd w:val="0"/>
              <w:ind w:left="664" w:right="108"/>
              <w:rPr>
                <w:rFonts w:ascii="Arial" w:hAnsi="Arial" w:cs="Arial"/>
                <w:b/>
                <w:sz w:val="21"/>
                <w:szCs w:val="21"/>
              </w:rPr>
            </w:pPr>
            <w:r w:rsidRPr="003804AD">
              <w:rPr>
                <w:rFonts w:ascii="Arial" w:hAnsi="Arial" w:cs="Arial"/>
                <w:sz w:val="19"/>
                <w:szCs w:val="19"/>
              </w:rPr>
              <w:t xml:space="preserve">2.1.3. MO </w:t>
            </w:r>
            <w:proofErr w:type="spellStart"/>
            <w:r w:rsidRPr="003804AD">
              <w:rPr>
                <w:rFonts w:ascii="Arial" w:hAnsi="Arial" w:cs="Arial"/>
                <w:sz w:val="19"/>
                <w:szCs w:val="19"/>
              </w:rPr>
              <w:t>Stažnjevec</w:t>
            </w:r>
            <w:proofErr w:type="spellEnd"/>
          </w:p>
        </w:tc>
        <w:tc>
          <w:tcPr>
            <w:tcW w:w="1417" w:type="dxa"/>
            <w:tcBorders>
              <w:top w:val="single" w:sz="4" w:space="0" w:color="auto"/>
              <w:left w:val="single" w:sz="4" w:space="0" w:color="auto"/>
              <w:right w:val="single" w:sz="4" w:space="0" w:color="auto"/>
            </w:tcBorders>
            <w:shd w:val="clear" w:color="auto" w:fill="auto"/>
            <w:vAlign w:val="bottom"/>
          </w:tcPr>
          <w:p w14:paraId="1FF40024" w14:textId="77777777" w:rsidR="003804AD" w:rsidRPr="003804AD" w:rsidRDefault="003804AD" w:rsidP="003804AD">
            <w:pPr>
              <w:adjustRightInd w:val="0"/>
              <w:spacing w:before="100" w:beforeAutospacing="1" w:after="100" w:afterAutospacing="1"/>
              <w:jc w:val="right"/>
              <w:rPr>
                <w:rFonts w:ascii="Arial" w:hAnsi="Arial" w:cs="Arial"/>
                <w:bCs/>
                <w:sz w:val="21"/>
                <w:szCs w:val="21"/>
              </w:rPr>
            </w:pPr>
            <w:r w:rsidRPr="003804AD">
              <w:rPr>
                <w:rFonts w:ascii="Arial" w:hAnsi="Arial" w:cs="Arial"/>
                <w:bCs/>
                <w:sz w:val="21"/>
                <w:szCs w:val="21"/>
              </w:rPr>
              <w:t>295.000,00</w:t>
            </w:r>
          </w:p>
        </w:tc>
      </w:tr>
      <w:tr w:rsidR="003804AD" w:rsidRPr="003804AD" w14:paraId="5FF5EA81" w14:textId="77777777" w:rsidTr="003804AD">
        <w:trPr>
          <w:cantSplit/>
          <w:trHeight w:val="149"/>
          <w:jc w:val="center"/>
        </w:trPr>
        <w:tc>
          <w:tcPr>
            <w:tcW w:w="846" w:type="dxa"/>
            <w:vMerge/>
            <w:tcBorders>
              <w:left w:val="single" w:sz="4" w:space="0" w:color="auto"/>
              <w:right w:val="single" w:sz="4" w:space="0" w:color="auto"/>
            </w:tcBorders>
          </w:tcPr>
          <w:p w14:paraId="5AA233B7" w14:textId="77777777" w:rsidR="003804AD" w:rsidRPr="003804AD" w:rsidRDefault="003804AD" w:rsidP="003804AD">
            <w:pPr>
              <w:adjustRightInd w:val="0"/>
              <w:ind w:left="97" w:right="108"/>
              <w:jc w:val="center"/>
              <w:rPr>
                <w:rFonts w:ascii="Arial" w:hAnsi="Arial" w:cs="Arial"/>
                <w:sz w:val="18"/>
                <w:szCs w:val="18"/>
              </w:rPr>
            </w:pPr>
          </w:p>
        </w:tc>
        <w:tc>
          <w:tcPr>
            <w:tcW w:w="6946" w:type="dxa"/>
            <w:tcBorders>
              <w:left w:val="single" w:sz="4" w:space="0" w:color="auto"/>
              <w:right w:val="single" w:sz="4" w:space="0" w:color="auto"/>
            </w:tcBorders>
            <w:shd w:val="clear" w:color="auto" w:fill="auto"/>
            <w:vAlign w:val="center"/>
          </w:tcPr>
          <w:p w14:paraId="1BA6CE85" w14:textId="77777777" w:rsidR="003804AD" w:rsidRPr="003804AD" w:rsidRDefault="003804AD" w:rsidP="003804AD">
            <w:pPr>
              <w:adjustRightInd w:val="0"/>
              <w:ind w:left="664" w:right="108"/>
              <w:rPr>
                <w:rFonts w:ascii="Arial" w:hAnsi="Arial" w:cs="Arial"/>
                <w:b/>
                <w:sz w:val="21"/>
                <w:szCs w:val="21"/>
              </w:rPr>
            </w:pPr>
            <w:r w:rsidRPr="003804AD">
              <w:rPr>
                <w:rFonts w:ascii="Arial" w:hAnsi="Arial" w:cs="Arial"/>
                <w:sz w:val="19"/>
                <w:szCs w:val="19"/>
              </w:rPr>
              <w:t xml:space="preserve">2.1.4. MO </w:t>
            </w:r>
            <w:proofErr w:type="spellStart"/>
            <w:r w:rsidRPr="003804AD">
              <w:rPr>
                <w:rFonts w:ascii="Arial" w:hAnsi="Arial" w:cs="Arial"/>
                <w:sz w:val="19"/>
                <w:szCs w:val="19"/>
              </w:rPr>
              <w:t>Punikve</w:t>
            </w:r>
            <w:proofErr w:type="spellEnd"/>
          </w:p>
        </w:tc>
        <w:tc>
          <w:tcPr>
            <w:tcW w:w="1417" w:type="dxa"/>
            <w:tcBorders>
              <w:top w:val="single" w:sz="4" w:space="0" w:color="auto"/>
              <w:left w:val="single" w:sz="4" w:space="0" w:color="auto"/>
              <w:right w:val="single" w:sz="4" w:space="0" w:color="auto"/>
            </w:tcBorders>
            <w:shd w:val="clear" w:color="auto" w:fill="auto"/>
            <w:vAlign w:val="bottom"/>
          </w:tcPr>
          <w:p w14:paraId="694D9264" w14:textId="77777777" w:rsidR="003804AD" w:rsidRPr="003804AD" w:rsidRDefault="003804AD" w:rsidP="003804AD">
            <w:pPr>
              <w:adjustRightInd w:val="0"/>
              <w:spacing w:before="100" w:beforeAutospacing="1" w:after="100" w:afterAutospacing="1"/>
              <w:jc w:val="right"/>
              <w:rPr>
                <w:rFonts w:ascii="Arial" w:hAnsi="Arial" w:cs="Arial"/>
                <w:bCs/>
                <w:sz w:val="21"/>
                <w:szCs w:val="21"/>
              </w:rPr>
            </w:pPr>
            <w:r w:rsidRPr="003804AD">
              <w:rPr>
                <w:rFonts w:ascii="Arial" w:hAnsi="Arial" w:cs="Arial"/>
                <w:bCs/>
                <w:sz w:val="21"/>
                <w:szCs w:val="21"/>
              </w:rPr>
              <w:t>160.000,00</w:t>
            </w:r>
          </w:p>
        </w:tc>
      </w:tr>
      <w:tr w:rsidR="003804AD" w:rsidRPr="003804AD" w14:paraId="1AD89799" w14:textId="77777777" w:rsidTr="003804AD">
        <w:trPr>
          <w:cantSplit/>
          <w:trHeight w:val="246"/>
          <w:jc w:val="center"/>
        </w:trPr>
        <w:tc>
          <w:tcPr>
            <w:tcW w:w="846" w:type="dxa"/>
            <w:vMerge/>
            <w:tcBorders>
              <w:left w:val="single" w:sz="4" w:space="0" w:color="auto"/>
              <w:right w:val="single" w:sz="4" w:space="0" w:color="auto"/>
            </w:tcBorders>
          </w:tcPr>
          <w:p w14:paraId="78325171" w14:textId="77777777" w:rsidR="003804AD" w:rsidRPr="003804AD" w:rsidRDefault="003804AD" w:rsidP="003804AD">
            <w:pPr>
              <w:adjustRightInd w:val="0"/>
              <w:ind w:left="97" w:right="108"/>
              <w:jc w:val="center"/>
              <w:rPr>
                <w:rFonts w:ascii="Arial" w:hAnsi="Arial" w:cs="Arial"/>
                <w:sz w:val="18"/>
                <w:szCs w:val="18"/>
              </w:rPr>
            </w:pPr>
          </w:p>
        </w:tc>
        <w:tc>
          <w:tcPr>
            <w:tcW w:w="6946" w:type="dxa"/>
            <w:tcBorders>
              <w:left w:val="single" w:sz="4" w:space="0" w:color="auto"/>
              <w:right w:val="single" w:sz="4" w:space="0" w:color="auto"/>
            </w:tcBorders>
            <w:shd w:val="clear" w:color="auto" w:fill="auto"/>
            <w:vAlign w:val="center"/>
          </w:tcPr>
          <w:p w14:paraId="3D6B628C" w14:textId="77777777" w:rsidR="003804AD" w:rsidRPr="003804AD" w:rsidRDefault="003804AD" w:rsidP="003804AD">
            <w:pPr>
              <w:adjustRightInd w:val="0"/>
              <w:ind w:left="664" w:right="108"/>
              <w:rPr>
                <w:rFonts w:ascii="Arial" w:hAnsi="Arial" w:cs="Arial"/>
                <w:b/>
                <w:sz w:val="21"/>
                <w:szCs w:val="21"/>
              </w:rPr>
            </w:pPr>
            <w:r w:rsidRPr="003804AD">
              <w:rPr>
                <w:rFonts w:ascii="Arial" w:hAnsi="Arial" w:cs="Arial"/>
                <w:sz w:val="19"/>
                <w:szCs w:val="19"/>
              </w:rPr>
              <w:t xml:space="preserve">2.1.5. MO </w:t>
            </w:r>
            <w:proofErr w:type="spellStart"/>
            <w:r w:rsidRPr="003804AD">
              <w:rPr>
                <w:rFonts w:ascii="Arial" w:hAnsi="Arial" w:cs="Arial"/>
                <w:sz w:val="19"/>
                <w:szCs w:val="19"/>
              </w:rPr>
              <w:t>Iv</w:t>
            </w:r>
            <w:proofErr w:type="spellEnd"/>
            <w:r w:rsidRPr="003804AD">
              <w:rPr>
                <w:rFonts w:ascii="Arial" w:hAnsi="Arial" w:cs="Arial"/>
                <w:sz w:val="19"/>
                <w:szCs w:val="19"/>
              </w:rPr>
              <w:t>. Željeznica</w:t>
            </w:r>
          </w:p>
        </w:tc>
        <w:tc>
          <w:tcPr>
            <w:tcW w:w="1417" w:type="dxa"/>
            <w:tcBorders>
              <w:top w:val="single" w:sz="4" w:space="0" w:color="auto"/>
              <w:left w:val="single" w:sz="4" w:space="0" w:color="auto"/>
              <w:right w:val="single" w:sz="4" w:space="0" w:color="auto"/>
            </w:tcBorders>
            <w:shd w:val="clear" w:color="auto" w:fill="auto"/>
            <w:vAlign w:val="bottom"/>
          </w:tcPr>
          <w:p w14:paraId="5BB0707F" w14:textId="77777777" w:rsidR="003804AD" w:rsidRPr="003804AD" w:rsidRDefault="003804AD" w:rsidP="003804AD">
            <w:pPr>
              <w:adjustRightInd w:val="0"/>
              <w:spacing w:before="100" w:beforeAutospacing="1" w:after="100" w:afterAutospacing="1"/>
              <w:jc w:val="right"/>
              <w:rPr>
                <w:rFonts w:ascii="Arial" w:hAnsi="Arial" w:cs="Arial"/>
                <w:bCs/>
                <w:sz w:val="21"/>
                <w:szCs w:val="21"/>
              </w:rPr>
            </w:pPr>
            <w:r w:rsidRPr="003804AD">
              <w:rPr>
                <w:rFonts w:ascii="Arial" w:hAnsi="Arial" w:cs="Arial"/>
                <w:bCs/>
                <w:sz w:val="21"/>
                <w:szCs w:val="21"/>
              </w:rPr>
              <w:t>360.000,00</w:t>
            </w:r>
          </w:p>
        </w:tc>
      </w:tr>
      <w:tr w:rsidR="003804AD" w:rsidRPr="003804AD" w14:paraId="4B3E417A" w14:textId="77777777" w:rsidTr="003804AD">
        <w:trPr>
          <w:cantSplit/>
          <w:trHeight w:val="132"/>
          <w:jc w:val="center"/>
        </w:trPr>
        <w:tc>
          <w:tcPr>
            <w:tcW w:w="846" w:type="dxa"/>
            <w:vMerge/>
            <w:tcBorders>
              <w:left w:val="single" w:sz="4" w:space="0" w:color="auto"/>
              <w:right w:val="single" w:sz="4" w:space="0" w:color="auto"/>
            </w:tcBorders>
          </w:tcPr>
          <w:p w14:paraId="023C8BCC" w14:textId="77777777" w:rsidR="003804AD" w:rsidRPr="003804AD" w:rsidRDefault="003804AD" w:rsidP="003804AD">
            <w:pPr>
              <w:adjustRightInd w:val="0"/>
              <w:ind w:left="97" w:right="108"/>
              <w:jc w:val="center"/>
              <w:rPr>
                <w:rFonts w:ascii="Arial" w:hAnsi="Arial" w:cs="Arial"/>
                <w:sz w:val="18"/>
                <w:szCs w:val="18"/>
              </w:rPr>
            </w:pPr>
          </w:p>
        </w:tc>
        <w:tc>
          <w:tcPr>
            <w:tcW w:w="6946" w:type="dxa"/>
            <w:tcBorders>
              <w:left w:val="single" w:sz="4" w:space="0" w:color="auto"/>
              <w:right w:val="single" w:sz="4" w:space="0" w:color="auto"/>
            </w:tcBorders>
            <w:shd w:val="clear" w:color="auto" w:fill="auto"/>
            <w:vAlign w:val="center"/>
          </w:tcPr>
          <w:p w14:paraId="67CBC1F6" w14:textId="77777777" w:rsidR="003804AD" w:rsidRPr="003804AD" w:rsidRDefault="003804AD" w:rsidP="003804AD">
            <w:pPr>
              <w:adjustRightInd w:val="0"/>
              <w:ind w:left="664" w:right="108"/>
              <w:rPr>
                <w:rFonts w:ascii="Arial" w:hAnsi="Arial" w:cs="Arial"/>
                <w:b/>
                <w:sz w:val="21"/>
                <w:szCs w:val="21"/>
              </w:rPr>
            </w:pPr>
            <w:r w:rsidRPr="003804AD">
              <w:rPr>
                <w:rFonts w:ascii="Arial" w:hAnsi="Arial" w:cs="Arial"/>
                <w:sz w:val="19"/>
                <w:szCs w:val="19"/>
              </w:rPr>
              <w:t xml:space="preserve">2.1.6. MO </w:t>
            </w:r>
            <w:proofErr w:type="spellStart"/>
            <w:r w:rsidRPr="003804AD">
              <w:rPr>
                <w:rFonts w:ascii="Arial" w:hAnsi="Arial" w:cs="Arial"/>
                <w:sz w:val="19"/>
                <w:szCs w:val="19"/>
              </w:rPr>
              <w:t>Kaniža</w:t>
            </w:r>
            <w:proofErr w:type="spellEnd"/>
          </w:p>
        </w:tc>
        <w:tc>
          <w:tcPr>
            <w:tcW w:w="1417" w:type="dxa"/>
            <w:tcBorders>
              <w:top w:val="single" w:sz="4" w:space="0" w:color="auto"/>
              <w:left w:val="single" w:sz="4" w:space="0" w:color="auto"/>
              <w:right w:val="single" w:sz="4" w:space="0" w:color="auto"/>
            </w:tcBorders>
            <w:shd w:val="clear" w:color="auto" w:fill="auto"/>
            <w:vAlign w:val="bottom"/>
          </w:tcPr>
          <w:p w14:paraId="0EDCE4B2" w14:textId="77777777" w:rsidR="003804AD" w:rsidRPr="003804AD" w:rsidRDefault="003804AD" w:rsidP="003804AD">
            <w:pPr>
              <w:adjustRightInd w:val="0"/>
              <w:spacing w:before="100" w:beforeAutospacing="1" w:after="100" w:afterAutospacing="1"/>
              <w:jc w:val="right"/>
              <w:rPr>
                <w:rFonts w:ascii="Arial" w:hAnsi="Arial" w:cs="Arial"/>
                <w:bCs/>
                <w:sz w:val="21"/>
                <w:szCs w:val="21"/>
              </w:rPr>
            </w:pPr>
            <w:r w:rsidRPr="003804AD">
              <w:rPr>
                <w:rFonts w:ascii="Arial" w:hAnsi="Arial" w:cs="Arial"/>
                <w:bCs/>
                <w:sz w:val="21"/>
                <w:szCs w:val="21"/>
              </w:rPr>
              <w:t>90.000,00</w:t>
            </w:r>
          </w:p>
        </w:tc>
      </w:tr>
      <w:tr w:rsidR="003804AD" w:rsidRPr="003804AD" w14:paraId="276D1BC6" w14:textId="77777777" w:rsidTr="003804AD">
        <w:trPr>
          <w:cantSplit/>
          <w:trHeight w:val="132"/>
          <w:jc w:val="center"/>
        </w:trPr>
        <w:tc>
          <w:tcPr>
            <w:tcW w:w="846" w:type="dxa"/>
            <w:vMerge/>
            <w:tcBorders>
              <w:left w:val="single" w:sz="4" w:space="0" w:color="auto"/>
              <w:right w:val="single" w:sz="4" w:space="0" w:color="auto"/>
            </w:tcBorders>
          </w:tcPr>
          <w:p w14:paraId="2E62C3BB" w14:textId="77777777" w:rsidR="003804AD" w:rsidRPr="003804AD" w:rsidRDefault="003804AD" w:rsidP="003804AD">
            <w:pPr>
              <w:adjustRightInd w:val="0"/>
              <w:ind w:left="97" w:right="108"/>
              <w:jc w:val="center"/>
              <w:rPr>
                <w:rFonts w:ascii="Arial" w:hAnsi="Arial" w:cs="Arial"/>
                <w:sz w:val="18"/>
                <w:szCs w:val="18"/>
              </w:rPr>
            </w:pPr>
          </w:p>
        </w:tc>
        <w:tc>
          <w:tcPr>
            <w:tcW w:w="6946" w:type="dxa"/>
            <w:tcBorders>
              <w:left w:val="single" w:sz="4" w:space="0" w:color="auto"/>
              <w:right w:val="single" w:sz="4" w:space="0" w:color="auto"/>
            </w:tcBorders>
            <w:shd w:val="clear" w:color="auto" w:fill="auto"/>
            <w:vAlign w:val="center"/>
          </w:tcPr>
          <w:p w14:paraId="1DFBB1AE" w14:textId="77777777" w:rsidR="003804AD" w:rsidRPr="003804AD" w:rsidRDefault="003804AD" w:rsidP="003804AD">
            <w:pPr>
              <w:adjustRightInd w:val="0"/>
              <w:ind w:left="664" w:right="108"/>
              <w:rPr>
                <w:rFonts w:ascii="Arial" w:hAnsi="Arial" w:cs="Arial"/>
                <w:b/>
                <w:sz w:val="21"/>
                <w:szCs w:val="21"/>
              </w:rPr>
            </w:pPr>
            <w:r w:rsidRPr="003804AD">
              <w:rPr>
                <w:rFonts w:ascii="Arial" w:hAnsi="Arial" w:cs="Arial"/>
                <w:sz w:val="19"/>
                <w:szCs w:val="19"/>
              </w:rPr>
              <w:t xml:space="preserve">2.1.7. MO </w:t>
            </w:r>
            <w:proofErr w:type="spellStart"/>
            <w:r w:rsidRPr="003804AD">
              <w:rPr>
                <w:rFonts w:ascii="Arial" w:hAnsi="Arial" w:cs="Arial"/>
                <w:sz w:val="19"/>
                <w:szCs w:val="19"/>
              </w:rPr>
              <w:t>Osečka</w:t>
            </w:r>
            <w:proofErr w:type="spellEnd"/>
          </w:p>
        </w:tc>
        <w:tc>
          <w:tcPr>
            <w:tcW w:w="1417" w:type="dxa"/>
            <w:tcBorders>
              <w:top w:val="single" w:sz="4" w:space="0" w:color="auto"/>
              <w:left w:val="single" w:sz="4" w:space="0" w:color="auto"/>
              <w:right w:val="single" w:sz="4" w:space="0" w:color="auto"/>
            </w:tcBorders>
            <w:shd w:val="clear" w:color="auto" w:fill="auto"/>
            <w:vAlign w:val="bottom"/>
          </w:tcPr>
          <w:p w14:paraId="5BDC2465" w14:textId="77777777" w:rsidR="003804AD" w:rsidRPr="003804AD" w:rsidRDefault="003804AD" w:rsidP="003804AD">
            <w:pPr>
              <w:adjustRightInd w:val="0"/>
              <w:spacing w:before="100" w:beforeAutospacing="1" w:after="100" w:afterAutospacing="1"/>
              <w:jc w:val="right"/>
              <w:rPr>
                <w:rFonts w:ascii="Arial" w:hAnsi="Arial" w:cs="Arial"/>
                <w:bCs/>
                <w:sz w:val="21"/>
                <w:szCs w:val="21"/>
              </w:rPr>
            </w:pPr>
            <w:r w:rsidRPr="003804AD">
              <w:rPr>
                <w:rFonts w:ascii="Arial" w:hAnsi="Arial" w:cs="Arial"/>
                <w:bCs/>
                <w:sz w:val="21"/>
                <w:szCs w:val="21"/>
              </w:rPr>
              <w:t>125.000,00</w:t>
            </w:r>
          </w:p>
        </w:tc>
      </w:tr>
      <w:tr w:rsidR="003804AD" w:rsidRPr="003804AD" w14:paraId="2943B715" w14:textId="77777777" w:rsidTr="003804AD">
        <w:trPr>
          <w:cantSplit/>
          <w:trHeight w:val="132"/>
          <w:jc w:val="center"/>
        </w:trPr>
        <w:tc>
          <w:tcPr>
            <w:tcW w:w="846" w:type="dxa"/>
            <w:vMerge/>
            <w:tcBorders>
              <w:left w:val="single" w:sz="4" w:space="0" w:color="auto"/>
              <w:right w:val="single" w:sz="4" w:space="0" w:color="auto"/>
            </w:tcBorders>
          </w:tcPr>
          <w:p w14:paraId="1FCF2FAE" w14:textId="77777777" w:rsidR="003804AD" w:rsidRPr="003804AD" w:rsidRDefault="003804AD" w:rsidP="003804AD">
            <w:pPr>
              <w:adjustRightInd w:val="0"/>
              <w:ind w:left="97" w:right="108"/>
              <w:jc w:val="center"/>
              <w:rPr>
                <w:rFonts w:ascii="Arial" w:hAnsi="Arial" w:cs="Arial"/>
                <w:sz w:val="18"/>
                <w:szCs w:val="18"/>
              </w:rPr>
            </w:pPr>
          </w:p>
        </w:tc>
        <w:tc>
          <w:tcPr>
            <w:tcW w:w="6946" w:type="dxa"/>
            <w:tcBorders>
              <w:left w:val="single" w:sz="4" w:space="0" w:color="auto"/>
              <w:right w:val="single" w:sz="4" w:space="0" w:color="auto"/>
            </w:tcBorders>
            <w:shd w:val="clear" w:color="auto" w:fill="auto"/>
            <w:vAlign w:val="center"/>
          </w:tcPr>
          <w:p w14:paraId="6A64FB41" w14:textId="77777777" w:rsidR="003804AD" w:rsidRPr="003804AD" w:rsidRDefault="003804AD" w:rsidP="003804AD">
            <w:pPr>
              <w:adjustRightInd w:val="0"/>
              <w:ind w:left="664" w:right="108"/>
              <w:rPr>
                <w:rFonts w:ascii="Arial" w:hAnsi="Arial" w:cs="Arial"/>
                <w:b/>
                <w:sz w:val="21"/>
                <w:szCs w:val="21"/>
              </w:rPr>
            </w:pPr>
            <w:r w:rsidRPr="003804AD">
              <w:rPr>
                <w:rFonts w:ascii="Arial" w:hAnsi="Arial" w:cs="Arial"/>
                <w:sz w:val="19"/>
                <w:szCs w:val="19"/>
              </w:rPr>
              <w:t>2.1.8. MO Radovan</w:t>
            </w:r>
          </w:p>
        </w:tc>
        <w:tc>
          <w:tcPr>
            <w:tcW w:w="1417" w:type="dxa"/>
            <w:tcBorders>
              <w:top w:val="single" w:sz="4" w:space="0" w:color="auto"/>
              <w:left w:val="single" w:sz="4" w:space="0" w:color="auto"/>
              <w:right w:val="single" w:sz="4" w:space="0" w:color="auto"/>
            </w:tcBorders>
            <w:shd w:val="clear" w:color="auto" w:fill="auto"/>
            <w:vAlign w:val="bottom"/>
          </w:tcPr>
          <w:p w14:paraId="3F07CCAC" w14:textId="77777777" w:rsidR="003804AD" w:rsidRPr="003804AD" w:rsidRDefault="003804AD" w:rsidP="003804AD">
            <w:pPr>
              <w:adjustRightInd w:val="0"/>
              <w:spacing w:before="100" w:beforeAutospacing="1" w:after="100" w:afterAutospacing="1"/>
              <w:jc w:val="right"/>
              <w:rPr>
                <w:rFonts w:ascii="Arial" w:hAnsi="Arial" w:cs="Arial"/>
                <w:bCs/>
                <w:sz w:val="21"/>
                <w:szCs w:val="21"/>
              </w:rPr>
            </w:pPr>
            <w:r w:rsidRPr="003804AD">
              <w:rPr>
                <w:rFonts w:ascii="Arial" w:hAnsi="Arial" w:cs="Arial"/>
                <w:bCs/>
                <w:sz w:val="21"/>
                <w:szCs w:val="21"/>
              </w:rPr>
              <w:t>100.000,00</w:t>
            </w:r>
          </w:p>
        </w:tc>
      </w:tr>
      <w:tr w:rsidR="003804AD" w:rsidRPr="003804AD" w14:paraId="3D4B8FA1" w14:textId="77777777" w:rsidTr="003804AD">
        <w:trPr>
          <w:cantSplit/>
          <w:trHeight w:val="132"/>
          <w:jc w:val="center"/>
        </w:trPr>
        <w:tc>
          <w:tcPr>
            <w:tcW w:w="846" w:type="dxa"/>
            <w:vMerge/>
            <w:tcBorders>
              <w:left w:val="single" w:sz="4" w:space="0" w:color="auto"/>
              <w:right w:val="single" w:sz="4" w:space="0" w:color="auto"/>
            </w:tcBorders>
          </w:tcPr>
          <w:p w14:paraId="25D356E1" w14:textId="77777777" w:rsidR="003804AD" w:rsidRPr="003804AD" w:rsidRDefault="003804AD" w:rsidP="003804AD">
            <w:pPr>
              <w:adjustRightInd w:val="0"/>
              <w:ind w:left="97" w:right="108"/>
              <w:jc w:val="center"/>
              <w:rPr>
                <w:rFonts w:ascii="Arial" w:hAnsi="Arial" w:cs="Arial"/>
                <w:sz w:val="18"/>
                <w:szCs w:val="18"/>
              </w:rPr>
            </w:pPr>
          </w:p>
        </w:tc>
        <w:tc>
          <w:tcPr>
            <w:tcW w:w="6946" w:type="dxa"/>
            <w:tcBorders>
              <w:left w:val="single" w:sz="4" w:space="0" w:color="auto"/>
              <w:right w:val="single" w:sz="4" w:space="0" w:color="auto"/>
            </w:tcBorders>
            <w:shd w:val="clear" w:color="auto" w:fill="auto"/>
            <w:vAlign w:val="center"/>
          </w:tcPr>
          <w:p w14:paraId="37B8BCB2" w14:textId="77777777" w:rsidR="003804AD" w:rsidRPr="003804AD" w:rsidRDefault="003804AD" w:rsidP="003804AD">
            <w:pPr>
              <w:adjustRightInd w:val="0"/>
              <w:ind w:left="664" w:right="108"/>
              <w:rPr>
                <w:rFonts w:ascii="Arial" w:hAnsi="Arial" w:cs="Arial"/>
                <w:b/>
                <w:sz w:val="21"/>
                <w:szCs w:val="21"/>
              </w:rPr>
            </w:pPr>
            <w:r w:rsidRPr="003804AD">
              <w:rPr>
                <w:rFonts w:ascii="Arial" w:hAnsi="Arial" w:cs="Arial"/>
                <w:sz w:val="19"/>
                <w:szCs w:val="19"/>
              </w:rPr>
              <w:t xml:space="preserve">2.1.9. MO </w:t>
            </w:r>
            <w:proofErr w:type="spellStart"/>
            <w:r w:rsidRPr="003804AD">
              <w:rPr>
                <w:rFonts w:ascii="Arial" w:hAnsi="Arial" w:cs="Arial"/>
                <w:sz w:val="19"/>
                <w:szCs w:val="19"/>
              </w:rPr>
              <w:t>Škriljevec</w:t>
            </w:r>
            <w:proofErr w:type="spellEnd"/>
          </w:p>
        </w:tc>
        <w:tc>
          <w:tcPr>
            <w:tcW w:w="1417" w:type="dxa"/>
            <w:tcBorders>
              <w:top w:val="single" w:sz="4" w:space="0" w:color="auto"/>
              <w:left w:val="single" w:sz="4" w:space="0" w:color="auto"/>
              <w:right w:val="single" w:sz="4" w:space="0" w:color="auto"/>
            </w:tcBorders>
            <w:shd w:val="clear" w:color="auto" w:fill="auto"/>
            <w:vAlign w:val="bottom"/>
          </w:tcPr>
          <w:p w14:paraId="452BD307" w14:textId="77777777" w:rsidR="003804AD" w:rsidRPr="003804AD" w:rsidRDefault="003804AD" w:rsidP="003804AD">
            <w:pPr>
              <w:adjustRightInd w:val="0"/>
              <w:spacing w:before="100" w:beforeAutospacing="1" w:after="100" w:afterAutospacing="1"/>
              <w:jc w:val="right"/>
              <w:rPr>
                <w:rFonts w:ascii="Arial" w:hAnsi="Arial" w:cs="Arial"/>
                <w:bCs/>
                <w:sz w:val="21"/>
                <w:szCs w:val="21"/>
              </w:rPr>
            </w:pPr>
            <w:r w:rsidRPr="003804AD">
              <w:rPr>
                <w:rFonts w:ascii="Arial" w:hAnsi="Arial" w:cs="Arial"/>
                <w:bCs/>
                <w:sz w:val="21"/>
                <w:szCs w:val="21"/>
              </w:rPr>
              <w:t>70.000,00</w:t>
            </w:r>
          </w:p>
        </w:tc>
      </w:tr>
      <w:tr w:rsidR="003804AD" w:rsidRPr="003804AD" w14:paraId="64FE66C6" w14:textId="77777777" w:rsidTr="003804AD">
        <w:trPr>
          <w:cantSplit/>
          <w:trHeight w:val="132"/>
          <w:jc w:val="center"/>
        </w:trPr>
        <w:tc>
          <w:tcPr>
            <w:tcW w:w="846" w:type="dxa"/>
            <w:vMerge/>
            <w:tcBorders>
              <w:left w:val="single" w:sz="4" w:space="0" w:color="auto"/>
              <w:right w:val="single" w:sz="4" w:space="0" w:color="auto"/>
            </w:tcBorders>
          </w:tcPr>
          <w:p w14:paraId="16D1F665" w14:textId="77777777" w:rsidR="003804AD" w:rsidRPr="003804AD" w:rsidRDefault="003804AD" w:rsidP="003804AD">
            <w:pPr>
              <w:adjustRightInd w:val="0"/>
              <w:ind w:left="97"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0FE6518B" w14:textId="77777777" w:rsidR="003804AD" w:rsidRPr="003804AD" w:rsidRDefault="003804AD" w:rsidP="003804AD">
            <w:pPr>
              <w:adjustRightInd w:val="0"/>
              <w:ind w:left="664" w:right="108"/>
              <w:rPr>
                <w:rFonts w:ascii="Arial" w:hAnsi="Arial" w:cs="Arial"/>
                <w:bCs/>
                <w:sz w:val="21"/>
                <w:szCs w:val="21"/>
              </w:rPr>
            </w:pPr>
            <w:r w:rsidRPr="003804AD">
              <w:rPr>
                <w:rFonts w:ascii="Arial" w:hAnsi="Arial" w:cs="Arial"/>
                <w:bCs/>
                <w:sz w:val="21"/>
                <w:szCs w:val="21"/>
              </w:rPr>
              <w:t>2.1.10. Nadzor</w:t>
            </w:r>
          </w:p>
        </w:tc>
        <w:tc>
          <w:tcPr>
            <w:tcW w:w="1417" w:type="dxa"/>
            <w:tcBorders>
              <w:top w:val="single" w:sz="4" w:space="0" w:color="auto"/>
              <w:left w:val="single" w:sz="4" w:space="0" w:color="auto"/>
              <w:right w:val="single" w:sz="4" w:space="0" w:color="auto"/>
            </w:tcBorders>
            <w:shd w:val="clear" w:color="auto" w:fill="auto"/>
            <w:vAlign w:val="bottom"/>
          </w:tcPr>
          <w:p w14:paraId="11D2F49A"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50.000,000</w:t>
            </w:r>
          </w:p>
        </w:tc>
      </w:tr>
      <w:tr w:rsidR="003804AD" w:rsidRPr="003804AD" w14:paraId="19CE4CFF" w14:textId="77777777" w:rsidTr="003804AD">
        <w:trPr>
          <w:cantSplit/>
          <w:trHeight w:val="132"/>
          <w:jc w:val="center"/>
        </w:trPr>
        <w:tc>
          <w:tcPr>
            <w:tcW w:w="846" w:type="dxa"/>
            <w:vMerge/>
            <w:tcBorders>
              <w:left w:val="single" w:sz="4" w:space="0" w:color="auto"/>
              <w:right w:val="single" w:sz="4" w:space="0" w:color="auto"/>
            </w:tcBorders>
          </w:tcPr>
          <w:p w14:paraId="0EB9A7EE" w14:textId="77777777" w:rsidR="003804AD" w:rsidRPr="003804AD" w:rsidRDefault="003804AD" w:rsidP="003804AD">
            <w:pPr>
              <w:ind w:left="97" w:firstLine="381"/>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036BFB74" w14:textId="77777777" w:rsidR="003804AD" w:rsidRPr="003804AD" w:rsidRDefault="003804AD" w:rsidP="003804AD">
            <w:pPr>
              <w:ind w:firstLine="381"/>
              <w:rPr>
                <w:rFonts w:ascii="Arial" w:hAnsi="Arial" w:cs="Arial"/>
                <w:bCs/>
                <w:sz w:val="21"/>
                <w:szCs w:val="21"/>
              </w:rPr>
            </w:pPr>
            <w:r w:rsidRPr="003804AD">
              <w:rPr>
                <w:rFonts w:ascii="Arial" w:hAnsi="Arial" w:cs="Arial"/>
                <w:bCs/>
                <w:sz w:val="21"/>
                <w:szCs w:val="21"/>
              </w:rPr>
              <w:t>2.1.11. Troškovnici</w:t>
            </w:r>
          </w:p>
        </w:tc>
        <w:tc>
          <w:tcPr>
            <w:tcW w:w="1417" w:type="dxa"/>
            <w:tcBorders>
              <w:top w:val="single" w:sz="4" w:space="0" w:color="auto"/>
              <w:left w:val="single" w:sz="4" w:space="0" w:color="auto"/>
              <w:right w:val="single" w:sz="4" w:space="0" w:color="auto"/>
            </w:tcBorders>
            <w:shd w:val="clear" w:color="auto" w:fill="auto"/>
            <w:vAlign w:val="center"/>
          </w:tcPr>
          <w:p w14:paraId="609A4823" w14:textId="77777777" w:rsidR="003804AD" w:rsidRPr="003804AD" w:rsidRDefault="003804AD" w:rsidP="003804AD">
            <w:pPr>
              <w:adjustRightInd w:val="0"/>
              <w:spacing w:before="100" w:beforeAutospacing="1" w:after="100" w:afterAutospacing="1"/>
              <w:jc w:val="right"/>
              <w:rPr>
                <w:rFonts w:ascii="Arial" w:hAnsi="Arial" w:cs="Arial"/>
                <w:bCs/>
                <w:sz w:val="21"/>
                <w:szCs w:val="21"/>
              </w:rPr>
            </w:pPr>
            <w:r w:rsidRPr="003804AD">
              <w:rPr>
                <w:rFonts w:ascii="Arial" w:hAnsi="Arial" w:cs="Arial"/>
                <w:bCs/>
                <w:sz w:val="21"/>
                <w:szCs w:val="21"/>
              </w:rPr>
              <w:t>10.000,00</w:t>
            </w:r>
          </w:p>
        </w:tc>
      </w:tr>
      <w:tr w:rsidR="003804AD" w:rsidRPr="003804AD" w14:paraId="22BBCBE2" w14:textId="77777777" w:rsidTr="003804AD">
        <w:trPr>
          <w:cantSplit/>
          <w:trHeight w:val="132"/>
          <w:jc w:val="center"/>
        </w:trPr>
        <w:tc>
          <w:tcPr>
            <w:tcW w:w="846" w:type="dxa"/>
            <w:vMerge w:val="restart"/>
            <w:tcBorders>
              <w:left w:val="single" w:sz="4" w:space="0" w:color="auto"/>
              <w:right w:val="single" w:sz="4" w:space="0" w:color="auto"/>
            </w:tcBorders>
            <w:vAlign w:val="center"/>
          </w:tcPr>
          <w:p w14:paraId="1A6C83CB" w14:textId="77777777" w:rsidR="003804AD" w:rsidRPr="003804AD" w:rsidRDefault="003804AD" w:rsidP="003804AD">
            <w:pPr>
              <w:ind w:left="97" w:hanging="142"/>
              <w:jc w:val="center"/>
              <w:rPr>
                <w:rFonts w:ascii="Arial" w:hAnsi="Arial" w:cs="Arial"/>
                <w:b/>
                <w:sz w:val="18"/>
                <w:szCs w:val="18"/>
              </w:rPr>
            </w:pPr>
            <w:proofErr w:type="spellStart"/>
            <w:r w:rsidRPr="003804AD">
              <w:rPr>
                <w:rFonts w:ascii="Arial" w:hAnsi="Arial" w:cs="Arial"/>
                <w:bCs/>
                <w:sz w:val="18"/>
                <w:szCs w:val="18"/>
              </w:rPr>
              <w:t>toč</w:t>
            </w:r>
            <w:proofErr w:type="spellEnd"/>
            <w:r w:rsidRPr="003804AD">
              <w:rPr>
                <w:rFonts w:ascii="Arial" w:hAnsi="Arial" w:cs="Arial"/>
                <w:bCs/>
                <w:sz w:val="18"/>
                <w:szCs w:val="18"/>
              </w:rPr>
              <w:t>. 2.</w:t>
            </w:r>
          </w:p>
        </w:tc>
        <w:tc>
          <w:tcPr>
            <w:tcW w:w="6946" w:type="dxa"/>
            <w:tcBorders>
              <w:left w:val="single" w:sz="4" w:space="0" w:color="auto"/>
              <w:right w:val="single" w:sz="4" w:space="0" w:color="auto"/>
            </w:tcBorders>
            <w:shd w:val="clear" w:color="auto" w:fill="auto"/>
            <w:vAlign w:val="center"/>
          </w:tcPr>
          <w:p w14:paraId="5008BC37" w14:textId="77777777" w:rsidR="003804AD" w:rsidRPr="003804AD" w:rsidRDefault="003804AD" w:rsidP="003804AD">
            <w:pPr>
              <w:ind w:left="381" w:hanging="142"/>
              <w:rPr>
                <w:rFonts w:ascii="Arial" w:hAnsi="Arial" w:cs="Arial"/>
                <w:b/>
                <w:sz w:val="21"/>
                <w:szCs w:val="21"/>
              </w:rPr>
            </w:pPr>
            <w:r w:rsidRPr="003804AD">
              <w:rPr>
                <w:rFonts w:ascii="Arial" w:hAnsi="Arial" w:cs="Arial"/>
                <w:b/>
                <w:sz w:val="21"/>
                <w:szCs w:val="21"/>
              </w:rPr>
              <w:t>2.2. Asfaltiranje strmih dionica nerazvrstanih cesta</w:t>
            </w:r>
          </w:p>
        </w:tc>
        <w:tc>
          <w:tcPr>
            <w:tcW w:w="1417" w:type="dxa"/>
            <w:tcBorders>
              <w:top w:val="single" w:sz="4" w:space="0" w:color="auto"/>
              <w:left w:val="single" w:sz="4" w:space="0" w:color="auto"/>
              <w:right w:val="single" w:sz="4" w:space="0" w:color="auto"/>
            </w:tcBorders>
            <w:shd w:val="clear" w:color="auto" w:fill="auto"/>
            <w:vAlign w:val="center"/>
          </w:tcPr>
          <w:p w14:paraId="7A297008" w14:textId="77777777" w:rsidR="003804AD" w:rsidRPr="003804AD" w:rsidRDefault="003804AD" w:rsidP="003804AD">
            <w:pPr>
              <w:adjustRightInd w:val="0"/>
              <w:spacing w:before="100" w:beforeAutospacing="1" w:after="100" w:afterAutospacing="1"/>
              <w:jc w:val="right"/>
              <w:rPr>
                <w:rFonts w:ascii="Arial" w:hAnsi="Arial" w:cs="Arial"/>
                <w:b/>
                <w:bCs/>
                <w:sz w:val="21"/>
                <w:szCs w:val="21"/>
              </w:rPr>
            </w:pPr>
            <w:r w:rsidRPr="003804AD">
              <w:rPr>
                <w:rFonts w:ascii="Arial" w:hAnsi="Arial" w:cs="Arial"/>
                <w:b/>
                <w:bCs/>
                <w:sz w:val="21"/>
                <w:szCs w:val="21"/>
              </w:rPr>
              <w:t>270.000,00</w:t>
            </w:r>
          </w:p>
        </w:tc>
      </w:tr>
      <w:tr w:rsidR="003804AD" w:rsidRPr="003804AD" w14:paraId="22208060" w14:textId="77777777" w:rsidTr="003804AD">
        <w:trPr>
          <w:cantSplit/>
          <w:trHeight w:val="132"/>
          <w:jc w:val="center"/>
        </w:trPr>
        <w:tc>
          <w:tcPr>
            <w:tcW w:w="846" w:type="dxa"/>
            <w:vMerge/>
            <w:tcBorders>
              <w:left w:val="single" w:sz="4" w:space="0" w:color="auto"/>
              <w:right w:val="single" w:sz="4" w:space="0" w:color="auto"/>
            </w:tcBorders>
          </w:tcPr>
          <w:p w14:paraId="19896303" w14:textId="77777777" w:rsidR="003804AD" w:rsidRPr="003804AD" w:rsidRDefault="003804AD" w:rsidP="003804AD">
            <w:pPr>
              <w:adjustRightInd w:val="0"/>
              <w:ind w:left="664"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46A82FA0" w14:textId="77777777" w:rsidR="003804AD" w:rsidRPr="003804AD" w:rsidRDefault="003804AD" w:rsidP="003804AD">
            <w:pPr>
              <w:adjustRightInd w:val="0"/>
              <w:ind w:left="664" w:right="108"/>
              <w:rPr>
                <w:rFonts w:ascii="Arial" w:hAnsi="Arial" w:cs="Arial"/>
                <w:bCs/>
                <w:sz w:val="21"/>
                <w:szCs w:val="21"/>
              </w:rPr>
            </w:pPr>
            <w:r w:rsidRPr="003804AD">
              <w:rPr>
                <w:rFonts w:ascii="Arial" w:hAnsi="Arial" w:cs="Arial"/>
                <w:bCs/>
                <w:sz w:val="21"/>
                <w:szCs w:val="21"/>
              </w:rPr>
              <w:t>2.2.1. Gradnja (</w:t>
            </w:r>
            <w:r w:rsidRPr="003804AD">
              <w:rPr>
                <w:rFonts w:ascii="Arial" w:hAnsi="Arial" w:cs="Arial"/>
                <w:bCs/>
                <w:i/>
                <w:iCs/>
                <w:sz w:val="21"/>
                <w:szCs w:val="21"/>
              </w:rPr>
              <w:t xml:space="preserve">Radovan, </w:t>
            </w:r>
            <w:proofErr w:type="spellStart"/>
            <w:r w:rsidRPr="003804AD">
              <w:rPr>
                <w:rFonts w:ascii="Arial" w:hAnsi="Arial" w:cs="Arial"/>
                <w:bCs/>
                <w:i/>
                <w:iCs/>
                <w:sz w:val="21"/>
                <w:szCs w:val="21"/>
              </w:rPr>
              <w:t>Bedenec</w:t>
            </w:r>
            <w:proofErr w:type="spellEnd"/>
            <w:r w:rsidRPr="003804AD">
              <w:rPr>
                <w:rFonts w:ascii="Arial" w:hAnsi="Arial" w:cs="Arial"/>
                <w:bCs/>
                <w:i/>
                <w:iCs/>
                <w:sz w:val="21"/>
                <w:szCs w:val="21"/>
              </w:rPr>
              <w:t xml:space="preserve">, </w:t>
            </w:r>
            <w:proofErr w:type="spellStart"/>
            <w:r w:rsidRPr="003804AD">
              <w:rPr>
                <w:rFonts w:ascii="Arial" w:hAnsi="Arial" w:cs="Arial"/>
                <w:bCs/>
                <w:i/>
                <w:iCs/>
                <w:sz w:val="21"/>
                <w:szCs w:val="21"/>
              </w:rPr>
              <w:t>Iv</w:t>
            </w:r>
            <w:proofErr w:type="spellEnd"/>
            <w:r w:rsidRPr="003804AD">
              <w:rPr>
                <w:rFonts w:ascii="Arial" w:hAnsi="Arial" w:cs="Arial"/>
                <w:bCs/>
                <w:i/>
                <w:iCs/>
                <w:sz w:val="21"/>
                <w:szCs w:val="21"/>
              </w:rPr>
              <w:t xml:space="preserve">. Željeznica, </w:t>
            </w:r>
            <w:proofErr w:type="spellStart"/>
            <w:r w:rsidRPr="003804AD">
              <w:rPr>
                <w:rFonts w:ascii="Arial" w:hAnsi="Arial" w:cs="Arial"/>
                <w:bCs/>
                <w:i/>
                <w:iCs/>
                <w:sz w:val="21"/>
                <w:szCs w:val="21"/>
              </w:rPr>
              <w:t>Salinovec</w:t>
            </w:r>
            <w:proofErr w:type="spellEnd"/>
            <w:r w:rsidRPr="003804AD">
              <w:rPr>
                <w:rFonts w:ascii="Arial" w:hAnsi="Arial" w:cs="Arial"/>
                <w:bCs/>
                <w:sz w:val="21"/>
                <w:szCs w:val="21"/>
              </w:rPr>
              <w:t>)</w:t>
            </w:r>
          </w:p>
        </w:tc>
        <w:tc>
          <w:tcPr>
            <w:tcW w:w="1417" w:type="dxa"/>
            <w:tcBorders>
              <w:top w:val="single" w:sz="4" w:space="0" w:color="auto"/>
              <w:left w:val="single" w:sz="4" w:space="0" w:color="auto"/>
              <w:right w:val="single" w:sz="4" w:space="0" w:color="auto"/>
            </w:tcBorders>
            <w:shd w:val="clear" w:color="auto" w:fill="auto"/>
            <w:vAlign w:val="center"/>
          </w:tcPr>
          <w:p w14:paraId="3D37D62E" w14:textId="77777777" w:rsidR="003804AD" w:rsidRPr="003804AD" w:rsidRDefault="003804AD" w:rsidP="003804AD">
            <w:pPr>
              <w:adjustRightInd w:val="0"/>
              <w:spacing w:before="100" w:beforeAutospacing="1" w:after="100" w:afterAutospacing="1"/>
              <w:jc w:val="right"/>
              <w:rPr>
                <w:rFonts w:ascii="Arial" w:hAnsi="Arial" w:cs="Arial"/>
                <w:bCs/>
                <w:sz w:val="21"/>
                <w:szCs w:val="21"/>
              </w:rPr>
            </w:pPr>
            <w:r w:rsidRPr="003804AD">
              <w:rPr>
                <w:rFonts w:ascii="Arial" w:hAnsi="Arial" w:cs="Arial"/>
                <w:bCs/>
                <w:sz w:val="21"/>
                <w:szCs w:val="21"/>
              </w:rPr>
              <w:t>260.000,00</w:t>
            </w:r>
          </w:p>
        </w:tc>
      </w:tr>
      <w:tr w:rsidR="003804AD" w:rsidRPr="003804AD" w14:paraId="7121A0A1" w14:textId="77777777" w:rsidTr="003804AD">
        <w:trPr>
          <w:cantSplit/>
          <w:trHeight w:val="132"/>
          <w:jc w:val="center"/>
        </w:trPr>
        <w:tc>
          <w:tcPr>
            <w:tcW w:w="846" w:type="dxa"/>
            <w:vMerge/>
            <w:tcBorders>
              <w:left w:val="single" w:sz="4" w:space="0" w:color="auto"/>
              <w:right w:val="single" w:sz="4" w:space="0" w:color="auto"/>
            </w:tcBorders>
          </w:tcPr>
          <w:p w14:paraId="53E9984C" w14:textId="77777777" w:rsidR="003804AD" w:rsidRPr="003804AD" w:rsidRDefault="003804AD" w:rsidP="003804AD">
            <w:pPr>
              <w:adjustRightInd w:val="0"/>
              <w:ind w:left="664" w:right="108"/>
              <w:jc w:val="center"/>
              <w:rPr>
                <w:rFonts w:ascii="Arial" w:hAnsi="Arial" w:cs="Arial"/>
                <w:bCs/>
                <w:sz w:val="18"/>
                <w:szCs w:val="18"/>
              </w:rPr>
            </w:pPr>
          </w:p>
        </w:tc>
        <w:tc>
          <w:tcPr>
            <w:tcW w:w="6946" w:type="dxa"/>
            <w:tcBorders>
              <w:left w:val="single" w:sz="4" w:space="0" w:color="auto"/>
              <w:right w:val="single" w:sz="4" w:space="0" w:color="auto"/>
            </w:tcBorders>
            <w:shd w:val="clear" w:color="auto" w:fill="auto"/>
            <w:vAlign w:val="center"/>
          </w:tcPr>
          <w:p w14:paraId="43848901" w14:textId="77777777" w:rsidR="003804AD" w:rsidRPr="003804AD" w:rsidRDefault="003804AD" w:rsidP="003804AD">
            <w:pPr>
              <w:adjustRightInd w:val="0"/>
              <w:ind w:left="664" w:right="108"/>
              <w:rPr>
                <w:rFonts w:ascii="Arial" w:hAnsi="Arial" w:cs="Arial"/>
                <w:bCs/>
                <w:sz w:val="21"/>
                <w:szCs w:val="21"/>
              </w:rPr>
            </w:pPr>
            <w:r w:rsidRPr="003804AD">
              <w:rPr>
                <w:rFonts w:ascii="Arial" w:hAnsi="Arial" w:cs="Arial"/>
                <w:bCs/>
                <w:sz w:val="21"/>
                <w:szCs w:val="21"/>
              </w:rPr>
              <w:t>2.2.2. Nadzor</w:t>
            </w:r>
          </w:p>
        </w:tc>
        <w:tc>
          <w:tcPr>
            <w:tcW w:w="1417" w:type="dxa"/>
            <w:tcBorders>
              <w:top w:val="single" w:sz="4" w:space="0" w:color="auto"/>
              <w:left w:val="single" w:sz="4" w:space="0" w:color="auto"/>
              <w:right w:val="single" w:sz="4" w:space="0" w:color="auto"/>
            </w:tcBorders>
            <w:shd w:val="clear" w:color="auto" w:fill="auto"/>
            <w:vAlign w:val="center"/>
          </w:tcPr>
          <w:p w14:paraId="4E88CCB2" w14:textId="77777777" w:rsidR="003804AD" w:rsidRPr="003804AD" w:rsidRDefault="003804AD" w:rsidP="003804AD">
            <w:pPr>
              <w:adjustRightInd w:val="0"/>
              <w:spacing w:before="100" w:beforeAutospacing="1" w:after="100" w:afterAutospacing="1"/>
              <w:jc w:val="right"/>
              <w:rPr>
                <w:rFonts w:ascii="Arial" w:hAnsi="Arial" w:cs="Arial"/>
                <w:bCs/>
                <w:sz w:val="21"/>
                <w:szCs w:val="21"/>
              </w:rPr>
            </w:pPr>
            <w:r w:rsidRPr="003804AD">
              <w:rPr>
                <w:rFonts w:ascii="Arial" w:hAnsi="Arial" w:cs="Arial"/>
                <w:bCs/>
                <w:sz w:val="21"/>
                <w:szCs w:val="21"/>
              </w:rPr>
              <w:t>10.000,00</w:t>
            </w:r>
          </w:p>
        </w:tc>
      </w:tr>
      <w:tr w:rsidR="003804AD" w:rsidRPr="003804AD" w14:paraId="72D3EA0B" w14:textId="77777777" w:rsidTr="003804AD">
        <w:trPr>
          <w:cantSplit/>
          <w:trHeight w:val="132"/>
          <w:jc w:val="center"/>
        </w:trPr>
        <w:tc>
          <w:tcPr>
            <w:tcW w:w="9209" w:type="dxa"/>
            <w:gridSpan w:val="3"/>
            <w:tcBorders>
              <w:left w:val="single" w:sz="4" w:space="0" w:color="auto"/>
              <w:right w:val="single" w:sz="4" w:space="0" w:color="auto"/>
            </w:tcBorders>
          </w:tcPr>
          <w:p w14:paraId="321C23C5" w14:textId="77777777" w:rsidR="003804AD" w:rsidRPr="003804AD" w:rsidRDefault="003804AD" w:rsidP="003804AD">
            <w:pPr>
              <w:adjustRightInd w:val="0"/>
              <w:jc w:val="both"/>
              <w:rPr>
                <w:rFonts w:ascii="Arial" w:hAnsi="Arial" w:cs="Arial"/>
                <w:b/>
                <w:bCs/>
                <w:i/>
                <w:sz w:val="21"/>
                <w:szCs w:val="21"/>
              </w:rPr>
            </w:pPr>
            <w:r w:rsidRPr="003804AD">
              <w:rPr>
                <w:rFonts w:ascii="Arial" w:hAnsi="Arial" w:cs="Arial"/>
                <w:b/>
                <w:bCs/>
                <w:i/>
                <w:sz w:val="21"/>
                <w:szCs w:val="21"/>
              </w:rPr>
              <w:t xml:space="preserve">Izvori financiranja: </w:t>
            </w:r>
          </w:p>
          <w:p w14:paraId="7C9509F7" w14:textId="77777777" w:rsidR="003804AD" w:rsidRPr="003804AD" w:rsidRDefault="003804AD" w:rsidP="00D248B3">
            <w:pPr>
              <w:numPr>
                <w:ilvl w:val="0"/>
                <w:numId w:val="18"/>
              </w:numPr>
              <w:suppressAutoHyphens w:val="0"/>
              <w:adjustRightInd w:val="0"/>
              <w:spacing w:after="0" w:line="240" w:lineRule="auto"/>
              <w:rPr>
                <w:rFonts w:ascii="Arial" w:hAnsi="Arial" w:cs="Arial"/>
                <w:bCs/>
                <w:i/>
                <w:sz w:val="21"/>
                <w:szCs w:val="21"/>
              </w:rPr>
            </w:pPr>
            <w:r w:rsidRPr="003804AD">
              <w:rPr>
                <w:rFonts w:ascii="Arial" w:hAnsi="Arial" w:cs="Arial"/>
                <w:bCs/>
                <w:i/>
                <w:sz w:val="21"/>
                <w:szCs w:val="21"/>
              </w:rPr>
              <w:t>Točka 1.2. kapitalne potpore 377.000,00 kn, komunalni doprinos 50.000,00 kn, 173.000,00 kn iz općih poreznih prihoda Proračuna</w:t>
            </w:r>
          </w:p>
          <w:p w14:paraId="7CAC3AEB" w14:textId="77777777" w:rsidR="003804AD" w:rsidRPr="003804AD" w:rsidRDefault="003804AD" w:rsidP="00D248B3">
            <w:pPr>
              <w:numPr>
                <w:ilvl w:val="0"/>
                <w:numId w:val="18"/>
              </w:numPr>
              <w:suppressAutoHyphens w:val="0"/>
              <w:adjustRightInd w:val="0"/>
              <w:spacing w:before="100" w:beforeAutospacing="1" w:after="100" w:afterAutospacing="1" w:line="240" w:lineRule="auto"/>
              <w:jc w:val="both"/>
              <w:rPr>
                <w:rFonts w:ascii="Arial" w:hAnsi="Arial" w:cs="Arial"/>
                <w:sz w:val="21"/>
                <w:szCs w:val="21"/>
              </w:rPr>
            </w:pPr>
            <w:r w:rsidRPr="003804AD">
              <w:rPr>
                <w:rFonts w:ascii="Arial" w:hAnsi="Arial" w:cs="Arial"/>
                <w:bCs/>
                <w:i/>
                <w:sz w:val="21"/>
                <w:szCs w:val="21"/>
              </w:rPr>
              <w:t>Točka 2.1. komunalni doprinos 150.000,00 kn, komunalna naknada 570.000,00 kn, sufinanciranje građana 5.000,00 kn, vodni doprinos 25.000,00 kn, kapitalne pomoći 200.000,00, 520.000,00 kn iz općih poreznih prihoda Proračuna</w:t>
            </w:r>
          </w:p>
          <w:p w14:paraId="765D42AD" w14:textId="77777777" w:rsidR="003804AD" w:rsidRPr="003804AD" w:rsidRDefault="003804AD" w:rsidP="00D248B3">
            <w:pPr>
              <w:numPr>
                <w:ilvl w:val="0"/>
                <w:numId w:val="18"/>
              </w:numPr>
              <w:suppressAutoHyphens w:val="0"/>
              <w:adjustRightInd w:val="0"/>
              <w:spacing w:before="100" w:beforeAutospacing="1" w:after="100" w:afterAutospacing="1" w:line="240" w:lineRule="auto"/>
              <w:jc w:val="both"/>
              <w:rPr>
                <w:rFonts w:ascii="Arial" w:hAnsi="Arial" w:cs="Arial"/>
                <w:sz w:val="21"/>
                <w:szCs w:val="21"/>
              </w:rPr>
            </w:pPr>
            <w:r w:rsidRPr="003804AD">
              <w:rPr>
                <w:rFonts w:ascii="Arial" w:hAnsi="Arial" w:cs="Arial"/>
                <w:bCs/>
                <w:i/>
                <w:sz w:val="21"/>
                <w:szCs w:val="21"/>
              </w:rPr>
              <w:t>Ostale točke programa: opći porezni prihodi Proračuna 1.375.000,00 kn</w:t>
            </w:r>
          </w:p>
        </w:tc>
      </w:tr>
    </w:tbl>
    <w:p w14:paraId="46C6AA4C" w14:textId="77777777" w:rsidR="003804AD" w:rsidRPr="003804AD" w:rsidRDefault="003804AD" w:rsidP="003804AD">
      <w:pPr>
        <w:rPr>
          <w:rFonts w:ascii="Arial" w:hAnsi="Arial" w:cs="Arial"/>
          <w:b/>
          <w:bCs/>
        </w:rPr>
      </w:pPr>
    </w:p>
    <w:p w14:paraId="4E7FFAA7" w14:textId="77777777" w:rsidR="003804AD" w:rsidRPr="003804AD" w:rsidRDefault="003804AD" w:rsidP="00D248B3">
      <w:pPr>
        <w:pStyle w:val="Odlomakpopisa"/>
        <w:numPr>
          <w:ilvl w:val="0"/>
          <w:numId w:val="15"/>
        </w:numPr>
        <w:adjustRightInd w:val="0"/>
        <w:rPr>
          <w:rFonts w:ascii="Arial" w:hAnsi="Arial" w:cs="Arial"/>
          <w:b/>
          <w:bCs/>
        </w:rPr>
      </w:pPr>
      <w:r w:rsidRPr="003804AD">
        <w:rPr>
          <w:rFonts w:ascii="Arial" w:hAnsi="Arial" w:cs="Arial"/>
          <w:b/>
          <w:bCs/>
        </w:rPr>
        <w:t>JAVNA RASVJETA</w:t>
      </w:r>
    </w:p>
    <w:p w14:paraId="1EBFB8BA" w14:textId="77777777" w:rsidR="003804AD" w:rsidRPr="003804AD" w:rsidRDefault="003804AD" w:rsidP="003804AD">
      <w:pPr>
        <w:adjustRightInd w:val="0"/>
        <w:ind w:firstLine="708"/>
        <w:jc w:val="both"/>
        <w:rPr>
          <w:rFonts w:ascii="Arial" w:hAnsi="Arial" w:cs="Arial"/>
          <w:b/>
          <w:bCs/>
        </w:rPr>
      </w:pPr>
    </w:p>
    <w:p w14:paraId="3C1E8C2A" w14:textId="77777777" w:rsidR="003804AD" w:rsidRPr="003804AD" w:rsidRDefault="003804AD" w:rsidP="003804AD">
      <w:pPr>
        <w:adjustRightInd w:val="0"/>
        <w:ind w:firstLine="708"/>
        <w:jc w:val="both"/>
        <w:rPr>
          <w:rFonts w:ascii="Arial" w:hAnsi="Arial" w:cs="Arial"/>
        </w:rPr>
      </w:pPr>
      <w:r w:rsidRPr="003804AD">
        <w:rPr>
          <w:rFonts w:ascii="Arial" w:hAnsi="Arial" w:cs="Arial"/>
          <w:b/>
          <w:bCs/>
        </w:rPr>
        <w:t xml:space="preserve">3.1. </w:t>
      </w:r>
      <w:r w:rsidRPr="003804AD">
        <w:rPr>
          <w:rFonts w:ascii="Arial" w:hAnsi="Arial" w:cs="Arial"/>
        </w:rPr>
        <w:t>Pod javnom rasvjetom podrazumijevaju se objekti i uređaji za rasvjetljavanje javnih površina, te javnih i nerazvrstanih cesta, kao i stvaranje preduvjeta za njihovo funkcioniranje, a u nastavku se daje opis poslova s procjenom troškova građenja pojedinih objekata i uređaja javne rasvjete, sa iskazanim izvorom financiranja za komunalnu djelatnost:</w:t>
      </w:r>
    </w:p>
    <w:p w14:paraId="7AF403DE" w14:textId="77777777" w:rsidR="003804AD" w:rsidRPr="003804AD" w:rsidRDefault="003804AD" w:rsidP="003804AD">
      <w:pPr>
        <w:adjustRightInd w:val="0"/>
        <w:jc w:val="both"/>
        <w:rPr>
          <w:rFonts w:ascii="Arial" w:hAnsi="Arial" w:cs="Arial"/>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7087"/>
        <w:gridCol w:w="1560"/>
      </w:tblGrid>
      <w:tr w:rsidR="003804AD" w:rsidRPr="003804AD" w14:paraId="1922AD86" w14:textId="77777777" w:rsidTr="003804AD">
        <w:trPr>
          <w:cantSplit/>
          <w:jc w:val="center"/>
        </w:trPr>
        <w:tc>
          <w:tcPr>
            <w:tcW w:w="846" w:type="dxa"/>
            <w:tcBorders>
              <w:top w:val="single" w:sz="4" w:space="0" w:color="auto"/>
              <w:left w:val="single" w:sz="4" w:space="0" w:color="auto"/>
              <w:bottom w:val="single" w:sz="4" w:space="0" w:color="auto"/>
              <w:right w:val="single" w:sz="4" w:space="0" w:color="auto"/>
            </w:tcBorders>
          </w:tcPr>
          <w:p w14:paraId="7E4548F7" w14:textId="77777777" w:rsidR="003804AD" w:rsidRPr="003804AD" w:rsidRDefault="003804AD" w:rsidP="003804AD">
            <w:pPr>
              <w:adjustRightInd w:val="0"/>
              <w:ind w:left="108" w:right="108"/>
              <w:jc w:val="center"/>
              <w:rPr>
                <w:rFonts w:ascii="Arial" w:hAnsi="Arial" w:cs="Arial"/>
                <w:b/>
                <w:bCs/>
                <w:sz w:val="21"/>
                <w:szCs w:val="21"/>
              </w:rPr>
            </w:pPr>
            <w:r w:rsidRPr="003804AD">
              <w:rPr>
                <w:rFonts w:ascii="Arial" w:hAnsi="Arial" w:cs="Arial"/>
                <w:bCs/>
                <w:sz w:val="18"/>
                <w:szCs w:val="18"/>
              </w:rPr>
              <w:t>čl. 68. st. 2.</w:t>
            </w:r>
          </w:p>
        </w:tc>
        <w:tc>
          <w:tcPr>
            <w:tcW w:w="7087" w:type="dxa"/>
            <w:tcBorders>
              <w:top w:val="single" w:sz="4" w:space="0" w:color="auto"/>
              <w:left w:val="single" w:sz="4" w:space="0" w:color="auto"/>
              <w:bottom w:val="single" w:sz="4" w:space="0" w:color="auto"/>
              <w:right w:val="single" w:sz="4" w:space="0" w:color="auto"/>
            </w:tcBorders>
            <w:shd w:val="clear" w:color="auto" w:fill="auto"/>
            <w:vAlign w:val="center"/>
          </w:tcPr>
          <w:p w14:paraId="430D2C88" w14:textId="77777777" w:rsidR="003804AD" w:rsidRPr="003804AD" w:rsidRDefault="003804AD" w:rsidP="003804AD">
            <w:pPr>
              <w:adjustRightInd w:val="0"/>
              <w:ind w:left="108" w:right="108"/>
              <w:jc w:val="center"/>
              <w:rPr>
                <w:rFonts w:ascii="Arial" w:hAnsi="Arial" w:cs="Arial"/>
                <w:b/>
                <w:bCs/>
                <w:sz w:val="21"/>
                <w:szCs w:val="21"/>
              </w:rPr>
            </w:pPr>
            <w:r w:rsidRPr="003804AD">
              <w:rPr>
                <w:rFonts w:ascii="Arial" w:hAnsi="Arial" w:cs="Arial"/>
                <w:b/>
                <w:bCs/>
                <w:sz w:val="21"/>
                <w:szCs w:val="21"/>
              </w:rPr>
              <w:t>Naziv objekta ili uređaja / vrsta radova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B724089" w14:textId="77777777" w:rsidR="003804AD" w:rsidRPr="003804AD" w:rsidRDefault="003804AD" w:rsidP="003804AD">
            <w:pPr>
              <w:adjustRightInd w:val="0"/>
              <w:spacing w:before="100" w:beforeAutospacing="1" w:after="100" w:afterAutospacing="1"/>
              <w:jc w:val="center"/>
              <w:rPr>
                <w:rFonts w:ascii="Arial" w:hAnsi="Arial" w:cs="Arial"/>
                <w:b/>
                <w:bCs/>
                <w:sz w:val="21"/>
                <w:szCs w:val="21"/>
              </w:rPr>
            </w:pPr>
            <w:r w:rsidRPr="003804AD">
              <w:rPr>
                <w:rFonts w:ascii="Arial" w:hAnsi="Arial" w:cs="Arial"/>
                <w:b/>
                <w:bCs/>
                <w:sz w:val="21"/>
                <w:szCs w:val="21"/>
              </w:rPr>
              <w:t>Plan za 2021.</w:t>
            </w:r>
          </w:p>
        </w:tc>
      </w:tr>
      <w:tr w:rsidR="003804AD" w:rsidRPr="003804AD" w14:paraId="4EA2E7AB" w14:textId="77777777" w:rsidTr="003804AD">
        <w:trPr>
          <w:cantSplit/>
          <w:trHeight w:val="440"/>
          <w:jc w:val="center"/>
        </w:trPr>
        <w:tc>
          <w:tcPr>
            <w:tcW w:w="7933" w:type="dxa"/>
            <w:gridSpan w:val="2"/>
            <w:tcBorders>
              <w:top w:val="single" w:sz="4" w:space="0" w:color="auto"/>
              <w:left w:val="single" w:sz="4" w:space="0" w:color="auto"/>
              <w:bottom w:val="single" w:sz="4" w:space="0" w:color="auto"/>
              <w:right w:val="single" w:sz="4" w:space="0" w:color="auto"/>
            </w:tcBorders>
            <w:vAlign w:val="center"/>
          </w:tcPr>
          <w:p w14:paraId="6267BAEE" w14:textId="77777777" w:rsidR="003804AD" w:rsidRPr="003804AD" w:rsidRDefault="003804AD" w:rsidP="003804AD">
            <w:pPr>
              <w:pStyle w:val="Odlomakpopisa"/>
              <w:adjustRightInd w:val="0"/>
              <w:ind w:left="239"/>
              <w:rPr>
                <w:rFonts w:ascii="Arial" w:hAnsi="Arial" w:cs="Arial"/>
                <w:b/>
                <w:bCs/>
              </w:rPr>
            </w:pPr>
            <w:r w:rsidRPr="003804AD">
              <w:rPr>
                <w:rFonts w:ascii="Arial" w:hAnsi="Arial" w:cs="Arial"/>
                <w:b/>
                <w:bCs/>
                <w:sz w:val="21"/>
                <w:szCs w:val="21"/>
              </w:rPr>
              <w:t>JAVNA RASVJETA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07B20B7" w14:textId="77777777" w:rsidR="003804AD" w:rsidRPr="003804AD" w:rsidRDefault="003804AD" w:rsidP="003804AD">
            <w:pPr>
              <w:tabs>
                <w:tab w:val="left" w:pos="6720"/>
              </w:tabs>
              <w:adjustRightInd w:val="0"/>
              <w:spacing w:before="100" w:beforeAutospacing="1" w:after="100" w:afterAutospacing="1"/>
              <w:jc w:val="right"/>
              <w:rPr>
                <w:rFonts w:ascii="Arial" w:hAnsi="Arial" w:cs="Arial"/>
                <w:b/>
                <w:bCs/>
                <w:sz w:val="21"/>
                <w:szCs w:val="21"/>
              </w:rPr>
            </w:pPr>
            <w:r w:rsidRPr="003804AD">
              <w:rPr>
                <w:rFonts w:ascii="Arial" w:hAnsi="Arial" w:cs="Arial"/>
                <w:b/>
                <w:bCs/>
                <w:sz w:val="21"/>
                <w:szCs w:val="21"/>
              </w:rPr>
              <w:t>200.000,00</w:t>
            </w:r>
          </w:p>
        </w:tc>
      </w:tr>
      <w:tr w:rsidR="003804AD" w:rsidRPr="003804AD" w14:paraId="788C7A48" w14:textId="77777777" w:rsidTr="003804AD">
        <w:trPr>
          <w:cantSplit/>
          <w:trHeight w:val="349"/>
          <w:jc w:val="center"/>
        </w:trPr>
        <w:tc>
          <w:tcPr>
            <w:tcW w:w="846" w:type="dxa"/>
            <w:vMerge w:val="restart"/>
            <w:tcBorders>
              <w:top w:val="single" w:sz="4" w:space="0" w:color="auto"/>
              <w:left w:val="single" w:sz="4" w:space="0" w:color="auto"/>
              <w:right w:val="single" w:sz="4" w:space="0" w:color="auto"/>
            </w:tcBorders>
            <w:vAlign w:val="center"/>
          </w:tcPr>
          <w:p w14:paraId="5A9E6722" w14:textId="77777777" w:rsidR="003804AD" w:rsidRPr="003804AD" w:rsidRDefault="003804AD" w:rsidP="003804AD">
            <w:pPr>
              <w:adjustRightInd w:val="0"/>
              <w:ind w:right="108"/>
              <w:jc w:val="center"/>
              <w:rPr>
                <w:rFonts w:ascii="Arial" w:hAnsi="Arial" w:cs="Arial"/>
                <w:bCs/>
                <w:sz w:val="21"/>
                <w:szCs w:val="21"/>
              </w:rPr>
            </w:pPr>
            <w:proofErr w:type="spellStart"/>
            <w:r w:rsidRPr="003804AD">
              <w:rPr>
                <w:rFonts w:ascii="Arial" w:hAnsi="Arial" w:cs="Arial"/>
                <w:bCs/>
                <w:sz w:val="18"/>
                <w:szCs w:val="18"/>
              </w:rPr>
              <w:t>toč</w:t>
            </w:r>
            <w:proofErr w:type="spellEnd"/>
            <w:r w:rsidRPr="003804AD">
              <w:rPr>
                <w:rFonts w:ascii="Arial" w:hAnsi="Arial" w:cs="Arial"/>
                <w:bCs/>
                <w:sz w:val="18"/>
                <w:szCs w:val="18"/>
              </w:rPr>
              <w:t>. 2.</w:t>
            </w:r>
          </w:p>
        </w:tc>
        <w:tc>
          <w:tcPr>
            <w:tcW w:w="7087" w:type="dxa"/>
            <w:tcBorders>
              <w:top w:val="single" w:sz="4" w:space="0" w:color="auto"/>
              <w:left w:val="single" w:sz="4" w:space="0" w:color="auto"/>
              <w:right w:val="single" w:sz="4" w:space="0" w:color="auto"/>
            </w:tcBorders>
            <w:shd w:val="clear" w:color="auto" w:fill="auto"/>
            <w:vAlign w:val="center"/>
          </w:tcPr>
          <w:p w14:paraId="09E75F4B" w14:textId="77777777" w:rsidR="003804AD" w:rsidRPr="003804AD" w:rsidRDefault="003804AD" w:rsidP="003804AD">
            <w:pPr>
              <w:adjustRightInd w:val="0"/>
              <w:ind w:right="108"/>
              <w:rPr>
                <w:rFonts w:ascii="Arial" w:hAnsi="Arial" w:cs="Arial"/>
                <w:sz w:val="21"/>
                <w:szCs w:val="21"/>
              </w:rPr>
            </w:pPr>
            <w:r w:rsidRPr="003804AD">
              <w:rPr>
                <w:rFonts w:ascii="Arial" w:hAnsi="Arial" w:cs="Arial"/>
                <w:bCs/>
                <w:sz w:val="21"/>
                <w:szCs w:val="21"/>
              </w:rPr>
              <w:t>1. Elaborat javne rasvjete</w:t>
            </w:r>
          </w:p>
        </w:tc>
        <w:tc>
          <w:tcPr>
            <w:tcW w:w="1560" w:type="dxa"/>
            <w:tcBorders>
              <w:top w:val="single" w:sz="4" w:space="0" w:color="auto"/>
              <w:left w:val="single" w:sz="4" w:space="0" w:color="auto"/>
              <w:right w:val="single" w:sz="4" w:space="0" w:color="auto"/>
            </w:tcBorders>
            <w:shd w:val="clear" w:color="auto" w:fill="auto"/>
            <w:vAlign w:val="bottom"/>
          </w:tcPr>
          <w:p w14:paraId="0C3F6EDB" w14:textId="77777777" w:rsidR="003804AD" w:rsidRPr="003804AD" w:rsidRDefault="003804AD" w:rsidP="003804AD">
            <w:pPr>
              <w:adjustRightInd w:val="0"/>
              <w:spacing w:before="100" w:beforeAutospacing="1" w:after="100" w:afterAutospacing="1"/>
              <w:jc w:val="right"/>
              <w:rPr>
                <w:rFonts w:ascii="Arial" w:hAnsi="Arial" w:cs="Arial"/>
                <w:b/>
                <w:sz w:val="21"/>
                <w:szCs w:val="21"/>
              </w:rPr>
            </w:pPr>
            <w:r w:rsidRPr="003804AD">
              <w:rPr>
                <w:rFonts w:ascii="Arial" w:hAnsi="Arial" w:cs="Arial"/>
                <w:b/>
                <w:sz w:val="21"/>
                <w:szCs w:val="21"/>
              </w:rPr>
              <w:t>100.000,00</w:t>
            </w:r>
          </w:p>
        </w:tc>
      </w:tr>
      <w:tr w:rsidR="003804AD" w:rsidRPr="003804AD" w14:paraId="0BDCF65C" w14:textId="77777777" w:rsidTr="003804AD">
        <w:trPr>
          <w:cantSplit/>
          <w:trHeight w:val="132"/>
          <w:jc w:val="center"/>
        </w:trPr>
        <w:tc>
          <w:tcPr>
            <w:tcW w:w="846" w:type="dxa"/>
            <w:vMerge/>
            <w:tcBorders>
              <w:left w:val="single" w:sz="4" w:space="0" w:color="auto"/>
              <w:right w:val="single" w:sz="4" w:space="0" w:color="auto"/>
            </w:tcBorders>
            <w:vAlign w:val="center"/>
          </w:tcPr>
          <w:p w14:paraId="403C1B3C" w14:textId="77777777" w:rsidR="003804AD" w:rsidRPr="003804AD" w:rsidRDefault="003804AD" w:rsidP="003804AD">
            <w:pPr>
              <w:adjustRightInd w:val="0"/>
              <w:ind w:left="239" w:right="108"/>
              <w:jc w:val="center"/>
              <w:rPr>
                <w:rFonts w:ascii="Arial" w:hAnsi="Arial" w:cs="Arial"/>
                <w:bCs/>
                <w:sz w:val="21"/>
                <w:szCs w:val="21"/>
              </w:rPr>
            </w:pPr>
          </w:p>
        </w:tc>
        <w:tc>
          <w:tcPr>
            <w:tcW w:w="7087" w:type="dxa"/>
            <w:tcBorders>
              <w:left w:val="single" w:sz="4" w:space="0" w:color="auto"/>
              <w:right w:val="single" w:sz="4" w:space="0" w:color="auto"/>
            </w:tcBorders>
            <w:shd w:val="clear" w:color="auto" w:fill="auto"/>
            <w:vAlign w:val="center"/>
          </w:tcPr>
          <w:p w14:paraId="5CEDA908"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1.1. Projektna dokumentacija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247A88C0"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100.000,00</w:t>
            </w:r>
          </w:p>
        </w:tc>
      </w:tr>
      <w:tr w:rsidR="003804AD" w:rsidRPr="003804AD" w14:paraId="2FB3C31C" w14:textId="77777777" w:rsidTr="003804AD">
        <w:trPr>
          <w:cantSplit/>
          <w:trHeight w:val="287"/>
          <w:jc w:val="center"/>
        </w:trPr>
        <w:tc>
          <w:tcPr>
            <w:tcW w:w="846" w:type="dxa"/>
            <w:vMerge w:val="restart"/>
            <w:tcBorders>
              <w:left w:val="single" w:sz="4" w:space="0" w:color="auto"/>
              <w:right w:val="single" w:sz="4" w:space="0" w:color="auto"/>
            </w:tcBorders>
            <w:vAlign w:val="center"/>
          </w:tcPr>
          <w:p w14:paraId="36E3DB46" w14:textId="77777777" w:rsidR="003804AD" w:rsidRPr="003804AD" w:rsidRDefault="003804AD" w:rsidP="003804AD">
            <w:pPr>
              <w:adjustRightInd w:val="0"/>
              <w:ind w:right="108"/>
              <w:jc w:val="center"/>
              <w:rPr>
                <w:rFonts w:ascii="Arial" w:hAnsi="Arial" w:cs="Arial"/>
                <w:bCs/>
                <w:sz w:val="21"/>
                <w:szCs w:val="21"/>
              </w:rPr>
            </w:pPr>
            <w:proofErr w:type="spellStart"/>
            <w:r w:rsidRPr="003804AD">
              <w:rPr>
                <w:rFonts w:ascii="Arial" w:hAnsi="Arial" w:cs="Arial"/>
                <w:bCs/>
                <w:sz w:val="18"/>
                <w:szCs w:val="18"/>
              </w:rPr>
              <w:t>toč</w:t>
            </w:r>
            <w:proofErr w:type="spellEnd"/>
            <w:r w:rsidRPr="003804AD">
              <w:rPr>
                <w:rFonts w:ascii="Arial" w:hAnsi="Arial" w:cs="Arial"/>
                <w:bCs/>
                <w:sz w:val="18"/>
                <w:szCs w:val="18"/>
              </w:rPr>
              <w:t>. 2.</w:t>
            </w:r>
          </w:p>
        </w:tc>
        <w:tc>
          <w:tcPr>
            <w:tcW w:w="7087" w:type="dxa"/>
            <w:tcBorders>
              <w:left w:val="single" w:sz="4" w:space="0" w:color="auto"/>
              <w:right w:val="single" w:sz="4" w:space="0" w:color="auto"/>
            </w:tcBorders>
            <w:shd w:val="clear" w:color="auto" w:fill="auto"/>
            <w:vAlign w:val="center"/>
          </w:tcPr>
          <w:p w14:paraId="5E5FDA94" w14:textId="77777777" w:rsidR="003804AD" w:rsidRPr="003804AD" w:rsidRDefault="003804AD" w:rsidP="003804AD">
            <w:pPr>
              <w:adjustRightInd w:val="0"/>
              <w:ind w:right="108"/>
              <w:rPr>
                <w:rFonts w:ascii="Arial" w:hAnsi="Arial" w:cs="Arial"/>
                <w:sz w:val="21"/>
                <w:szCs w:val="21"/>
              </w:rPr>
            </w:pPr>
            <w:r w:rsidRPr="003804AD">
              <w:rPr>
                <w:rFonts w:ascii="Arial" w:hAnsi="Arial" w:cs="Arial"/>
                <w:bCs/>
                <w:sz w:val="21"/>
                <w:szCs w:val="21"/>
              </w:rPr>
              <w:t>2. Dopuna javne rasvjete na području Grada Ivanca</w:t>
            </w:r>
          </w:p>
        </w:tc>
        <w:tc>
          <w:tcPr>
            <w:tcW w:w="1560" w:type="dxa"/>
            <w:tcBorders>
              <w:top w:val="single" w:sz="4" w:space="0" w:color="auto"/>
              <w:left w:val="single" w:sz="4" w:space="0" w:color="auto"/>
              <w:right w:val="single" w:sz="4" w:space="0" w:color="auto"/>
            </w:tcBorders>
            <w:shd w:val="clear" w:color="auto" w:fill="auto"/>
            <w:vAlign w:val="bottom"/>
          </w:tcPr>
          <w:p w14:paraId="1E514AEA" w14:textId="77777777" w:rsidR="003804AD" w:rsidRPr="003804AD" w:rsidRDefault="003804AD" w:rsidP="003804AD">
            <w:pPr>
              <w:adjustRightInd w:val="0"/>
              <w:spacing w:before="100" w:beforeAutospacing="1" w:after="100" w:afterAutospacing="1"/>
              <w:jc w:val="right"/>
              <w:rPr>
                <w:rFonts w:ascii="Arial" w:hAnsi="Arial" w:cs="Arial"/>
                <w:b/>
                <w:sz w:val="21"/>
                <w:szCs w:val="21"/>
              </w:rPr>
            </w:pPr>
            <w:r w:rsidRPr="003804AD">
              <w:rPr>
                <w:rFonts w:ascii="Arial" w:hAnsi="Arial" w:cs="Arial"/>
                <w:b/>
                <w:sz w:val="21"/>
                <w:szCs w:val="21"/>
              </w:rPr>
              <w:t>100.000,00</w:t>
            </w:r>
          </w:p>
        </w:tc>
      </w:tr>
      <w:tr w:rsidR="003804AD" w:rsidRPr="003804AD" w14:paraId="6B7C7CE3" w14:textId="77777777" w:rsidTr="003804AD">
        <w:trPr>
          <w:cantSplit/>
          <w:trHeight w:val="132"/>
          <w:jc w:val="center"/>
        </w:trPr>
        <w:tc>
          <w:tcPr>
            <w:tcW w:w="846" w:type="dxa"/>
            <w:vMerge/>
            <w:tcBorders>
              <w:left w:val="single" w:sz="4" w:space="0" w:color="auto"/>
              <w:right w:val="single" w:sz="4" w:space="0" w:color="auto"/>
            </w:tcBorders>
          </w:tcPr>
          <w:p w14:paraId="1E50C352" w14:textId="77777777" w:rsidR="003804AD" w:rsidRPr="003804AD" w:rsidRDefault="003804AD" w:rsidP="003804AD">
            <w:pPr>
              <w:adjustRightInd w:val="0"/>
              <w:ind w:left="239" w:right="108"/>
              <w:rPr>
                <w:rFonts w:ascii="Arial" w:hAnsi="Arial" w:cs="Arial"/>
                <w:bCs/>
                <w:sz w:val="21"/>
                <w:szCs w:val="21"/>
              </w:rPr>
            </w:pPr>
          </w:p>
        </w:tc>
        <w:tc>
          <w:tcPr>
            <w:tcW w:w="7087" w:type="dxa"/>
            <w:tcBorders>
              <w:left w:val="single" w:sz="4" w:space="0" w:color="auto"/>
              <w:right w:val="single" w:sz="4" w:space="0" w:color="auto"/>
            </w:tcBorders>
            <w:shd w:val="clear" w:color="auto" w:fill="auto"/>
            <w:vAlign w:val="center"/>
          </w:tcPr>
          <w:p w14:paraId="1B61D278"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2.1.Dopuna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bottom"/>
          </w:tcPr>
          <w:p w14:paraId="12D4097B"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100.000,00</w:t>
            </w:r>
          </w:p>
        </w:tc>
      </w:tr>
      <w:tr w:rsidR="003804AD" w:rsidRPr="003804AD" w14:paraId="4239FF2E" w14:textId="77777777" w:rsidTr="003804AD">
        <w:trPr>
          <w:cantSplit/>
          <w:trHeight w:val="132"/>
          <w:jc w:val="center"/>
        </w:trPr>
        <w:tc>
          <w:tcPr>
            <w:tcW w:w="9493" w:type="dxa"/>
            <w:gridSpan w:val="3"/>
            <w:tcBorders>
              <w:left w:val="single" w:sz="4" w:space="0" w:color="auto"/>
              <w:right w:val="single" w:sz="4" w:space="0" w:color="auto"/>
            </w:tcBorders>
          </w:tcPr>
          <w:p w14:paraId="21CFFC10" w14:textId="77777777" w:rsidR="003804AD" w:rsidRPr="003804AD" w:rsidRDefault="003804AD" w:rsidP="003804AD">
            <w:pPr>
              <w:adjustRightInd w:val="0"/>
              <w:rPr>
                <w:rFonts w:ascii="Arial" w:hAnsi="Arial" w:cs="Arial"/>
                <w:b/>
                <w:bCs/>
                <w:i/>
                <w:sz w:val="21"/>
                <w:szCs w:val="21"/>
              </w:rPr>
            </w:pPr>
            <w:r w:rsidRPr="003804AD">
              <w:rPr>
                <w:rFonts w:ascii="Arial" w:hAnsi="Arial" w:cs="Arial"/>
                <w:b/>
                <w:bCs/>
                <w:i/>
                <w:sz w:val="21"/>
                <w:szCs w:val="21"/>
              </w:rPr>
              <w:t xml:space="preserve">Izvori financiranja:  </w:t>
            </w:r>
          </w:p>
          <w:p w14:paraId="4305C55C" w14:textId="77777777" w:rsidR="003804AD" w:rsidRPr="003804AD" w:rsidRDefault="003804AD" w:rsidP="00D248B3">
            <w:pPr>
              <w:numPr>
                <w:ilvl w:val="0"/>
                <w:numId w:val="19"/>
              </w:numPr>
              <w:suppressAutoHyphens w:val="0"/>
              <w:adjustRightInd w:val="0"/>
              <w:spacing w:after="0" w:line="240" w:lineRule="auto"/>
              <w:jc w:val="both"/>
              <w:rPr>
                <w:rFonts w:ascii="Arial" w:hAnsi="Arial" w:cs="Arial"/>
                <w:sz w:val="21"/>
                <w:szCs w:val="21"/>
              </w:rPr>
            </w:pPr>
            <w:r w:rsidRPr="003804AD">
              <w:rPr>
                <w:rFonts w:ascii="Arial" w:hAnsi="Arial" w:cs="Arial"/>
                <w:bCs/>
                <w:i/>
                <w:sz w:val="21"/>
                <w:szCs w:val="21"/>
              </w:rPr>
              <w:t>Točka 2.1. komunalni doprinos 50.000,00 kn, a 50.000,00 kn iz općih poreznih prihoda Proračuna</w:t>
            </w:r>
          </w:p>
          <w:p w14:paraId="4F712234" w14:textId="77777777" w:rsidR="003804AD" w:rsidRPr="003804AD" w:rsidRDefault="003804AD" w:rsidP="00D248B3">
            <w:pPr>
              <w:numPr>
                <w:ilvl w:val="0"/>
                <w:numId w:val="19"/>
              </w:numPr>
              <w:suppressAutoHyphens w:val="0"/>
              <w:adjustRightInd w:val="0"/>
              <w:spacing w:after="0" w:line="240" w:lineRule="auto"/>
              <w:jc w:val="both"/>
              <w:rPr>
                <w:rFonts w:ascii="Arial" w:hAnsi="Arial" w:cs="Arial"/>
                <w:sz w:val="21"/>
                <w:szCs w:val="21"/>
              </w:rPr>
            </w:pPr>
            <w:r w:rsidRPr="003804AD">
              <w:rPr>
                <w:rFonts w:ascii="Arial" w:hAnsi="Arial" w:cs="Arial"/>
                <w:bCs/>
                <w:i/>
                <w:sz w:val="21"/>
                <w:szCs w:val="21"/>
              </w:rPr>
              <w:t>Ostale točke programa: opći porezni prihodi Proračuna 100.000,00 kn</w:t>
            </w:r>
          </w:p>
        </w:tc>
      </w:tr>
    </w:tbl>
    <w:p w14:paraId="45FF5CD4" w14:textId="77777777" w:rsidR="003804AD" w:rsidRPr="003804AD" w:rsidRDefault="003804AD" w:rsidP="003804AD">
      <w:pPr>
        <w:adjustRightInd w:val="0"/>
        <w:rPr>
          <w:rFonts w:ascii="Arial" w:hAnsi="Arial" w:cs="Arial"/>
          <w:b/>
          <w:bCs/>
        </w:rPr>
      </w:pPr>
    </w:p>
    <w:p w14:paraId="7099180A" w14:textId="77777777" w:rsidR="003804AD" w:rsidRPr="003804AD" w:rsidRDefault="003804AD" w:rsidP="00D248B3">
      <w:pPr>
        <w:pStyle w:val="Odlomakpopisa"/>
        <w:numPr>
          <w:ilvl w:val="0"/>
          <w:numId w:val="15"/>
        </w:numPr>
        <w:adjustRightInd w:val="0"/>
        <w:rPr>
          <w:rFonts w:ascii="Arial" w:hAnsi="Arial" w:cs="Arial"/>
          <w:b/>
          <w:bCs/>
        </w:rPr>
      </w:pPr>
      <w:r w:rsidRPr="003804AD">
        <w:rPr>
          <w:rFonts w:ascii="Arial" w:hAnsi="Arial" w:cs="Arial"/>
          <w:b/>
          <w:bCs/>
        </w:rPr>
        <w:t>PROGRAM GRADNJE GRAĐEVINA ZA GOSPODARENJE KOMUNALNIM OTPADOM</w:t>
      </w:r>
    </w:p>
    <w:p w14:paraId="3C3C2E78" w14:textId="77777777" w:rsidR="003804AD" w:rsidRPr="003804AD" w:rsidRDefault="003804AD" w:rsidP="003804AD">
      <w:pPr>
        <w:adjustRightInd w:val="0"/>
        <w:ind w:left="360"/>
        <w:rPr>
          <w:rFonts w:ascii="Arial" w:hAnsi="Arial" w:cs="Arial"/>
          <w:b/>
          <w:bCs/>
        </w:rPr>
      </w:pPr>
    </w:p>
    <w:p w14:paraId="6BCF8EBA" w14:textId="77777777" w:rsidR="003804AD" w:rsidRPr="003804AD" w:rsidRDefault="003804AD" w:rsidP="00D248B3">
      <w:pPr>
        <w:pStyle w:val="Odlomakpopisa"/>
        <w:numPr>
          <w:ilvl w:val="1"/>
          <w:numId w:val="15"/>
        </w:numPr>
        <w:adjustRightInd w:val="0"/>
        <w:jc w:val="both"/>
        <w:rPr>
          <w:rFonts w:ascii="Arial" w:hAnsi="Arial" w:cs="Arial"/>
        </w:rPr>
      </w:pPr>
      <w:r w:rsidRPr="003804AD">
        <w:rPr>
          <w:rFonts w:ascii="Arial" w:hAnsi="Arial" w:cs="Arial"/>
          <w:bCs/>
        </w:rPr>
        <w:t>Programom g</w:t>
      </w:r>
      <w:r w:rsidRPr="003804AD">
        <w:rPr>
          <w:rFonts w:ascii="Arial" w:hAnsi="Arial" w:cs="Arial"/>
        </w:rPr>
        <w:t xml:space="preserve">radnje građevina za gospodarenje komunalnim otpadom </w:t>
      </w:r>
      <w:r w:rsidRPr="003804AD">
        <w:rPr>
          <w:rFonts w:ascii="Arial" w:hAnsi="Arial" w:cs="Arial"/>
          <w:bCs/>
        </w:rPr>
        <w:t xml:space="preserve">predviđeno je građenje </w:t>
      </w:r>
      <w:r w:rsidRPr="003804AD">
        <w:rPr>
          <w:rFonts w:ascii="Arial" w:hAnsi="Arial" w:cs="Arial"/>
        </w:rPr>
        <w:t>objekata i nabava opreme za gospodarenje komunalnim otpadom, te radovi na sanaciji i zatvaranju odlagališta komunalnog otpada, a u nastavku daje se opis poslova s procjenom troškova gradnje pojedinih građevina za gospodarenje komunalnim otpadom i nabave opreme, sa iskazanim izvorom financiranja za komunalnu djelatnost:</w:t>
      </w:r>
    </w:p>
    <w:p w14:paraId="14A36D4F" w14:textId="77777777" w:rsidR="003804AD" w:rsidRPr="003804AD" w:rsidRDefault="003804AD" w:rsidP="003804AD">
      <w:pPr>
        <w:adjustRightInd w:val="0"/>
        <w:jc w:val="both"/>
        <w:rPr>
          <w:rFonts w:ascii="Arial" w:hAnsi="Arial" w:cs="Arial"/>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846"/>
        <w:gridCol w:w="7229"/>
        <w:gridCol w:w="1276"/>
      </w:tblGrid>
      <w:tr w:rsidR="003804AD" w:rsidRPr="003804AD" w14:paraId="0383AF0F" w14:textId="77777777" w:rsidTr="003804AD">
        <w:trPr>
          <w:cantSplit/>
          <w:jc w:val="center"/>
        </w:trPr>
        <w:tc>
          <w:tcPr>
            <w:tcW w:w="846" w:type="dxa"/>
            <w:tcBorders>
              <w:top w:val="single" w:sz="4" w:space="0" w:color="auto"/>
              <w:left w:val="single" w:sz="4" w:space="0" w:color="auto"/>
              <w:bottom w:val="single" w:sz="4" w:space="0" w:color="auto"/>
              <w:right w:val="single" w:sz="4" w:space="0" w:color="auto"/>
            </w:tcBorders>
          </w:tcPr>
          <w:p w14:paraId="5CA52D5D" w14:textId="77777777" w:rsidR="003804AD" w:rsidRPr="003804AD" w:rsidRDefault="003804AD" w:rsidP="003804AD">
            <w:pPr>
              <w:adjustRightInd w:val="0"/>
              <w:ind w:left="108" w:right="108"/>
              <w:jc w:val="center"/>
              <w:rPr>
                <w:rFonts w:ascii="Arial" w:hAnsi="Arial" w:cs="Arial"/>
                <w:b/>
                <w:bCs/>
                <w:sz w:val="21"/>
                <w:szCs w:val="21"/>
              </w:rPr>
            </w:pPr>
            <w:r w:rsidRPr="003804AD">
              <w:rPr>
                <w:rFonts w:ascii="Arial" w:hAnsi="Arial" w:cs="Arial"/>
                <w:bCs/>
                <w:sz w:val="18"/>
                <w:szCs w:val="18"/>
              </w:rPr>
              <w:lastRenderedPageBreak/>
              <w:t>čl. 68. st. 2.</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tcPr>
          <w:p w14:paraId="47CA356E" w14:textId="77777777" w:rsidR="003804AD" w:rsidRPr="003804AD" w:rsidRDefault="003804AD" w:rsidP="003804AD">
            <w:pPr>
              <w:adjustRightInd w:val="0"/>
              <w:ind w:left="108" w:right="108"/>
              <w:jc w:val="center"/>
              <w:rPr>
                <w:rFonts w:ascii="Arial" w:hAnsi="Arial" w:cs="Arial"/>
                <w:b/>
                <w:bCs/>
                <w:sz w:val="21"/>
                <w:szCs w:val="21"/>
              </w:rPr>
            </w:pPr>
            <w:r w:rsidRPr="003804AD">
              <w:rPr>
                <w:rFonts w:ascii="Arial" w:hAnsi="Arial" w:cs="Arial"/>
                <w:b/>
                <w:bCs/>
                <w:sz w:val="21"/>
                <w:szCs w:val="21"/>
              </w:rPr>
              <w:t>Naziv objekta ili uređaja / vrsta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70A556" w14:textId="77777777" w:rsidR="003804AD" w:rsidRPr="003804AD" w:rsidRDefault="003804AD" w:rsidP="003804AD">
            <w:pPr>
              <w:adjustRightInd w:val="0"/>
              <w:spacing w:before="100" w:beforeAutospacing="1" w:after="100" w:afterAutospacing="1"/>
              <w:jc w:val="center"/>
              <w:rPr>
                <w:rFonts w:ascii="Arial" w:hAnsi="Arial" w:cs="Arial"/>
                <w:b/>
                <w:bCs/>
                <w:sz w:val="21"/>
                <w:szCs w:val="21"/>
              </w:rPr>
            </w:pPr>
            <w:r w:rsidRPr="003804AD">
              <w:rPr>
                <w:rFonts w:ascii="Arial" w:hAnsi="Arial" w:cs="Arial"/>
                <w:b/>
                <w:bCs/>
                <w:sz w:val="21"/>
                <w:szCs w:val="21"/>
              </w:rPr>
              <w:t>Plan za 2021.</w:t>
            </w:r>
          </w:p>
        </w:tc>
      </w:tr>
      <w:tr w:rsidR="003804AD" w:rsidRPr="003804AD" w14:paraId="69EF1CCB" w14:textId="77777777" w:rsidTr="003804AD">
        <w:trPr>
          <w:cantSplit/>
          <w:trHeight w:val="440"/>
          <w:jc w:val="center"/>
        </w:trPr>
        <w:tc>
          <w:tcPr>
            <w:tcW w:w="8075" w:type="dxa"/>
            <w:gridSpan w:val="2"/>
            <w:tcBorders>
              <w:top w:val="single" w:sz="4" w:space="0" w:color="auto"/>
              <w:left w:val="single" w:sz="4" w:space="0" w:color="auto"/>
              <w:bottom w:val="single" w:sz="4" w:space="0" w:color="auto"/>
              <w:right w:val="single" w:sz="4" w:space="0" w:color="auto"/>
            </w:tcBorders>
            <w:vAlign w:val="center"/>
          </w:tcPr>
          <w:p w14:paraId="6DDF8B9E" w14:textId="77777777" w:rsidR="003804AD" w:rsidRPr="003804AD" w:rsidRDefault="003804AD" w:rsidP="003804AD">
            <w:pPr>
              <w:pStyle w:val="Odlomakpopisa"/>
              <w:adjustRightInd w:val="0"/>
              <w:ind w:left="97"/>
              <w:rPr>
                <w:rFonts w:ascii="Arial" w:hAnsi="Arial" w:cs="Arial"/>
                <w:b/>
                <w:bCs/>
              </w:rPr>
            </w:pPr>
            <w:r w:rsidRPr="003804AD">
              <w:rPr>
                <w:rFonts w:ascii="Arial" w:hAnsi="Arial" w:cs="Arial"/>
                <w:b/>
                <w:bCs/>
                <w:sz w:val="21"/>
                <w:szCs w:val="21"/>
              </w:rPr>
              <w:t>GRADNJA GRAĐEVINA I NABAVA OPREME ZA GOSPODARENJE KOMUNALNIM OTPADOM</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FC1CF1" w14:textId="77777777" w:rsidR="003804AD" w:rsidRPr="003804AD" w:rsidRDefault="003804AD" w:rsidP="003804AD">
            <w:pPr>
              <w:tabs>
                <w:tab w:val="left" w:pos="6720"/>
              </w:tabs>
              <w:adjustRightInd w:val="0"/>
              <w:spacing w:before="100" w:beforeAutospacing="1" w:after="100" w:afterAutospacing="1"/>
              <w:jc w:val="right"/>
              <w:rPr>
                <w:rFonts w:ascii="Arial" w:hAnsi="Arial" w:cs="Arial"/>
                <w:b/>
                <w:bCs/>
                <w:sz w:val="21"/>
                <w:szCs w:val="21"/>
              </w:rPr>
            </w:pPr>
            <w:r w:rsidRPr="003804AD">
              <w:rPr>
                <w:rFonts w:ascii="Arial" w:hAnsi="Arial" w:cs="Arial"/>
                <w:b/>
                <w:bCs/>
                <w:sz w:val="21"/>
                <w:szCs w:val="21"/>
              </w:rPr>
              <w:t>475.000,00</w:t>
            </w:r>
          </w:p>
        </w:tc>
      </w:tr>
      <w:tr w:rsidR="003804AD" w:rsidRPr="003804AD" w14:paraId="0B0366DF" w14:textId="77777777" w:rsidTr="003804AD">
        <w:trPr>
          <w:cantSplit/>
          <w:trHeight w:val="273"/>
          <w:jc w:val="center"/>
        </w:trPr>
        <w:tc>
          <w:tcPr>
            <w:tcW w:w="846" w:type="dxa"/>
            <w:vMerge w:val="restart"/>
            <w:tcBorders>
              <w:top w:val="single" w:sz="4" w:space="0" w:color="auto"/>
              <w:left w:val="single" w:sz="4" w:space="0" w:color="auto"/>
              <w:right w:val="single" w:sz="4" w:space="0" w:color="auto"/>
            </w:tcBorders>
            <w:vAlign w:val="center"/>
          </w:tcPr>
          <w:p w14:paraId="15309062" w14:textId="77777777" w:rsidR="003804AD" w:rsidRPr="003804AD" w:rsidRDefault="003804AD" w:rsidP="003804AD">
            <w:pPr>
              <w:adjustRightInd w:val="0"/>
              <w:ind w:left="97" w:right="108"/>
              <w:jc w:val="center"/>
              <w:rPr>
                <w:rFonts w:ascii="Arial" w:hAnsi="Arial" w:cs="Arial"/>
                <w:bCs/>
                <w:sz w:val="21"/>
                <w:szCs w:val="21"/>
              </w:rPr>
            </w:pPr>
            <w:proofErr w:type="spellStart"/>
            <w:r w:rsidRPr="003804AD">
              <w:rPr>
                <w:rFonts w:ascii="Arial" w:hAnsi="Arial" w:cs="Arial"/>
                <w:bCs/>
                <w:sz w:val="18"/>
                <w:szCs w:val="18"/>
              </w:rPr>
              <w:t>toč</w:t>
            </w:r>
            <w:proofErr w:type="spellEnd"/>
            <w:r w:rsidRPr="003804AD">
              <w:rPr>
                <w:rFonts w:ascii="Arial" w:hAnsi="Arial" w:cs="Arial"/>
                <w:bCs/>
                <w:sz w:val="18"/>
                <w:szCs w:val="18"/>
              </w:rPr>
              <w:t>. 1.</w:t>
            </w:r>
          </w:p>
        </w:tc>
        <w:tc>
          <w:tcPr>
            <w:tcW w:w="7229" w:type="dxa"/>
            <w:tcBorders>
              <w:top w:val="single" w:sz="4" w:space="0" w:color="auto"/>
              <w:left w:val="single" w:sz="4" w:space="0" w:color="auto"/>
              <w:right w:val="single" w:sz="4" w:space="0" w:color="auto"/>
            </w:tcBorders>
            <w:shd w:val="clear" w:color="auto" w:fill="auto"/>
            <w:vAlign w:val="center"/>
          </w:tcPr>
          <w:p w14:paraId="031FC404" w14:textId="77777777" w:rsidR="003804AD" w:rsidRPr="003804AD" w:rsidRDefault="003804AD" w:rsidP="003804AD">
            <w:pPr>
              <w:adjustRightInd w:val="0"/>
              <w:ind w:left="97" w:right="108"/>
              <w:rPr>
                <w:rFonts w:ascii="Arial" w:hAnsi="Arial" w:cs="Arial"/>
                <w:sz w:val="21"/>
                <w:szCs w:val="21"/>
              </w:rPr>
            </w:pPr>
            <w:r w:rsidRPr="003804AD">
              <w:rPr>
                <w:rFonts w:ascii="Arial" w:hAnsi="Arial" w:cs="Arial"/>
                <w:bCs/>
                <w:sz w:val="21"/>
                <w:szCs w:val="21"/>
              </w:rPr>
              <w:t xml:space="preserve">1. </w:t>
            </w:r>
            <w:r w:rsidRPr="003804AD">
              <w:rPr>
                <w:rFonts w:ascii="Arial" w:hAnsi="Arial" w:cs="Arial"/>
                <w:sz w:val="21"/>
                <w:szCs w:val="21"/>
              </w:rPr>
              <w:t>Odlagalište komunalnog otpada «</w:t>
            </w:r>
            <w:proofErr w:type="spellStart"/>
            <w:r w:rsidRPr="003804AD">
              <w:rPr>
                <w:rFonts w:ascii="Arial" w:hAnsi="Arial" w:cs="Arial"/>
                <w:sz w:val="21"/>
                <w:szCs w:val="21"/>
              </w:rPr>
              <w:t>Jerovec</w:t>
            </w:r>
            <w:proofErr w:type="spellEnd"/>
            <w:r w:rsidRPr="003804AD">
              <w:rPr>
                <w:rFonts w:ascii="Arial" w:hAnsi="Arial" w:cs="Arial"/>
                <w:sz w:val="21"/>
                <w:szCs w:val="21"/>
              </w:rPr>
              <w:t>»</w:t>
            </w:r>
          </w:p>
        </w:tc>
        <w:tc>
          <w:tcPr>
            <w:tcW w:w="1276" w:type="dxa"/>
            <w:tcBorders>
              <w:top w:val="single" w:sz="4" w:space="0" w:color="auto"/>
              <w:left w:val="single" w:sz="4" w:space="0" w:color="auto"/>
              <w:right w:val="single" w:sz="4" w:space="0" w:color="auto"/>
            </w:tcBorders>
            <w:shd w:val="clear" w:color="auto" w:fill="auto"/>
            <w:vAlign w:val="bottom"/>
          </w:tcPr>
          <w:p w14:paraId="74AF7AB5" w14:textId="77777777" w:rsidR="003804AD" w:rsidRPr="003804AD" w:rsidRDefault="003804AD" w:rsidP="003804AD">
            <w:pPr>
              <w:adjustRightInd w:val="0"/>
              <w:spacing w:before="100" w:beforeAutospacing="1" w:after="100" w:afterAutospacing="1"/>
              <w:jc w:val="right"/>
              <w:rPr>
                <w:rFonts w:ascii="Arial" w:hAnsi="Arial" w:cs="Arial"/>
                <w:b/>
                <w:sz w:val="21"/>
                <w:szCs w:val="21"/>
              </w:rPr>
            </w:pPr>
            <w:r w:rsidRPr="003804AD">
              <w:rPr>
                <w:rFonts w:ascii="Arial" w:hAnsi="Arial" w:cs="Arial"/>
                <w:b/>
                <w:sz w:val="21"/>
                <w:szCs w:val="21"/>
              </w:rPr>
              <w:t>75.000,00</w:t>
            </w:r>
          </w:p>
        </w:tc>
      </w:tr>
      <w:tr w:rsidR="003804AD" w:rsidRPr="003804AD" w14:paraId="51A5965B" w14:textId="77777777" w:rsidTr="003804AD">
        <w:trPr>
          <w:cantSplit/>
          <w:trHeight w:val="132"/>
          <w:jc w:val="center"/>
        </w:trPr>
        <w:tc>
          <w:tcPr>
            <w:tcW w:w="846" w:type="dxa"/>
            <w:vMerge/>
            <w:tcBorders>
              <w:left w:val="single" w:sz="4" w:space="0" w:color="auto"/>
              <w:right w:val="single" w:sz="4" w:space="0" w:color="auto"/>
            </w:tcBorders>
            <w:vAlign w:val="center"/>
          </w:tcPr>
          <w:p w14:paraId="1C8E3FD2" w14:textId="77777777" w:rsidR="003804AD" w:rsidRPr="003804AD" w:rsidRDefault="003804AD" w:rsidP="003804AD">
            <w:pPr>
              <w:adjustRightInd w:val="0"/>
              <w:ind w:left="239" w:right="108"/>
              <w:jc w:val="center"/>
              <w:rPr>
                <w:rFonts w:ascii="Arial" w:hAnsi="Arial" w:cs="Arial"/>
                <w:bCs/>
                <w:sz w:val="21"/>
                <w:szCs w:val="21"/>
              </w:rPr>
            </w:pPr>
          </w:p>
        </w:tc>
        <w:tc>
          <w:tcPr>
            <w:tcW w:w="7229" w:type="dxa"/>
            <w:tcBorders>
              <w:left w:val="single" w:sz="4" w:space="0" w:color="auto"/>
              <w:right w:val="single" w:sz="4" w:space="0" w:color="auto"/>
            </w:tcBorders>
            <w:shd w:val="clear" w:color="auto" w:fill="auto"/>
            <w:vAlign w:val="center"/>
          </w:tcPr>
          <w:p w14:paraId="183327B8" w14:textId="77777777" w:rsidR="003804AD" w:rsidRPr="003804AD" w:rsidRDefault="003804AD" w:rsidP="003804AD">
            <w:pPr>
              <w:adjustRightInd w:val="0"/>
              <w:ind w:left="239" w:right="108"/>
              <w:rPr>
                <w:rFonts w:ascii="Arial" w:hAnsi="Arial" w:cs="Arial"/>
                <w:bCs/>
                <w:sz w:val="21"/>
                <w:szCs w:val="21"/>
              </w:rPr>
            </w:pPr>
            <w:r w:rsidRPr="003804AD">
              <w:rPr>
                <w:rFonts w:ascii="Arial" w:hAnsi="Arial" w:cs="Arial"/>
                <w:bCs/>
                <w:sz w:val="21"/>
                <w:szCs w:val="21"/>
              </w:rPr>
              <w:t>1.1.</w:t>
            </w:r>
            <w:r w:rsidRPr="003804AD">
              <w:rPr>
                <w:rFonts w:ascii="Arial" w:hAnsi="Arial" w:cs="Arial"/>
                <w:sz w:val="21"/>
                <w:szCs w:val="21"/>
              </w:rPr>
              <w:t>Sanacija i nadzor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bottom"/>
          </w:tcPr>
          <w:p w14:paraId="7D877BCE"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75.000,00</w:t>
            </w:r>
          </w:p>
        </w:tc>
      </w:tr>
      <w:tr w:rsidR="003804AD" w:rsidRPr="003804AD" w14:paraId="01394D3B" w14:textId="77777777" w:rsidTr="003804AD">
        <w:trPr>
          <w:cantSplit/>
          <w:trHeight w:val="353"/>
          <w:jc w:val="center"/>
        </w:trPr>
        <w:tc>
          <w:tcPr>
            <w:tcW w:w="846" w:type="dxa"/>
            <w:vMerge w:val="restart"/>
            <w:tcBorders>
              <w:left w:val="single" w:sz="4" w:space="0" w:color="auto"/>
              <w:right w:val="single" w:sz="4" w:space="0" w:color="auto"/>
            </w:tcBorders>
            <w:vAlign w:val="center"/>
          </w:tcPr>
          <w:p w14:paraId="5885F919" w14:textId="77777777" w:rsidR="003804AD" w:rsidRPr="003804AD" w:rsidRDefault="003804AD" w:rsidP="003804AD">
            <w:pPr>
              <w:adjustRightInd w:val="0"/>
              <w:ind w:left="108" w:right="108"/>
              <w:jc w:val="center"/>
              <w:rPr>
                <w:rFonts w:ascii="Arial" w:hAnsi="Arial" w:cs="Arial"/>
                <w:sz w:val="21"/>
                <w:szCs w:val="21"/>
              </w:rPr>
            </w:pPr>
            <w:proofErr w:type="spellStart"/>
            <w:r w:rsidRPr="003804AD">
              <w:rPr>
                <w:rFonts w:ascii="Arial" w:hAnsi="Arial" w:cs="Arial"/>
                <w:bCs/>
                <w:sz w:val="18"/>
                <w:szCs w:val="18"/>
              </w:rPr>
              <w:t>toč</w:t>
            </w:r>
            <w:proofErr w:type="spellEnd"/>
            <w:r w:rsidRPr="003804AD">
              <w:rPr>
                <w:rFonts w:ascii="Arial" w:hAnsi="Arial" w:cs="Arial"/>
                <w:bCs/>
                <w:sz w:val="18"/>
                <w:szCs w:val="18"/>
              </w:rPr>
              <w:t>. 1.</w:t>
            </w:r>
          </w:p>
        </w:tc>
        <w:tc>
          <w:tcPr>
            <w:tcW w:w="7229" w:type="dxa"/>
            <w:tcBorders>
              <w:left w:val="single" w:sz="4" w:space="0" w:color="auto"/>
              <w:right w:val="single" w:sz="4" w:space="0" w:color="auto"/>
            </w:tcBorders>
            <w:shd w:val="clear" w:color="auto" w:fill="auto"/>
            <w:vAlign w:val="center"/>
          </w:tcPr>
          <w:p w14:paraId="26B21E55" w14:textId="77777777" w:rsidR="003804AD" w:rsidRPr="003804AD" w:rsidRDefault="003804AD" w:rsidP="003804AD">
            <w:pPr>
              <w:adjustRightInd w:val="0"/>
              <w:ind w:left="108" w:right="108"/>
              <w:rPr>
                <w:rFonts w:ascii="Arial" w:hAnsi="Arial" w:cs="Arial"/>
                <w:sz w:val="21"/>
                <w:szCs w:val="21"/>
              </w:rPr>
            </w:pPr>
            <w:r w:rsidRPr="003804AD">
              <w:rPr>
                <w:rFonts w:ascii="Arial" w:hAnsi="Arial" w:cs="Arial"/>
                <w:sz w:val="21"/>
                <w:szCs w:val="21"/>
              </w:rPr>
              <w:t xml:space="preserve">2. Objekti za gospodarenje otpadom – </w:t>
            </w:r>
            <w:proofErr w:type="spellStart"/>
            <w:r w:rsidRPr="003804AD">
              <w:rPr>
                <w:rFonts w:ascii="Arial" w:hAnsi="Arial" w:cs="Arial"/>
                <w:sz w:val="21"/>
                <w:szCs w:val="21"/>
              </w:rPr>
              <w:t>reciklažno</w:t>
            </w:r>
            <w:proofErr w:type="spellEnd"/>
            <w:r w:rsidRPr="003804AD">
              <w:rPr>
                <w:rFonts w:ascii="Arial" w:hAnsi="Arial" w:cs="Arial"/>
                <w:sz w:val="21"/>
                <w:szCs w:val="21"/>
              </w:rPr>
              <w:t xml:space="preserve"> dvorište građevinskog otpada</w:t>
            </w:r>
          </w:p>
        </w:tc>
        <w:tc>
          <w:tcPr>
            <w:tcW w:w="1276" w:type="dxa"/>
            <w:tcBorders>
              <w:top w:val="single" w:sz="4" w:space="0" w:color="auto"/>
              <w:left w:val="single" w:sz="4" w:space="0" w:color="auto"/>
              <w:right w:val="single" w:sz="4" w:space="0" w:color="auto"/>
            </w:tcBorders>
            <w:vAlign w:val="center"/>
          </w:tcPr>
          <w:p w14:paraId="1A426C16" w14:textId="77777777" w:rsidR="003804AD" w:rsidRPr="003804AD" w:rsidRDefault="003804AD" w:rsidP="003804AD">
            <w:pPr>
              <w:adjustRightInd w:val="0"/>
              <w:spacing w:before="100" w:beforeAutospacing="1" w:after="100" w:afterAutospacing="1"/>
              <w:jc w:val="right"/>
              <w:rPr>
                <w:rFonts w:ascii="Arial" w:hAnsi="Arial" w:cs="Arial"/>
                <w:b/>
                <w:sz w:val="21"/>
                <w:szCs w:val="21"/>
              </w:rPr>
            </w:pPr>
            <w:r w:rsidRPr="003804AD">
              <w:rPr>
                <w:rFonts w:ascii="Arial" w:hAnsi="Arial" w:cs="Arial"/>
                <w:b/>
                <w:sz w:val="21"/>
                <w:szCs w:val="21"/>
              </w:rPr>
              <w:t>300.000,00</w:t>
            </w:r>
          </w:p>
        </w:tc>
      </w:tr>
      <w:tr w:rsidR="003804AD" w:rsidRPr="003804AD" w14:paraId="369BC24E" w14:textId="77777777" w:rsidTr="003804AD">
        <w:trPr>
          <w:cantSplit/>
          <w:trHeight w:val="132"/>
          <w:jc w:val="center"/>
        </w:trPr>
        <w:tc>
          <w:tcPr>
            <w:tcW w:w="846" w:type="dxa"/>
            <w:vMerge/>
            <w:tcBorders>
              <w:left w:val="single" w:sz="4" w:space="0" w:color="auto"/>
              <w:right w:val="single" w:sz="4" w:space="0" w:color="auto"/>
            </w:tcBorders>
            <w:vAlign w:val="center"/>
          </w:tcPr>
          <w:p w14:paraId="0E547D9E" w14:textId="77777777" w:rsidR="003804AD" w:rsidRPr="003804AD" w:rsidRDefault="003804AD" w:rsidP="003804AD">
            <w:pPr>
              <w:adjustRightInd w:val="0"/>
              <w:ind w:left="239" w:right="108"/>
              <w:jc w:val="center"/>
              <w:rPr>
                <w:rFonts w:ascii="Arial" w:hAnsi="Arial" w:cs="Arial"/>
                <w:bCs/>
                <w:sz w:val="21"/>
                <w:szCs w:val="21"/>
              </w:rPr>
            </w:pPr>
          </w:p>
        </w:tc>
        <w:tc>
          <w:tcPr>
            <w:tcW w:w="7229" w:type="dxa"/>
            <w:tcBorders>
              <w:left w:val="single" w:sz="4" w:space="0" w:color="auto"/>
              <w:right w:val="single" w:sz="4" w:space="0" w:color="auto"/>
            </w:tcBorders>
            <w:shd w:val="clear" w:color="auto" w:fill="auto"/>
            <w:vAlign w:val="center"/>
          </w:tcPr>
          <w:p w14:paraId="5A63DE2E" w14:textId="77777777" w:rsidR="003804AD" w:rsidRPr="003804AD" w:rsidRDefault="003804AD" w:rsidP="003804AD">
            <w:pPr>
              <w:adjustRightInd w:val="0"/>
              <w:ind w:left="239" w:right="108"/>
              <w:rPr>
                <w:rFonts w:ascii="Arial" w:hAnsi="Arial" w:cs="Arial"/>
                <w:sz w:val="21"/>
                <w:szCs w:val="21"/>
              </w:rPr>
            </w:pPr>
            <w:r w:rsidRPr="003804AD">
              <w:rPr>
                <w:rFonts w:ascii="Arial" w:hAnsi="Arial" w:cs="Arial"/>
                <w:bCs/>
                <w:sz w:val="21"/>
                <w:szCs w:val="21"/>
              </w:rPr>
              <w:t>2.1. Gradnja – kapitalna donacija</w:t>
            </w:r>
          </w:p>
        </w:tc>
        <w:tc>
          <w:tcPr>
            <w:tcW w:w="1276" w:type="dxa"/>
            <w:tcBorders>
              <w:top w:val="single" w:sz="4" w:space="0" w:color="auto"/>
              <w:left w:val="single" w:sz="4" w:space="0" w:color="auto"/>
              <w:right w:val="single" w:sz="4" w:space="0" w:color="auto"/>
            </w:tcBorders>
            <w:vAlign w:val="bottom"/>
          </w:tcPr>
          <w:p w14:paraId="444F7080"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300.000,00</w:t>
            </w:r>
          </w:p>
        </w:tc>
      </w:tr>
      <w:tr w:rsidR="003804AD" w:rsidRPr="003804AD" w14:paraId="2C90B2CE" w14:textId="77777777" w:rsidTr="003804AD">
        <w:trPr>
          <w:cantSplit/>
          <w:trHeight w:val="305"/>
          <w:jc w:val="center"/>
        </w:trPr>
        <w:tc>
          <w:tcPr>
            <w:tcW w:w="846" w:type="dxa"/>
            <w:vMerge w:val="restart"/>
            <w:tcBorders>
              <w:left w:val="single" w:sz="4" w:space="0" w:color="auto"/>
              <w:right w:val="single" w:sz="4" w:space="0" w:color="auto"/>
            </w:tcBorders>
            <w:vAlign w:val="center"/>
          </w:tcPr>
          <w:p w14:paraId="107A0215" w14:textId="77777777" w:rsidR="003804AD" w:rsidRPr="003804AD" w:rsidRDefault="003804AD" w:rsidP="003804AD">
            <w:pPr>
              <w:adjustRightInd w:val="0"/>
              <w:ind w:left="97" w:right="108"/>
              <w:jc w:val="center"/>
              <w:rPr>
                <w:rFonts w:ascii="Arial" w:hAnsi="Arial" w:cs="Arial"/>
                <w:bCs/>
                <w:sz w:val="21"/>
                <w:szCs w:val="21"/>
              </w:rPr>
            </w:pPr>
            <w:proofErr w:type="spellStart"/>
            <w:r w:rsidRPr="003804AD">
              <w:rPr>
                <w:rFonts w:ascii="Arial" w:hAnsi="Arial" w:cs="Arial"/>
                <w:bCs/>
                <w:sz w:val="18"/>
                <w:szCs w:val="18"/>
              </w:rPr>
              <w:t>toč</w:t>
            </w:r>
            <w:proofErr w:type="spellEnd"/>
            <w:r w:rsidRPr="003804AD">
              <w:rPr>
                <w:rFonts w:ascii="Arial" w:hAnsi="Arial" w:cs="Arial"/>
                <w:bCs/>
                <w:sz w:val="18"/>
                <w:szCs w:val="18"/>
              </w:rPr>
              <w:t>. 1.</w:t>
            </w:r>
          </w:p>
        </w:tc>
        <w:tc>
          <w:tcPr>
            <w:tcW w:w="7229" w:type="dxa"/>
            <w:tcBorders>
              <w:left w:val="single" w:sz="4" w:space="0" w:color="auto"/>
              <w:right w:val="single" w:sz="4" w:space="0" w:color="auto"/>
            </w:tcBorders>
            <w:shd w:val="clear" w:color="auto" w:fill="auto"/>
            <w:vAlign w:val="center"/>
          </w:tcPr>
          <w:p w14:paraId="33AE87A4" w14:textId="77777777" w:rsidR="003804AD" w:rsidRPr="003804AD" w:rsidRDefault="003804AD" w:rsidP="003804AD">
            <w:pPr>
              <w:adjustRightInd w:val="0"/>
              <w:ind w:left="97" w:right="108"/>
              <w:rPr>
                <w:rFonts w:ascii="Arial" w:hAnsi="Arial" w:cs="Arial"/>
                <w:bCs/>
                <w:sz w:val="21"/>
                <w:szCs w:val="21"/>
              </w:rPr>
            </w:pPr>
            <w:r w:rsidRPr="003804AD">
              <w:rPr>
                <w:rFonts w:ascii="Arial" w:hAnsi="Arial" w:cs="Arial"/>
                <w:bCs/>
                <w:sz w:val="21"/>
                <w:szCs w:val="21"/>
              </w:rPr>
              <w:t xml:space="preserve">3. </w:t>
            </w:r>
            <w:proofErr w:type="spellStart"/>
            <w:r w:rsidRPr="003804AD">
              <w:rPr>
                <w:rFonts w:ascii="Arial" w:hAnsi="Arial" w:cs="Arial"/>
                <w:bCs/>
                <w:sz w:val="21"/>
                <w:szCs w:val="21"/>
              </w:rPr>
              <w:t>Reciklažno</w:t>
            </w:r>
            <w:proofErr w:type="spellEnd"/>
            <w:r w:rsidRPr="003804AD">
              <w:rPr>
                <w:rFonts w:ascii="Arial" w:hAnsi="Arial" w:cs="Arial"/>
                <w:bCs/>
                <w:sz w:val="21"/>
                <w:szCs w:val="21"/>
              </w:rPr>
              <w:t xml:space="preserve"> dvorište Ivanec</w:t>
            </w:r>
          </w:p>
        </w:tc>
        <w:tc>
          <w:tcPr>
            <w:tcW w:w="1276" w:type="dxa"/>
            <w:tcBorders>
              <w:top w:val="single" w:sz="4" w:space="0" w:color="auto"/>
              <w:left w:val="single" w:sz="4" w:space="0" w:color="auto"/>
              <w:right w:val="single" w:sz="4" w:space="0" w:color="auto"/>
            </w:tcBorders>
            <w:vAlign w:val="center"/>
          </w:tcPr>
          <w:p w14:paraId="49967844" w14:textId="77777777" w:rsidR="003804AD" w:rsidRPr="003804AD" w:rsidRDefault="003804AD" w:rsidP="003804AD">
            <w:pPr>
              <w:adjustRightInd w:val="0"/>
              <w:spacing w:before="100" w:beforeAutospacing="1" w:after="100" w:afterAutospacing="1"/>
              <w:jc w:val="right"/>
              <w:rPr>
                <w:rFonts w:ascii="Arial" w:hAnsi="Arial" w:cs="Arial"/>
                <w:b/>
                <w:sz w:val="21"/>
                <w:szCs w:val="21"/>
              </w:rPr>
            </w:pPr>
            <w:r w:rsidRPr="003804AD">
              <w:rPr>
                <w:rFonts w:ascii="Arial" w:hAnsi="Arial" w:cs="Arial"/>
                <w:b/>
                <w:sz w:val="21"/>
                <w:szCs w:val="21"/>
              </w:rPr>
              <w:t>100.000,00</w:t>
            </w:r>
          </w:p>
        </w:tc>
      </w:tr>
      <w:tr w:rsidR="003804AD" w:rsidRPr="003804AD" w14:paraId="71057E3F" w14:textId="77777777" w:rsidTr="003804AD">
        <w:trPr>
          <w:cantSplit/>
          <w:trHeight w:val="268"/>
          <w:jc w:val="center"/>
        </w:trPr>
        <w:tc>
          <w:tcPr>
            <w:tcW w:w="846" w:type="dxa"/>
            <w:vMerge/>
            <w:tcBorders>
              <w:left w:val="single" w:sz="4" w:space="0" w:color="auto"/>
              <w:right w:val="single" w:sz="4" w:space="0" w:color="auto"/>
            </w:tcBorders>
          </w:tcPr>
          <w:p w14:paraId="4628441B" w14:textId="77777777" w:rsidR="003804AD" w:rsidRPr="003804AD" w:rsidRDefault="003804AD" w:rsidP="003804AD">
            <w:pPr>
              <w:adjustRightInd w:val="0"/>
              <w:ind w:left="239" w:right="108"/>
              <w:rPr>
                <w:rFonts w:ascii="Arial" w:hAnsi="Arial" w:cs="Arial"/>
                <w:bCs/>
                <w:sz w:val="21"/>
                <w:szCs w:val="21"/>
              </w:rPr>
            </w:pPr>
          </w:p>
        </w:tc>
        <w:tc>
          <w:tcPr>
            <w:tcW w:w="7229" w:type="dxa"/>
            <w:tcBorders>
              <w:left w:val="single" w:sz="4" w:space="0" w:color="auto"/>
              <w:right w:val="single" w:sz="4" w:space="0" w:color="auto"/>
            </w:tcBorders>
            <w:shd w:val="clear" w:color="auto" w:fill="auto"/>
            <w:vAlign w:val="center"/>
          </w:tcPr>
          <w:p w14:paraId="11C98D4A" w14:textId="77777777" w:rsidR="003804AD" w:rsidRPr="003804AD" w:rsidRDefault="003804AD" w:rsidP="003804AD">
            <w:pPr>
              <w:adjustRightInd w:val="0"/>
              <w:ind w:left="239" w:right="108"/>
              <w:rPr>
                <w:rFonts w:ascii="Arial" w:hAnsi="Arial" w:cs="Arial"/>
                <w:sz w:val="21"/>
                <w:szCs w:val="21"/>
              </w:rPr>
            </w:pPr>
            <w:r w:rsidRPr="003804AD">
              <w:rPr>
                <w:rFonts w:ascii="Arial" w:hAnsi="Arial" w:cs="Arial"/>
                <w:bCs/>
                <w:sz w:val="21"/>
                <w:szCs w:val="21"/>
              </w:rPr>
              <w:t>3.1. Gradnja</w:t>
            </w:r>
          </w:p>
        </w:tc>
        <w:tc>
          <w:tcPr>
            <w:tcW w:w="1276" w:type="dxa"/>
            <w:tcBorders>
              <w:top w:val="single" w:sz="4" w:space="0" w:color="auto"/>
              <w:left w:val="single" w:sz="4" w:space="0" w:color="auto"/>
              <w:bottom w:val="single" w:sz="4" w:space="0" w:color="auto"/>
              <w:right w:val="single" w:sz="4" w:space="0" w:color="auto"/>
            </w:tcBorders>
            <w:vAlign w:val="center"/>
          </w:tcPr>
          <w:p w14:paraId="7C3DFC50" w14:textId="77777777" w:rsidR="003804AD" w:rsidRPr="003804AD" w:rsidRDefault="003804AD" w:rsidP="003804AD">
            <w:pPr>
              <w:adjustRightInd w:val="0"/>
              <w:spacing w:before="100" w:beforeAutospacing="1" w:after="100" w:afterAutospacing="1"/>
              <w:jc w:val="right"/>
              <w:rPr>
                <w:rFonts w:ascii="Arial" w:hAnsi="Arial" w:cs="Arial"/>
                <w:sz w:val="21"/>
                <w:szCs w:val="21"/>
              </w:rPr>
            </w:pPr>
            <w:r w:rsidRPr="003804AD">
              <w:rPr>
                <w:rFonts w:ascii="Arial" w:hAnsi="Arial" w:cs="Arial"/>
                <w:sz w:val="21"/>
                <w:szCs w:val="21"/>
              </w:rPr>
              <w:t>100.000,00</w:t>
            </w:r>
          </w:p>
        </w:tc>
      </w:tr>
      <w:tr w:rsidR="003804AD" w:rsidRPr="003804AD" w14:paraId="6A8159BB" w14:textId="77777777" w:rsidTr="003804AD">
        <w:trPr>
          <w:cantSplit/>
          <w:trHeight w:val="132"/>
          <w:jc w:val="center"/>
        </w:trPr>
        <w:tc>
          <w:tcPr>
            <w:tcW w:w="9351" w:type="dxa"/>
            <w:gridSpan w:val="3"/>
            <w:tcBorders>
              <w:left w:val="single" w:sz="4" w:space="0" w:color="auto"/>
              <w:right w:val="single" w:sz="4" w:space="0" w:color="auto"/>
            </w:tcBorders>
          </w:tcPr>
          <w:p w14:paraId="7AC93A62" w14:textId="77777777" w:rsidR="003804AD" w:rsidRPr="003804AD" w:rsidRDefault="003804AD" w:rsidP="003804AD">
            <w:pPr>
              <w:adjustRightInd w:val="0"/>
              <w:rPr>
                <w:rFonts w:ascii="Arial" w:hAnsi="Arial" w:cs="Arial"/>
                <w:b/>
                <w:bCs/>
                <w:i/>
                <w:sz w:val="21"/>
                <w:szCs w:val="21"/>
              </w:rPr>
            </w:pPr>
            <w:r w:rsidRPr="003804AD">
              <w:rPr>
                <w:rFonts w:ascii="Arial" w:hAnsi="Arial" w:cs="Arial"/>
                <w:b/>
                <w:bCs/>
                <w:i/>
                <w:sz w:val="21"/>
                <w:szCs w:val="21"/>
              </w:rPr>
              <w:t xml:space="preserve">Izvori financiranja:  </w:t>
            </w:r>
          </w:p>
          <w:p w14:paraId="14D1B96A" w14:textId="77777777" w:rsidR="003804AD" w:rsidRPr="003804AD" w:rsidRDefault="003804AD" w:rsidP="00D248B3">
            <w:pPr>
              <w:numPr>
                <w:ilvl w:val="0"/>
                <w:numId w:val="20"/>
              </w:numPr>
              <w:suppressAutoHyphens w:val="0"/>
              <w:adjustRightInd w:val="0"/>
              <w:spacing w:after="0" w:line="240" w:lineRule="auto"/>
              <w:jc w:val="both"/>
              <w:rPr>
                <w:rFonts w:ascii="Arial" w:hAnsi="Arial" w:cs="Arial"/>
                <w:sz w:val="21"/>
                <w:szCs w:val="21"/>
              </w:rPr>
            </w:pPr>
            <w:r w:rsidRPr="003804AD">
              <w:rPr>
                <w:rFonts w:ascii="Arial" w:hAnsi="Arial" w:cs="Arial"/>
                <w:bCs/>
                <w:i/>
                <w:sz w:val="21"/>
                <w:szCs w:val="21"/>
              </w:rPr>
              <w:t>Točka 1. 3.900,00 kn Fond za zaštitu okoliša i energetsku učinkovitost , a 71.100,00 kn iz općih poreznih prihoda Proračuna</w:t>
            </w:r>
          </w:p>
          <w:p w14:paraId="4CC2DC11" w14:textId="77777777" w:rsidR="003804AD" w:rsidRPr="003804AD" w:rsidRDefault="003804AD" w:rsidP="00D248B3">
            <w:pPr>
              <w:pStyle w:val="Odlomakpopisa"/>
              <w:numPr>
                <w:ilvl w:val="0"/>
                <w:numId w:val="20"/>
              </w:numPr>
              <w:adjustRightInd w:val="0"/>
              <w:jc w:val="both"/>
              <w:rPr>
                <w:rFonts w:ascii="Arial" w:hAnsi="Arial" w:cs="Arial"/>
                <w:bCs/>
                <w:i/>
                <w:sz w:val="21"/>
                <w:szCs w:val="21"/>
              </w:rPr>
            </w:pPr>
            <w:r w:rsidRPr="003804AD">
              <w:rPr>
                <w:rFonts w:ascii="Arial" w:hAnsi="Arial" w:cs="Arial"/>
                <w:bCs/>
                <w:i/>
                <w:sz w:val="21"/>
                <w:szCs w:val="21"/>
              </w:rPr>
              <w:t>Opći porezni prihodi Proračuna 400.000,00 kn</w:t>
            </w:r>
          </w:p>
        </w:tc>
      </w:tr>
    </w:tbl>
    <w:p w14:paraId="7F5C47CD" w14:textId="77777777" w:rsidR="003804AD" w:rsidRPr="003804AD" w:rsidRDefault="003804AD" w:rsidP="003804AD">
      <w:pPr>
        <w:pBdr>
          <w:bottom w:val="single" w:sz="12" w:space="1" w:color="auto"/>
        </w:pBdr>
        <w:adjustRightInd w:val="0"/>
        <w:jc w:val="both"/>
        <w:rPr>
          <w:rFonts w:ascii="Arial" w:hAnsi="Arial" w:cs="Arial"/>
          <w:b/>
          <w:bCs/>
        </w:rPr>
      </w:pPr>
    </w:p>
    <w:p w14:paraId="123B80C2" w14:textId="77777777" w:rsidR="003804AD" w:rsidRPr="003804AD" w:rsidRDefault="003804AD" w:rsidP="003804AD">
      <w:pPr>
        <w:adjustRightInd w:val="0"/>
        <w:jc w:val="center"/>
        <w:rPr>
          <w:rFonts w:ascii="Arial" w:hAnsi="Arial" w:cs="Arial"/>
          <w:b/>
          <w:bCs/>
        </w:rPr>
      </w:pPr>
    </w:p>
    <w:p w14:paraId="0FC73A91" w14:textId="77777777" w:rsidR="003804AD" w:rsidRPr="003804AD" w:rsidRDefault="003804AD" w:rsidP="003804AD">
      <w:pPr>
        <w:adjustRightInd w:val="0"/>
        <w:ind w:left="360"/>
        <w:jc w:val="both"/>
        <w:rPr>
          <w:rFonts w:ascii="Arial" w:hAnsi="Arial" w:cs="Arial"/>
        </w:rPr>
      </w:pPr>
      <w:r w:rsidRPr="003804AD">
        <w:rPr>
          <w:rFonts w:ascii="Arial" w:hAnsi="Arial" w:cs="Arial"/>
          <w:bCs/>
        </w:rPr>
        <w:t>Ovim Programom određene su aktivnosti prema namjenama utvrđene člankom 68. st. 2. Zakona o komunalnom gospodarstvu (</w:t>
      </w:r>
      <w:r w:rsidRPr="003804AD">
        <w:rPr>
          <w:rFonts w:ascii="Arial" w:hAnsi="Arial" w:cs="Arial"/>
        </w:rPr>
        <w:t>„Narodne novine“ br. 68/18, 110/18, 32/20), i iznose:</w:t>
      </w:r>
    </w:p>
    <w:p w14:paraId="691E86F8" w14:textId="77777777" w:rsidR="003804AD" w:rsidRPr="003804AD" w:rsidRDefault="003804AD" w:rsidP="003804AD">
      <w:pPr>
        <w:adjustRightInd w:val="0"/>
        <w:ind w:left="360"/>
        <w:jc w:val="both"/>
        <w:rPr>
          <w:rFonts w:ascii="Arial" w:hAnsi="Arial" w:cs="Arial"/>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1271"/>
        <w:gridCol w:w="6379"/>
        <w:gridCol w:w="1559"/>
      </w:tblGrid>
      <w:tr w:rsidR="003804AD" w:rsidRPr="003804AD" w14:paraId="53572E31" w14:textId="77777777" w:rsidTr="003804AD">
        <w:trPr>
          <w:cantSplit/>
          <w:jc w:val="center"/>
        </w:trPr>
        <w:tc>
          <w:tcPr>
            <w:tcW w:w="1271" w:type="dxa"/>
            <w:tcBorders>
              <w:top w:val="single" w:sz="4" w:space="0" w:color="auto"/>
              <w:left w:val="single" w:sz="4" w:space="0" w:color="auto"/>
              <w:bottom w:val="single" w:sz="4" w:space="0" w:color="auto"/>
              <w:right w:val="single" w:sz="4" w:space="0" w:color="auto"/>
            </w:tcBorders>
          </w:tcPr>
          <w:p w14:paraId="532CBE12" w14:textId="77777777" w:rsidR="003804AD" w:rsidRPr="003804AD" w:rsidRDefault="003804AD" w:rsidP="003804AD">
            <w:pPr>
              <w:adjustRightInd w:val="0"/>
              <w:ind w:left="108" w:right="108"/>
              <w:jc w:val="center"/>
              <w:rPr>
                <w:rFonts w:ascii="Arial" w:hAnsi="Arial" w:cs="Arial"/>
                <w:b/>
                <w:sz w:val="21"/>
                <w:szCs w:val="21"/>
              </w:rPr>
            </w:pPr>
            <w:r w:rsidRPr="003804AD">
              <w:rPr>
                <w:rFonts w:ascii="Arial" w:hAnsi="Arial" w:cs="Arial"/>
                <w:bCs/>
                <w:sz w:val="18"/>
                <w:szCs w:val="18"/>
              </w:rPr>
              <w:t>namjena iz čl. 68. st. 2.</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76849A8B" w14:textId="77777777" w:rsidR="003804AD" w:rsidRPr="003804AD" w:rsidRDefault="003804AD" w:rsidP="003804AD">
            <w:pPr>
              <w:adjustRightInd w:val="0"/>
              <w:ind w:left="108" w:right="108"/>
              <w:jc w:val="center"/>
              <w:rPr>
                <w:rFonts w:ascii="Arial" w:hAnsi="Arial" w:cs="Arial"/>
                <w:b/>
                <w:sz w:val="21"/>
                <w:szCs w:val="21"/>
              </w:rPr>
            </w:pPr>
            <w:r w:rsidRPr="003804AD">
              <w:rPr>
                <w:rFonts w:ascii="Arial" w:hAnsi="Arial" w:cs="Arial"/>
                <w:b/>
                <w:sz w:val="21"/>
                <w:szCs w:val="21"/>
              </w:rPr>
              <w:t>Opis namjene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29B6D0" w14:textId="77777777" w:rsidR="003804AD" w:rsidRPr="003804AD" w:rsidRDefault="003804AD" w:rsidP="003804AD">
            <w:pPr>
              <w:adjustRightInd w:val="0"/>
              <w:spacing w:before="100" w:beforeAutospacing="1" w:after="100" w:afterAutospacing="1"/>
              <w:jc w:val="center"/>
              <w:rPr>
                <w:rFonts w:ascii="Arial" w:hAnsi="Arial" w:cs="Arial"/>
                <w:b/>
                <w:sz w:val="21"/>
                <w:szCs w:val="21"/>
              </w:rPr>
            </w:pPr>
            <w:r w:rsidRPr="003804AD">
              <w:rPr>
                <w:rFonts w:ascii="Arial" w:hAnsi="Arial" w:cs="Arial"/>
                <w:b/>
                <w:sz w:val="21"/>
                <w:szCs w:val="21"/>
              </w:rPr>
              <w:t>Iznos</w:t>
            </w:r>
          </w:p>
        </w:tc>
      </w:tr>
      <w:tr w:rsidR="003804AD" w:rsidRPr="003804AD" w14:paraId="3C8FCBEC" w14:textId="77777777" w:rsidTr="003804AD">
        <w:trPr>
          <w:cantSplit/>
          <w:trHeight w:hRule="exact" w:val="565"/>
          <w:jc w:val="center"/>
        </w:trPr>
        <w:tc>
          <w:tcPr>
            <w:tcW w:w="1271" w:type="dxa"/>
            <w:tcBorders>
              <w:top w:val="single" w:sz="4" w:space="0" w:color="auto"/>
              <w:left w:val="single" w:sz="4" w:space="0" w:color="auto"/>
              <w:bottom w:val="single" w:sz="4" w:space="0" w:color="auto"/>
              <w:right w:val="single" w:sz="4" w:space="0" w:color="auto"/>
            </w:tcBorders>
            <w:vAlign w:val="center"/>
          </w:tcPr>
          <w:p w14:paraId="5293E577" w14:textId="77777777" w:rsidR="003804AD" w:rsidRPr="003804AD" w:rsidRDefault="003804AD" w:rsidP="003804AD">
            <w:pPr>
              <w:pStyle w:val="StandardWeb"/>
              <w:spacing w:before="0" w:beforeAutospacing="0" w:after="135" w:afterAutospacing="0"/>
              <w:jc w:val="center"/>
              <w:rPr>
                <w:rFonts w:ascii="Arial" w:hAnsi="Arial" w:cs="Arial"/>
                <w:sz w:val="21"/>
                <w:szCs w:val="21"/>
              </w:rPr>
            </w:pPr>
            <w:proofErr w:type="spellStart"/>
            <w:r w:rsidRPr="003804AD">
              <w:rPr>
                <w:rFonts w:ascii="Arial" w:hAnsi="Arial" w:cs="Arial"/>
                <w:sz w:val="21"/>
                <w:szCs w:val="21"/>
              </w:rPr>
              <w:t>toč</w:t>
            </w:r>
            <w:proofErr w:type="spellEnd"/>
            <w:r w:rsidRPr="003804AD">
              <w:rPr>
                <w:rFonts w:ascii="Arial" w:hAnsi="Arial" w:cs="Arial"/>
                <w:sz w:val="21"/>
                <w:szCs w:val="21"/>
              </w:rPr>
              <w:t>. 1.</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0ED6F401" w14:textId="77777777" w:rsidR="003804AD" w:rsidRPr="003804AD" w:rsidRDefault="003804AD" w:rsidP="003804AD">
            <w:pPr>
              <w:pStyle w:val="StandardWeb"/>
              <w:spacing w:before="0" w:beforeAutospacing="0" w:after="135" w:afterAutospacing="0"/>
              <w:ind w:left="109"/>
              <w:rPr>
                <w:rFonts w:ascii="Arial" w:hAnsi="Arial" w:cs="Arial"/>
                <w:sz w:val="21"/>
                <w:szCs w:val="21"/>
              </w:rPr>
            </w:pPr>
            <w:r w:rsidRPr="003804AD">
              <w:rPr>
                <w:rFonts w:ascii="Arial" w:hAnsi="Arial" w:cs="Arial"/>
                <w:sz w:val="21"/>
                <w:szCs w:val="21"/>
              </w:rPr>
              <w:t>građevine komunalne infrastrukture koje će se graditi radi uređenja neuređenih dijelova građevinskog područja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75B81CF" w14:textId="77777777" w:rsidR="003804AD" w:rsidRPr="003804AD" w:rsidRDefault="003804AD" w:rsidP="003804AD">
            <w:pPr>
              <w:pStyle w:val="StandardWeb"/>
              <w:spacing w:before="0" w:beforeAutospacing="0" w:after="135" w:afterAutospacing="0"/>
              <w:ind w:right="109"/>
              <w:jc w:val="right"/>
              <w:rPr>
                <w:rFonts w:ascii="Arial" w:hAnsi="Arial" w:cs="Arial"/>
                <w:sz w:val="21"/>
                <w:szCs w:val="21"/>
              </w:rPr>
            </w:pPr>
            <w:r w:rsidRPr="003804AD">
              <w:rPr>
                <w:rFonts w:ascii="Arial" w:hAnsi="Arial" w:cs="Arial"/>
                <w:sz w:val="21"/>
                <w:szCs w:val="21"/>
              </w:rPr>
              <w:t>1.270.000,00</w:t>
            </w:r>
          </w:p>
        </w:tc>
      </w:tr>
      <w:tr w:rsidR="003804AD" w:rsidRPr="003804AD" w14:paraId="59CA12F5" w14:textId="77777777" w:rsidTr="003804AD">
        <w:trPr>
          <w:cantSplit/>
          <w:trHeight w:hRule="exact" w:val="559"/>
          <w:jc w:val="center"/>
        </w:trPr>
        <w:tc>
          <w:tcPr>
            <w:tcW w:w="1271" w:type="dxa"/>
            <w:tcBorders>
              <w:top w:val="single" w:sz="4" w:space="0" w:color="auto"/>
              <w:left w:val="single" w:sz="4" w:space="0" w:color="auto"/>
              <w:bottom w:val="single" w:sz="4" w:space="0" w:color="auto"/>
              <w:right w:val="single" w:sz="4" w:space="0" w:color="auto"/>
            </w:tcBorders>
            <w:vAlign w:val="center"/>
          </w:tcPr>
          <w:p w14:paraId="738F01E2" w14:textId="77777777" w:rsidR="003804AD" w:rsidRPr="003804AD" w:rsidRDefault="003804AD" w:rsidP="003804AD">
            <w:pPr>
              <w:pStyle w:val="StandardWeb"/>
              <w:spacing w:before="0" w:beforeAutospacing="0" w:after="135" w:afterAutospacing="0"/>
              <w:jc w:val="center"/>
              <w:rPr>
                <w:rFonts w:ascii="Arial" w:hAnsi="Arial" w:cs="Arial"/>
                <w:sz w:val="21"/>
                <w:szCs w:val="21"/>
              </w:rPr>
            </w:pPr>
            <w:r w:rsidRPr="003804AD">
              <w:rPr>
                <w:rFonts w:ascii="Arial" w:hAnsi="Arial" w:cs="Arial"/>
                <w:sz w:val="21"/>
                <w:szCs w:val="21"/>
              </w:rPr>
              <w:t>toč.2.</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5048438C" w14:textId="77777777" w:rsidR="003804AD" w:rsidRPr="003804AD" w:rsidRDefault="003804AD" w:rsidP="003804AD">
            <w:pPr>
              <w:pStyle w:val="StandardWeb"/>
              <w:spacing w:before="0" w:beforeAutospacing="0" w:after="135" w:afterAutospacing="0"/>
              <w:ind w:left="109"/>
              <w:rPr>
                <w:rFonts w:ascii="Arial" w:hAnsi="Arial" w:cs="Arial"/>
                <w:sz w:val="21"/>
                <w:szCs w:val="21"/>
              </w:rPr>
            </w:pPr>
            <w:r w:rsidRPr="003804AD">
              <w:rPr>
                <w:rFonts w:ascii="Arial" w:hAnsi="Arial" w:cs="Arial"/>
                <w:sz w:val="21"/>
                <w:szCs w:val="21"/>
              </w:rPr>
              <w:t>građevine komunalne infrastrukture koje će se graditi u uređenim dijelovima građevinskog područja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F5422DA" w14:textId="77777777" w:rsidR="003804AD" w:rsidRPr="003804AD" w:rsidRDefault="003804AD" w:rsidP="003804AD">
            <w:pPr>
              <w:pStyle w:val="StandardWeb"/>
              <w:spacing w:before="0" w:beforeAutospacing="0" w:after="135" w:afterAutospacing="0"/>
              <w:ind w:right="109"/>
              <w:jc w:val="right"/>
              <w:rPr>
                <w:rFonts w:ascii="Arial" w:hAnsi="Arial" w:cs="Arial"/>
                <w:sz w:val="21"/>
                <w:szCs w:val="21"/>
              </w:rPr>
            </w:pPr>
            <w:r w:rsidRPr="003804AD">
              <w:rPr>
                <w:rFonts w:ascii="Arial" w:hAnsi="Arial" w:cs="Arial"/>
                <w:sz w:val="21"/>
                <w:szCs w:val="21"/>
              </w:rPr>
              <w:t>5.195.000,00</w:t>
            </w:r>
          </w:p>
        </w:tc>
      </w:tr>
      <w:tr w:rsidR="003804AD" w:rsidRPr="003804AD" w14:paraId="55E706D5" w14:textId="77777777" w:rsidTr="003804AD">
        <w:trPr>
          <w:cantSplit/>
          <w:trHeight w:hRule="exact" w:val="567"/>
          <w:jc w:val="center"/>
        </w:trPr>
        <w:tc>
          <w:tcPr>
            <w:tcW w:w="1271" w:type="dxa"/>
            <w:tcBorders>
              <w:top w:val="single" w:sz="4" w:space="0" w:color="auto"/>
              <w:left w:val="single" w:sz="4" w:space="0" w:color="auto"/>
              <w:bottom w:val="single" w:sz="4" w:space="0" w:color="auto"/>
              <w:right w:val="single" w:sz="4" w:space="0" w:color="auto"/>
            </w:tcBorders>
            <w:vAlign w:val="center"/>
          </w:tcPr>
          <w:p w14:paraId="38463452" w14:textId="77777777" w:rsidR="003804AD" w:rsidRPr="003804AD" w:rsidRDefault="003804AD" w:rsidP="003804AD">
            <w:pPr>
              <w:pStyle w:val="StandardWeb"/>
              <w:spacing w:before="0" w:beforeAutospacing="0" w:after="135" w:afterAutospacing="0"/>
              <w:jc w:val="center"/>
              <w:rPr>
                <w:rFonts w:ascii="Arial" w:hAnsi="Arial" w:cs="Arial"/>
                <w:sz w:val="21"/>
                <w:szCs w:val="21"/>
              </w:rPr>
            </w:pPr>
            <w:proofErr w:type="spellStart"/>
            <w:r w:rsidRPr="003804AD">
              <w:rPr>
                <w:rFonts w:ascii="Arial" w:hAnsi="Arial" w:cs="Arial"/>
                <w:sz w:val="21"/>
                <w:szCs w:val="21"/>
              </w:rPr>
              <w:t>toč</w:t>
            </w:r>
            <w:proofErr w:type="spellEnd"/>
            <w:r w:rsidRPr="003804AD">
              <w:rPr>
                <w:rFonts w:ascii="Arial" w:hAnsi="Arial" w:cs="Arial"/>
                <w:sz w:val="21"/>
                <w:szCs w:val="21"/>
              </w:rPr>
              <w:t>. 3.</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7851F62B" w14:textId="77777777" w:rsidR="003804AD" w:rsidRPr="003804AD" w:rsidRDefault="003804AD" w:rsidP="003804AD">
            <w:pPr>
              <w:pStyle w:val="StandardWeb"/>
              <w:spacing w:before="0" w:beforeAutospacing="0" w:after="135" w:afterAutospacing="0"/>
              <w:ind w:left="109"/>
              <w:rPr>
                <w:rFonts w:ascii="Arial" w:hAnsi="Arial" w:cs="Arial"/>
                <w:sz w:val="21"/>
                <w:szCs w:val="21"/>
              </w:rPr>
            </w:pPr>
            <w:r w:rsidRPr="003804AD">
              <w:rPr>
                <w:rFonts w:ascii="Arial" w:hAnsi="Arial" w:cs="Arial"/>
                <w:sz w:val="21"/>
                <w:szCs w:val="21"/>
              </w:rPr>
              <w:t>građevine komunalne infrastrukture koje će se graditi izvan građevinskog područja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B5DBB4A" w14:textId="77777777" w:rsidR="003804AD" w:rsidRPr="003804AD" w:rsidRDefault="003804AD" w:rsidP="003804AD">
            <w:pPr>
              <w:adjustRightInd w:val="0"/>
              <w:spacing w:before="100" w:beforeAutospacing="1" w:after="100" w:afterAutospacing="1"/>
              <w:ind w:right="109"/>
              <w:jc w:val="right"/>
              <w:rPr>
                <w:rFonts w:ascii="Arial" w:hAnsi="Arial" w:cs="Arial"/>
                <w:sz w:val="21"/>
                <w:szCs w:val="21"/>
              </w:rPr>
            </w:pPr>
            <w:r w:rsidRPr="003804AD">
              <w:rPr>
                <w:rFonts w:ascii="Arial" w:hAnsi="Arial" w:cs="Arial"/>
                <w:sz w:val="21"/>
                <w:szCs w:val="21"/>
              </w:rPr>
              <w:t>0,00</w:t>
            </w:r>
          </w:p>
        </w:tc>
      </w:tr>
      <w:tr w:rsidR="003804AD" w:rsidRPr="003804AD" w14:paraId="58B7DA8D" w14:textId="77777777" w:rsidTr="003804AD">
        <w:trPr>
          <w:cantSplit/>
          <w:trHeight w:val="454"/>
          <w:jc w:val="center"/>
        </w:trPr>
        <w:tc>
          <w:tcPr>
            <w:tcW w:w="1271" w:type="dxa"/>
            <w:tcBorders>
              <w:top w:val="single" w:sz="4" w:space="0" w:color="auto"/>
              <w:left w:val="single" w:sz="4" w:space="0" w:color="auto"/>
              <w:bottom w:val="single" w:sz="4" w:space="0" w:color="auto"/>
              <w:right w:val="single" w:sz="4" w:space="0" w:color="auto"/>
            </w:tcBorders>
            <w:vAlign w:val="center"/>
          </w:tcPr>
          <w:p w14:paraId="1AFE0A73" w14:textId="77777777" w:rsidR="003804AD" w:rsidRPr="003804AD" w:rsidRDefault="003804AD" w:rsidP="003804AD">
            <w:pPr>
              <w:adjustRightInd w:val="0"/>
              <w:ind w:left="108" w:right="108"/>
              <w:jc w:val="center"/>
              <w:rPr>
                <w:rFonts w:ascii="Arial" w:hAnsi="Arial" w:cs="Arial"/>
                <w:sz w:val="21"/>
                <w:szCs w:val="21"/>
              </w:rPr>
            </w:pPr>
            <w:proofErr w:type="spellStart"/>
            <w:r w:rsidRPr="003804AD">
              <w:rPr>
                <w:rFonts w:ascii="Arial" w:hAnsi="Arial" w:cs="Arial"/>
                <w:sz w:val="21"/>
                <w:szCs w:val="21"/>
              </w:rPr>
              <w:t>toč</w:t>
            </w:r>
            <w:proofErr w:type="spellEnd"/>
            <w:r w:rsidRPr="003804AD">
              <w:rPr>
                <w:rFonts w:ascii="Arial" w:hAnsi="Arial" w:cs="Arial"/>
                <w:sz w:val="21"/>
                <w:szCs w:val="21"/>
              </w:rPr>
              <w:t>. 4.</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1EE394ED" w14:textId="77777777" w:rsidR="003804AD" w:rsidRPr="003804AD" w:rsidRDefault="003804AD" w:rsidP="003804AD">
            <w:pPr>
              <w:adjustRightInd w:val="0"/>
              <w:ind w:left="109" w:right="108"/>
              <w:rPr>
                <w:rFonts w:ascii="Arial" w:hAnsi="Arial" w:cs="Arial"/>
                <w:sz w:val="21"/>
                <w:szCs w:val="21"/>
              </w:rPr>
            </w:pPr>
            <w:r w:rsidRPr="003804AD">
              <w:rPr>
                <w:rFonts w:ascii="Arial" w:hAnsi="Arial" w:cs="Arial"/>
                <w:sz w:val="21"/>
                <w:szCs w:val="21"/>
              </w:rPr>
              <w:t>postojeće građevine komunalne infrastrukture koje će se rekonstruirati i način rekonstrukcije</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BD515F3" w14:textId="77777777" w:rsidR="003804AD" w:rsidRPr="003804AD" w:rsidRDefault="003804AD" w:rsidP="003804AD">
            <w:pPr>
              <w:adjustRightInd w:val="0"/>
              <w:spacing w:before="100" w:beforeAutospacing="1" w:after="100" w:afterAutospacing="1"/>
              <w:ind w:right="109"/>
              <w:jc w:val="right"/>
              <w:rPr>
                <w:rFonts w:ascii="Arial" w:hAnsi="Arial" w:cs="Arial"/>
                <w:sz w:val="21"/>
                <w:szCs w:val="21"/>
              </w:rPr>
            </w:pPr>
            <w:r w:rsidRPr="003804AD">
              <w:rPr>
                <w:rFonts w:ascii="Arial" w:hAnsi="Arial" w:cs="Arial"/>
                <w:sz w:val="21"/>
                <w:szCs w:val="21"/>
              </w:rPr>
              <w:t>350.000,00</w:t>
            </w:r>
          </w:p>
        </w:tc>
      </w:tr>
      <w:tr w:rsidR="003804AD" w:rsidRPr="003804AD" w14:paraId="67CECF29" w14:textId="77777777" w:rsidTr="003804AD">
        <w:trPr>
          <w:cantSplit/>
          <w:jc w:val="center"/>
        </w:trPr>
        <w:tc>
          <w:tcPr>
            <w:tcW w:w="1271" w:type="dxa"/>
            <w:tcBorders>
              <w:top w:val="single" w:sz="4" w:space="0" w:color="auto"/>
              <w:left w:val="single" w:sz="4" w:space="0" w:color="auto"/>
              <w:bottom w:val="single" w:sz="4" w:space="0" w:color="auto"/>
              <w:right w:val="single" w:sz="4" w:space="0" w:color="auto"/>
            </w:tcBorders>
            <w:vAlign w:val="center"/>
          </w:tcPr>
          <w:p w14:paraId="204833CF" w14:textId="77777777" w:rsidR="003804AD" w:rsidRPr="003804AD" w:rsidRDefault="003804AD" w:rsidP="003804AD">
            <w:pPr>
              <w:adjustRightInd w:val="0"/>
              <w:ind w:left="108" w:right="108"/>
              <w:jc w:val="center"/>
              <w:rPr>
                <w:rFonts w:ascii="Arial" w:hAnsi="Arial" w:cs="Arial"/>
                <w:sz w:val="21"/>
                <w:szCs w:val="21"/>
              </w:rPr>
            </w:pPr>
            <w:proofErr w:type="spellStart"/>
            <w:r w:rsidRPr="003804AD">
              <w:rPr>
                <w:rFonts w:ascii="Arial" w:hAnsi="Arial" w:cs="Arial"/>
                <w:sz w:val="21"/>
                <w:szCs w:val="21"/>
              </w:rPr>
              <w:t>toč</w:t>
            </w:r>
            <w:proofErr w:type="spellEnd"/>
            <w:r w:rsidRPr="003804AD">
              <w:rPr>
                <w:rFonts w:ascii="Arial" w:hAnsi="Arial" w:cs="Arial"/>
                <w:sz w:val="21"/>
                <w:szCs w:val="21"/>
              </w:rPr>
              <w:t>. 5.</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0CF844D9" w14:textId="77777777" w:rsidR="003804AD" w:rsidRPr="003804AD" w:rsidRDefault="003804AD" w:rsidP="003804AD">
            <w:pPr>
              <w:adjustRightInd w:val="0"/>
              <w:ind w:left="109" w:right="108"/>
              <w:rPr>
                <w:rFonts w:ascii="Arial" w:hAnsi="Arial" w:cs="Arial"/>
                <w:sz w:val="21"/>
                <w:szCs w:val="21"/>
              </w:rPr>
            </w:pPr>
            <w:r w:rsidRPr="003804AD">
              <w:rPr>
                <w:rFonts w:ascii="Arial" w:hAnsi="Arial" w:cs="Arial"/>
                <w:sz w:val="21"/>
                <w:szCs w:val="21"/>
              </w:rPr>
              <w:t>građevine komunalne infrastrukture koje će se uklanjati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75F899" w14:textId="77777777" w:rsidR="003804AD" w:rsidRPr="003804AD" w:rsidRDefault="003804AD" w:rsidP="003804AD">
            <w:pPr>
              <w:adjustRightInd w:val="0"/>
              <w:spacing w:before="100" w:beforeAutospacing="1" w:after="100" w:afterAutospacing="1"/>
              <w:ind w:right="109"/>
              <w:jc w:val="right"/>
              <w:rPr>
                <w:rFonts w:ascii="Arial" w:hAnsi="Arial" w:cs="Arial"/>
                <w:sz w:val="21"/>
                <w:szCs w:val="21"/>
              </w:rPr>
            </w:pPr>
            <w:r w:rsidRPr="003804AD">
              <w:rPr>
                <w:rFonts w:ascii="Arial" w:hAnsi="Arial" w:cs="Arial"/>
                <w:sz w:val="21"/>
                <w:szCs w:val="21"/>
              </w:rPr>
              <w:t>0,00</w:t>
            </w:r>
          </w:p>
        </w:tc>
      </w:tr>
      <w:tr w:rsidR="003804AD" w:rsidRPr="003804AD" w14:paraId="41469ACC" w14:textId="77777777" w:rsidTr="003804AD">
        <w:trPr>
          <w:cantSplit/>
          <w:jc w:val="center"/>
        </w:trPr>
        <w:tc>
          <w:tcPr>
            <w:tcW w:w="1271" w:type="dxa"/>
            <w:tcBorders>
              <w:top w:val="single" w:sz="4" w:space="0" w:color="auto"/>
              <w:left w:val="single" w:sz="4" w:space="0" w:color="auto"/>
              <w:bottom w:val="single" w:sz="4" w:space="0" w:color="auto"/>
              <w:right w:val="single" w:sz="4" w:space="0" w:color="auto"/>
            </w:tcBorders>
            <w:vAlign w:val="center"/>
          </w:tcPr>
          <w:p w14:paraId="03EE3FF9" w14:textId="77777777" w:rsidR="003804AD" w:rsidRPr="003804AD" w:rsidRDefault="003804AD" w:rsidP="003804AD">
            <w:pPr>
              <w:adjustRightInd w:val="0"/>
              <w:ind w:left="108" w:right="108"/>
              <w:jc w:val="center"/>
              <w:rPr>
                <w:rFonts w:ascii="Arial" w:hAnsi="Arial" w:cs="Arial"/>
                <w:sz w:val="21"/>
                <w:szCs w:val="21"/>
              </w:rPr>
            </w:pPr>
            <w:proofErr w:type="spellStart"/>
            <w:r w:rsidRPr="003804AD">
              <w:rPr>
                <w:rFonts w:ascii="Arial" w:hAnsi="Arial" w:cs="Arial"/>
                <w:sz w:val="21"/>
                <w:szCs w:val="21"/>
              </w:rPr>
              <w:t>toč</w:t>
            </w:r>
            <w:proofErr w:type="spellEnd"/>
            <w:r w:rsidRPr="003804AD">
              <w:rPr>
                <w:rFonts w:ascii="Arial" w:hAnsi="Arial" w:cs="Arial"/>
                <w:sz w:val="21"/>
                <w:szCs w:val="21"/>
              </w:rPr>
              <w:t>. 6.</w:t>
            </w:r>
          </w:p>
        </w:tc>
        <w:tc>
          <w:tcPr>
            <w:tcW w:w="6379" w:type="dxa"/>
            <w:tcBorders>
              <w:top w:val="single" w:sz="4" w:space="0" w:color="auto"/>
              <w:left w:val="single" w:sz="4" w:space="0" w:color="auto"/>
              <w:bottom w:val="single" w:sz="4" w:space="0" w:color="auto"/>
              <w:right w:val="single" w:sz="4" w:space="0" w:color="auto"/>
            </w:tcBorders>
            <w:shd w:val="clear" w:color="auto" w:fill="auto"/>
            <w:vAlign w:val="center"/>
          </w:tcPr>
          <w:p w14:paraId="6618F265" w14:textId="77777777" w:rsidR="003804AD" w:rsidRPr="003804AD" w:rsidRDefault="003804AD" w:rsidP="003804AD">
            <w:pPr>
              <w:adjustRightInd w:val="0"/>
              <w:ind w:left="109" w:right="108"/>
              <w:rPr>
                <w:rFonts w:ascii="Arial" w:hAnsi="Arial" w:cs="Arial"/>
                <w:sz w:val="21"/>
                <w:szCs w:val="21"/>
              </w:rPr>
            </w:pPr>
            <w:r w:rsidRPr="003804AD">
              <w:rPr>
                <w:rFonts w:ascii="Arial" w:hAnsi="Arial" w:cs="Arial"/>
                <w:sz w:val="21"/>
                <w:szCs w:val="21"/>
              </w:rPr>
              <w:t>ostale aktivnosti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17FCB5" w14:textId="77777777" w:rsidR="003804AD" w:rsidRPr="003804AD" w:rsidRDefault="003804AD" w:rsidP="003804AD">
            <w:pPr>
              <w:adjustRightInd w:val="0"/>
              <w:spacing w:before="100" w:beforeAutospacing="1" w:after="100" w:afterAutospacing="1"/>
              <w:ind w:right="109"/>
              <w:jc w:val="right"/>
              <w:rPr>
                <w:rFonts w:ascii="Arial" w:hAnsi="Arial" w:cs="Arial"/>
                <w:sz w:val="21"/>
                <w:szCs w:val="21"/>
              </w:rPr>
            </w:pPr>
            <w:r w:rsidRPr="003804AD">
              <w:rPr>
                <w:rFonts w:ascii="Arial" w:hAnsi="Arial" w:cs="Arial"/>
                <w:sz w:val="21"/>
                <w:szCs w:val="21"/>
              </w:rPr>
              <w:t>110.000,00</w:t>
            </w:r>
          </w:p>
        </w:tc>
      </w:tr>
      <w:tr w:rsidR="003804AD" w:rsidRPr="003804AD" w14:paraId="169140F4" w14:textId="77777777" w:rsidTr="003804AD">
        <w:trPr>
          <w:cantSplit/>
          <w:jc w:val="center"/>
        </w:trPr>
        <w:tc>
          <w:tcPr>
            <w:tcW w:w="7650" w:type="dxa"/>
            <w:gridSpan w:val="2"/>
            <w:tcBorders>
              <w:top w:val="single" w:sz="4" w:space="0" w:color="auto"/>
              <w:left w:val="single" w:sz="4" w:space="0" w:color="auto"/>
              <w:bottom w:val="single" w:sz="4" w:space="0" w:color="auto"/>
              <w:right w:val="single" w:sz="4" w:space="0" w:color="auto"/>
            </w:tcBorders>
            <w:shd w:val="pct10" w:color="auto" w:fill="auto"/>
          </w:tcPr>
          <w:p w14:paraId="4CAD654A" w14:textId="77777777" w:rsidR="003804AD" w:rsidRPr="003804AD" w:rsidRDefault="003804AD" w:rsidP="003804AD">
            <w:pPr>
              <w:adjustRightInd w:val="0"/>
              <w:ind w:left="15" w:right="108"/>
              <w:jc w:val="right"/>
              <w:rPr>
                <w:rFonts w:ascii="Arial" w:hAnsi="Arial" w:cs="Arial"/>
                <w:b/>
                <w:bCs/>
              </w:rPr>
            </w:pPr>
            <w:r w:rsidRPr="003804AD">
              <w:rPr>
                <w:rFonts w:ascii="Arial" w:hAnsi="Arial" w:cs="Arial"/>
                <w:b/>
                <w:bCs/>
              </w:rPr>
              <w:t>SVEUKUPNO PROGRAM:</w:t>
            </w:r>
          </w:p>
        </w:tc>
        <w:tc>
          <w:tcPr>
            <w:tcW w:w="1559" w:type="dxa"/>
            <w:tcBorders>
              <w:top w:val="single" w:sz="4" w:space="0" w:color="auto"/>
              <w:left w:val="single" w:sz="4" w:space="0" w:color="auto"/>
              <w:bottom w:val="single" w:sz="4" w:space="0" w:color="auto"/>
              <w:right w:val="single" w:sz="4" w:space="0" w:color="auto"/>
            </w:tcBorders>
            <w:shd w:val="pct10" w:color="auto" w:fill="auto"/>
            <w:vAlign w:val="center"/>
          </w:tcPr>
          <w:p w14:paraId="3313B847" w14:textId="77777777" w:rsidR="003804AD" w:rsidRPr="003804AD" w:rsidRDefault="003804AD" w:rsidP="003804AD">
            <w:pPr>
              <w:adjustRightInd w:val="0"/>
              <w:spacing w:before="100" w:beforeAutospacing="1" w:after="100" w:afterAutospacing="1"/>
              <w:ind w:left="15"/>
              <w:jc w:val="center"/>
              <w:rPr>
                <w:rFonts w:ascii="Arial" w:hAnsi="Arial" w:cs="Arial"/>
                <w:b/>
                <w:bCs/>
              </w:rPr>
            </w:pPr>
            <w:r w:rsidRPr="003804AD">
              <w:rPr>
                <w:rFonts w:ascii="Arial" w:hAnsi="Arial" w:cs="Arial"/>
                <w:b/>
                <w:bCs/>
              </w:rPr>
              <w:t>6.925.000,00</w:t>
            </w:r>
          </w:p>
        </w:tc>
      </w:tr>
    </w:tbl>
    <w:p w14:paraId="5D759D37" w14:textId="77777777" w:rsidR="003804AD" w:rsidRPr="003804AD" w:rsidRDefault="003804AD" w:rsidP="003804AD">
      <w:pPr>
        <w:adjustRightInd w:val="0"/>
        <w:ind w:left="360"/>
        <w:jc w:val="both"/>
        <w:rPr>
          <w:rFonts w:ascii="Arial" w:hAnsi="Arial" w:cs="Arial"/>
          <w:bCs/>
        </w:rPr>
      </w:pPr>
    </w:p>
    <w:p w14:paraId="041D3940" w14:textId="016489D8" w:rsidR="003804AD" w:rsidRDefault="003804AD" w:rsidP="003804AD">
      <w:pPr>
        <w:pStyle w:val="Odlomakpopisa"/>
        <w:tabs>
          <w:tab w:val="left" w:pos="851"/>
        </w:tabs>
        <w:adjustRightInd w:val="0"/>
        <w:rPr>
          <w:rFonts w:ascii="Arial" w:hAnsi="Arial" w:cs="Arial"/>
          <w:b/>
          <w:bCs/>
        </w:rPr>
      </w:pPr>
    </w:p>
    <w:p w14:paraId="0908C7E3" w14:textId="30E90D95" w:rsidR="003804AD" w:rsidRDefault="003804AD" w:rsidP="003804AD">
      <w:pPr>
        <w:pStyle w:val="Odlomakpopisa"/>
        <w:tabs>
          <w:tab w:val="left" w:pos="851"/>
        </w:tabs>
        <w:adjustRightInd w:val="0"/>
        <w:rPr>
          <w:rFonts w:ascii="Arial" w:hAnsi="Arial" w:cs="Arial"/>
          <w:b/>
          <w:bCs/>
        </w:rPr>
      </w:pPr>
    </w:p>
    <w:p w14:paraId="77BAE25B" w14:textId="77777777" w:rsidR="003804AD" w:rsidRPr="003804AD" w:rsidRDefault="003804AD" w:rsidP="003804AD">
      <w:pPr>
        <w:pStyle w:val="Odlomakpopisa"/>
        <w:tabs>
          <w:tab w:val="left" w:pos="851"/>
        </w:tabs>
        <w:adjustRightInd w:val="0"/>
        <w:rPr>
          <w:rFonts w:ascii="Arial" w:hAnsi="Arial" w:cs="Arial"/>
          <w:b/>
          <w:bCs/>
        </w:rPr>
      </w:pPr>
    </w:p>
    <w:p w14:paraId="7029FFCC" w14:textId="77777777" w:rsidR="003804AD" w:rsidRPr="003804AD" w:rsidRDefault="003804AD" w:rsidP="00D248B3">
      <w:pPr>
        <w:pStyle w:val="Odlomakpopisa"/>
        <w:numPr>
          <w:ilvl w:val="0"/>
          <w:numId w:val="15"/>
        </w:numPr>
        <w:adjustRightInd w:val="0"/>
        <w:rPr>
          <w:rFonts w:ascii="Arial" w:hAnsi="Arial" w:cs="Arial"/>
          <w:b/>
          <w:bCs/>
        </w:rPr>
      </w:pPr>
      <w:r w:rsidRPr="003804AD">
        <w:rPr>
          <w:rFonts w:ascii="Arial" w:hAnsi="Arial" w:cs="Arial"/>
          <w:b/>
          <w:bCs/>
        </w:rPr>
        <w:lastRenderedPageBreak/>
        <w:t>ZAVRŠNE ODREDBE</w:t>
      </w:r>
    </w:p>
    <w:p w14:paraId="1647341E" w14:textId="77777777" w:rsidR="003804AD" w:rsidRPr="003804AD" w:rsidRDefault="003804AD" w:rsidP="003804AD">
      <w:pPr>
        <w:adjustRightInd w:val="0"/>
        <w:jc w:val="both"/>
        <w:rPr>
          <w:rFonts w:ascii="Arial" w:hAnsi="Arial" w:cs="Arial"/>
          <w:bCs/>
        </w:rPr>
      </w:pPr>
    </w:p>
    <w:p w14:paraId="44A711E1" w14:textId="77777777" w:rsidR="003804AD" w:rsidRPr="003804AD" w:rsidRDefault="003804AD" w:rsidP="00D248B3">
      <w:pPr>
        <w:pStyle w:val="Odlomakpopisa"/>
        <w:numPr>
          <w:ilvl w:val="1"/>
          <w:numId w:val="15"/>
        </w:numPr>
        <w:adjustRightInd w:val="0"/>
        <w:jc w:val="both"/>
        <w:rPr>
          <w:rFonts w:ascii="Arial" w:hAnsi="Arial" w:cs="Arial"/>
          <w:bCs/>
        </w:rPr>
      </w:pPr>
      <w:r w:rsidRPr="003804AD">
        <w:rPr>
          <w:rFonts w:ascii="Arial" w:hAnsi="Arial" w:cs="Arial"/>
          <w:bCs/>
        </w:rPr>
        <w:t>U okviru sredstava za provedbu ovog Programa dopuštena je preraspodjela utvrđenih sredstava između pojedinih rashoda i izdataka u cilju efikasnijeg i racionalnijeg ostvarivanja Programa i poboljšanja stanja u djelatnostima, a uz odobrenja gradonačelnika.</w:t>
      </w:r>
    </w:p>
    <w:p w14:paraId="5865BA4E" w14:textId="77777777" w:rsidR="003804AD" w:rsidRPr="003804AD" w:rsidRDefault="003804AD" w:rsidP="00D248B3">
      <w:pPr>
        <w:pStyle w:val="Odlomakpopisa"/>
        <w:numPr>
          <w:ilvl w:val="1"/>
          <w:numId w:val="15"/>
        </w:numPr>
        <w:adjustRightInd w:val="0"/>
        <w:jc w:val="both"/>
        <w:rPr>
          <w:rFonts w:ascii="Arial" w:hAnsi="Arial" w:cs="Arial"/>
        </w:rPr>
      </w:pPr>
      <w:r w:rsidRPr="003804AD">
        <w:rPr>
          <w:rFonts w:ascii="Arial" w:hAnsi="Arial" w:cs="Arial"/>
        </w:rPr>
        <w:t>Program građenja objekata i uređaja komunalne infrastrukture za 2021. godinu objavit će se u Službenom vjesniku Varaždinske županije.</w:t>
      </w:r>
    </w:p>
    <w:p w14:paraId="26B423E1" w14:textId="77777777" w:rsidR="003804AD" w:rsidRDefault="003804AD" w:rsidP="003804AD">
      <w:pPr>
        <w:spacing w:after="0" w:line="240" w:lineRule="auto"/>
        <w:ind w:left="360"/>
        <w:jc w:val="center"/>
        <w:rPr>
          <w:rFonts w:ascii="Arial" w:eastAsia="Times New Roman" w:hAnsi="Arial" w:cs="Arial"/>
          <w:b/>
          <w:sz w:val="24"/>
          <w:szCs w:val="24"/>
          <w:lang w:eastAsia="hr-HR"/>
        </w:rPr>
      </w:pPr>
    </w:p>
    <w:p w14:paraId="5F2871FC" w14:textId="77777777" w:rsidR="003804AD" w:rsidRDefault="003804AD" w:rsidP="003804AD">
      <w:pPr>
        <w:spacing w:after="0" w:line="240" w:lineRule="auto"/>
        <w:ind w:left="360"/>
        <w:jc w:val="center"/>
        <w:rPr>
          <w:rFonts w:ascii="Arial" w:eastAsia="Times New Roman" w:hAnsi="Arial" w:cs="Arial"/>
          <w:b/>
          <w:sz w:val="24"/>
          <w:szCs w:val="24"/>
          <w:lang w:eastAsia="hr-HR"/>
        </w:rPr>
      </w:pPr>
    </w:p>
    <w:p w14:paraId="11669460" w14:textId="0894D9CE" w:rsidR="003804AD" w:rsidRPr="003804AD" w:rsidRDefault="003804AD" w:rsidP="00D248B3">
      <w:pPr>
        <w:pStyle w:val="Odlomakpopisa"/>
        <w:numPr>
          <w:ilvl w:val="0"/>
          <w:numId w:val="26"/>
        </w:numPr>
        <w:jc w:val="center"/>
        <w:rPr>
          <w:rFonts w:ascii="Arial" w:eastAsia="Times New Roman" w:hAnsi="Arial" w:cs="Arial"/>
          <w:b/>
          <w:sz w:val="24"/>
          <w:szCs w:val="24"/>
        </w:rPr>
      </w:pPr>
      <w:r w:rsidRPr="003804AD">
        <w:rPr>
          <w:rFonts w:ascii="Arial" w:eastAsia="Times New Roman" w:hAnsi="Arial" w:cs="Arial"/>
          <w:b/>
          <w:sz w:val="24"/>
          <w:szCs w:val="24"/>
        </w:rPr>
        <w:t>PROGRAM ODRŽAVANJA KOMUNALNE</w:t>
      </w:r>
    </w:p>
    <w:p w14:paraId="2756D196" w14:textId="77777777" w:rsidR="003804AD" w:rsidRPr="003804AD" w:rsidRDefault="003804AD" w:rsidP="003804AD">
      <w:pPr>
        <w:spacing w:after="0" w:line="240" w:lineRule="auto"/>
        <w:ind w:left="720"/>
        <w:jc w:val="center"/>
        <w:rPr>
          <w:rFonts w:ascii="Arial" w:eastAsia="Times New Roman" w:hAnsi="Arial" w:cs="Arial"/>
          <w:b/>
          <w:sz w:val="24"/>
          <w:szCs w:val="24"/>
          <w:lang w:eastAsia="hr-HR"/>
        </w:rPr>
      </w:pPr>
      <w:r w:rsidRPr="003804AD">
        <w:rPr>
          <w:rFonts w:ascii="Arial" w:eastAsia="Times New Roman" w:hAnsi="Arial" w:cs="Arial"/>
          <w:b/>
          <w:sz w:val="24"/>
          <w:szCs w:val="24"/>
          <w:lang w:eastAsia="hr-HR"/>
        </w:rPr>
        <w:t>INFRASTRUKTURE ZA 2021. GODINU</w:t>
      </w:r>
    </w:p>
    <w:p w14:paraId="48B32F80" w14:textId="77777777" w:rsidR="003804AD" w:rsidRPr="003804AD" w:rsidRDefault="003804AD" w:rsidP="003804AD">
      <w:pPr>
        <w:adjustRightInd w:val="0"/>
        <w:spacing w:after="0" w:line="240" w:lineRule="auto"/>
        <w:jc w:val="both"/>
        <w:rPr>
          <w:rFonts w:ascii="Arial" w:eastAsia="Times New Roman" w:hAnsi="Arial" w:cs="Arial"/>
          <w:b/>
          <w:bCs/>
          <w:sz w:val="24"/>
          <w:szCs w:val="24"/>
          <w:lang w:eastAsia="hr-HR"/>
        </w:rPr>
      </w:pPr>
    </w:p>
    <w:p w14:paraId="1D320A55" w14:textId="77777777" w:rsidR="003804AD" w:rsidRPr="003804AD" w:rsidRDefault="003804AD" w:rsidP="003804AD">
      <w:pPr>
        <w:adjustRightInd w:val="0"/>
        <w:spacing w:after="0" w:line="240" w:lineRule="auto"/>
        <w:jc w:val="both"/>
        <w:rPr>
          <w:rFonts w:ascii="Arial" w:eastAsia="Times New Roman" w:hAnsi="Arial" w:cs="Arial"/>
          <w:b/>
          <w:bCs/>
          <w:sz w:val="24"/>
          <w:szCs w:val="24"/>
          <w:lang w:eastAsia="hr-HR"/>
        </w:rPr>
      </w:pPr>
    </w:p>
    <w:p w14:paraId="23C327A3" w14:textId="77777777" w:rsidR="003804AD" w:rsidRPr="003804AD" w:rsidRDefault="003804AD" w:rsidP="003804AD">
      <w:pPr>
        <w:adjustRightInd w:val="0"/>
        <w:spacing w:after="0" w:line="240" w:lineRule="auto"/>
        <w:jc w:val="both"/>
        <w:rPr>
          <w:rFonts w:ascii="Arial" w:eastAsia="Times New Roman" w:hAnsi="Arial" w:cs="Arial"/>
          <w:lang w:eastAsia="hr-HR"/>
        </w:rPr>
      </w:pPr>
      <w:r w:rsidRPr="003804AD">
        <w:rPr>
          <w:rFonts w:ascii="Arial" w:eastAsia="Times New Roman" w:hAnsi="Arial" w:cs="Arial"/>
          <w:b/>
          <w:bCs/>
          <w:lang w:eastAsia="hr-HR"/>
        </w:rPr>
        <w:t>1.</w:t>
      </w:r>
      <w:r w:rsidRPr="003804AD">
        <w:rPr>
          <w:rFonts w:ascii="Arial" w:eastAsia="Times New Roman" w:hAnsi="Arial" w:cs="Arial"/>
          <w:b/>
          <w:bCs/>
          <w:lang w:eastAsia="hr-HR"/>
        </w:rPr>
        <w:tab/>
        <w:t>UVODNE ODREDBE</w:t>
      </w:r>
    </w:p>
    <w:p w14:paraId="10D45A01" w14:textId="77777777" w:rsidR="003804AD" w:rsidRPr="003804AD" w:rsidRDefault="003804AD" w:rsidP="003804AD">
      <w:pPr>
        <w:spacing w:after="0" w:line="240" w:lineRule="auto"/>
        <w:ind w:firstLine="708"/>
        <w:jc w:val="both"/>
        <w:rPr>
          <w:rFonts w:ascii="Arial" w:eastAsia="Times New Roman" w:hAnsi="Arial" w:cs="Arial"/>
          <w:b/>
          <w:lang w:eastAsia="hr-HR"/>
        </w:rPr>
      </w:pPr>
    </w:p>
    <w:p w14:paraId="3D8D9E46" w14:textId="77777777" w:rsidR="003804AD" w:rsidRPr="003804AD" w:rsidRDefault="003804AD" w:rsidP="003804AD">
      <w:pPr>
        <w:adjustRightInd w:val="0"/>
        <w:spacing w:after="0" w:line="240" w:lineRule="auto"/>
        <w:ind w:firstLine="708"/>
        <w:jc w:val="both"/>
        <w:rPr>
          <w:rFonts w:ascii="Arial" w:eastAsia="Times New Roman" w:hAnsi="Arial" w:cs="Arial"/>
          <w:lang w:eastAsia="hr-HR"/>
        </w:rPr>
      </w:pPr>
      <w:r w:rsidRPr="003804AD">
        <w:rPr>
          <w:rFonts w:ascii="Arial" w:eastAsia="Times New Roman" w:hAnsi="Arial" w:cs="Arial"/>
          <w:b/>
          <w:lang w:eastAsia="hr-HR"/>
        </w:rPr>
        <w:t>1.1.</w:t>
      </w:r>
      <w:r w:rsidRPr="003804AD">
        <w:rPr>
          <w:rFonts w:ascii="Arial" w:eastAsia="Times New Roman" w:hAnsi="Arial" w:cs="Arial"/>
          <w:lang w:eastAsia="hr-HR"/>
        </w:rPr>
        <w:t xml:space="preserve"> Ovim se Programom održavanja komunalne infrastrukture na području Grada Ivanca za 2021. godinu, u skladu s predvidivim sredstvima i izvorima financiranja određuju poslovi i radovi na održavanju objekata i uređaja komunalne infrastrukture koji se podrazumijevaju pod obavljanjem komunalne djelatnosti na održavanja nerazvrstanih cesta, održavanje javnih površina na kojima nije dopušten promet motornih vozila, održavanje građevina javne odvodnje oborinskih voda, održavanje javnih zelenih površina, održavanje igrališta, igrališta za djecu i opreme, održavanje građevina, uređaja i predmeta javne namjene, održavanje groblja i krematorija unutar groblja, održavanje čistoće javnih površina, održavanje javne rasvjete, prigodno uređenje Grada, održavanje cesta i javnih površina u gospodarskim zonama, čišćenje potoka i kanala. </w:t>
      </w:r>
    </w:p>
    <w:p w14:paraId="7CFDA8F6" w14:textId="77777777" w:rsidR="003804AD" w:rsidRPr="003804AD" w:rsidRDefault="003804AD" w:rsidP="003804AD">
      <w:pPr>
        <w:adjustRightInd w:val="0"/>
        <w:spacing w:after="0" w:line="240" w:lineRule="auto"/>
        <w:ind w:firstLine="708"/>
        <w:jc w:val="both"/>
        <w:rPr>
          <w:rFonts w:ascii="Arial" w:eastAsia="Times New Roman" w:hAnsi="Arial" w:cs="Arial"/>
          <w:lang w:eastAsia="hr-HR"/>
        </w:rPr>
      </w:pPr>
    </w:p>
    <w:p w14:paraId="2A47D4CA" w14:textId="77777777" w:rsidR="003804AD" w:rsidRPr="003804AD" w:rsidRDefault="003804AD" w:rsidP="003804AD">
      <w:pPr>
        <w:adjustRightInd w:val="0"/>
        <w:spacing w:before="100" w:beforeAutospacing="1" w:after="100" w:afterAutospacing="1" w:line="240" w:lineRule="auto"/>
        <w:ind w:left="705" w:hanging="705"/>
        <w:jc w:val="both"/>
        <w:rPr>
          <w:rFonts w:ascii="Arial" w:eastAsia="Times New Roman" w:hAnsi="Arial" w:cs="Arial"/>
          <w:b/>
          <w:bCs/>
          <w:lang w:eastAsia="hr-HR"/>
        </w:rPr>
      </w:pPr>
      <w:r w:rsidRPr="003804AD">
        <w:rPr>
          <w:rFonts w:ascii="Arial" w:eastAsia="Times New Roman" w:hAnsi="Arial" w:cs="Arial"/>
          <w:b/>
          <w:bCs/>
          <w:lang w:eastAsia="hr-HR"/>
        </w:rPr>
        <w:t>2.</w:t>
      </w:r>
      <w:r w:rsidRPr="003804AD">
        <w:rPr>
          <w:rFonts w:ascii="Arial" w:eastAsia="Times New Roman" w:hAnsi="Arial" w:cs="Arial"/>
          <w:b/>
          <w:bCs/>
          <w:lang w:eastAsia="hr-HR"/>
        </w:rPr>
        <w:tab/>
      </w:r>
      <w:r w:rsidRPr="003804AD">
        <w:rPr>
          <w:rFonts w:ascii="Arial" w:eastAsia="Times New Roman" w:hAnsi="Arial" w:cs="Arial"/>
          <w:b/>
          <w:bCs/>
          <w:lang w:eastAsia="hr-HR"/>
        </w:rPr>
        <w:tab/>
        <w:t>SREDSTVA ZA OSTVARIVANJE PROGRAMA</w:t>
      </w:r>
    </w:p>
    <w:p w14:paraId="20BB00C2" w14:textId="77777777" w:rsidR="003804AD" w:rsidRPr="003804AD" w:rsidRDefault="003804AD" w:rsidP="003804AD">
      <w:pPr>
        <w:spacing w:after="0" w:line="240" w:lineRule="auto"/>
        <w:ind w:firstLine="705"/>
        <w:jc w:val="both"/>
        <w:rPr>
          <w:rFonts w:ascii="Arial" w:eastAsia="Times New Roman" w:hAnsi="Arial" w:cs="Arial"/>
          <w:b/>
          <w:bCs/>
          <w:sz w:val="14"/>
          <w:szCs w:val="14"/>
          <w:lang w:eastAsia="hr-HR"/>
        </w:rPr>
      </w:pPr>
      <w:r w:rsidRPr="003804AD">
        <w:rPr>
          <w:rFonts w:ascii="Arial" w:eastAsia="Times New Roman" w:hAnsi="Arial" w:cs="Arial"/>
          <w:b/>
          <w:lang w:eastAsia="hr-HR"/>
        </w:rPr>
        <w:t>2.1.</w:t>
      </w:r>
      <w:r w:rsidRPr="003804AD">
        <w:rPr>
          <w:rFonts w:ascii="Arial" w:eastAsia="Times New Roman" w:hAnsi="Arial" w:cs="Arial"/>
          <w:lang w:eastAsia="hr-HR"/>
        </w:rPr>
        <w:t xml:space="preserve"> Sredstva za ostvarivanje Programa održavanja komunalne infrastrukture u 2021. godini planirana su u iznosu od </w:t>
      </w:r>
      <w:r w:rsidRPr="003804AD">
        <w:rPr>
          <w:rFonts w:ascii="Arial" w:eastAsia="Times New Roman" w:hAnsi="Arial" w:cs="Arial"/>
          <w:b/>
          <w:lang w:eastAsia="hr-HR"/>
        </w:rPr>
        <w:t>4.409.000,00</w:t>
      </w:r>
      <w:r w:rsidRPr="003804AD">
        <w:rPr>
          <w:rFonts w:ascii="Arial" w:eastAsia="Times New Roman" w:hAnsi="Arial" w:cs="Arial"/>
          <w:lang w:eastAsia="hr-HR"/>
        </w:rPr>
        <w:t xml:space="preserve"> </w:t>
      </w:r>
      <w:r w:rsidRPr="003804AD">
        <w:rPr>
          <w:rFonts w:ascii="Arial" w:eastAsia="Times New Roman" w:hAnsi="Arial" w:cs="Arial"/>
          <w:b/>
          <w:bCs/>
          <w:sz w:val="14"/>
          <w:szCs w:val="14"/>
          <w:lang w:eastAsia="hr-HR"/>
        </w:rPr>
        <w:t xml:space="preserve"> </w:t>
      </w:r>
      <w:r w:rsidRPr="003804AD">
        <w:rPr>
          <w:rFonts w:ascii="Arial" w:eastAsia="Times New Roman" w:hAnsi="Arial" w:cs="Arial"/>
          <w:b/>
          <w:lang w:eastAsia="hr-HR"/>
        </w:rPr>
        <w:t>kuna,</w:t>
      </w:r>
      <w:r w:rsidRPr="003804AD">
        <w:rPr>
          <w:rFonts w:ascii="Arial" w:eastAsia="Times New Roman" w:hAnsi="Arial" w:cs="Arial"/>
          <w:lang w:eastAsia="hr-HR"/>
        </w:rPr>
        <w:t xml:space="preserve"> a osigurat će se iz sljedećih izvora:</w:t>
      </w:r>
    </w:p>
    <w:p w14:paraId="4118CEDE" w14:textId="77777777" w:rsidR="003804AD" w:rsidRPr="003804AD" w:rsidRDefault="003804AD" w:rsidP="003804AD">
      <w:pPr>
        <w:adjustRightInd w:val="0"/>
        <w:spacing w:after="0" w:line="240" w:lineRule="auto"/>
        <w:ind w:firstLine="708"/>
        <w:jc w:val="both"/>
        <w:rPr>
          <w:rFonts w:ascii="Arial" w:eastAsia="Times New Roman" w:hAnsi="Arial" w:cs="Arial"/>
          <w:lang w:eastAsia="hr-HR"/>
        </w:rPr>
      </w:pPr>
    </w:p>
    <w:tbl>
      <w:tblPr>
        <w:tblW w:w="8590" w:type="dxa"/>
        <w:tblInd w:w="709" w:type="dxa"/>
        <w:tblLook w:val="01E0" w:firstRow="1" w:lastRow="1" w:firstColumn="1" w:lastColumn="1" w:noHBand="0" w:noVBand="0"/>
      </w:tblPr>
      <w:tblGrid>
        <w:gridCol w:w="4286"/>
        <w:gridCol w:w="4304"/>
      </w:tblGrid>
      <w:tr w:rsidR="003804AD" w:rsidRPr="003804AD" w14:paraId="3FD28814" w14:textId="77777777" w:rsidTr="003804AD">
        <w:tc>
          <w:tcPr>
            <w:tcW w:w="4286" w:type="dxa"/>
            <w:shd w:val="clear" w:color="auto" w:fill="auto"/>
          </w:tcPr>
          <w:p w14:paraId="6FC503EC" w14:textId="77777777" w:rsidR="003804AD" w:rsidRPr="003804AD" w:rsidRDefault="003804AD" w:rsidP="003804AD">
            <w:pPr>
              <w:adjustRightInd w:val="0"/>
              <w:spacing w:after="0" w:line="240" w:lineRule="auto"/>
              <w:jc w:val="both"/>
              <w:rPr>
                <w:rFonts w:ascii="Arial" w:eastAsia="Times New Roman" w:hAnsi="Arial" w:cs="Arial"/>
                <w:lang w:eastAsia="hr-HR"/>
              </w:rPr>
            </w:pPr>
            <w:r w:rsidRPr="003804AD">
              <w:rPr>
                <w:rFonts w:ascii="Arial" w:eastAsia="Times New Roman" w:hAnsi="Arial" w:cs="Arial"/>
                <w:lang w:eastAsia="hr-HR"/>
              </w:rPr>
              <w:t>- komunalna naknada</w:t>
            </w:r>
          </w:p>
          <w:p w14:paraId="74345670" w14:textId="77777777" w:rsidR="003804AD" w:rsidRPr="003804AD" w:rsidRDefault="003804AD" w:rsidP="003804AD">
            <w:pPr>
              <w:adjustRightInd w:val="0"/>
              <w:spacing w:after="0" w:line="240" w:lineRule="auto"/>
              <w:jc w:val="both"/>
              <w:rPr>
                <w:rFonts w:ascii="Arial" w:eastAsia="Times New Roman" w:hAnsi="Arial" w:cs="Arial"/>
                <w:lang w:eastAsia="hr-HR"/>
              </w:rPr>
            </w:pPr>
            <w:r w:rsidRPr="003804AD">
              <w:rPr>
                <w:rFonts w:ascii="Arial" w:eastAsia="Times New Roman" w:hAnsi="Arial" w:cs="Arial"/>
                <w:lang w:eastAsia="hr-HR"/>
              </w:rPr>
              <w:t xml:space="preserve">- šumski doprinos </w:t>
            </w:r>
          </w:p>
          <w:p w14:paraId="16E5017F" w14:textId="77777777" w:rsidR="003804AD" w:rsidRPr="003804AD" w:rsidRDefault="003804AD" w:rsidP="003804AD">
            <w:pPr>
              <w:adjustRightInd w:val="0"/>
              <w:spacing w:after="0" w:line="240" w:lineRule="auto"/>
              <w:jc w:val="both"/>
              <w:rPr>
                <w:rFonts w:ascii="Arial" w:eastAsia="Times New Roman" w:hAnsi="Arial" w:cs="Arial"/>
                <w:lang w:eastAsia="hr-HR"/>
              </w:rPr>
            </w:pPr>
            <w:r w:rsidRPr="003804AD">
              <w:rPr>
                <w:rFonts w:ascii="Arial" w:eastAsia="Times New Roman" w:hAnsi="Arial" w:cs="Arial"/>
                <w:lang w:eastAsia="hr-HR"/>
              </w:rPr>
              <w:t xml:space="preserve">- sanacija štete na javnim površinama  </w:t>
            </w:r>
          </w:p>
          <w:p w14:paraId="6A7733E2" w14:textId="77777777" w:rsidR="003804AD" w:rsidRPr="003804AD" w:rsidRDefault="003804AD" w:rsidP="003804AD">
            <w:pPr>
              <w:adjustRightInd w:val="0"/>
              <w:spacing w:after="0" w:line="240" w:lineRule="auto"/>
              <w:jc w:val="both"/>
              <w:rPr>
                <w:rFonts w:ascii="Arial" w:eastAsia="Times New Roman" w:hAnsi="Arial" w:cs="Arial"/>
                <w:lang w:eastAsia="hr-HR"/>
              </w:rPr>
            </w:pPr>
            <w:r w:rsidRPr="003804AD">
              <w:rPr>
                <w:rFonts w:ascii="Arial" w:eastAsia="Times New Roman" w:hAnsi="Arial" w:cs="Arial"/>
                <w:lang w:eastAsia="hr-HR"/>
              </w:rPr>
              <w:t xml:space="preserve">- prihodi od poreza                                                                              </w:t>
            </w:r>
          </w:p>
          <w:p w14:paraId="7A0E61A1" w14:textId="77777777" w:rsidR="003804AD" w:rsidRPr="003804AD" w:rsidRDefault="003804AD" w:rsidP="003804AD">
            <w:pPr>
              <w:spacing w:after="0" w:line="240" w:lineRule="auto"/>
              <w:rPr>
                <w:rFonts w:ascii="Arial" w:eastAsia="Times New Roman" w:hAnsi="Arial" w:cs="Arial"/>
                <w:lang w:eastAsia="hr-HR"/>
              </w:rPr>
            </w:pPr>
          </w:p>
        </w:tc>
        <w:tc>
          <w:tcPr>
            <w:tcW w:w="4304" w:type="dxa"/>
            <w:shd w:val="clear" w:color="auto" w:fill="auto"/>
          </w:tcPr>
          <w:p w14:paraId="14C45959" w14:textId="77777777" w:rsidR="003804AD" w:rsidRPr="003804AD" w:rsidRDefault="003804AD" w:rsidP="003804AD">
            <w:pPr>
              <w:adjustRightInd w:val="0"/>
              <w:spacing w:after="0" w:line="240" w:lineRule="auto"/>
              <w:jc w:val="right"/>
              <w:rPr>
                <w:rFonts w:ascii="Arial" w:eastAsia="Times New Roman" w:hAnsi="Arial" w:cs="Arial"/>
                <w:b/>
                <w:bCs/>
                <w:lang w:eastAsia="hr-HR"/>
              </w:rPr>
            </w:pPr>
            <w:r w:rsidRPr="003804AD">
              <w:rPr>
                <w:rFonts w:ascii="Arial" w:eastAsia="Times New Roman" w:hAnsi="Arial" w:cs="Arial"/>
                <w:b/>
                <w:bCs/>
                <w:lang w:eastAsia="hr-HR"/>
              </w:rPr>
              <w:t>3.230.000,00 kuna</w:t>
            </w:r>
          </w:p>
          <w:p w14:paraId="4BA4688C" w14:textId="77777777" w:rsidR="003804AD" w:rsidRPr="003804AD" w:rsidRDefault="003804AD" w:rsidP="003804AD">
            <w:pPr>
              <w:adjustRightInd w:val="0"/>
              <w:spacing w:after="0" w:line="240" w:lineRule="auto"/>
              <w:jc w:val="right"/>
              <w:rPr>
                <w:rFonts w:ascii="Arial" w:eastAsia="Times New Roman" w:hAnsi="Arial" w:cs="Arial"/>
                <w:b/>
                <w:bCs/>
                <w:lang w:eastAsia="hr-HR"/>
              </w:rPr>
            </w:pPr>
            <w:r w:rsidRPr="003804AD">
              <w:rPr>
                <w:rFonts w:ascii="Arial" w:eastAsia="Times New Roman" w:hAnsi="Arial" w:cs="Arial"/>
                <w:b/>
                <w:bCs/>
                <w:lang w:eastAsia="hr-HR"/>
              </w:rPr>
              <w:t>15.000,00 kuna</w:t>
            </w:r>
          </w:p>
          <w:p w14:paraId="7D4BAC0E" w14:textId="77777777" w:rsidR="003804AD" w:rsidRPr="003804AD" w:rsidRDefault="003804AD" w:rsidP="003804AD">
            <w:pPr>
              <w:adjustRightInd w:val="0"/>
              <w:spacing w:after="0" w:line="240" w:lineRule="auto"/>
              <w:jc w:val="right"/>
              <w:rPr>
                <w:rFonts w:ascii="Arial" w:eastAsia="Times New Roman" w:hAnsi="Arial" w:cs="Arial"/>
                <w:b/>
                <w:bCs/>
                <w:lang w:eastAsia="hr-HR"/>
              </w:rPr>
            </w:pPr>
            <w:r w:rsidRPr="003804AD">
              <w:rPr>
                <w:rFonts w:ascii="Arial" w:eastAsia="Times New Roman" w:hAnsi="Arial" w:cs="Arial"/>
                <w:b/>
                <w:bCs/>
                <w:lang w:eastAsia="hr-HR"/>
              </w:rPr>
              <w:t>30.000,00 kuna</w:t>
            </w:r>
          </w:p>
          <w:p w14:paraId="5B149630" w14:textId="77777777" w:rsidR="003804AD" w:rsidRPr="003804AD" w:rsidRDefault="003804AD" w:rsidP="003804AD">
            <w:pPr>
              <w:adjustRightInd w:val="0"/>
              <w:spacing w:after="0" w:line="240" w:lineRule="auto"/>
              <w:jc w:val="right"/>
              <w:rPr>
                <w:rFonts w:ascii="Arial" w:eastAsia="Times New Roman" w:hAnsi="Arial" w:cs="Arial"/>
                <w:b/>
                <w:bCs/>
                <w:lang w:eastAsia="hr-HR"/>
              </w:rPr>
            </w:pPr>
            <w:r w:rsidRPr="003804AD">
              <w:rPr>
                <w:rFonts w:ascii="Arial" w:eastAsia="Times New Roman" w:hAnsi="Arial" w:cs="Arial"/>
                <w:b/>
                <w:bCs/>
                <w:lang w:eastAsia="hr-HR"/>
              </w:rPr>
              <w:t>1.134.000,00 kuna</w:t>
            </w:r>
          </w:p>
        </w:tc>
      </w:tr>
      <w:tr w:rsidR="003804AD" w:rsidRPr="003804AD" w14:paraId="55495EBE" w14:textId="77777777" w:rsidTr="003804AD">
        <w:tc>
          <w:tcPr>
            <w:tcW w:w="4286" w:type="dxa"/>
            <w:shd w:val="clear" w:color="auto" w:fill="auto"/>
          </w:tcPr>
          <w:p w14:paraId="0ABB3C8A" w14:textId="77777777" w:rsidR="003804AD" w:rsidRPr="003804AD" w:rsidRDefault="003804AD" w:rsidP="003804AD">
            <w:pPr>
              <w:adjustRightInd w:val="0"/>
              <w:spacing w:after="0" w:line="240" w:lineRule="auto"/>
              <w:jc w:val="both"/>
              <w:rPr>
                <w:rFonts w:ascii="Arial" w:eastAsia="Times New Roman" w:hAnsi="Arial" w:cs="Arial"/>
                <w:lang w:eastAsia="hr-HR"/>
              </w:rPr>
            </w:pPr>
          </w:p>
        </w:tc>
        <w:tc>
          <w:tcPr>
            <w:tcW w:w="4304" w:type="dxa"/>
            <w:shd w:val="clear" w:color="auto" w:fill="auto"/>
          </w:tcPr>
          <w:p w14:paraId="4C0E225E" w14:textId="77777777" w:rsidR="003804AD" w:rsidRPr="003804AD" w:rsidRDefault="003804AD" w:rsidP="003804AD">
            <w:pPr>
              <w:tabs>
                <w:tab w:val="left" w:pos="2550"/>
                <w:tab w:val="right" w:pos="4088"/>
              </w:tabs>
              <w:adjustRightInd w:val="0"/>
              <w:spacing w:after="0" w:line="240" w:lineRule="auto"/>
              <w:jc w:val="right"/>
              <w:rPr>
                <w:rFonts w:ascii="Arial" w:eastAsia="Times New Roman" w:hAnsi="Arial" w:cs="Arial"/>
                <w:b/>
                <w:bCs/>
                <w:lang w:eastAsia="hr-HR"/>
              </w:rPr>
            </w:pPr>
          </w:p>
        </w:tc>
      </w:tr>
      <w:tr w:rsidR="003804AD" w:rsidRPr="003804AD" w14:paraId="2B831DDC" w14:textId="77777777" w:rsidTr="003804AD">
        <w:tc>
          <w:tcPr>
            <w:tcW w:w="4286" w:type="dxa"/>
            <w:shd w:val="clear" w:color="auto" w:fill="auto"/>
          </w:tcPr>
          <w:p w14:paraId="7AC47CC1" w14:textId="77777777" w:rsidR="003804AD" w:rsidRPr="003804AD" w:rsidRDefault="003804AD" w:rsidP="003804AD">
            <w:pPr>
              <w:adjustRightInd w:val="0"/>
              <w:spacing w:after="0" w:line="240" w:lineRule="auto"/>
              <w:jc w:val="both"/>
              <w:rPr>
                <w:rFonts w:ascii="Arial" w:eastAsia="Times New Roman" w:hAnsi="Arial" w:cs="Arial"/>
                <w:lang w:eastAsia="hr-HR"/>
              </w:rPr>
            </w:pPr>
          </w:p>
        </w:tc>
        <w:tc>
          <w:tcPr>
            <w:tcW w:w="4304" w:type="dxa"/>
            <w:shd w:val="clear" w:color="auto" w:fill="auto"/>
          </w:tcPr>
          <w:p w14:paraId="5EF3013B" w14:textId="77777777" w:rsidR="003804AD" w:rsidRPr="003804AD" w:rsidRDefault="003804AD" w:rsidP="003804AD">
            <w:pPr>
              <w:adjustRightInd w:val="0"/>
              <w:spacing w:after="0" w:line="240" w:lineRule="auto"/>
              <w:jc w:val="both"/>
              <w:rPr>
                <w:rFonts w:ascii="Arial" w:eastAsia="Times New Roman" w:hAnsi="Arial" w:cs="Arial"/>
                <w:lang w:eastAsia="hr-HR"/>
              </w:rPr>
            </w:pPr>
          </w:p>
        </w:tc>
      </w:tr>
    </w:tbl>
    <w:p w14:paraId="601D4A33" w14:textId="77777777" w:rsidR="003804AD" w:rsidRPr="003804AD" w:rsidRDefault="003804AD" w:rsidP="003804AD">
      <w:pPr>
        <w:adjustRightInd w:val="0"/>
        <w:spacing w:after="0" w:line="240" w:lineRule="auto"/>
        <w:rPr>
          <w:rFonts w:ascii="Arial" w:eastAsia="Times New Roman" w:hAnsi="Arial" w:cs="Arial"/>
          <w:b/>
          <w:bCs/>
          <w:lang w:eastAsia="hr-HR"/>
        </w:rPr>
      </w:pPr>
      <w:r w:rsidRPr="003804AD">
        <w:rPr>
          <w:rFonts w:ascii="Arial" w:eastAsia="Times New Roman" w:hAnsi="Arial" w:cs="Arial"/>
          <w:b/>
          <w:bCs/>
          <w:lang w:eastAsia="hr-HR"/>
        </w:rPr>
        <w:t>3.</w:t>
      </w:r>
      <w:r w:rsidRPr="003804AD">
        <w:rPr>
          <w:rFonts w:ascii="Arial" w:eastAsia="Times New Roman" w:hAnsi="Arial" w:cs="Arial"/>
          <w:b/>
          <w:bCs/>
          <w:lang w:eastAsia="hr-HR"/>
        </w:rPr>
        <w:tab/>
        <w:t>ODRŽAVANJE KOMUNALNE INFRASTRUKTURE</w:t>
      </w:r>
    </w:p>
    <w:p w14:paraId="5EB47917" w14:textId="77777777" w:rsidR="003804AD" w:rsidRPr="003804AD" w:rsidRDefault="003804AD" w:rsidP="003804AD">
      <w:pPr>
        <w:adjustRightInd w:val="0"/>
        <w:spacing w:after="0" w:line="240" w:lineRule="auto"/>
        <w:rPr>
          <w:rFonts w:ascii="Arial" w:eastAsia="Times New Roman" w:hAnsi="Arial" w:cs="Arial"/>
          <w:b/>
          <w:bCs/>
          <w:lang w:eastAsia="hr-HR"/>
        </w:rPr>
      </w:pPr>
    </w:p>
    <w:p w14:paraId="4C965D24" w14:textId="77777777" w:rsidR="003804AD" w:rsidRPr="003804AD" w:rsidRDefault="003804AD" w:rsidP="003804AD">
      <w:pPr>
        <w:adjustRightInd w:val="0"/>
        <w:spacing w:after="0" w:line="240" w:lineRule="auto"/>
        <w:ind w:firstLine="708"/>
        <w:jc w:val="both"/>
        <w:rPr>
          <w:rFonts w:ascii="Arial" w:eastAsia="Times New Roman" w:hAnsi="Arial" w:cs="Arial"/>
          <w:lang w:eastAsia="hr-HR"/>
        </w:rPr>
      </w:pPr>
      <w:r w:rsidRPr="003804AD">
        <w:rPr>
          <w:rFonts w:ascii="Arial" w:eastAsia="Times New Roman" w:hAnsi="Arial" w:cs="Arial"/>
          <w:b/>
          <w:lang w:eastAsia="hr-HR"/>
        </w:rPr>
        <w:t xml:space="preserve">3.1. </w:t>
      </w:r>
      <w:r w:rsidRPr="003804AD">
        <w:rPr>
          <w:rFonts w:ascii="Arial" w:eastAsia="Times New Roman" w:hAnsi="Arial" w:cs="Arial"/>
          <w:lang w:eastAsia="hr-HR"/>
        </w:rPr>
        <w:t>Na temelju predvidivih sredstava za ostvarivanje Programa održavanja komunalne infrastrukture, u nastavku se određuju poslovi i radovi na održavanju objekata i uređaja komunalne infrastrukture u 2021. godini po vrsti komunalne djelatnosti, s procjenom pojedinih troškova, te iskazom financijskih sredstava potrebnih za ostvarivanje Programa s naznakom izvora financiranja i rasporeda sredstava po djelatnostima, kako slijedi:</w:t>
      </w:r>
    </w:p>
    <w:p w14:paraId="3F801C99" w14:textId="77777777" w:rsidR="003804AD" w:rsidRPr="003804AD" w:rsidRDefault="003804AD" w:rsidP="003804AD">
      <w:pPr>
        <w:spacing w:after="0" w:line="240" w:lineRule="auto"/>
        <w:rPr>
          <w:rFonts w:ascii="Arial" w:eastAsia="Times New Roman" w:hAnsi="Arial" w:cs="Arial"/>
          <w:lang w:eastAsia="hr-HR"/>
        </w:rPr>
      </w:pPr>
      <w:r w:rsidRPr="003804AD">
        <w:rPr>
          <w:rFonts w:ascii="Arial" w:eastAsia="Times New Roman" w:hAnsi="Arial" w:cs="Arial"/>
          <w:lang w:eastAsia="hr-HR"/>
        </w:rPr>
        <w:br w:type="page"/>
      </w: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59"/>
        <w:gridCol w:w="20"/>
        <w:gridCol w:w="6340"/>
        <w:gridCol w:w="2188"/>
      </w:tblGrid>
      <w:tr w:rsidR="003804AD" w:rsidRPr="003804AD" w14:paraId="1B528466" w14:textId="77777777" w:rsidTr="003804AD">
        <w:trPr>
          <w:cantSplit/>
          <w:trHeight w:val="412"/>
          <w:jc w:val="center"/>
        </w:trPr>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14:paraId="30D5F05A" w14:textId="77777777" w:rsidR="003804AD" w:rsidRPr="003804AD" w:rsidRDefault="003804AD" w:rsidP="003804AD">
            <w:pPr>
              <w:adjustRightInd w:val="0"/>
              <w:spacing w:after="0" w:line="240" w:lineRule="auto"/>
              <w:ind w:left="108" w:right="108" w:hanging="108"/>
              <w:jc w:val="center"/>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lastRenderedPageBreak/>
              <w:t>Redni broj</w:t>
            </w:r>
          </w:p>
        </w:tc>
        <w:tc>
          <w:tcPr>
            <w:tcW w:w="63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726D36" w14:textId="77777777" w:rsidR="003804AD" w:rsidRPr="003804AD" w:rsidRDefault="003804AD" w:rsidP="003804AD">
            <w:pPr>
              <w:adjustRightInd w:val="0"/>
              <w:spacing w:after="0" w:line="240" w:lineRule="auto"/>
              <w:ind w:left="108" w:right="108"/>
              <w:jc w:val="center"/>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Opis poslova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32D47328" w14:textId="77777777" w:rsidR="003804AD" w:rsidRPr="003804AD" w:rsidRDefault="003804AD" w:rsidP="003804AD">
            <w:pPr>
              <w:adjustRightInd w:val="0"/>
              <w:spacing w:after="0" w:line="240" w:lineRule="auto"/>
              <w:ind w:left="108" w:right="108"/>
              <w:jc w:val="center"/>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 xml:space="preserve">Planirana vrijednost </w:t>
            </w:r>
          </w:p>
        </w:tc>
      </w:tr>
      <w:tr w:rsidR="003804AD" w:rsidRPr="003804AD" w14:paraId="7938E8D2" w14:textId="77777777" w:rsidTr="003804AD">
        <w:trPr>
          <w:cantSplit/>
          <w:trHeight w:val="412"/>
          <w:jc w:val="center"/>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ADFFBE" w14:textId="77777777" w:rsidR="003804AD" w:rsidRPr="003804AD" w:rsidRDefault="003804AD" w:rsidP="00D248B3">
            <w:pPr>
              <w:numPr>
                <w:ilvl w:val="0"/>
                <w:numId w:val="27"/>
              </w:numPr>
              <w:suppressAutoHyphens w:val="0"/>
              <w:adjustRightInd w:val="0"/>
              <w:spacing w:after="0" w:line="240" w:lineRule="auto"/>
              <w:ind w:right="108"/>
              <w:contextualSpacing/>
              <w:rPr>
                <w:rFonts w:ascii="Arial" w:eastAsia="Times New Roman" w:hAnsi="Arial" w:cs="Arial"/>
                <w:b/>
                <w:sz w:val="21"/>
                <w:szCs w:val="21"/>
                <w:lang w:eastAsia="hr-HR"/>
              </w:rPr>
            </w:pPr>
            <w:r w:rsidRPr="003804AD">
              <w:rPr>
                <w:rFonts w:ascii="Arial" w:eastAsia="Times New Roman" w:hAnsi="Arial" w:cs="Arial"/>
                <w:b/>
                <w:sz w:val="21"/>
                <w:szCs w:val="21"/>
                <w:lang w:eastAsia="hr-HR"/>
              </w:rPr>
              <w:t>ODRŽAVANJE NERAZVRSTANIH CESTA</w:t>
            </w:r>
          </w:p>
        </w:tc>
      </w:tr>
      <w:tr w:rsidR="003804AD" w:rsidRPr="003804AD" w14:paraId="638E90EB" w14:textId="77777777" w:rsidTr="003804AD">
        <w:trPr>
          <w:cantSplit/>
          <w:trHeight w:val="340"/>
          <w:jc w:val="center"/>
        </w:trPr>
        <w:tc>
          <w:tcPr>
            <w:tcW w:w="879" w:type="dxa"/>
            <w:gridSpan w:val="2"/>
            <w:tcBorders>
              <w:top w:val="single" w:sz="4" w:space="0" w:color="auto"/>
              <w:left w:val="single" w:sz="4" w:space="0" w:color="auto"/>
              <w:right w:val="single" w:sz="4" w:space="0" w:color="auto"/>
            </w:tcBorders>
            <w:shd w:val="clear" w:color="auto" w:fill="auto"/>
            <w:vAlign w:val="center"/>
          </w:tcPr>
          <w:p w14:paraId="1748C776"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1.1.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E18C76B" w14:textId="77777777" w:rsidR="003804AD" w:rsidRPr="003804AD" w:rsidRDefault="003804AD" w:rsidP="003804AD">
            <w:pPr>
              <w:adjustRightInd w:val="0"/>
              <w:spacing w:after="0" w:line="240" w:lineRule="auto"/>
              <w:ind w:right="108"/>
              <w:jc w:val="both"/>
              <w:rPr>
                <w:rFonts w:ascii="Arial" w:eastAsia="Times New Roman" w:hAnsi="Arial" w:cs="Arial"/>
                <w:sz w:val="21"/>
                <w:szCs w:val="21"/>
                <w:lang w:eastAsia="hr-HR"/>
              </w:rPr>
            </w:pPr>
            <w:proofErr w:type="spellStart"/>
            <w:r w:rsidRPr="003804AD">
              <w:rPr>
                <w:rFonts w:ascii="Arial" w:eastAsia="Times New Roman" w:hAnsi="Arial" w:cs="Arial"/>
                <w:sz w:val="21"/>
                <w:szCs w:val="21"/>
                <w:lang w:eastAsia="hr-HR"/>
              </w:rPr>
              <w:t>Šljunčanje</w:t>
            </w:r>
            <w:proofErr w:type="spellEnd"/>
            <w:r w:rsidRPr="003804AD">
              <w:rPr>
                <w:rFonts w:ascii="Arial" w:eastAsia="Times New Roman" w:hAnsi="Arial" w:cs="Arial"/>
                <w:sz w:val="21"/>
                <w:szCs w:val="21"/>
                <w:lang w:eastAsia="hr-HR"/>
              </w:rPr>
              <w:t xml:space="preserve"> nerazvrstanih cesta, strojno planiranje</w:t>
            </w:r>
          </w:p>
        </w:tc>
        <w:tc>
          <w:tcPr>
            <w:tcW w:w="2188" w:type="dxa"/>
            <w:tcBorders>
              <w:top w:val="single" w:sz="4" w:space="0" w:color="auto"/>
              <w:left w:val="single" w:sz="4" w:space="0" w:color="auto"/>
              <w:right w:val="single" w:sz="4" w:space="0" w:color="auto"/>
            </w:tcBorders>
            <w:shd w:val="clear" w:color="auto" w:fill="auto"/>
            <w:vAlign w:val="center"/>
          </w:tcPr>
          <w:p w14:paraId="77A72DA2" w14:textId="77777777" w:rsidR="003804AD" w:rsidRPr="003804AD" w:rsidRDefault="003804AD" w:rsidP="003804AD">
            <w:pPr>
              <w:spacing w:after="0" w:line="240" w:lineRule="auto"/>
              <w:ind w:right="113"/>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180.000,00</w:t>
            </w:r>
          </w:p>
        </w:tc>
      </w:tr>
      <w:tr w:rsidR="003804AD" w:rsidRPr="003804AD" w14:paraId="6B4CFBDE" w14:textId="77777777" w:rsidTr="003804AD">
        <w:trPr>
          <w:cantSplit/>
          <w:trHeight w:val="309"/>
          <w:jc w:val="center"/>
        </w:trPr>
        <w:tc>
          <w:tcPr>
            <w:tcW w:w="879" w:type="dxa"/>
            <w:gridSpan w:val="2"/>
            <w:tcBorders>
              <w:left w:val="single" w:sz="4" w:space="0" w:color="auto"/>
              <w:right w:val="single" w:sz="4" w:space="0" w:color="auto"/>
            </w:tcBorders>
            <w:shd w:val="clear" w:color="auto" w:fill="auto"/>
            <w:vAlign w:val="center"/>
          </w:tcPr>
          <w:p w14:paraId="6F5A64F4"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1.2.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9DFDFD2" w14:textId="77777777" w:rsidR="003804AD" w:rsidRPr="003804AD" w:rsidRDefault="003804AD" w:rsidP="003804AD">
            <w:pPr>
              <w:adjustRightInd w:val="0"/>
              <w:spacing w:after="0" w:line="240" w:lineRule="auto"/>
              <w:ind w:right="108"/>
              <w:jc w:val="both"/>
              <w:rPr>
                <w:rFonts w:ascii="Arial" w:eastAsia="Times New Roman" w:hAnsi="Arial" w:cs="Arial"/>
                <w:sz w:val="21"/>
                <w:szCs w:val="21"/>
                <w:lang w:eastAsia="hr-HR"/>
              </w:rPr>
            </w:pPr>
            <w:r w:rsidRPr="003804AD">
              <w:rPr>
                <w:rFonts w:ascii="Arial" w:eastAsia="Times New Roman" w:hAnsi="Arial" w:cs="Arial"/>
                <w:sz w:val="21"/>
                <w:szCs w:val="21"/>
                <w:lang w:eastAsia="hr-HR"/>
              </w:rPr>
              <w:t xml:space="preserve">Čišćenje odvodnih jaraka, iskop zemljanog materijala sa izradom </w:t>
            </w:r>
            <w:proofErr w:type="spellStart"/>
            <w:r w:rsidRPr="003804AD">
              <w:rPr>
                <w:rFonts w:ascii="Arial" w:eastAsia="Times New Roman" w:hAnsi="Arial" w:cs="Arial"/>
                <w:sz w:val="21"/>
                <w:szCs w:val="21"/>
                <w:lang w:eastAsia="hr-HR"/>
              </w:rPr>
              <w:t>pokosa</w:t>
            </w:r>
            <w:proofErr w:type="spellEnd"/>
            <w:r w:rsidRPr="003804AD">
              <w:rPr>
                <w:rFonts w:ascii="Arial" w:eastAsia="Times New Roman" w:hAnsi="Arial" w:cs="Arial"/>
                <w:sz w:val="21"/>
                <w:szCs w:val="21"/>
                <w:lang w:eastAsia="hr-HR"/>
              </w:rPr>
              <w:t xml:space="preserve"> </w:t>
            </w:r>
          </w:p>
        </w:tc>
        <w:tc>
          <w:tcPr>
            <w:tcW w:w="2188" w:type="dxa"/>
            <w:tcBorders>
              <w:left w:val="single" w:sz="4" w:space="0" w:color="auto"/>
              <w:right w:val="single" w:sz="4" w:space="0" w:color="auto"/>
            </w:tcBorders>
            <w:shd w:val="clear" w:color="auto" w:fill="auto"/>
            <w:vAlign w:val="center"/>
          </w:tcPr>
          <w:p w14:paraId="1C9A6CCF" w14:textId="77777777" w:rsidR="003804AD" w:rsidRPr="003804AD" w:rsidRDefault="003804AD" w:rsidP="003804AD">
            <w:pPr>
              <w:spacing w:after="0" w:line="240" w:lineRule="auto"/>
              <w:ind w:right="113"/>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200.000,00</w:t>
            </w:r>
          </w:p>
        </w:tc>
      </w:tr>
      <w:tr w:rsidR="003804AD" w:rsidRPr="003804AD" w14:paraId="2D974224" w14:textId="77777777" w:rsidTr="003804AD">
        <w:trPr>
          <w:cantSplit/>
          <w:trHeight w:val="283"/>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7561C"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1.3.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E5F175C" w14:textId="77777777" w:rsidR="003804AD" w:rsidRPr="003804AD" w:rsidRDefault="003804AD" w:rsidP="003804AD">
            <w:pPr>
              <w:adjustRightInd w:val="0"/>
              <w:spacing w:after="0" w:line="240" w:lineRule="auto"/>
              <w:ind w:right="108"/>
              <w:jc w:val="both"/>
              <w:rPr>
                <w:rFonts w:ascii="Arial" w:eastAsia="Times New Roman" w:hAnsi="Arial" w:cs="Arial"/>
                <w:sz w:val="21"/>
                <w:szCs w:val="21"/>
                <w:lang w:eastAsia="hr-HR"/>
              </w:rPr>
            </w:pPr>
            <w:r w:rsidRPr="003804AD">
              <w:rPr>
                <w:rFonts w:ascii="Arial" w:eastAsia="Times New Roman" w:hAnsi="Arial" w:cs="Arial"/>
                <w:sz w:val="21"/>
                <w:szCs w:val="21"/>
                <w:lang w:eastAsia="hr-HR"/>
              </w:rPr>
              <w:t xml:space="preserve">Sanacija oštećenog asfalta sa zamjenom tampona, krpanje udarnih rupa nerazvrstanih cesta, izrada </w:t>
            </w:r>
            <w:proofErr w:type="spellStart"/>
            <w:r w:rsidRPr="003804AD">
              <w:rPr>
                <w:rFonts w:ascii="Arial" w:eastAsia="Times New Roman" w:hAnsi="Arial" w:cs="Arial"/>
                <w:sz w:val="21"/>
                <w:szCs w:val="21"/>
                <w:lang w:eastAsia="hr-HR"/>
              </w:rPr>
              <w:t>muldi</w:t>
            </w:r>
            <w:proofErr w:type="spellEnd"/>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110FFE30" w14:textId="77777777" w:rsidR="003804AD" w:rsidRPr="003804AD" w:rsidRDefault="003804AD" w:rsidP="003804AD">
            <w:pPr>
              <w:spacing w:after="0" w:line="240" w:lineRule="auto"/>
              <w:ind w:right="113"/>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140.000,00</w:t>
            </w:r>
          </w:p>
        </w:tc>
      </w:tr>
      <w:tr w:rsidR="003804AD" w:rsidRPr="003804AD" w14:paraId="74074A1F" w14:textId="77777777" w:rsidTr="003804AD">
        <w:trPr>
          <w:cantSplit/>
          <w:trHeight w:val="283"/>
          <w:jc w:val="center"/>
        </w:trPr>
        <w:tc>
          <w:tcPr>
            <w:tcW w:w="879" w:type="dxa"/>
            <w:gridSpan w:val="2"/>
            <w:tcBorders>
              <w:left w:val="single" w:sz="4" w:space="0" w:color="auto"/>
              <w:right w:val="single" w:sz="4" w:space="0" w:color="auto"/>
            </w:tcBorders>
            <w:shd w:val="clear" w:color="auto" w:fill="auto"/>
            <w:vAlign w:val="center"/>
          </w:tcPr>
          <w:p w14:paraId="1ED13C97"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1.4.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C0E3AB4"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Čišćenje nerazvrstanih cesta od nanosa otpada i mulja poslije većih kiša</w:t>
            </w:r>
          </w:p>
        </w:tc>
        <w:tc>
          <w:tcPr>
            <w:tcW w:w="2188" w:type="dxa"/>
            <w:tcBorders>
              <w:left w:val="single" w:sz="4" w:space="0" w:color="auto"/>
              <w:right w:val="single" w:sz="4" w:space="0" w:color="auto"/>
            </w:tcBorders>
            <w:shd w:val="clear" w:color="auto" w:fill="auto"/>
            <w:vAlign w:val="center"/>
          </w:tcPr>
          <w:p w14:paraId="28EF0108" w14:textId="77777777" w:rsidR="003804AD" w:rsidRPr="003804AD" w:rsidRDefault="003804AD" w:rsidP="003804AD">
            <w:pPr>
              <w:spacing w:after="0" w:line="240" w:lineRule="auto"/>
              <w:ind w:right="113"/>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90.000,00</w:t>
            </w:r>
          </w:p>
        </w:tc>
      </w:tr>
      <w:tr w:rsidR="003804AD" w:rsidRPr="003804AD" w14:paraId="682A76EA" w14:textId="77777777" w:rsidTr="003804AD">
        <w:trPr>
          <w:cantSplit/>
          <w:trHeight w:val="340"/>
          <w:jc w:val="center"/>
        </w:trPr>
        <w:tc>
          <w:tcPr>
            <w:tcW w:w="879" w:type="dxa"/>
            <w:gridSpan w:val="2"/>
            <w:tcBorders>
              <w:left w:val="single" w:sz="4" w:space="0" w:color="auto"/>
              <w:bottom w:val="single" w:sz="4" w:space="0" w:color="auto"/>
              <w:right w:val="single" w:sz="4" w:space="0" w:color="auto"/>
            </w:tcBorders>
            <w:shd w:val="clear" w:color="auto" w:fill="auto"/>
            <w:vAlign w:val="center"/>
          </w:tcPr>
          <w:p w14:paraId="56B38CA2"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1.5.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12708FB"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Popravak ograda i rubnjaka uz nerazvrstane ceste</w:t>
            </w:r>
          </w:p>
        </w:tc>
        <w:tc>
          <w:tcPr>
            <w:tcW w:w="2188" w:type="dxa"/>
            <w:tcBorders>
              <w:left w:val="single" w:sz="4" w:space="0" w:color="auto"/>
              <w:bottom w:val="single" w:sz="4" w:space="0" w:color="auto"/>
              <w:right w:val="single" w:sz="4" w:space="0" w:color="auto"/>
            </w:tcBorders>
            <w:shd w:val="clear" w:color="auto" w:fill="auto"/>
            <w:vAlign w:val="center"/>
          </w:tcPr>
          <w:p w14:paraId="11904EC4" w14:textId="77777777" w:rsidR="003804AD" w:rsidRPr="003804AD" w:rsidRDefault="003804AD" w:rsidP="003804AD">
            <w:pPr>
              <w:spacing w:after="0" w:line="240" w:lineRule="auto"/>
              <w:ind w:right="113"/>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50.000,00</w:t>
            </w:r>
          </w:p>
        </w:tc>
      </w:tr>
      <w:tr w:rsidR="003804AD" w:rsidRPr="003804AD" w14:paraId="63319EDC" w14:textId="77777777" w:rsidTr="003804AD">
        <w:trPr>
          <w:cantSplit/>
          <w:trHeight w:val="340"/>
          <w:jc w:val="center"/>
        </w:trPr>
        <w:tc>
          <w:tcPr>
            <w:tcW w:w="879" w:type="dxa"/>
            <w:gridSpan w:val="2"/>
            <w:tcBorders>
              <w:left w:val="single" w:sz="4" w:space="0" w:color="auto"/>
              <w:bottom w:val="single" w:sz="4" w:space="0" w:color="auto"/>
              <w:right w:val="single" w:sz="4" w:space="0" w:color="auto"/>
            </w:tcBorders>
            <w:shd w:val="clear" w:color="auto" w:fill="auto"/>
            <w:vAlign w:val="center"/>
          </w:tcPr>
          <w:p w14:paraId="4020D450"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1.6.</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67DCAB8" w14:textId="77777777" w:rsidR="003804AD" w:rsidRPr="003804AD" w:rsidRDefault="003804AD" w:rsidP="003804AD">
            <w:pPr>
              <w:spacing w:after="0" w:line="240" w:lineRule="auto"/>
              <w:rPr>
                <w:rFonts w:ascii="Arial" w:eastAsia="Times New Roman" w:hAnsi="Arial" w:cs="Arial"/>
                <w:sz w:val="21"/>
                <w:szCs w:val="21"/>
                <w:lang w:eastAsia="hr-HR"/>
              </w:rPr>
            </w:pPr>
            <w:r w:rsidRPr="003804AD">
              <w:rPr>
                <w:rFonts w:ascii="Arial" w:eastAsia="Times New Roman" w:hAnsi="Arial" w:cs="Arial"/>
                <w:sz w:val="21"/>
                <w:szCs w:val="21"/>
                <w:lang w:eastAsia="hr-HR"/>
              </w:rPr>
              <w:t>Košnja bankina i uklanjanje raslinja uz nerazvrstane ceste u naseljima</w:t>
            </w:r>
          </w:p>
        </w:tc>
        <w:tc>
          <w:tcPr>
            <w:tcW w:w="2188" w:type="dxa"/>
            <w:tcBorders>
              <w:left w:val="single" w:sz="4" w:space="0" w:color="auto"/>
              <w:bottom w:val="single" w:sz="4" w:space="0" w:color="auto"/>
              <w:right w:val="single" w:sz="4" w:space="0" w:color="auto"/>
            </w:tcBorders>
            <w:shd w:val="clear" w:color="auto" w:fill="auto"/>
            <w:vAlign w:val="center"/>
          </w:tcPr>
          <w:p w14:paraId="62D6BD86" w14:textId="77777777" w:rsidR="003804AD" w:rsidRPr="003804AD" w:rsidRDefault="003804AD" w:rsidP="003804AD">
            <w:pPr>
              <w:spacing w:after="0" w:line="240" w:lineRule="auto"/>
              <w:ind w:right="113"/>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100.000,00</w:t>
            </w:r>
          </w:p>
        </w:tc>
      </w:tr>
      <w:tr w:rsidR="003804AD" w:rsidRPr="003804AD" w14:paraId="447A02F1" w14:textId="77777777" w:rsidTr="003804AD">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84E52"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1.7.</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0D13E96"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Popravak vertikalne i horizontalne signalizacije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665ACD11" w14:textId="77777777" w:rsidR="003804AD" w:rsidRPr="003804AD" w:rsidRDefault="003804AD" w:rsidP="003804AD">
            <w:pPr>
              <w:spacing w:after="0" w:line="240" w:lineRule="auto"/>
              <w:ind w:right="113"/>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100.000,00</w:t>
            </w:r>
          </w:p>
        </w:tc>
      </w:tr>
      <w:tr w:rsidR="003804AD" w:rsidRPr="003804AD" w14:paraId="7EF78A7F" w14:textId="77777777" w:rsidTr="003804AD">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FC027"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1.8.</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80B6187"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Sanacija manjih klizišta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7A924DB" w14:textId="77777777" w:rsidR="003804AD" w:rsidRPr="003804AD" w:rsidRDefault="003804AD" w:rsidP="003804AD">
            <w:pPr>
              <w:spacing w:after="0" w:line="240" w:lineRule="auto"/>
              <w:ind w:right="113"/>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40.000,00</w:t>
            </w:r>
          </w:p>
        </w:tc>
      </w:tr>
      <w:tr w:rsidR="003804AD" w:rsidRPr="003804AD" w14:paraId="5ECA8854" w14:textId="77777777" w:rsidTr="003804AD">
        <w:trPr>
          <w:cantSplit/>
          <w:trHeight w:val="340"/>
          <w:jc w:val="center"/>
        </w:trPr>
        <w:tc>
          <w:tcPr>
            <w:tcW w:w="8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91907"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1.9.</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B921B27"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Zimska služba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F287983" w14:textId="77777777" w:rsidR="003804AD" w:rsidRPr="003804AD" w:rsidRDefault="003804AD" w:rsidP="003804AD">
            <w:pPr>
              <w:spacing w:after="0" w:line="240" w:lineRule="auto"/>
              <w:ind w:right="113"/>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400.000,00</w:t>
            </w:r>
          </w:p>
        </w:tc>
      </w:tr>
      <w:tr w:rsidR="003804AD" w:rsidRPr="003804AD" w14:paraId="46B94E6E" w14:textId="77777777" w:rsidTr="003804AD">
        <w:trPr>
          <w:cantSplit/>
          <w:trHeight w:val="340"/>
          <w:jc w:val="center"/>
        </w:trPr>
        <w:tc>
          <w:tcPr>
            <w:tcW w:w="721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DCF461" w14:textId="77777777" w:rsidR="003804AD" w:rsidRPr="003804AD" w:rsidRDefault="003804AD" w:rsidP="003804AD">
            <w:pPr>
              <w:adjustRightInd w:val="0"/>
              <w:spacing w:after="0" w:line="240" w:lineRule="auto"/>
              <w:ind w:right="108"/>
              <w:jc w:val="right"/>
              <w:rPr>
                <w:rFonts w:ascii="Arial" w:eastAsia="Times New Roman" w:hAnsi="Arial" w:cs="Arial"/>
                <w:b/>
                <w:sz w:val="21"/>
                <w:szCs w:val="21"/>
                <w:lang w:eastAsia="hr-HR"/>
              </w:rPr>
            </w:pPr>
            <w:r w:rsidRPr="003804AD">
              <w:rPr>
                <w:rFonts w:ascii="Arial" w:eastAsia="Times New Roman" w:hAnsi="Arial" w:cs="Arial"/>
                <w:b/>
                <w:sz w:val="21"/>
                <w:szCs w:val="21"/>
                <w:lang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997FC5D" w14:textId="77777777" w:rsidR="003804AD" w:rsidRPr="003804AD" w:rsidRDefault="003804AD" w:rsidP="003804AD">
            <w:pPr>
              <w:tabs>
                <w:tab w:val="left" w:pos="2128"/>
              </w:tabs>
              <w:spacing w:after="0" w:line="240" w:lineRule="auto"/>
              <w:ind w:left="2"/>
              <w:jc w:val="center"/>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 xml:space="preserve">             1.300.000,00</w:t>
            </w:r>
          </w:p>
        </w:tc>
      </w:tr>
      <w:tr w:rsidR="003804AD" w:rsidRPr="003804AD" w14:paraId="76C5D2E5" w14:textId="77777777" w:rsidTr="003804AD">
        <w:trPr>
          <w:cantSplit/>
          <w:trHeight w:val="340"/>
          <w:jc w:val="center"/>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E02B936" w14:textId="77777777" w:rsidR="003804AD" w:rsidRPr="003804AD" w:rsidRDefault="003804AD" w:rsidP="003804AD">
            <w:pPr>
              <w:tabs>
                <w:tab w:val="left" w:pos="2128"/>
              </w:tabs>
              <w:spacing w:after="0" w:line="240" w:lineRule="auto"/>
              <w:ind w:left="2"/>
              <w:rPr>
                <w:rFonts w:ascii="Arial" w:eastAsia="Times New Roman" w:hAnsi="Arial" w:cs="Arial"/>
                <w:bCs/>
                <w:i/>
                <w:sz w:val="21"/>
                <w:szCs w:val="21"/>
                <w:lang w:eastAsia="hr-HR"/>
              </w:rPr>
            </w:pPr>
            <w:r w:rsidRPr="003804AD">
              <w:rPr>
                <w:rFonts w:ascii="Arial" w:eastAsia="Times New Roman" w:hAnsi="Arial" w:cs="Arial"/>
                <w:bCs/>
                <w:i/>
                <w:sz w:val="21"/>
                <w:szCs w:val="21"/>
                <w:lang w:eastAsia="hr-HR"/>
              </w:rPr>
              <w:t>Izvori financiranja:</w:t>
            </w:r>
          </w:p>
          <w:p w14:paraId="598831FE" w14:textId="77777777" w:rsidR="003804AD" w:rsidRPr="003804AD" w:rsidRDefault="003804AD" w:rsidP="00D248B3">
            <w:pPr>
              <w:numPr>
                <w:ilvl w:val="0"/>
                <w:numId w:val="28"/>
              </w:numPr>
              <w:suppressAutoHyphens w:val="0"/>
              <w:spacing w:after="0" w:line="240" w:lineRule="auto"/>
              <w:contextualSpacing/>
              <w:rPr>
                <w:rFonts w:ascii="Arial" w:eastAsia="Times New Roman" w:hAnsi="Arial" w:cs="Arial"/>
                <w:bCs/>
                <w:sz w:val="21"/>
                <w:szCs w:val="21"/>
                <w:lang w:eastAsia="hr-HR"/>
              </w:rPr>
            </w:pPr>
            <w:r w:rsidRPr="003804AD">
              <w:rPr>
                <w:rFonts w:ascii="Arial" w:eastAsia="Times New Roman" w:hAnsi="Arial" w:cs="Arial"/>
                <w:bCs/>
                <w:sz w:val="21"/>
                <w:szCs w:val="21"/>
                <w:lang w:eastAsia="hr-HR"/>
              </w:rPr>
              <w:t>Komunalna naknada: 1.285.000,00  kn</w:t>
            </w:r>
          </w:p>
          <w:p w14:paraId="58F2D442" w14:textId="77777777" w:rsidR="003804AD" w:rsidRPr="003804AD" w:rsidRDefault="003804AD" w:rsidP="00D248B3">
            <w:pPr>
              <w:numPr>
                <w:ilvl w:val="0"/>
                <w:numId w:val="28"/>
              </w:numPr>
              <w:tabs>
                <w:tab w:val="left" w:pos="2128"/>
              </w:tabs>
              <w:suppressAutoHyphens w:val="0"/>
              <w:spacing w:after="0" w:line="240" w:lineRule="auto"/>
              <w:contextualSpacing/>
              <w:rPr>
                <w:rFonts w:ascii="Arial" w:eastAsia="Times New Roman" w:hAnsi="Arial" w:cs="Arial"/>
                <w:bCs/>
                <w:sz w:val="21"/>
                <w:szCs w:val="21"/>
                <w:lang w:eastAsia="hr-HR"/>
              </w:rPr>
            </w:pPr>
            <w:r w:rsidRPr="003804AD">
              <w:rPr>
                <w:rFonts w:ascii="Arial" w:eastAsia="Times New Roman" w:hAnsi="Arial" w:cs="Arial"/>
                <w:bCs/>
                <w:sz w:val="21"/>
                <w:szCs w:val="21"/>
                <w:lang w:eastAsia="hr-HR"/>
              </w:rPr>
              <w:t>Šumski doprinos: 15.000,00 kn</w:t>
            </w:r>
          </w:p>
        </w:tc>
      </w:tr>
    </w:tbl>
    <w:p w14:paraId="1E38A31D" w14:textId="77777777" w:rsidR="003804AD" w:rsidRPr="003804AD" w:rsidRDefault="003804AD" w:rsidP="003804AD">
      <w:pPr>
        <w:adjustRightInd w:val="0"/>
        <w:spacing w:after="0" w:line="240" w:lineRule="auto"/>
        <w:ind w:firstLine="708"/>
        <w:jc w:val="both"/>
        <w:rPr>
          <w:rFonts w:ascii="Arial" w:eastAsia="Times New Roman" w:hAnsi="Arial" w:cs="Arial"/>
          <w:sz w:val="21"/>
          <w:szCs w:val="21"/>
          <w:lang w:eastAsia="hr-HR"/>
        </w:rPr>
      </w:pPr>
    </w:p>
    <w:p w14:paraId="7DD65630" w14:textId="77777777" w:rsidR="003804AD" w:rsidRPr="003804AD" w:rsidRDefault="003804AD" w:rsidP="003804AD">
      <w:pPr>
        <w:adjustRightInd w:val="0"/>
        <w:spacing w:after="0" w:line="240" w:lineRule="auto"/>
        <w:ind w:firstLine="708"/>
        <w:jc w:val="both"/>
        <w:rPr>
          <w:rFonts w:ascii="Arial" w:eastAsia="Times New Roman" w:hAnsi="Arial" w:cs="Arial"/>
          <w:sz w:val="21"/>
          <w:szCs w:val="21"/>
          <w:lang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35"/>
        <w:gridCol w:w="6384"/>
        <w:gridCol w:w="2188"/>
      </w:tblGrid>
      <w:tr w:rsidR="003804AD" w:rsidRPr="003804AD" w14:paraId="272F4564" w14:textId="77777777" w:rsidTr="003804AD">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57AA8" w14:textId="77777777" w:rsidR="003804AD" w:rsidRPr="003804AD" w:rsidRDefault="003804AD" w:rsidP="00D248B3">
            <w:pPr>
              <w:numPr>
                <w:ilvl w:val="0"/>
                <w:numId w:val="27"/>
              </w:numPr>
              <w:tabs>
                <w:tab w:val="left" w:pos="2128"/>
              </w:tabs>
              <w:suppressAutoHyphens w:val="0"/>
              <w:spacing w:after="0" w:line="240" w:lineRule="auto"/>
              <w:contextualSpacing/>
              <w:rPr>
                <w:rFonts w:ascii="Arial" w:eastAsia="Times New Roman" w:hAnsi="Arial" w:cs="Arial"/>
                <w:b/>
                <w:bCs/>
                <w:sz w:val="21"/>
                <w:szCs w:val="21"/>
                <w:lang w:eastAsia="hr-HR"/>
              </w:rPr>
            </w:pPr>
            <w:bookmarkStart w:id="10" w:name="_Hlk23336875"/>
            <w:r w:rsidRPr="003804AD">
              <w:rPr>
                <w:rFonts w:ascii="Arial" w:eastAsia="Times New Roman" w:hAnsi="Arial" w:cs="Arial"/>
                <w:b/>
                <w:sz w:val="21"/>
                <w:szCs w:val="21"/>
                <w:lang w:eastAsia="hr-HR"/>
              </w:rPr>
              <w:t>ODRŽAVANJE JAVNIH POVRŠINA NA KOJIMA NIJE DOPUŠTEN PROMET MOTORNIH VOZILA</w:t>
            </w:r>
          </w:p>
        </w:tc>
      </w:tr>
      <w:tr w:rsidR="003804AD" w:rsidRPr="003804AD" w14:paraId="62C2D9D1" w14:textId="77777777" w:rsidTr="003804AD">
        <w:trPr>
          <w:cantSplit/>
          <w:trHeight w:val="340"/>
          <w:jc w:val="center"/>
        </w:trPr>
        <w:tc>
          <w:tcPr>
            <w:tcW w:w="835" w:type="dxa"/>
            <w:tcBorders>
              <w:top w:val="single" w:sz="4" w:space="0" w:color="auto"/>
              <w:left w:val="single" w:sz="4" w:space="0" w:color="auto"/>
              <w:bottom w:val="single" w:sz="4" w:space="0" w:color="auto"/>
              <w:right w:val="single" w:sz="4" w:space="0" w:color="auto"/>
            </w:tcBorders>
            <w:shd w:val="clear" w:color="auto" w:fill="auto"/>
            <w:vAlign w:val="center"/>
          </w:tcPr>
          <w:p w14:paraId="5B85D64F"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2.1.</w:t>
            </w:r>
          </w:p>
        </w:tc>
        <w:tc>
          <w:tcPr>
            <w:tcW w:w="6384" w:type="dxa"/>
            <w:tcBorders>
              <w:top w:val="single" w:sz="4" w:space="0" w:color="auto"/>
              <w:left w:val="single" w:sz="4" w:space="0" w:color="auto"/>
              <w:bottom w:val="single" w:sz="4" w:space="0" w:color="auto"/>
              <w:right w:val="single" w:sz="4" w:space="0" w:color="auto"/>
            </w:tcBorders>
            <w:shd w:val="clear" w:color="auto" w:fill="auto"/>
            <w:vAlign w:val="center"/>
          </w:tcPr>
          <w:p w14:paraId="387B6B64"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Održavanje i uređenje nogostupa i sličnih javno-prometnih površina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71D3BB3C" w14:textId="77777777" w:rsidR="003804AD" w:rsidRPr="003804AD" w:rsidRDefault="003804AD" w:rsidP="003804AD">
            <w:pPr>
              <w:tabs>
                <w:tab w:val="left" w:pos="2128"/>
              </w:tabs>
              <w:spacing w:after="0" w:line="240" w:lineRule="auto"/>
              <w:ind w:left="2"/>
              <w:jc w:val="center"/>
              <w:rPr>
                <w:rFonts w:ascii="Arial" w:eastAsia="Times New Roman" w:hAnsi="Arial" w:cs="Arial"/>
                <w:bCs/>
                <w:sz w:val="21"/>
                <w:szCs w:val="21"/>
                <w:lang w:eastAsia="hr-HR"/>
              </w:rPr>
            </w:pPr>
            <w:r w:rsidRPr="003804AD">
              <w:rPr>
                <w:rFonts w:ascii="Arial" w:eastAsia="Times New Roman" w:hAnsi="Arial" w:cs="Arial"/>
                <w:bCs/>
                <w:sz w:val="21"/>
                <w:szCs w:val="21"/>
                <w:lang w:eastAsia="hr-HR"/>
              </w:rPr>
              <w:t xml:space="preserve">                     30.000,00</w:t>
            </w:r>
          </w:p>
        </w:tc>
      </w:tr>
      <w:tr w:rsidR="003804AD" w:rsidRPr="003804AD" w14:paraId="061A1296" w14:textId="77777777" w:rsidTr="003804AD">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B0BDA" w14:textId="77777777" w:rsidR="003804AD" w:rsidRPr="003804AD" w:rsidRDefault="003804AD" w:rsidP="003804AD">
            <w:pPr>
              <w:adjustRightInd w:val="0"/>
              <w:spacing w:after="0" w:line="240" w:lineRule="auto"/>
              <w:ind w:right="108"/>
              <w:jc w:val="right"/>
              <w:rPr>
                <w:rFonts w:ascii="Arial" w:eastAsia="Times New Roman" w:hAnsi="Arial" w:cs="Arial"/>
                <w:b/>
                <w:sz w:val="21"/>
                <w:szCs w:val="21"/>
                <w:lang w:eastAsia="hr-HR"/>
              </w:rPr>
            </w:pPr>
            <w:r w:rsidRPr="003804AD">
              <w:rPr>
                <w:rFonts w:ascii="Arial" w:eastAsia="Times New Roman" w:hAnsi="Arial" w:cs="Arial"/>
                <w:b/>
                <w:sz w:val="21"/>
                <w:szCs w:val="21"/>
                <w:lang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56729DBC" w14:textId="77777777" w:rsidR="003804AD" w:rsidRPr="003804AD" w:rsidRDefault="003804AD" w:rsidP="003804AD">
            <w:pPr>
              <w:tabs>
                <w:tab w:val="left" w:pos="2128"/>
              </w:tabs>
              <w:spacing w:after="0" w:line="240" w:lineRule="auto"/>
              <w:ind w:left="2"/>
              <w:jc w:val="center"/>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 xml:space="preserve">                     30.000,00</w:t>
            </w:r>
          </w:p>
        </w:tc>
      </w:tr>
      <w:tr w:rsidR="003804AD" w:rsidRPr="003804AD" w14:paraId="0612489D" w14:textId="77777777" w:rsidTr="003804AD">
        <w:trPr>
          <w:cantSplit/>
          <w:trHeight w:val="412"/>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tcPr>
          <w:p w14:paraId="3147BD70" w14:textId="77777777" w:rsidR="003804AD" w:rsidRPr="003804AD" w:rsidRDefault="003804AD" w:rsidP="003804AD">
            <w:pPr>
              <w:adjustRightInd w:val="0"/>
              <w:spacing w:after="0" w:line="240" w:lineRule="auto"/>
              <w:ind w:right="108"/>
              <w:rPr>
                <w:rFonts w:ascii="Arial" w:eastAsia="Times New Roman" w:hAnsi="Arial" w:cs="Arial"/>
                <w:bCs/>
                <w:i/>
                <w:sz w:val="21"/>
                <w:szCs w:val="21"/>
                <w:lang w:eastAsia="hr-HR"/>
              </w:rPr>
            </w:pPr>
            <w:r w:rsidRPr="003804AD">
              <w:rPr>
                <w:rFonts w:ascii="Arial" w:eastAsia="Times New Roman" w:hAnsi="Arial" w:cs="Arial"/>
                <w:bCs/>
                <w:i/>
                <w:sz w:val="21"/>
                <w:szCs w:val="21"/>
                <w:lang w:eastAsia="hr-HR"/>
              </w:rPr>
              <w:t>Izvori financiranja:</w:t>
            </w:r>
          </w:p>
          <w:p w14:paraId="283B4D54" w14:textId="77777777" w:rsidR="003804AD" w:rsidRPr="003804AD" w:rsidRDefault="003804AD" w:rsidP="00D248B3">
            <w:pPr>
              <w:numPr>
                <w:ilvl w:val="0"/>
                <w:numId w:val="29"/>
              </w:numPr>
              <w:suppressAutoHyphens w:val="0"/>
              <w:adjustRightInd w:val="0"/>
              <w:spacing w:after="0" w:line="240" w:lineRule="auto"/>
              <w:ind w:left="277" w:right="108" w:hanging="277"/>
              <w:contextualSpacing/>
              <w:rPr>
                <w:rFonts w:ascii="Arial" w:eastAsia="Times New Roman" w:hAnsi="Arial" w:cs="Arial"/>
                <w:bCs/>
                <w:sz w:val="21"/>
                <w:szCs w:val="21"/>
                <w:lang w:eastAsia="hr-HR"/>
              </w:rPr>
            </w:pPr>
            <w:r w:rsidRPr="003804AD">
              <w:rPr>
                <w:rFonts w:ascii="Arial" w:eastAsia="Times New Roman" w:hAnsi="Arial" w:cs="Arial"/>
                <w:bCs/>
                <w:sz w:val="21"/>
                <w:szCs w:val="21"/>
                <w:lang w:eastAsia="hr-HR"/>
              </w:rPr>
              <w:t>Prihodi od poreza: 30.000,00 kn</w:t>
            </w:r>
          </w:p>
        </w:tc>
      </w:tr>
      <w:bookmarkEnd w:id="10"/>
    </w:tbl>
    <w:p w14:paraId="06787240" w14:textId="77777777" w:rsidR="003804AD" w:rsidRPr="003804AD" w:rsidRDefault="003804AD" w:rsidP="003804AD">
      <w:pPr>
        <w:adjustRightInd w:val="0"/>
        <w:spacing w:after="0" w:line="240" w:lineRule="auto"/>
        <w:jc w:val="both"/>
        <w:rPr>
          <w:rFonts w:ascii="Arial" w:eastAsia="Times New Roman" w:hAnsi="Arial" w:cs="Arial"/>
          <w:sz w:val="21"/>
          <w:szCs w:val="21"/>
          <w:lang w:eastAsia="hr-HR"/>
        </w:rPr>
      </w:pPr>
    </w:p>
    <w:p w14:paraId="55C3B21A" w14:textId="77777777" w:rsidR="003804AD" w:rsidRPr="003804AD" w:rsidRDefault="003804AD" w:rsidP="003804AD">
      <w:pPr>
        <w:adjustRightInd w:val="0"/>
        <w:spacing w:after="0" w:line="240" w:lineRule="auto"/>
        <w:ind w:firstLine="708"/>
        <w:jc w:val="both"/>
        <w:rPr>
          <w:rFonts w:ascii="Arial" w:eastAsia="Times New Roman" w:hAnsi="Arial" w:cs="Arial"/>
          <w:sz w:val="21"/>
          <w:szCs w:val="21"/>
          <w:lang w:eastAsia="hr-HR"/>
        </w:rPr>
      </w:pPr>
    </w:p>
    <w:tbl>
      <w:tblPr>
        <w:tblW w:w="9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81"/>
        <w:gridCol w:w="6408"/>
        <w:gridCol w:w="2183"/>
      </w:tblGrid>
      <w:tr w:rsidR="003804AD" w:rsidRPr="003804AD" w14:paraId="0E104ABE" w14:textId="77777777" w:rsidTr="003804AD">
        <w:trPr>
          <w:cantSplit/>
          <w:trHeight w:val="340"/>
          <w:jc w:val="center"/>
        </w:trPr>
        <w:tc>
          <w:tcPr>
            <w:tcW w:w="947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9479C5" w14:textId="77777777" w:rsidR="003804AD" w:rsidRPr="003804AD" w:rsidRDefault="003804AD" w:rsidP="00D248B3">
            <w:pPr>
              <w:numPr>
                <w:ilvl w:val="0"/>
                <w:numId w:val="27"/>
              </w:numPr>
              <w:tabs>
                <w:tab w:val="left" w:pos="2128"/>
              </w:tabs>
              <w:suppressAutoHyphens w:val="0"/>
              <w:spacing w:after="0" w:line="240" w:lineRule="auto"/>
              <w:contextualSpacing/>
              <w:rPr>
                <w:rFonts w:ascii="Arial" w:eastAsia="Times New Roman" w:hAnsi="Arial" w:cs="Arial"/>
                <w:b/>
                <w:bCs/>
                <w:sz w:val="21"/>
                <w:szCs w:val="21"/>
                <w:lang w:eastAsia="hr-HR"/>
              </w:rPr>
            </w:pPr>
            <w:bookmarkStart w:id="11" w:name="_Hlk23338319"/>
            <w:r w:rsidRPr="003804AD">
              <w:rPr>
                <w:rFonts w:ascii="Arial" w:eastAsia="Times New Roman" w:hAnsi="Arial" w:cs="Arial"/>
                <w:b/>
                <w:sz w:val="21"/>
                <w:szCs w:val="21"/>
                <w:lang w:eastAsia="hr-HR"/>
              </w:rPr>
              <w:t>ODRŽAVANJE GRAĐEVINA JAVNE ODVODNJE OBORINSKIH VODA</w:t>
            </w:r>
          </w:p>
        </w:tc>
      </w:tr>
      <w:tr w:rsidR="003804AD" w:rsidRPr="003804AD" w14:paraId="57928901" w14:textId="77777777" w:rsidTr="003804AD">
        <w:trPr>
          <w:cantSplit/>
          <w:trHeight w:val="340"/>
          <w:jc w:val="center"/>
        </w:trPr>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14:paraId="22101C23"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3.1.</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14:paraId="5F143EA2" w14:textId="77777777" w:rsidR="003804AD" w:rsidRPr="003804AD" w:rsidRDefault="003804AD" w:rsidP="003804AD">
            <w:pPr>
              <w:adjustRightInd w:val="0"/>
              <w:spacing w:after="0" w:line="240" w:lineRule="auto"/>
              <w:ind w:left="35" w:right="108"/>
              <w:rPr>
                <w:rFonts w:ascii="Arial" w:eastAsia="Times New Roman" w:hAnsi="Arial" w:cs="Arial"/>
                <w:sz w:val="21"/>
                <w:szCs w:val="21"/>
                <w:lang w:eastAsia="hr-HR"/>
              </w:rPr>
            </w:pPr>
            <w:r w:rsidRPr="003804AD">
              <w:rPr>
                <w:rFonts w:ascii="Arial" w:eastAsia="Times New Roman" w:hAnsi="Arial" w:cs="Arial"/>
                <w:sz w:val="21"/>
                <w:szCs w:val="21"/>
                <w:lang w:eastAsia="hr-HR"/>
              </w:rPr>
              <w:t xml:space="preserve">Održavanje i čišćenje slivnika, kanalskih rešetki, cijevi, propusta, otvorenih i zatvorenih kanala, šahtova, </w:t>
            </w:r>
            <w:proofErr w:type="spellStart"/>
            <w:r w:rsidRPr="003804AD">
              <w:rPr>
                <w:rFonts w:ascii="Arial" w:eastAsia="Times New Roman" w:hAnsi="Arial" w:cs="Arial"/>
                <w:sz w:val="21"/>
                <w:szCs w:val="21"/>
                <w:lang w:eastAsia="hr-HR"/>
              </w:rPr>
              <w:t>rigola</w:t>
            </w:r>
            <w:proofErr w:type="spellEnd"/>
            <w:r w:rsidRPr="003804AD">
              <w:rPr>
                <w:rFonts w:ascii="Arial" w:eastAsia="Times New Roman" w:hAnsi="Arial" w:cs="Arial"/>
                <w:sz w:val="21"/>
                <w:szCs w:val="21"/>
                <w:lang w:eastAsia="hr-HR"/>
              </w:rPr>
              <w:t>, kanalica</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26B3B77A" w14:textId="77777777" w:rsidR="003804AD" w:rsidRPr="003804AD" w:rsidRDefault="003804AD" w:rsidP="003804AD">
            <w:pPr>
              <w:tabs>
                <w:tab w:val="left" w:pos="2128"/>
              </w:tabs>
              <w:spacing w:after="0" w:line="240" w:lineRule="auto"/>
              <w:ind w:left="2"/>
              <w:jc w:val="center"/>
              <w:rPr>
                <w:rFonts w:ascii="Arial" w:eastAsia="Times New Roman" w:hAnsi="Arial" w:cs="Arial"/>
                <w:bCs/>
                <w:sz w:val="21"/>
                <w:szCs w:val="21"/>
                <w:lang w:eastAsia="hr-HR"/>
              </w:rPr>
            </w:pPr>
            <w:r w:rsidRPr="003804AD">
              <w:rPr>
                <w:rFonts w:ascii="Arial" w:eastAsia="Times New Roman" w:hAnsi="Arial" w:cs="Arial"/>
                <w:bCs/>
                <w:sz w:val="21"/>
                <w:szCs w:val="21"/>
                <w:lang w:eastAsia="hr-HR"/>
              </w:rPr>
              <w:t xml:space="preserve">                  300.000,00</w:t>
            </w:r>
          </w:p>
        </w:tc>
      </w:tr>
      <w:tr w:rsidR="003804AD" w:rsidRPr="003804AD" w14:paraId="146D0EDC" w14:textId="77777777" w:rsidTr="003804AD">
        <w:trPr>
          <w:cantSplit/>
          <w:trHeight w:val="340"/>
          <w:jc w:val="center"/>
        </w:trPr>
        <w:tc>
          <w:tcPr>
            <w:tcW w:w="7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EC25B" w14:textId="77777777" w:rsidR="003804AD" w:rsidRPr="003804AD" w:rsidRDefault="003804AD" w:rsidP="003804AD">
            <w:pPr>
              <w:adjustRightInd w:val="0"/>
              <w:spacing w:after="0" w:line="240" w:lineRule="auto"/>
              <w:ind w:right="108"/>
              <w:jc w:val="right"/>
              <w:rPr>
                <w:rFonts w:ascii="Arial" w:eastAsia="Times New Roman" w:hAnsi="Arial" w:cs="Arial"/>
                <w:b/>
                <w:sz w:val="21"/>
                <w:szCs w:val="21"/>
                <w:lang w:eastAsia="hr-HR"/>
              </w:rPr>
            </w:pPr>
            <w:r w:rsidRPr="003804AD">
              <w:rPr>
                <w:rFonts w:ascii="Arial" w:eastAsia="Times New Roman" w:hAnsi="Arial" w:cs="Arial"/>
                <w:b/>
                <w:sz w:val="21"/>
                <w:szCs w:val="21"/>
                <w:lang w:eastAsia="hr-HR"/>
              </w:rPr>
              <w:t>U K U P N O:</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0492F27B" w14:textId="77777777" w:rsidR="003804AD" w:rsidRPr="003804AD" w:rsidRDefault="003804AD" w:rsidP="003804AD">
            <w:pPr>
              <w:tabs>
                <w:tab w:val="left" w:pos="2128"/>
              </w:tabs>
              <w:spacing w:after="0" w:line="240" w:lineRule="auto"/>
              <w:ind w:left="2"/>
              <w:jc w:val="center"/>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 xml:space="preserve">                  300.000,00</w:t>
            </w:r>
          </w:p>
        </w:tc>
      </w:tr>
      <w:tr w:rsidR="003804AD" w:rsidRPr="003804AD" w14:paraId="5654C7B3" w14:textId="77777777" w:rsidTr="003804AD">
        <w:trPr>
          <w:cantSplit/>
          <w:trHeight w:val="412"/>
          <w:jc w:val="center"/>
        </w:trPr>
        <w:tc>
          <w:tcPr>
            <w:tcW w:w="9472" w:type="dxa"/>
            <w:gridSpan w:val="3"/>
            <w:tcBorders>
              <w:top w:val="single" w:sz="4" w:space="0" w:color="auto"/>
              <w:left w:val="single" w:sz="4" w:space="0" w:color="auto"/>
              <w:bottom w:val="single" w:sz="4" w:space="0" w:color="auto"/>
              <w:right w:val="single" w:sz="4" w:space="0" w:color="auto"/>
            </w:tcBorders>
            <w:shd w:val="clear" w:color="auto" w:fill="auto"/>
          </w:tcPr>
          <w:p w14:paraId="36DFCDE9" w14:textId="77777777" w:rsidR="003804AD" w:rsidRPr="003804AD" w:rsidRDefault="003804AD" w:rsidP="003804AD">
            <w:pPr>
              <w:adjustRightInd w:val="0"/>
              <w:spacing w:after="0" w:line="240" w:lineRule="auto"/>
              <w:ind w:right="108"/>
              <w:rPr>
                <w:rFonts w:ascii="Arial" w:eastAsia="Times New Roman" w:hAnsi="Arial" w:cs="Arial"/>
                <w:bCs/>
                <w:i/>
                <w:sz w:val="21"/>
                <w:szCs w:val="21"/>
                <w:lang w:eastAsia="hr-HR"/>
              </w:rPr>
            </w:pPr>
            <w:r w:rsidRPr="003804AD">
              <w:rPr>
                <w:rFonts w:ascii="Arial" w:eastAsia="Times New Roman" w:hAnsi="Arial" w:cs="Arial"/>
                <w:bCs/>
                <w:i/>
                <w:sz w:val="21"/>
                <w:szCs w:val="21"/>
                <w:lang w:eastAsia="hr-HR"/>
              </w:rPr>
              <w:t>Izvori financiranja:</w:t>
            </w:r>
          </w:p>
          <w:p w14:paraId="42EB4221" w14:textId="77777777" w:rsidR="003804AD" w:rsidRPr="003804AD" w:rsidRDefault="003804AD" w:rsidP="003804AD">
            <w:pPr>
              <w:adjustRightInd w:val="0"/>
              <w:spacing w:after="0" w:line="240" w:lineRule="auto"/>
              <w:ind w:right="108"/>
              <w:rPr>
                <w:rFonts w:ascii="Arial" w:eastAsia="Times New Roman" w:hAnsi="Arial" w:cs="Arial"/>
                <w:bCs/>
                <w:iCs/>
                <w:sz w:val="21"/>
                <w:szCs w:val="21"/>
                <w:lang w:eastAsia="hr-HR"/>
              </w:rPr>
            </w:pPr>
            <w:r w:rsidRPr="003804AD">
              <w:rPr>
                <w:rFonts w:ascii="Arial" w:eastAsia="Times New Roman" w:hAnsi="Arial" w:cs="Arial"/>
                <w:bCs/>
                <w:iCs/>
                <w:sz w:val="21"/>
                <w:szCs w:val="21"/>
                <w:lang w:eastAsia="hr-HR"/>
              </w:rPr>
              <w:t>1. Komunalna naknada: 300.000,00 kn</w:t>
            </w:r>
          </w:p>
        </w:tc>
      </w:tr>
      <w:bookmarkEnd w:id="11"/>
    </w:tbl>
    <w:p w14:paraId="0D7E0475" w14:textId="77777777" w:rsidR="003804AD" w:rsidRPr="003804AD" w:rsidRDefault="003804AD" w:rsidP="003804AD">
      <w:pPr>
        <w:adjustRightInd w:val="0"/>
        <w:spacing w:after="0" w:line="240" w:lineRule="auto"/>
        <w:jc w:val="both"/>
        <w:rPr>
          <w:rFonts w:ascii="Arial" w:eastAsia="Times New Roman" w:hAnsi="Arial" w:cs="Arial"/>
          <w:sz w:val="21"/>
          <w:szCs w:val="21"/>
          <w:lang w:eastAsia="hr-HR"/>
        </w:rPr>
      </w:pPr>
    </w:p>
    <w:p w14:paraId="367DBB98" w14:textId="77777777" w:rsidR="003804AD" w:rsidRPr="003804AD" w:rsidRDefault="003804AD" w:rsidP="003804AD">
      <w:pPr>
        <w:adjustRightInd w:val="0"/>
        <w:spacing w:after="0" w:line="240" w:lineRule="auto"/>
        <w:jc w:val="both"/>
        <w:rPr>
          <w:rFonts w:ascii="Arial" w:eastAsia="Times New Roman" w:hAnsi="Arial" w:cs="Arial"/>
          <w:sz w:val="21"/>
          <w:szCs w:val="21"/>
          <w:lang w:eastAsia="hr-HR"/>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274"/>
      </w:tblGrid>
      <w:tr w:rsidR="003804AD" w:rsidRPr="003804AD" w14:paraId="61572500" w14:textId="77777777" w:rsidTr="003804AD">
        <w:trPr>
          <w:cantSplit/>
          <w:trHeight w:val="340"/>
          <w:jc w:val="center"/>
        </w:trPr>
        <w:tc>
          <w:tcPr>
            <w:tcW w:w="94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28DD0" w14:textId="77777777" w:rsidR="003804AD" w:rsidRPr="003804AD" w:rsidRDefault="003804AD" w:rsidP="00D248B3">
            <w:pPr>
              <w:numPr>
                <w:ilvl w:val="0"/>
                <w:numId w:val="27"/>
              </w:numPr>
              <w:suppressAutoHyphens w:val="0"/>
              <w:adjustRightInd w:val="0"/>
              <w:spacing w:after="0" w:line="240" w:lineRule="auto"/>
              <w:ind w:right="108"/>
              <w:contextualSpacing/>
              <w:rPr>
                <w:rFonts w:ascii="Arial" w:eastAsia="Times New Roman" w:hAnsi="Arial" w:cs="Arial"/>
                <w:b/>
                <w:sz w:val="21"/>
                <w:szCs w:val="21"/>
                <w:lang w:eastAsia="hr-HR"/>
              </w:rPr>
            </w:pPr>
            <w:r w:rsidRPr="003804AD">
              <w:rPr>
                <w:rFonts w:ascii="Arial" w:eastAsia="Times New Roman" w:hAnsi="Arial" w:cs="Arial"/>
                <w:b/>
                <w:sz w:val="21"/>
                <w:szCs w:val="21"/>
                <w:lang w:eastAsia="hr-HR"/>
              </w:rPr>
              <w:t xml:space="preserve">ODRŽAVANJE JAVNIH ZELENIH POVRŠINA </w:t>
            </w:r>
          </w:p>
        </w:tc>
      </w:tr>
      <w:tr w:rsidR="003804AD" w:rsidRPr="003804AD" w14:paraId="140C7FB3"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73352EE"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4.1.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7015DD0"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Čišćenje i održavanje travnatih površina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4A78B6E0" w14:textId="77777777" w:rsidR="003804AD" w:rsidRPr="003804AD" w:rsidRDefault="003804AD" w:rsidP="003804AD">
            <w:pPr>
              <w:adjustRightInd w:val="0"/>
              <w:spacing w:after="0" w:line="240" w:lineRule="auto"/>
              <w:ind w:right="108"/>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282.000,00</w:t>
            </w:r>
          </w:p>
        </w:tc>
      </w:tr>
      <w:tr w:rsidR="003804AD" w:rsidRPr="003804AD" w14:paraId="2A5A9DBD"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E8BC514"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4.2.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3145BF2"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Održavanje ukrasnog i ostalog grmlja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F1817ED" w14:textId="77777777" w:rsidR="003804AD" w:rsidRPr="003804AD" w:rsidRDefault="003804AD" w:rsidP="003804AD">
            <w:pPr>
              <w:adjustRightInd w:val="0"/>
              <w:spacing w:after="0" w:line="240" w:lineRule="auto"/>
              <w:ind w:right="108"/>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28.000,00</w:t>
            </w:r>
          </w:p>
        </w:tc>
      </w:tr>
      <w:tr w:rsidR="003804AD" w:rsidRPr="003804AD" w14:paraId="64C2376E"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1622FCD"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4.3.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ED0CB00"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Održavanje živih ograda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B089ED6" w14:textId="77777777" w:rsidR="003804AD" w:rsidRPr="003804AD" w:rsidRDefault="003804AD" w:rsidP="003804AD">
            <w:pPr>
              <w:adjustRightInd w:val="0"/>
              <w:spacing w:after="0" w:line="240" w:lineRule="auto"/>
              <w:ind w:right="108"/>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27.000,00</w:t>
            </w:r>
          </w:p>
        </w:tc>
      </w:tr>
      <w:tr w:rsidR="003804AD" w:rsidRPr="003804AD" w14:paraId="7DA6408F"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9D55FF0"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4.4.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59CE4005"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Uređivanje drveća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87AE4BE" w14:textId="77777777" w:rsidR="003804AD" w:rsidRPr="003804AD" w:rsidRDefault="003804AD" w:rsidP="003804AD">
            <w:pPr>
              <w:adjustRightInd w:val="0"/>
              <w:spacing w:after="0" w:line="240" w:lineRule="auto"/>
              <w:ind w:right="108"/>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22.000,00</w:t>
            </w:r>
          </w:p>
        </w:tc>
      </w:tr>
      <w:tr w:rsidR="003804AD" w:rsidRPr="003804AD" w14:paraId="6086CD73"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E07B199"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4.5.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83519F7"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 xml:space="preserve">Održavanje cvjetnih gredica i visećih </w:t>
            </w:r>
            <w:proofErr w:type="spellStart"/>
            <w:r w:rsidRPr="003804AD">
              <w:rPr>
                <w:rFonts w:ascii="Arial" w:eastAsia="Times New Roman" w:hAnsi="Arial" w:cs="Arial"/>
                <w:sz w:val="21"/>
                <w:szCs w:val="21"/>
                <w:lang w:eastAsia="hr-HR"/>
              </w:rPr>
              <w:t>žardinjera</w:t>
            </w:r>
            <w:proofErr w:type="spellEnd"/>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6831FB69" w14:textId="77777777" w:rsidR="003804AD" w:rsidRPr="003804AD" w:rsidRDefault="003804AD" w:rsidP="003804AD">
            <w:pPr>
              <w:adjustRightInd w:val="0"/>
              <w:spacing w:after="0" w:line="240" w:lineRule="auto"/>
              <w:ind w:right="108"/>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105.000,00</w:t>
            </w:r>
          </w:p>
        </w:tc>
      </w:tr>
      <w:tr w:rsidR="003804AD" w:rsidRPr="003804AD" w14:paraId="521B9521"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E849A9B"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4.6.</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02C0061"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Održavanje staza i parkovnih elemenata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23175B70" w14:textId="77777777" w:rsidR="003804AD" w:rsidRPr="003804AD" w:rsidRDefault="003804AD" w:rsidP="003804AD">
            <w:pPr>
              <w:adjustRightInd w:val="0"/>
              <w:spacing w:after="0" w:line="240" w:lineRule="auto"/>
              <w:ind w:right="108"/>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20.000,00</w:t>
            </w:r>
          </w:p>
        </w:tc>
      </w:tr>
      <w:tr w:rsidR="003804AD" w:rsidRPr="003804AD" w14:paraId="199EB611"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734EABC"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4.7.</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41DD650"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Sadnja trajnog raslinja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57B36E63" w14:textId="77777777" w:rsidR="003804AD" w:rsidRPr="003804AD" w:rsidRDefault="003804AD" w:rsidP="003804AD">
            <w:pPr>
              <w:adjustRightInd w:val="0"/>
              <w:spacing w:after="0" w:line="240" w:lineRule="auto"/>
              <w:ind w:right="108"/>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13.000,00</w:t>
            </w:r>
          </w:p>
        </w:tc>
      </w:tr>
      <w:tr w:rsidR="003804AD" w:rsidRPr="003804AD" w14:paraId="6EABDCB0"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8BB6571"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lastRenderedPageBreak/>
              <w:t>4.8.</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82F93E4"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 xml:space="preserve">Održavanje javnih zelenih površina </w:t>
            </w:r>
            <w:proofErr w:type="spellStart"/>
            <w:r w:rsidRPr="003804AD">
              <w:rPr>
                <w:rFonts w:ascii="Arial" w:eastAsia="Times New Roman" w:hAnsi="Arial" w:cs="Arial"/>
                <w:sz w:val="21"/>
                <w:szCs w:val="21"/>
                <w:lang w:eastAsia="hr-HR"/>
              </w:rPr>
              <w:t>malčiranjem</w:t>
            </w:r>
            <w:proofErr w:type="spellEnd"/>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644964C6" w14:textId="77777777" w:rsidR="003804AD" w:rsidRPr="003804AD" w:rsidRDefault="003804AD" w:rsidP="003804AD">
            <w:pPr>
              <w:adjustRightInd w:val="0"/>
              <w:spacing w:after="0" w:line="240" w:lineRule="auto"/>
              <w:ind w:right="108"/>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200.000,00</w:t>
            </w:r>
          </w:p>
        </w:tc>
      </w:tr>
      <w:tr w:rsidR="003804AD" w:rsidRPr="003804AD" w14:paraId="232694D0"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23E4732"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4.9.</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3A3E1B5C"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Održavanje zelenih površina dječjih igrališta na području Grada Ivanca</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7BAC7C39" w14:textId="77777777" w:rsidR="003804AD" w:rsidRPr="003804AD" w:rsidRDefault="003804AD" w:rsidP="003804AD">
            <w:pPr>
              <w:adjustRightInd w:val="0"/>
              <w:spacing w:after="0" w:line="240" w:lineRule="auto"/>
              <w:ind w:right="108"/>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200.000,00</w:t>
            </w:r>
          </w:p>
        </w:tc>
      </w:tr>
      <w:tr w:rsidR="003804AD" w:rsidRPr="003804AD" w14:paraId="4CE203CB"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A27BE04"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01B159C0" w14:textId="77777777" w:rsidR="003804AD" w:rsidRPr="003804AD" w:rsidRDefault="003804AD" w:rsidP="003804AD">
            <w:pPr>
              <w:adjustRightInd w:val="0"/>
              <w:spacing w:after="0" w:line="240" w:lineRule="auto"/>
              <w:ind w:right="108"/>
              <w:jc w:val="right"/>
              <w:rPr>
                <w:rFonts w:ascii="Arial" w:eastAsia="Times New Roman" w:hAnsi="Arial" w:cs="Arial"/>
                <w:sz w:val="21"/>
                <w:szCs w:val="21"/>
                <w:lang w:eastAsia="hr-HR"/>
              </w:rPr>
            </w:pPr>
            <w:r w:rsidRPr="003804AD">
              <w:rPr>
                <w:rFonts w:ascii="Arial" w:eastAsia="Times New Roman" w:hAnsi="Arial" w:cs="Arial"/>
                <w:b/>
                <w:sz w:val="21"/>
                <w:szCs w:val="21"/>
                <w:lang w:eastAsia="hr-HR"/>
              </w:rPr>
              <w:t>U K U P N O:</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0BCCDA5E" w14:textId="77777777" w:rsidR="003804AD" w:rsidRPr="003804AD" w:rsidRDefault="003804AD" w:rsidP="003804AD">
            <w:pPr>
              <w:spacing w:after="0" w:line="240" w:lineRule="auto"/>
              <w:ind w:right="113"/>
              <w:jc w:val="right"/>
              <w:rPr>
                <w:rFonts w:ascii="Arial" w:eastAsia="Times New Roman" w:hAnsi="Arial" w:cs="Arial"/>
                <w:b/>
                <w:bCs/>
                <w:iCs/>
                <w:sz w:val="21"/>
                <w:szCs w:val="21"/>
                <w:lang w:eastAsia="hr-HR"/>
              </w:rPr>
            </w:pPr>
            <w:r w:rsidRPr="003804AD">
              <w:rPr>
                <w:rFonts w:ascii="Arial" w:eastAsia="Times New Roman" w:hAnsi="Arial" w:cs="Arial"/>
                <w:b/>
                <w:bCs/>
                <w:iCs/>
                <w:sz w:val="21"/>
                <w:szCs w:val="21"/>
                <w:lang w:eastAsia="hr-HR"/>
              </w:rPr>
              <w:t>897.000,00</w:t>
            </w:r>
          </w:p>
        </w:tc>
      </w:tr>
      <w:tr w:rsidR="003804AD" w:rsidRPr="003804AD" w14:paraId="624C0C0E" w14:textId="77777777" w:rsidTr="003804AD">
        <w:trPr>
          <w:cantSplit/>
          <w:trHeight w:val="340"/>
          <w:jc w:val="center"/>
        </w:trPr>
        <w:tc>
          <w:tcPr>
            <w:tcW w:w="949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B863B2" w14:textId="77777777" w:rsidR="003804AD" w:rsidRPr="003804AD" w:rsidRDefault="003804AD" w:rsidP="003804AD">
            <w:pPr>
              <w:adjustRightInd w:val="0"/>
              <w:spacing w:after="0" w:line="240" w:lineRule="auto"/>
              <w:ind w:right="108"/>
              <w:rPr>
                <w:rFonts w:ascii="Arial" w:eastAsia="Times New Roman" w:hAnsi="Arial" w:cs="Arial"/>
                <w:bCs/>
                <w:i/>
                <w:sz w:val="21"/>
                <w:szCs w:val="21"/>
                <w:lang w:eastAsia="hr-HR"/>
              </w:rPr>
            </w:pPr>
            <w:r w:rsidRPr="003804AD">
              <w:rPr>
                <w:rFonts w:ascii="Arial" w:eastAsia="Times New Roman" w:hAnsi="Arial" w:cs="Arial"/>
                <w:bCs/>
                <w:i/>
                <w:sz w:val="21"/>
                <w:szCs w:val="21"/>
                <w:lang w:eastAsia="hr-HR"/>
              </w:rPr>
              <w:t>Izvori financiranja:</w:t>
            </w:r>
          </w:p>
          <w:p w14:paraId="5DD56FDD" w14:textId="77777777" w:rsidR="003804AD" w:rsidRPr="003804AD" w:rsidRDefault="003804AD" w:rsidP="003804AD">
            <w:pPr>
              <w:adjustRightInd w:val="0"/>
              <w:spacing w:after="0" w:line="240" w:lineRule="auto"/>
              <w:ind w:right="108"/>
              <w:rPr>
                <w:rFonts w:ascii="Arial" w:eastAsia="Times New Roman" w:hAnsi="Arial" w:cs="Arial"/>
                <w:bCs/>
                <w:iCs/>
                <w:sz w:val="20"/>
                <w:szCs w:val="20"/>
                <w:lang w:eastAsia="hr-HR"/>
              </w:rPr>
            </w:pPr>
            <w:r w:rsidRPr="003804AD">
              <w:rPr>
                <w:rFonts w:ascii="Arial" w:eastAsia="Times New Roman" w:hAnsi="Arial" w:cs="Arial"/>
                <w:bCs/>
                <w:iCs/>
                <w:sz w:val="20"/>
                <w:szCs w:val="20"/>
                <w:lang w:eastAsia="hr-HR"/>
              </w:rPr>
              <w:t>1. Komunalna naknada: 373.000,00 kn</w:t>
            </w:r>
          </w:p>
          <w:p w14:paraId="60316712" w14:textId="77777777" w:rsidR="003804AD" w:rsidRPr="003804AD" w:rsidRDefault="003804AD" w:rsidP="003804AD">
            <w:pPr>
              <w:rPr>
                <w:rFonts w:ascii="Arial" w:hAnsi="Arial" w:cs="Arial"/>
                <w:lang w:eastAsia="hr-HR"/>
              </w:rPr>
            </w:pPr>
            <w:r w:rsidRPr="003804AD">
              <w:rPr>
                <w:rFonts w:ascii="Arial" w:hAnsi="Arial" w:cs="Arial"/>
                <w:sz w:val="20"/>
                <w:szCs w:val="20"/>
                <w:lang w:eastAsia="hr-HR"/>
              </w:rPr>
              <w:t>2. Prihodi od poreza:524.000,00 kn</w:t>
            </w:r>
          </w:p>
        </w:tc>
      </w:tr>
    </w:tbl>
    <w:p w14:paraId="1A777238" w14:textId="77777777" w:rsidR="003804AD" w:rsidRPr="003804AD" w:rsidRDefault="003804AD" w:rsidP="003804AD">
      <w:pPr>
        <w:rPr>
          <w:rFonts w:ascii="Arial" w:hAnsi="Arial" w:cs="Arial"/>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3804AD" w:rsidRPr="003804AD" w14:paraId="1A265076" w14:textId="77777777" w:rsidTr="003804AD">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658EDB" w14:textId="77777777" w:rsidR="003804AD" w:rsidRPr="003804AD" w:rsidRDefault="003804AD" w:rsidP="00D248B3">
            <w:pPr>
              <w:pStyle w:val="Odlomakpopisa"/>
              <w:numPr>
                <w:ilvl w:val="0"/>
                <w:numId w:val="27"/>
              </w:numPr>
              <w:adjustRightInd w:val="0"/>
              <w:ind w:right="108"/>
              <w:rPr>
                <w:rFonts w:ascii="Arial" w:eastAsia="Times New Roman" w:hAnsi="Arial" w:cs="Arial"/>
                <w:b/>
                <w:bCs/>
                <w:sz w:val="21"/>
                <w:szCs w:val="21"/>
              </w:rPr>
            </w:pPr>
            <w:r w:rsidRPr="003804AD">
              <w:rPr>
                <w:rFonts w:ascii="Arial" w:eastAsia="Times New Roman" w:hAnsi="Arial" w:cs="Arial"/>
                <w:b/>
                <w:bCs/>
                <w:sz w:val="21"/>
                <w:szCs w:val="21"/>
              </w:rPr>
              <w:t>ODRŽAVANJE IGRALIŠTA, IGRALIŠTA ZA DJECU I OPREME</w:t>
            </w:r>
          </w:p>
        </w:tc>
      </w:tr>
      <w:tr w:rsidR="003804AD" w:rsidRPr="003804AD" w14:paraId="01E8D638"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AE97DBB" w14:textId="77777777" w:rsidR="003804AD" w:rsidRPr="003804AD" w:rsidRDefault="003804AD" w:rsidP="003804AD">
            <w:pPr>
              <w:tabs>
                <w:tab w:val="left" w:pos="4560"/>
              </w:tabs>
              <w:adjustRightInd w:val="0"/>
              <w:spacing w:after="0" w:line="240" w:lineRule="auto"/>
              <w:ind w:left="15" w:right="108"/>
              <w:jc w:val="center"/>
              <w:rPr>
                <w:rFonts w:ascii="Arial" w:eastAsia="Times New Roman" w:hAnsi="Arial" w:cs="Arial"/>
                <w:bCs/>
                <w:sz w:val="21"/>
                <w:szCs w:val="21"/>
                <w:lang w:eastAsia="hr-HR"/>
              </w:rPr>
            </w:pPr>
            <w:r w:rsidRPr="003804AD">
              <w:rPr>
                <w:rFonts w:ascii="Arial" w:eastAsia="Times New Roman" w:hAnsi="Arial" w:cs="Arial"/>
                <w:bCs/>
                <w:sz w:val="21"/>
                <w:szCs w:val="21"/>
                <w:lang w:eastAsia="hr-HR"/>
              </w:rPr>
              <w:t>5.1.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A8957FB" w14:textId="77777777" w:rsidR="003804AD" w:rsidRPr="003804AD" w:rsidRDefault="003804AD" w:rsidP="003804AD">
            <w:pPr>
              <w:tabs>
                <w:tab w:val="left" w:pos="4560"/>
              </w:tabs>
              <w:adjustRightInd w:val="0"/>
              <w:spacing w:after="0" w:line="240" w:lineRule="auto"/>
              <w:ind w:left="15" w:right="108"/>
              <w:rPr>
                <w:rFonts w:ascii="Arial" w:eastAsia="Times New Roman" w:hAnsi="Arial" w:cs="Arial"/>
                <w:bCs/>
                <w:sz w:val="21"/>
                <w:szCs w:val="21"/>
                <w:lang w:eastAsia="hr-HR"/>
              </w:rPr>
            </w:pPr>
            <w:r w:rsidRPr="003804AD">
              <w:rPr>
                <w:rFonts w:ascii="Arial" w:eastAsia="Times New Roman" w:hAnsi="Arial" w:cs="Arial"/>
                <w:bCs/>
                <w:sz w:val="21"/>
                <w:szCs w:val="21"/>
                <w:lang w:eastAsia="hr-HR"/>
              </w:rPr>
              <w:t>Održavanje igrališta, igrališta za djecu i opreme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2012B5A" w14:textId="77777777" w:rsidR="003804AD" w:rsidRPr="003804AD" w:rsidRDefault="003804AD" w:rsidP="003804AD">
            <w:pPr>
              <w:spacing w:after="0" w:line="240" w:lineRule="auto"/>
              <w:ind w:right="108"/>
              <w:jc w:val="right"/>
              <w:rPr>
                <w:rFonts w:ascii="Arial" w:eastAsia="Times New Roman" w:hAnsi="Arial" w:cs="Arial"/>
                <w:bCs/>
                <w:sz w:val="21"/>
                <w:szCs w:val="21"/>
                <w:lang w:eastAsia="hr-HR"/>
              </w:rPr>
            </w:pPr>
            <w:r w:rsidRPr="003804AD">
              <w:rPr>
                <w:rFonts w:ascii="Arial" w:eastAsia="Times New Roman" w:hAnsi="Arial" w:cs="Arial"/>
                <w:bCs/>
                <w:sz w:val="21"/>
                <w:szCs w:val="21"/>
                <w:lang w:eastAsia="hr-HR"/>
              </w:rPr>
              <w:t>100.000,00</w:t>
            </w:r>
          </w:p>
        </w:tc>
      </w:tr>
      <w:tr w:rsidR="003804AD" w:rsidRPr="003804AD" w14:paraId="4C4F64CF" w14:textId="77777777" w:rsidTr="003804AD">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ED080" w14:textId="77777777" w:rsidR="003804AD" w:rsidRPr="003804AD" w:rsidRDefault="003804AD" w:rsidP="003804AD">
            <w:pPr>
              <w:tabs>
                <w:tab w:val="left" w:pos="4560"/>
              </w:tabs>
              <w:adjustRightInd w:val="0"/>
              <w:spacing w:after="0" w:line="240" w:lineRule="auto"/>
              <w:ind w:left="15" w:right="108"/>
              <w:jc w:val="right"/>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241AB25" w14:textId="77777777" w:rsidR="003804AD" w:rsidRPr="003804AD" w:rsidRDefault="003804AD" w:rsidP="003804AD">
            <w:pPr>
              <w:adjustRightInd w:val="0"/>
              <w:spacing w:before="100" w:beforeAutospacing="1" w:after="100" w:afterAutospacing="1" w:line="240" w:lineRule="auto"/>
              <w:ind w:right="108"/>
              <w:jc w:val="right"/>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100.000,00</w:t>
            </w:r>
          </w:p>
        </w:tc>
      </w:tr>
      <w:tr w:rsidR="003804AD" w:rsidRPr="003804AD" w14:paraId="71377BD8" w14:textId="77777777" w:rsidTr="003804AD">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DB4626" w14:textId="77777777" w:rsidR="003804AD" w:rsidRPr="003804AD" w:rsidRDefault="003804AD" w:rsidP="003804AD">
            <w:pPr>
              <w:adjustRightInd w:val="0"/>
              <w:spacing w:after="0" w:line="240" w:lineRule="auto"/>
              <w:ind w:right="108"/>
              <w:rPr>
                <w:rFonts w:ascii="Arial" w:eastAsia="Times New Roman" w:hAnsi="Arial" w:cs="Arial"/>
                <w:i/>
                <w:sz w:val="21"/>
                <w:szCs w:val="21"/>
                <w:lang w:eastAsia="hr-HR"/>
              </w:rPr>
            </w:pPr>
            <w:r w:rsidRPr="003804AD">
              <w:rPr>
                <w:rFonts w:ascii="Arial" w:eastAsia="Times New Roman" w:hAnsi="Arial" w:cs="Arial"/>
                <w:i/>
                <w:sz w:val="21"/>
                <w:szCs w:val="21"/>
                <w:lang w:eastAsia="hr-HR"/>
              </w:rPr>
              <w:t>Izvori financiranja:</w:t>
            </w:r>
          </w:p>
          <w:p w14:paraId="231ED754" w14:textId="77777777" w:rsidR="003804AD" w:rsidRPr="003804AD" w:rsidRDefault="003804AD" w:rsidP="003804AD">
            <w:pPr>
              <w:adjustRightInd w:val="0"/>
              <w:spacing w:after="0" w:line="240" w:lineRule="auto"/>
              <w:ind w:right="108"/>
              <w:rPr>
                <w:rFonts w:ascii="Arial" w:eastAsia="Times New Roman" w:hAnsi="Arial" w:cs="Arial"/>
                <w:i/>
                <w:sz w:val="21"/>
                <w:szCs w:val="21"/>
                <w:lang w:eastAsia="hr-HR"/>
              </w:rPr>
            </w:pPr>
            <w:r w:rsidRPr="003804AD">
              <w:rPr>
                <w:rFonts w:ascii="Arial" w:eastAsia="Times New Roman" w:hAnsi="Arial" w:cs="Arial"/>
                <w:sz w:val="21"/>
                <w:szCs w:val="21"/>
                <w:lang w:eastAsia="hr-HR"/>
              </w:rPr>
              <w:t>1. Prihodi od poreza: 100.000,00 kn</w:t>
            </w:r>
          </w:p>
        </w:tc>
      </w:tr>
    </w:tbl>
    <w:p w14:paraId="7896EE7F" w14:textId="77777777" w:rsidR="003804AD" w:rsidRPr="003804AD" w:rsidRDefault="003804AD" w:rsidP="003804AD">
      <w:pPr>
        <w:adjustRightInd w:val="0"/>
        <w:spacing w:after="0" w:line="240" w:lineRule="auto"/>
        <w:ind w:firstLine="708"/>
        <w:jc w:val="both"/>
        <w:rPr>
          <w:rFonts w:ascii="Arial" w:eastAsia="Times New Roman" w:hAnsi="Arial" w:cs="Arial"/>
          <w:sz w:val="21"/>
          <w:szCs w:val="21"/>
          <w:lang w:eastAsia="hr-HR"/>
        </w:rPr>
      </w:pPr>
    </w:p>
    <w:p w14:paraId="51488708" w14:textId="77777777" w:rsidR="003804AD" w:rsidRPr="003804AD" w:rsidRDefault="003804AD" w:rsidP="003804AD">
      <w:pPr>
        <w:adjustRightInd w:val="0"/>
        <w:spacing w:after="0" w:line="240" w:lineRule="auto"/>
        <w:ind w:firstLine="708"/>
        <w:jc w:val="both"/>
        <w:rPr>
          <w:rFonts w:ascii="Arial" w:eastAsia="Times New Roman" w:hAnsi="Arial" w:cs="Arial"/>
          <w:sz w:val="21"/>
          <w:szCs w:val="21"/>
          <w:lang w:eastAsia="hr-HR"/>
        </w:rPr>
      </w:pPr>
    </w:p>
    <w:tbl>
      <w:tblPr>
        <w:tblW w:w="9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91"/>
        <w:gridCol w:w="6408"/>
        <w:gridCol w:w="2183"/>
      </w:tblGrid>
      <w:tr w:rsidR="003804AD" w:rsidRPr="003804AD" w14:paraId="1AD9D55F" w14:textId="77777777" w:rsidTr="003804AD">
        <w:trPr>
          <w:cantSplit/>
          <w:trHeight w:val="340"/>
          <w:jc w:val="center"/>
        </w:trPr>
        <w:tc>
          <w:tcPr>
            <w:tcW w:w="948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711259" w14:textId="77777777" w:rsidR="003804AD" w:rsidRPr="003804AD" w:rsidRDefault="003804AD" w:rsidP="00D248B3">
            <w:pPr>
              <w:numPr>
                <w:ilvl w:val="0"/>
                <w:numId w:val="27"/>
              </w:numPr>
              <w:tabs>
                <w:tab w:val="left" w:pos="2128"/>
              </w:tabs>
              <w:suppressAutoHyphens w:val="0"/>
              <w:spacing w:after="0" w:line="240" w:lineRule="auto"/>
              <w:contextualSpacing/>
              <w:rPr>
                <w:rFonts w:ascii="Arial" w:eastAsia="Times New Roman" w:hAnsi="Arial" w:cs="Arial"/>
                <w:b/>
                <w:bCs/>
                <w:sz w:val="21"/>
                <w:szCs w:val="21"/>
                <w:lang w:eastAsia="hr-HR"/>
              </w:rPr>
            </w:pPr>
            <w:r w:rsidRPr="003804AD">
              <w:rPr>
                <w:rFonts w:ascii="Arial" w:eastAsia="Times New Roman" w:hAnsi="Arial" w:cs="Arial"/>
                <w:b/>
                <w:sz w:val="21"/>
                <w:szCs w:val="21"/>
                <w:lang w:eastAsia="hr-HR"/>
              </w:rPr>
              <w:t>ODRŽAVANJE GRAĐEVINA, UREĐAJA I PREDMETA JAVNE NAMJENE</w:t>
            </w:r>
          </w:p>
        </w:tc>
      </w:tr>
      <w:tr w:rsidR="003804AD" w:rsidRPr="003804AD" w14:paraId="078E6392" w14:textId="77777777" w:rsidTr="003804AD">
        <w:trPr>
          <w:cantSplit/>
          <w:trHeight w:val="340"/>
          <w:jc w:val="center"/>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1DB6CB6"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6.1.</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14:paraId="49E65BBB" w14:textId="77777777" w:rsidR="003804AD" w:rsidRPr="003804AD" w:rsidRDefault="003804AD" w:rsidP="003804AD">
            <w:pPr>
              <w:adjustRightInd w:val="0"/>
              <w:spacing w:after="0" w:line="240" w:lineRule="auto"/>
              <w:ind w:left="35" w:right="108"/>
              <w:rPr>
                <w:rFonts w:ascii="Arial" w:eastAsia="Times New Roman" w:hAnsi="Arial" w:cs="Arial"/>
                <w:sz w:val="21"/>
                <w:szCs w:val="21"/>
                <w:lang w:eastAsia="hr-HR"/>
              </w:rPr>
            </w:pPr>
            <w:r w:rsidRPr="003804AD">
              <w:rPr>
                <w:rFonts w:ascii="Arial" w:eastAsia="Times New Roman" w:hAnsi="Arial" w:cs="Arial"/>
                <w:sz w:val="21"/>
                <w:szCs w:val="21"/>
                <w:lang w:eastAsia="hr-HR"/>
              </w:rPr>
              <w:t>Održavanje i čišćenje spomenika i spomen-obilježja</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2559F811" w14:textId="77777777" w:rsidR="003804AD" w:rsidRPr="003804AD" w:rsidRDefault="003804AD" w:rsidP="003804AD">
            <w:pPr>
              <w:tabs>
                <w:tab w:val="left" w:pos="2128"/>
              </w:tabs>
              <w:spacing w:after="0" w:line="240" w:lineRule="auto"/>
              <w:ind w:left="2"/>
              <w:jc w:val="center"/>
              <w:rPr>
                <w:rFonts w:ascii="Arial" w:eastAsia="Times New Roman" w:hAnsi="Arial" w:cs="Arial"/>
                <w:bCs/>
                <w:sz w:val="21"/>
                <w:szCs w:val="21"/>
                <w:lang w:eastAsia="hr-HR"/>
              </w:rPr>
            </w:pPr>
            <w:r w:rsidRPr="003804AD">
              <w:rPr>
                <w:rFonts w:ascii="Arial" w:eastAsia="Times New Roman" w:hAnsi="Arial" w:cs="Arial"/>
                <w:bCs/>
                <w:sz w:val="21"/>
                <w:szCs w:val="21"/>
                <w:lang w:eastAsia="hr-HR"/>
              </w:rPr>
              <w:t xml:space="preserve">                  35.000,00</w:t>
            </w:r>
          </w:p>
        </w:tc>
      </w:tr>
      <w:tr w:rsidR="003804AD" w:rsidRPr="003804AD" w14:paraId="1F13D2B6" w14:textId="77777777" w:rsidTr="003804AD">
        <w:trPr>
          <w:cantSplit/>
          <w:trHeight w:val="340"/>
          <w:jc w:val="center"/>
        </w:trPr>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C8E7EC6"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6.2.</w:t>
            </w:r>
          </w:p>
        </w:tc>
        <w:tc>
          <w:tcPr>
            <w:tcW w:w="6408" w:type="dxa"/>
            <w:tcBorders>
              <w:top w:val="single" w:sz="4" w:space="0" w:color="auto"/>
              <w:left w:val="single" w:sz="4" w:space="0" w:color="auto"/>
              <w:bottom w:val="single" w:sz="4" w:space="0" w:color="auto"/>
              <w:right w:val="single" w:sz="4" w:space="0" w:color="auto"/>
            </w:tcBorders>
            <w:shd w:val="clear" w:color="auto" w:fill="auto"/>
            <w:vAlign w:val="center"/>
          </w:tcPr>
          <w:p w14:paraId="01A26E9D" w14:textId="77777777" w:rsidR="003804AD" w:rsidRPr="003804AD" w:rsidRDefault="003804AD" w:rsidP="003804AD">
            <w:pPr>
              <w:adjustRightInd w:val="0"/>
              <w:spacing w:after="0" w:line="240" w:lineRule="auto"/>
              <w:ind w:left="35" w:right="108"/>
              <w:rPr>
                <w:rFonts w:ascii="Arial" w:eastAsia="Times New Roman" w:hAnsi="Arial" w:cs="Arial"/>
                <w:sz w:val="21"/>
                <w:szCs w:val="21"/>
                <w:lang w:eastAsia="hr-HR"/>
              </w:rPr>
            </w:pPr>
            <w:r w:rsidRPr="003804AD">
              <w:rPr>
                <w:rFonts w:ascii="Arial" w:eastAsia="Times New Roman" w:hAnsi="Arial" w:cs="Arial"/>
                <w:sz w:val="21"/>
                <w:szCs w:val="21"/>
                <w:lang w:eastAsia="hr-HR"/>
              </w:rPr>
              <w:t>Održavanje i čišćenje autobusnih nadstrešnica, pozdravnih tabli na ulazima u grad, oglasnih ploča, panoa sadržaja turističke namjene, ograda i drugih građevina, uređaja i predmeta javne namjene</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4F7A3A1A" w14:textId="77777777" w:rsidR="003804AD" w:rsidRPr="003804AD" w:rsidRDefault="003804AD" w:rsidP="003804AD">
            <w:pPr>
              <w:tabs>
                <w:tab w:val="left" w:pos="2128"/>
              </w:tabs>
              <w:spacing w:after="0" w:line="240" w:lineRule="auto"/>
              <w:ind w:left="2"/>
              <w:jc w:val="center"/>
              <w:rPr>
                <w:rFonts w:ascii="Arial" w:eastAsia="Times New Roman" w:hAnsi="Arial" w:cs="Arial"/>
                <w:bCs/>
                <w:sz w:val="21"/>
                <w:szCs w:val="21"/>
                <w:lang w:eastAsia="hr-HR"/>
              </w:rPr>
            </w:pPr>
            <w:r w:rsidRPr="003804AD">
              <w:rPr>
                <w:rFonts w:ascii="Arial" w:eastAsia="Times New Roman" w:hAnsi="Arial" w:cs="Arial"/>
                <w:bCs/>
                <w:sz w:val="21"/>
                <w:szCs w:val="21"/>
                <w:lang w:eastAsia="hr-HR"/>
              </w:rPr>
              <w:t xml:space="preserve">                  50.000,00</w:t>
            </w:r>
          </w:p>
        </w:tc>
      </w:tr>
      <w:tr w:rsidR="003804AD" w:rsidRPr="003804AD" w14:paraId="7EFB9725" w14:textId="77777777" w:rsidTr="003804AD">
        <w:trPr>
          <w:cantSplit/>
          <w:trHeight w:val="340"/>
          <w:jc w:val="center"/>
        </w:trPr>
        <w:tc>
          <w:tcPr>
            <w:tcW w:w="72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75832" w14:textId="77777777" w:rsidR="003804AD" w:rsidRPr="003804AD" w:rsidRDefault="003804AD" w:rsidP="003804AD">
            <w:pPr>
              <w:adjustRightInd w:val="0"/>
              <w:spacing w:after="0" w:line="240" w:lineRule="auto"/>
              <w:ind w:right="108"/>
              <w:jc w:val="right"/>
              <w:rPr>
                <w:rFonts w:ascii="Arial" w:eastAsia="Times New Roman" w:hAnsi="Arial" w:cs="Arial"/>
                <w:b/>
                <w:sz w:val="21"/>
                <w:szCs w:val="21"/>
                <w:lang w:eastAsia="hr-HR"/>
              </w:rPr>
            </w:pPr>
            <w:r w:rsidRPr="003804AD">
              <w:rPr>
                <w:rFonts w:ascii="Arial" w:eastAsia="Times New Roman" w:hAnsi="Arial" w:cs="Arial"/>
                <w:b/>
                <w:sz w:val="21"/>
                <w:szCs w:val="21"/>
                <w:lang w:eastAsia="hr-HR"/>
              </w:rPr>
              <w:t>U K U P N O:</w:t>
            </w:r>
          </w:p>
        </w:tc>
        <w:tc>
          <w:tcPr>
            <w:tcW w:w="2183" w:type="dxa"/>
            <w:tcBorders>
              <w:top w:val="single" w:sz="4" w:space="0" w:color="auto"/>
              <w:left w:val="single" w:sz="4" w:space="0" w:color="auto"/>
              <w:bottom w:val="single" w:sz="4" w:space="0" w:color="auto"/>
              <w:right w:val="single" w:sz="4" w:space="0" w:color="auto"/>
            </w:tcBorders>
            <w:shd w:val="clear" w:color="auto" w:fill="auto"/>
            <w:vAlign w:val="center"/>
          </w:tcPr>
          <w:p w14:paraId="214F6C54" w14:textId="77777777" w:rsidR="003804AD" w:rsidRPr="003804AD" w:rsidRDefault="003804AD" w:rsidP="003804AD">
            <w:pPr>
              <w:tabs>
                <w:tab w:val="left" w:pos="2128"/>
              </w:tabs>
              <w:spacing w:after="0" w:line="240" w:lineRule="auto"/>
              <w:ind w:left="2"/>
              <w:jc w:val="center"/>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 xml:space="preserve">                  85.000,00</w:t>
            </w:r>
          </w:p>
        </w:tc>
      </w:tr>
      <w:tr w:rsidR="003804AD" w:rsidRPr="003804AD" w14:paraId="1D65E7DE" w14:textId="77777777" w:rsidTr="003804AD">
        <w:trPr>
          <w:cantSplit/>
          <w:trHeight w:val="412"/>
          <w:jc w:val="center"/>
        </w:trPr>
        <w:tc>
          <w:tcPr>
            <w:tcW w:w="9482" w:type="dxa"/>
            <w:gridSpan w:val="3"/>
            <w:tcBorders>
              <w:top w:val="single" w:sz="4" w:space="0" w:color="auto"/>
              <w:left w:val="single" w:sz="4" w:space="0" w:color="auto"/>
              <w:bottom w:val="single" w:sz="4" w:space="0" w:color="auto"/>
              <w:right w:val="single" w:sz="4" w:space="0" w:color="auto"/>
            </w:tcBorders>
            <w:shd w:val="clear" w:color="auto" w:fill="auto"/>
          </w:tcPr>
          <w:p w14:paraId="14E27555" w14:textId="77777777" w:rsidR="003804AD" w:rsidRPr="003804AD" w:rsidRDefault="003804AD" w:rsidP="003804AD">
            <w:pPr>
              <w:adjustRightInd w:val="0"/>
              <w:spacing w:after="0" w:line="240" w:lineRule="auto"/>
              <w:ind w:right="108"/>
              <w:rPr>
                <w:rFonts w:ascii="Arial" w:eastAsia="Times New Roman" w:hAnsi="Arial" w:cs="Arial"/>
                <w:bCs/>
                <w:i/>
                <w:sz w:val="21"/>
                <w:szCs w:val="21"/>
                <w:lang w:eastAsia="hr-HR"/>
              </w:rPr>
            </w:pPr>
            <w:r w:rsidRPr="003804AD">
              <w:rPr>
                <w:rFonts w:ascii="Arial" w:eastAsia="Times New Roman" w:hAnsi="Arial" w:cs="Arial"/>
                <w:bCs/>
                <w:i/>
                <w:sz w:val="21"/>
                <w:szCs w:val="21"/>
                <w:lang w:eastAsia="hr-HR"/>
              </w:rPr>
              <w:t>Izvori financiranja:</w:t>
            </w:r>
          </w:p>
          <w:p w14:paraId="4EBC0057" w14:textId="77777777" w:rsidR="003804AD" w:rsidRPr="003804AD" w:rsidRDefault="003804AD" w:rsidP="003804AD">
            <w:pPr>
              <w:adjustRightInd w:val="0"/>
              <w:spacing w:after="0" w:line="240" w:lineRule="auto"/>
              <w:ind w:right="108"/>
              <w:rPr>
                <w:rFonts w:ascii="Arial" w:eastAsia="Times New Roman" w:hAnsi="Arial" w:cs="Arial"/>
                <w:bCs/>
                <w:iCs/>
                <w:sz w:val="21"/>
                <w:szCs w:val="21"/>
                <w:lang w:eastAsia="hr-HR"/>
              </w:rPr>
            </w:pPr>
            <w:r w:rsidRPr="003804AD">
              <w:rPr>
                <w:rFonts w:ascii="Arial" w:eastAsia="Times New Roman" w:hAnsi="Arial" w:cs="Arial"/>
                <w:bCs/>
                <w:iCs/>
                <w:sz w:val="21"/>
                <w:szCs w:val="21"/>
                <w:lang w:eastAsia="hr-HR"/>
              </w:rPr>
              <w:t>1. Prihodi od poreza: 85.000,00 kn</w:t>
            </w:r>
          </w:p>
        </w:tc>
      </w:tr>
    </w:tbl>
    <w:p w14:paraId="697CF674" w14:textId="77777777" w:rsidR="003804AD" w:rsidRPr="003804AD" w:rsidRDefault="003804AD" w:rsidP="003804AD">
      <w:pPr>
        <w:adjustRightInd w:val="0"/>
        <w:spacing w:after="0" w:line="240" w:lineRule="auto"/>
        <w:ind w:firstLine="708"/>
        <w:jc w:val="both"/>
        <w:rPr>
          <w:rFonts w:ascii="Arial" w:eastAsia="Times New Roman" w:hAnsi="Arial" w:cs="Arial"/>
          <w:sz w:val="21"/>
          <w:szCs w:val="21"/>
          <w:lang w:eastAsia="hr-HR"/>
        </w:rPr>
      </w:pPr>
    </w:p>
    <w:p w14:paraId="7A07B2ED" w14:textId="77777777" w:rsidR="003804AD" w:rsidRPr="003804AD" w:rsidRDefault="003804AD" w:rsidP="003804AD">
      <w:pPr>
        <w:adjustRightInd w:val="0"/>
        <w:spacing w:after="0" w:line="240" w:lineRule="auto"/>
        <w:ind w:firstLine="708"/>
        <w:jc w:val="both"/>
        <w:rPr>
          <w:rFonts w:ascii="Arial" w:eastAsia="Times New Roman" w:hAnsi="Arial" w:cs="Arial"/>
          <w:sz w:val="21"/>
          <w:szCs w:val="21"/>
          <w:lang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3804AD" w:rsidRPr="003804AD" w14:paraId="7D577F9C" w14:textId="77777777" w:rsidTr="003804AD">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6838CB" w14:textId="77777777" w:rsidR="003804AD" w:rsidRPr="003804AD" w:rsidRDefault="003804AD" w:rsidP="00D248B3">
            <w:pPr>
              <w:numPr>
                <w:ilvl w:val="0"/>
                <w:numId w:val="27"/>
              </w:numPr>
              <w:suppressAutoHyphens w:val="0"/>
              <w:adjustRightInd w:val="0"/>
              <w:spacing w:after="0" w:line="240" w:lineRule="auto"/>
              <w:ind w:right="108"/>
              <w:contextualSpacing/>
              <w:rPr>
                <w:rFonts w:ascii="Arial" w:eastAsia="Times New Roman" w:hAnsi="Arial" w:cs="Arial"/>
                <w:b/>
                <w:sz w:val="21"/>
                <w:szCs w:val="21"/>
                <w:lang w:eastAsia="hr-HR"/>
              </w:rPr>
            </w:pPr>
            <w:r w:rsidRPr="003804AD">
              <w:rPr>
                <w:rFonts w:ascii="Arial" w:eastAsia="Times New Roman" w:hAnsi="Arial" w:cs="Arial"/>
                <w:b/>
                <w:sz w:val="21"/>
                <w:szCs w:val="21"/>
                <w:lang w:eastAsia="hr-HR"/>
              </w:rPr>
              <w:t>ODRŽAVANJE GROBLJA I KREMATORIJA UNUTAR GROBLJA</w:t>
            </w:r>
          </w:p>
        </w:tc>
      </w:tr>
      <w:tr w:rsidR="003804AD" w:rsidRPr="003804AD" w14:paraId="443FA058"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20C788E6" w14:textId="77777777" w:rsidR="003804AD" w:rsidRPr="003804AD" w:rsidRDefault="003804AD" w:rsidP="003804AD">
            <w:pPr>
              <w:adjustRightInd w:val="0"/>
              <w:spacing w:after="0" w:line="240" w:lineRule="auto"/>
              <w:ind w:left="108"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7.1.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21DB9189"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 xml:space="preserve">Groblja u Ivancu, Prigorcu, </w:t>
            </w:r>
            <w:proofErr w:type="spellStart"/>
            <w:r w:rsidRPr="003804AD">
              <w:rPr>
                <w:rFonts w:ascii="Arial" w:eastAsia="Times New Roman" w:hAnsi="Arial" w:cs="Arial"/>
                <w:sz w:val="21"/>
                <w:szCs w:val="21"/>
                <w:lang w:eastAsia="hr-HR"/>
              </w:rPr>
              <w:t>Margečanu</w:t>
            </w:r>
            <w:proofErr w:type="spellEnd"/>
            <w:r w:rsidRPr="003804AD">
              <w:rPr>
                <w:rFonts w:ascii="Arial" w:eastAsia="Times New Roman" w:hAnsi="Arial" w:cs="Arial"/>
                <w:sz w:val="21"/>
                <w:szCs w:val="21"/>
                <w:lang w:eastAsia="hr-HR"/>
              </w:rPr>
              <w:t xml:space="preserve"> i Radovanu</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7F6AEE29" w14:textId="77777777" w:rsidR="003804AD" w:rsidRPr="003804AD" w:rsidRDefault="003804AD" w:rsidP="003804AD">
            <w:pPr>
              <w:adjustRightInd w:val="0"/>
              <w:spacing w:before="100" w:beforeAutospacing="1" w:after="100" w:afterAutospacing="1" w:line="240" w:lineRule="auto"/>
              <w:ind w:right="108"/>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10.000,00</w:t>
            </w:r>
          </w:p>
        </w:tc>
      </w:tr>
      <w:tr w:rsidR="003804AD" w:rsidRPr="003804AD" w14:paraId="3356232D" w14:textId="77777777" w:rsidTr="003804AD">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716C6" w14:textId="77777777" w:rsidR="003804AD" w:rsidRPr="003804AD" w:rsidRDefault="003804AD" w:rsidP="003804AD">
            <w:pPr>
              <w:tabs>
                <w:tab w:val="left" w:pos="4560"/>
              </w:tabs>
              <w:adjustRightInd w:val="0"/>
              <w:spacing w:after="0" w:line="240" w:lineRule="auto"/>
              <w:ind w:left="15" w:right="108"/>
              <w:jc w:val="right"/>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3D319CB8" w14:textId="77777777" w:rsidR="003804AD" w:rsidRPr="003804AD" w:rsidRDefault="003804AD" w:rsidP="003804AD">
            <w:pPr>
              <w:adjustRightInd w:val="0"/>
              <w:spacing w:before="100" w:beforeAutospacing="1" w:after="100" w:afterAutospacing="1" w:line="240" w:lineRule="auto"/>
              <w:ind w:right="108"/>
              <w:jc w:val="right"/>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10.000,00</w:t>
            </w:r>
          </w:p>
        </w:tc>
      </w:tr>
      <w:tr w:rsidR="003804AD" w:rsidRPr="003804AD" w14:paraId="741D4B67" w14:textId="77777777" w:rsidTr="003804AD">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903125" w14:textId="77777777" w:rsidR="003804AD" w:rsidRPr="003804AD" w:rsidRDefault="003804AD" w:rsidP="003804AD">
            <w:pPr>
              <w:adjustRightInd w:val="0"/>
              <w:spacing w:after="0" w:line="240" w:lineRule="auto"/>
              <w:ind w:right="108"/>
              <w:rPr>
                <w:rFonts w:ascii="Arial" w:eastAsia="Times New Roman" w:hAnsi="Arial" w:cs="Arial"/>
                <w:i/>
                <w:sz w:val="21"/>
                <w:szCs w:val="21"/>
                <w:lang w:eastAsia="hr-HR"/>
              </w:rPr>
            </w:pPr>
            <w:r w:rsidRPr="003804AD">
              <w:rPr>
                <w:rFonts w:ascii="Arial" w:eastAsia="Times New Roman" w:hAnsi="Arial" w:cs="Arial"/>
                <w:i/>
                <w:sz w:val="21"/>
                <w:szCs w:val="21"/>
                <w:lang w:eastAsia="hr-HR"/>
              </w:rPr>
              <w:t>Izvori financiranja:</w:t>
            </w:r>
          </w:p>
          <w:p w14:paraId="58BA09F8" w14:textId="77777777" w:rsidR="003804AD" w:rsidRPr="003804AD" w:rsidRDefault="003804AD" w:rsidP="003804AD">
            <w:pPr>
              <w:adjustRightInd w:val="0"/>
              <w:spacing w:after="0" w:line="240" w:lineRule="auto"/>
              <w:ind w:right="108"/>
              <w:rPr>
                <w:rFonts w:ascii="Arial" w:eastAsia="Times New Roman" w:hAnsi="Arial" w:cs="Arial"/>
                <w:b/>
                <w:bCs/>
                <w:sz w:val="21"/>
                <w:szCs w:val="21"/>
                <w:lang w:eastAsia="hr-HR"/>
              </w:rPr>
            </w:pPr>
            <w:r w:rsidRPr="003804AD">
              <w:rPr>
                <w:rFonts w:ascii="Arial" w:eastAsia="Times New Roman" w:hAnsi="Arial" w:cs="Arial"/>
                <w:sz w:val="21"/>
                <w:szCs w:val="21"/>
                <w:lang w:eastAsia="hr-HR"/>
              </w:rPr>
              <w:t>1. Komunalna naknada: 10.000,00 kn</w:t>
            </w:r>
          </w:p>
        </w:tc>
      </w:tr>
    </w:tbl>
    <w:p w14:paraId="22E2A63B" w14:textId="77777777" w:rsidR="003804AD" w:rsidRPr="003804AD" w:rsidRDefault="003804AD" w:rsidP="003804AD">
      <w:pPr>
        <w:adjustRightInd w:val="0"/>
        <w:spacing w:after="0" w:line="240" w:lineRule="auto"/>
        <w:jc w:val="both"/>
        <w:rPr>
          <w:rFonts w:ascii="Arial" w:eastAsia="Times New Roman" w:hAnsi="Arial" w:cs="Arial"/>
          <w:sz w:val="21"/>
          <w:szCs w:val="21"/>
          <w:lang w:eastAsia="hr-HR"/>
        </w:rPr>
      </w:pPr>
    </w:p>
    <w:p w14:paraId="6C0FE9FE" w14:textId="77777777" w:rsidR="003804AD" w:rsidRPr="003804AD" w:rsidRDefault="003804AD" w:rsidP="003804AD">
      <w:pPr>
        <w:adjustRightInd w:val="0"/>
        <w:spacing w:after="0" w:line="240" w:lineRule="auto"/>
        <w:ind w:firstLine="708"/>
        <w:jc w:val="both"/>
        <w:rPr>
          <w:rFonts w:ascii="Arial" w:eastAsia="Times New Roman" w:hAnsi="Arial" w:cs="Arial"/>
          <w:sz w:val="21"/>
          <w:szCs w:val="21"/>
          <w:lang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3804AD" w:rsidRPr="003804AD" w14:paraId="7AF73008" w14:textId="77777777" w:rsidTr="003804AD">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9096D5" w14:textId="77777777" w:rsidR="003804AD" w:rsidRPr="003804AD" w:rsidRDefault="003804AD" w:rsidP="00D248B3">
            <w:pPr>
              <w:numPr>
                <w:ilvl w:val="0"/>
                <w:numId w:val="27"/>
              </w:numPr>
              <w:suppressAutoHyphens w:val="0"/>
              <w:adjustRightInd w:val="0"/>
              <w:spacing w:after="0" w:line="240" w:lineRule="auto"/>
              <w:ind w:right="108"/>
              <w:contextualSpacing/>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ODRŽAVANJE ČISTOĆE JAVNIH POVRŠINA</w:t>
            </w:r>
          </w:p>
        </w:tc>
      </w:tr>
      <w:tr w:rsidR="003804AD" w:rsidRPr="003804AD" w14:paraId="7EF60C9A"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7FAAE1F"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8.1.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66F6C7FB"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Čišćenje javno-prometnih površina 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462D79B" w14:textId="77777777" w:rsidR="003804AD" w:rsidRPr="003804AD" w:rsidRDefault="003804AD" w:rsidP="003804AD">
            <w:pPr>
              <w:spacing w:after="0" w:line="240" w:lineRule="auto"/>
              <w:ind w:right="113"/>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9.000,00</w:t>
            </w:r>
          </w:p>
        </w:tc>
      </w:tr>
      <w:tr w:rsidR="003804AD" w:rsidRPr="003804AD" w14:paraId="5AABAB81"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04E7219"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8.2.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C7BF031"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Čišćenje javno-prometnih površina II.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59BA49BD" w14:textId="77777777" w:rsidR="003804AD" w:rsidRPr="003804AD" w:rsidRDefault="003804AD" w:rsidP="003804AD">
            <w:pPr>
              <w:spacing w:after="0" w:line="240" w:lineRule="auto"/>
              <w:ind w:right="113"/>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23.000,00</w:t>
            </w:r>
          </w:p>
        </w:tc>
      </w:tr>
      <w:tr w:rsidR="003804AD" w:rsidRPr="003804AD" w14:paraId="18A76AAE"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6DF5786"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8.3.</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12D531F"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Čišćenje javno-prometnih površina III. gradske zone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2DAA2E2" w14:textId="77777777" w:rsidR="003804AD" w:rsidRPr="003804AD" w:rsidRDefault="003804AD" w:rsidP="003804AD">
            <w:pPr>
              <w:spacing w:after="0" w:line="240" w:lineRule="auto"/>
              <w:ind w:right="113"/>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9.000,00</w:t>
            </w:r>
          </w:p>
        </w:tc>
      </w:tr>
      <w:tr w:rsidR="003804AD" w:rsidRPr="003804AD" w14:paraId="28B29289"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9B45FFD"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8.4.</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47D36864"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Čišćenje javno-prometnih površina u vanjskim naseljima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1458AB5C" w14:textId="77777777" w:rsidR="003804AD" w:rsidRPr="003804AD" w:rsidRDefault="003804AD" w:rsidP="003804AD">
            <w:pPr>
              <w:spacing w:after="0" w:line="240" w:lineRule="auto"/>
              <w:ind w:right="113"/>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25.000,00</w:t>
            </w:r>
          </w:p>
        </w:tc>
      </w:tr>
      <w:tr w:rsidR="003804AD" w:rsidRPr="003804AD" w14:paraId="7A15F658"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65AC4864"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8.5.</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D620E21"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Pražnjenje i čišćenje košarica za smeće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55C4CDBF" w14:textId="77777777" w:rsidR="003804AD" w:rsidRPr="003804AD" w:rsidRDefault="003804AD" w:rsidP="003804AD">
            <w:pPr>
              <w:spacing w:after="0" w:line="240" w:lineRule="auto"/>
              <w:ind w:right="113"/>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31.000,00</w:t>
            </w:r>
          </w:p>
        </w:tc>
      </w:tr>
      <w:tr w:rsidR="003804AD" w:rsidRPr="003804AD" w14:paraId="710E61C1" w14:textId="77777777" w:rsidTr="003804AD">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885A1" w14:textId="77777777" w:rsidR="003804AD" w:rsidRPr="003804AD" w:rsidRDefault="003804AD" w:rsidP="003804AD">
            <w:pPr>
              <w:adjustRightInd w:val="0"/>
              <w:spacing w:after="0" w:line="240" w:lineRule="auto"/>
              <w:ind w:right="108"/>
              <w:jc w:val="right"/>
              <w:rPr>
                <w:rFonts w:ascii="Arial" w:eastAsia="Times New Roman" w:hAnsi="Arial" w:cs="Arial"/>
                <w:b/>
                <w:sz w:val="21"/>
                <w:szCs w:val="21"/>
                <w:lang w:eastAsia="hr-HR"/>
              </w:rPr>
            </w:pPr>
            <w:r w:rsidRPr="003804AD">
              <w:rPr>
                <w:rFonts w:ascii="Arial" w:eastAsia="Times New Roman" w:hAnsi="Arial" w:cs="Arial"/>
                <w:b/>
                <w:sz w:val="21"/>
                <w:szCs w:val="21"/>
                <w:lang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714B4E79" w14:textId="77777777" w:rsidR="003804AD" w:rsidRPr="003804AD" w:rsidRDefault="003804AD" w:rsidP="003804AD">
            <w:pPr>
              <w:adjustRightInd w:val="0"/>
              <w:spacing w:after="0" w:line="240" w:lineRule="auto"/>
              <w:ind w:right="108"/>
              <w:jc w:val="right"/>
              <w:rPr>
                <w:rFonts w:ascii="Arial" w:eastAsia="Times New Roman" w:hAnsi="Arial" w:cs="Arial"/>
                <w:b/>
                <w:sz w:val="21"/>
                <w:szCs w:val="21"/>
                <w:lang w:eastAsia="hr-HR"/>
              </w:rPr>
            </w:pPr>
            <w:r w:rsidRPr="003804AD">
              <w:rPr>
                <w:rFonts w:ascii="Arial" w:eastAsia="Times New Roman" w:hAnsi="Arial" w:cs="Arial"/>
                <w:b/>
                <w:sz w:val="21"/>
                <w:szCs w:val="21"/>
                <w:lang w:eastAsia="hr-HR"/>
              </w:rPr>
              <w:t>97.000,00</w:t>
            </w:r>
          </w:p>
        </w:tc>
      </w:tr>
      <w:tr w:rsidR="003804AD" w:rsidRPr="003804AD" w14:paraId="7501CFA4" w14:textId="77777777" w:rsidTr="003804AD">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C9153C" w14:textId="77777777" w:rsidR="003804AD" w:rsidRPr="003804AD" w:rsidRDefault="003804AD" w:rsidP="003804AD">
            <w:pPr>
              <w:adjustRightInd w:val="0"/>
              <w:spacing w:after="0" w:line="240" w:lineRule="auto"/>
              <w:ind w:right="108"/>
              <w:rPr>
                <w:rFonts w:ascii="Arial" w:eastAsia="Times New Roman" w:hAnsi="Arial" w:cs="Arial"/>
                <w:bCs/>
                <w:i/>
                <w:sz w:val="21"/>
                <w:szCs w:val="21"/>
                <w:lang w:eastAsia="hr-HR"/>
              </w:rPr>
            </w:pPr>
            <w:r w:rsidRPr="003804AD">
              <w:rPr>
                <w:rFonts w:ascii="Arial" w:eastAsia="Times New Roman" w:hAnsi="Arial" w:cs="Arial"/>
                <w:bCs/>
                <w:i/>
                <w:sz w:val="21"/>
                <w:szCs w:val="21"/>
                <w:lang w:eastAsia="hr-HR"/>
              </w:rPr>
              <w:t>Izvori financiranja:</w:t>
            </w:r>
          </w:p>
          <w:p w14:paraId="70407CD4" w14:textId="77777777" w:rsidR="003804AD" w:rsidRPr="003804AD" w:rsidRDefault="003804AD" w:rsidP="003804AD">
            <w:pPr>
              <w:adjustRightInd w:val="0"/>
              <w:spacing w:after="0" w:line="240" w:lineRule="auto"/>
              <w:ind w:right="108"/>
              <w:rPr>
                <w:rFonts w:ascii="Arial" w:eastAsia="Times New Roman" w:hAnsi="Arial" w:cs="Arial"/>
                <w:bCs/>
                <w:iCs/>
                <w:sz w:val="21"/>
                <w:szCs w:val="21"/>
                <w:lang w:eastAsia="hr-HR"/>
              </w:rPr>
            </w:pPr>
            <w:r w:rsidRPr="003804AD">
              <w:rPr>
                <w:rFonts w:ascii="Arial" w:eastAsia="Times New Roman" w:hAnsi="Arial" w:cs="Arial"/>
                <w:bCs/>
                <w:iCs/>
                <w:sz w:val="21"/>
                <w:szCs w:val="21"/>
                <w:lang w:eastAsia="hr-HR"/>
              </w:rPr>
              <w:t>1. Komunalna naknada: 97.000,00 kn</w:t>
            </w:r>
          </w:p>
        </w:tc>
      </w:tr>
    </w:tbl>
    <w:p w14:paraId="6187C5E1" w14:textId="77777777" w:rsidR="003804AD" w:rsidRPr="003804AD" w:rsidRDefault="003804AD" w:rsidP="003804AD">
      <w:pPr>
        <w:adjustRightInd w:val="0"/>
        <w:spacing w:after="0" w:line="240" w:lineRule="auto"/>
        <w:jc w:val="both"/>
        <w:rPr>
          <w:rFonts w:ascii="Arial" w:eastAsia="Times New Roman" w:hAnsi="Arial" w:cs="Arial"/>
          <w:sz w:val="21"/>
          <w:szCs w:val="21"/>
          <w:lang w:eastAsia="hr-HR"/>
        </w:rPr>
      </w:pPr>
    </w:p>
    <w:p w14:paraId="30BF39F5" w14:textId="77777777" w:rsidR="003804AD" w:rsidRPr="003804AD" w:rsidRDefault="003804AD" w:rsidP="003804AD">
      <w:pPr>
        <w:adjustRightInd w:val="0"/>
        <w:spacing w:after="0" w:line="240" w:lineRule="auto"/>
        <w:ind w:firstLine="708"/>
        <w:jc w:val="both"/>
        <w:rPr>
          <w:rFonts w:ascii="Arial" w:eastAsia="Times New Roman" w:hAnsi="Arial" w:cs="Arial"/>
          <w:sz w:val="21"/>
          <w:szCs w:val="21"/>
          <w:lang w:eastAsia="hr-HR"/>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3804AD" w:rsidRPr="003804AD" w14:paraId="4EAB04F7" w14:textId="77777777" w:rsidTr="003804AD">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1F3117" w14:textId="77777777" w:rsidR="003804AD" w:rsidRPr="003804AD" w:rsidRDefault="003804AD" w:rsidP="00D248B3">
            <w:pPr>
              <w:numPr>
                <w:ilvl w:val="0"/>
                <w:numId w:val="27"/>
              </w:numPr>
              <w:suppressAutoHyphens w:val="0"/>
              <w:adjustRightInd w:val="0"/>
              <w:spacing w:after="0" w:line="240" w:lineRule="auto"/>
              <w:ind w:right="108"/>
              <w:contextualSpacing/>
              <w:rPr>
                <w:rFonts w:ascii="Arial" w:eastAsia="Times New Roman" w:hAnsi="Arial" w:cs="Arial"/>
                <w:b/>
                <w:sz w:val="21"/>
                <w:szCs w:val="21"/>
                <w:lang w:eastAsia="hr-HR"/>
              </w:rPr>
            </w:pPr>
            <w:r w:rsidRPr="003804AD">
              <w:rPr>
                <w:rFonts w:ascii="Arial" w:eastAsia="Times New Roman" w:hAnsi="Arial" w:cs="Arial"/>
                <w:b/>
                <w:sz w:val="21"/>
                <w:szCs w:val="21"/>
                <w:lang w:eastAsia="hr-HR"/>
              </w:rPr>
              <w:t>ODRŽAVANJE JAVNE RASVJETE</w:t>
            </w:r>
          </w:p>
        </w:tc>
      </w:tr>
      <w:tr w:rsidR="003804AD" w:rsidRPr="003804AD" w14:paraId="22C3D8E4"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11EA47C2"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9.1.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63CF90A7"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Održavanje javne rasvjete</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2CED32D5" w14:textId="77777777" w:rsidR="003804AD" w:rsidRPr="003804AD" w:rsidRDefault="003804AD" w:rsidP="003804AD">
            <w:pPr>
              <w:adjustRightInd w:val="0"/>
              <w:spacing w:after="0" w:line="240" w:lineRule="auto"/>
              <w:ind w:left="108" w:right="108"/>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260.000,00</w:t>
            </w:r>
          </w:p>
        </w:tc>
      </w:tr>
      <w:tr w:rsidR="003804AD" w:rsidRPr="003804AD" w14:paraId="634F6F9B"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E646F8E"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lastRenderedPageBreak/>
              <w:t>9.2.</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7E18746C"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Potrošnja električne energije za javnu rasvjetu</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0B374B46" w14:textId="77777777" w:rsidR="003804AD" w:rsidRPr="003804AD" w:rsidRDefault="003804AD" w:rsidP="003804AD">
            <w:pPr>
              <w:adjustRightInd w:val="0"/>
              <w:spacing w:after="0" w:line="240" w:lineRule="auto"/>
              <w:ind w:left="108" w:right="108"/>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1.100.000,00</w:t>
            </w:r>
          </w:p>
        </w:tc>
      </w:tr>
      <w:tr w:rsidR="003804AD" w:rsidRPr="003804AD" w14:paraId="652E6A65" w14:textId="77777777" w:rsidTr="003804AD">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96978" w14:textId="77777777" w:rsidR="003804AD" w:rsidRPr="003804AD" w:rsidRDefault="003804AD" w:rsidP="003804AD">
            <w:pPr>
              <w:adjustRightInd w:val="0"/>
              <w:spacing w:after="0" w:line="240" w:lineRule="auto"/>
              <w:ind w:right="108"/>
              <w:jc w:val="right"/>
              <w:rPr>
                <w:rFonts w:ascii="Arial" w:eastAsia="Times New Roman" w:hAnsi="Arial" w:cs="Arial"/>
                <w:b/>
                <w:sz w:val="21"/>
                <w:szCs w:val="21"/>
                <w:lang w:eastAsia="hr-HR"/>
              </w:rPr>
            </w:pPr>
            <w:r w:rsidRPr="003804AD">
              <w:rPr>
                <w:rFonts w:ascii="Arial" w:eastAsia="Times New Roman" w:hAnsi="Arial" w:cs="Arial"/>
                <w:b/>
                <w:sz w:val="21"/>
                <w:szCs w:val="21"/>
                <w:lang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1D00A78" w14:textId="77777777" w:rsidR="003804AD" w:rsidRPr="003804AD" w:rsidRDefault="003804AD" w:rsidP="003804AD">
            <w:pPr>
              <w:adjustRightInd w:val="0"/>
              <w:spacing w:after="0" w:line="240" w:lineRule="auto"/>
              <w:ind w:right="108"/>
              <w:jc w:val="right"/>
              <w:rPr>
                <w:rFonts w:ascii="Arial" w:eastAsia="Times New Roman" w:hAnsi="Arial" w:cs="Arial"/>
                <w:b/>
                <w:sz w:val="21"/>
                <w:szCs w:val="21"/>
                <w:lang w:eastAsia="hr-HR"/>
              </w:rPr>
            </w:pPr>
            <w:r w:rsidRPr="003804AD">
              <w:rPr>
                <w:rFonts w:ascii="Arial" w:eastAsia="Times New Roman" w:hAnsi="Arial" w:cs="Arial"/>
                <w:b/>
                <w:bCs/>
                <w:sz w:val="21"/>
                <w:szCs w:val="21"/>
                <w:lang w:eastAsia="hr-HR"/>
              </w:rPr>
              <w:t>1.360.000,00</w:t>
            </w:r>
          </w:p>
        </w:tc>
      </w:tr>
      <w:tr w:rsidR="003804AD" w:rsidRPr="003804AD" w14:paraId="5006910C" w14:textId="77777777" w:rsidTr="003804AD">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B48580" w14:textId="77777777" w:rsidR="003804AD" w:rsidRPr="003804AD" w:rsidRDefault="003804AD" w:rsidP="003804AD">
            <w:pPr>
              <w:adjustRightInd w:val="0"/>
              <w:spacing w:after="0" w:line="240" w:lineRule="auto"/>
              <w:ind w:right="108"/>
              <w:rPr>
                <w:rFonts w:ascii="Arial" w:eastAsia="Times New Roman" w:hAnsi="Arial" w:cs="Arial"/>
                <w:i/>
                <w:sz w:val="21"/>
                <w:szCs w:val="21"/>
                <w:lang w:eastAsia="hr-HR"/>
              </w:rPr>
            </w:pPr>
            <w:r w:rsidRPr="003804AD">
              <w:rPr>
                <w:rFonts w:ascii="Arial" w:eastAsia="Times New Roman" w:hAnsi="Arial" w:cs="Arial"/>
                <w:i/>
                <w:sz w:val="21"/>
                <w:szCs w:val="21"/>
                <w:lang w:eastAsia="hr-HR"/>
              </w:rPr>
              <w:t>Izvori financiranja:</w:t>
            </w:r>
          </w:p>
          <w:p w14:paraId="68724D0C"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 xml:space="preserve">1. Komunalna naknada: 1.100,000,00 kn </w:t>
            </w:r>
          </w:p>
          <w:p w14:paraId="0402C57E"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2. Prihodi od poreza: 230.000,00 kn</w:t>
            </w:r>
          </w:p>
          <w:p w14:paraId="795F171C"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3. Sanacija štete na javnim površinama: 30.000,00 kn</w:t>
            </w:r>
          </w:p>
        </w:tc>
      </w:tr>
    </w:tbl>
    <w:p w14:paraId="26F74736" w14:textId="77777777" w:rsidR="003804AD" w:rsidRPr="003804AD" w:rsidRDefault="003804AD" w:rsidP="003804AD">
      <w:pPr>
        <w:rPr>
          <w:rFonts w:ascii="Arial" w:hAnsi="Arial" w:cs="Arial"/>
          <w:sz w:val="21"/>
          <w:szCs w:val="21"/>
        </w:rPr>
      </w:pPr>
    </w:p>
    <w:tbl>
      <w:tblPr>
        <w:tblW w:w="94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879"/>
        <w:gridCol w:w="6340"/>
        <w:gridCol w:w="2188"/>
      </w:tblGrid>
      <w:tr w:rsidR="003804AD" w:rsidRPr="003804AD" w14:paraId="2C7C586A" w14:textId="77777777" w:rsidTr="003804AD">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73B1E3" w14:textId="77777777" w:rsidR="003804AD" w:rsidRPr="003804AD" w:rsidRDefault="003804AD" w:rsidP="00D248B3">
            <w:pPr>
              <w:pStyle w:val="Odlomakpopisa"/>
              <w:numPr>
                <w:ilvl w:val="0"/>
                <w:numId w:val="27"/>
              </w:numPr>
              <w:adjustRightInd w:val="0"/>
              <w:ind w:right="108"/>
              <w:rPr>
                <w:rFonts w:ascii="Arial" w:eastAsia="Times New Roman" w:hAnsi="Arial" w:cs="Arial"/>
                <w:b/>
                <w:sz w:val="21"/>
                <w:szCs w:val="21"/>
              </w:rPr>
            </w:pPr>
            <w:r w:rsidRPr="003804AD">
              <w:rPr>
                <w:rFonts w:ascii="Arial" w:eastAsia="Times New Roman" w:hAnsi="Arial" w:cs="Arial"/>
                <w:b/>
                <w:sz w:val="21"/>
                <w:szCs w:val="21"/>
              </w:rPr>
              <w:t>PRIGODNO UREĐENJE GRADA</w:t>
            </w:r>
          </w:p>
        </w:tc>
      </w:tr>
      <w:tr w:rsidR="003804AD" w:rsidRPr="003804AD" w14:paraId="6166CFB7" w14:textId="77777777" w:rsidTr="003804AD">
        <w:trPr>
          <w:cantSplit/>
          <w:trHeight w:val="340"/>
          <w:jc w:val="center"/>
        </w:trPr>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3958933B" w14:textId="77777777" w:rsidR="003804AD" w:rsidRPr="003804AD" w:rsidRDefault="003804AD" w:rsidP="003804AD">
            <w:pPr>
              <w:adjustRightInd w:val="0"/>
              <w:spacing w:after="0" w:line="240" w:lineRule="auto"/>
              <w:ind w:left="108"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10.1.</w:t>
            </w:r>
          </w:p>
        </w:tc>
        <w:tc>
          <w:tcPr>
            <w:tcW w:w="6340" w:type="dxa"/>
            <w:tcBorders>
              <w:top w:val="single" w:sz="4" w:space="0" w:color="auto"/>
              <w:left w:val="single" w:sz="4" w:space="0" w:color="auto"/>
              <w:bottom w:val="single" w:sz="4" w:space="0" w:color="auto"/>
              <w:right w:val="single" w:sz="4" w:space="0" w:color="auto"/>
            </w:tcBorders>
            <w:shd w:val="clear" w:color="auto" w:fill="auto"/>
            <w:vAlign w:val="center"/>
          </w:tcPr>
          <w:p w14:paraId="1615052B"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Božićno i novogodišnje uređenje Grada</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3F740814" w14:textId="77777777" w:rsidR="003804AD" w:rsidRPr="003804AD" w:rsidRDefault="003804AD" w:rsidP="003804AD">
            <w:pPr>
              <w:adjustRightInd w:val="0"/>
              <w:spacing w:before="100" w:beforeAutospacing="1" w:after="100" w:afterAutospacing="1" w:line="240" w:lineRule="auto"/>
              <w:ind w:right="108"/>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100.000,00</w:t>
            </w:r>
          </w:p>
        </w:tc>
      </w:tr>
      <w:tr w:rsidR="003804AD" w:rsidRPr="003804AD" w14:paraId="746E30AA" w14:textId="77777777" w:rsidTr="003804AD">
        <w:trPr>
          <w:cantSplit/>
          <w:trHeight w:val="340"/>
          <w:jc w:val="center"/>
        </w:trPr>
        <w:tc>
          <w:tcPr>
            <w:tcW w:w="7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B8143" w14:textId="77777777" w:rsidR="003804AD" w:rsidRPr="003804AD" w:rsidRDefault="003804AD" w:rsidP="003804AD">
            <w:pPr>
              <w:tabs>
                <w:tab w:val="left" w:pos="4560"/>
              </w:tabs>
              <w:adjustRightInd w:val="0"/>
              <w:spacing w:after="0" w:line="240" w:lineRule="auto"/>
              <w:ind w:left="15" w:right="108"/>
              <w:jc w:val="right"/>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U K U P N O:</w:t>
            </w:r>
          </w:p>
        </w:tc>
        <w:tc>
          <w:tcPr>
            <w:tcW w:w="2188" w:type="dxa"/>
            <w:tcBorders>
              <w:top w:val="single" w:sz="4" w:space="0" w:color="auto"/>
              <w:left w:val="single" w:sz="4" w:space="0" w:color="auto"/>
              <w:bottom w:val="single" w:sz="4" w:space="0" w:color="auto"/>
              <w:right w:val="single" w:sz="4" w:space="0" w:color="auto"/>
            </w:tcBorders>
            <w:shd w:val="clear" w:color="auto" w:fill="auto"/>
            <w:vAlign w:val="center"/>
          </w:tcPr>
          <w:p w14:paraId="45DAC2C1" w14:textId="77777777" w:rsidR="003804AD" w:rsidRPr="003804AD" w:rsidRDefault="003804AD" w:rsidP="003804AD">
            <w:pPr>
              <w:adjustRightInd w:val="0"/>
              <w:spacing w:before="100" w:beforeAutospacing="1" w:after="100" w:afterAutospacing="1" w:line="240" w:lineRule="auto"/>
              <w:ind w:right="108"/>
              <w:jc w:val="right"/>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100.000,00</w:t>
            </w:r>
          </w:p>
        </w:tc>
      </w:tr>
      <w:tr w:rsidR="003804AD" w:rsidRPr="003804AD" w14:paraId="439CF1BE" w14:textId="77777777" w:rsidTr="003804AD">
        <w:trPr>
          <w:cantSplit/>
          <w:trHeight w:val="340"/>
          <w:jc w:val="center"/>
        </w:trPr>
        <w:tc>
          <w:tcPr>
            <w:tcW w:w="940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4DDFB2" w14:textId="77777777" w:rsidR="003804AD" w:rsidRPr="003804AD" w:rsidRDefault="003804AD" w:rsidP="003804AD">
            <w:pPr>
              <w:adjustRightInd w:val="0"/>
              <w:spacing w:after="0" w:line="240" w:lineRule="auto"/>
              <w:ind w:right="108"/>
              <w:rPr>
                <w:rFonts w:ascii="Arial" w:eastAsia="Times New Roman" w:hAnsi="Arial" w:cs="Arial"/>
                <w:i/>
                <w:sz w:val="21"/>
                <w:szCs w:val="21"/>
                <w:lang w:eastAsia="hr-HR"/>
              </w:rPr>
            </w:pPr>
            <w:r w:rsidRPr="003804AD">
              <w:rPr>
                <w:rFonts w:ascii="Arial" w:eastAsia="Times New Roman" w:hAnsi="Arial" w:cs="Arial"/>
                <w:i/>
                <w:sz w:val="21"/>
                <w:szCs w:val="21"/>
                <w:lang w:eastAsia="hr-HR"/>
              </w:rPr>
              <w:t>Izvori financiranja:</w:t>
            </w:r>
          </w:p>
          <w:p w14:paraId="408B85E8" w14:textId="77777777" w:rsidR="003804AD" w:rsidRPr="003804AD" w:rsidRDefault="003804AD" w:rsidP="003804AD">
            <w:pPr>
              <w:adjustRightInd w:val="0"/>
              <w:spacing w:after="0" w:line="240" w:lineRule="auto"/>
              <w:ind w:right="108"/>
              <w:rPr>
                <w:rFonts w:ascii="Arial" w:eastAsia="Times New Roman" w:hAnsi="Arial" w:cs="Arial"/>
                <w:b/>
                <w:bCs/>
                <w:sz w:val="21"/>
                <w:szCs w:val="21"/>
                <w:lang w:eastAsia="hr-HR"/>
              </w:rPr>
            </w:pPr>
            <w:r w:rsidRPr="003804AD">
              <w:rPr>
                <w:rFonts w:ascii="Arial" w:eastAsia="Times New Roman" w:hAnsi="Arial" w:cs="Arial"/>
                <w:sz w:val="21"/>
                <w:szCs w:val="21"/>
                <w:lang w:eastAsia="hr-HR"/>
              </w:rPr>
              <w:t>1. Prihodi od poreza: 100.000,00 kn</w:t>
            </w:r>
          </w:p>
        </w:tc>
      </w:tr>
    </w:tbl>
    <w:p w14:paraId="76F2E567" w14:textId="77777777" w:rsidR="003804AD" w:rsidRPr="003804AD" w:rsidRDefault="003804AD" w:rsidP="003804AD">
      <w:pPr>
        <w:rPr>
          <w:rFonts w:ascii="Arial" w:hAnsi="Arial" w:cs="Arial"/>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1103"/>
        <w:gridCol w:w="37"/>
        <w:gridCol w:w="5696"/>
        <w:gridCol w:w="2661"/>
      </w:tblGrid>
      <w:tr w:rsidR="003804AD" w:rsidRPr="003804AD" w14:paraId="410A164D" w14:textId="77777777" w:rsidTr="003804AD">
        <w:trPr>
          <w:cantSplit/>
          <w:trHeight w:val="340"/>
          <w:jc w:val="center"/>
        </w:trPr>
        <w:tc>
          <w:tcPr>
            <w:tcW w:w="94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57A963" w14:textId="77777777" w:rsidR="003804AD" w:rsidRPr="003804AD" w:rsidRDefault="003804AD" w:rsidP="003804AD">
            <w:pPr>
              <w:tabs>
                <w:tab w:val="left" w:pos="2128"/>
              </w:tabs>
              <w:spacing w:after="0" w:line="240" w:lineRule="auto"/>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 xml:space="preserve">      11.   </w:t>
            </w:r>
            <w:r w:rsidRPr="003804AD">
              <w:rPr>
                <w:rFonts w:ascii="Arial" w:eastAsia="Times New Roman" w:hAnsi="Arial" w:cs="Arial"/>
                <w:b/>
                <w:sz w:val="21"/>
                <w:szCs w:val="21"/>
                <w:lang w:eastAsia="hr-HR"/>
              </w:rPr>
              <w:t>ODRŽAVANJE CESTA I JAVNIH POVRŠINA U GOSPODARSKIM ZONAMA</w:t>
            </w:r>
          </w:p>
        </w:tc>
      </w:tr>
      <w:tr w:rsidR="003804AD" w:rsidRPr="003804AD" w14:paraId="1D3F0043" w14:textId="77777777" w:rsidTr="003804AD">
        <w:trPr>
          <w:cantSplit/>
          <w:trHeight w:val="340"/>
          <w:jc w:val="center"/>
        </w:trPr>
        <w:tc>
          <w:tcPr>
            <w:tcW w:w="1103" w:type="dxa"/>
            <w:tcBorders>
              <w:top w:val="single" w:sz="4" w:space="0" w:color="auto"/>
              <w:left w:val="single" w:sz="4" w:space="0" w:color="auto"/>
              <w:bottom w:val="single" w:sz="4" w:space="0" w:color="auto"/>
              <w:right w:val="single" w:sz="4" w:space="0" w:color="auto"/>
            </w:tcBorders>
            <w:shd w:val="clear" w:color="auto" w:fill="auto"/>
            <w:vAlign w:val="center"/>
          </w:tcPr>
          <w:p w14:paraId="3B0671EC" w14:textId="77777777" w:rsidR="003804AD" w:rsidRPr="003804AD" w:rsidRDefault="003804AD" w:rsidP="003804AD">
            <w:pPr>
              <w:adjustRightInd w:val="0"/>
              <w:spacing w:after="0" w:line="240" w:lineRule="auto"/>
              <w:ind w:right="108"/>
              <w:jc w:val="center"/>
              <w:rPr>
                <w:rFonts w:ascii="Arial" w:eastAsia="Times New Roman" w:hAnsi="Arial" w:cs="Arial"/>
                <w:sz w:val="21"/>
                <w:szCs w:val="21"/>
                <w:lang w:eastAsia="hr-HR"/>
              </w:rPr>
            </w:pPr>
            <w:r w:rsidRPr="003804AD">
              <w:rPr>
                <w:rFonts w:ascii="Arial" w:eastAsia="Times New Roman" w:hAnsi="Arial" w:cs="Arial"/>
                <w:sz w:val="21"/>
                <w:szCs w:val="21"/>
                <w:lang w:eastAsia="hr-HR"/>
              </w:rPr>
              <w:t>11.1.</w:t>
            </w:r>
          </w:p>
        </w:tc>
        <w:tc>
          <w:tcPr>
            <w:tcW w:w="57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D3E6F"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Održavanje cesta i javnih površina u gospodarskim zonama</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14:paraId="0B60D7AF" w14:textId="77777777" w:rsidR="003804AD" w:rsidRPr="003804AD" w:rsidRDefault="003804AD" w:rsidP="003804AD">
            <w:pPr>
              <w:tabs>
                <w:tab w:val="left" w:pos="2128"/>
              </w:tabs>
              <w:spacing w:after="0" w:line="240" w:lineRule="auto"/>
              <w:ind w:left="2"/>
              <w:jc w:val="center"/>
              <w:rPr>
                <w:rFonts w:ascii="Arial" w:eastAsia="Times New Roman" w:hAnsi="Arial" w:cs="Arial"/>
                <w:bCs/>
                <w:sz w:val="21"/>
                <w:szCs w:val="21"/>
                <w:lang w:eastAsia="hr-HR"/>
              </w:rPr>
            </w:pPr>
            <w:r w:rsidRPr="003804AD">
              <w:rPr>
                <w:rFonts w:ascii="Arial" w:eastAsia="Times New Roman" w:hAnsi="Arial" w:cs="Arial"/>
                <w:bCs/>
                <w:sz w:val="21"/>
                <w:szCs w:val="21"/>
                <w:lang w:eastAsia="hr-HR"/>
              </w:rPr>
              <w:t xml:space="preserve">                          50.000,00</w:t>
            </w:r>
          </w:p>
        </w:tc>
      </w:tr>
      <w:tr w:rsidR="003804AD" w:rsidRPr="003804AD" w14:paraId="2DA174FC" w14:textId="77777777" w:rsidTr="003804AD">
        <w:trPr>
          <w:cantSplit/>
          <w:trHeight w:val="340"/>
          <w:jc w:val="center"/>
        </w:trPr>
        <w:tc>
          <w:tcPr>
            <w:tcW w:w="68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9C559" w14:textId="77777777" w:rsidR="003804AD" w:rsidRPr="003804AD" w:rsidRDefault="003804AD" w:rsidP="003804AD">
            <w:pPr>
              <w:adjustRightInd w:val="0"/>
              <w:spacing w:after="0" w:line="240" w:lineRule="auto"/>
              <w:ind w:right="108"/>
              <w:jc w:val="right"/>
              <w:rPr>
                <w:rFonts w:ascii="Arial" w:eastAsia="Times New Roman" w:hAnsi="Arial" w:cs="Arial"/>
                <w:b/>
                <w:sz w:val="21"/>
                <w:szCs w:val="21"/>
                <w:lang w:eastAsia="hr-HR"/>
              </w:rPr>
            </w:pPr>
            <w:r w:rsidRPr="003804AD">
              <w:rPr>
                <w:rFonts w:ascii="Arial" w:eastAsia="Times New Roman" w:hAnsi="Arial" w:cs="Arial"/>
                <w:b/>
                <w:sz w:val="21"/>
                <w:szCs w:val="21"/>
                <w:lang w:eastAsia="hr-HR"/>
              </w:rPr>
              <w:t>U K U P N O:</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14:paraId="4D14AF9A" w14:textId="77777777" w:rsidR="003804AD" w:rsidRPr="003804AD" w:rsidRDefault="003804AD" w:rsidP="003804AD">
            <w:pPr>
              <w:tabs>
                <w:tab w:val="left" w:pos="2128"/>
              </w:tabs>
              <w:spacing w:after="0" w:line="240" w:lineRule="auto"/>
              <w:ind w:left="2"/>
              <w:jc w:val="center"/>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 xml:space="preserve">                          50.000,00</w:t>
            </w:r>
          </w:p>
        </w:tc>
      </w:tr>
      <w:tr w:rsidR="003804AD" w:rsidRPr="003804AD" w14:paraId="7A063AA4" w14:textId="77777777" w:rsidTr="003804AD">
        <w:trPr>
          <w:cantSplit/>
          <w:trHeight w:val="412"/>
          <w:jc w:val="center"/>
        </w:trPr>
        <w:tc>
          <w:tcPr>
            <w:tcW w:w="9497" w:type="dxa"/>
            <w:gridSpan w:val="4"/>
            <w:tcBorders>
              <w:top w:val="single" w:sz="4" w:space="0" w:color="auto"/>
              <w:left w:val="single" w:sz="4" w:space="0" w:color="auto"/>
              <w:bottom w:val="single" w:sz="4" w:space="0" w:color="auto"/>
              <w:right w:val="single" w:sz="4" w:space="0" w:color="auto"/>
            </w:tcBorders>
            <w:shd w:val="clear" w:color="auto" w:fill="auto"/>
          </w:tcPr>
          <w:p w14:paraId="2611B506" w14:textId="77777777" w:rsidR="003804AD" w:rsidRPr="003804AD" w:rsidRDefault="003804AD" w:rsidP="003804AD">
            <w:pPr>
              <w:adjustRightInd w:val="0"/>
              <w:spacing w:after="0" w:line="240" w:lineRule="auto"/>
              <w:ind w:right="108"/>
              <w:rPr>
                <w:rFonts w:ascii="Arial" w:eastAsia="Times New Roman" w:hAnsi="Arial" w:cs="Arial"/>
                <w:bCs/>
                <w:i/>
                <w:sz w:val="21"/>
                <w:szCs w:val="21"/>
                <w:lang w:eastAsia="hr-HR"/>
              </w:rPr>
            </w:pPr>
            <w:r w:rsidRPr="003804AD">
              <w:rPr>
                <w:rFonts w:ascii="Arial" w:eastAsia="Times New Roman" w:hAnsi="Arial" w:cs="Arial"/>
                <w:bCs/>
                <w:i/>
                <w:sz w:val="21"/>
                <w:szCs w:val="21"/>
                <w:lang w:eastAsia="hr-HR"/>
              </w:rPr>
              <w:t>Izvori financiranja:</w:t>
            </w:r>
          </w:p>
          <w:p w14:paraId="105A79FB" w14:textId="77777777" w:rsidR="003804AD" w:rsidRPr="003804AD" w:rsidRDefault="003804AD" w:rsidP="00D248B3">
            <w:pPr>
              <w:numPr>
                <w:ilvl w:val="0"/>
                <w:numId w:val="30"/>
              </w:numPr>
              <w:suppressAutoHyphens w:val="0"/>
              <w:adjustRightInd w:val="0"/>
              <w:spacing w:after="0" w:line="240" w:lineRule="auto"/>
              <w:ind w:left="277" w:right="108" w:hanging="277"/>
              <w:contextualSpacing/>
              <w:rPr>
                <w:rFonts w:ascii="Arial" w:eastAsia="Times New Roman" w:hAnsi="Arial" w:cs="Arial"/>
                <w:bCs/>
                <w:sz w:val="21"/>
                <w:szCs w:val="21"/>
                <w:lang w:eastAsia="hr-HR"/>
              </w:rPr>
            </w:pPr>
            <w:r w:rsidRPr="003804AD">
              <w:rPr>
                <w:rFonts w:ascii="Arial" w:eastAsia="Times New Roman" w:hAnsi="Arial" w:cs="Arial"/>
                <w:bCs/>
                <w:sz w:val="21"/>
                <w:szCs w:val="21"/>
                <w:lang w:eastAsia="hr-HR"/>
              </w:rPr>
              <w:t>Prihodi od poreza: 50.000,00 kn</w:t>
            </w:r>
          </w:p>
        </w:tc>
      </w:tr>
      <w:tr w:rsidR="003804AD" w:rsidRPr="003804AD" w14:paraId="103471F8" w14:textId="77777777" w:rsidTr="003804AD">
        <w:trPr>
          <w:cantSplit/>
          <w:trHeight w:val="413"/>
          <w:jc w:val="center"/>
        </w:trPr>
        <w:tc>
          <w:tcPr>
            <w:tcW w:w="9497" w:type="dxa"/>
            <w:gridSpan w:val="4"/>
            <w:tcBorders>
              <w:top w:val="single" w:sz="4" w:space="0" w:color="auto"/>
              <w:left w:val="nil"/>
              <w:bottom w:val="single" w:sz="4" w:space="0" w:color="auto"/>
              <w:right w:val="nil"/>
            </w:tcBorders>
            <w:shd w:val="clear" w:color="auto" w:fill="auto"/>
            <w:vAlign w:val="center"/>
          </w:tcPr>
          <w:p w14:paraId="5C04A913" w14:textId="77777777" w:rsidR="003804AD" w:rsidRPr="003804AD" w:rsidRDefault="003804AD" w:rsidP="003804AD">
            <w:pPr>
              <w:adjustRightInd w:val="0"/>
              <w:spacing w:after="0" w:line="240" w:lineRule="auto"/>
              <w:ind w:left="720" w:right="108"/>
              <w:contextualSpacing/>
              <w:rPr>
                <w:rFonts w:ascii="Arial" w:eastAsia="Times New Roman" w:hAnsi="Arial" w:cs="Arial"/>
                <w:b/>
                <w:bCs/>
                <w:sz w:val="21"/>
                <w:szCs w:val="21"/>
                <w:lang w:eastAsia="hr-HR"/>
              </w:rPr>
            </w:pPr>
          </w:p>
          <w:p w14:paraId="39D735B7" w14:textId="77777777" w:rsidR="003804AD" w:rsidRPr="003804AD" w:rsidRDefault="003804AD" w:rsidP="003804AD">
            <w:pPr>
              <w:adjustRightInd w:val="0"/>
              <w:spacing w:after="0" w:line="240" w:lineRule="auto"/>
              <w:ind w:left="720" w:right="108"/>
              <w:contextualSpacing/>
              <w:rPr>
                <w:rFonts w:ascii="Arial" w:eastAsia="Times New Roman" w:hAnsi="Arial" w:cs="Arial"/>
                <w:b/>
                <w:bCs/>
                <w:sz w:val="21"/>
                <w:szCs w:val="21"/>
                <w:lang w:eastAsia="hr-HR"/>
              </w:rPr>
            </w:pPr>
          </w:p>
        </w:tc>
      </w:tr>
      <w:tr w:rsidR="003804AD" w:rsidRPr="003804AD" w14:paraId="22C4736B" w14:textId="77777777" w:rsidTr="003804AD">
        <w:trPr>
          <w:cantSplit/>
          <w:trHeight w:val="412"/>
          <w:jc w:val="center"/>
        </w:trPr>
        <w:tc>
          <w:tcPr>
            <w:tcW w:w="94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04EB52" w14:textId="77777777" w:rsidR="003804AD" w:rsidRPr="003804AD" w:rsidRDefault="003804AD" w:rsidP="00D248B3">
            <w:pPr>
              <w:pStyle w:val="Odlomakpopisa"/>
              <w:numPr>
                <w:ilvl w:val="0"/>
                <w:numId w:val="31"/>
              </w:numPr>
              <w:adjustRightInd w:val="0"/>
              <w:ind w:left="664" w:right="108" w:hanging="425"/>
              <w:rPr>
                <w:rFonts w:ascii="Arial" w:eastAsia="Times New Roman" w:hAnsi="Arial" w:cs="Arial"/>
                <w:b/>
                <w:sz w:val="21"/>
                <w:szCs w:val="21"/>
              </w:rPr>
            </w:pPr>
            <w:r w:rsidRPr="003804AD">
              <w:rPr>
                <w:rFonts w:ascii="Arial" w:eastAsia="Times New Roman" w:hAnsi="Arial" w:cs="Arial"/>
                <w:b/>
                <w:bCs/>
                <w:sz w:val="21"/>
                <w:szCs w:val="21"/>
              </w:rPr>
              <w:t>ČIŠĆENJE POTOKA I KANALA</w:t>
            </w:r>
          </w:p>
        </w:tc>
      </w:tr>
      <w:tr w:rsidR="003804AD" w:rsidRPr="003804AD" w14:paraId="0E66F33D" w14:textId="77777777" w:rsidTr="003804AD">
        <w:trPr>
          <w:cantSplit/>
          <w:trHeight w:val="340"/>
          <w:jc w:val="center"/>
        </w:trPr>
        <w:tc>
          <w:tcPr>
            <w:tcW w:w="11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CA669" w14:textId="77777777" w:rsidR="003804AD" w:rsidRPr="003804AD" w:rsidRDefault="003804AD" w:rsidP="003804AD">
            <w:pPr>
              <w:adjustRightInd w:val="0"/>
              <w:spacing w:after="0" w:line="240" w:lineRule="auto"/>
              <w:ind w:left="360" w:hanging="252"/>
              <w:rPr>
                <w:rFonts w:ascii="Arial" w:eastAsia="Times New Roman" w:hAnsi="Arial" w:cs="Arial"/>
                <w:sz w:val="21"/>
                <w:szCs w:val="21"/>
                <w:lang w:eastAsia="hr-HR"/>
              </w:rPr>
            </w:pPr>
            <w:r w:rsidRPr="003804AD">
              <w:rPr>
                <w:rFonts w:ascii="Arial" w:eastAsia="Times New Roman" w:hAnsi="Arial" w:cs="Arial"/>
                <w:sz w:val="21"/>
                <w:szCs w:val="21"/>
                <w:lang w:eastAsia="hr-HR"/>
              </w:rPr>
              <w:t xml:space="preserve"> 12.1</w:t>
            </w:r>
          </w:p>
        </w:tc>
        <w:tc>
          <w:tcPr>
            <w:tcW w:w="5696" w:type="dxa"/>
            <w:tcBorders>
              <w:top w:val="single" w:sz="4" w:space="0" w:color="auto"/>
              <w:left w:val="single" w:sz="4" w:space="0" w:color="auto"/>
              <w:bottom w:val="single" w:sz="4" w:space="0" w:color="auto"/>
              <w:right w:val="single" w:sz="4" w:space="0" w:color="auto"/>
            </w:tcBorders>
            <w:shd w:val="clear" w:color="auto" w:fill="auto"/>
            <w:vAlign w:val="center"/>
          </w:tcPr>
          <w:p w14:paraId="5FD9027A" w14:textId="77777777" w:rsidR="003804AD" w:rsidRPr="003804AD" w:rsidRDefault="003804AD" w:rsidP="003804AD">
            <w:pPr>
              <w:adjustRightInd w:val="0"/>
              <w:spacing w:after="0" w:line="240" w:lineRule="auto"/>
              <w:rPr>
                <w:rFonts w:ascii="Arial" w:eastAsia="Times New Roman" w:hAnsi="Arial" w:cs="Arial"/>
                <w:sz w:val="21"/>
                <w:szCs w:val="21"/>
                <w:lang w:eastAsia="hr-HR"/>
              </w:rPr>
            </w:pPr>
            <w:r w:rsidRPr="003804AD">
              <w:rPr>
                <w:rFonts w:ascii="Arial" w:eastAsia="Times New Roman" w:hAnsi="Arial" w:cs="Arial"/>
                <w:sz w:val="21"/>
                <w:szCs w:val="21"/>
                <w:lang w:eastAsia="hr-HR"/>
              </w:rPr>
              <w:t>Čišćenje potoka i kanala</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14:paraId="2340F796" w14:textId="77777777" w:rsidR="003804AD" w:rsidRPr="003804AD" w:rsidRDefault="003804AD" w:rsidP="003804AD">
            <w:pPr>
              <w:adjustRightInd w:val="0"/>
              <w:spacing w:after="0" w:line="240" w:lineRule="auto"/>
              <w:ind w:left="360" w:right="108" w:hanging="252"/>
              <w:jc w:val="right"/>
              <w:rPr>
                <w:rFonts w:ascii="Arial" w:eastAsia="Times New Roman" w:hAnsi="Arial" w:cs="Arial"/>
                <w:sz w:val="21"/>
                <w:szCs w:val="21"/>
                <w:lang w:eastAsia="hr-HR"/>
              </w:rPr>
            </w:pPr>
            <w:r w:rsidRPr="003804AD">
              <w:rPr>
                <w:rFonts w:ascii="Arial" w:eastAsia="Times New Roman" w:hAnsi="Arial" w:cs="Arial"/>
                <w:sz w:val="21"/>
                <w:szCs w:val="21"/>
                <w:lang w:eastAsia="hr-HR"/>
              </w:rPr>
              <w:t>80.000,00</w:t>
            </w:r>
          </w:p>
        </w:tc>
      </w:tr>
      <w:tr w:rsidR="003804AD" w:rsidRPr="003804AD" w14:paraId="6C707438" w14:textId="77777777" w:rsidTr="003804AD">
        <w:trPr>
          <w:cantSplit/>
          <w:trHeight w:val="340"/>
          <w:jc w:val="center"/>
        </w:trPr>
        <w:tc>
          <w:tcPr>
            <w:tcW w:w="683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E120D" w14:textId="77777777" w:rsidR="003804AD" w:rsidRPr="003804AD" w:rsidRDefault="003804AD" w:rsidP="003804AD">
            <w:pPr>
              <w:adjustRightInd w:val="0"/>
              <w:spacing w:after="0" w:line="240" w:lineRule="auto"/>
              <w:ind w:left="360" w:right="108" w:hanging="252"/>
              <w:jc w:val="right"/>
              <w:rPr>
                <w:rFonts w:ascii="Arial" w:eastAsia="Times New Roman" w:hAnsi="Arial" w:cs="Arial"/>
                <w:b/>
                <w:sz w:val="21"/>
                <w:szCs w:val="21"/>
                <w:lang w:eastAsia="hr-HR"/>
              </w:rPr>
            </w:pPr>
            <w:r w:rsidRPr="003804AD">
              <w:rPr>
                <w:rFonts w:ascii="Arial" w:eastAsia="Times New Roman" w:hAnsi="Arial" w:cs="Arial"/>
                <w:b/>
                <w:sz w:val="21"/>
                <w:szCs w:val="21"/>
                <w:lang w:eastAsia="hr-HR"/>
              </w:rPr>
              <w:t>U K U P N O:</w:t>
            </w:r>
          </w:p>
        </w:tc>
        <w:tc>
          <w:tcPr>
            <w:tcW w:w="2661" w:type="dxa"/>
            <w:tcBorders>
              <w:top w:val="single" w:sz="4" w:space="0" w:color="auto"/>
              <w:left w:val="single" w:sz="4" w:space="0" w:color="auto"/>
              <w:bottom w:val="single" w:sz="4" w:space="0" w:color="auto"/>
              <w:right w:val="single" w:sz="4" w:space="0" w:color="auto"/>
            </w:tcBorders>
            <w:shd w:val="clear" w:color="auto" w:fill="auto"/>
            <w:vAlign w:val="center"/>
          </w:tcPr>
          <w:p w14:paraId="4B573A9D" w14:textId="77777777" w:rsidR="003804AD" w:rsidRPr="003804AD" w:rsidRDefault="003804AD" w:rsidP="003804AD">
            <w:pPr>
              <w:spacing w:after="0" w:line="240" w:lineRule="auto"/>
              <w:ind w:right="108"/>
              <w:jc w:val="right"/>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80.000,00</w:t>
            </w:r>
          </w:p>
        </w:tc>
      </w:tr>
      <w:tr w:rsidR="003804AD" w:rsidRPr="003804AD" w14:paraId="29A95C37" w14:textId="77777777" w:rsidTr="003804AD">
        <w:trPr>
          <w:cantSplit/>
          <w:trHeight w:val="340"/>
          <w:jc w:val="center"/>
        </w:trPr>
        <w:tc>
          <w:tcPr>
            <w:tcW w:w="949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278AB8" w14:textId="77777777" w:rsidR="003804AD" w:rsidRPr="003804AD" w:rsidRDefault="003804AD" w:rsidP="003804AD">
            <w:pPr>
              <w:adjustRightInd w:val="0"/>
              <w:spacing w:after="0" w:line="240" w:lineRule="auto"/>
              <w:ind w:right="108"/>
              <w:rPr>
                <w:rFonts w:ascii="Arial" w:eastAsia="Times New Roman" w:hAnsi="Arial" w:cs="Arial"/>
                <w:i/>
                <w:sz w:val="21"/>
                <w:szCs w:val="21"/>
                <w:lang w:eastAsia="hr-HR"/>
              </w:rPr>
            </w:pPr>
            <w:r w:rsidRPr="003804AD">
              <w:rPr>
                <w:rFonts w:ascii="Arial" w:eastAsia="Times New Roman" w:hAnsi="Arial" w:cs="Arial"/>
                <w:i/>
                <w:sz w:val="21"/>
                <w:szCs w:val="21"/>
                <w:lang w:eastAsia="hr-HR"/>
              </w:rPr>
              <w:t>Izvori financiranja:</w:t>
            </w:r>
          </w:p>
          <w:p w14:paraId="550190C8" w14:textId="77777777" w:rsidR="003804AD" w:rsidRPr="003804AD" w:rsidRDefault="003804AD" w:rsidP="003804AD">
            <w:pPr>
              <w:adjustRightInd w:val="0"/>
              <w:spacing w:after="0" w:line="240" w:lineRule="auto"/>
              <w:ind w:right="108"/>
              <w:rPr>
                <w:rFonts w:ascii="Arial" w:eastAsia="Times New Roman" w:hAnsi="Arial" w:cs="Arial"/>
                <w:sz w:val="21"/>
                <w:szCs w:val="21"/>
                <w:lang w:eastAsia="hr-HR"/>
              </w:rPr>
            </w:pPr>
            <w:r w:rsidRPr="003804AD">
              <w:rPr>
                <w:rFonts w:ascii="Arial" w:eastAsia="Times New Roman" w:hAnsi="Arial" w:cs="Arial"/>
                <w:sz w:val="21"/>
                <w:szCs w:val="21"/>
                <w:lang w:eastAsia="hr-HR"/>
              </w:rPr>
              <w:t>1. Komunalna naknada: 65.000,00 kn</w:t>
            </w:r>
          </w:p>
          <w:p w14:paraId="381C1DA0" w14:textId="77777777" w:rsidR="003804AD" w:rsidRPr="003804AD" w:rsidRDefault="003804AD" w:rsidP="003804AD">
            <w:pPr>
              <w:adjustRightInd w:val="0"/>
              <w:spacing w:after="0" w:line="240" w:lineRule="auto"/>
              <w:ind w:right="108"/>
              <w:rPr>
                <w:rFonts w:ascii="Arial" w:eastAsia="Times New Roman" w:hAnsi="Arial" w:cs="Arial"/>
                <w:b/>
                <w:sz w:val="21"/>
                <w:szCs w:val="21"/>
                <w:lang w:eastAsia="hr-HR"/>
              </w:rPr>
            </w:pPr>
            <w:r w:rsidRPr="003804AD">
              <w:rPr>
                <w:rFonts w:ascii="Arial" w:eastAsia="Times New Roman" w:hAnsi="Arial" w:cs="Arial"/>
                <w:sz w:val="21"/>
                <w:szCs w:val="21"/>
                <w:lang w:eastAsia="hr-HR"/>
              </w:rPr>
              <w:t>2. Prihodi od poreza: 15.000,00 kn</w:t>
            </w:r>
          </w:p>
        </w:tc>
      </w:tr>
    </w:tbl>
    <w:p w14:paraId="614382B2" w14:textId="77777777" w:rsidR="003804AD" w:rsidRPr="003804AD" w:rsidRDefault="003804AD" w:rsidP="003804AD">
      <w:pPr>
        <w:rPr>
          <w:rFonts w:ascii="Arial" w:hAnsi="Arial" w:cs="Arial"/>
          <w:sz w:val="21"/>
          <w:szCs w:val="21"/>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6836"/>
        <w:gridCol w:w="2661"/>
      </w:tblGrid>
      <w:tr w:rsidR="003804AD" w:rsidRPr="003804AD" w14:paraId="48182BCF" w14:textId="77777777" w:rsidTr="003804AD">
        <w:trPr>
          <w:cantSplit/>
          <w:trHeight w:val="340"/>
          <w:jc w:val="center"/>
        </w:trPr>
        <w:tc>
          <w:tcPr>
            <w:tcW w:w="6836" w:type="dxa"/>
            <w:tcBorders>
              <w:top w:val="single" w:sz="4" w:space="0" w:color="auto"/>
              <w:left w:val="single" w:sz="4" w:space="0" w:color="auto"/>
              <w:bottom w:val="single" w:sz="4" w:space="0" w:color="auto"/>
              <w:right w:val="single" w:sz="4" w:space="0" w:color="auto"/>
            </w:tcBorders>
            <w:shd w:val="clear" w:color="auto" w:fill="D9D9D9"/>
            <w:vAlign w:val="center"/>
          </w:tcPr>
          <w:p w14:paraId="75F9C2E6" w14:textId="77777777" w:rsidR="003804AD" w:rsidRPr="003804AD" w:rsidRDefault="003804AD" w:rsidP="003804AD">
            <w:pPr>
              <w:tabs>
                <w:tab w:val="left" w:pos="4560"/>
              </w:tabs>
              <w:adjustRightInd w:val="0"/>
              <w:spacing w:after="0" w:line="240" w:lineRule="auto"/>
              <w:ind w:right="108"/>
              <w:jc w:val="right"/>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S V E U K U P N O:</w:t>
            </w:r>
          </w:p>
        </w:tc>
        <w:tc>
          <w:tcPr>
            <w:tcW w:w="2661" w:type="dxa"/>
            <w:tcBorders>
              <w:top w:val="single" w:sz="4" w:space="0" w:color="auto"/>
              <w:left w:val="single" w:sz="4" w:space="0" w:color="auto"/>
              <w:bottom w:val="single" w:sz="4" w:space="0" w:color="auto"/>
              <w:right w:val="single" w:sz="4" w:space="0" w:color="auto"/>
            </w:tcBorders>
            <w:shd w:val="clear" w:color="auto" w:fill="D9D9D9"/>
            <w:vAlign w:val="center"/>
          </w:tcPr>
          <w:p w14:paraId="09B6E266" w14:textId="77777777" w:rsidR="003804AD" w:rsidRPr="003804AD" w:rsidRDefault="003804AD" w:rsidP="003804AD">
            <w:pPr>
              <w:spacing w:after="0" w:line="240" w:lineRule="auto"/>
              <w:ind w:right="108"/>
              <w:jc w:val="right"/>
              <w:rPr>
                <w:rFonts w:ascii="Arial" w:eastAsia="Times New Roman" w:hAnsi="Arial" w:cs="Arial"/>
                <w:b/>
                <w:bCs/>
                <w:sz w:val="21"/>
                <w:szCs w:val="21"/>
                <w:lang w:eastAsia="hr-HR"/>
              </w:rPr>
            </w:pPr>
            <w:r w:rsidRPr="003804AD">
              <w:rPr>
                <w:rFonts w:ascii="Arial" w:eastAsia="Times New Roman" w:hAnsi="Arial" w:cs="Arial"/>
                <w:b/>
                <w:bCs/>
                <w:sz w:val="21"/>
                <w:szCs w:val="21"/>
                <w:lang w:eastAsia="hr-HR"/>
              </w:rPr>
              <w:t>4.409.000,00</w:t>
            </w:r>
          </w:p>
        </w:tc>
      </w:tr>
    </w:tbl>
    <w:p w14:paraId="06F61E9B" w14:textId="77777777" w:rsidR="003804AD" w:rsidRPr="003804AD" w:rsidRDefault="003804AD" w:rsidP="003804AD">
      <w:pPr>
        <w:rPr>
          <w:rFonts w:ascii="Arial" w:hAnsi="Arial" w:cs="Arial"/>
        </w:rPr>
      </w:pPr>
    </w:p>
    <w:p w14:paraId="2B00E5D8" w14:textId="77777777" w:rsidR="003804AD" w:rsidRPr="003804AD" w:rsidRDefault="003804AD" w:rsidP="00D248B3">
      <w:pPr>
        <w:pStyle w:val="Odlomakpopisa"/>
        <w:numPr>
          <w:ilvl w:val="0"/>
          <w:numId w:val="28"/>
        </w:numPr>
        <w:tabs>
          <w:tab w:val="left" w:pos="540"/>
        </w:tabs>
        <w:adjustRightInd w:val="0"/>
        <w:rPr>
          <w:rFonts w:ascii="Arial" w:eastAsia="Times New Roman" w:hAnsi="Arial" w:cs="Arial"/>
          <w:b/>
          <w:bCs/>
        </w:rPr>
      </w:pPr>
      <w:r w:rsidRPr="003804AD">
        <w:rPr>
          <w:rFonts w:ascii="Arial" w:eastAsia="Times New Roman" w:hAnsi="Arial" w:cs="Arial"/>
          <w:b/>
          <w:bCs/>
        </w:rPr>
        <w:t xml:space="preserve">  ZAVRŠNE ODREDBE</w:t>
      </w:r>
    </w:p>
    <w:p w14:paraId="5C7E5886" w14:textId="77777777" w:rsidR="003804AD" w:rsidRPr="003804AD" w:rsidRDefault="003804AD" w:rsidP="003804AD">
      <w:pPr>
        <w:tabs>
          <w:tab w:val="left" w:pos="540"/>
        </w:tabs>
        <w:adjustRightInd w:val="0"/>
        <w:spacing w:after="0" w:line="240" w:lineRule="auto"/>
        <w:ind w:left="375"/>
        <w:contextualSpacing/>
        <w:rPr>
          <w:rFonts w:ascii="Arial" w:eastAsia="Times New Roman" w:hAnsi="Arial" w:cs="Arial"/>
          <w:b/>
          <w:bCs/>
          <w:lang w:eastAsia="hr-HR"/>
        </w:rPr>
      </w:pPr>
    </w:p>
    <w:p w14:paraId="7616EA56" w14:textId="77777777" w:rsidR="003804AD" w:rsidRPr="003804AD" w:rsidRDefault="003804AD" w:rsidP="003804AD">
      <w:pPr>
        <w:tabs>
          <w:tab w:val="left" w:pos="993"/>
        </w:tabs>
        <w:adjustRightInd w:val="0"/>
        <w:spacing w:after="0" w:line="240" w:lineRule="auto"/>
        <w:ind w:left="993" w:hanging="709"/>
        <w:jc w:val="both"/>
        <w:rPr>
          <w:rFonts w:ascii="Arial" w:eastAsia="Times New Roman" w:hAnsi="Arial" w:cs="Arial"/>
          <w:bCs/>
          <w:lang w:eastAsia="hr-HR"/>
        </w:rPr>
      </w:pPr>
      <w:r w:rsidRPr="003804AD">
        <w:rPr>
          <w:rFonts w:ascii="Arial" w:eastAsia="Times New Roman" w:hAnsi="Arial" w:cs="Arial"/>
          <w:b/>
          <w:bCs/>
          <w:lang w:eastAsia="hr-HR"/>
        </w:rPr>
        <w:t xml:space="preserve">  4.1</w:t>
      </w:r>
      <w:r w:rsidRPr="003804AD">
        <w:rPr>
          <w:rFonts w:ascii="Arial" w:eastAsia="Times New Roman" w:hAnsi="Arial" w:cs="Arial"/>
          <w:bCs/>
          <w:lang w:eastAsia="hr-HR"/>
        </w:rPr>
        <w:t xml:space="preserve">       Plan zimske službe za razdoblje 2020./2021. godine, Troškovnik redovitog čišćenja i   održavanja javnih zelenih i prometnih površina grada Ivanca za 2021. godinu i Cjenik za radove na održavanju nerazvrstanih cesta i odvodnje grada Ivanca za 2021. godinu sastavni su dijelovi ovog Programa.</w:t>
      </w:r>
    </w:p>
    <w:p w14:paraId="6828E764" w14:textId="77777777" w:rsidR="003804AD" w:rsidRPr="003804AD" w:rsidRDefault="003804AD" w:rsidP="003804AD">
      <w:pPr>
        <w:tabs>
          <w:tab w:val="left" w:pos="360"/>
          <w:tab w:val="left" w:pos="7560"/>
        </w:tabs>
        <w:adjustRightInd w:val="0"/>
        <w:spacing w:after="0" w:line="240" w:lineRule="auto"/>
        <w:jc w:val="both"/>
        <w:rPr>
          <w:rFonts w:ascii="Arial" w:eastAsia="Times New Roman" w:hAnsi="Arial" w:cs="Arial"/>
          <w:b/>
          <w:bCs/>
          <w:lang w:eastAsia="hr-HR"/>
        </w:rPr>
      </w:pPr>
    </w:p>
    <w:p w14:paraId="0441D4CD" w14:textId="77777777" w:rsidR="003804AD" w:rsidRPr="003804AD" w:rsidRDefault="003804AD" w:rsidP="003804AD">
      <w:pPr>
        <w:tabs>
          <w:tab w:val="left" w:pos="993"/>
        </w:tabs>
        <w:adjustRightInd w:val="0"/>
        <w:spacing w:after="0" w:line="240" w:lineRule="auto"/>
        <w:ind w:left="993" w:hanging="709"/>
        <w:rPr>
          <w:rFonts w:ascii="Arial" w:eastAsia="Times New Roman" w:hAnsi="Arial" w:cs="Arial"/>
          <w:lang w:eastAsia="hr-HR"/>
        </w:rPr>
      </w:pPr>
      <w:r w:rsidRPr="003804AD">
        <w:rPr>
          <w:rFonts w:ascii="Arial" w:eastAsia="Times New Roman" w:hAnsi="Arial" w:cs="Arial"/>
          <w:b/>
          <w:bCs/>
          <w:lang w:eastAsia="hr-HR"/>
        </w:rPr>
        <w:t xml:space="preserve">  4.2.     </w:t>
      </w:r>
      <w:r w:rsidRPr="003804AD">
        <w:rPr>
          <w:rFonts w:ascii="Arial" w:eastAsia="Times New Roman" w:hAnsi="Arial" w:cs="Arial"/>
          <w:lang w:eastAsia="hr-HR"/>
        </w:rPr>
        <w:t>Radi efikasnije i racionalnije realizacije Programa, gradonačelnik može izvršiti preraspodjelu sredstava između pojedinih rashoda i izdataka utvrđenih ovim Programom.</w:t>
      </w:r>
    </w:p>
    <w:p w14:paraId="6C8D7E68" w14:textId="77777777" w:rsidR="003804AD" w:rsidRPr="003804AD" w:rsidRDefault="003804AD" w:rsidP="003804AD">
      <w:pPr>
        <w:adjustRightInd w:val="0"/>
        <w:spacing w:after="0" w:line="240" w:lineRule="auto"/>
        <w:ind w:left="993" w:hanging="709"/>
        <w:jc w:val="both"/>
        <w:rPr>
          <w:rFonts w:ascii="Arial" w:eastAsia="Times New Roman" w:hAnsi="Arial" w:cs="Arial"/>
          <w:lang w:eastAsia="hr-HR"/>
        </w:rPr>
      </w:pPr>
    </w:p>
    <w:p w14:paraId="64EAAEA3" w14:textId="2C8B7F52" w:rsidR="003804AD" w:rsidRPr="003804AD" w:rsidRDefault="003804AD" w:rsidP="003804AD">
      <w:pPr>
        <w:spacing w:after="0" w:line="240" w:lineRule="auto"/>
        <w:ind w:left="993" w:hanging="709"/>
        <w:jc w:val="both"/>
        <w:rPr>
          <w:rFonts w:ascii="Arial" w:eastAsia="Times New Roman" w:hAnsi="Arial" w:cs="Arial"/>
          <w:lang w:eastAsia="hr-HR"/>
        </w:rPr>
      </w:pPr>
      <w:r w:rsidRPr="003804AD">
        <w:rPr>
          <w:rFonts w:ascii="Arial" w:eastAsia="Times New Roman" w:hAnsi="Arial" w:cs="Arial"/>
          <w:b/>
          <w:bCs/>
          <w:lang w:eastAsia="hr-HR"/>
        </w:rPr>
        <w:t xml:space="preserve">  4.3. </w:t>
      </w:r>
      <w:r w:rsidRPr="003804AD">
        <w:rPr>
          <w:rFonts w:ascii="Arial" w:eastAsia="Times New Roman" w:hAnsi="Arial" w:cs="Arial"/>
          <w:bCs/>
          <w:lang w:eastAsia="hr-HR"/>
        </w:rPr>
        <w:t xml:space="preserve">   Količine, lokacije i vremensko razdoblje izvršenja radova iz ovog Programa može se utvrditi Terminskim planom radova na održavanju nerazvrstanih cesta, kojeg na prijedlog Upravnog odjela za urbanizam, komunalne poslove i zaštitu okoliša može donijeti Gradonačelnik. Interventni radovi, radovi van Terminskog plana </w:t>
      </w:r>
      <w:r w:rsidRPr="003804AD">
        <w:rPr>
          <w:rFonts w:ascii="Arial" w:eastAsia="Times New Roman" w:hAnsi="Arial" w:cs="Arial"/>
          <w:lang w:eastAsia="hr-HR"/>
        </w:rPr>
        <w:t>izvodit će se na temelju prijavljenih i od Upravnog odjela za urbanizam, komunalne poslove i zaštitu okoliša odobrenih ukazanih potreba, a na teret sredstava neraspoređenih terminskim planom.</w:t>
      </w:r>
    </w:p>
    <w:p w14:paraId="1A3A9A5A" w14:textId="77777777" w:rsidR="003804AD" w:rsidRPr="003804AD" w:rsidRDefault="003804AD" w:rsidP="003804AD">
      <w:pPr>
        <w:spacing w:after="0" w:line="240" w:lineRule="auto"/>
        <w:ind w:left="993" w:hanging="709"/>
        <w:jc w:val="both"/>
        <w:rPr>
          <w:rFonts w:ascii="Arial" w:eastAsia="Times New Roman" w:hAnsi="Arial" w:cs="Arial"/>
          <w:lang w:eastAsia="hr-HR"/>
        </w:rPr>
      </w:pPr>
    </w:p>
    <w:p w14:paraId="55404131" w14:textId="77777777" w:rsidR="003804AD" w:rsidRPr="003804AD" w:rsidRDefault="003804AD" w:rsidP="003804AD">
      <w:pPr>
        <w:adjustRightInd w:val="0"/>
        <w:spacing w:after="0" w:line="240" w:lineRule="auto"/>
        <w:rPr>
          <w:rFonts w:ascii="Arial" w:eastAsia="Times New Roman" w:hAnsi="Arial" w:cs="Arial"/>
          <w:bCs/>
          <w:lang w:eastAsia="hr-HR"/>
        </w:rPr>
      </w:pPr>
      <w:r w:rsidRPr="003804AD">
        <w:rPr>
          <w:rFonts w:ascii="Arial" w:eastAsia="Times New Roman" w:hAnsi="Arial" w:cs="Arial"/>
          <w:b/>
          <w:bCs/>
          <w:lang w:eastAsia="hr-HR"/>
        </w:rPr>
        <w:t>II.</w:t>
      </w:r>
      <w:r w:rsidRPr="003804AD">
        <w:rPr>
          <w:rFonts w:ascii="Arial" w:eastAsia="Times New Roman" w:hAnsi="Arial" w:cs="Arial"/>
          <w:bCs/>
          <w:lang w:eastAsia="hr-HR"/>
        </w:rPr>
        <w:t xml:space="preserve">    </w:t>
      </w:r>
      <w:r w:rsidRPr="003804AD">
        <w:rPr>
          <w:rFonts w:ascii="Arial" w:eastAsia="Times New Roman" w:hAnsi="Arial" w:cs="Arial"/>
          <w:lang w:eastAsia="hr-HR"/>
        </w:rPr>
        <w:t>Ovaj Program objavit će se u Službenom vjesniku Varaždinske županije.</w:t>
      </w:r>
    </w:p>
    <w:p w14:paraId="1D11CE1E" w14:textId="77777777" w:rsidR="003804AD" w:rsidRPr="008E7A5C" w:rsidRDefault="003804AD" w:rsidP="003804AD">
      <w:pPr>
        <w:adjustRightInd w:val="0"/>
        <w:spacing w:after="0" w:line="240" w:lineRule="auto"/>
        <w:rPr>
          <w:rFonts w:ascii="Times New Roman" w:eastAsia="Times New Roman" w:hAnsi="Times New Roman" w:cs="Times New Roman"/>
          <w:lang w:eastAsia="hr-HR"/>
        </w:rPr>
      </w:pPr>
      <w:r w:rsidRPr="008E7A5C">
        <w:rPr>
          <w:rFonts w:ascii="Times New Roman" w:eastAsia="Times New Roman" w:hAnsi="Times New Roman" w:cs="Times New Roman"/>
          <w:lang w:eastAsia="hr-HR"/>
        </w:rPr>
        <w:t xml:space="preserve">                                                                                                      </w:t>
      </w:r>
    </w:p>
    <w:p w14:paraId="335AC323" w14:textId="2B6A9627" w:rsidR="004E638B" w:rsidRPr="004E638B" w:rsidRDefault="004E638B" w:rsidP="00D248B3">
      <w:pPr>
        <w:pStyle w:val="Odlomakpopisa"/>
        <w:numPr>
          <w:ilvl w:val="0"/>
          <w:numId w:val="26"/>
        </w:numPr>
        <w:tabs>
          <w:tab w:val="left" w:pos="557"/>
        </w:tabs>
        <w:spacing w:before="100" w:beforeAutospacing="1" w:after="100" w:afterAutospacing="1"/>
        <w:jc w:val="center"/>
        <w:rPr>
          <w:rFonts w:ascii="Arial" w:eastAsia="Times New Roman" w:hAnsi="Arial" w:cs="Arial"/>
          <w:b/>
          <w:bCs/>
          <w:color w:val="000000"/>
        </w:rPr>
      </w:pPr>
      <w:r w:rsidRPr="004E638B">
        <w:rPr>
          <w:rFonts w:ascii="Arial" w:eastAsia="Times New Roman" w:hAnsi="Arial" w:cs="Arial"/>
          <w:b/>
          <w:bCs/>
          <w:color w:val="000000"/>
        </w:rPr>
        <w:t>Program utroška sredstava šumskog doprinosa u 2021. godini</w:t>
      </w:r>
    </w:p>
    <w:p w14:paraId="3BFCF027" w14:textId="77777777" w:rsidR="004E638B" w:rsidRDefault="004E638B" w:rsidP="004E638B">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1.</w:t>
      </w:r>
    </w:p>
    <w:p w14:paraId="7195EB38" w14:textId="77777777" w:rsidR="004E638B" w:rsidRDefault="004E638B" w:rsidP="004E638B">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Programom utroška sredstava šumskog doprinosa za 20</w:t>
      </w:r>
      <w:r>
        <w:rPr>
          <w:rFonts w:ascii="Arial" w:eastAsia="Times New Roman" w:hAnsi="Arial" w:cs="Arial"/>
          <w:color w:val="000000"/>
        </w:rPr>
        <w:t>21</w:t>
      </w:r>
      <w:r w:rsidRPr="008152B1">
        <w:rPr>
          <w:rFonts w:ascii="Arial" w:eastAsia="Times New Roman" w:hAnsi="Arial" w:cs="Arial"/>
          <w:color w:val="000000"/>
        </w:rPr>
        <w:t xml:space="preserve">. godinu utvrđuje se namjena korištenja i kontrola utroška sredstava šumskog doprinosa koji se plaća u visini od </w:t>
      </w:r>
      <w:r>
        <w:rPr>
          <w:rFonts w:ascii="Arial" w:eastAsia="Times New Roman" w:hAnsi="Arial" w:cs="Arial"/>
          <w:color w:val="000000"/>
        </w:rPr>
        <w:t>5</w:t>
      </w:r>
      <w:r w:rsidRPr="008152B1">
        <w:rPr>
          <w:rFonts w:ascii="Arial" w:eastAsia="Times New Roman" w:hAnsi="Arial" w:cs="Arial"/>
          <w:color w:val="000000"/>
        </w:rPr>
        <w:t xml:space="preserve">% </w:t>
      </w:r>
      <w:r>
        <w:rPr>
          <w:rFonts w:ascii="Arial" w:eastAsia="Times New Roman" w:hAnsi="Arial" w:cs="Arial"/>
          <w:color w:val="000000"/>
        </w:rPr>
        <w:t xml:space="preserve">sukladno Zakonu o šumama </w:t>
      </w:r>
      <w:r w:rsidRPr="004441D1">
        <w:rPr>
          <w:rFonts w:ascii="Arial" w:eastAsia="Times New Roman" w:hAnsi="Arial" w:cs="Arial"/>
          <w:color w:val="000000"/>
        </w:rPr>
        <w:t>(Narodne Novine 68/18, 115/18, 98/19, 32/20)</w:t>
      </w:r>
      <w:r>
        <w:rPr>
          <w:rFonts w:ascii="Arial" w:eastAsia="Times New Roman" w:hAnsi="Arial" w:cs="Arial"/>
          <w:color w:val="000000"/>
        </w:rPr>
        <w:t>.</w:t>
      </w:r>
    </w:p>
    <w:p w14:paraId="1F6DC87E" w14:textId="77777777" w:rsidR="004E638B" w:rsidRDefault="004E638B" w:rsidP="004E638B">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2.</w:t>
      </w:r>
    </w:p>
    <w:p w14:paraId="51B15B12" w14:textId="77777777" w:rsidR="004E638B" w:rsidRDefault="004E638B" w:rsidP="004E638B">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 xml:space="preserve">Sredstva šumskog doprinosa uplaćuju se na žiro račun Proračuna Grada </w:t>
      </w:r>
      <w:r>
        <w:rPr>
          <w:rFonts w:ascii="Arial" w:eastAsia="Times New Roman" w:hAnsi="Arial" w:cs="Arial"/>
          <w:color w:val="000000"/>
        </w:rPr>
        <w:t>Ivanca</w:t>
      </w:r>
      <w:r w:rsidRPr="008152B1">
        <w:rPr>
          <w:rFonts w:ascii="Arial" w:eastAsia="Times New Roman" w:hAnsi="Arial" w:cs="Arial"/>
          <w:color w:val="000000"/>
        </w:rPr>
        <w:t xml:space="preserve"> IBAN broj</w:t>
      </w:r>
      <w:r>
        <w:rPr>
          <w:rFonts w:ascii="Arial" w:eastAsia="Times New Roman" w:hAnsi="Arial" w:cs="Arial"/>
          <w:color w:val="000000"/>
        </w:rPr>
        <w:t xml:space="preserve"> </w:t>
      </w:r>
      <w:r w:rsidRPr="008152B1">
        <w:rPr>
          <w:rFonts w:ascii="Arial" w:eastAsia="Times New Roman" w:hAnsi="Arial" w:cs="Arial"/>
          <w:color w:val="000000"/>
        </w:rPr>
        <w:t>HR9723600001815600004</w:t>
      </w:r>
      <w:r>
        <w:rPr>
          <w:rFonts w:ascii="Arial" w:eastAsia="Times New Roman" w:hAnsi="Arial" w:cs="Arial"/>
          <w:color w:val="000000"/>
        </w:rPr>
        <w:t xml:space="preserve"> </w:t>
      </w:r>
      <w:r w:rsidRPr="008152B1">
        <w:rPr>
          <w:rFonts w:ascii="Arial" w:eastAsia="Times New Roman" w:hAnsi="Arial" w:cs="Arial"/>
          <w:color w:val="000000"/>
        </w:rPr>
        <w:t>otvoren kod Zagrebačke banke d.d.</w:t>
      </w:r>
    </w:p>
    <w:p w14:paraId="1BFF9E74" w14:textId="77777777" w:rsidR="004E638B" w:rsidRDefault="004E638B" w:rsidP="004E638B">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3.</w:t>
      </w:r>
    </w:p>
    <w:p w14:paraId="386E849C" w14:textId="77777777" w:rsidR="004E638B" w:rsidRDefault="004E638B" w:rsidP="004E638B">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 xml:space="preserve">U Proračunu Grada </w:t>
      </w:r>
      <w:r>
        <w:rPr>
          <w:rFonts w:ascii="Arial" w:eastAsia="Times New Roman" w:hAnsi="Arial" w:cs="Arial"/>
          <w:color w:val="000000"/>
        </w:rPr>
        <w:t>Ivanca</w:t>
      </w:r>
      <w:r w:rsidRPr="008152B1">
        <w:rPr>
          <w:rFonts w:ascii="Arial" w:eastAsia="Times New Roman" w:hAnsi="Arial" w:cs="Arial"/>
          <w:color w:val="000000"/>
        </w:rPr>
        <w:t xml:space="preserve"> za 20</w:t>
      </w:r>
      <w:r>
        <w:rPr>
          <w:rFonts w:ascii="Arial" w:eastAsia="Times New Roman" w:hAnsi="Arial" w:cs="Arial"/>
          <w:color w:val="000000"/>
        </w:rPr>
        <w:t>21</w:t>
      </w:r>
      <w:r w:rsidRPr="008152B1">
        <w:rPr>
          <w:rFonts w:ascii="Arial" w:eastAsia="Times New Roman" w:hAnsi="Arial" w:cs="Arial"/>
          <w:color w:val="000000"/>
        </w:rPr>
        <w:t xml:space="preserve">. godinu planirani su prihodi po osnovi šumskog doprinosa u ukupnom iznosu od </w:t>
      </w:r>
      <w:r>
        <w:rPr>
          <w:rFonts w:ascii="Arial" w:eastAsia="Times New Roman" w:hAnsi="Arial" w:cs="Arial"/>
          <w:color w:val="000000"/>
        </w:rPr>
        <w:t>15</w:t>
      </w:r>
      <w:r w:rsidRPr="008152B1">
        <w:rPr>
          <w:rFonts w:ascii="Arial" w:eastAsia="Times New Roman" w:hAnsi="Arial" w:cs="Arial"/>
          <w:color w:val="000000"/>
        </w:rPr>
        <w:t xml:space="preserve">.000,00 kn. </w:t>
      </w:r>
    </w:p>
    <w:p w14:paraId="02E21E8E" w14:textId="77777777" w:rsidR="004E638B" w:rsidRDefault="004E638B" w:rsidP="004E638B">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Sredstva šumskog doprinosa iz stavka 1. ovog članka koristit</w:t>
      </w:r>
      <w:r>
        <w:rPr>
          <w:rFonts w:ascii="Arial" w:eastAsia="Times New Roman" w:hAnsi="Arial" w:cs="Arial"/>
          <w:color w:val="000000"/>
        </w:rPr>
        <w:t>i</w:t>
      </w:r>
      <w:r w:rsidRPr="008152B1">
        <w:rPr>
          <w:rFonts w:ascii="Arial" w:eastAsia="Times New Roman" w:hAnsi="Arial" w:cs="Arial"/>
          <w:color w:val="000000"/>
        </w:rPr>
        <w:t xml:space="preserve"> će se</w:t>
      </w:r>
      <w:r>
        <w:rPr>
          <w:rFonts w:ascii="Arial" w:eastAsia="Times New Roman" w:hAnsi="Arial" w:cs="Arial"/>
          <w:color w:val="000000"/>
        </w:rPr>
        <w:t xml:space="preserve"> za održavanje komunalne infrastrukture</w:t>
      </w:r>
      <w:r w:rsidRPr="008152B1">
        <w:rPr>
          <w:rFonts w:ascii="Arial" w:eastAsia="Times New Roman" w:hAnsi="Arial" w:cs="Arial"/>
          <w:color w:val="000000"/>
        </w:rPr>
        <w:t xml:space="preserve"> sukladno Programu </w:t>
      </w:r>
      <w:r>
        <w:rPr>
          <w:rFonts w:ascii="Arial" w:eastAsia="Times New Roman" w:hAnsi="Arial" w:cs="Arial"/>
          <w:color w:val="000000"/>
        </w:rPr>
        <w:t>održavanja komunalne i</w:t>
      </w:r>
      <w:r w:rsidRPr="008152B1">
        <w:rPr>
          <w:rFonts w:ascii="Arial" w:eastAsia="Times New Roman" w:hAnsi="Arial" w:cs="Arial"/>
          <w:color w:val="000000"/>
        </w:rPr>
        <w:t xml:space="preserve">nfrastrukture </w:t>
      </w:r>
      <w:r>
        <w:rPr>
          <w:rFonts w:ascii="Arial" w:eastAsia="Times New Roman" w:hAnsi="Arial" w:cs="Arial"/>
          <w:color w:val="000000"/>
        </w:rPr>
        <w:t>za</w:t>
      </w:r>
      <w:r w:rsidRPr="008152B1">
        <w:rPr>
          <w:rFonts w:ascii="Arial" w:eastAsia="Times New Roman" w:hAnsi="Arial" w:cs="Arial"/>
          <w:color w:val="000000"/>
        </w:rPr>
        <w:t xml:space="preserve"> 20</w:t>
      </w:r>
      <w:r>
        <w:rPr>
          <w:rFonts w:ascii="Arial" w:eastAsia="Times New Roman" w:hAnsi="Arial" w:cs="Arial"/>
          <w:color w:val="000000"/>
        </w:rPr>
        <w:t>21</w:t>
      </w:r>
      <w:r w:rsidRPr="008152B1">
        <w:rPr>
          <w:rFonts w:ascii="Arial" w:eastAsia="Times New Roman" w:hAnsi="Arial" w:cs="Arial"/>
          <w:color w:val="000000"/>
        </w:rPr>
        <w:t>. godin</w:t>
      </w:r>
      <w:r>
        <w:rPr>
          <w:rFonts w:ascii="Arial" w:eastAsia="Times New Roman" w:hAnsi="Arial" w:cs="Arial"/>
          <w:color w:val="000000"/>
        </w:rPr>
        <w:t xml:space="preserve">u, na točki 1. Održavanje nerazvrstanih cesta, </w:t>
      </w:r>
      <w:proofErr w:type="spellStart"/>
      <w:r>
        <w:rPr>
          <w:rFonts w:ascii="Arial" w:eastAsia="Times New Roman" w:hAnsi="Arial" w:cs="Arial"/>
          <w:color w:val="000000"/>
        </w:rPr>
        <w:t>podtočki</w:t>
      </w:r>
      <w:proofErr w:type="spellEnd"/>
      <w:r>
        <w:rPr>
          <w:rFonts w:ascii="Arial" w:eastAsia="Times New Roman" w:hAnsi="Arial" w:cs="Arial"/>
          <w:color w:val="000000"/>
        </w:rPr>
        <w:t xml:space="preserve"> 1.1. </w:t>
      </w:r>
      <w:proofErr w:type="spellStart"/>
      <w:r>
        <w:rPr>
          <w:rFonts w:ascii="Arial" w:eastAsia="Times New Roman" w:hAnsi="Arial" w:cs="Arial"/>
          <w:color w:val="000000"/>
        </w:rPr>
        <w:t>Šljunčanje</w:t>
      </w:r>
      <w:proofErr w:type="spellEnd"/>
      <w:r>
        <w:rPr>
          <w:rFonts w:ascii="Arial" w:eastAsia="Times New Roman" w:hAnsi="Arial" w:cs="Arial"/>
          <w:color w:val="000000"/>
        </w:rPr>
        <w:t xml:space="preserve"> nerazvrstanih cesta, strojno planiranje. </w:t>
      </w:r>
    </w:p>
    <w:p w14:paraId="37BAE4CF" w14:textId="77777777" w:rsidR="004E638B" w:rsidRDefault="004E638B" w:rsidP="004E638B">
      <w:pPr>
        <w:tabs>
          <w:tab w:val="left" w:pos="557"/>
        </w:tabs>
        <w:spacing w:before="100" w:beforeAutospacing="1" w:after="100" w:afterAutospacing="1" w:line="240" w:lineRule="auto"/>
        <w:jc w:val="center"/>
        <w:rPr>
          <w:rFonts w:ascii="Arial" w:eastAsia="Times New Roman" w:hAnsi="Arial" w:cs="Arial"/>
          <w:color w:val="000000"/>
        </w:rPr>
      </w:pPr>
      <w:r w:rsidRPr="008152B1">
        <w:rPr>
          <w:rFonts w:ascii="Arial" w:eastAsia="Times New Roman" w:hAnsi="Arial" w:cs="Arial"/>
          <w:color w:val="000000"/>
        </w:rPr>
        <w:t>Članak 4.</w:t>
      </w:r>
    </w:p>
    <w:p w14:paraId="17E8AE06" w14:textId="77777777" w:rsidR="004E638B" w:rsidRDefault="004E638B" w:rsidP="004E638B">
      <w:pPr>
        <w:tabs>
          <w:tab w:val="left" w:pos="557"/>
        </w:tabs>
        <w:spacing w:before="100" w:beforeAutospacing="1" w:after="100" w:afterAutospacing="1" w:line="240" w:lineRule="auto"/>
        <w:jc w:val="both"/>
        <w:rPr>
          <w:rFonts w:ascii="Arial" w:eastAsia="Times New Roman" w:hAnsi="Arial" w:cs="Arial"/>
          <w:color w:val="000000"/>
        </w:rPr>
      </w:pPr>
      <w:r w:rsidRPr="008152B1">
        <w:rPr>
          <w:rFonts w:ascii="Arial" w:eastAsia="Times New Roman" w:hAnsi="Arial" w:cs="Arial"/>
          <w:color w:val="000000"/>
        </w:rPr>
        <w:t>Program utroška sredstava šumskog doprinosa za 20</w:t>
      </w:r>
      <w:r>
        <w:rPr>
          <w:rFonts w:ascii="Arial" w:eastAsia="Times New Roman" w:hAnsi="Arial" w:cs="Arial"/>
          <w:color w:val="000000"/>
        </w:rPr>
        <w:t>21</w:t>
      </w:r>
      <w:r w:rsidRPr="008152B1">
        <w:rPr>
          <w:rFonts w:ascii="Arial" w:eastAsia="Times New Roman" w:hAnsi="Arial" w:cs="Arial"/>
          <w:color w:val="000000"/>
        </w:rPr>
        <w:t xml:space="preserve">. godinu objavit će se u </w:t>
      </w:r>
      <w:r w:rsidRPr="008F78BC">
        <w:rPr>
          <w:rFonts w:ascii="Arial" w:hAnsi="Arial" w:cs="Arial"/>
          <w:color w:val="000000"/>
        </w:rPr>
        <w:t>„Službenom vjesniku Varaždinske županije“</w:t>
      </w:r>
      <w:r>
        <w:rPr>
          <w:rFonts w:ascii="Arial" w:hAnsi="Arial" w:cs="Arial"/>
          <w:color w:val="000000"/>
        </w:rPr>
        <w:t xml:space="preserve"> </w:t>
      </w:r>
      <w:r w:rsidRPr="008152B1">
        <w:rPr>
          <w:rFonts w:ascii="Arial" w:eastAsia="Times New Roman" w:hAnsi="Arial" w:cs="Arial"/>
          <w:color w:val="000000"/>
        </w:rPr>
        <w:t>i stupa na snagu 01.01.20</w:t>
      </w:r>
      <w:r>
        <w:rPr>
          <w:rFonts w:ascii="Arial" w:eastAsia="Times New Roman" w:hAnsi="Arial" w:cs="Arial"/>
          <w:color w:val="000000"/>
        </w:rPr>
        <w:t>21</w:t>
      </w:r>
      <w:r w:rsidRPr="008152B1">
        <w:rPr>
          <w:rFonts w:ascii="Arial" w:eastAsia="Times New Roman" w:hAnsi="Arial" w:cs="Arial"/>
          <w:color w:val="000000"/>
        </w:rPr>
        <w:t>. godine.</w:t>
      </w:r>
    </w:p>
    <w:p w14:paraId="71B46482" w14:textId="77777777" w:rsidR="004E638B" w:rsidRDefault="004E638B" w:rsidP="004E638B">
      <w:pPr>
        <w:pStyle w:val="Bezproreda"/>
        <w:jc w:val="center"/>
        <w:rPr>
          <w:rFonts w:ascii="Arial" w:hAnsi="Arial" w:cs="Arial"/>
          <w:b/>
          <w:bCs/>
          <w:sz w:val="24"/>
          <w:szCs w:val="24"/>
        </w:rPr>
      </w:pPr>
    </w:p>
    <w:p w14:paraId="4413EB1F" w14:textId="6626313D" w:rsidR="004E638B" w:rsidRPr="004E638B" w:rsidRDefault="004E638B" w:rsidP="00D248B3">
      <w:pPr>
        <w:pStyle w:val="Bezproreda"/>
        <w:numPr>
          <w:ilvl w:val="0"/>
          <w:numId w:val="26"/>
        </w:numPr>
        <w:jc w:val="center"/>
        <w:rPr>
          <w:rFonts w:ascii="Arial" w:hAnsi="Arial" w:cs="Arial"/>
          <w:b/>
          <w:bCs/>
          <w:sz w:val="24"/>
          <w:szCs w:val="24"/>
        </w:rPr>
      </w:pPr>
      <w:r w:rsidRPr="004E638B">
        <w:rPr>
          <w:rFonts w:ascii="Arial" w:hAnsi="Arial" w:cs="Arial"/>
          <w:b/>
          <w:bCs/>
          <w:sz w:val="24"/>
          <w:szCs w:val="24"/>
        </w:rPr>
        <w:t>PROGRAM KORIŠTENJA</w:t>
      </w:r>
    </w:p>
    <w:p w14:paraId="4B2FEFC9" w14:textId="77777777" w:rsidR="004E638B" w:rsidRPr="004E638B" w:rsidRDefault="004E638B" w:rsidP="004E638B">
      <w:pPr>
        <w:pStyle w:val="Bezproreda"/>
        <w:jc w:val="center"/>
        <w:rPr>
          <w:rFonts w:ascii="Arial" w:hAnsi="Arial" w:cs="Arial"/>
          <w:b/>
          <w:bCs/>
          <w:sz w:val="24"/>
          <w:szCs w:val="24"/>
        </w:rPr>
      </w:pPr>
      <w:r w:rsidRPr="004E638B">
        <w:rPr>
          <w:rFonts w:ascii="Arial" w:hAnsi="Arial" w:cs="Arial"/>
          <w:b/>
          <w:bCs/>
          <w:sz w:val="24"/>
          <w:szCs w:val="24"/>
        </w:rPr>
        <w:t xml:space="preserve">naknade za zadržavanje nezakonito izgrađenih </w:t>
      </w:r>
    </w:p>
    <w:p w14:paraId="090EBE9A" w14:textId="77777777" w:rsidR="004E638B" w:rsidRPr="004E638B" w:rsidRDefault="004E638B" w:rsidP="004E638B">
      <w:pPr>
        <w:pStyle w:val="Bezproreda"/>
        <w:jc w:val="center"/>
        <w:rPr>
          <w:rFonts w:ascii="Arial" w:hAnsi="Arial" w:cs="Arial"/>
          <w:b/>
          <w:bCs/>
          <w:sz w:val="24"/>
          <w:szCs w:val="24"/>
        </w:rPr>
      </w:pPr>
      <w:r w:rsidRPr="004E638B">
        <w:rPr>
          <w:rFonts w:ascii="Arial" w:hAnsi="Arial" w:cs="Arial"/>
          <w:b/>
          <w:bCs/>
          <w:sz w:val="24"/>
          <w:szCs w:val="24"/>
        </w:rPr>
        <w:t>zgrada u prostoru na području Grada Ivanca za 2021. godinu</w:t>
      </w:r>
    </w:p>
    <w:p w14:paraId="15B2BF7D" w14:textId="77777777" w:rsidR="004E638B" w:rsidRPr="004E638B" w:rsidRDefault="004E638B" w:rsidP="004E638B">
      <w:pPr>
        <w:pStyle w:val="Bezproreda"/>
        <w:jc w:val="center"/>
        <w:rPr>
          <w:rFonts w:ascii="Arial" w:hAnsi="Arial" w:cs="Arial"/>
          <w:sz w:val="24"/>
          <w:szCs w:val="24"/>
        </w:rPr>
      </w:pPr>
    </w:p>
    <w:p w14:paraId="0568D1F7" w14:textId="77777777" w:rsidR="004E638B" w:rsidRPr="004E638B" w:rsidRDefault="004E638B" w:rsidP="004E638B">
      <w:pPr>
        <w:jc w:val="center"/>
        <w:rPr>
          <w:rFonts w:ascii="Arial" w:hAnsi="Arial" w:cs="Arial"/>
          <w:sz w:val="24"/>
          <w:szCs w:val="24"/>
        </w:rPr>
      </w:pPr>
      <w:r w:rsidRPr="004E638B">
        <w:rPr>
          <w:rFonts w:ascii="Arial" w:hAnsi="Arial" w:cs="Arial"/>
          <w:sz w:val="24"/>
          <w:szCs w:val="24"/>
        </w:rPr>
        <w:t>I.</w:t>
      </w:r>
    </w:p>
    <w:p w14:paraId="214BA302" w14:textId="77777777" w:rsidR="004E638B" w:rsidRPr="004E638B" w:rsidRDefault="004E638B" w:rsidP="004E638B">
      <w:pPr>
        <w:ind w:firstLine="708"/>
        <w:jc w:val="both"/>
        <w:rPr>
          <w:rFonts w:ascii="Arial" w:hAnsi="Arial" w:cs="Arial"/>
          <w:sz w:val="24"/>
          <w:szCs w:val="24"/>
        </w:rPr>
      </w:pPr>
      <w:r w:rsidRPr="004E638B">
        <w:rPr>
          <w:rFonts w:ascii="Arial" w:hAnsi="Arial" w:cs="Arial"/>
          <w:sz w:val="24"/>
          <w:szCs w:val="24"/>
        </w:rPr>
        <w:t xml:space="preserve">Ovim Programom utvrđuje se korištenje sredstava ostvarenih od naknade za zadržavanje nezakonito izgrađenih zgrada u prostoru za 2021. godinu od pripadajućeg iznosa naknade (30 %) u postupku ozakonjenja nezakonito izgrađenih zgrada na području Grada Ivanca, a sve sukladno Zakonu o postupanju s nezakonito izgrađenim zgradama (Narodne novine br. 86/12, 143/13 i 65/17). </w:t>
      </w:r>
    </w:p>
    <w:p w14:paraId="6DB958FE" w14:textId="77777777" w:rsidR="004E638B" w:rsidRPr="004E638B" w:rsidRDefault="004E638B" w:rsidP="004E638B">
      <w:pPr>
        <w:jc w:val="center"/>
        <w:rPr>
          <w:rFonts w:ascii="Arial" w:hAnsi="Arial" w:cs="Arial"/>
          <w:sz w:val="24"/>
          <w:szCs w:val="24"/>
        </w:rPr>
      </w:pPr>
      <w:r w:rsidRPr="004E638B">
        <w:rPr>
          <w:rFonts w:ascii="Arial" w:hAnsi="Arial" w:cs="Arial"/>
          <w:sz w:val="24"/>
          <w:szCs w:val="24"/>
        </w:rPr>
        <w:t>II.</w:t>
      </w:r>
    </w:p>
    <w:p w14:paraId="7A97FD3C" w14:textId="623BCC59" w:rsidR="004E638B" w:rsidRDefault="004E638B" w:rsidP="004E638B">
      <w:pPr>
        <w:ind w:firstLine="708"/>
        <w:jc w:val="both"/>
        <w:rPr>
          <w:rFonts w:ascii="Arial" w:hAnsi="Arial" w:cs="Arial"/>
          <w:sz w:val="24"/>
          <w:szCs w:val="24"/>
        </w:rPr>
      </w:pPr>
      <w:r w:rsidRPr="004E638B">
        <w:rPr>
          <w:rFonts w:ascii="Arial" w:hAnsi="Arial" w:cs="Arial"/>
          <w:sz w:val="24"/>
          <w:szCs w:val="24"/>
        </w:rPr>
        <w:t>Sredstva ostvarena od naknade za zadržavanje nezakonito izgrađenih zgrada u prostoru za 2021. godinu planiraju se u iznosu od 30.000,00 kn.</w:t>
      </w:r>
    </w:p>
    <w:p w14:paraId="2B1B4E58" w14:textId="77777777" w:rsidR="004E638B" w:rsidRPr="004E638B" w:rsidRDefault="004E638B" w:rsidP="004E638B">
      <w:pPr>
        <w:ind w:firstLine="708"/>
        <w:jc w:val="both"/>
        <w:rPr>
          <w:rFonts w:ascii="Arial" w:hAnsi="Arial" w:cs="Arial"/>
          <w:sz w:val="24"/>
          <w:szCs w:val="24"/>
        </w:rPr>
      </w:pPr>
    </w:p>
    <w:p w14:paraId="33DAD578" w14:textId="77777777" w:rsidR="004E638B" w:rsidRPr="004E638B" w:rsidRDefault="004E638B" w:rsidP="004E638B">
      <w:pPr>
        <w:jc w:val="center"/>
        <w:rPr>
          <w:rFonts w:ascii="Arial" w:hAnsi="Arial" w:cs="Arial"/>
          <w:sz w:val="24"/>
          <w:szCs w:val="24"/>
        </w:rPr>
      </w:pPr>
      <w:r w:rsidRPr="004E638B">
        <w:rPr>
          <w:rFonts w:ascii="Arial" w:hAnsi="Arial" w:cs="Arial"/>
          <w:sz w:val="24"/>
          <w:szCs w:val="24"/>
        </w:rPr>
        <w:lastRenderedPageBreak/>
        <w:t>III.</w:t>
      </w:r>
    </w:p>
    <w:p w14:paraId="6D3C1B02" w14:textId="77777777" w:rsidR="004E638B" w:rsidRPr="004E638B" w:rsidRDefault="004E638B" w:rsidP="004E638B">
      <w:pPr>
        <w:ind w:firstLine="708"/>
        <w:jc w:val="both"/>
        <w:rPr>
          <w:rFonts w:ascii="Arial" w:hAnsi="Arial" w:cs="Arial"/>
          <w:sz w:val="24"/>
          <w:szCs w:val="24"/>
        </w:rPr>
      </w:pPr>
      <w:r w:rsidRPr="004E638B">
        <w:rPr>
          <w:rFonts w:ascii="Arial" w:hAnsi="Arial" w:cs="Arial"/>
          <w:sz w:val="24"/>
          <w:szCs w:val="24"/>
        </w:rPr>
        <w:t xml:space="preserve">Ostvarena sredstva iz točke II. ovog Programa koristit će se tijekom 2021. godine za financiranje opremanja dječjeg igrališta </w:t>
      </w:r>
      <w:proofErr w:type="spellStart"/>
      <w:r w:rsidRPr="004E638B">
        <w:rPr>
          <w:rFonts w:ascii="Arial" w:hAnsi="Arial" w:cs="Arial"/>
          <w:sz w:val="24"/>
          <w:szCs w:val="24"/>
        </w:rPr>
        <w:t>Lovrečan</w:t>
      </w:r>
      <w:proofErr w:type="spellEnd"/>
      <w:r w:rsidRPr="004E638B">
        <w:rPr>
          <w:rFonts w:ascii="Arial" w:hAnsi="Arial" w:cs="Arial"/>
          <w:sz w:val="24"/>
          <w:szCs w:val="24"/>
        </w:rPr>
        <w:t>.</w:t>
      </w:r>
    </w:p>
    <w:p w14:paraId="35E50155" w14:textId="77777777" w:rsidR="004E638B" w:rsidRPr="004E638B" w:rsidRDefault="004E638B" w:rsidP="004E638B">
      <w:pPr>
        <w:jc w:val="center"/>
        <w:rPr>
          <w:rFonts w:ascii="Arial" w:hAnsi="Arial" w:cs="Arial"/>
          <w:sz w:val="24"/>
          <w:szCs w:val="24"/>
        </w:rPr>
      </w:pPr>
      <w:r w:rsidRPr="004E638B">
        <w:rPr>
          <w:rFonts w:ascii="Arial" w:hAnsi="Arial" w:cs="Arial"/>
          <w:sz w:val="24"/>
          <w:szCs w:val="24"/>
        </w:rPr>
        <w:t>IV.</w:t>
      </w:r>
    </w:p>
    <w:p w14:paraId="2D70D90B" w14:textId="77777777" w:rsidR="004E638B" w:rsidRPr="004E638B" w:rsidRDefault="004E638B" w:rsidP="004E638B">
      <w:pPr>
        <w:ind w:firstLine="708"/>
        <w:jc w:val="both"/>
        <w:rPr>
          <w:rFonts w:ascii="Arial" w:hAnsi="Arial" w:cs="Arial"/>
          <w:sz w:val="24"/>
          <w:szCs w:val="24"/>
        </w:rPr>
      </w:pPr>
      <w:r w:rsidRPr="004E638B">
        <w:rPr>
          <w:rFonts w:ascii="Arial" w:hAnsi="Arial" w:cs="Arial"/>
          <w:sz w:val="24"/>
          <w:szCs w:val="24"/>
        </w:rPr>
        <w:t>Ovaj Program objavit će se u Službenom vjesniku Varaždinske županije.</w:t>
      </w:r>
    </w:p>
    <w:p w14:paraId="26D8E19F" w14:textId="77777777" w:rsidR="004E638B" w:rsidRPr="00937428" w:rsidRDefault="004E638B" w:rsidP="004E638B">
      <w:pPr>
        <w:tabs>
          <w:tab w:val="left" w:pos="7560"/>
        </w:tabs>
        <w:jc w:val="both"/>
        <w:rPr>
          <w:rFonts w:ascii="Arial" w:hAnsi="Arial" w:cs="Arial"/>
        </w:rPr>
      </w:pPr>
    </w:p>
    <w:p w14:paraId="69544B81" w14:textId="661B02B0" w:rsidR="004E638B" w:rsidRPr="004E638B" w:rsidRDefault="004E638B" w:rsidP="002E4867">
      <w:pPr>
        <w:pStyle w:val="Odlomakpopisa"/>
        <w:numPr>
          <w:ilvl w:val="0"/>
          <w:numId w:val="26"/>
        </w:numPr>
        <w:tabs>
          <w:tab w:val="left" w:pos="7560"/>
        </w:tabs>
        <w:ind w:left="742" w:hanging="600"/>
        <w:jc w:val="center"/>
        <w:rPr>
          <w:rFonts w:ascii="Arial" w:hAnsi="Arial" w:cs="Arial"/>
          <w:b/>
          <w:bCs/>
        </w:rPr>
      </w:pPr>
      <w:r w:rsidRPr="004E638B">
        <w:rPr>
          <w:rFonts w:ascii="Arial" w:hAnsi="Arial" w:cs="Arial"/>
          <w:b/>
          <w:bCs/>
        </w:rPr>
        <w:t>P R O G R A M</w:t>
      </w:r>
    </w:p>
    <w:p w14:paraId="61E17D49" w14:textId="77777777" w:rsidR="004E638B" w:rsidRPr="00524737" w:rsidRDefault="004E638B" w:rsidP="002E4867">
      <w:pPr>
        <w:tabs>
          <w:tab w:val="left" w:pos="7560"/>
        </w:tabs>
        <w:spacing w:after="0"/>
        <w:jc w:val="center"/>
        <w:rPr>
          <w:rFonts w:ascii="Arial" w:hAnsi="Arial" w:cs="Arial"/>
          <w:b/>
          <w:bCs/>
        </w:rPr>
      </w:pPr>
      <w:r w:rsidRPr="00524737">
        <w:rPr>
          <w:rFonts w:ascii="Arial" w:hAnsi="Arial" w:cs="Arial"/>
          <w:b/>
          <w:bCs/>
        </w:rPr>
        <w:t>javnih potreba u kulturi</w:t>
      </w:r>
    </w:p>
    <w:p w14:paraId="2290492A" w14:textId="77777777" w:rsidR="004E638B" w:rsidRPr="00524737" w:rsidRDefault="004E638B" w:rsidP="002E4867">
      <w:pPr>
        <w:tabs>
          <w:tab w:val="left" w:pos="7560"/>
        </w:tabs>
        <w:spacing w:after="0"/>
        <w:jc w:val="center"/>
        <w:rPr>
          <w:rFonts w:ascii="Arial" w:hAnsi="Arial" w:cs="Arial"/>
          <w:b/>
          <w:bCs/>
        </w:rPr>
      </w:pPr>
      <w:r w:rsidRPr="00524737">
        <w:rPr>
          <w:rFonts w:ascii="Arial" w:hAnsi="Arial" w:cs="Arial"/>
          <w:b/>
          <w:bCs/>
        </w:rPr>
        <w:t>Grada Ivanca za 2021. godinu</w:t>
      </w:r>
    </w:p>
    <w:p w14:paraId="14539C76" w14:textId="77777777" w:rsidR="004E638B" w:rsidRPr="00937428" w:rsidRDefault="004E638B" w:rsidP="004E638B">
      <w:pPr>
        <w:tabs>
          <w:tab w:val="left" w:pos="7560"/>
        </w:tabs>
        <w:jc w:val="center"/>
        <w:rPr>
          <w:rFonts w:ascii="Arial" w:hAnsi="Arial" w:cs="Arial"/>
        </w:rPr>
      </w:pPr>
    </w:p>
    <w:p w14:paraId="66A62A4A" w14:textId="77777777" w:rsidR="004E638B" w:rsidRPr="00937428" w:rsidRDefault="004E638B" w:rsidP="004E638B">
      <w:pPr>
        <w:tabs>
          <w:tab w:val="left" w:pos="7560"/>
        </w:tabs>
        <w:jc w:val="center"/>
        <w:rPr>
          <w:rFonts w:ascii="Arial" w:hAnsi="Arial" w:cs="Arial"/>
        </w:rPr>
      </w:pPr>
      <w:r w:rsidRPr="00937428">
        <w:rPr>
          <w:rFonts w:ascii="Arial" w:hAnsi="Arial" w:cs="Arial"/>
        </w:rPr>
        <w:t>I.</w:t>
      </w:r>
    </w:p>
    <w:p w14:paraId="1F0D1130" w14:textId="748A7F6D" w:rsidR="004E638B" w:rsidRPr="00937428" w:rsidRDefault="004E638B" w:rsidP="004E638B">
      <w:pPr>
        <w:tabs>
          <w:tab w:val="left" w:pos="7560"/>
        </w:tabs>
        <w:jc w:val="both"/>
        <w:rPr>
          <w:rFonts w:ascii="Arial" w:hAnsi="Arial" w:cs="Arial"/>
        </w:rPr>
      </w:pPr>
      <w:r w:rsidRPr="00937428">
        <w:rPr>
          <w:rFonts w:ascii="Arial" w:hAnsi="Arial" w:cs="Arial"/>
        </w:rPr>
        <w:t>Javne potrebe u kulturi, za koje se sredstva osiguravaju u Proračunu Grada Ivanca, jesu kulturne djelatnosti i poslovi, akcije i manifestacije u kulturi od interesa za Grad Ivanec koj</w:t>
      </w:r>
      <w:r>
        <w:rPr>
          <w:rFonts w:ascii="Arial" w:hAnsi="Arial" w:cs="Arial"/>
        </w:rPr>
        <w:t>e</w:t>
      </w:r>
      <w:r w:rsidRPr="00937428">
        <w:rPr>
          <w:rFonts w:ascii="Arial" w:hAnsi="Arial" w:cs="Arial"/>
        </w:rPr>
        <w:t xml:space="preserve"> su ovim programom utvrđene kao  javne potrebe, kao i one koje su utvrđene posebnim zakonom, a osobito:</w:t>
      </w:r>
    </w:p>
    <w:p w14:paraId="1D05392E" w14:textId="219CA4CB" w:rsidR="004E638B" w:rsidRPr="004E638B" w:rsidRDefault="004E638B" w:rsidP="00D248B3">
      <w:pPr>
        <w:numPr>
          <w:ilvl w:val="0"/>
          <w:numId w:val="33"/>
        </w:numPr>
        <w:suppressAutoHyphens w:val="0"/>
        <w:spacing w:after="0"/>
        <w:rPr>
          <w:rFonts w:ascii="Arial" w:hAnsi="Arial" w:cs="Arial"/>
        </w:rPr>
      </w:pPr>
      <w:r w:rsidRPr="00937428">
        <w:rPr>
          <w:rFonts w:ascii="Arial" w:hAnsi="Arial" w:cs="Arial"/>
        </w:rPr>
        <w:t>djelatnosti i poslovi ustanova kulture, posebice knjižnična i audiovizualna djelatnost,  udruženja i druge organizacije u kulturi, kao i pomaganje i poticanje umjetničkog i kulturnog stvaralaštva,</w:t>
      </w:r>
    </w:p>
    <w:p w14:paraId="06A5E875" w14:textId="357FEA58" w:rsidR="004E638B" w:rsidRPr="004E638B" w:rsidRDefault="004E638B" w:rsidP="00D248B3">
      <w:pPr>
        <w:numPr>
          <w:ilvl w:val="0"/>
          <w:numId w:val="33"/>
        </w:numPr>
        <w:suppressAutoHyphens w:val="0"/>
        <w:spacing w:after="0"/>
        <w:rPr>
          <w:rFonts w:ascii="Arial" w:hAnsi="Arial" w:cs="Arial"/>
        </w:rPr>
      </w:pPr>
      <w:r w:rsidRPr="00937428">
        <w:rPr>
          <w:rFonts w:ascii="Arial" w:hAnsi="Arial" w:cs="Arial"/>
        </w:rPr>
        <w:t>akcije i manifestacije u kulturi što pridonose razvitku i promicanju kulturnog života,</w:t>
      </w:r>
    </w:p>
    <w:p w14:paraId="25D37718" w14:textId="77777777" w:rsidR="004E638B" w:rsidRPr="00937428" w:rsidRDefault="004E638B" w:rsidP="00D248B3">
      <w:pPr>
        <w:numPr>
          <w:ilvl w:val="0"/>
          <w:numId w:val="33"/>
        </w:numPr>
        <w:suppressAutoHyphens w:val="0"/>
        <w:spacing w:after="0"/>
        <w:rPr>
          <w:rFonts w:ascii="Arial" w:hAnsi="Arial" w:cs="Arial"/>
        </w:rPr>
      </w:pPr>
      <w:r w:rsidRPr="00937428">
        <w:rPr>
          <w:rFonts w:ascii="Arial" w:hAnsi="Arial" w:cs="Arial"/>
        </w:rPr>
        <w:t>investicijsko održavanje, adaptacije i prijeko potrebni zahvati na objektima kulture.</w:t>
      </w:r>
    </w:p>
    <w:p w14:paraId="24B8E8E0" w14:textId="77777777" w:rsidR="004E638B" w:rsidRDefault="004E638B" w:rsidP="004E638B">
      <w:pPr>
        <w:tabs>
          <w:tab w:val="left" w:pos="7560"/>
        </w:tabs>
        <w:rPr>
          <w:rFonts w:ascii="Arial" w:hAnsi="Arial" w:cs="Arial"/>
        </w:rPr>
      </w:pPr>
      <w:r w:rsidRPr="00937428">
        <w:rPr>
          <w:rFonts w:ascii="Arial" w:hAnsi="Arial" w:cs="Arial"/>
        </w:rPr>
        <w:t xml:space="preserve">  </w:t>
      </w:r>
    </w:p>
    <w:p w14:paraId="270604A1" w14:textId="64CA9E75" w:rsidR="004E638B" w:rsidRPr="00937428" w:rsidRDefault="004E638B" w:rsidP="004E638B">
      <w:pPr>
        <w:tabs>
          <w:tab w:val="left" w:pos="7560"/>
        </w:tabs>
        <w:rPr>
          <w:rFonts w:ascii="Arial" w:hAnsi="Arial" w:cs="Arial"/>
        </w:rPr>
      </w:pPr>
      <w:r w:rsidRPr="00937428">
        <w:rPr>
          <w:rFonts w:ascii="Arial" w:hAnsi="Arial" w:cs="Arial"/>
        </w:rPr>
        <w:t>Programom javnih potreba u kulturi usklađuju se interesi i poduzimaju aktivnosti radi ravnomjernog kulturnog razvitka grada, utvrđuju se odnosi u financiranju kulture na području grada kao cjeline, te usklađuje razvitak i utvrđuje mrež</w:t>
      </w:r>
      <w:r>
        <w:rPr>
          <w:rFonts w:ascii="Arial" w:hAnsi="Arial" w:cs="Arial"/>
        </w:rPr>
        <w:t>a</w:t>
      </w:r>
      <w:r w:rsidRPr="00937428">
        <w:rPr>
          <w:rFonts w:ascii="Arial" w:hAnsi="Arial" w:cs="Arial"/>
        </w:rPr>
        <w:t xml:space="preserve"> ustanova i drugih organizacija kulture, kao i objekata kulture od važnosti za Grad Ivanec. </w:t>
      </w:r>
    </w:p>
    <w:p w14:paraId="2CEC5826" w14:textId="77777777" w:rsidR="004E638B" w:rsidRPr="00937428" w:rsidRDefault="004E638B" w:rsidP="004E638B">
      <w:pPr>
        <w:tabs>
          <w:tab w:val="left" w:pos="7560"/>
        </w:tabs>
        <w:jc w:val="both"/>
        <w:rPr>
          <w:rFonts w:ascii="Arial" w:hAnsi="Arial" w:cs="Arial"/>
        </w:rPr>
      </w:pPr>
      <w:r w:rsidRPr="00937428">
        <w:rPr>
          <w:rFonts w:ascii="Arial" w:hAnsi="Arial" w:cs="Arial"/>
        </w:rPr>
        <w:t xml:space="preserve">Ovim </w:t>
      </w:r>
      <w:r>
        <w:rPr>
          <w:rFonts w:ascii="Arial" w:hAnsi="Arial" w:cs="Arial"/>
        </w:rPr>
        <w:t>P</w:t>
      </w:r>
      <w:r w:rsidRPr="00937428">
        <w:rPr>
          <w:rFonts w:ascii="Arial" w:hAnsi="Arial" w:cs="Arial"/>
        </w:rPr>
        <w:t>rogramom javnih potreba u kulturi utvrđuje se raspored sredstava za ustanove i druge organizacije kulture koje su od interesa za Grad Ivanec.</w:t>
      </w:r>
    </w:p>
    <w:p w14:paraId="1C2CC131" w14:textId="16234A59" w:rsidR="004E638B" w:rsidRPr="00937428" w:rsidRDefault="004E638B" w:rsidP="004E638B">
      <w:pPr>
        <w:tabs>
          <w:tab w:val="left" w:pos="7560"/>
        </w:tabs>
        <w:rPr>
          <w:rFonts w:ascii="Arial" w:hAnsi="Arial" w:cs="Arial"/>
        </w:rPr>
      </w:pPr>
      <w:r w:rsidRPr="00937428">
        <w:rPr>
          <w:rFonts w:ascii="Arial" w:hAnsi="Arial" w:cs="Arial"/>
        </w:rPr>
        <w:t xml:space="preserve"> </w:t>
      </w:r>
    </w:p>
    <w:p w14:paraId="7BFC4739" w14:textId="77777777" w:rsidR="004E638B" w:rsidRPr="00937428" w:rsidRDefault="004E638B" w:rsidP="004E638B">
      <w:pPr>
        <w:autoSpaceDE w:val="0"/>
        <w:autoSpaceDN w:val="0"/>
        <w:adjustRightInd w:val="0"/>
        <w:jc w:val="center"/>
        <w:rPr>
          <w:rFonts w:ascii="Arial" w:hAnsi="Arial" w:cs="Arial"/>
        </w:rPr>
      </w:pPr>
      <w:r w:rsidRPr="00937428">
        <w:rPr>
          <w:rFonts w:ascii="Arial" w:hAnsi="Arial" w:cs="Arial"/>
        </w:rPr>
        <w:t>II.</w:t>
      </w:r>
    </w:p>
    <w:p w14:paraId="18453F0F" w14:textId="77777777" w:rsidR="004E638B" w:rsidRPr="00937428" w:rsidRDefault="004E638B" w:rsidP="004E638B">
      <w:pPr>
        <w:tabs>
          <w:tab w:val="left" w:pos="540"/>
          <w:tab w:val="left" w:pos="7560"/>
        </w:tabs>
        <w:jc w:val="both"/>
        <w:rPr>
          <w:rFonts w:ascii="Arial" w:hAnsi="Arial" w:cs="Arial"/>
        </w:rPr>
      </w:pPr>
      <w:r w:rsidRPr="00937428">
        <w:rPr>
          <w:rFonts w:ascii="Arial" w:hAnsi="Arial" w:cs="Arial"/>
        </w:rPr>
        <w:t xml:space="preserve">Ovim </w:t>
      </w:r>
      <w:r>
        <w:rPr>
          <w:rFonts w:ascii="Arial" w:hAnsi="Arial" w:cs="Arial"/>
        </w:rPr>
        <w:t>P</w:t>
      </w:r>
      <w:r w:rsidRPr="00937428">
        <w:rPr>
          <w:rFonts w:ascii="Arial" w:hAnsi="Arial" w:cs="Arial"/>
        </w:rPr>
        <w:t>rogramom određuju se manifestacije od značaja za Grad Ivanec:</w:t>
      </w:r>
    </w:p>
    <w:p w14:paraId="3390E4E9" w14:textId="77777777" w:rsidR="004E638B" w:rsidRPr="00937428" w:rsidRDefault="004E638B" w:rsidP="00D248B3">
      <w:pPr>
        <w:numPr>
          <w:ilvl w:val="0"/>
          <w:numId w:val="34"/>
        </w:numPr>
        <w:suppressAutoHyphens w:val="0"/>
        <w:spacing w:after="0"/>
        <w:rPr>
          <w:rFonts w:ascii="Arial" w:hAnsi="Arial" w:cs="Arial"/>
        </w:rPr>
      </w:pPr>
      <w:r w:rsidRPr="00937428">
        <w:rPr>
          <w:rFonts w:ascii="Arial" w:hAnsi="Arial" w:cs="Arial"/>
        </w:rPr>
        <w:t xml:space="preserve">Dani grada Ivanca </w:t>
      </w:r>
    </w:p>
    <w:p w14:paraId="58AA9CE7" w14:textId="77777777" w:rsidR="004E638B" w:rsidRPr="00937428" w:rsidRDefault="004E638B" w:rsidP="00D248B3">
      <w:pPr>
        <w:numPr>
          <w:ilvl w:val="0"/>
          <w:numId w:val="34"/>
        </w:numPr>
        <w:suppressAutoHyphens w:val="0"/>
        <w:spacing w:after="0"/>
        <w:rPr>
          <w:rFonts w:ascii="Arial" w:hAnsi="Arial" w:cs="Arial"/>
        </w:rPr>
      </w:pPr>
      <w:r w:rsidRPr="00937428">
        <w:rPr>
          <w:rFonts w:ascii="Arial" w:hAnsi="Arial" w:cs="Arial"/>
        </w:rPr>
        <w:t>Viteški turnir u Ivancu</w:t>
      </w:r>
    </w:p>
    <w:p w14:paraId="24523717" w14:textId="77777777" w:rsidR="004E638B" w:rsidRPr="00937428" w:rsidRDefault="004E638B" w:rsidP="00D248B3">
      <w:pPr>
        <w:numPr>
          <w:ilvl w:val="0"/>
          <w:numId w:val="34"/>
        </w:numPr>
        <w:suppressAutoHyphens w:val="0"/>
        <w:spacing w:after="0"/>
        <w:rPr>
          <w:rFonts w:ascii="Arial" w:hAnsi="Arial" w:cs="Arial"/>
        </w:rPr>
      </w:pPr>
      <w:r w:rsidRPr="00937428">
        <w:rPr>
          <w:rFonts w:ascii="Arial" w:hAnsi="Arial" w:cs="Arial"/>
        </w:rPr>
        <w:t xml:space="preserve">Draga </w:t>
      </w:r>
      <w:proofErr w:type="spellStart"/>
      <w:r w:rsidRPr="00937428">
        <w:rPr>
          <w:rFonts w:ascii="Arial" w:hAnsi="Arial" w:cs="Arial"/>
        </w:rPr>
        <w:t>domača</w:t>
      </w:r>
      <w:proofErr w:type="spellEnd"/>
      <w:r w:rsidRPr="00937428">
        <w:rPr>
          <w:rFonts w:ascii="Arial" w:hAnsi="Arial" w:cs="Arial"/>
        </w:rPr>
        <w:t xml:space="preserve"> </w:t>
      </w:r>
      <w:proofErr w:type="spellStart"/>
      <w:r w:rsidRPr="00937428">
        <w:rPr>
          <w:rFonts w:ascii="Arial" w:hAnsi="Arial" w:cs="Arial"/>
        </w:rPr>
        <w:t>rieč</w:t>
      </w:r>
      <w:proofErr w:type="spellEnd"/>
      <w:r w:rsidRPr="00937428">
        <w:rPr>
          <w:rFonts w:ascii="Arial" w:hAnsi="Arial" w:cs="Arial"/>
        </w:rPr>
        <w:t xml:space="preserve"> </w:t>
      </w:r>
    </w:p>
    <w:p w14:paraId="011839C9" w14:textId="77777777" w:rsidR="004E638B" w:rsidRPr="00937428" w:rsidRDefault="004E638B" w:rsidP="00D248B3">
      <w:pPr>
        <w:numPr>
          <w:ilvl w:val="0"/>
          <w:numId w:val="34"/>
        </w:numPr>
        <w:suppressAutoHyphens w:val="0"/>
        <w:spacing w:after="0"/>
        <w:rPr>
          <w:rFonts w:ascii="Arial" w:hAnsi="Arial" w:cs="Arial"/>
        </w:rPr>
      </w:pPr>
      <w:r w:rsidRPr="00937428">
        <w:rPr>
          <w:rFonts w:ascii="Arial" w:hAnsi="Arial" w:cs="Arial"/>
        </w:rPr>
        <w:t xml:space="preserve">Međunarodna smotra dječjeg folklora u Ivancu </w:t>
      </w:r>
    </w:p>
    <w:p w14:paraId="196D91FD" w14:textId="77777777" w:rsidR="004E638B" w:rsidRPr="00937428" w:rsidRDefault="004E638B" w:rsidP="00D248B3">
      <w:pPr>
        <w:numPr>
          <w:ilvl w:val="0"/>
          <w:numId w:val="34"/>
        </w:numPr>
        <w:suppressAutoHyphens w:val="0"/>
        <w:spacing w:after="0"/>
        <w:rPr>
          <w:rFonts w:ascii="Arial" w:hAnsi="Arial" w:cs="Arial"/>
        </w:rPr>
      </w:pPr>
      <w:proofErr w:type="spellStart"/>
      <w:r w:rsidRPr="00937428">
        <w:rPr>
          <w:rFonts w:ascii="Arial" w:hAnsi="Arial" w:cs="Arial"/>
        </w:rPr>
        <w:t>Margetje</w:t>
      </w:r>
      <w:proofErr w:type="spellEnd"/>
      <w:r w:rsidRPr="00937428">
        <w:rPr>
          <w:rFonts w:ascii="Arial" w:hAnsi="Arial" w:cs="Arial"/>
        </w:rPr>
        <w:t xml:space="preserve"> u </w:t>
      </w:r>
      <w:proofErr w:type="spellStart"/>
      <w:r w:rsidRPr="00937428">
        <w:rPr>
          <w:rFonts w:ascii="Arial" w:hAnsi="Arial" w:cs="Arial"/>
        </w:rPr>
        <w:t>Margečanu</w:t>
      </w:r>
      <w:proofErr w:type="spellEnd"/>
      <w:r w:rsidRPr="00937428">
        <w:rPr>
          <w:rFonts w:ascii="Arial" w:hAnsi="Arial" w:cs="Arial"/>
        </w:rPr>
        <w:t xml:space="preserve"> </w:t>
      </w:r>
    </w:p>
    <w:p w14:paraId="1B8652B5" w14:textId="77777777" w:rsidR="004E638B" w:rsidRPr="00937428" w:rsidRDefault="004E638B" w:rsidP="00D248B3">
      <w:pPr>
        <w:numPr>
          <w:ilvl w:val="0"/>
          <w:numId w:val="34"/>
        </w:numPr>
        <w:suppressAutoHyphens w:val="0"/>
        <w:spacing w:after="0"/>
        <w:rPr>
          <w:rFonts w:ascii="Arial" w:hAnsi="Arial" w:cs="Arial"/>
        </w:rPr>
      </w:pPr>
      <w:r w:rsidRPr="00937428">
        <w:rPr>
          <w:rFonts w:ascii="Arial" w:hAnsi="Arial" w:cs="Arial"/>
        </w:rPr>
        <w:t xml:space="preserve">Dani glume u </w:t>
      </w:r>
      <w:proofErr w:type="spellStart"/>
      <w:r w:rsidRPr="00937428">
        <w:rPr>
          <w:rFonts w:ascii="Arial" w:hAnsi="Arial" w:cs="Arial"/>
        </w:rPr>
        <w:t>Stažnjevcu</w:t>
      </w:r>
      <w:proofErr w:type="spellEnd"/>
    </w:p>
    <w:p w14:paraId="0B1FA6C9" w14:textId="77777777" w:rsidR="004E638B" w:rsidRPr="005128A4" w:rsidRDefault="004E638B" w:rsidP="00D248B3">
      <w:pPr>
        <w:numPr>
          <w:ilvl w:val="0"/>
          <w:numId w:val="34"/>
        </w:numPr>
        <w:suppressAutoHyphens w:val="0"/>
        <w:spacing w:after="0"/>
        <w:rPr>
          <w:rFonts w:ascii="Arial" w:hAnsi="Arial" w:cs="Arial"/>
        </w:rPr>
      </w:pPr>
      <w:proofErr w:type="spellStart"/>
      <w:r w:rsidRPr="005128A4">
        <w:rPr>
          <w:rFonts w:ascii="Arial" w:hAnsi="Arial" w:cs="Arial"/>
        </w:rPr>
        <w:t>Trebitva</w:t>
      </w:r>
      <w:proofErr w:type="spellEnd"/>
      <w:r w:rsidRPr="005128A4">
        <w:rPr>
          <w:rFonts w:ascii="Arial" w:hAnsi="Arial" w:cs="Arial"/>
        </w:rPr>
        <w:t xml:space="preserve"> </w:t>
      </w:r>
      <w:proofErr w:type="spellStart"/>
      <w:r w:rsidRPr="005128A4">
        <w:rPr>
          <w:rFonts w:ascii="Arial" w:hAnsi="Arial" w:cs="Arial"/>
        </w:rPr>
        <w:t>kuruze</w:t>
      </w:r>
      <w:proofErr w:type="spellEnd"/>
      <w:r w:rsidRPr="005128A4">
        <w:rPr>
          <w:rFonts w:ascii="Arial" w:hAnsi="Arial" w:cs="Arial"/>
        </w:rPr>
        <w:t xml:space="preserve"> </w:t>
      </w:r>
    </w:p>
    <w:p w14:paraId="584E319D" w14:textId="77777777" w:rsidR="004E638B" w:rsidRPr="00937428" w:rsidRDefault="004E638B" w:rsidP="00D248B3">
      <w:pPr>
        <w:numPr>
          <w:ilvl w:val="0"/>
          <w:numId w:val="34"/>
        </w:numPr>
        <w:suppressAutoHyphens w:val="0"/>
        <w:spacing w:after="0"/>
        <w:rPr>
          <w:rFonts w:ascii="Arial" w:hAnsi="Arial" w:cs="Arial"/>
        </w:rPr>
      </w:pPr>
      <w:r w:rsidRPr="00937428">
        <w:rPr>
          <w:rFonts w:ascii="Arial" w:hAnsi="Arial" w:cs="Arial"/>
        </w:rPr>
        <w:t xml:space="preserve">Seoske igre u </w:t>
      </w:r>
      <w:proofErr w:type="spellStart"/>
      <w:r w:rsidRPr="00937428">
        <w:rPr>
          <w:rFonts w:ascii="Arial" w:hAnsi="Arial" w:cs="Arial"/>
        </w:rPr>
        <w:t>Salinovcu</w:t>
      </w:r>
      <w:proofErr w:type="spellEnd"/>
      <w:r w:rsidRPr="00937428">
        <w:rPr>
          <w:rFonts w:ascii="Arial" w:hAnsi="Arial" w:cs="Arial"/>
        </w:rPr>
        <w:t xml:space="preserve"> </w:t>
      </w:r>
    </w:p>
    <w:p w14:paraId="4AD24C42" w14:textId="77777777" w:rsidR="004E638B" w:rsidRPr="00937428" w:rsidRDefault="004E638B" w:rsidP="00D248B3">
      <w:pPr>
        <w:numPr>
          <w:ilvl w:val="0"/>
          <w:numId w:val="34"/>
        </w:numPr>
        <w:suppressAutoHyphens w:val="0"/>
        <w:spacing w:after="0"/>
        <w:rPr>
          <w:rFonts w:ascii="Arial" w:hAnsi="Arial" w:cs="Arial"/>
        </w:rPr>
      </w:pPr>
      <w:r w:rsidRPr="00937428">
        <w:rPr>
          <w:rFonts w:ascii="Arial" w:hAnsi="Arial" w:cs="Arial"/>
        </w:rPr>
        <w:lastRenderedPageBreak/>
        <w:t xml:space="preserve">Festival kiparenja motornom pilom u </w:t>
      </w:r>
      <w:proofErr w:type="spellStart"/>
      <w:r w:rsidRPr="00937428">
        <w:rPr>
          <w:rFonts w:ascii="Arial" w:hAnsi="Arial" w:cs="Arial"/>
        </w:rPr>
        <w:t>Salinovcu</w:t>
      </w:r>
      <w:proofErr w:type="spellEnd"/>
    </w:p>
    <w:p w14:paraId="00C457A6" w14:textId="77777777" w:rsidR="004E638B" w:rsidRPr="00937428" w:rsidRDefault="004E638B" w:rsidP="00D248B3">
      <w:pPr>
        <w:numPr>
          <w:ilvl w:val="0"/>
          <w:numId w:val="34"/>
        </w:numPr>
        <w:suppressAutoHyphens w:val="0"/>
        <w:spacing w:after="0"/>
        <w:rPr>
          <w:rFonts w:ascii="Arial" w:hAnsi="Arial" w:cs="Arial"/>
        </w:rPr>
      </w:pPr>
      <w:proofErr w:type="spellStart"/>
      <w:r w:rsidRPr="00937428">
        <w:rPr>
          <w:rFonts w:ascii="Arial" w:hAnsi="Arial" w:cs="Arial"/>
        </w:rPr>
        <w:t>Stažnjevečki</w:t>
      </w:r>
      <w:proofErr w:type="spellEnd"/>
      <w:r w:rsidRPr="00937428">
        <w:rPr>
          <w:rFonts w:ascii="Arial" w:hAnsi="Arial" w:cs="Arial"/>
        </w:rPr>
        <w:t xml:space="preserve"> susreti </w:t>
      </w:r>
    </w:p>
    <w:p w14:paraId="07631C5A" w14:textId="77777777" w:rsidR="004E638B" w:rsidRPr="00937428" w:rsidRDefault="004E638B" w:rsidP="00D248B3">
      <w:pPr>
        <w:numPr>
          <w:ilvl w:val="0"/>
          <w:numId w:val="34"/>
        </w:numPr>
        <w:suppressAutoHyphens w:val="0"/>
        <w:spacing w:after="0"/>
        <w:rPr>
          <w:rFonts w:ascii="Arial" w:hAnsi="Arial" w:cs="Arial"/>
        </w:rPr>
      </w:pPr>
      <w:proofErr w:type="spellStart"/>
      <w:r w:rsidRPr="00937428">
        <w:rPr>
          <w:rFonts w:ascii="Arial" w:hAnsi="Arial" w:cs="Arial"/>
        </w:rPr>
        <w:t>Ivonjski</w:t>
      </w:r>
      <w:proofErr w:type="spellEnd"/>
      <w:r w:rsidRPr="00937428">
        <w:rPr>
          <w:rFonts w:ascii="Arial" w:hAnsi="Arial" w:cs="Arial"/>
        </w:rPr>
        <w:t xml:space="preserve"> </w:t>
      </w:r>
      <w:proofErr w:type="spellStart"/>
      <w:r w:rsidRPr="00937428">
        <w:rPr>
          <w:rFonts w:ascii="Arial" w:hAnsi="Arial" w:cs="Arial"/>
        </w:rPr>
        <w:t>fašink</w:t>
      </w:r>
      <w:proofErr w:type="spellEnd"/>
      <w:r w:rsidRPr="00937428">
        <w:rPr>
          <w:rFonts w:ascii="Arial" w:hAnsi="Arial" w:cs="Arial"/>
        </w:rPr>
        <w:t xml:space="preserve"> </w:t>
      </w:r>
    </w:p>
    <w:p w14:paraId="00436026" w14:textId="77777777" w:rsidR="004E638B" w:rsidRPr="00937428" w:rsidRDefault="004E638B" w:rsidP="00D248B3">
      <w:pPr>
        <w:numPr>
          <w:ilvl w:val="0"/>
          <w:numId w:val="34"/>
        </w:numPr>
        <w:suppressAutoHyphens w:val="0"/>
        <w:spacing w:after="0"/>
        <w:rPr>
          <w:rFonts w:ascii="Arial" w:hAnsi="Arial" w:cs="Arial"/>
        </w:rPr>
      </w:pPr>
      <w:r w:rsidRPr="00937428">
        <w:rPr>
          <w:rFonts w:ascii="Arial" w:hAnsi="Arial" w:cs="Arial"/>
        </w:rPr>
        <w:t xml:space="preserve">Dani </w:t>
      </w:r>
      <w:proofErr w:type="spellStart"/>
      <w:r w:rsidRPr="00937428">
        <w:rPr>
          <w:rFonts w:ascii="Arial" w:hAnsi="Arial" w:cs="Arial"/>
        </w:rPr>
        <w:t>bedijenske</w:t>
      </w:r>
      <w:proofErr w:type="spellEnd"/>
      <w:r w:rsidRPr="00937428">
        <w:rPr>
          <w:rFonts w:ascii="Arial" w:hAnsi="Arial" w:cs="Arial"/>
        </w:rPr>
        <w:t xml:space="preserve"> lončarije </w:t>
      </w:r>
    </w:p>
    <w:p w14:paraId="33CC3A4E" w14:textId="77777777" w:rsidR="004E638B" w:rsidRPr="00937428" w:rsidRDefault="004E638B" w:rsidP="00D248B3">
      <w:pPr>
        <w:numPr>
          <w:ilvl w:val="0"/>
          <w:numId w:val="34"/>
        </w:numPr>
        <w:suppressAutoHyphens w:val="0"/>
        <w:spacing w:after="0"/>
        <w:rPr>
          <w:rFonts w:ascii="Arial" w:hAnsi="Arial" w:cs="Arial"/>
        </w:rPr>
      </w:pPr>
      <w:r w:rsidRPr="00937428">
        <w:rPr>
          <w:rFonts w:ascii="Arial" w:hAnsi="Arial" w:cs="Arial"/>
        </w:rPr>
        <w:t xml:space="preserve">Ivanečki rudarski dani </w:t>
      </w:r>
    </w:p>
    <w:p w14:paraId="3CE58FC7" w14:textId="77777777" w:rsidR="004E638B" w:rsidRPr="00937428" w:rsidRDefault="004E638B" w:rsidP="00D248B3">
      <w:pPr>
        <w:numPr>
          <w:ilvl w:val="0"/>
          <w:numId w:val="34"/>
        </w:numPr>
        <w:suppressAutoHyphens w:val="0"/>
        <w:spacing w:after="0"/>
        <w:rPr>
          <w:rFonts w:ascii="Arial" w:hAnsi="Arial" w:cs="Arial"/>
        </w:rPr>
      </w:pPr>
      <w:r w:rsidRPr="00937428">
        <w:rPr>
          <w:rFonts w:ascii="Arial" w:hAnsi="Arial" w:cs="Arial"/>
        </w:rPr>
        <w:t xml:space="preserve">Festival duhovne glazbe u Ivancu </w:t>
      </w:r>
    </w:p>
    <w:p w14:paraId="4DC98FCF" w14:textId="77777777" w:rsidR="004E638B" w:rsidRDefault="004E638B" w:rsidP="00D248B3">
      <w:pPr>
        <w:numPr>
          <w:ilvl w:val="0"/>
          <w:numId w:val="34"/>
        </w:numPr>
        <w:suppressAutoHyphens w:val="0"/>
        <w:spacing w:after="0"/>
        <w:rPr>
          <w:rFonts w:ascii="Arial" w:hAnsi="Arial" w:cs="Arial"/>
        </w:rPr>
      </w:pPr>
      <w:r>
        <w:rPr>
          <w:rFonts w:ascii="Arial" w:hAnsi="Arial" w:cs="Arial"/>
        </w:rPr>
        <w:t xml:space="preserve">Advent u Ivancu </w:t>
      </w:r>
    </w:p>
    <w:p w14:paraId="489ED782" w14:textId="77777777" w:rsidR="004E638B" w:rsidRPr="00937428" w:rsidRDefault="004E638B" w:rsidP="00D248B3">
      <w:pPr>
        <w:numPr>
          <w:ilvl w:val="0"/>
          <w:numId w:val="34"/>
        </w:numPr>
        <w:suppressAutoHyphens w:val="0"/>
        <w:spacing w:after="0"/>
        <w:rPr>
          <w:rFonts w:ascii="Arial" w:hAnsi="Arial" w:cs="Arial"/>
        </w:rPr>
      </w:pPr>
      <w:r>
        <w:rPr>
          <w:rFonts w:ascii="Arial" w:hAnsi="Arial" w:cs="Arial"/>
        </w:rPr>
        <w:t>Kazališne predstave za djecu</w:t>
      </w:r>
    </w:p>
    <w:p w14:paraId="10BE71DE" w14:textId="77777777" w:rsidR="004E638B" w:rsidRPr="00937428" w:rsidRDefault="004E638B" w:rsidP="004E638B">
      <w:pPr>
        <w:autoSpaceDE w:val="0"/>
        <w:autoSpaceDN w:val="0"/>
        <w:adjustRightInd w:val="0"/>
        <w:rPr>
          <w:rFonts w:ascii="Arial" w:hAnsi="Arial" w:cs="Arial"/>
        </w:rPr>
      </w:pPr>
    </w:p>
    <w:p w14:paraId="75230ABE" w14:textId="77777777" w:rsidR="004E638B" w:rsidRPr="00937428" w:rsidRDefault="004E638B" w:rsidP="004E638B">
      <w:pPr>
        <w:autoSpaceDE w:val="0"/>
        <w:autoSpaceDN w:val="0"/>
        <w:adjustRightInd w:val="0"/>
        <w:jc w:val="center"/>
        <w:rPr>
          <w:rFonts w:ascii="Arial" w:hAnsi="Arial" w:cs="Arial"/>
        </w:rPr>
      </w:pPr>
      <w:r w:rsidRPr="00937428">
        <w:rPr>
          <w:rFonts w:ascii="Arial" w:hAnsi="Arial" w:cs="Arial"/>
        </w:rPr>
        <w:t>III.</w:t>
      </w:r>
    </w:p>
    <w:p w14:paraId="5C600499" w14:textId="77777777" w:rsidR="004E638B" w:rsidRPr="00937428" w:rsidRDefault="004E638B" w:rsidP="004E638B">
      <w:pPr>
        <w:autoSpaceDE w:val="0"/>
        <w:autoSpaceDN w:val="0"/>
        <w:adjustRightInd w:val="0"/>
        <w:jc w:val="both"/>
        <w:rPr>
          <w:rFonts w:ascii="Arial" w:hAnsi="Arial" w:cs="Arial"/>
        </w:rPr>
      </w:pPr>
      <w:r w:rsidRPr="00937428">
        <w:rPr>
          <w:rFonts w:ascii="Arial" w:hAnsi="Arial" w:cs="Arial"/>
        </w:rPr>
        <w:t xml:space="preserve">Ovim Programom donosi se plan izvršavanja i raspored sredstava </w:t>
      </w:r>
      <w:r>
        <w:rPr>
          <w:rFonts w:ascii="Arial" w:hAnsi="Arial" w:cs="Arial"/>
        </w:rPr>
        <w:t>P</w:t>
      </w:r>
      <w:r w:rsidRPr="00937428">
        <w:rPr>
          <w:rFonts w:ascii="Arial" w:hAnsi="Arial" w:cs="Arial"/>
        </w:rPr>
        <w:t xml:space="preserve">roračuna Grada Ivanca za </w:t>
      </w:r>
      <w:r>
        <w:rPr>
          <w:rFonts w:ascii="Arial" w:hAnsi="Arial" w:cs="Arial"/>
        </w:rPr>
        <w:t xml:space="preserve">2020. godinu </w:t>
      </w:r>
      <w:r w:rsidRPr="00937428">
        <w:rPr>
          <w:rFonts w:ascii="Arial" w:hAnsi="Arial" w:cs="Arial"/>
        </w:rPr>
        <w:t xml:space="preserve">u dijelu javnih potreba u kulturi koji se odnosi na financiranje djelatnosti iz točke I. ovog </w:t>
      </w:r>
      <w:r>
        <w:rPr>
          <w:rFonts w:ascii="Arial" w:hAnsi="Arial" w:cs="Arial"/>
        </w:rPr>
        <w:t>P</w:t>
      </w:r>
      <w:r w:rsidRPr="00937428">
        <w:rPr>
          <w:rFonts w:ascii="Arial" w:hAnsi="Arial" w:cs="Arial"/>
        </w:rPr>
        <w:t>rograma.</w:t>
      </w:r>
    </w:p>
    <w:p w14:paraId="2C9BB44E" w14:textId="3C33A3B0" w:rsidR="004E638B" w:rsidRPr="00937428" w:rsidRDefault="004E638B" w:rsidP="004E638B">
      <w:pPr>
        <w:jc w:val="both"/>
        <w:rPr>
          <w:rFonts w:ascii="Arial" w:hAnsi="Arial" w:cs="Arial"/>
        </w:rPr>
      </w:pPr>
      <w:r w:rsidRPr="00937428">
        <w:rPr>
          <w:rFonts w:ascii="Arial" w:hAnsi="Arial" w:cs="Arial"/>
        </w:rPr>
        <w:t xml:space="preserve">U Proračunu Grada Ivanca za </w:t>
      </w:r>
      <w:r>
        <w:rPr>
          <w:rFonts w:ascii="Arial" w:hAnsi="Arial" w:cs="Arial"/>
        </w:rPr>
        <w:t>2020</w:t>
      </w:r>
      <w:r w:rsidRPr="00937428">
        <w:rPr>
          <w:rFonts w:ascii="Arial" w:hAnsi="Arial" w:cs="Arial"/>
        </w:rPr>
        <w:t>.</w:t>
      </w:r>
      <w:r>
        <w:rPr>
          <w:rFonts w:ascii="Arial" w:hAnsi="Arial" w:cs="Arial"/>
        </w:rPr>
        <w:t xml:space="preserve"> godinu</w:t>
      </w:r>
      <w:r w:rsidRPr="00937428">
        <w:rPr>
          <w:rFonts w:ascii="Arial" w:hAnsi="Arial" w:cs="Arial"/>
        </w:rPr>
        <w:t xml:space="preserve"> u razdjelu  - Programska djelatnost: Javne potrebe u kulturi,</w:t>
      </w:r>
      <w:r w:rsidRPr="00937428">
        <w:rPr>
          <w:rFonts w:ascii="Arial" w:hAnsi="Arial" w:cs="Arial"/>
          <w:bCs/>
        </w:rPr>
        <w:t xml:space="preserve"> </w:t>
      </w:r>
      <w:r w:rsidRPr="00937428">
        <w:rPr>
          <w:rFonts w:ascii="Arial" w:hAnsi="Arial" w:cs="Arial"/>
        </w:rPr>
        <w:t xml:space="preserve">izvršavat će se i raspoređivati tijekom </w:t>
      </w:r>
      <w:r>
        <w:rPr>
          <w:rFonts w:ascii="Arial" w:hAnsi="Arial" w:cs="Arial"/>
        </w:rPr>
        <w:t>2020.</w:t>
      </w:r>
      <w:r w:rsidRPr="00937428">
        <w:rPr>
          <w:rFonts w:ascii="Arial" w:hAnsi="Arial" w:cs="Arial"/>
        </w:rPr>
        <w:t xml:space="preserve"> godine prema slijedećem:</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4252"/>
        <w:gridCol w:w="1559"/>
        <w:gridCol w:w="2268"/>
        <w:gridCol w:w="1560"/>
      </w:tblGrid>
      <w:tr w:rsidR="004E638B" w:rsidRPr="00937428" w14:paraId="106BD610" w14:textId="77777777" w:rsidTr="00593E0A">
        <w:tc>
          <w:tcPr>
            <w:tcW w:w="426" w:type="dxa"/>
            <w:shd w:val="clear" w:color="auto" w:fill="auto"/>
          </w:tcPr>
          <w:p w14:paraId="6C60E063" w14:textId="77777777" w:rsidR="004E638B" w:rsidRPr="00937428" w:rsidRDefault="004E638B" w:rsidP="00593E0A">
            <w:pPr>
              <w:tabs>
                <w:tab w:val="left" w:pos="360"/>
                <w:tab w:val="left" w:pos="7560"/>
                <w:tab w:val="right" w:pos="8640"/>
                <w:tab w:val="left" w:pos="11482"/>
              </w:tabs>
              <w:jc w:val="center"/>
              <w:rPr>
                <w:rFonts w:ascii="Arial" w:hAnsi="Arial" w:cs="Arial"/>
              </w:rPr>
            </w:pPr>
          </w:p>
        </w:tc>
        <w:tc>
          <w:tcPr>
            <w:tcW w:w="4252" w:type="dxa"/>
            <w:shd w:val="clear" w:color="auto" w:fill="auto"/>
          </w:tcPr>
          <w:p w14:paraId="5B8D1DD0" w14:textId="77777777" w:rsidR="004E638B" w:rsidRPr="00937428" w:rsidRDefault="004E638B" w:rsidP="00593E0A">
            <w:pPr>
              <w:tabs>
                <w:tab w:val="left" w:pos="360"/>
                <w:tab w:val="left" w:pos="7560"/>
                <w:tab w:val="right" w:pos="8640"/>
                <w:tab w:val="left" w:pos="11482"/>
              </w:tabs>
              <w:rPr>
                <w:rFonts w:ascii="Arial" w:hAnsi="Arial" w:cs="Arial"/>
              </w:rPr>
            </w:pPr>
          </w:p>
          <w:p w14:paraId="4FBDAB79" w14:textId="77777777" w:rsidR="004E638B" w:rsidRPr="00937428" w:rsidRDefault="004E638B" w:rsidP="00593E0A">
            <w:pPr>
              <w:tabs>
                <w:tab w:val="left" w:pos="360"/>
                <w:tab w:val="left" w:pos="7560"/>
                <w:tab w:val="right" w:pos="8640"/>
                <w:tab w:val="left" w:pos="11482"/>
              </w:tabs>
              <w:jc w:val="center"/>
              <w:rPr>
                <w:rFonts w:ascii="Arial" w:hAnsi="Arial" w:cs="Arial"/>
              </w:rPr>
            </w:pPr>
          </w:p>
        </w:tc>
        <w:tc>
          <w:tcPr>
            <w:tcW w:w="1559" w:type="dxa"/>
            <w:shd w:val="clear" w:color="auto" w:fill="auto"/>
          </w:tcPr>
          <w:p w14:paraId="3A6824E9" w14:textId="77777777" w:rsidR="004E638B" w:rsidRPr="00937428" w:rsidRDefault="004E638B" w:rsidP="00593E0A">
            <w:pPr>
              <w:rPr>
                <w:rFonts w:ascii="Arial" w:hAnsi="Arial" w:cs="Arial"/>
              </w:rPr>
            </w:pPr>
            <w:r w:rsidRPr="00937428">
              <w:rPr>
                <w:rFonts w:ascii="Arial" w:hAnsi="Arial" w:cs="Arial"/>
              </w:rPr>
              <w:t>SREDSTVA</w:t>
            </w:r>
          </w:p>
          <w:p w14:paraId="485CE452" w14:textId="77777777" w:rsidR="004E638B" w:rsidRPr="00937428" w:rsidRDefault="004E638B" w:rsidP="00593E0A">
            <w:pPr>
              <w:tabs>
                <w:tab w:val="left" w:pos="284"/>
                <w:tab w:val="left" w:pos="360"/>
                <w:tab w:val="left" w:pos="7560"/>
                <w:tab w:val="right" w:pos="7655"/>
                <w:tab w:val="right" w:pos="8640"/>
                <w:tab w:val="left" w:pos="11482"/>
              </w:tabs>
              <w:rPr>
                <w:rFonts w:ascii="Arial" w:hAnsi="Arial" w:cs="Arial"/>
              </w:rPr>
            </w:pPr>
            <w:r w:rsidRPr="00937428">
              <w:rPr>
                <w:rFonts w:ascii="Arial" w:hAnsi="Arial" w:cs="Arial"/>
              </w:rPr>
              <w:t xml:space="preserve">     ( kn)</w:t>
            </w:r>
          </w:p>
        </w:tc>
        <w:tc>
          <w:tcPr>
            <w:tcW w:w="3828" w:type="dxa"/>
            <w:gridSpan w:val="2"/>
            <w:shd w:val="clear" w:color="auto" w:fill="auto"/>
          </w:tcPr>
          <w:p w14:paraId="2EB00A49" w14:textId="77777777" w:rsidR="004E638B" w:rsidRPr="00937428" w:rsidRDefault="004E638B" w:rsidP="00593E0A">
            <w:pPr>
              <w:rPr>
                <w:rFonts w:ascii="Arial" w:hAnsi="Arial" w:cs="Arial"/>
              </w:rPr>
            </w:pPr>
          </w:p>
          <w:p w14:paraId="32876CF6" w14:textId="77777777" w:rsidR="004E638B" w:rsidRPr="00937428" w:rsidRDefault="004E638B" w:rsidP="00593E0A">
            <w:pPr>
              <w:tabs>
                <w:tab w:val="left" w:pos="284"/>
                <w:tab w:val="left" w:pos="360"/>
                <w:tab w:val="left" w:pos="7560"/>
                <w:tab w:val="right" w:pos="7655"/>
                <w:tab w:val="right" w:pos="8640"/>
                <w:tab w:val="left" w:pos="11482"/>
              </w:tabs>
              <w:rPr>
                <w:rFonts w:ascii="Arial" w:hAnsi="Arial" w:cs="Arial"/>
              </w:rPr>
            </w:pPr>
          </w:p>
        </w:tc>
      </w:tr>
      <w:tr w:rsidR="004E638B" w:rsidRPr="00937428" w14:paraId="17895E9E" w14:textId="77777777" w:rsidTr="00593E0A">
        <w:tc>
          <w:tcPr>
            <w:tcW w:w="426" w:type="dxa"/>
            <w:shd w:val="clear" w:color="auto" w:fill="auto"/>
          </w:tcPr>
          <w:p w14:paraId="13FFDC3D" w14:textId="77777777" w:rsidR="004E638B" w:rsidRPr="00937428" w:rsidRDefault="004E638B" w:rsidP="00593E0A">
            <w:pPr>
              <w:tabs>
                <w:tab w:val="left" w:pos="360"/>
                <w:tab w:val="left" w:pos="7560"/>
                <w:tab w:val="right" w:pos="8640"/>
                <w:tab w:val="left" w:pos="11482"/>
              </w:tabs>
              <w:rPr>
                <w:rFonts w:ascii="Arial" w:hAnsi="Arial" w:cs="Arial"/>
              </w:rPr>
            </w:pPr>
            <w:r w:rsidRPr="00937428">
              <w:rPr>
                <w:rFonts w:ascii="Arial" w:hAnsi="Arial" w:cs="Arial"/>
              </w:rPr>
              <w:t>1.</w:t>
            </w:r>
          </w:p>
        </w:tc>
        <w:tc>
          <w:tcPr>
            <w:tcW w:w="4252" w:type="dxa"/>
            <w:shd w:val="clear" w:color="auto" w:fill="auto"/>
          </w:tcPr>
          <w:p w14:paraId="59B0BB05" w14:textId="77777777" w:rsidR="004E638B" w:rsidRPr="00F8351D" w:rsidRDefault="004E638B" w:rsidP="00593E0A">
            <w:pPr>
              <w:tabs>
                <w:tab w:val="left" w:pos="360"/>
                <w:tab w:val="left" w:pos="7560"/>
                <w:tab w:val="right" w:pos="8640"/>
                <w:tab w:val="left" w:pos="11482"/>
              </w:tabs>
              <w:rPr>
                <w:rFonts w:ascii="Arial" w:hAnsi="Arial" w:cs="Arial"/>
              </w:rPr>
            </w:pPr>
            <w:r w:rsidRPr="00937428">
              <w:rPr>
                <w:rFonts w:ascii="Arial" w:hAnsi="Arial" w:cs="Arial"/>
              </w:rPr>
              <w:t xml:space="preserve">DJELATNOST USTANOVA U KULTURI </w:t>
            </w:r>
            <w:r w:rsidRPr="00937428">
              <w:rPr>
                <w:rFonts w:ascii="Arial" w:hAnsi="Arial" w:cs="Arial"/>
                <w:i/>
              </w:rPr>
              <w:tab/>
            </w:r>
          </w:p>
        </w:tc>
        <w:tc>
          <w:tcPr>
            <w:tcW w:w="1559" w:type="dxa"/>
            <w:shd w:val="clear" w:color="auto" w:fill="auto"/>
          </w:tcPr>
          <w:p w14:paraId="6C0384C2" w14:textId="77777777" w:rsidR="004E638B" w:rsidRPr="00937428" w:rsidRDefault="004E638B" w:rsidP="00593E0A">
            <w:pPr>
              <w:tabs>
                <w:tab w:val="left" w:pos="284"/>
                <w:tab w:val="left" w:pos="360"/>
                <w:tab w:val="left" w:pos="7560"/>
                <w:tab w:val="right" w:pos="7655"/>
                <w:tab w:val="right" w:pos="8640"/>
                <w:tab w:val="left" w:pos="11482"/>
              </w:tabs>
              <w:rPr>
                <w:rFonts w:ascii="Arial" w:hAnsi="Arial" w:cs="Arial"/>
              </w:rPr>
            </w:pPr>
          </w:p>
        </w:tc>
        <w:tc>
          <w:tcPr>
            <w:tcW w:w="3828" w:type="dxa"/>
            <w:gridSpan w:val="2"/>
            <w:shd w:val="clear" w:color="auto" w:fill="auto"/>
          </w:tcPr>
          <w:p w14:paraId="5E08ED6D" w14:textId="77777777" w:rsidR="004E638B" w:rsidRPr="00937428" w:rsidRDefault="004E638B" w:rsidP="00593E0A">
            <w:pPr>
              <w:tabs>
                <w:tab w:val="left" w:pos="284"/>
                <w:tab w:val="left" w:pos="360"/>
                <w:tab w:val="left" w:pos="7560"/>
                <w:tab w:val="right" w:pos="7655"/>
                <w:tab w:val="right" w:pos="8640"/>
                <w:tab w:val="left" w:pos="11482"/>
              </w:tabs>
              <w:rPr>
                <w:rFonts w:ascii="Arial" w:hAnsi="Arial" w:cs="Arial"/>
              </w:rPr>
            </w:pPr>
            <w:r w:rsidRPr="00937428">
              <w:rPr>
                <w:rFonts w:ascii="Arial" w:hAnsi="Arial" w:cs="Arial"/>
              </w:rPr>
              <w:t>Izvori financiranja</w:t>
            </w:r>
          </w:p>
        </w:tc>
      </w:tr>
      <w:tr w:rsidR="004E638B" w:rsidRPr="00937428" w14:paraId="17AD9FD6" w14:textId="77777777" w:rsidTr="00593E0A">
        <w:trPr>
          <w:trHeight w:val="291"/>
        </w:trPr>
        <w:tc>
          <w:tcPr>
            <w:tcW w:w="426" w:type="dxa"/>
            <w:vMerge w:val="restart"/>
            <w:shd w:val="clear" w:color="auto" w:fill="auto"/>
          </w:tcPr>
          <w:p w14:paraId="0BFF9C15" w14:textId="77777777" w:rsidR="004E638B" w:rsidRPr="00937428" w:rsidRDefault="004E638B" w:rsidP="00593E0A">
            <w:pPr>
              <w:tabs>
                <w:tab w:val="left" w:pos="284"/>
                <w:tab w:val="left" w:pos="360"/>
                <w:tab w:val="right" w:pos="8640"/>
                <w:tab w:val="right" w:pos="11482"/>
                <w:tab w:val="right" w:pos="12900"/>
              </w:tabs>
              <w:rPr>
                <w:rFonts w:ascii="Arial" w:hAnsi="Arial" w:cs="Arial"/>
              </w:rPr>
            </w:pPr>
            <w:r w:rsidRPr="00937428">
              <w:rPr>
                <w:rFonts w:ascii="Arial" w:hAnsi="Arial" w:cs="Arial"/>
              </w:rPr>
              <w:t xml:space="preserve">  </w:t>
            </w:r>
          </w:p>
        </w:tc>
        <w:tc>
          <w:tcPr>
            <w:tcW w:w="4252" w:type="dxa"/>
            <w:vMerge w:val="restart"/>
          </w:tcPr>
          <w:p w14:paraId="68138C72" w14:textId="77777777" w:rsidR="004E638B" w:rsidRPr="00937428" w:rsidRDefault="004E638B" w:rsidP="00593E0A">
            <w:pPr>
              <w:tabs>
                <w:tab w:val="left" w:pos="284"/>
                <w:tab w:val="left" w:pos="360"/>
                <w:tab w:val="right" w:pos="8640"/>
                <w:tab w:val="right" w:pos="11482"/>
                <w:tab w:val="right" w:pos="12900"/>
              </w:tabs>
              <w:rPr>
                <w:rFonts w:ascii="Arial" w:hAnsi="Arial" w:cs="Arial"/>
              </w:rPr>
            </w:pPr>
            <w:r w:rsidRPr="00937428">
              <w:rPr>
                <w:rFonts w:ascii="Arial" w:hAnsi="Arial" w:cs="Arial"/>
              </w:rPr>
              <w:t>Gradska knjižnica i čitaonica „Gustav Krklec“ Ivanec</w:t>
            </w:r>
          </w:p>
        </w:tc>
        <w:tc>
          <w:tcPr>
            <w:tcW w:w="1559" w:type="dxa"/>
            <w:vMerge w:val="restart"/>
          </w:tcPr>
          <w:p w14:paraId="50FFE1CE" w14:textId="77777777" w:rsidR="004E638B" w:rsidRPr="00937428" w:rsidRDefault="004E638B" w:rsidP="00593E0A">
            <w:pPr>
              <w:rPr>
                <w:rFonts w:ascii="Arial" w:hAnsi="Arial" w:cs="Arial"/>
              </w:rPr>
            </w:pPr>
            <w:r w:rsidRPr="00937428">
              <w:rPr>
                <w:rFonts w:ascii="Arial" w:hAnsi="Arial" w:cs="Arial"/>
              </w:rPr>
              <w:t xml:space="preserve">       </w:t>
            </w:r>
          </w:p>
          <w:p w14:paraId="0386875D" w14:textId="77777777" w:rsidR="004E638B" w:rsidRPr="00937428" w:rsidRDefault="004E638B" w:rsidP="00593E0A">
            <w:pPr>
              <w:rPr>
                <w:rFonts w:ascii="Arial" w:hAnsi="Arial" w:cs="Arial"/>
              </w:rPr>
            </w:pPr>
            <w:r>
              <w:rPr>
                <w:rFonts w:ascii="Arial" w:hAnsi="Arial" w:cs="Arial"/>
              </w:rPr>
              <w:t>677.028,00</w:t>
            </w:r>
          </w:p>
        </w:tc>
        <w:tc>
          <w:tcPr>
            <w:tcW w:w="2268" w:type="dxa"/>
          </w:tcPr>
          <w:p w14:paraId="5B03A0FF" w14:textId="77777777" w:rsidR="004E638B" w:rsidRPr="00937428" w:rsidRDefault="004E638B" w:rsidP="00593E0A">
            <w:pPr>
              <w:rPr>
                <w:rFonts w:ascii="Arial" w:hAnsi="Arial" w:cs="Arial"/>
              </w:rPr>
            </w:pPr>
            <w:r w:rsidRPr="00937428">
              <w:rPr>
                <w:rFonts w:ascii="Arial" w:hAnsi="Arial" w:cs="Arial"/>
              </w:rPr>
              <w:t>Grad Ivanec</w:t>
            </w:r>
          </w:p>
        </w:tc>
        <w:tc>
          <w:tcPr>
            <w:tcW w:w="1560" w:type="dxa"/>
          </w:tcPr>
          <w:p w14:paraId="354448E7" w14:textId="77777777" w:rsidR="004E638B" w:rsidRPr="00937428" w:rsidRDefault="004E638B" w:rsidP="00593E0A">
            <w:pPr>
              <w:rPr>
                <w:rFonts w:ascii="Arial" w:hAnsi="Arial" w:cs="Arial"/>
              </w:rPr>
            </w:pPr>
            <w:r>
              <w:rPr>
                <w:rFonts w:ascii="Arial" w:hAnsi="Arial" w:cs="Arial"/>
              </w:rPr>
              <w:t>531.600,00</w:t>
            </w:r>
          </w:p>
        </w:tc>
      </w:tr>
      <w:tr w:rsidR="004E638B" w:rsidRPr="00937428" w14:paraId="270CA2C1" w14:textId="77777777" w:rsidTr="00593E0A">
        <w:trPr>
          <w:trHeight w:val="456"/>
        </w:trPr>
        <w:tc>
          <w:tcPr>
            <w:tcW w:w="426" w:type="dxa"/>
            <w:vMerge/>
            <w:shd w:val="clear" w:color="auto" w:fill="auto"/>
          </w:tcPr>
          <w:p w14:paraId="7AD98704" w14:textId="77777777" w:rsidR="004E638B" w:rsidRPr="00937428" w:rsidRDefault="004E638B" w:rsidP="00593E0A">
            <w:pPr>
              <w:tabs>
                <w:tab w:val="left" w:pos="284"/>
                <w:tab w:val="left" w:pos="360"/>
                <w:tab w:val="right" w:pos="8640"/>
                <w:tab w:val="right" w:pos="11482"/>
                <w:tab w:val="right" w:pos="12900"/>
              </w:tabs>
              <w:rPr>
                <w:rFonts w:ascii="Arial" w:hAnsi="Arial" w:cs="Arial"/>
              </w:rPr>
            </w:pPr>
          </w:p>
        </w:tc>
        <w:tc>
          <w:tcPr>
            <w:tcW w:w="4252" w:type="dxa"/>
            <w:vMerge/>
          </w:tcPr>
          <w:p w14:paraId="061DA017" w14:textId="77777777" w:rsidR="004E638B" w:rsidRPr="00937428" w:rsidRDefault="004E638B" w:rsidP="00593E0A">
            <w:pPr>
              <w:tabs>
                <w:tab w:val="left" w:pos="284"/>
                <w:tab w:val="left" w:pos="360"/>
                <w:tab w:val="right" w:pos="8640"/>
                <w:tab w:val="right" w:pos="11482"/>
                <w:tab w:val="right" w:pos="12900"/>
              </w:tabs>
              <w:rPr>
                <w:rFonts w:ascii="Arial" w:hAnsi="Arial" w:cs="Arial"/>
              </w:rPr>
            </w:pPr>
          </w:p>
        </w:tc>
        <w:tc>
          <w:tcPr>
            <w:tcW w:w="1559" w:type="dxa"/>
            <w:vMerge/>
          </w:tcPr>
          <w:p w14:paraId="39933ABE" w14:textId="77777777" w:rsidR="004E638B" w:rsidRPr="00937428" w:rsidRDefault="004E638B" w:rsidP="00593E0A">
            <w:pPr>
              <w:rPr>
                <w:rFonts w:ascii="Arial" w:hAnsi="Arial" w:cs="Arial"/>
              </w:rPr>
            </w:pPr>
          </w:p>
        </w:tc>
        <w:tc>
          <w:tcPr>
            <w:tcW w:w="2268" w:type="dxa"/>
          </w:tcPr>
          <w:p w14:paraId="60416130" w14:textId="77777777" w:rsidR="004E638B" w:rsidRPr="00937428" w:rsidRDefault="004E638B" w:rsidP="00593E0A">
            <w:pPr>
              <w:rPr>
                <w:rFonts w:ascii="Arial" w:hAnsi="Arial" w:cs="Arial"/>
              </w:rPr>
            </w:pPr>
            <w:r w:rsidRPr="00937428">
              <w:rPr>
                <w:rFonts w:ascii="Arial" w:hAnsi="Arial" w:cs="Arial"/>
              </w:rPr>
              <w:t>Ostali izvori</w:t>
            </w:r>
          </w:p>
        </w:tc>
        <w:tc>
          <w:tcPr>
            <w:tcW w:w="1560" w:type="dxa"/>
          </w:tcPr>
          <w:p w14:paraId="473A6A4B" w14:textId="77777777" w:rsidR="004E638B" w:rsidRPr="00937428" w:rsidRDefault="004E638B" w:rsidP="00593E0A">
            <w:pPr>
              <w:rPr>
                <w:rFonts w:ascii="Arial" w:hAnsi="Arial" w:cs="Arial"/>
              </w:rPr>
            </w:pPr>
            <w:r>
              <w:rPr>
                <w:rFonts w:ascii="Arial" w:hAnsi="Arial" w:cs="Arial"/>
              </w:rPr>
              <w:t>145.428,00</w:t>
            </w:r>
          </w:p>
        </w:tc>
      </w:tr>
      <w:tr w:rsidR="004E638B" w:rsidRPr="00937428" w14:paraId="20A2A669" w14:textId="77777777" w:rsidTr="00593E0A">
        <w:trPr>
          <w:trHeight w:val="126"/>
        </w:trPr>
        <w:tc>
          <w:tcPr>
            <w:tcW w:w="426" w:type="dxa"/>
            <w:vMerge w:val="restart"/>
            <w:shd w:val="clear" w:color="auto" w:fill="auto"/>
          </w:tcPr>
          <w:p w14:paraId="2ACC81FC" w14:textId="77777777" w:rsidR="004E638B" w:rsidRPr="00937428" w:rsidRDefault="004E638B" w:rsidP="00593E0A">
            <w:pPr>
              <w:tabs>
                <w:tab w:val="left" w:pos="284"/>
                <w:tab w:val="left" w:pos="360"/>
                <w:tab w:val="right" w:pos="8640"/>
                <w:tab w:val="right" w:pos="11482"/>
                <w:tab w:val="right" w:pos="12900"/>
              </w:tabs>
              <w:rPr>
                <w:rFonts w:ascii="Arial" w:hAnsi="Arial" w:cs="Arial"/>
              </w:rPr>
            </w:pPr>
          </w:p>
        </w:tc>
        <w:tc>
          <w:tcPr>
            <w:tcW w:w="4252" w:type="dxa"/>
            <w:vMerge w:val="restart"/>
          </w:tcPr>
          <w:p w14:paraId="02A3590C" w14:textId="77777777" w:rsidR="004E638B" w:rsidRPr="00937428" w:rsidRDefault="004E638B" w:rsidP="00593E0A">
            <w:pPr>
              <w:tabs>
                <w:tab w:val="left" w:pos="284"/>
                <w:tab w:val="left" w:pos="360"/>
                <w:tab w:val="right" w:pos="8640"/>
                <w:tab w:val="right" w:pos="11482"/>
                <w:tab w:val="right" w:pos="12900"/>
              </w:tabs>
              <w:rPr>
                <w:rFonts w:ascii="Arial" w:hAnsi="Arial" w:cs="Arial"/>
              </w:rPr>
            </w:pPr>
            <w:r w:rsidRPr="00937428">
              <w:rPr>
                <w:rFonts w:ascii="Arial" w:hAnsi="Arial" w:cs="Arial"/>
              </w:rPr>
              <w:t xml:space="preserve">Tekuće i kapitalne donacije - Pučko otvoreno učilište  „Đuro Arnold“ Ivanec  </w:t>
            </w:r>
          </w:p>
          <w:p w14:paraId="4F9BD330" w14:textId="77777777" w:rsidR="004E638B" w:rsidRPr="00937428" w:rsidRDefault="004E638B" w:rsidP="00593E0A">
            <w:pPr>
              <w:tabs>
                <w:tab w:val="left" w:pos="284"/>
                <w:tab w:val="left" w:pos="360"/>
                <w:tab w:val="left" w:pos="7380"/>
                <w:tab w:val="right" w:pos="7655"/>
                <w:tab w:val="right" w:pos="8640"/>
                <w:tab w:val="right" w:pos="9923"/>
                <w:tab w:val="right" w:pos="11482"/>
                <w:tab w:val="right" w:pos="12900"/>
              </w:tabs>
              <w:rPr>
                <w:rFonts w:ascii="Arial" w:hAnsi="Arial" w:cs="Arial"/>
              </w:rPr>
            </w:pPr>
            <w:r w:rsidRPr="00937428">
              <w:rPr>
                <w:rFonts w:ascii="Arial" w:hAnsi="Arial" w:cs="Arial"/>
              </w:rPr>
              <w:t>- audio-vizualna i kulturna djelatnost-tekuća donacija</w:t>
            </w:r>
          </w:p>
          <w:p w14:paraId="2801AA43" w14:textId="77777777" w:rsidR="004E638B" w:rsidRPr="00937428" w:rsidRDefault="004E638B" w:rsidP="00593E0A">
            <w:pPr>
              <w:tabs>
                <w:tab w:val="left" w:pos="284"/>
                <w:tab w:val="left" w:pos="360"/>
                <w:tab w:val="left" w:pos="7380"/>
                <w:tab w:val="right" w:pos="7655"/>
                <w:tab w:val="right" w:pos="8640"/>
                <w:tab w:val="right" w:pos="9923"/>
                <w:tab w:val="right" w:pos="11482"/>
                <w:tab w:val="right" w:pos="12900"/>
              </w:tabs>
              <w:rPr>
                <w:rFonts w:ascii="Arial" w:hAnsi="Arial" w:cs="Arial"/>
              </w:rPr>
            </w:pPr>
            <w:r w:rsidRPr="00937428">
              <w:rPr>
                <w:rFonts w:ascii="Arial" w:hAnsi="Arial" w:cs="Arial"/>
              </w:rPr>
              <w:t>- rekonstrukcija kino dvorane-kapitalna donacija</w:t>
            </w:r>
          </w:p>
        </w:tc>
        <w:tc>
          <w:tcPr>
            <w:tcW w:w="1559" w:type="dxa"/>
            <w:vMerge w:val="restart"/>
          </w:tcPr>
          <w:p w14:paraId="62EDA44E" w14:textId="77777777" w:rsidR="004E638B" w:rsidRPr="00937428" w:rsidRDefault="004E638B" w:rsidP="00593E0A">
            <w:pPr>
              <w:rPr>
                <w:rFonts w:ascii="Arial" w:hAnsi="Arial" w:cs="Arial"/>
              </w:rPr>
            </w:pPr>
            <w:r w:rsidRPr="00937428">
              <w:rPr>
                <w:rFonts w:ascii="Arial" w:hAnsi="Arial" w:cs="Arial"/>
              </w:rPr>
              <w:t xml:space="preserve">        </w:t>
            </w:r>
          </w:p>
          <w:p w14:paraId="51C5279D" w14:textId="77777777" w:rsidR="004E638B" w:rsidRDefault="004E638B" w:rsidP="00593E0A">
            <w:pPr>
              <w:rPr>
                <w:rFonts w:ascii="Arial" w:hAnsi="Arial" w:cs="Arial"/>
              </w:rPr>
            </w:pPr>
            <w:r w:rsidRPr="00937428">
              <w:rPr>
                <w:rFonts w:ascii="Arial" w:hAnsi="Arial" w:cs="Arial"/>
              </w:rPr>
              <w:t xml:space="preserve">     </w:t>
            </w:r>
          </w:p>
          <w:p w14:paraId="138DA5BA" w14:textId="77777777" w:rsidR="004E638B" w:rsidRDefault="004E638B" w:rsidP="00593E0A">
            <w:pPr>
              <w:rPr>
                <w:rFonts w:ascii="Arial" w:hAnsi="Arial" w:cs="Arial"/>
              </w:rPr>
            </w:pPr>
          </w:p>
          <w:p w14:paraId="3C1B956E" w14:textId="77777777" w:rsidR="004E638B" w:rsidRDefault="004E638B" w:rsidP="00593E0A">
            <w:pPr>
              <w:rPr>
                <w:rFonts w:ascii="Arial" w:hAnsi="Arial" w:cs="Arial"/>
              </w:rPr>
            </w:pPr>
            <w:r>
              <w:rPr>
                <w:rFonts w:ascii="Arial" w:hAnsi="Arial" w:cs="Arial"/>
              </w:rPr>
              <w:t>150.000,00</w:t>
            </w:r>
          </w:p>
          <w:p w14:paraId="09407408" w14:textId="77777777" w:rsidR="004E638B" w:rsidRDefault="004E638B" w:rsidP="00593E0A">
            <w:pPr>
              <w:rPr>
                <w:rFonts w:ascii="Arial" w:hAnsi="Arial" w:cs="Arial"/>
              </w:rPr>
            </w:pPr>
          </w:p>
          <w:p w14:paraId="08B00CEF" w14:textId="77777777" w:rsidR="004E638B" w:rsidRPr="00937428" w:rsidRDefault="004E638B" w:rsidP="00593E0A">
            <w:pPr>
              <w:rPr>
                <w:rFonts w:ascii="Arial" w:hAnsi="Arial" w:cs="Arial"/>
              </w:rPr>
            </w:pPr>
            <w:r>
              <w:rPr>
                <w:rFonts w:ascii="Arial" w:hAnsi="Arial" w:cs="Arial"/>
              </w:rPr>
              <w:t>585.000,00</w:t>
            </w:r>
            <w:r w:rsidRPr="00937428">
              <w:rPr>
                <w:rFonts w:ascii="Arial" w:hAnsi="Arial" w:cs="Arial"/>
              </w:rPr>
              <w:t xml:space="preserve">   </w:t>
            </w:r>
          </w:p>
          <w:p w14:paraId="64ECDEE0" w14:textId="77777777" w:rsidR="004E638B" w:rsidRPr="00937428" w:rsidRDefault="004E638B" w:rsidP="00593E0A">
            <w:pPr>
              <w:rPr>
                <w:rFonts w:ascii="Arial" w:hAnsi="Arial" w:cs="Arial"/>
              </w:rPr>
            </w:pPr>
            <w:r w:rsidRPr="00937428">
              <w:rPr>
                <w:rFonts w:ascii="Arial" w:hAnsi="Arial" w:cs="Arial"/>
              </w:rPr>
              <w:t xml:space="preserve">             </w:t>
            </w:r>
          </w:p>
        </w:tc>
        <w:tc>
          <w:tcPr>
            <w:tcW w:w="3828" w:type="dxa"/>
            <w:gridSpan w:val="2"/>
          </w:tcPr>
          <w:p w14:paraId="6E2F1E19" w14:textId="77777777" w:rsidR="004E638B" w:rsidRPr="00937428" w:rsidRDefault="004E638B" w:rsidP="00593E0A">
            <w:pPr>
              <w:rPr>
                <w:rFonts w:ascii="Arial" w:hAnsi="Arial" w:cs="Arial"/>
              </w:rPr>
            </w:pPr>
            <w:r w:rsidRPr="00937428">
              <w:rPr>
                <w:rFonts w:ascii="Arial" w:hAnsi="Arial" w:cs="Arial"/>
              </w:rPr>
              <w:t>Izvori financiranja</w:t>
            </w:r>
          </w:p>
        </w:tc>
      </w:tr>
      <w:tr w:rsidR="004E638B" w:rsidRPr="00937428" w14:paraId="4D08EC46" w14:textId="77777777" w:rsidTr="00593E0A">
        <w:trPr>
          <w:trHeight w:val="780"/>
        </w:trPr>
        <w:tc>
          <w:tcPr>
            <w:tcW w:w="426" w:type="dxa"/>
            <w:vMerge/>
            <w:shd w:val="clear" w:color="auto" w:fill="auto"/>
          </w:tcPr>
          <w:p w14:paraId="1AD6D167" w14:textId="77777777" w:rsidR="004E638B" w:rsidRPr="00937428" w:rsidRDefault="004E638B" w:rsidP="00593E0A">
            <w:pPr>
              <w:tabs>
                <w:tab w:val="left" w:pos="284"/>
                <w:tab w:val="left" w:pos="360"/>
                <w:tab w:val="right" w:pos="8640"/>
                <w:tab w:val="right" w:pos="11482"/>
                <w:tab w:val="right" w:pos="12900"/>
              </w:tabs>
              <w:rPr>
                <w:rFonts w:ascii="Arial" w:hAnsi="Arial" w:cs="Arial"/>
              </w:rPr>
            </w:pPr>
          </w:p>
        </w:tc>
        <w:tc>
          <w:tcPr>
            <w:tcW w:w="4252" w:type="dxa"/>
            <w:vMerge/>
          </w:tcPr>
          <w:p w14:paraId="3E2C2C4B" w14:textId="77777777" w:rsidR="004E638B" w:rsidRPr="00937428" w:rsidRDefault="004E638B" w:rsidP="00593E0A">
            <w:pPr>
              <w:tabs>
                <w:tab w:val="left" w:pos="284"/>
                <w:tab w:val="left" w:pos="360"/>
                <w:tab w:val="right" w:pos="8640"/>
                <w:tab w:val="right" w:pos="11482"/>
                <w:tab w:val="right" w:pos="12900"/>
              </w:tabs>
              <w:rPr>
                <w:rFonts w:ascii="Arial" w:hAnsi="Arial" w:cs="Arial"/>
              </w:rPr>
            </w:pPr>
          </w:p>
        </w:tc>
        <w:tc>
          <w:tcPr>
            <w:tcW w:w="1559" w:type="dxa"/>
            <w:vMerge/>
          </w:tcPr>
          <w:p w14:paraId="3FAC04D9" w14:textId="77777777" w:rsidR="004E638B" w:rsidRPr="00937428" w:rsidRDefault="004E638B" w:rsidP="00593E0A">
            <w:pPr>
              <w:rPr>
                <w:rFonts w:ascii="Arial" w:hAnsi="Arial" w:cs="Arial"/>
              </w:rPr>
            </w:pPr>
          </w:p>
        </w:tc>
        <w:tc>
          <w:tcPr>
            <w:tcW w:w="2268" w:type="dxa"/>
          </w:tcPr>
          <w:p w14:paraId="4542DD3C" w14:textId="77777777" w:rsidR="004E638B" w:rsidRDefault="004E638B" w:rsidP="00593E0A">
            <w:pPr>
              <w:rPr>
                <w:rFonts w:ascii="Arial" w:hAnsi="Arial" w:cs="Arial"/>
              </w:rPr>
            </w:pPr>
          </w:p>
          <w:p w14:paraId="312E2FEC" w14:textId="77777777" w:rsidR="004E638B" w:rsidRDefault="004E638B" w:rsidP="00593E0A">
            <w:pPr>
              <w:rPr>
                <w:rFonts w:ascii="Arial" w:hAnsi="Arial" w:cs="Arial"/>
              </w:rPr>
            </w:pPr>
          </w:p>
          <w:p w14:paraId="53F14481" w14:textId="77777777" w:rsidR="004E638B" w:rsidRPr="00937428" w:rsidRDefault="004E638B" w:rsidP="00593E0A">
            <w:pPr>
              <w:rPr>
                <w:rFonts w:ascii="Arial" w:hAnsi="Arial" w:cs="Arial"/>
              </w:rPr>
            </w:pPr>
            <w:r w:rsidRPr="00937428">
              <w:rPr>
                <w:rFonts w:ascii="Arial" w:hAnsi="Arial" w:cs="Arial"/>
              </w:rPr>
              <w:t>Grad Ivanec</w:t>
            </w:r>
          </w:p>
          <w:p w14:paraId="69DDE58C" w14:textId="77777777" w:rsidR="004E638B" w:rsidRPr="00937428" w:rsidRDefault="004E638B" w:rsidP="00593E0A">
            <w:pPr>
              <w:rPr>
                <w:rFonts w:ascii="Arial" w:hAnsi="Arial" w:cs="Arial"/>
              </w:rPr>
            </w:pPr>
          </w:p>
          <w:p w14:paraId="00BC2027" w14:textId="77777777" w:rsidR="004E638B" w:rsidRPr="00937428" w:rsidRDefault="004E638B" w:rsidP="00593E0A">
            <w:pPr>
              <w:rPr>
                <w:rFonts w:ascii="Arial" w:hAnsi="Arial" w:cs="Arial"/>
              </w:rPr>
            </w:pPr>
            <w:r w:rsidRPr="00937428">
              <w:rPr>
                <w:rFonts w:ascii="Arial" w:hAnsi="Arial" w:cs="Arial"/>
              </w:rPr>
              <w:t>Grad Ivanec</w:t>
            </w:r>
          </w:p>
        </w:tc>
        <w:tc>
          <w:tcPr>
            <w:tcW w:w="1560" w:type="dxa"/>
          </w:tcPr>
          <w:p w14:paraId="4C2A280C" w14:textId="77777777" w:rsidR="004E638B" w:rsidRPr="00937428" w:rsidRDefault="004E638B" w:rsidP="00593E0A">
            <w:pPr>
              <w:rPr>
                <w:rFonts w:ascii="Arial" w:hAnsi="Arial" w:cs="Arial"/>
              </w:rPr>
            </w:pPr>
          </w:p>
          <w:p w14:paraId="084F30D3" w14:textId="77777777" w:rsidR="004E638B" w:rsidRDefault="004E638B" w:rsidP="00593E0A">
            <w:pPr>
              <w:rPr>
                <w:rFonts w:ascii="Arial" w:hAnsi="Arial" w:cs="Arial"/>
              </w:rPr>
            </w:pPr>
          </w:p>
          <w:p w14:paraId="6110D323" w14:textId="77777777" w:rsidR="004E638B" w:rsidRPr="00937428" w:rsidRDefault="004E638B" w:rsidP="00593E0A">
            <w:pPr>
              <w:rPr>
                <w:rFonts w:ascii="Arial" w:hAnsi="Arial" w:cs="Arial"/>
              </w:rPr>
            </w:pPr>
            <w:r>
              <w:rPr>
                <w:rFonts w:ascii="Arial" w:hAnsi="Arial" w:cs="Arial"/>
              </w:rPr>
              <w:t>150.000,00</w:t>
            </w:r>
          </w:p>
          <w:p w14:paraId="5D80C04D" w14:textId="77777777" w:rsidR="004E638B" w:rsidRPr="00937428" w:rsidRDefault="004E638B" w:rsidP="00593E0A">
            <w:pPr>
              <w:rPr>
                <w:rFonts w:ascii="Arial" w:hAnsi="Arial" w:cs="Arial"/>
              </w:rPr>
            </w:pPr>
          </w:p>
          <w:p w14:paraId="2F5E3AF7" w14:textId="77777777" w:rsidR="004E638B" w:rsidRPr="00937428" w:rsidRDefault="004E638B" w:rsidP="00593E0A">
            <w:pPr>
              <w:rPr>
                <w:rFonts w:ascii="Arial" w:hAnsi="Arial" w:cs="Arial"/>
              </w:rPr>
            </w:pPr>
            <w:r>
              <w:rPr>
                <w:rFonts w:ascii="Arial" w:hAnsi="Arial" w:cs="Arial"/>
              </w:rPr>
              <w:t>585.000,00</w:t>
            </w:r>
          </w:p>
        </w:tc>
      </w:tr>
      <w:tr w:rsidR="004E638B" w:rsidRPr="00937428" w14:paraId="06032F7F" w14:textId="77777777" w:rsidTr="00593E0A">
        <w:trPr>
          <w:trHeight w:val="180"/>
        </w:trPr>
        <w:tc>
          <w:tcPr>
            <w:tcW w:w="426" w:type="dxa"/>
            <w:vMerge w:val="restart"/>
            <w:shd w:val="clear" w:color="auto" w:fill="auto"/>
          </w:tcPr>
          <w:p w14:paraId="6A5D0B66" w14:textId="77777777" w:rsidR="004E638B" w:rsidRPr="00937428" w:rsidRDefault="004E638B" w:rsidP="00593E0A">
            <w:pPr>
              <w:rPr>
                <w:rFonts w:ascii="Arial" w:hAnsi="Arial" w:cs="Arial"/>
              </w:rPr>
            </w:pPr>
            <w:r w:rsidRPr="00937428">
              <w:rPr>
                <w:rFonts w:ascii="Arial" w:hAnsi="Arial" w:cs="Arial"/>
              </w:rPr>
              <w:t>2.</w:t>
            </w:r>
          </w:p>
        </w:tc>
        <w:tc>
          <w:tcPr>
            <w:tcW w:w="4252" w:type="dxa"/>
            <w:vMerge w:val="restart"/>
            <w:shd w:val="clear" w:color="auto" w:fill="auto"/>
          </w:tcPr>
          <w:p w14:paraId="0E8B3D52" w14:textId="77777777" w:rsidR="004E638B" w:rsidRPr="00937428" w:rsidRDefault="004E638B" w:rsidP="00593E0A">
            <w:pPr>
              <w:rPr>
                <w:rFonts w:ascii="Arial" w:hAnsi="Arial" w:cs="Arial"/>
              </w:rPr>
            </w:pPr>
            <w:r w:rsidRPr="00937428">
              <w:rPr>
                <w:rFonts w:ascii="Arial" w:hAnsi="Arial" w:cs="Arial"/>
              </w:rPr>
              <w:t xml:space="preserve">KULTURNO-UMJETNIČKI AMATERIZAM   </w:t>
            </w:r>
          </w:p>
          <w:p w14:paraId="0EBC3089" w14:textId="77777777" w:rsidR="004E638B" w:rsidRPr="00937428" w:rsidRDefault="004E638B" w:rsidP="00593E0A">
            <w:pPr>
              <w:rPr>
                <w:rFonts w:ascii="Arial" w:hAnsi="Arial" w:cs="Arial"/>
              </w:rPr>
            </w:pPr>
            <w:r w:rsidRPr="00937428">
              <w:rPr>
                <w:rFonts w:ascii="Arial" w:hAnsi="Arial" w:cs="Arial"/>
              </w:rPr>
              <w:t xml:space="preserve">Javni poziv za dodjelu sredstava za programe udruga u kulturi     </w:t>
            </w:r>
          </w:p>
          <w:p w14:paraId="649E9EA8" w14:textId="77777777" w:rsidR="004E638B" w:rsidRPr="00937428" w:rsidRDefault="004E638B" w:rsidP="00593E0A">
            <w:pPr>
              <w:rPr>
                <w:rFonts w:ascii="Arial" w:hAnsi="Arial" w:cs="Arial"/>
              </w:rPr>
            </w:pPr>
            <w:r w:rsidRPr="00937428">
              <w:rPr>
                <w:rFonts w:ascii="Arial" w:hAnsi="Arial" w:cs="Arial"/>
              </w:rPr>
              <w:t xml:space="preserve">Izravna dodjela                                  </w:t>
            </w:r>
            <w:r w:rsidRPr="00937428">
              <w:rPr>
                <w:rFonts w:ascii="Arial" w:hAnsi="Arial" w:cs="Arial"/>
              </w:rPr>
              <w:tab/>
              <w:t xml:space="preserve"> </w:t>
            </w:r>
          </w:p>
        </w:tc>
        <w:tc>
          <w:tcPr>
            <w:tcW w:w="1559" w:type="dxa"/>
            <w:vMerge w:val="restart"/>
            <w:shd w:val="clear" w:color="auto" w:fill="auto"/>
          </w:tcPr>
          <w:p w14:paraId="34397749" w14:textId="77777777" w:rsidR="004E638B" w:rsidRPr="00937428" w:rsidRDefault="004E638B" w:rsidP="00593E0A">
            <w:pPr>
              <w:rPr>
                <w:rFonts w:ascii="Arial" w:hAnsi="Arial" w:cs="Arial"/>
              </w:rPr>
            </w:pPr>
            <w:r w:rsidRPr="00937428">
              <w:rPr>
                <w:rFonts w:ascii="Arial" w:hAnsi="Arial" w:cs="Arial"/>
              </w:rPr>
              <w:t xml:space="preserve">        </w:t>
            </w:r>
          </w:p>
          <w:p w14:paraId="1BA206B6" w14:textId="77777777" w:rsidR="004E638B" w:rsidRPr="00937428" w:rsidRDefault="004E638B" w:rsidP="00593E0A">
            <w:pPr>
              <w:rPr>
                <w:rFonts w:ascii="Arial" w:hAnsi="Arial" w:cs="Arial"/>
              </w:rPr>
            </w:pPr>
          </w:p>
          <w:p w14:paraId="31E829C4" w14:textId="77777777" w:rsidR="004E638B" w:rsidRPr="00937428" w:rsidRDefault="004E638B" w:rsidP="00593E0A">
            <w:pPr>
              <w:rPr>
                <w:rFonts w:ascii="Arial" w:hAnsi="Arial" w:cs="Arial"/>
              </w:rPr>
            </w:pPr>
            <w:r>
              <w:rPr>
                <w:rFonts w:ascii="Arial" w:hAnsi="Arial" w:cs="Arial"/>
              </w:rPr>
              <w:t>188.000,00</w:t>
            </w:r>
          </w:p>
          <w:p w14:paraId="32972024" w14:textId="77777777" w:rsidR="004E638B" w:rsidRPr="00937428" w:rsidRDefault="004E638B" w:rsidP="00593E0A">
            <w:pPr>
              <w:rPr>
                <w:rFonts w:ascii="Arial" w:hAnsi="Arial" w:cs="Arial"/>
              </w:rPr>
            </w:pPr>
          </w:p>
          <w:p w14:paraId="6AB8DA0B" w14:textId="77777777" w:rsidR="004E638B" w:rsidRPr="00937428" w:rsidRDefault="004E638B" w:rsidP="00593E0A">
            <w:pPr>
              <w:rPr>
                <w:rFonts w:ascii="Arial" w:hAnsi="Arial" w:cs="Arial"/>
              </w:rPr>
            </w:pPr>
            <w:r w:rsidRPr="00937428">
              <w:rPr>
                <w:rFonts w:ascii="Arial" w:hAnsi="Arial" w:cs="Arial"/>
              </w:rPr>
              <w:t>10.000,00</w:t>
            </w:r>
          </w:p>
        </w:tc>
        <w:tc>
          <w:tcPr>
            <w:tcW w:w="3828" w:type="dxa"/>
            <w:gridSpan w:val="2"/>
            <w:shd w:val="clear" w:color="auto" w:fill="auto"/>
          </w:tcPr>
          <w:p w14:paraId="5091D773" w14:textId="77777777" w:rsidR="004E638B" w:rsidRPr="00937428" w:rsidRDefault="004E638B" w:rsidP="00593E0A">
            <w:pPr>
              <w:rPr>
                <w:rFonts w:ascii="Arial" w:hAnsi="Arial" w:cs="Arial"/>
              </w:rPr>
            </w:pPr>
            <w:r w:rsidRPr="00937428">
              <w:rPr>
                <w:rFonts w:ascii="Arial" w:hAnsi="Arial" w:cs="Arial"/>
              </w:rPr>
              <w:t>Izvori financiranja</w:t>
            </w:r>
          </w:p>
        </w:tc>
      </w:tr>
      <w:tr w:rsidR="004E638B" w:rsidRPr="00937428" w14:paraId="53B8297E" w14:textId="77777777" w:rsidTr="00593E0A">
        <w:trPr>
          <w:trHeight w:val="372"/>
        </w:trPr>
        <w:tc>
          <w:tcPr>
            <w:tcW w:w="426" w:type="dxa"/>
            <w:vMerge/>
            <w:shd w:val="clear" w:color="auto" w:fill="auto"/>
          </w:tcPr>
          <w:p w14:paraId="4341D103" w14:textId="77777777" w:rsidR="004E638B" w:rsidRPr="00937428" w:rsidRDefault="004E638B" w:rsidP="00593E0A">
            <w:pPr>
              <w:rPr>
                <w:rFonts w:ascii="Arial" w:hAnsi="Arial" w:cs="Arial"/>
              </w:rPr>
            </w:pPr>
          </w:p>
        </w:tc>
        <w:tc>
          <w:tcPr>
            <w:tcW w:w="4252" w:type="dxa"/>
            <w:vMerge/>
            <w:shd w:val="clear" w:color="auto" w:fill="auto"/>
          </w:tcPr>
          <w:p w14:paraId="4EFC2A91" w14:textId="77777777" w:rsidR="004E638B" w:rsidRPr="00937428" w:rsidRDefault="004E638B" w:rsidP="00593E0A">
            <w:pPr>
              <w:rPr>
                <w:rFonts w:ascii="Arial" w:hAnsi="Arial" w:cs="Arial"/>
              </w:rPr>
            </w:pPr>
          </w:p>
        </w:tc>
        <w:tc>
          <w:tcPr>
            <w:tcW w:w="1559" w:type="dxa"/>
            <w:vMerge/>
            <w:shd w:val="clear" w:color="auto" w:fill="auto"/>
          </w:tcPr>
          <w:p w14:paraId="3AF9EBA5" w14:textId="77777777" w:rsidR="004E638B" w:rsidRPr="00937428" w:rsidRDefault="004E638B" w:rsidP="00593E0A">
            <w:pPr>
              <w:rPr>
                <w:rFonts w:ascii="Arial" w:hAnsi="Arial" w:cs="Arial"/>
              </w:rPr>
            </w:pPr>
          </w:p>
        </w:tc>
        <w:tc>
          <w:tcPr>
            <w:tcW w:w="2268" w:type="dxa"/>
            <w:shd w:val="clear" w:color="auto" w:fill="auto"/>
          </w:tcPr>
          <w:p w14:paraId="20D1F328" w14:textId="77777777" w:rsidR="004E638B" w:rsidRPr="00937428" w:rsidRDefault="004E638B" w:rsidP="00593E0A">
            <w:pPr>
              <w:rPr>
                <w:rFonts w:ascii="Arial" w:hAnsi="Arial" w:cs="Arial"/>
              </w:rPr>
            </w:pPr>
          </w:p>
          <w:p w14:paraId="316A13AF" w14:textId="77777777" w:rsidR="004E638B" w:rsidRPr="00937428" w:rsidRDefault="004E638B" w:rsidP="00593E0A">
            <w:pPr>
              <w:rPr>
                <w:rFonts w:ascii="Arial" w:hAnsi="Arial" w:cs="Arial"/>
              </w:rPr>
            </w:pPr>
            <w:r w:rsidRPr="00937428">
              <w:rPr>
                <w:rFonts w:ascii="Arial" w:hAnsi="Arial" w:cs="Arial"/>
              </w:rPr>
              <w:t>Grad Ivanec</w:t>
            </w:r>
          </w:p>
          <w:p w14:paraId="4D81E55C" w14:textId="77777777" w:rsidR="004E638B" w:rsidRPr="00937428" w:rsidRDefault="004E638B" w:rsidP="00593E0A">
            <w:pPr>
              <w:rPr>
                <w:rFonts w:ascii="Arial" w:hAnsi="Arial" w:cs="Arial"/>
              </w:rPr>
            </w:pPr>
          </w:p>
          <w:p w14:paraId="0B48CA86" w14:textId="77777777" w:rsidR="004E638B" w:rsidRPr="00937428" w:rsidRDefault="004E638B" w:rsidP="00593E0A">
            <w:pPr>
              <w:rPr>
                <w:rFonts w:ascii="Arial" w:hAnsi="Arial" w:cs="Arial"/>
              </w:rPr>
            </w:pPr>
            <w:r w:rsidRPr="00937428">
              <w:rPr>
                <w:rFonts w:ascii="Arial" w:hAnsi="Arial" w:cs="Arial"/>
              </w:rPr>
              <w:t>Grad Ivanec</w:t>
            </w:r>
          </w:p>
        </w:tc>
        <w:tc>
          <w:tcPr>
            <w:tcW w:w="1560" w:type="dxa"/>
            <w:shd w:val="clear" w:color="auto" w:fill="auto"/>
          </w:tcPr>
          <w:p w14:paraId="028E30D4" w14:textId="77777777" w:rsidR="004E638B" w:rsidRPr="00937428" w:rsidRDefault="004E638B" w:rsidP="00593E0A">
            <w:pPr>
              <w:rPr>
                <w:rFonts w:ascii="Arial" w:hAnsi="Arial" w:cs="Arial"/>
              </w:rPr>
            </w:pPr>
          </w:p>
          <w:p w14:paraId="23F3E6B2" w14:textId="77777777" w:rsidR="004E638B" w:rsidRPr="00937428" w:rsidRDefault="004E638B" w:rsidP="00593E0A">
            <w:pPr>
              <w:rPr>
                <w:rFonts w:ascii="Arial" w:hAnsi="Arial" w:cs="Arial"/>
              </w:rPr>
            </w:pPr>
            <w:r>
              <w:rPr>
                <w:rFonts w:ascii="Arial" w:hAnsi="Arial" w:cs="Arial"/>
              </w:rPr>
              <w:t>188.000,00</w:t>
            </w:r>
          </w:p>
          <w:p w14:paraId="5EE5FE8D" w14:textId="77777777" w:rsidR="004E638B" w:rsidRPr="00937428" w:rsidRDefault="004E638B" w:rsidP="00593E0A">
            <w:pPr>
              <w:rPr>
                <w:rFonts w:ascii="Arial" w:hAnsi="Arial" w:cs="Arial"/>
              </w:rPr>
            </w:pPr>
          </w:p>
          <w:p w14:paraId="3863476E" w14:textId="77777777" w:rsidR="004E638B" w:rsidRPr="00937428" w:rsidRDefault="004E638B" w:rsidP="00593E0A">
            <w:pPr>
              <w:rPr>
                <w:rFonts w:ascii="Arial" w:hAnsi="Arial" w:cs="Arial"/>
              </w:rPr>
            </w:pPr>
            <w:r w:rsidRPr="00937428">
              <w:rPr>
                <w:rFonts w:ascii="Arial" w:hAnsi="Arial" w:cs="Arial"/>
              </w:rPr>
              <w:t>10.000,00</w:t>
            </w:r>
          </w:p>
        </w:tc>
      </w:tr>
      <w:tr w:rsidR="004E638B" w:rsidRPr="00937428" w14:paraId="1F5FBE0E" w14:textId="77777777" w:rsidTr="00593E0A">
        <w:tc>
          <w:tcPr>
            <w:tcW w:w="426" w:type="dxa"/>
            <w:shd w:val="clear" w:color="auto" w:fill="auto"/>
          </w:tcPr>
          <w:p w14:paraId="5B1C9B24" w14:textId="77777777" w:rsidR="004E638B" w:rsidRPr="00937428" w:rsidRDefault="004E638B" w:rsidP="00593E0A">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rPr>
                <w:rFonts w:ascii="Arial" w:hAnsi="Arial" w:cs="Arial"/>
              </w:rPr>
            </w:pPr>
            <w:r w:rsidRPr="00937428">
              <w:rPr>
                <w:rFonts w:ascii="Arial" w:hAnsi="Arial" w:cs="Arial"/>
              </w:rPr>
              <w:lastRenderedPageBreak/>
              <w:t>3.</w:t>
            </w:r>
          </w:p>
        </w:tc>
        <w:tc>
          <w:tcPr>
            <w:tcW w:w="4252" w:type="dxa"/>
            <w:shd w:val="clear" w:color="auto" w:fill="auto"/>
          </w:tcPr>
          <w:p w14:paraId="7378A225" w14:textId="77777777" w:rsidR="004E638B" w:rsidRPr="00937428" w:rsidRDefault="004E638B" w:rsidP="00593E0A">
            <w:pPr>
              <w:tabs>
                <w:tab w:val="left" w:pos="284"/>
                <w:tab w:val="left" w:pos="360"/>
                <w:tab w:val="right" w:pos="6237"/>
                <w:tab w:val="right" w:pos="6946"/>
                <w:tab w:val="left" w:pos="7560"/>
                <w:tab w:val="right" w:pos="7655"/>
                <w:tab w:val="right" w:pos="8364"/>
                <w:tab w:val="right" w:pos="8640"/>
                <w:tab w:val="right" w:pos="9923"/>
                <w:tab w:val="right" w:pos="11482"/>
                <w:tab w:val="right" w:pos="12900"/>
              </w:tabs>
              <w:rPr>
                <w:rFonts w:ascii="Arial" w:hAnsi="Arial" w:cs="Arial"/>
              </w:rPr>
            </w:pPr>
            <w:r w:rsidRPr="00937428">
              <w:rPr>
                <w:rFonts w:ascii="Arial" w:hAnsi="Arial" w:cs="Arial"/>
              </w:rPr>
              <w:t>KNJIŽEVNE I KULTURNE MANIFESTACIJE</w:t>
            </w:r>
            <w:r w:rsidRPr="00937428">
              <w:rPr>
                <w:rFonts w:ascii="Arial" w:hAnsi="Arial" w:cs="Arial"/>
                <w:i/>
              </w:rPr>
              <w:t xml:space="preserve"> </w:t>
            </w:r>
            <w:r w:rsidRPr="00937428">
              <w:rPr>
                <w:rFonts w:ascii="Arial" w:hAnsi="Arial" w:cs="Arial"/>
              </w:rPr>
              <w:t xml:space="preserve">                                         </w:t>
            </w:r>
          </w:p>
        </w:tc>
        <w:tc>
          <w:tcPr>
            <w:tcW w:w="1559" w:type="dxa"/>
            <w:shd w:val="clear" w:color="auto" w:fill="auto"/>
          </w:tcPr>
          <w:p w14:paraId="75F15F1F" w14:textId="77777777" w:rsidR="004E638B" w:rsidRPr="00937428" w:rsidRDefault="004E638B" w:rsidP="00593E0A">
            <w:pPr>
              <w:rPr>
                <w:rFonts w:ascii="Arial" w:hAnsi="Arial" w:cs="Arial"/>
              </w:rPr>
            </w:pPr>
            <w:r w:rsidRPr="00937428">
              <w:rPr>
                <w:rFonts w:ascii="Arial" w:hAnsi="Arial" w:cs="Arial"/>
              </w:rPr>
              <w:t xml:space="preserve">        </w:t>
            </w:r>
          </w:p>
        </w:tc>
        <w:tc>
          <w:tcPr>
            <w:tcW w:w="2268" w:type="dxa"/>
            <w:shd w:val="clear" w:color="auto" w:fill="auto"/>
          </w:tcPr>
          <w:p w14:paraId="47DB27DD" w14:textId="77777777" w:rsidR="004E638B" w:rsidRPr="00937428" w:rsidRDefault="004E638B" w:rsidP="00593E0A">
            <w:pPr>
              <w:rPr>
                <w:rFonts w:ascii="Arial" w:hAnsi="Arial" w:cs="Arial"/>
              </w:rPr>
            </w:pPr>
          </w:p>
        </w:tc>
        <w:tc>
          <w:tcPr>
            <w:tcW w:w="1560" w:type="dxa"/>
            <w:shd w:val="clear" w:color="auto" w:fill="auto"/>
          </w:tcPr>
          <w:p w14:paraId="3D953003" w14:textId="77777777" w:rsidR="004E638B" w:rsidRPr="00937428" w:rsidRDefault="004E638B" w:rsidP="00593E0A">
            <w:pPr>
              <w:rPr>
                <w:rFonts w:ascii="Arial" w:hAnsi="Arial" w:cs="Arial"/>
              </w:rPr>
            </w:pPr>
          </w:p>
        </w:tc>
      </w:tr>
      <w:tr w:rsidR="004E638B" w:rsidRPr="00937428" w14:paraId="6DFE4BB1" w14:textId="77777777" w:rsidTr="00593E0A">
        <w:trPr>
          <w:trHeight w:val="204"/>
        </w:trPr>
        <w:tc>
          <w:tcPr>
            <w:tcW w:w="426" w:type="dxa"/>
            <w:vMerge w:val="restart"/>
            <w:shd w:val="clear" w:color="auto" w:fill="auto"/>
          </w:tcPr>
          <w:p w14:paraId="370AE632" w14:textId="77777777" w:rsidR="004E638B" w:rsidRPr="00937428" w:rsidRDefault="004E638B" w:rsidP="00593E0A">
            <w:pPr>
              <w:tabs>
                <w:tab w:val="left" w:pos="284"/>
                <w:tab w:val="left" w:pos="360"/>
                <w:tab w:val="left" w:pos="7560"/>
                <w:tab w:val="right" w:pos="7655"/>
                <w:tab w:val="right" w:pos="8364"/>
                <w:tab w:val="right" w:pos="8640"/>
                <w:tab w:val="right" w:pos="9923"/>
                <w:tab w:val="right" w:pos="11482"/>
                <w:tab w:val="right" w:pos="12900"/>
              </w:tabs>
              <w:rPr>
                <w:rFonts w:ascii="Arial" w:hAnsi="Arial" w:cs="Arial"/>
              </w:rPr>
            </w:pPr>
          </w:p>
        </w:tc>
        <w:tc>
          <w:tcPr>
            <w:tcW w:w="4252" w:type="dxa"/>
            <w:vMerge w:val="restart"/>
          </w:tcPr>
          <w:p w14:paraId="382DCE1A" w14:textId="77777777" w:rsidR="004E638B" w:rsidRPr="00937428" w:rsidRDefault="004E638B" w:rsidP="00593E0A">
            <w:pPr>
              <w:tabs>
                <w:tab w:val="left" w:pos="284"/>
                <w:tab w:val="left" w:pos="360"/>
                <w:tab w:val="left" w:pos="7560"/>
                <w:tab w:val="right" w:pos="7655"/>
                <w:tab w:val="right" w:pos="8364"/>
                <w:tab w:val="right" w:pos="8640"/>
                <w:tab w:val="right" w:pos="9923"/>
                <w:tab w:val="right" w:pos="11482"/>
                <w:tab w:val="right" w:pos="12900"/>
              </w:tabs>
              <w:rPr>
                <w:rFonts w:ascii="Arial" w:hAnsi="Arial" w:cs="Arial"/>
              </w:rPr>
            </w:pPr>
            <w:r w:rsidRPr="00937428">
              <w:rPr>
                <w:rFonts w:ascii="Arial" w:hAnsi="Arial" w:cs="Arial"/>
              </w:rPr>
              <w:t>Obilježavanje blagdana i održavanje kulturno zabavnih manifestacija</w:t>
            </w:r>
          </w:p>
          <w:p w14:paraId="50488F4A" w14:textId="77777777" w:rsidR="004E638B" w:rsidRPr="00937428" w:rsidRDefault="004E638B" w:rsidP="00D248B3">
            <w:pPr>
              <w:numPr>
                <w:ilvl w:val="0"/>
                <w:numId w:val="32"/>
              </w:numPr>
              <w:tabs>
                <w:tab w:val="left" w:pos="284"/>
                <w:tab w:val="left" w:pos="360"/>
                <w:tab w:val="left" w:pos="7560"/>
                <w:tab w:val="right" w:pos="7655"/>
                <w:tab w:val="right" w:pos="8364"/>
                <w:tab w:val="right" w:pos="8640"/>
                <w:tab w:val="right" w:pos="9923"/>
                <w:tab w:val="right" w:pos="11482"/>
                <w:tab w:val="right" w:pos="12900"/>
              </w:tabs>
              <w:suppressAutoHyphens w:val="0"/>
              <w:spacing w:after="0"/>
              <w:rPr>
                <w:rFonts w:ascii="Arial" w:hAnsi="Arial" w:cs="Arial"/>
              </w:rPr>
            </w:pPr>
            <w:r w:rsidRPr="00937428">
              <w:rPr>
                <w:rFonts w:ascii="Arial" w:hAnsi="Arial" w:cs="Arial"/>
              </w:rPr>
              <w:t>Obilježavanje Dana Grada</w:t>
            </w:r>
          </w:p>
          <w:p w14:paraId="0AADED8B" w14:textId="77777777" w:rsidR="004E638B" w:rsidRPr="00937428" w:rsidRDefault="004E638B" w:rsidP="00D248B3">
            <w:pPr>
              <w:numPr>
                <w:ilvl w:val="0"/>
                <w:numId w:val="32"/>
              </w:numPr>
              <w:tabs>
                <w:tab w:val="left" w:pos="284"/>
                <w:tab w:val="left" w:pos="360"/>
                <w:tab w:val="left" w:pos="7560"/>
                <w:tab w:val="right" w:pos="7655"/>
                <w:tab w:val="right" w:pos="8364"/>
                <w:tab w:val="right" w:pos="8640"/>
                <w:tab w:val="right" w:pos="9923"/>
                <w:tab w:val="right" w:pos="11482"/>
                <w:tab w:val="right" w:pos="12900"/>
              </w:tabs>
              <w:suppressAutoHyphens w:val="0"/>
              <w:spacing w:after="0"/>
              <w:rPr>
                <w:rFonts w:ascii="Arial" w:hAnsi="Arial" w:cs="Arial"/>
              </w:rPr>
            </w:pPr>
            <w:r w:rsidRPr="00937428">
              <w:rPr>
                <w:rFonts w:ascii="Arial" w:hAnsi="Arial" w:cs="Arial"/>
              </w:rPr>
              <w:t>Obilježavanje blagdana i održavanje kulturno zabavnih manifestacija</w:t>
            </w:r>
          </w:p>
        </w:tc>
        <w:tc>
          <w:tcPr>
            <w:tcW w:w="1559" w:type="dxa"/>
            <w:vMerge w:val="restart"/>
          </w:tcPr>
          <w:p w14:paraId="4D7E90F0" w14:textId="77777777" w:rsidR="004E638B" w:rsidRPr="00937428" w:rsidRDefault="004E638B" w:rsidP="00593E0A">
            <w:pPr>
              <w:rPr>
                <w:rFonts w:ascii="Arial" w:hAnsi="Arial" w:cs="Arial"/>
              </w:rPr>
            </w:pPr>
            <w:r w:rsidRPr="00937428">
              <w:rPr>
                <w:rFonts w:ascii="Arial" w:hAnsi="Arial" w:cs="Arial"/>
              </w:rPr>
              <w:t xml:space="preserve">  </w:t>
            </w:r>
          </w:p>
          <w:p w14:paraId="0B8B1DCF" w14:textId="77777777" w:rsidR="004E638B" w:rsidRDefault="004E638B" w:rsidP="00593E0A">
            <w:pPr>
              <w:rPr>
                <w:rFonts w:ascii="Arial" w:hAnsi="Arial" w:cs="Arial"/>
              </w:rPr>
            </w:pPr>
            <w:r w:rsidRPr="00937428">
              <w:rPr>
                <w:rFonts w:ascii="Arial" w:hAnsi="Arial" w:cs="Arial"/>
              </w:rPr>
              <w:t xml:space="preserve">        </w:t>
            </w:r>
          </w:p>
          <w:p w14:paraId="40A5E02B" w14:textId="125341A5" w:rsidR="004E638B" w:rsidRPr="00937428" w:rsidRDefault="004E638B" w:rsidP="00593E0A">
            <w:pPr>
              <w:rPr>
                <w:rFonts w:ascii="Arial" w:hAnsi="Arial" w:cs="Arial"/>
              </w:rPr>
            </w:pPr>
            <w:r>
              <w:rPr>
                <w:rFonts w:ascii="Arial" w:hAnsi="Arial" w:cs="Arial"/>
              </w:rPr>
              <w:t>2</w:t>
            </w:r>
            <w:r w:rsidRPr="00937428">
              <w:rPr>
                <w:rFonts w:ascii="Arial" w:hAnsi="Arial" w:cs="Arial"/>
              </w:rPr>
              <w:t>00.000,00</w:t>
            </w:r>
          </w:p>
          <w:p w14:paraId="3695A94A" w14:textId="77777777" w:rsidR="004E638B" w:rsidRPr="00937428" w:rsidRDefault="004E638B" w:rsidP="00593E0A">
            <w:pPr>
              <w:rPr>
                <w:rFonts w:ascii="Arial" w:hAnsi="Arial" w:cs="Arial"/>
              </w:rPr>
            </w:pPr>
            <w:r>
              <w:rPr>
                <w:rFonts w:ascii="Arial" w:hAnsi="Arial" w:cs="Arial"/>
              </w:rPr>
              <w:t>1</w:t>
            </w:r>
            <w:r w:rsidRPr="00937428">
              <w:rPr>
                <w:rFonts w:ascii="Arial" w:hAnsi="Arial" w:cs="Arial"/>
              </w:rPr>
              <w:t xml:space="preserve">00.000,00 </w:t>
            </w:r>
          </w:p>
        </w:tc>
        <w:tc>
          <w:tcPr>
            <w:tcW w:w="3828" w:type="dxa"/>
            <w:gridSpan w:val="2"/>
          </w:tcPr>
          <w:p w14:paraId="268C434B" w14:textId="77777777" w:rsidR="004E638B" w:rsidRPr="00937428" w:rsidRDefault="004E638B" w:rsidP="00593E0A">
            <w:pPr>
              <w:rPr>
                <w:rFonts w:ascii="Arial" w:hAnsi="Arial" w:cs="Arial"/>
              </w:rPr>
            </w:pPr>
            <w:r w:rsidRPr="00937428">
              <w:rPr>
                <w:rFonts w:ascii="Arial" w:hAnsi="Arial" w:cs="Arial"/>
              </w:rPr>
              <w:t>Izvori financiranja</w:t>
            </w:r>
          </w:p>
        </w:tc>
      </w:tr>
      <w:tr w:rsidR="004E638B" w:rsidRPr="00937428" w14:paraId="09C48BBE" w14:textId="77777777" w:rsidTr="00593E0A">
        <w:trPr>
          <w:trHeight w:val="888"/>
        </w:trPr>
        <w:tc>
          <w:tcPr>
            <w:tcW w:w="426" w:type="dxa"/>
            <w:vMerge/>
            <w:shd w:val="clear" w:color="auto" w:fill="auto"/>
          </w:tcPr>
          <w:p w14:paraId="4FAAAF06" w14:textId="77777777" w:rsidR="004E638B" w:rsidRPr="00937428" w:rsidRDefault="004E638B" w:rsidP="00593E0A">
            <w:pPr>
              <w:tabs>
                <w:tab w:val="left" w:pos="284"/>
                <w:tab w:val="left" w:pos="360"/>
                <w:tab w:val="left" w:pos="7560"/>
                <w:tab w:val="right" w:pos="7655"/>
                <w:tab w:val="right" w:pos="8364"/>
                <w:tab w:val="right" w:pos="8640"/>
                <w:tab w:val="right" w:pos="9923"/>
                <w:tab w:val="right" w:pos="11482"/>
                <w:tab w:val="right" w:pos="12900"/>
              </w:tabs>
              <w:rPr>
                <w:rFonts w:ascii="Arial" w:hAnsi="Arial" w:cs="Arial"/>
              </w:rPr>
            </w:pPr>
          </w:p>
        </w:tc>
        <w:tc>
          <w:tcPr>
            <w:tcW w:w="4252" w:type="dxa"/>
            <w:vMerge/>
          </w:tcPr>
          <w:p w14:paraId="62095E68" w14:textId="77777777" w:rsidR="004E638B" w:rsidRPr="00937428" w:rsidRDefault="004E638B" w:rsidP="00593E0A">
            <w:pPr>
              <w:tabs>
                <w:tab w:val="left" w:pos="284"/>
                <w:tab w:val="left" w:pos="360"/>
                <w:tab w:val="left" w:pos="7560"/>
                <w:tab w:val="right" w:pos="7655"/>
                <w:tab w:val="right" w:pos="8364"/>
                <w:tab w:val="right" w:pos="8640"/>
                <w:tab w:val="right" w:pos="9923"/>
                <w:tab w:val="right" w:pos="11482"/>
                <w:tab w:val="right" w:pos="12900"/>
              </w:tabs>
              <w:rPr>
                <w:rFonts w:ascii="Arial" w:hAnsi="Arial" w:cs="Arial"/>
              </w:rPr>
            </w:pPr>
          </w:p>
        </w:tc>
        <w:tc>
          <w:tcPr>
            <w:tcW w:w="1559" w:type="dxa"/>
            <w:vMerge/>
          </w:tcPr>
          <w:p w14:paraId="1C77A4D5" w14:textId="77777777" w:rsidR="004E638B" w:rsidRPr="00937428" w:rsidRDefault="004E638B" w:rsidP="00593E0A">
            <w:pPr>
              <w:rPr>
                <w:rFonts w:ascii="Arial" w:hAnsi="Arial" w:cs="Arial"/>
              </w:rPr>
            </w:pPr>
          </w:p>
        </w:tc>
        <w:tc>
          <w:tcPr>
            <w:tcW w:w="2268" w:type="dxa"/>
          </w:tcPr>
          <w:p w14:paraId="34FB4C2E" w14:textId="77777777" w:rsidR="004E638B" w:rsidRPr="00937428" w:rsidRDefault="004E638B" w:rsidP="00593E0A">
            <w:pPr>
              <w:rPr>
                <w:rFonts w:ascii="Arial" w:hAnsi="Arial" w:cs="Arial"/>
              </w:rPr>
            </w:pPr>
          </w:p>
          <w:p w14:paraId="34F7F8DE" w14:textId="70C15CB5" w:rsidR="004E638B" w:rsidRDefault="004E638B" w:rsidP="00593E0A">
            <w:pPr>
              <w:rPr>
                <w:rFonts w:ascii="Arial" w:hAnsi="Arial" w:cs="Arial"/>
              </w:rPr>
            </w:pPr>
            <w:r w:rsidRPr="00937428">
              <w:rPr>
                <w:rFonts w:ascii="Arial" w:hAnsi="Arial" w:cs="Arial"/>
              </w:rPr>
              <w:t>Grad Ivane</w:t>
            </w:r>
            <w:r>
              <w:rPr>
                <w:rFonts w:ascii="Arial" w:hAnsi="Arial" w:cs="Arial"/>
              </w:rPr>
              <w:t>c</w:t>
            </w:r>
          </w:p>
          <w:p w14:paraId="041B4B37" w14:textId="77777777" w:rsidR="004E638B" w:rsidRPr="00937428" w:rsidRDefault="004E638B" w:rsidP="00593E0A">
            <w:pPr>
              <w:rPr>
                <w:rFonts w:ascii="Arial" w:hAnsi="Arial" w:cs="Arial"/>
              </w:rPr>
            </w:pPr>
            <w:r w:rsidRPr="00937428">
              <w:rPr>
                <w:rFonts w:ascii="Arial" w:hAnsi="Arial" w:cs="Arial"/>
              </w:rPr>
              <w:t>Grad Ivanec</w:t>
            </w:r>
          </w:p>
        </w:tc>
        <w:tc>
          <w:tcPr>
            <w:tcW w:w="1560" w:type="dxa"/>
          </w:tcPr>
          <w:p w14:paraId="26213421" w14:textId="77777777" w:rsidR="004E638B" w:rsidRPr="00937428" w:rsidRDefault="004E638B" w:rsidP="00593E0A">
            <w:pPr>
              <w:rPr>
                <w:rFonts w:ascii="Arial" w:hAnsi="Arial" w:cs="Arial"/>
              </w:rPr>
            </w:pPr>
          </w:p>
          <w:p w14:paraId="62D9A3D6" w14:textId="77777777" w:rsidR="004E638B" w:rsidRDefault="004E638B" w:rsidP="00593E0A">
            <w:pPr>
              <w:rPr>
                <w:rFonts w:ascii="Arial" w:hAnsi="Arial" w:cs="Arial"/>
              </w:rPr>
            </w:pPr>
            <w:r>
              <w:rPr>
                <w:rFonts w:ascii="Arial" w:hAnsi="Arial" w:cs="Arial"/>
              </w:rPr>
              <w:t>2</w:t>
            </w:r>
            <w:r w:rsidRPr="00937428">
              <w:rPr>
                <w:rFonts w:ascii="Arial" w:hAnsi="Arial" w:cs="Arial"/>
              </w:rPr>
              <w:t>00.000,00</w:t>
            </w:r>
          </w:p>
          <w:p w14:paraId="21D52A4D" w14:textId="77777777" w:rsidR="004E638B" w:rsidRPr="00937428" w:rsidRDefault="004E638B" w:rsidP="00593E0A">
            <w:pPr>
              <w:rPr>
                <w:rFonts w:ascii="Arial" w:hAnsi="Arial" w:cs="Arial"/>
              </w:rPr>
            </w:pPr>
            <w:r>
              <w:rPr>
                <w:rFonts w:ascii="Arial" w:hAnsi="Arial" w:cs="Arial"/>
              </w:rPr>
              <w:t>1</w:t>
            </w:r>
            <w:r w:rsidRPr="00937428">
              <w:rPr>
                <w:rFonts w:ascii="Arial" w:hAnsi="Arial" w:cs="Arial"/>
              </w:rPr>
              <w:t>00.000,00</w:t>
            </w:r>
          </w:p>
        </w:tc>
      </w:tr>
      <w:tr w:rsidR="004E638B" w:rsidRPr="00937428" w14:paraId="7B9B03CE" w14:textId="77777777" w:rsidTr="00593E0A">
        <w:tc>
          <w:tcPr>
            <w:tcW w:w="426" w:type="dxa"/>
            <w:shd w:val="clear" w:color="auto" w:fill="auto"/>
          </w:tcPr>
          <w:p w14:paraId="54319B3D" w14:textId="77777777" w:rsidR="004E638B" w:rsidRPr="00937428" w:rsidRDefault="004E638B" w:rsidP="00593E0A">
            <w:pPr>
              <w:tabs>
                <w:tab w:val="left" w:pos="284"/>
                <w:tab w:val="left" w:pos="360"/>
                <w:tab w:val="right" w:pos="7230"/>
                <w:tab w:val="left" w:pos="7560"/>
                <w:tab w:val="right" w:pos="7655"/>
                <w:tab w:val="right" w:pos="8505"/>
                <w:tab w:val="right" w:pos="8640"/>
                <w:tab w:val="right" w:pos="9923"/>
                <w:tab w:val="right" w:pos="11482"/>
                <w:tab w:val="right" w:pos="12900"/>
              </w:tabs>
              <w:rPr>
                <w:rFonts w:ascii="Arial" w:hAnsi="Arial" w:cs="Arial"/>
              </w:rPr>
            </w:pPr>
            <w:r w:rsidRPr="00937428">
              <w:rPr>
                <w:rFonts w:ascii="Arial" w:hAnsi="Arial" w:cs="Arial"/>
              </w:rPr>
              <w:t>4.</w:t>
            </w:r>
          </w:p>
        </w:tc>
        <w:tc>
          <w:tcPr>
            <w:tcW w:w="4252" w:type="dxa"/>
            <w:shd w:val="clear" w:color="auto" w:fill="auto"/>
          </w:tcPr>
          <w:p w14:paraId="0E1D5B3D" w14:textId="77777777" w:rsidR="004E638B" w:rsidRPr="00937428" w:rsidRDefault="004E638B" w:rsidP="00593E0A">
            <w:pPr>
              <w:tabs>
                <w:tab w:val="left" w:pos="284"/>
                <w:tab w:val="left" w:pos="360"/>
                <w:tab w:val="right" w:pos="7230"/>
                <w:tab w:val="left" w:pos="7560"/>
                <w:tab w:val="right" w:pos="7655"/>
                <w:tab w:val="right" w:pos="8505"/>
                <w:tab w:val="right" w:pos="8640"/>
                <w:tab w:val="right" w:pos="9923"/>
                <w:tab w:val="right" w:pos="11482"/>
                <w:tab w:val="right" w:pos="12900"/>
              </w:tabs>
              <w:rPr>
                <w:rFonts w:ascii="Arial" w:hAnsi="Arial" w:cs="Arial"/>
              </w:rPr>
            </w:pPr>
            <w:r w:rsidRPr="00937428">
              <w:rPr>
                <w:rFonts w:ascii="Arial" w:hAnsi="Arial" w:cs="Arial"/>
              </w:rPr>
              <w:t>MUZEJ PLANINARSTVA IVANEC</w:t>
            </w:r>
          </w:p>
        </w:tc>
        <w:tc>
          <w:tcPr>
            <w:tcW w:w="1559" w:type="dxa"/>
            <w:shd w:val="clear" w:color="auto" w:fill="auto"/>
          </w:tcPr>
          <w:p w14:paraId="1741F21A" w14:textId="77777777" w:rsidR="004E638B" w:rsidRPr="00937428" w:rsidRDefault="004E638B" w:rsidP="00593E0A">
            <w:pPr>
              <w:rPr>
                <w:rFonts w:ascii="Arial" w:hAnsi="Arial" w:cs="Arial"/>
              </w:rPr>
            </w:pPr>
            <w:r w:rsidRPr="00937428">
              <w:rPr>
                <w:rFonts w:ascii="Arial" w:hAnsi="Arial" w:cs="Arial"/>
              </w:rPr>
              <w:t xml:space="preserve">        </w:t>
            </w:r>
          </w:p>
        </w:tc>
        <w:tc>
          <w:tcPr>
            <w:tcW w:w="2268" w:type="dxa"/>
            <w:shd w:val="clear" w:color="auto" w:fill="auto"/>
          </w:tcPr>
          <w:p w14:paraId="57F19919" w14:textId="77777777" w:rsidR="004E638B" w:rsidRPr="00937428" w:rsidRDefault="004E638B" w:rsidP="00593E0A">
            <w:pPr>
              <w:rPr>
                <w:rFonts w:ascii="Arial" w:hAnsi="Arial" w:cs="Arial"/>
              </w:rPr>
            </w:pPr>
          </w:p>
        </w:tc>
        <w:tc>
          <w:tcPr>
            <w:tcW w:w="1560" w:type="dxa"/>
            <w:shd w:val="clear" w:color="auto" w:fill="auto"/>
          </w:tcPr>
          <w:p w14:paraId="6A8B4320" w14:textId="77777777" w:rsidR="004E638B" w:rsidRPr="00937428" w:rsidRDefault="004E638B" w:rsidP="00593E0A">
            <w:pPr>
              <w:rPr>
                <w:rFonts w:ascii="Arial" w:hAnsi="Arial" w:cs="Arial"/>
              </w:rPr>
            </w:pPr>
          </w:p>
        </w:tc>
      </w:tr>
      <w:tr w:rsidR="004E638B" w:rsidRPr="00937428" w14:paraId="46DAEF01" w14:textId="77777777" w:rsidTr="00593E0A">
        <w:trPr>
          <w:trHeight w:val="240"/>
        </w:trPr>
        <w:tc>
          <w:tcPr>
            <w:tcW w:w="426" w:type="dxa"/>
            <w:vMerge w:val="restart"/>
            <w:shd w:val="clear" w:color="auto" w:fill="auto"/>
          </w:tcPr>
          <w:p w14:paraId="04EDE63B" w14:textId="77777777" w:rsidR="004E638B" w:rsidRPr="00937428"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4252" w:type="dxa"/>
            <w:vMerge w:val="restart"/>
          </w:tcPr>
          <w:p w14:paraId="35A62A98" w14:textId="77777777" w:rsidR="004E638B" w:rsidRPr="00937428" w:rsidRDefault="004E638B" w:rsidP="00593E0A">
            <w:pPr>
              <w:tabs>
                <w:tab w:val="left" w:pos="284"/>
                <w:tab w:val="left" w:pos="360"/>
                <w:tab w:val="left" w:pos="7560"/>
                <w:tab w:val="right" w:pos="7655"/>
                <w:tab w:val="right" w:pos="8505"/>
                <w:tab w:val="right" w:pos="8640"/>
                <w:tab w:val="right" w:pos="9923"/>
                <w:tab w:val="right" w:pos="11482"/>
                <w:tab w:val="right" w:pos="12900"/>
              </w:tabs>
              <w:ind w:left="900"/>
              <w:rPr>
                <w:rFonts w:ascii="Arial" w:hAnsi="Arial" w:cs="Arial"/>
              </w:rPr>
            </w:pPr>
          </w:p>
        </w:tc>
        <w:tc>
          <w:tcPr>
            <w:tcW w:w="1559" w:type="dxa"/>
            <w:vMerge w:val="restart"/>
          </w:tcPr>
          <w:p w14:paraId="42BCD5CC" w14:textId="77777777" w:rsidR="004E638B" w:rsidRDefault="004E638B" w:rsidP="00593E0A">
            <w:pPr>
              <w:rPr>
                <w:rFonts w:ascii="Arial" w:hAnsi="Arial" w:cs="Arial"/>
              </w:rPr>
            </w:pPr>
          </w:p>
          <w:p w14:paraId="6162BF03" w14:textId="77777777" w:rsidR="004E638B" w:rsidRPr="00937428" w:rsidRDefault="004E638B" w:rsidP="00593E0A">
            <w:pPr>
              <w:rPr>
                <w:rFonts w:ascii="Arial" w:hAnsi="Arial" w:cs="Arial"/>
              </w:rPr>
            </w:pPr>
            <w:r>
              <w:rPr>
                <w:rFonts w:ascii="Arial" w:hAnsi="Arial" w:cs="Arial"/>
              </w:rPr>
              <w:t>200.000,00</w:t>
            </w:r>
          </w:p>
        </w:tc>
        <w:tc>
          <w:tcPr>
            <w:tcW w:w="3828" w:type="dxa"/>
            <w:gridSpan w:val="2"/>
          </w:tcPr>
          <w:p w14:paraId="2446B001" w14:textId="77777777" w:rsidR="004E638B" w:rsidRPr="00937428" w:rsidRDefault="004E638B" w:rsidP="00593E0A">
            <w:pPr>
              <w:rPr>
                <w:rFonts w:ascii="Arial" w:hAnsi="Arial" w:cs="Arial"/>
              </w:rPr>
            </w:pPr>
            <w:r w:rsidRPr="00937428">
              <w:rPr>
                <w:rFonts w:ascii="Arial" w:hAnsi="Arial" w:cs="Arial"/>
              </w:rPr>
              <w:t>Izvori financiranja</w:t>
            </w:r>
          </w:p>
        </w:tc>
      </w:tr>
      <w:tr w:rsidR="004E638B" w:rsidRPr="00937428" w14:paraId="03F9A892" w14:textId="77777777" w:rsidTr="00593E0A">
        <w:trPr>
          <w:trHeight w:val="360"/>
        </w:trPr>
        <w:tc>
          <w:tcPr>
            <w:tcW w:w="426" w:type="dxa"/>
            <w:vMerge/>
            <w:shd w:val="clear" w:color="auto" w:fill="auto"/>
          </w:tcPr>
          <w:p w14:paraId="580FCEA1" w14:textId="77777777" w:rsidR="004E638B" w:rsidRPr="00937428"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4252" w:type="dxa"/>
            <w:vMerge/>
          </w:tcPr>
          <w:p w14:paraId="7176EB73" w14:textId="77777777" w:rsidR="004E638B" w:rsidRPr="00937428" w:rsidRDefault="004E638B" w:rsidP="00593E0A">
            <w:pPr>
              <w:tabs>
                <w:tab w:val="left" w:pos="284"/>
                <w:tab w:val="left" w:pos="360"/>
                <w:tab w:val="left" w:pos="7560"/>
                <w:tab w:val="right" w:pos="7655"/>
                <w:tab w:val="right" w:pos="8505"/>
                <w:tab w:val="right" w:pos="8640"/>
                <w:tab w:val="right" w:pos="9923"/>
                <w:tab w:val="right" w:pos="11482"/>
                <w:tab w:val="right" w:pos="12900"/>
              </w:tabs>
              <w:ind w:left="900"/>
              <w:rPr>
                <w:rFonts w:ascii="Arial" w:hAnsi="Arial" w:cs="Arial"/>
              </w:rPr>
            </w:pPr>
          </w:p>
        </w:tc>
        <w:tc>
          <w:tcPr>
            <w:tcW w:w="1559" w:type="dxa"/>
            <w:vMerge/>
          </w:tcPr>
          <w:p w14:paraId="7A33895E" w14:textId="77777777" w:rsidR="004E638B" w:rsidRPr="00937428" w:rsidRDefault="004E638B" w:rsidP="00593E0A">
            <w:pPr>
              <w:rPr>
                <w:rFonts w:ascii="Arial" w:hAnsi="Arial" w:cs="Arial"/>
              </w:rPr>
            </w:pPr>
          </w:p>
        </w:tc>
        <w:tc>
          <w:tcPr>
            <w:tcW w:w="2268" w:type="dxa"/>
          </w:tcPr>
          <w:p w14:paraId="2F6656B8" w14:textId="4CB9E356" w:rsidR="004E638B" w:rsidRPr="00937428" w:rsidRDefault="004E638B" w:rsidP="00593E0A">
            <w:pPr>
              <w:rPr>
                <w:rFonts w:ascii="Arial" w:hAnsi="Arial" w:cs="Arial"/>
              </w:rPr>
            </w:pPr>
            <w:r w:rsidRPr="00937428">
              <w:rPr>
                <w:rFonts w:ascii="Arial" w:hAnsi="Arial" w:cs="Arial"/>
              </w:rPr>
              <w:t>Grad Ivane</w:t>
            </w:r>
            <w:r>
              <w:rPr>
                <w:rFonts w:ascii="Arial" w:hAnsi="Arial" w:cs="Arial"/>
              </w:rPr>
              <w:t>c</w:t>
            </w:r>
          </w:p>
        </w:tc>
        <w:tc>
          <w:tcPr>
            <w:tcW w:w="1560" w:type="dxa"/>
          </w:tcPr>
          <w:p w14:paraId="04199ABA" w14:textId="77777777" w:rsidR="004E638B" w:rsidRDefault="004E638B" w:rsidP="00593E0A">
            <w:pPr>
              <w:rPr>
                <w:rFonts w:ascii="Arial" w:hAnsi="Arial" w:cs="Arial"/>
              </w:rPr>
            </w:pPr>
            <w:r>
              <w:rPr>
                <w:rFonts w:ascii="Arial" w:hAnsi="Arial" w:cs="Arial"/>
              </w:rPr>
              <w:t>200.000,00</w:t>
            </w:r>
          </w:p>
          <w:p w14:paraId="655188CA" w14:textId="77777777" w:rsidR="004E638B" w:rsidRPr="00937428" w:rsidRDefault="004E638B" w:rsidP="00593E0A">
            <w:pPr>
              <w:rPr>
                <w:rFonts w:ascii="Arial" w:hAnsi="Arial" w:cs="Arial"/>
              </w:rPr>
            </w:pPr>
          </w:p>
        </w:tc>
      </w:tr>
      <w:tr w:rsidR="004E638B" w:rsidRPr="00937428" w14:paraId="078782F1" w14:textId="77777777" w:rsidTr="00593E0A">
        <w:trPr>
          <w:trHeight w:val="411"/>
        </w:trPr>
        <w:tc>
          <w:tcPr>
            <w:tcW w:w="426" w:type="dxa"/>
            <w:vMerge w:val="restart"/>
            <w:shd w:val="clear" w:color="auto" w:fill="auto"/>
          </w:tcPr>
          <w:p w14:paraId="1BC48DD5" w14:textId="77777777" w:rsidR="004E638B"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p w14:paraId="5E81DEF9" w14:textId="77777777" w:rsidR="004E638B" w:rsidRPr="00937428"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Pr>
                <w:rFonts w:ascii="Arial" w:hAnsi="Arial" w:cs="Arial"/>
              </w:rPr>
              <w:t>5.</w:t>
            </w:r>
          </w:p>
        </w:tc>
        <w:tc>
          <w:tcPr>
            <w:tcW w:w="4252" w:type="dxa"/>
            <w:vMerge w:val="restart"/>
          </w:tcPr>
          <w:p w14:paraId="3753D1F2" w14:textId="77777777" w:rsidR="004E638B"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p w14:paraId="25AA0270" w14:textId="77777777" w:rsidR="004E638B" w:rsidRPr="005128A4"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sidRPr="005128A4">
              <w:rPr>
                <w:rFonts w:ascii="Arial" w:hAnsi="Arial" w:cs="Arial"/>
              </w:rPr>
              <w:t>Otkup zbirke stalnog postava</w:t>
            </w:r>
          </w:p>
        </w:tc>
        <w:tc>
          <w:tcPr>
            <w:tcW w:w="1559" w:type="dxa"/>
            <w:vMerge w:val="restart"/>
          </w:tcPr>
          <w:p w14:paraId="062C4E25" w14:textId="77777777" w:rsidR="004E638B" w:rsidRDefault="004E638B" w:rsidP="00593E0A">
            <w:pPr>
              <w:rPr>
                <w:rFonts w:ascii="Arial" w:hAnsi="Arial" w:cs="Arial"/>
              </w:rPr>
            </w:pPr>
          </w:p>
          <w:p w14:paraId="65E272DC" w14:textId="450E8CA1" w:rsidR="004E638B" w:rsidRPr="00937428" w:rsidRDefault="004E638B" w:rsidP="00593E0A">
            <w:pPr>
              <w:rPr>
                <w:rFonts w:ascii="Arial" w:hAnsi="Arial" w:cs="Arial"/>
              </w:rPr>
            </w:pPr>
            <w:r>
              <w:rPr>
                <w:rFonts w:ascii="Arial" w:hAnsi="Arial" w:cs="Arial"/>
              </w:rPr>
              <w:t>50.000,00</w:t>
            </w:r>
          </w:p>
        </w:tc>
        <w:tc>
          <w:tcPr>
            <w:tcW w:w="3828" w:type="dxa"/>
            <w:gridSpan w:val="2"/>
          </w:tcPr>
          <w:p w14:paraId="3B5D5B62" w14:textId="77777777" w:rsidR="004E638B" w:rsidRPr="00937428" w:rsidRDefault="004E638B" w:rsidP="00593E0A">
            <w:pPr>
              <w:rPr>
                <w:rFonts w:ascii="Arial" w:hAnsi="Arial" w:cs="Arial"/>
              </w:rPr>
            </w:pPr>
            <w:r>
              <w:rPr>
                <w:rFonts w:ascii="Arial" w:hAnsi="Arial" w:cs="Arial"/>
              </w:rPr>
              <w:t>Izvori financiranja</w:t>
            </w:r>
          </w:p>
        </w:tc>
      </w:tr>
      <w:tr w:rsidR="004E638B" w:rsidRPr="00937428" w14:paraId="5CF6EF5B" w14:textId="77777777" w:rsidTr="00593E0A">
        <w:trPr>
          <w:trHeight w:val="210"/>
        </w:trPr>
        <w:tc>
          <w:tcPr>
            <w:tcW w:w="426" w:type="dxa"/>
            <w:vMerge/>
            <w:shd w:val="clear" w:color="auto" w:fill="auto"/>
          </w:tcPr>
          <w:p w14:paraId="74B6FDD6" w14:textId="77777777" w:rsidR="004E638B" w:rsidRPr="00937428"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4252" w:type="dxa"/>
            <w:vMerge/>
          </w:tcPr>
          <w:p w14:paraId="2B34F3FA" w14:textId="77777777" w:rsidR="004E638B" w:rsidRPr="004859C3"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highlight w:val="yellow"/>
              </w:rPr>
            </w:pPr>
          </w:p>
        </w:tc>
        <w:tc>
          <w:tcPr>
            <w:tcW w:w="1559" w:type="dxa"/>
            <w:vMerge/>
          </w:tcPr>
          <w:p w14:paraId="298093C4" w14:textId="77777777" w:rsidR="004E638B" w:rsidRPr="00937428" w:rsidRDefault="004E638B" w:rsidP="00593E0A">
            <w:pPr>
              <w:rPr>
                <w:rFonts w:ascii="Arial" w:hAnsi="Arial" w:cs="Arial"/>
              </w:rPr>
            </w:pPr>
          </w:p>
        </w:tc>
        <w:tc>
          <w:tcPr>
            <w:tcW w:w="2268" w:type="dxa"/>
          </w:tcPr>
          <w:p w14:paraId="44B186CB" w14:textId="77777777" w:rsidR="004E638B" w:rsidRDefault="004E638B" w:rsidP="00593E0A">
            <w:pPr>
              <w:rPr>
                <w:rFonts w:ascii="Arial" w:hAnsi="Arial" w:cs="Arial"/>
              </w:rPr>
            </w:pPr>
            <w:r w:rsidRPr="00937428">
              <w:rPr>
                <w:rFonts w:ascii="Arial" w:hAnsi="Arial" w:cs="Arial"/>
              </w:rPr>
              <w:t>Grad Ivanec</w:t>
            </w:r>
          </w:p>
        </w:tc>
        <w:tc>
          <w:tcPr>
            <w:tcW w:w="1560" w:type="dxa"/>
          </w:tcPr>
          <w:p w14:paraId="698CE340" w14:textId="77777777" w:rsidR="004E638B" w:rsidRDefault="004E638B" w:rsidP="00593E0A">
            <w:pPr>
              <w:rPr>
                <w:rFonts w:ascii="Arial" w:hAnsi="Arial" w:cs="Arial"/>
              </w:rPr>
            </w:pPr>
            <w:r>
              <w:rPr>
                <w:rFonts w:ascii="Arial" w:hAnsi="Arial" w:cs="Arial"/>
              </w:rPr>
              <w:t>50.000,00</w:t>
            </w:r>
          </w:p>
        </w:tc>
      </w:tr>
      <w:tr w:rsidR="004E638B" w:rsidRPr="00937428" w14:paraId="5EE3104D" w14:textId="77777777" w:rsidTr="00593E0A">
        <w:trPr>
          <w:trHeight w:val="390"/>
        </w:trPr>
        <w:tc>
          <w:tcPr>
            <w:tcW w:w="426" w:type="dxa"/>
            <w:vMerge w:val="restart"/>
            <w:shd w:val="clear" w:color="auto" w:fill="auto"/>
          </w:tcPr>
          <w:p w14:paraId="08495F7D" w14:textId="77777777" w:rsidR="004E638B"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p w14:paraId="01E0E155" w14:textId="77777777" w:rsidR="004E638B" w:rsidRPr="00937428"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Pr>
                <w:rFonts w:ascii="Arial" w:hAnsi="Arial" w:cs="Arial"/>
              </w:rPr>
              <w:t xml:space="preserve">6. </w:t>
            </w:r>
          </w:p>
        </w:tc>
        <w:tc>
          <w:tcPr>
            <w:tcW w:w="4252" w:type="dxa"/>
            <w:vMerge w:val="restart"/>
          </w:tcPr>
          <w:p w14:paraId="2B311FB8" w14:textId="77777777" w:rsidR="004E638B"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p w14:paraId="169AA546" w14:textId="77777777" w:rsidR="004E638B" w:rsidRPr="004859C3"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Pr>
                <w:rFonts w:ascii="Arial" w:hAnsi="Arial" w:cs="Arial"/>
              </w:rPr>
              <w:t>„ Gospodari Ivanščice“</w:t>
            </w:r>
          </w:p>
        </w:tc>
        <w:tc>
          <w:tcPr>
            <w:tcW w:w="1559" w:type="dxa"/>
            <w:vMerge w:val="restart"/>
          </w:tcPr>
          <w:p w14:paraId="45C3273A" w14:textId="77777777" w:rsidR="004E638B" w:rsidRDefault="004E638B" w:rsidP="00593E0A">
            <w:pPr>
              <w:rPr>
                <w:rFonts w:ascii="Arial" w:hAnsi="Arial" w:cs="Arial"/>
              </w:rPr>
            </w:pPr>
          </w:p>
          <w:p w14:paraId="6AC4A9C5" w14:textId="77777777" w:rsidR="004E638B" w:rsidRDefault="004E638B" w:rsidP="00593E0A">
            <w:pPr>
              <w:rPr>
                <w:rFonts w:ascii="Arial" w:hAnsi="Arial" w:cs="Arial"/>
              </w:rPr>
            </w:pPr>
          </w:p>
          <w:p w14:paraId="15B1D245" w14:textId="77777777" w:rsidR="004E638B" w:rsidRPr="00937428" w:rsidRDefault="004E638B" w:rsidP="00593E0A">
            <w:pPr>
              <w:rPr>
                <w:rFonts w:ascii="Arial" w:hAnsi="Arial" w:cs="Arial"/>
              </w:rPr>
            </w:pPr>
            <w:r>
              <w:rPr>
                <w:rFonts w:ascii="Arial" w:hAnsi="Arial" w:cs="Arial"/>
              </w:rPr>
              <w:t>50.000,00</w:t>
            </w:r>
          </w:p>
        </w:tc>
        <w:tc>
          <w:tcPr>
            <w:tcW w:w="3828" w:type="dxa"/>
            <w:gridSpan w:val="2"/>
          </w:tcPr>
          <w:p w14:paraId="61DC6387" w14:textId="77777777" w:rsidR="004E638B" w:rsidRDefault="004E638B" w:rsidP="00593E0A">
            <w:pPr>
              <w:rPr>
                <w:rFonts w:ascii="Arial" w:hAnsi="Arial" w:cs="Arial"/>
              </w:rPr>
            </w:pPr>
            <w:r>
              <w:rPr>
                <w:rFonts w:ascii="Arial" w:hAnsi="Arial" w:cs="Arial"/>
              </w:rPr>
              <w:t>Izvori financiranja</w:t>
            </w:r>
          </w:p>
        </w:tc>
      </w:tr>
      <w:tr w:rsidR="004E638B" w:rsidRPr="00937428" w14:paraId="15A3AEBD" w14:textId="77777777" w:rsidTr="00593E0A">
        <w:trPr>
          <w:trHeight w:val="390"/>
        </w:trPr>
        <w:tc>
          <w:tcPr>
            <w:tcW w:w="426" w:type="dxa"/>
            <w:vMerge/>
            <w:shd w:val="clear" w:color="auto" w:fill="auto"/>
          </w:tcPr>
          <w:p w14:paraId="47F54725" w14:textId="77777777" w:rsidR="004E638B"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4252" w:type="dxa"/>
            <w:vMerge/>
          </w:tcPr>
          <w:p w14:paraId="27B722DF" w14:textId="77777777" w:rsidR="004E638B"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1559" w:type="dxa"/>
            <w:vMerge/>
          </w:tcPr>
          <w:p w14:paraId="37C182FA" w14:textId="77777777" w:rsidR="004E638B" w:rsidRDefault="004E638B" w:rsidP="00593E0A">
            <w:pPr>
              <w:rPr>
                <w:rFonts w:ascii="Arial" w:hAnsi="Arial" w:cs="Arial"/>
              </w:rPr>
            </w:pPr>
          </w:p>
        </w:tc>
        <w:tc>
          <w:tcPr>
            <w:tcW w:w="2268" w:type="dxa"/>
          </w:tcPr>
          <w:p w14:paraId="15CA92FB" w14:textId="77777777" w:rsidR="004E638B" w:rsidRDefault="004E638B" w:rsidP="00593E0A">
            <w:pPr>
              <w:rPr>
                <w:rFonts w:ascii="Arial" w:hAnsi="Arial" w:cs="Arial"/>
              </w:rPr>
            </w:pPr>
            <w:r>
              <w:rPr>
                <w:rFonts w:ascii="Arial" w:hAnsi="Arial" w:cs="Arial"/>
              </w:rPr>
              <w:t>Ministarstvo kulture</w:t>
            </w:r>
          </w:p>
          <w:p w14:paraId="22D7BF69" w14:textId="241B653D" w:rsidR="004E638B" w:rsidRPr="00937428" w:rsidRDefault="004E638B" w:rsidP="00593E0A">
            <w:pPr>
              <w:rPr>
                <w:rFonts w:ascii="Arial" w:hAnsi="Arial" w:cs="Arial"/>
              </w:rPr>
            </w:pPr>
            <w:r>
              <w:rPr>
                <w:rFonts w:ascii="Arial" w:hAnsi="Arial" w:cs="Arial"/>
              </w:rPr>
              <w:t>Grad Ivanec</w:t>
            </w:r>
          </w:p>
        </w:tc>
        <w:tc>
          <w:tcPr>
            <w:tcW w:w="1560" w:type="dxa"/>
          </w:tcPr>
          <w:p w14:paraId="49D6E3A1" w14:textId="77777777" w:rsidR="004E638B" w:rsidRDefault="004E638B" w:rsidP="00593E0A">
            <w:pPr>
              <w:rPr>
                <w:rFonts w:ascii="Arial" w:hAnsi="Arial" w:cs="Arial"/>
              </w:rPr>
            </w:pPr>
            <w:r>
              <w:rPr>
                <w:rFonts w:ascii="Arial" w:hAnsi="Arial" w:cs="Arial"/>
              </w:rPr>
              <w:t>30.000,00</w:t>
            </w:r>
          </w:p>
          <w:p w14:paraId="711033E4" w14:textId="77777777" w:rsidR="004E638B" w:rsidRDefault="004E638B" w:rsidP="00593E0A">
            <w:pPr>
              <w:rPr>
                <w:rFonts w:ascii="Arial" w:hAnsi="Arial" w:cs="Arial"/>
              </w:rPr>
            </w:pPr>
            <w:r>
              <w:rPr>
                <w:rFonts w:ascii="Arial" w:hAnsi="Arial" w:cs="Arial"/>
              </w:rPr>
              <w:t>20.000,00</w:t>
            </w:r>
          </w:p>
        </w:tc>
      </w:tr>
      <w:tr w:rsidR="004E638B" w:rsidRPr="00937428" w14:paraId="48732723" w14:textId="77777777" w:rsidTr="00593E0A">
        <w:trPr>
          <w:trHeight w:val="285"/>
        </w:trPr>
        <w:tc>
          <w:tcPr>
            <w:tcW w:w="426" w:type="dxa"/>
            <w:vMerge w:val="restart"/>
            <w:shd w:val="clear" w:color="auto" w:fill="auto"/>
          </w:tcPr>
          <w:p w14:paraId="43733458" w14:textId="77777777" w:rsidR="004E638B"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Pr>
                <w:rFonts w:ascii="Arial" w:hAnsi="Arial" w:cs="Arial"/>
              </w:rPr>
              <w:t>7.</w:t>
            </w:r>
          </w:p>
        </w:tc>
        <w:tc>
          <w:tcPr>
            <w:tcW w:w="4252" w:type="dxa"/>
            <w:vMerge w:val="restart"/>
          </w:tcPr>
          <w:p w14:paraId="35ABE9D6" w14:textId="77777777" w:rsidR="004E638B"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Pr>
                <w:rFonts w:ascii="Arial" w:hAnsi="Arial" w:cs="Arial"/>
              </w:rPr>
              <w:t xml:space="preserve">Radionice </w:t>
            </w:r>
            <w:proofErr w:type="spellStart"/>
            <w:r>
              <w:rPr>
                <w:rFonts w:ascii="Arial" w:hAnsi="Arial" w:cs="Arial"/>
              </w:rPr>
              <w:t>bedenske</w:t>
            </w:r>
            <w:proofErr w:type="spellEnd"/>
            <w:r>
              <w:rPr>
                <w:rFonts w:ascii="Arial" w:hAnsi="Arial" w:cs="Arial"/>
              </w:rPr>
              <w:t xml:space="preserve"> lončarije</w:t>
            </w:r>
          </w:p>
        </w:tc>
        <w:tc>
          <w:tcPr>
            <w:tcW w:w="1559" w:type="dxa"/>
            <w:vMerge w:val="restart"/>
          </w:tcPr>
          <w:p w14:paraId="1F3696BA" w14:textId="77777777" w:rsidR="004E638B" w:rsidRDefault="004E638B" w:rsidP="00593E0A">
            <w:pPr>
              <w:rPr>
                <w:rFonts w:ascii="Arial" w:hAnsi="Arial" w:cs="Arial"/>
              </w:rPr>
            </w:pPr>
            <w:r>
              <w:rPr>
                <w:rFonts w:ascii="Arial" w:hAnsi="Arial" w:cs="Arial"/>
              </w:rPr>
              <w:t>23.800,00</w:t>
            </w:r>
          </w:p>
        </w:tc>
        <w:tc>
          <w:tcPr>
            <w:tcW w:w="3828" w:type="dxa"/>
            <w:gridSpan w:val="2"/>
          </w:tcPr>
          <w:p w14:paraId="3B22FDE6" w14:textId="5A35E683" w:rsidR="004E638B" w:rsidRDefault="004E638B" w:rsidP="00593E0A">
            <w:pPr>
              <w:rPr>
                <w:rFonts w:ascii="Arial" w:hAnsi="Arial" w:cs="Arial"/>
              </w:rPr>
            </w:pPr>
            <w:r>
              <w:rPr>
                <w:rFonts w:ascii="Arial" w:hAnsi="Arial" w:cs="Arial"/>
              </w:rPr>
              <w:t>Izvori financiranja</w:t>
            </w:r>
          </w:p>
        </w:tc>
      </w:tr>
      <w:tr w:rsidR="004E638B" w:rsidRPr="00937428" w14:paraId="3802D351" w14:textId="77777777" w:rsidTr="00593E0A">
        <w:trPr>
          <w:trHeight w:val="282"/>
        </w:trPr>
        <w:tc>
          <w:tcPr>
            <w:tcW w:w="426" w:type="dxa"/>
            <w:vMerge/>
            <w:shd w:val="clear" w:color="auto" w:fill="auto"/>
          </w:tcPr>
          <w:p w14:paraId="04B1479B" w14:textId="77777777" w:rsidR="004E638B"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4252" w:type="dxa"/>
            <w:vMerge/>
          </w:tcPr>
          <w:p w14:paraId="2014A947" w14:textId="77777777" w:rsidR="004E638B"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1559" w:type="dxa"/>
            <w:vMerge/>
          </w:tcPr>
          <w:p w14:paraId="53AEC376" w14:textId="77777777" w:rsidR="004E638B" w:rsidRDefault="004E638B" w:rsidP="00593E0A">
            <w:pPr>
              <w:rPr>
                <w:rFonts w:ascii="Arial" w:hAnsi="Arial" w:cs="Arial"/>
              </w:rPr>
            </w:pPr>
          </w:p>
        </w:tc>
        <w:tc>
          <w:tcPr>
            <w:tcW w:w="2268" w:type="dxa"/>
          </w:tcPr>
          <w:p w14:paraId="35E8058E" w14:textId="60D90A40" w:rsidR="004E638B" w:rsidRDefault="004E638B" w:rsidP="00593E0A">
            <w:pPr>
              <w:rPr>
                <w:rFonts w:ascii="Arial" w:hAnsi="Arial" w:cs="Arial"/>
              </w:rPr>
            </w:pPr>
            <w:r>
              <w:rPr>
                <w:rFonts w:ascii="Arial" w:hAnsi="Arial" w:cs="Arial"/>
              </w:rPr>
              <w:t>Ministarstvo kulture</w:t>
            </w:r>
          </w:p>
          <w:p w14:paraId="5F2F6953" w14:textId="4A07A7E1" w:rsidR="004E638B" w:rsidRDefault="004E638B" w:rsidP="00593E0A">
            <w:pPr>
              <w:rPr>
                <w:rFonts w:ascii="Arial" w:hAnsi="Arial" w:cs="Arial"/>
              </w:rPr>
            </w:pPr>
            <w:r>
              <w:rPr>
                <w:rFonts w:ascii="Arial" w:hAnsi="Arial" w:cs="Arial"/>
              </w:rPr>
              <w:t>Grad Ivanec</w:t>
            </w:r>
          </w:p>
        </w:tc>
        <w:tc>
          <w:tcPr>
            <w:tcW w:w="1560" w:type="dxa"/>
          </w:tcPr>
          <w:p w14:paraId="47C8DA04" w14:textId="016B3137" w:rsidR="004E638B" w:rsidRDefault="004E638B" w:rsidP="00593E0A">
            <w:pPr>
              <w:rPr>
                <w:rFonts w:ascii="Arial" w:hAnsi="Arial" w:cs="Arial"/>
              </w:rPr>
            </w:pPr>
            <w:r>
              <w:rPr>
                <w:rFonts w:ascii="Arial" w:hAnsi="Arial" w:cs="Arial"/>
              </w:rPr>
              <w:t>20.000,00</w:t>
            </w:r>
          </w:p>
          <w:p w14:paraId="7F609A0D" w14:textId="77777777" w:rsidR="004E638B" w:rsidRDefault="004E638B" w:rsidP="00593E0A">
            <w:pPr>
              <w:rPr>
                <w:rFonts w:ascii="Arial" w:hAnsi="Arial" w:cs="Arial"/>
              </w:rPr>
            </w:pPr>
            <w:r>
              <w:rPr>
                <w:rFonts w:ascii="Arial" w:hAnsi="Arial" w:cs="Arial"/>
              </w:rPr>
              <w:t>3.800,00</w:t>
            </w:r>
          </w:p>
        </w:tc>
      </w:tr>
      <w:tr w:rsidR="004E638B" w:rsidRPr="00937428" w14:paraId="4D308F18" w14:textId="77777777" w:rsidTr="00593E0A">
        <w:trPr>
          <w:trHeight w:val="282"/>
        </w:trPr>
        <w:tc>
          <w:tcPr>
            <w:tcW w:w="426" w:type="dxa"/>
            <w:shd w:val="clear" w:color="auto" w:fill="auto"/>
          </w:tcPr>
          <w:p w14:paraId="5F71A829" w14:textId="77777777" w:rsidR="004E638B"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4252" w:type="dxa"/>
          </w:tcPr>
          <w:p w14:paraId="264D0FA7" w14:textId="77777777" w:rsidR="004E638B"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1559" w:type="dxa"/>
          </w:tcPr>
          <w:p w14:paraId="755E3C93" w14:textId="77777777" w:rsidR="004E638B" w:rsidRDefault="004E638B" w:rsidP="00593E0A">
            <w:pPr>
              <w:rPr>
                <w:rFonts w:ascii="Arial" w:hAnsi="Arial" w:cs="Arial"/>
              </w:rPr>
            </w:pPr>
          </w:p>
        </w:tc>
        <w:tc>
          <w:tcPr>
            <w:tcW w:w="2268" w:type="dxa"/>
          </w:tcPr>
          <w:p w14:paraId="3B46DB79" w14:textId="77777777" w:rsidR="004E638B" w:rsidRDefault="004E638B" w:rsidP="00593E0A">
            <w:pPr>
              <w:rPr>
                <w:rFonts w:ascii="Arial" w:hAnsi="Arial" w:cs="Arial"/>
              </w:rPr>
            </w:pPr>
          </w:p>
        </w:tc>
        <w:tc>
          <w:tcPr>
            <w:tcW w:w="1560" w:type="dxa"/>
          </w:tcPr>
          <w:p w14:paraId="285E8567" w14:textId="77777777" w:rsidR="004E638B" w:rsidRDefault="004E638B" w:rsidP="00593E0A">
            <w:pPr>
              <w:rPr>
                <w:rFonts w:ascii="Arial" w:hAnsi="Arial" w:cs="Arial"/>
              </w:rPr>
            </w:pPr>
          </w:p>
        </w:tc>
      </w:tr>
      <w:tr w:rsidR="004E638B" w:rsidRPr="00937428" w14:paraId="4C1DE1C0" w14:textId="77777777" w:rsidTr="00593E0A">
        <w:trPr>
          <w:trHeight w:val="390"/>
        </w:trPr>
        <w:tc>
          <w:tcPr>
            <w:tcW w:w="426" w:type="dxa"/>
            <w:shd w:val="clear" w:color="auto" w:fill="auto"/>
          </w:tcPr>
          <w:p w14:paraId="5AEE5AEB" w14:textId="77777777" w:rsidR="004E638B"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Pr>
                <w:rFonts w:ascii="Arial" w:hAnsi="Arial" w:cs="Arial"/>
              </w:rPr>
              <w:t xml:space="preserve">8. </w:t>
            </w:r>
          </w:p>
        </w:tc>
        <w:tc>
          <w:tcPr>
            <w:tcW w:w="4252" w:type="dxa"/>
          </w:tcPr>
          <w:p w14:paraId="0522C2FD" w14:textId="77777777" w:rsidR="004E638B"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Pr>
                <w:rFonts w:ascii="Arial" w:hAnsi="Arial" w:cs="Arial"/>
              </w:rPr>
              <w:t>Advent u Ivancu</w:t>
            </w:r>
          </w:p>
        </w:tc>
        <w:tc>
          <w:tcPr>
            <w:tcW w:w="1559" w:type="dxa"/>
          </w:tcPr>
          <w:p w14:paraId="219F20AE" w14:textId="77777777" w:rsidR="004E638B" w:rsidRDefault="004E638B" w:rsidP="00593E0A">
            <w:pPr>
              <w:rPr>
                <w:rFonts w:ascii="Arial" w:hAnsi="Arial" w:cs="Arial"/>
              </w:rPr>
            </w:pPr>
            <w:r>
              <w:rPr>
                <w:rFonts w:ascii="Arial" w:hAnsi="Arial" w:cs="Arial"/>
              </w:rPr>
              <w:t>300.000,00</w:t>
            </w:r>
          </w:p>
        </w:tc>
        <w:tc>
          <w:tcPr>
            <w:tcW w:w="2268" w:type="dxa"/>
          </w:tcPr>
          <w:p w14:paraId="70B57299" w14:textId="77777777" w:rsidR="004E638B" w:rsidRDefault="004E638B" w:rsidP="00593E0A">
            <w:pPr>
              <w:rPr>
                <w:rFonts w:ascii="Arial" w:hAnsi="Arial" w:cs="Arial"/>
              </w:rPr>
            </w:pPr>
            <w:r>
              <w:rPr>
                <w:rFonts w:ascii="Arial" w:hAnsi="Arial" w:cs="Arial"/>
              </w:rPr>
              <w:t>Grad Ivanec</w:t>
            </w:r>
          </w:p>
        </w:tc>
        <w:tc>
          <w:tcPr>
            <w:tcW w:w="1560" w:type="dxa"/>
          </w:tcPr>
          <w:p w14:paraId="7BFA4B0B" w14:textId="77777777" w:rsidR="004E638B" w:rsidRDefault="004E638B" w:rsidP="00593E0A">
            <w:pPr>
              <w:rPr>
                <w:rFonts w:ascii="Arial" w:hAnsi="Arial" w:cs="Arial"/>
              </w:rPr>
            </w:pPr>
            <w:r>
              <w:rPr>
                <w:rFonts w:ascii="Arial" w:hAnsi="Arial" w:cs="Arial"/>
              </w:rPr>
              <w:t>300.000,00</w:t>
            </w:r>
          </w:p>
        </w:tc>
      </w:tr>
      <w:tr w:rsidR="004E638B" w:rsidRPr="00937428" w14:paraId="4C5453B9" w14:textId="77777777" w:rsidTr="00593E0A">
        <w:tc>
          <w:tcPr>
            <w:tcW w:w="426" w:type="dxa"/>
            <w:tcBorders>
              <w:top w:val="single" w:sz="4" w:space="0" w:color="auto"/>
              <w:left w:val="single" w:sz="4" w:space="0" w:color="auto"/>
              <w:bottom w:val="single" w:sz="4" w:space="0" w:color="auto"/>
              <w:right w:val="single" w:sz="4" w:space="0" w:color="auto"/>
            </w:tcBorders>
          </w:tcPr>
          <w:p w14:paraId="316A6D39" w14:textId="77777777" w:rsidR="004E638B" w:rsidRPr="00937428"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p>
        </w:tc>
        <w:tc>
          <w:tcPr>
            <w:tcW w:w="4252" w:type="dxa"/>
            <w:tcBorders>
              <w:top w:val="single" w:sz="4" w:space="0" w:color="auto"/>
              <w:left w:val="single" w:sz="4" w:space="0" w:color="auto"/>
              <w:bottom w:val="single" w:sz="4" w:space="0" w:color="auto"/>
              <w:right w:val="single" w:sz="4" w:space="0" w:color="auto"/>
            </w:tcBorders>
          </w:tcPr>
          <w:p w14:paraId="26398F91" w14:textId="57724CC4" w:rsidR="004E638B" w:rsidRPr="00937428" w:rsidRDefault="004E638B" w:rsidP="00593E0A">
            <w:pPr>
              <w:tabs>
                <w:tab w:val="left" w:pos="284"/>
                <w:tab w:val="left" w:pos="360"/>
                <w:tab w:val="left" w:pos="7560"/>
                <w:tab w:val="right" w:pos="7655"/>
                <w:tab w:val="right" w:pos="8505"/>
                <w:tab w:val="right" w:pos="8640"/>
                <w:tab w:val="right" w:pos="9923"/>
                <w:tab w:val="right" w:pos="11482"/>
                <w:tab w:val="right" w:pos="12900"/>
              </w:tabs>
              <w:rPr>
                <w:rFonts w:ascii="Arial" w:hAnsi="Arial" w:cs="Arial"/>
              </w:rPr>
            </w:pPr>
            <w:r w:rsidRPr="00937428">
              <w:rPr>
                <w:rFonts w:ascii="Arial" w:hAnsi="Arial" w:cs="Arial"/>
              </w:rPr>
              <w:t xml:space="preserve">UKUPNO </w:t>
            </w:r>
          </w:p>
        </w:tc>
        <w:tc>
          <w:tcPr>
            <w:tcW w:w="5387" w:type="dxa"/>
            <w:gridSpan w:val="3"/>
            <w:tcBorders>
              <w:top w:val="single" w:sz="4" w:space="0" w:color="auto"/>
              <w:left w:val="single" w:sz="4" w:space="0" w:color="auto"/>
              <w:bottom w:val="single" w:sz="4" w:space="0" w:color="auto"/>
              <w:right w:val="single" w:sz="4" w:space="0" w:color="auto"/>
            </w:tcBorders>
          </w:tcPr>
          <w:p w14:paraId="14E26549" w14:textId="084BB70B" w:rsidR="004E638B" w:rsidRPr="00937428" w:rsidRDefault="004E638B" w:rsidP="00593E0A">
            <w:pPr>
              <w:rPr>
                <w:rFonts w:ascii="Arial" w:hAnsi="Arial" w:cs="Arial"/>
              </w:rPr>
            </w:pPr>
            <w:r w:rsidRPr="005D69E4">
              <w:rPr>
                <w:rFonts w:ascii="Arial" w:hAnsi="Arial" w:cs="Arial"/>
              </w:rPr>
              <w:t>2</w:t>
            </w:r>
            <w:r>
              <w:rPr>
                <w:rFonts w:ascii="Arial" w:hAnsi="Arial" w:cs="Arial"/>
              </w:rPr>
              <w:t>.533.828,00</w:t>
            </w:r>
          </w:p>
        </w:tc>
      </w:tr>
    </w:tbl>
    <w:p w14:paraId="195F83F3" w14:textId="77777777" w:rsidR="004E638B" w:rsidRPr="00937428" w:rsidRDefault="004E638B" w:rsidP="004E638B">
      <w:pPr>
        <w:tabs>
          <w:tab w:val="left" w:pos="284"/>
          <w:tab w:val="left" w:pos="7560"/>
          <w:tab w:val="right" w:pos="8460"/>
          <w:tab w:val="right" w:pos="8505"/>
          <w:tab w:val="right" w:pos="9923"/>
          <w:tab w:val="right" w:pos="11482"/>
          <w:tab w:val="right" w:pos="12900"/>
        </w:tabs>
        <w:rPr>
          <w:rFonts w:ascii="Arial" w:hAnsi="Arial" w:cs="Arial"/>
        </w:rPr>
      </w:pPr>
    </w:p>
    <w:p w14:paraId="0055C923" w14:textId="77777777" w:rsidR="004E638B" w:rsidRPr="00937428" w:rsidRDefault="004E638B" w:rsidP="004E638B">
      <w:pPr>
        <w:tabs>
          <w:tab w:val="left" w:pos="284"/>
          <w:tab w:val="left" w:pos="7560"/>
          <w:tab w:val="right" w:pos="8460"/>
          <w:tab w:val="right" w:pos="8505"/>
          <w:tab w:val="right" w:pos="9923"/>
          <w:tab w:val="right" w:pos="11482"/>
          <w:tab w:val="right" w:pos="12900"/>
        </w:tabs>
        <w:jc w:val="center"/>
        <w:rPr>
          <w:rFonts w:ascii="Arial" w:hAnsi="Arial" w:cs="Arial"/>
        </w:rPr>
      </w:pPr>
      <w:r w:rsidRPr="00937428">
        <w:rPr>
          <w:rFonts w:ascii="Arial" w:hAnsi="Arial" w:cs="Arial"/>
        </w:rPr>
        <w:t>IV.</w:t>
      </w:r>
    </w:p>
    <w:p w14:paraId="5538D0FB" w14:textId="56F7D5CA" w:rsidR="004E638B" w:rsidRPr="00937428" w:rsidRDefault="004E638B" w:rsidP="004E638B">
      <w:pPr>
        <w:tabs>
          <w:tab w:val="left" w:pos="7560"/>
        </w:tabs>
        <w:jc w:val="both"/>
        <w:rPr>
          <w:rFonts w:ascii="Arial" w:hAnsi="Arial" w:cs="Arial"/>
        </w:rPr>
      </w:pPr>
      <w:r w:rsidRPr="00937428">
        <w:rPr>
          <w:rFonts w:ascii="Arial" w:hAnsi="Arial" w:cs="Arial"/>
        </w:rPr>
        <w:t>Proračunska sredstva za djelatnost ustanova u kulturi  iz točke III.1. ovog Programa – tekuće i kapitalne donacije, u iznosima utvrđenim ovim Programom doznačivat će se ustanovama u kulturi m</w:t>
      </w:r>
      <w:r>
        <w:rPr>
          <w:rFonts w:ascii="Arial" w:hAnsi="Arial" w:cs="Arial"/>
        </w:rPr>
        <w:t>jesečno, odnosno prema posebnom zaključku Gradonačelnika.</w:t>
      </w:r>
    </w:p>
    <w:p w14:paraId="7FB622AB" w14:textId="77777777" w:rsidR="004E638B" w:rsidRPr="00937428" w:rsidRDefault="004E638B" w:rsidP="004E638B">
      <w:pPr>
        <w:tabs>
          <w:tab w:val="left" w:pos="7560"/>
        </w:tabs>
        <w:jc w:val="center"/>
        <w:rPr>
          <w:rFonts w:ascii="Arial" w:hAnsi="Arial" w:cs="Arial"/>
        </w:rPr>
      </w:pPr>
      <w:r w:rsidRPr="00937428">
        <w:rPr>
          <w:rFonts w:ascii="Arial" w:hAnsi="Arial" w:cs="Arial"/>
        </w:rPr>
        <w:t>V.</w:t>
      </w:r>
    </w:p>
    <w:p w14:paraId="4DE82050" w14:textId="7CD1975F" w:rsidR="004E638B" w:rsidRPr="00937428" w:rsidRDefault="004E638B" w:rsidP="004E638B">
      <w:pPr>
        <w:tabs>
          <w:tab w:val="left" w:pos="7560"/>
        </w:tabs>
        <w:jc w:val="both"/>
        <w:rPr>
          <w:rFonts w:ascii="Arial" w:hAnsi="Arial" w:cs="Arial"/>
        </w:rPr>
      </w:pPr>
      <w:r w:rsidRPr="00937428">
        <w:rPr>
          <w:rFonts w:ascii="Arial" w:hAnsi="Arial" w:cs="Arial"/>
        </w:rPr>
        <w:t xml:space="preserve">Sredstva namijenjena za kulturno umjetnički amaterizam iz točke III.2. isplaćivat će </w:t>
      </w:r>
      <w:r>
        <w:rPr>
          <w:rFonts w:ascii="Arial" w:hAnsi="Arial" w:cs="Arial"/>
        </w:rPr>
        <w:t xml:space="preserve">se </w:t>
      </w:r>
      <w:r w:rsidRPr="00937428">
        <w:rPr>
          <w:rFonts w:ascii="Arial" w:hAnsi="Arial" w:cs="Arial"/>
        </w:rPr>
        <w:t>sukladno Pravilniku o financiraju javnih potreba Grada Ivanca (</w:t>
      </w:r>
      <w:r>
        <w:rPr>
          <w:rFonts w:ascii="Arial" w:hAnsi="Arial" w:cs="Arial"/>
        </w:rPr>
        <w:t>„</w:t>
      </w:r>
      <w:r w:rsidRPr="00937428">
        <w:rPr>
          <w:rFonts w:ascii="Arial" w:hAnsi="Arial" w:cs="Arial"/>
        </w:rPr>
        <w:t>Službeni vjesnik Varaždinske županije</w:t>
      </w:r>
      <w:r>
        <w:rPr>
          <w:rFonts w:ascii="Arial" w:hAnsi="Arial" w:cs="Arial"/>
        </w:rPr>
        <w:t>“</w:t>
      </w:r>
      <w:r w:rsidRPr="00937428">
        <w:rPr>
          <w:rFonts w:ascii="Arial" w:hAnsi="Arial" w:cs="Arial"/>
        </w:rPr>
        <w:t xml:space="preserve"> br. 44/15).</w:t>
      </w:r>
    </w:p>
    <w:p w14:paraId="5D2C8968" w14:textId="77777777" w:rsidR="004E638B" w:rsidRPr="00937428" w:rsidRDefault="004E638B" w:rsidP="004E638B">
      <w:pPr>
        <w:tabs>
          <w:tab w:val="left" w:pos="7560"/>
        </w:tabs>
        <w:jc w:val="center"/>
        <w:rPr>
          <w:rFonts w:ascii="Arial" w:hAnsi="Arial" w:cs="Arial"/>
        </w:rPr>
      </w:pPr>
      <w:r w:rsidRPr="00937428">
        <w:rPr>
          <w:rFonts w:ascii="Arial" w:hAnsi="Arial" w:cs="Arial"/>
        </w:rPr>
        <w:lastRenderedPageBreak/>
        <w:t>VI.</w:t>
      </w:r>
    </w:p>
    <w:p w14:paraId="10A04DA6" w14:textId="77777777" w:rsidR="004E638B" w:rsidRPr="00937428" w:rsidRDefault="004E638B" w:rsidP="004E638B">
      <w:pPr>
        <w:tabs>
          <w:tab w:val="left" w:pos="7560"/>
        </w:tabs>
        <w:jc w:val="both"/>
        <w:rPr>
          <w:rFonts w:ascii="Arial" w:hAnsi="Arial" w:cs="Arial"/>
        </w:rPr>
      </w:pPr>
      <w:r w:rsidRPr="00937428">
        <w:rPr>
          <w:rFonts w:ascii="Arial" w:hAnsi="Arial" w:cs="Arial"/>
        </w:rPr>
        <w:t xml:space="preserve">Sredstva za programe iz točke III.3. za književne i kulturne manifestacije isplaćivat će se temeljem zaključka nadležnog tijela, </w:t>
      </w:r>
      <w:bookmarkStart w:id="12" w:name="_Hlk530384547"/>
      <w:r w:rsidRPr="00937428">
        <w:rPr>
          <w:rFonts w:ascii="Arial" w:hAnsi="Arial" w:cs="Arial"/>
        </w:rPr>
        <w:t>odnosno plaćanjem pojedinačnih računa za potrebe organiziranja pojedinih manifestacija, odnosno sukladno odlukama nadležnih tijela Grada.</w:t>
      </w:r>
    </w:p>
    <w:bookmarkEnd w:id="12"/>
    <w:p w14:paraId="67F66831" w14:textId="77777777" w:rsidR="004E638B" w:rsidRPr="00937428" w:rsidRDefault="004E638B" w:rsidP="004E638B">
      <w:pPr>
        <w:tabs>
          <w:tab w:val="left" w:pos="7560"/>
        </w:tabs>
        <w:jc w:val="center"/>
        <w:rPr>
          <w:rFonts w:ascii="Arial" w:hAnsi="Arial" w:cs="Arial"/>
        </w:rPr>
      </w:pPr>
      <w:r w:rsidRPr="00937428">
        <w:rPr>
          <w:rFonts w:ascii="Arial" w:hAnsi="Arial" w:cs="Arial"/>
        </w:rPr>
        <w:t>VII.</w:t>
      </w:r>
    </w:p>
    <w:p w14:paraId="73081E80" w14:textId="77777777" w:rsidR="004E638B" w:rsidRDefault="004E638B" w:rsidP="004E638B">
      <w:pPr>
        <w:tabs>
          <w:tab w:val="left" w:pos="7560"/>
        </w:tabs>
        <w:jc w:val="both"/>
        <w:rPr>
          <w:rFonts w:ascii="Arial" w:hAnsi="Arial" w:cs="Arial"/>
        </w:rPr>
      </w:pPr>
      <w:r w:rsidRPr="00937428">
        <w:rPr>
          <w:rFonts w:ascii="Arial" w:hAnsi="Arial" w:cs="Arial"/>
        </w:rPr>
        <w:t>Sredstva iz programa osigurana u točki III.4., 5</w:t>
      </w:r>
      <w:r>
        <w:rPr>
          <w:rFonts w:ascii="Arial" w:hAnsi="Arial" w:cs="Arial"/>
        </w:rPr>
        <w:t>.</w:t>
      </w:r>
      <w:r w:rsidRPr="00937428">
        <w:rPr>
          <w:rFonts w:ascii="Arial" w:hAnsi="Arial" w:cs="Arial"/>
        </w:rPr>
        <w:t xml:space="preserve">  namijenjena za kapitalne projekte Grada Ivanca </w:t>
      </w:r>
      <w:bookmarkStart w:id="13" w:name="_Hlk530384464"/>
      <w:r>
        <w:rPr>
          <w:rFonts w:ascii="Arial" w:hAnsi="Arial" w:cs="Arial"/>
        </w:rPr>
        <w:t>isplaćivat</w:t>
      </w:r>
      <w:r w:rsidRPr="00937428">
        <w:rPr>
          <w:rFonts w:ascii="Arial" w:hAnsi="Arial" w:cs="Arial"/>
        </w:rPr>
        <w:t xml:space="preserve"> će se sukladno zaključenim ugovorima za izvođenje radova, nabavu roba ili usluga u skladu sa posebnim propisima odnosno ugovorima </w:t>
      </w:r>
      <w:r>
        <w:rPr>
          <w:rFonts w:ascii="Arial" w:hAnsi="Arial" w:cs="Arial"/>
        </w:rPr>
        <w:t>o</w:t>
      </w:r>
      <w:r w:rsidRPr="00937428">
        <w:rPr>
          <w:rFonts w:ascii="Arial" w:hAnsi="Arial" w:cs="Arial"/>
        </w:rPr>
        <w:t xml:space="preserve"> sufinanciranju programa/projekta, te plaćanjem računa za realizaciju pojedinog programa</w:t>
      </w:r>
      <w:r>
        <w:rPr>
          <w:rFonts w:ascii="Arial" w:hAnsi="Arial" w:cs="Arial"/>
        </w:rPr>
        <w:t xml:space="preserve">/projekta. </w:t>
      </w:r>
      <w:bookmarkEnd w:id="13"/>
    </w:p>
    <w:p w14:paraId="6F1524FE" w14:textId="77777777" w:rsidR="004E638B" w:rsidRDefault="004E638B" w:rsidP="004E638B">
      <w:pPr>
        <w:tabs>
          <w:tab w:val="left" w:pos="7560"/>
        </w:tabs>
        <w:jc w:val="center"/>
        <w:rPr>
          <w:rFonts w:ascii="Arial" w:hAnsi="Arial" w:cs="Arial"/>
        </w:rPr>
      </w:pPr>
      <w:r>
        <w:rPr>
          <w:rFonts w:ascii="Arial" w:hAnsi="Arial" w:cs="Arial"/>
        </w:rPr>
        <w:t>VIII.</w:t>
      </w:r>
    </w:p>
    <w:p w14:paraId="19391F4F" w14:textId="77777777" w:rsidR="004E638B" w:rsidRDefault="004E638B" w:rsidP="004E638B">
      <w:pPr>
        <w:tabs>
          <w:tab w:val="left" w:pos="7560"/>
        </w:tabs>
        <w:jc w:val="both"/>
        <w:rPr>
          <w:rFonts w:ascii="Arial" w:hAnsi="Arial" w:cs="Arial"/>
        </w:rPr>
      </w:pPr>
      <w:r>
        <w:rPr>
          <w:rFonts w:ascii="Arial" w:hAnsi="Arial" w:cs="Arial"/>
        </w:rPr>
        <w:t>Sredstva iz programa osigurana u točki III.6. namijenjena za kulturno-umjetnički projekt isplaćivat</w:t>
      </w:r>
      <w:r w:rsidRPr="00937428">
        <w:rPr>
          <w:rFonts w:ascii="Arial" w:hAnsi="Arial" w:cs="Arial"/>
        </w:rPr>
        <w:t xml:space="preserve"> će se sukladno zaključen</w:t>
      </w:r>
      <w:r>
        <w:rPr>
          <w:rFonts w:ascii="Arial" w:hAnsi="Arial" w:cs="Arial"/>
        </w:rPr>
        <w:t>om</w:t>
      </w:r>
      <w:r w:rsidRPr="00937428">
        <w:rPr>
          <w:rFonts w:ascii="Arial" w:hAnsi="Arial" w:cs="Arial"/>
        </w:rPr>
        <w:t xml:space="preserve"> ugovor</w:t>
      </w:r>
      <w:r>
        <w:rPr>
          <w:rFonts w:ascii="Arial" w:hAnsi="Arial" w:cs="Arial"/>
        </w:rPr>
        <w:t xml:space="preserve">u sa Ministarstvom kulture, zaključenih ugovora unutar projekta, te </w:t>
      </w:r>
      <w:r w:rsidRPr="009141FC">
        <w:rPr>
          <w:rFonts w:ascii="Arial" w:hAnsi="Arial" w:cs="Arial"/>
        </w:rPr>
        <w:t>plaćanjem pojedinačnih računa, sukladno odlukama nadležnih tijela Grada.</w:t>
      </w:r>
    </w:p>
    <w:p w14:paraId="33B177F3" w14:textId="77777777" w:rsidR="004E638B" w:rsidRDefault="004E638B" w:rsidP="004E638B">
      <w:pPr>
        <w:tabs>
          <w:tab w:val="left" w:pos="7560"/>
        </w:tabs>
        <w:jc w:val="center"/>
        <w:rPr>
          <w:rFonts w:ascii="Arial" w:hAnsi="Arial" w:cs="Arial"/>
        </w:rPr>
      </w:pPr>
      <w:r>
        <w:rPr>
          <w:rFonts w:ascii="Arial" w:hAnsi="Arial" w:cs="Arial"/>
        </w:rPr>
        <w:t>IX.</w:t>
      </w:r>
    </w:p>
    <w:p w14:paraId="3A5377C6" w14:textId="77777777" w:rsidR="004E638B" w:rsidRPr="00937428" w:rsidRDefault="004E638B" w:rsidP="004E638B">
      <w:pPr>
        <w:tabs>
          <w:tab w:val="left" w:pos="7560"/>
        </w:tabs>
        <w:jc w:val="both"/>
        <w:rPr>
          <w:rFonts w:ascii="Arial" w:hAnsi="Arial" w:cs="Arial"/>
        </w:rPr>
      </w:pPr>
      <w:r w:rsidRPr="00937428">
        <w:rPr>
          <w:rFonts w:ascii="Arial" w:hAnsi="Arial" w:cs="Arial"/>
        </w:rPr>
        <w:t>Sredstva za programe iz točke III.</w:t>
      </w:r>
      <w:r>
        <w:rPr>
          <w:rFonts w:ascii="Arial" w:hAnsi="Arial" w:cs="Arial"/>
        </w:rPr>
        <w:t>7</w:t>
      </w:r>
      <w:r w:rsidRPr="00937428">
        <w:rPr>
          <w:rFonts w:ascii="Arial" w:hAnsi="Arial" w:cs="Arial"/>
        </w:rPr>
        <w:t>.</w:t>
      </w:r>
      <w:r>
        <w:rPr>
          <w:rFonts w:ascii="Arial" w:hAnsi="Arial" w:cs="Arial"/>
        </w:rPr>
        <w:t xml:space="preserve"> i 8. </w:t>
      </w:r>
      <w:r w:rsidRPr="00937428">
        <w:rPr>
          <w:rFonts w:ascii="Arial" w:hAnsi="Arial" w:cs="Arial"/>
        </w:rPr>
        <w:t xml:space="preserve"> isplaćivat će se temeljem zaključka nadležnog tijela, odnosno plaćanjem pojedinačnih računa za potrebe organiziranja manifestacij</w:t>
      </w:r>
      <w:r>
        <w:rPr>
          <w:rFonts w:ascii="Arial" w:hAnsi="Arial" w:cs="Arial"/>
        </w:rPr>
        <w:t>e</w:t>
      </w:r>
      <w:r w:rsidRPr="00937428">
        <w:rPr>
          <w:rFonts w:ascii="Arial" w:hAnsi="Arial" w:cs="Arial"/>
        </w:rPr>
        <w:t>, odnosno sukladno odlukama nadležnih tijela Grada.</w:t>
      </w:r>
    </w:p>
    <w:p w14:paraId="7CA9F824" w14:textId="77777777" w:rsidR="004E638B" w:rsidRPr="00937428" w:rsidRDefault="004E638B" w:rsidP="004E638B">
      <w:pPr>
        <w:pStyle w:val="Zaglavlje"/>
        <w:tabs>
          <w:tab w:val="left" w:pos="284"/>
          <w:tab w:val="right" w:pos="5529"/>
          <w:tab w:val="right" w:pos="7230"/>
          <w:tab w:val="left" w:pos="7560"/>
          <w:tab w:val="right" w:pos="8505"/>
          <w:tab w:val="right" w:pos="9923"/>
          <w:tab w:val="right" w:pos="11482"/>
          <w:tab w:val="right" w:pos="12900"/>
        </w:tabs>
        <w:spacing w:line="276" w:lineRule="auto"/>
        <w:jc w:val="center"/>
        <w:rPr>
          <w:rFonts w:ascii="Arial" w:hAnsi="Arial" w:cs="Arial"/>
        </w:rPr>
      </w:pPr>
      <w:r>
        <w:rPr>
          <w:rFonts w:ascii="Arial" w:hAnsi="Arial" w:cs="Arial"/>
        </w:rPr>
        <w:t xml:space="preserve">X. </w:t>
      </w:r>
    </w:p>
    <w:p w14:paraId="1FA17351" w14:textId="77777777" w:rsidR="004E638B" w:rsidRDefault="004E638B" w:rsidP="004E638B">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r w:rsidRPr="00937428">
        <w:rPr>
          <w:rFonts w:ascii="Arial" w:hAnsi="Arial" w:cs="Arial"/>
        </w:rPr>
        <w:t>Ovaj Program objavit će se u Službenom vjesniku Varaždinske županije, a primjenjuje se od 01.01.</w:t>
      </w:r>
      <w:r>
        <w:rPr>
          <w:rFonts w:ascii="Arial" w:hAnsi="Arial" w:cs="Arial"/>
        </w:rPr>
        <w:t>2021. godine.</w:t>
      </w:r>
    </w:p>
    <w:p w14:paraId="0FD1B62E" w14:textId="77777777" w:rsidR="004E638B" w:rsidRDefault="004E638B" w:rsidP="004E638B">
      <w:pPr>
        <w:pStyle w:val="Zaglavlje"/>
        <w:tabs>
          <w:tab w:val="left" w:pos="284"/>
          <w:tab w:val="right" w:pos="5529"/>
          <w:tab w:val="right" w:pos="7230"/>
          <w:tab w:val="left" w:pos="7560"/>
          <w:tab w:val="right" w:pos="8505"/>
          <w:tab w:val="right" w:pos="9923"/>
          <w:tab w:val="right" w:pos="11482"/>
          <w:tab w:val="right" w:pos="12900"/>
        </w:tabs>
        <w:spacing w:line="276" w:lineRule="auto"/>
        <w:jc w:val="both"/>
        <w:rPr>
          <w:rFonts w:ascii="Arial" w:hAnsi="Arial" w:cs="Arial"/>
        </w:rPr>
      </w:pPr>
    </w:p>
    <w:p w14:paraId="5B313889" w14:textId="77777777" w:rsidR="00135DC2" w:rsidRPr="007C4D63" w:rsidRDefault="00135DC2" w:rsidP="004E638B">
      <w:pPr>
        <w:rPr>
          <w:rFonts w:ascii="Arial" w:eastAsia="Times New Roman" w:hAnsi="Arial" w:cs="Arial"/>
          <w:b/>
          <w:bCs/>
          <w:sz w:val="24"/>
          <w:szCs w:val="24"/>
        </w:rPr>
      </w:pPr>
    </w:p>
    <w:p w14:paraId="0564F537" w14:textId="7B68FA01" w:rsidR="00F73C46" w:rsidRPr="007C4D63" w:rsidRDefault="00F73C46" w:rsidP="007C4D63">
      <w:pPr>
        <w:spacing w:after="0"/>
        <w:jc w:val="center"/>
        <w:rPr>
          <w:rFonts w:ascii="Arial" w:eastAsia="Times New Roman" w:hAnsi="Arial" w:cs="Arial"/>
          <w:b/>
          <w:bCs/>
          <w:sz w:val="24"/>
          <w:szCs w:val="24"/>
        </w:rPr>
      </w:pPr>
      <w:r w:rsidRPr="007C4D63">
        <w:rPr>
          <w:rFonts w:ascii="Arial" w:eastAsia="Times New Roman" w:hAnsi="Arial" w:cs="Arial"/>
          <w:b/>
          <w:bCs/>
          <w:sz w:val="24"/>
          <w:szCs w:val="24"/>
        </w:rPr>
        <w:t>TOČKA 7.</w:t>
      </w:r>
    </w:p>
    <w:p w14:paraId="7ED7B3A3" w14:textId="0FA9146C" w:rsidR="00F73C46" w:rsidRDefault="00F73C46" w:rsidP="007C4D63">
      <w:pPr>
        <w:spacing w:after="0"/>
        <w:ind w:left="360"/>
        <w:jc w:val="center"/>
        <w:rPr>
          <w:rFonts w:ascii="Arial" w:eastAsia="Times New Roman" w:hAnsi="Arial" w:cs="Arial"/>
          <w:b/>
          <w:bCs/>
          <w:sz w:val="24"/>
          <w:szCs w:val="24"/>
        </w:rPr>
      </w:pPr>
      <w:r w:rsidRPr="007C4D63">
        <w:rPr>
          <w:rFonts w:ascii="Arial" w:eastAsia="Times New Roman" w:hAnsi="Arial" w:cs="Arial"/>
          <w:b/>
          <w:bCs/>
          <w:sz w:val="24"/>
          <w:szCs w:val="24"/>
        </w:rPr>
        <w:t>Odluka o izvršavanju Proračuna Grada Ivanca za 2021. godinu</w:t>
      </w:r>
    </w:p>
    <w:p w14:paraId="64811EEA" w14:textId="77777777" w:rsidR="004E638B" w:rsidRPr="007C4D63" w:rsidRDefault="004E638B" w:rsidP="007C4D63">
      <w:pPr>
        <w:spacing w:after="0"/>
        <w:ind w:left="360"/>
        <w:jc w:val="center"/>
        <w:rPr>
          <w:rFonts w:ascii="Arial" w:eastAsia="Times New Roman" w:hAnsi="Arial" w:cs="Arial"/>
          <w:b/>
          <w:bCs/>
          <w:sz w:val="24"/>
          <w:szCs w:val="24"/>
        </w:rPr>
      </w:pPr>
    </w:p>
    <w:p w14:paraId="4D64D188" w14:textId="488BF33D" w:rsidR="00693E80" w:rsidRDefault="00693E80" w:rsidP="00693E80">
      <w:pPr>
        <w:jc w:val="both"/>
        <w:rPr>
          <w:rFonts w:ascii="Arial" w:hAnsi="Arial" w:cs="Arial"/>
          <w:color w:val="000000"/>
          <w:sz w:val="24"/>
          <w:szCs w:val="24"/>
        </w:rPr>
      </w:pPr>
      <w:r w:rsidRPr="002B6CAF">
        <w:rPr>
          <w:rFonts w:ascii="Arial" w:hAnsi="Arial" w:cs="Arial"/>
          <w:color w:val="000000"/>
          <w:sz w:val="24"/>
          <w:szCs w:val="24"/>
        </w:rPr>
        <w:t>Nakon dostavljanja obrasca o glasovanju</w:t>
      </w:r>
      <w:r>
        <w:rPr>
          <w:rFonts w:ascii="Arial" w:hAnsi="Arial" w:cs="Arial"/>
          <w:color w:val="000000"/>
          <w:sz w:val="24"/>
          <w:szCs w:val="24"/>
        </w:rPr>
        <w:t xml:space="preserve"> </w:t>
      </w:r>
      <w:r w:rsidRPr="002B6CAF">
        <w:rPr>
          <w:rFonts w:ascii="Arial" w:hAnsi="Arial" w:cs="Arial"/>
          <w:color w:val="000000"/>
          <w:sz w:val="24"/>
          <w:szCs w:val="24"/>
        </w:rPr>
        <w:t xml:space="preserve">od strane vijećnika konstatira se sljedeće: </w:t>
      </w:r>
      <w:r>
        <w:rPr>
          <w:rFonts w:ascii="Arial" w:hAnsi="Arial" w:cs="Arial"/>
          <w:color w:val="000000"/>
          <w:sz w:val="24"/>
          <w:szCs w:val="24"/>
        </w:rPr>
        <w:t xml:space="preserve">od ukupno 17 vijećnika, 15 vijećnika je glasovalo, i to 12 </w:t>
      </w:r>
      <w:r w:rsidRPr="002B6CAF">
        <w:rPr>
          <w:rFonts w:ascii="Arial" w:hAnsi="Arial" w:cs="Arial"/>
          <w:color w:val="000000"/>
          <w:sz w:val="24"/>
          <w:szCs w:val="24"/>
        </w:rPr>
        <w:t>vijećnika glasovalo je „za“</w:t>
      </w:r>
      <w:r>
        <w:rPr>
          <w:rFonts w:ascii="Arial" w:hAnsi="Arial" w:cs="Arial"/>
          <w:color w:val="000000"/>
          <w:sz w:val="24"/>
          <w:szCs w:val="24"/>
        </w:rPr>
        <w:t>, a 3 vijećnik glasovala su „protiv“ te je s 12 glasova donijet</w:t>
      </w:r>
      <w:r w:rsidR="004E638B">
        <w:rPr>
          <w:rFonts w:ascii="Arial" w:hAnsi="Arial" w:cs="Arial"/>
          <w:color w:val="000000"/>
          <w:sz w:val="24"/>
          <w:szCs w:val="24"/>
        </w:rPr>
        <w:t>a</w:t>
      </w:r>
    </w:p>
    <w:p w14:paraId="017BA30D" w14:textId="2EDFCB2A" w:rsidR="004E638B" w:rsidRPr="00126492" w:rsidRDefault="004E638B" w:rsidP="004E638B">
      <w:pPr>
        <w:spacing w:after="0"/>
        <w:jc w:val="center"/>
        <w:rPr>
          <w:rFonts w:ascii="Arial" w:hAnsi="Arial" w:cs="Arial"/>
          <w:b/>
          <w:sz w:val="24"/>
          <w:szCs w:val="24"/>
        </w:rPr>
      </w:pPr>
      <w:r w:rsidRPr="00126492">
        <w:rPr>
          <w:rFonts w:ascii="Arial" w:hAnsi="Arial" w:cs="Arial"/>
          <w:b/>
          <w:sz w:val="24"/>
          <w:szCs w:val="24"/>
        </w:rPr>
        <w:t xml:space="preserve">O D L U K </w:t>
      </w:r>
      <w:r>
        <w:rPr>
          <w:rFonts w:ascii="Arial" w:hAnsi="Arial" w:cs="Arial"/>
          <w:b/>
          <w:sz w:val="24"/>
          <w:szCs w:val="24"/>
        </w:rPr>
        <w:t>A</w:t>
      </w:r>
    </w:p>
    <w:p w14:paraId="7F2AECEE" w14:textId="77777777" w:rsidR="004E638B" w:rsidRPr="00126492" w:rsidRDefault="004E638B" w:rsidP="004E638B">
      <w:pPr>
        <w:spacing w:after="0"/>
        <w:jc w:val="center"/>
        <w:rPr>
          <w:rFonts w:ascii="Arial" w:hAnsi="Arial" w:cs="Arial"/>
          <w:b/>
          <w:sz w:val="24"/>
          <w:szCs w:val="24"/>
        </w:rPr>
      </w:pPr>
      <w:r w:rsidRPr="00126492">
        <w:rPr>
          <w:rFonts w:ascii="Arial" w:hAnsi="Arial" w:cs="Arial"/>
          <w:b/>
          <w:sz w:val="24"/>
          <w:szCs w:val="24"/>
        </w:rPr>
        <w:t>o izvršavanju Proračuna Grada Ivanca</w:t>
      </w:r>
    </w:p>
    <w:p w14:paraId="2CD0640B" w14:textId="77777777" w:rsidR="004E638B" w:rsidRPr="00126492" w:rsidRDefault="004E638B" w:rsidP="004E638B">
      <w:pPr>
        <w:spacing w:after="0"/>
        <w:jc w:val="center"/>
        <w:rPr>
          <w:rFonts w:ascii="Arial" w:hAnsi="Arial" w:cs="Arial"/>
          <w:b/>
          <w:sz w:val="24"/>
          <w:szCs w:val="24"/>
        </w:rPr>
      </w:pPr>
      <w:r>
        <w:rPr>
          <w:rFonts w:ascii="Arial" w:hAnsi="Arial" w:cs="Arial"/>
          <w:b/>
          <w:sz w:val="24"/>
          <w:szCs w:val="24"/>
        </w:rPr>
        <w:t>za 2021</w:t>
      </w:r>
      <w:r w:rsidRPr="00126492">
        <w:rPr>
          <w:rFonts w:ascii="Arial" w:hAnsi="Arial" w:cs="Arial"/>
          <w:b/>
          <w:sz w:val="24"/>
          <w:szCs w:val="24"/>
        </w:rPr>
        <w:t>. godinu</w:t>
      </w:r>
    </w:p>
    <w:p w14:paraId="3A30DC43" w14:textId="77777777" w:rsidR="004E638B" w:rsidRPr="00126492" w:rsidRDefault="004E638B" w:rsidP="004E638B">
      <w:pPr>
        <w:jc w:val="both"/>
        <w:rPr>
          <w:rFonts w:ascii="Arial" w:hAnsi="Arial" w:cs="Arial"/>
        </w:rPr>
      </w:pPr>
    </w:p>
    <w:p w14:paraId="7F7EC8FB" w14:textId="77777777" w:rsidR="004E638B" w:rsidRPr="00126492" w:rsidRDefault="004E638B" w:rsidP="004E638B">
      <w:pPr>
        <w:ind w:left="360"/>
        <w:rPr>
          <w:rFonts w:ascii="Arial" w:hAnsi="Arial" w:cs="Arial"/>
        </w:rPr>
      </w:pPr>
      <w:r w:rsidRPr="00126492">
        <w:rPr>
          <w:rFonts w:ascii="Arial" w:hAnsi="Arial" w:cs="Arial"/>
        </w:rPr>
        <w:t>I. OPĆE ODREDBE</w:t>
      </w:r>
    </w:p>
    <w:p w14:paraId="6E0241A2" w14:textId="1F1F7CA5" w:rsidR="004E638B" w:rsidRPr="00126492" w:rsidRDefault="004E638B" w:rsidP="004E638B">
      <w:pPr>
        <w:jc w:val="center"/>
        <w:rPr>
          <w:rFonts w:ascii="Arial" w:hAnsi="Arial" w:cs="Arial"/>
        </w:rPr>
      </w:pPr>
      <w:r w:rsidRPr="00126492">
        <w:rPr>
          <w:rFonts w:ascii="Arial" w:hAnsi="Arial" w:cs="Arial"/>
        </w:rPr>
        <w:t>Članak 1.</w:t>
      </w:r>
    </w:p>
    <w:p w14:paraId="099AD6C4" w14:textId="3A2A5865" w:rsidR="004E638B" w:rsidRPr="00126492" w:rsidRDefault="004E638B" w:rsidP="004E638B">
      <w:pPr>
        <w:jc w:val="both"/>
        <w:rPr>
          <w:rFonts w:ascii="Arial" w:hAnsi="Arial" w:cs="Arial"/>
        </w:rPr>
      </w:pPr>
      <w:r w:rsidRPr="00126492">
        <w:rPr>
          <w:rFonts w:ascii="Arial" w:hAnsi="Arial" w:cs="Arial"/>
        </w:rPr>
        <w:tab/>
        <w:t>Ovom se Odlukom uređuje struktura prihoda i primitaka te rashoda i izdataka Proračuna</w:t>
      </w:r>
      <w:r>
        <w:rPr>
          <w:rFonts w:ascii="Arial" w:hAnsi="Arial" w:cs="Arial"/>
        </w:rPr>
        <w:t xml:space="preserve"> Grada Ivanca</w:t>
      </w:r>
      <w:r w:rsidRPr="00126492">
        <w:rPr>
          <w:rFonts w:ascii="Arial" w:hAnsi="Arial" w:cs="Arial"/>
        </w:rPr>
        <w:t>, njegovo izvršavanje, opseg zaduživanja i jamstva, upravljanje dugom te imovinom, prava i obveze korisnika proračunskih sredstava, ovlasti Gradonačelnika u izvršavanju Proračuna te druga p</w:t>
      </w:r>
      <w:r>
        <w:rPr>
          <w:rFonts w:ascii="Arial" w:hAnsi="Arial" w:cs="Arial"/>
        </w:rPr>
        <w:t xml:space="preserve">itanja u izvršavanju Proračuna, u skladu sa Zakonom o </w:t>
      </w:r>
      <w:r>
        <w:rPr>
          <w:rFonts w:ascii="Arial" w:hAnsi="Arial" w:cs="Arial"/>
        </w:rPr>
        <w:lastRenderedPageBreak/>
        <w:t>proračunu („Narodne novine“ br. 87/08, 136/12, 15/15)- u daljnjem tekstu: Zakon i drugim propisima.</w:t>
      </w:r>
    </w:p>
    <w:p w14:paraId="3A47306E" w14:textId="15FD86D5" w:rsidR="004E638B" w:rsidRPr="00126492" w:rsidRDefault="004E638B" w:rsidP="004E638B">
      <w:pPr>
        <w:jc w:val="center"/>
        <w:rPr>
          <w:rFonts w:ascii="Arial" w:hAnsi="Arial" w:cs="Arial"/>
        </w:rPr>
      </w:pPr>
      <w:r w:rsidRPr="00126492">
        <w:rPr>
          <w:rFonts w:ascii="Arial" w:hAnsi="Arial" w:cs="Arial"/>
        </w:rPr>
        <w:t>Članak 2.</w:t>
      </w:r>
    </w:p>
    <w:p w14:paraId="6F0583CF" w14:textId="058DEB51" w:rsidR="004E638B" w:rsidRPr="00126492" w:rsidRDefault="004E638B" w:rsidP="004E638B">
      <w:pPr>
        <w:ind w:firstLine="720"/>
        <w:jc w:val="both"/>
        <w:rPr>
          <w:rFonts w:ascii="Arial" w:hAnsi="Arial" w:cs="Arial"/>
        </w:rPr>
      </w:pPr>
      <w:r w:rsidRPr="00126492">
        <w:rPr>
          <w:rFonts w:ascii="Arial" w:hAnsi="Arial" w:cs="Arial"/>
        </w:rPr>
        <w:t>Proračun se sast</w:t>
      </w:r>
      <w:r>
        <w:rPr>
          <w:rFonts w:ascii="Arial" w:hAnsi="Arial" w:cs="Arial"/>
        </w:rPr>
        <w:t>oji od Općeg i Posebnog dijela, te Plana razvojnih programa.</w:t>
      </w:r>
    </w:p>
    <w:p w14:paraId="7834432A" w14:textId="308946FD" w:rsidR="004E638B" w:rsidRDefault="004E638B" w:rsidP="004E638B">
      <w:pPr>
        <w:ind w:firstLine="720"/>
        <w:jc w:val="both"/>
        <w:rPr>
          <w:rFonts w:ascii="Arial" w:hAnsi="Arial" w:cs="Arial"/>
        </w:rPr>
      </w:pPr>
      <w:r w:rsidRPr="00126492">
        <w:rPr>
          <w:rFonts w:ascii="Arial" w:hAnsi="Arial" w:cs="Arial"/>
        </w:rPr>
        <w:t>Opći dio proračuna se sastoj</w:t>
      </w:r>
      <w:r>
        <w:rPr>
          <w:rFonts w:ascii="Arial" w:hAnsi="Arial" w:cs="Arial"/>
        </w:rPr>
        <w:t xml:space="preserve">i od Računa prihoda i rashoda, i Računa financiranja.  </w:t>
      </w:r>
    </w:p>
    <w:p w14:paraId="4299F0FD" w14:textId="1D75131B" w:rsidR="004E638B" w:rsidRPr="00126492" w:rsidRDefault="004E638B" w:rsidP="004E638B">
      <w:pPr>
        <w:ind w:firstLine="720"/>
        <w:jc w:val="both"/>
        <w:rPr>
          <w:rFonts w:ascii="Arial" w:hAnsi="Arial" w:cs="Arial"/>
        </w:rPr>
      </w:pPr>
      <w:r w:rsidRPr="00126492">
        <w:rPr>
          <w:rFonts w:ascii="Arial" w:hAnsi="Arial" w:cs="Arial"/>
        </w:rPr>
        <w:t>U Računu prihoda i rashoda iskazani su prihodi poslovanja, prihodi od prodaje nefinanci</w:t>
      </w:r>
      <w:r>
        <w:rPr>
          <w:rFonts w:ascii="Arial" w:hAnsi="Arial" w:cs="Arial"/>
        </w:rPr>
        <w:t xml:space="preserve">jske imovine, </w:t>
      </w:r>
      <w:r w:rsidRPr="00126492">
        <w:rPr>
          <w:rFonts w:ascii="Arial" w:hAnsi="Arial" w:cs="Arial"/>
        </w:rPr>
        <w:t>te rashodi</w:t>
      </w:r>
      <w:r>
        <w:rPr>
          <w:rFonts w:ascii="Arial" w:hAnsi="Arial" w:cs="Arial"/>
        </w:rPr>
        <w:t xml:space="preserve"> poslovanja</w:t>
      </w:r>
      <w:r w:rsidRPr="00126492">
        <w:rPr>
          <w:rFonts w:ascii="Arial" w:hAnsi="Arial" w:cs="Arial"/>
        </w:rPr>
        <w:t xml:space="preserve">, kao i rashodi za nabavu nefinancijske imovine. </w:t>
      </w:r>
    </w:p>
    <w:p w14:paraId="084BEAE6" w14:textId="2F6AB951" w:rsidR="004E638B" w:rsidRPr="00126492" w:rsidRDefault="004E638B" w:rsidP="004E638B">
      <w:pPr>
        <w:ind w:firstLine="720"/>
        <w:jc w:val="both"/>
        <w:rPr>
          <w:rFonts w:ascii="Arial" w:hAnsi="Arial" w:cs="Arial"/>
        </w:rPr>
      </w:pPr>
      <w:r>
        <w:rPr>
          <w:rFonts w:ascii="Arial" w:hAnsi="Arial" w:cs="Arial"/>
        </w:rPr>
        <w:t>U R</w:t>
      </w:r>
      <w:r w:rsidRPr="00126492">
        <w:rPr>
          <w:rFonts w:ascii="Arial" w:hAnsi="Arial" w:cs="Arial"/>
        </w:rPr>
        <w:t>ačunu financiranja iskazuju se</w:t>
      </w:r>
      <w:r>
        <w:rPr>
          <w:rFonts w:ascii="Arial" w:hAnsi="Arial" w:cs="Arial"/>
        </w:rPr>
        <w:t xml:space="preserve"> primici financiranja i </w:t>
      </w:r>
      <w:r w:rsidRPr="00126492">
        <w:rPr>
          <w:rFonts w:ascii="Arial" w:hAnsi="Arial" w:cs="Arial"/>
        </w:rPr>
        <w:t xml:space="preserve"> izdaci za financijsku imovinu i otplate zajmova. </w:t>
      </w:r>
    </w:p>
    <w:p w14:paraId="1F994CF8" w14:textId="2C542F58" w:rsidR="004E638B" w:rsidRDefault="004E638B" w:rsidP="004E638B">
      <w:pPr>
        <w:ind w:firstLine="720"/>
        <w:jc w:val="both"/>
        <w:rPr>
          <w:rFonts w:ascii="Arial" w:hAnsi="Arial" w:cs="Arial"/>
        </w:rPr>
      </w:pPr>
      <w:r w:rsidRPr="00126492">
        <w:rPr>
          <w:rFonts w:ascii="Arial" w:hAnsi="Arial" w:cs="Arial"/>
        </w:rPr>
        <w:t>Posebni dio sadrži raspored rashoda i izdataka prema ekonomskoj, organizacijskoj, programskoj, lokacijskoj i funkcijskoj klasifikaciji</w:t>
      </w:r>
      <w:r>
        <w:rPr>
          <w:rFonts w:ascii="Arial" w:hAnsi="Arial" w:cs="Arial"/>
        </w:rPr>
        <w:t>, izvorima financiranja,</w:t>
      </w:r>
      <w:r w:rsidRPr="00126492">
        <w:rPr>
          <w:rFonts w:ascii="Arial" w:hAnsi="Arial" w:cs="Arial"/>
        </w:rPr>
        <w:t xml:space="preserve"> </w:t>
      </w:r>
      <w:r>
        <w:rPr>
          <w:rFonts w:ascii="Arial" w:hAnsi="Arial" w:cs="Arial"/>
        </w:rPr>
        <w:t>te po proračunskim korisnicima.</w:t>
      </w:r>
    </w:p>
    <w:p w14:paraId="7949E4D2" w14:textId="77777777" w:rsidR="004E638B" w:rsidRDefault="004E638B" w:rsidP="004E638B">
      <w:pPr>
        <w:ind w:firstLine="720"/>
        <w:jc w:val="both"/>
        <w:rPr>
          <w:rFonts w:ascii="Arial" w:hAnsi="Arial" w:cs="Arial"/>
        </w:rPr>
      </w:pPr>
      <w:r>
        <w:rPr>
          <w:rFonts w:ascii="Arial" w:hAnsi="Arial" w:cs="Arial"/>
        </w:rPr>
        <w:t>Plan razvojnih programa u tri godine sadrži ciljeve i prioritete razvoja povezane s programskom i organizacijskom klasifikacijom proračuna.</w:t>
      </w:r>
    </w:p>
    <w:p w14:paraId="760DEAEF" w14:textId="77777777" w:rsidR="004E638B" w:rsidRDefault="004E638B" w:rsidP="004E638B">
      <w:pPr>
        <w:ind w:firstLine="720"/>
        <w:jc w:val="both"/>
        <w:rPr>
          <w:rFonts w:ascii="Arial" w:hAnsi="Arial" w:cs="Arial"/>
        </w:rPr>
      </w:pPr>
    </w:p>
    <w:p w14:paraId="46579BA5" w14:textId="22DC3C9C" w:rsidR="004E638B" w:rsidRPr="00126492" w:rsidRDefault="004E638B" w:rsidP="004E638B">
      <w:pPr>
        <w:ind w:firstLine="720"/>
        <w:jc w:val="both"/>
        <w:rPr>
          <w:rFonts w:ascii="Arial" w:hAnsi="Arial" w:cs="Arial"/>
        </w:rPr>
      </w:pPr>
      <w:r w:rsidRPr="00126492">
        <w:rPr>
          <w:rFonts w:ascii="Arial" w:hAnsi="Arial" w:cs="Arial"/>
        </w:rPr>
        <w:t>II. IZVRŠAVANJE PRORAČUNA</w:t>
      </w:r>
    </w:p>
    <w:p w14:paraId="1B9E0484" w14:textId="0EFAD0DB" w:rsidR="004E638B" w:rsidRPr="00126492" w:rsidRDefault="004E638B" w:rsidP="004E638B">
      <w:pPr>
        <w:jc w:val="center"/>
        <w:rPr>
          <w:rFonts w:ascii="Arial" w:hAnsi="Arial" w:cs="Arial"/>
        </w:rPr>
      </w:pPr>
      <w:r w:rsidRPr="00126492">
        <w:rPr>
          <w:rFonts w:ascii="Arial" w:hAnsi="Arial" w:cs="Arial"/>
        </w:rPr>
        <w:t>Članak 3.</w:t>
      </w:r>
    </w:p>
    <w:p w14:paraId="1F6CFB64" w14:textId="472B291D" w:rsidR="004E638B" w:rsidRPr="00126492" w:rsidRDefault="004E638B" w:rsidP="004E638B">
      <w:pPr>
        <w:jc w:val="both"/>
        <w:rPr>
          <w:rFonts w:ascii="Arial" w:hAnsi="Arial" w:cs="Arial"/>
        </w:rPr>
      </w:pPr>
      <w:r w:rsidRPr="00126492">
        <w:rPr>
          <w:rFonts w:ascii="Arial" w:hAnsi="Arial" w:cs="Arial"/>
        </w:rPr>
        <w:tab/>
        <w:t>Sredstva Proračuna osiguravaju se proračunskim korisnicima koji su u Posebnom dijelu Proračuna određeni za nositelje sredstava po pojedinim pozicijama.</w:t>
      </w:r>
    </w:p>
    <w:p w14:paraId="775F1324" w14:textId="5DD52948" w:rsidR="004E638B" w:rsidRPr="00126492" w:rsidRDefault="004E638B" w:rsidP="004E638B">
      <w:pPr>
        <w:jc w:val="both"/>
        <w:rPr>
          <w:rFonts w:ascii="Arial" w:hAnsi="Arial" w:cs="Arial"/>
        </w:rPr>
      </w:pPr>
      <w:r w:rsidRPr="00126492">
        <w:rPr>
          <w:rFonts w:ascii="Arial" w:hAnsi="Arial" w:cs="Arial"/>
        </w:rPr>
        <w:tab/>
        <w:t>Na temelju iznosa planiranih proračunom, korisnici izrađuju f</w:t>
      </w:r>
      <w:r>
        <w:rPr>
          <w:rFonts w:ascii="Arial" w:hAnsi="Arial" w:cs="Arial"/>
        </w:rPr>
        <w:t>inancijske planove</w:t>
      </w:r>
      <w:r w:rsidRPr="00126492">
        <w:rPr>
          <w:rFonts w:ascii="Arial" w:hAnsi="Arial" w:cs="Arial"/>
        </w:rPr>
        <w:t xml:space="preserve"> za čitavu godinu.</w:t>
      </w:r>
    </w:p>
    <w:p w14:paraId="4490AAF8" w14:textId="559D90A3" w:rsidR="004E638B" w:rsidRPr="00126492" w:rsidRDefault="004E638B" w:rsidP="004E638B">
      <w:pPr>
        <w:jc w:val="both"/>
        <w:rPr>
          <w:rFonts w:ascii="Arial" w:hAnsi="Arial" w:cs="Arial"/>
        </w:rPr>
      </w:pPr>
      <w:r w:rsidRPr="00126492">
        <w:rPr>
          <w:rFonts w:ascii="Arial" w:hAnsi="Arial" w:cs="Arial"/>
        </w:rPr>
        <w:tab/>
        <w:t>Korisnici smiju proračunska sredstva koristiti samo za namjene koje su određene Proračunom i to do visine utvrđene u njegovu Posebnom dijelu i u skladu sa svojim godišnjim financijskim planovima i programima, a po dinamici utvrđenoj mjesečnim proračunskim odobrenjima, u s</w:t>
      </w:r>
      <w:r>
        <w:rPr>
          <w:rFonts w:ascii="Arial" w:hAnsi="Arial" w:cs="Arial"/>
        </w:rPr>
        <w:t>kladu s raspoloživim sredstvima, a za ista podnose mjesečne zahtjeve nadležnom Upravnom odjelu.</w:t>
      </w:r>
    </w:p>
    <w:p w14:paraId="645AB72C" w14:textId="18C2A31F" w:rsidR="004E638B" w:rsidRPr="00126492" w:rsidRDefault="004E638B" w:rsidP="004E638B">
      <w:pPr>
        <w:jc w:val="both"/>
        <w:rPr>
          <w:rFonts w:ascii="Arial" w:hAnsi="Arial" w:cs="Arial"/>
        </w:rPr>
      </w:pPr>
      <w:r w:rsidRPr="00126492">
        <w:rPr>
          <w:rFonts w:ascii="Arial" w:hAnsi="Arial" w:cs="Arial"/>
        </w:rPr>
        <w:tab/>
        <w:t xml:space="preserve">Za preuzimanje obveze koja zahtijeva plaćanje u sljedećim godinama, korisnik mora dobiti suglasnost </w:t>
      </w:r>
      <w:r>
        <w:rPr>
          <w:rFonts w:ascii="Arial" w:hAnsi="Arial" w:cs="Arial"/>
        </w:rPr>
        <w:t>Gradonačelnika.</w:t>
      </w:r>
    </w:p>
    <w:p w14:paraId="24034D8C" w14:textId="43DD1543" w:rsidR="004E638B" w:rsidRPr="00126492" w:rsidRDefault="004E638B" w:rsidP="004E638B">
      <w:pPr>
        <w:jc w:val="both"/>
        <w:rPr>
          <w:rFonts w:ascii="Arial" w:hAnsi="Arial" w:cs="Arial"/>
        </w:rPr>
      </w:pPr>
      <w:r w:rsidRPr="00126492">
        <w:rPr>
          <w:rFonts w:ascii="Arial" w:hAnsi="Arial" w:cs="Arial"/>
        </w:rPr>
        <w:tab/>
        <w:t xml:space="preserve">Visina obveze iz stavka 4. ovog članka ne smije biti veća od 20% naplaćenih </w:t>
      </w:r>
      <w:r>
        <w:rPr>
          <w:rFonts w:ascii="Arial" w:hAnsi="Arial" w:cs="Arial"/>
        </w:rPr>
        <w:t xml:space="preserve">vlastitih </w:t>
      </w:r>
      <w:r w:rsidRPr="00126492">
        <w:rPr>
          <w:rFonts w:ascii="Arial" w:hAnsi="Arial" w:cs="Arial"/>
        </w:rPr>
        <w:t>prihoda korisnika u godini koja prethodi godini u kojoj se obveza preuzima.</w:t>
      </w:r>
    </w:p>
    <w:p w14:paraId="220743FB" w14:textId="7DF890EF" w:rsidR="004E638B" w:rsidRPr="00126492" w:rsidRDefault="004E638B" w:rsidP="004E638B">
      <w:pPr>
        <w:jc w:val="center"/>
        <w:rPr>
          <w:rFonts w:ascii="Arial" w:hAnsi="Arial" w:cs="Arial"/>
        </w:rPr>
      </w:pPr>
      <w:r w:rsidRPr="00126492">
        <w:rPr>
          <w:rFonts w:ascii="Arial" w:hAnsi="Arial" w:cs="Arial"/>
        </w:rPr>
        <w:t>Članak 4.</w:t>
      </w:r>
    </w:p>
    <w:p w14:paraId="09FB5C15" w14:textId="05E57548" w:rsidR="004E638B" w:rsidRPr="00126492" w:rsidRDefault="004E638B" w:rsidP="004E638B">
      <w:pPr>
        <w:ind w:firstLine="720"/>
        <w:jc w:val="both"/>
        <w:rPr>
          <w:rFonts w:ascii="Arial" w:hAnsi="Arial" w:cs="Arial"/>
        </w:rPr>
      </w:pPr>
      <w:r w:rsidRPr="00126492">
        <w:rPr>
          <w:rFonts w:ascii="Arial" w:hAnsi="Arial" w:cs="Arial"/>
        </w:rPr>
        <w:t>Vlastiti prihodi koje korisnici ostvare obavljanjem osnovne i ostalih djelatnosti na tržištu ili temeljem posebnih propisa,</w:t>
      </w:r>
      <w:r>
        <w:rPr>
          <w:rFonts w:ascii="Arial" w:hAnsi="Arial" w:cs="Arial"/>
        </w:rPr>
        <w:t xml:space="preserve"> </w:t>
      </w:r>
      <w:r w:rsidRPr="00126492">
        <w:rPr>
          <w:rFonts w:ascii="Arial" w:hAnsi="Arial" w:cs="Arial"/>
        </w:rPr>
        <w:t xml:space="preserve"> iste koriste za namjene utvrđene financijskim planovima, </w:t>
      </w:r>
      <w:r>
        <w:rPr>
          <w:rFonts w:ascii="Arial" w:hAnsi="Arial" w:cs="Arial"/>
        </w:rPr>
        <w:t xml:space="preserve">te nemaju </w:t>
      </w:r>
      <w:r w:rsidRPr="00126492">
        <w:rPr>
          <w:rFonts w:ascii="Arial" w:hAnsi="Arial" w:cs="Arial"/>
        </w:rPr>
        <w:t>obavez</w:t>
      </w:r>
      <w:r>
        <w:rPr>
          <w:rFonts w:ascii="Arial" w:hAnsi="Arial" w:cs="Arial"/>
        </w:rPr>
        <w:t>u</w:t>
      </w:r>
      <w:r w:rsidRPr="00126492">
        <w:rPr>
          <w:rFonts w:ascii="Arial" w:hAnsi="Arial" w:cs="Arial"/>
        </w:rPr>
        <w:t xml:space="preserve"> </w:t>
      </w:r>
      <w:r>
        <w:rPr>
          <w:rFonts w:ascii="Arial" w:hAnsi="Arial" w:cs="Arial"/>
        </w:rPr>
        <w:t>uplate tih sredstava u Proračun, uz obvezu planiranja i praćenja istih u Proračunu Grada Ivanca putem aplikacije posebno prilagođene za navedeno praćenje</w:t>
      </w:r>
    </w:p>
    <w:p w14:paraId="56307B69" w14:textId="427AA1E3" w:rsidR="004E638B" w:rsidRPr="00126492" w:rsidRDefault="004E638B" w:rsidP="004E638B">
      <w:pPr>
        <w:jc w:val="both"/>
        <w:rPr>
          <w:rFonts w:ascii="Arial" w:hAnsi="Arial" w:cs="Arial"/>
        </w:rPr>
      </w:pPr>
      <w:r w:rsidRPr="00126492">
        <w:rPr>
          <w:rFonts w:ascii="Arial" w:hAnsi="Arial" w:cs="Arial"/>
        </w:rPr>
        <w:lastRenderedPageBreak/>
        <w:tab/>
        <w:t xml:space="preserve">Korisnici su obvezni </w:t>
      </w:r>
      <w:r w:rsidRPr="002D522E">
        <w:rPr>
          <w:rFonts w:ascii="Arial" w:hAnsi="Arial" w:cs="Arial"/>
        </w:rPr>
        <w:t>Upravnom odjelu za pr</w:t>
      </w:r>
      <w:r>
        <w:rPr>
          <w:rFonts w:ascii="Arial" w:hAnsi="Arial" w:cs="Arial"/>
        </w:rPr>
        <w:t xml:space="preserve">oračun, </w:t>
      </w:r>
      <w:r w:rsidRPr="002D522E">
        <w:rPr>
          <w:rFonts w:ascii="Arial" w:hAnsi="Arial" w:cs="Arial"/>
        </w:rPr>
        <w:t>financije</w:t>
      </w:r>
      <w:r>
        <w:rPr>
          <w:rFonts w:ascii="Arial" w:hAnsi="Arial" w:cs="Arial"/>
        </w:rPr>
        <w:t xml:space="preserve"> i gospodarstvo </w:t>
      </w:r>
      <w:r w:rsidRPr="00126492">
        <w:rPr>
          <w:rFonts w:ascii="Arial" w:hAnsi="Arial" w:cs="Arial"/>
        </w:rPr>
        <w:t xml:space="preserve">Grada Ivanca dostavljati mjesečne izvještaje o ostvarenim i utrošenim prihodima iz stavka 1. ovog članka, a isti se dostavljaju </w:t>
      </w:r>
      <w:r>
        <w:rPr>
          <w:rFonts w:ascii="Arial" w:hAnsi="Arial" w:cs="Arial"/>
        </w:rPr>
        <w:t>20</w:t>
      </w:r>
      <w:r w:rsidRPr="00126492">
        <w:rPr>
          <w:rFonts w:ascii="Arial" w:hAnsi="Arial" w:cs="Arial"/>
        </w:rPr>
        <w:t xml:space="preserve"> dana po isteku mjeseca za koji se podnose.</w:t>
      </w:r>
    </w:p>
    <w:p w14:paraId="72C558D9" w14:textId="4ED0FCAF" w:rsidR="004E638B" w:rsidRPr="00126492" w:rsidRDefault="004E638B" w:rsidP="004E638B">
      <w:pPr>
        <w:jc w:val="center"/>
        <w:rPr>
          <w:rFonts w:ascii="Arial" w:hAnsi="Arial" w:cs="Arial"/>
        </w:rPr>
      </w:pPr>
      <w:r w:rsidRPr="00126492">
        <w:rPr>
          <w:rFonts w:ascii="Arial" w:hAnsi="Arial" w:cs="Arial"/>
        </w:rPr>
        <w:t>Članak 5.</w:t>
      </w:r>
    </w:p>
    <w:p w14:paraId="322BA06F" w14:textId="75A152E9" w:rsidR="004E638B" w:rsidRPr="00126492" w:rsidRDefault="004E638B" w:rsidP="004E638B">
      <w:pPr>
        <w:jc w:val="both"/>
        <w:rPr>
          <w:rFonts w:ascii="Arial" w:hAnsi="Arial" w:cs="Arial"/>
        </w:rPr>
      </w:pPr>
      <w:r w:rsidRPr="00126492">
        <w:rPr>
          <w:rFonts w:ascii="Arial" w:hAnsi="Arial" w:cs="Arial"/>
        </w:rPr>
        <w:tab/>
        <w:t xml:space="preserve">Korisnici proračunskih sredstava dužni su do 10. u mjesecu po proteku svakog </w:t>
      </w:r>
      <w:r w:rsidRPr="002D522E">
        <w:rPr>
          <w:rFonts w:ascii="Arial" w:hAnsi="Arial" w:cs="Arial"/>
        </w:rPr>
        <w:t>kvartala Upravnom odjelu za proračun, financije i gospodarstvo Grada Ivanca</w:t>
      </w:r>
      <w:r w:rsidRPr="00126492">
        <w:rPr>
          <w:rFonts w:ascii="Arial" w:hAnsi="Arial" w:cs="Arial"/>
        </w:rPr>
        <w:t xml:space="preserve"> dostavljati financijske izvještaje za razdoblja 01. siječnja do 31. ožujka, 01. siječnja do 30. lipnja i 01. siječnja do 30. rujna.</w:t>
      </w:r>
    </w:p>
    <w:p w14:paraId="4B980B33" w14:textId="38517F83" w:rsidR="004E638B" w:rsidRPr="00126492" w:rsidRDefault="004E638B" w:rsidP="004E638B">
      <w:pPr>
        <w:jc w:val="both"/>
        <w:rPr>
          <w:rFonts w:ascii="Arial" w:hAnsi="Arial" w:cs="Arial"/>
        </w:rPr>
      </w:pPr>
      <w:r w:rsidRPr="00126492">
        <w:rPr>
          <w:rFonts w:ascii="Arial" w:hAnsi="Arial" w:cs="Arial"/>
        </w:rPr>
        <w:tab/>
        <w:t xml:space="preserve">Korisnici proračunskih sredstava u obvezi su izraditi </w:t>
      </w:r>
      <w:r>
        <w:rPr>
          <w:rFonts w:ascii="Arial" w:hAnsi="Arial" w:cs="Arial"/>
        </w:rPr>
        <w:t>godišnja financijska izvješća</w:t>
      </w:r>
      <w:r w:rsidRPr="00126492">
        <w:rPr>
          <w:rFonts w:ascii="Arial" w:hAnsi="Arial" w:cs="Arial"/>
        </w:rPr>
        <w:t xml:space="preserve"> za </w:t>
      </w:r>
      <w:r>
        <w:rPr>
          <w:rFonts w:ascii="Arial" w:hAnsi="Arial" w:cs="Arial"/>
        </w:rPr>
        <w:t>tekuću</w:t>
      </w:r>
      <w:r w:rsidRPr="00126492">
        <w:rPr>
          <w:rFonts w:ascii="Arial" w:hAnsi="Arial" w:cs="Arial"/>
        </w:rPr>
        <w:t xml:space="preserve"> godinu i dostaviti </w:t>
      </w:r>
      <w:r w:rsidRPr="002D522E">
        <w:rPr>
          <w:rFonts w:ascii="Arial" w:hAnsi="Arial" w:cs="Arial"/>
        </w:rPr>
        <w:t>ga Upravnom odjelu za proračun, financije i gospodarstvo Grada Ivanca</w:t>
      </w:r>
      <w:r w:rsidRPr="00126492">
        <w:rPr>
          <w:rFonts w:ascii="Arial" w:hAnsi="Arial" w:cs="Arial"/>
        </w:rPr>
        <w:t xml:space="preserve"> do </w:t>
      </w:r>
      <w:r>
        <w:rPr>
          <w:rFonts w:ascii="Arial" w:hAnsi="Arial" w:cs="Arial"/>
        </w:rPr>
        <w:t>31. siječnja</w:t>
      </w:r>
      <w:r w:rsidRPr="00126492">
        <w:rPr>
          <w:rFonts w:ascii="Arial" w:hAnsi="Arial" w:cs="Arial"/>
        </w:rPr>
        <w:t xml:space="preserve"> naredne godine.</w:t>
      </w:r>
    </w:p>
    <w:p w14:paraId="4E5E12B0" w14:textId="48F69F7E" w:rsidR="004E638B" w:rsidRPr="00126492" w:rsidRDefault="004E638B" w:rsidP="004E638B">
      <w:pPr>
        <w:jc w:val="center"/>
        <w:rPr>
          <w:rFonts w:ascii="Arial" w:hAnsi="Arial" w:cs="Arial"/>
        </w:rPr>
      </w:pPr>
      <w:r w:rsidRPr="00126492">
        <w:rPr>
          <w:rFonts w:ascii="Arial" w:hAnsi="Arial" w:cs="Arial"/>
        </w:rPr>
        <w:t>Članak 6.</w:t>
      </w:r>
    </w:p>
    <w:p w14:paraId="33CA1DAF" w14:textId="29959D28" w:rsidR="004E638B" w:rsidRPr="00126492" w:rsidRDefault="004E638B" w:rsidP="004E638B">
      <w:pPr>
        <w:jc w:val="both"/>
        <w:rPr>
          <w:rFonts w:ascii="Arial" w:hAnsi="Arial" w:cs="Arial"/>
        </w:rPr>
      </w:pPr>
      <w:r w:rsidRPr="00126492">
        <w:rPr>
          <w:rFonts w:ascii="Arial" w:hAnsi="Arial" w:cs="Arial"/>
        </w:rPr>
        <w:tab/>
        <w:t xml:space="preserve">Za planiranje i izvršavanje Proračuna </w:t>
      </w:r>
      <w:r>
        <w:rPr>
          <w:rFonts w:ascii="Arial" w:hAnsi="Arial" w:cs="Arial"/>
        </w:rPr>
        <w:t>Gradonačelnik je odgovoran</w:t>
      </w:r>
      <w:r w:rsidRPr="00126492">
        <w:rPr>
          <w:rFonts w:ascii="Arial" w:hAnsi="Arial" w:cs="Arial"/>
        </w:rPr>
        <w:t xml:space="preserve"> Gradskom vijeću.</w:t>
      </w:r>
    </w:p>
    <w:p w14:paraId="44E1F23B" w14:textId="6BBAD5D4" w:rsidR="004E638B" w:rsidRDefault="004E638B" w:rsidP="004E638B">
      <w:pPr>
        <w:ind w:firstLine="720"/>
        <w:jc w:val="both"/>
        <w:rPr>
          <w:rFonts w:ascii="Arial" w:hAnsi="Arial" w:cs="Arial"/>
        </w:rPr>
      </w:pPr>
      <w:r w:rsidRPr="00126492">
        <w:rPr>
          <w:rFonts w:ascii="Arial" w:hAnsi="Arial" w:cs="Arial"/>
        </w:rPr>
        <w:t>Nalogodavac i odgovorna osoba za izvršavanje Proračuna je Gradonačelnik.</w:t>
      </w:r>
      <w:r w:rsidRPr="00BB74BF">
        <w:rPr>
          <w:rFonts w:ascii="Arial" w:hAnsi="Arial" w:cs="Arial"/>
        </w:rPr>
        <w:t xml:space="preserve"> </w:t>
      </w:r>
    </w:p>
    <w:p w14:paraId="1ACBBB13" w14:textId="0E77F04E" w:rsidR="004E638B" w:rsidRDefault="004E638B" w:rsidP="004E638B">
      <w:pPr>
        <w:ind w:firstLine="720"/>
        <w:jc w:val="both"/>
        <w:rPr>
          <w:rFonts w:ascii="Arial" w:hAnsi="Arial" w:cs="Arial"/>
        </w:rPr>
      </w:pPr>
      <w:r>
        <w:rPr>
          <w:rFonts w:ascii="Arial" w:hAnsi="Arial" w:cs="Arial"/>
        </w:rPr>
        <w:t>Za potrebe likvidnosti proračuna  koriste se sredstva posebnih namjena do potrebe njihova trošenja u skladu s njihovom namjenom.</w:t>
      </w:r>
    </w:p>
    <w:p w14:paraId="36D8C68C" w14:textId="2A4A9B4E" w:rsidR="004E638B" w:rsidRPr="00126492" w:rsidRDefault="004E638B" w:rsidP="004E638B">
      <w:pPr>
        <w:ind w:firstLine="720"/>
        <w:jc w:val="both"/>
        <w:rPr>
          <w:rFonts w:ascii="Arial" w:hAnsi="Arial" w:cs="Arial"/>
        </w:rPr>
      </w:pPr>
      <w:r>
        <w:rPr>
          <w:rFonts w:ascii="Arial" w:hAnsi="Arial" w:cs="Arial"/>
        </w:rPr>
        <w:t>Namjenska sredstva iz stavka 3. ovog članka u izvršenju rashoda zbog kojih su i propisana, namiriti će se na teret ostalih prihoda poslovanja.</w:t>
      </w:r>
    </w:p>
    <w:p w14:paraId="516A91C4" w14:textId="0B34D74E" w:rsidR="004E638B" w:rsidRPr="00126492" w:rsidRDefault="004E638B" w:rsidP="004E638B">
      <w:pPr>
        <w:jc w:val="both"/>
        <w:rPr>
          <w:rFonts w:ascii="Arial" w:hAnsi="Arial" w:cs="Arial"/>
        </w:rPr>
      </w:pPr>
      <w:r w:rsidRPr="00126492">
        <w:rPr>
          <w:rFonts w:ascii="Arial" w:hAnsi="Arial" w:cs="Arial"/>
        </w:rPr>
        <w:tab/>
      </w:r>
      <w:r>
        <w:rPr>
          <w:rFonts w:ascii="Arial" w:hAnsi="Arial" w:cs="Arial"/>
        </w:rPr>
        <w:t>Pročelnici Upravnih odjela, te čelnici pravnih osoba koji</w:t>
      </w:r>
      <w:r w:rsidRPr="00126492">
        <w:rPr>
          <w:rFonts w:ascii="Arial" w:hAnsi="Arial" w:cs="Arial"/>
        </w:rPr>
        <w:t xml:space="preserve"> su korisnici Proračuna, odgovorni su za planiranje i izvršavanje, zakonitost, svrhovitost, učinkovitost i za ekonomično raspolaganje raspoređenim sredstvima u Proračunu. </w:t>
      </w:r>
    </w:p>
    <w:p w14:paraId="07FE3560" w14:textId="05348842" w:rsidR="004E638B" w:rsidRPr="00126492" w:rsidRDefault="004E638B" w:rsidP="004E638B">
      <w:pPr>
        <w:jc w:val="both"/>
        <w:rPr>
          <w:rFonts w:ascii="Arial" w:hAnsi="Arial" w:cs="Arial"/>
        </w:rPr>
      </w:pPr>
      <w:r>
        <w:rPr>
          <w:rFonts w:ascii="Arial" w:hAnsi="Arial" w:cs="Arial"/>
        </w:rPr>
        <w:tab/>
        <w:t>Upravni odjeli odgovorni</w:t>
      </w:r>
      <w:r w:rsidRPr="00126492">
        <w:rPr>
          <w:rFonts w:ascii="Arial" w:hAnsi="Arial" w:cs="Arial"/>
        </w:rPr>
        <w:t xml:space="preserve"> su za prikupljanje i naplatu prihoda na računu Proračuna u skladu sa zakonima i propisima donesenim na temelju zakona te za izvršavanje svih rashoda sukladno namjenama i iznosima utvrđenim u Posebnom dijelu Proračuna. </w:t>
      </w:r>
    </w:p>
    <w:p w14:paraId="7A88D9BD" w14:textId="5845AF36" w:rsidR="004E638B" w:rsidRDefault="004E638B" w:rsidP="004E638B">
      <w:pPr>
        <w:jc w:val="both"/>
        <w:rPr>
          <w:rFonts w:ascii="Arial" w:hAnsi="Arial" w:cs="Arial"/>
        </w:rPr>
      </w:pPr>
      <w:r w:rsidRPr="00126492">
        <w:rPr>
          <w:rFonts w:ascii="Arial" w:hAnsi="Arial" w:cs="Arial"/>
        </w:rPr>
        <w:tab/>
        <w:t xml:space="preserve">Pravne osobe – proračunski korisnici odgovorne su za naplatu prihoda i primitaka u okviru svoje nadležnosti te za izvršavanje svih rashoda u skladu s odobrenim namjenama. </w:t>
      </w:r>
    </w:p>
    <w:p w14:paraId="045F8702" w14:textId="77777777" w:rsidR="004E638B" w:rsidRPr="00126492" w:rsidRDefault="004E638B" w:rsidP="004E638B">
      <w:pPr>
        <w:jc w:val="both"/>
        <w:rPr>
          <w:rFonts w:ascii="Arial" w:hAnsi="Arial" w:cs="Arial"/>
        </w:rPr>
      </w:pPr>
    </w:p>
    <w:p w14:paraId="3D63794B" w14:textId="4B5BF2F0" w:rsidR="004E638B" w:rsidRPr="00126492" w:rsidRDefault="004E638B" w:rsidP="004E638B">
      <w:pPr>
        <w:jc w:val="center"/>
        <w:rPr>
          <w:rFonts w:ascii="Arial" w:hAnsi="Arial" w:cs="Arial"/>
        </w:rPr>
      </w:pPr>
      <w:r w:rsidRPr="00126492">
        <w:rPr>
          <w:rFonts w:ascii="Arial" w:hAnsi="Arial" w:cs="Arial"/>
        </w:rPr>
        <w:t>Članak 7.</w:t>
      </w:r>
    </w:p>
    <w:p w14:paraId="726FA53A" w14:textId="5FCB09C7" w:rsidR="004E638B" w:rsidRPr="00126492" w:rsidRDefault="004E638B" w:rsidP="004E638B">
      <w:pPr>
        <w:jc w:val="both"/>
        <w:rPr>
          <w:rFonts w:ascii="Arial" w:hAnsi="Arial" w:cs="Arial"/>
        </w:rPr>
      </w:pPr>
      <w:r w:rsidRPr="00126492">
        <w:rPr>
          <w:rFonts w:ascii="Arial" w:hAnsi="Arial" w:cs="Arial"/>
        </w:rPr>
        <w:tab/>
        <w:t>Rashodi proračuna mogu se izvršavati do iznosa planiranih, odnosno ostvarenih u prihodnoj strani proračuna.</w:t>
      </w:r>
    </w:p>
    <w:p w14:paraId="0BCF2825" w14:textId="0B42FE06" w:rsidR="004E638B" w:rsidRPr="00126492" w:rsidRDefault="004E638B" w:rsidP="004E638B">
      <w:pPr>
        <w:jc w:val="both"/>
        <w:rPr>
          <w:rFonts w:ascii="Arial" w:hAnsi="Arial" w:cs="Arial"/>
        </w:rPr>
      </w:pPr>
      <w:r w:rsidRPr="00126492">
        <w:rPr>
          <w:rFonts w:ascii="Arial" w:hAnsi="Arial" w:cs="Arial"/>
        </w:rPr>
        <w:tab/>
        <w:t xml:space="preserve">Svaki rashod i izdatak iz Proračuna mora se temeljiti na vjerodostojnoj knjigovodstvenoj ispravi kojom se dokazuje obveza plaćanja. </w:t>
      </w:r>
    </w:p>
    <w:p w14:paraId="2543D2D5" w14:textId="77777777" w:rsidR="004E638B" w:rsidRPr="00126492" w:rsidRDefault="004E638B" w:rsidP="004E638B">
      <w:pPr>
        <w:jc w:val="both"/>
        <w:rPr>
          <w:rFonts w:ascii="Arial" w:hAnsi="Arial" w:cs="Arial"/>
        </w:rPr>
      </w:pPr>
      <w:r w:rsidRPr="00126492">
        <w:rPr>
          <w:rFonts w:ascii="Arial" w:hAnsi="Arial" w:cs="Arial"/>
        </w:rPr>
        <w:tab/>
      </w:r>
      <w:r>
        <w:rPr>
          <w:rFonts w:ascii="Arial" w:hAnsi="Arial" w:cs="Arial"/>
        </w:rPr>
        <w:t>Pročelnici Upravnih</w:t>
      </w:r>
      <w:r w:rsidRPr="00351DD8">
        <w:rPr>
          <w:rFonts w:ascii="Arial" w:hAnsi="Arial" w:cs="Arial"/>
        </w:rPr>
        <w:t xml:space="preserve"> odjela</w:t>
      </w:r>
      <w:r>
        <w:rPr>
          <w:rFonts w:ascii="Arial" w:hAnsi="Arial" w:cs="Arial"/>
        </w:rPr>
        <w:t xml:space="preserve"> te</w:t>
      </w:r>
      <w:r w:rsidRPr="00351DD8">
        <w:rPr>
          <w:rFonts w:ascii="Arial" w:hAnsi="Arial" w:cs="Arial"/>
        </w:rPr>
        <w:t xml:space="preserve"> čelnik pravne osobe proračunskog korisnika, odnosno osoba na koju je to pravo preneseno, mora prije isplate provjeriti i potvrditi potpisom pravni temelj i visinu obveze koja proizlazi iz knjigovodstvene isprave.</w:t>
      </w:r>
    </w:p>
    <w:p w14:paraId="35FC027B" w14:textId="77777777" w:rsidR="004E638B" w:rsidRDefault="004E638B" w:rsidP="004E638B">
      <w:pPr>
        <w:jc w:val="both"/>
        <w:rPr>
          <w:rFonts w:ascii="Arial" w:hAnsi="Arial" w:cs="Arial"/>
        </w:rPr>
      </w:pPr>
    </w:p>
    <w:p w14:paraId="07FE866F" w14:textId="2417E0C8" w:rsidR="004E638B" w:rsidRDefault="004E638B" w:rsidP="004E638B">
      <w:pPr>
        <w:jc w:val="center"/>
        <w:rPr>
          <w:rFonts w:ascii="Arial" w:hAnsi="Arial" w:cs="Arial"/>
        </w:rPr>
      </w:pPr>
      <w:r>
        <w:rPr>
          <w:rFonts w:ascii="Arial" w:hAnsi="Arial" w:cs="Arial"/>
        </w:rPr>
        <w:lastRenderedPageBreak/>
        <w:t>Članak 8.</w:t>
      </w:r>
    </w:p>
    <w:p w14:paraId="796D3EAF" w14:textId="43171FC3" w:rsidR="004E638B" w:rsidRDefault="004E638B" w:rsidP="004E638B">
      <w:pPr>
        <w:jc w:val="both"/>
        <w:rPr>
          <w:rFonts w:ascii="Arial" w:hAnsi="Arial" w:cs="Arial"/>
        </w:rPr>
      </w:pPr>
      <w:r>
        <w:rPr>
          <w:rFonts w:ascii="Arial" w:hAnsi="Arial" w:cs="Arial"/>
        </w:rPr>
        <w:tab/>
        <w:t>Sredstva za aktivnosti i projekte koja se izvršavaju kao subvencije, donacije i pomoći pojedinom korisniku, raspoređuju se zaključkom Gradonačelnika, ukoliko krajnji korisnik ili način korištenja sredstva nije utvrđen samim Proračunom, odnosno drugim aktom Gradskog vijeća.</w:t>
      </w:r>
    </w:p>
    <w:p w14:paraId="0A1E6A76" w14:textId="692A6423" w:rsidR="004E638B" w:rsidRDefault="004E638B" w:rsidP="004E638B">
      <w:pPr>
        <w:jc w:val="both"/>
        <w:rPr>
          <w:rFonts w:ascii="Arial" w:hAnsi="Arial" w:cs="Arial"/>
        </w:rPr>
      </w:pPr>
      <w:r>
        <w:rPr>
          <w:rFonts w:ascii="Arial" w:hAnsi="Arial" w:cs="Arial"/>
        </w:rPr>
        <w:tab/>
        <w:t>Rashodi planirani kao novčana naknada učenicima kod polaska u prvi razred osnovne škole s područja Grada Ivanca isplaćivati će se u iznosu od 700,00 kuna, uz podnošenje zahtjeva te po zaključku nadležnog upravnog tijela.</w:t>
      </w:r>
    </w:p>
    <w:p w14:paraId="7331DCE1" w14:textId="1F3B1D64" w:rsidR="004E638B" w:rsidRDefault="004E638B" w:rsidP="004E638B">
      <w:pPr>
        <w:jc w:val="both"/>
        <w:rPr>
          <w:rFonts w:ascii="Arial" w:hAnsi="Arial" w:cs="Arial"/>
        </w:rPr>
      </w:pPr>
      <w:r>
        <w:rPr>
          <w:rFonts w:ascii="Arial" w:hAnsi="Arial" w:cs="Arial"/>
        </w:rPr>
        <w:tab/>
        <w:t>Rashodi planirani kao novčana naknada učenicima s područja Grada Ivanca, od drugog do osmog razreda osnovne škole za radne bilježnice i likovne mape isplaćivati će se u iznosima utvrđenim zaključkom nadležnog upravnog tijela.</w:t>
      </w:r>
    </w:p>
    <w:p w14:paraId="4FEAE60A" w14:textId="1A508CED" w:rsidR="004E638B" w:rsidRDefault="004E638B" w:rsidP="004E638B">
      <w:pPr>
        <w:jc w:val="center"/>
        <w:rPr>
          <w:rFonts w:ascii="Arial" w:hAnsi="Arial" w:cs="Arial"/>
        </w:rPr>
      </w:pPr>
      <w:r>
        <w:rPr>
          <w:rFonts w:ascii="Arial" w:hAnsi="Arial" w:cs="Arial"/>
        </w:rPr>
        <w:t>Članak 9.</w:t>
      </w:r>
    </w:p>
    <w:p w14:paraId="5585C19A" w14:textId="605FA1F8" w:rsidR="004E638B" w:rsidRDefault="004E638B" w:rsidP="004E638B">
      <w:pPr>
        <w:jc w:val="both"/>
        <w:rPr>
          <w:rFonts w:ascii="Arial" w:hAnsi="Arial" w:cs="Arial"/>
        </w:rPr>
      </w:pPr>
      <w:r>
        <w:rPr>
          <w:rFonts w:ascii="Arial" w:hAnsi="Arial" w:cs="Arial"/>
        </w:rPr>
        <w:tab/>
        <w:t>Nagrade učenicima osnovnih i srednje škole s područja grada Ivanca za postignute rezultate na županijskim i državnim natjecanjima tijekom školske godine isplatiti će se po kriterijima i na način određen posebnim zaključkom Gradonačelnika, a u skladu sa sredstvima planiranima u Proračunu.</w:t>
      </w:r>
    </w:p>
    <w:p w14:paraId="338B1FC4" w14:textId="4C9DA40C" w:rsidR="004E638B" w:rsidRDefault="004E638B" w:rsidP="004E638B">
      <w:pPr>
        <w:jc w:val="both"/>
        <w:rPr>
          <w:rFonts w:ascii="Arial" w:hAnsi="Arial" w:cs="Arial"/>
        </w:rPr>
      </w:pPr>
      <w:r>
        <w:rPr>
          <w:rFonts w:ascii="Arial" w:hAnsi="Arial" w:cs="Arial"/>
        </w:rPr>
        <w:tab/>
        <w:t>Gradonačelnik može posebnom odlukom nagraditi građane grada Ivanca koji svojim djelovanjem u području sporta, kulture, znanosti, umjetnosti i slično postignu značajan uspjeh na međunarodnoj razini.</w:t>
      </w:r>
    </w:p>
    <w:p w14:paraId="0A4D6273" w14:textId="4FD58008" w:rsidR="004E638B" w:rsidRPr="00126492" w:rsidRDefault="004E638B" w:rsidP="004E638B">
      <w:pPr>
        <w:jc w:val="center"/>
        <w:rPr>
          <w:rFonts w:ascii="Arial" w:hAnsi="Arial" w:cs="Arial"/>
        </w:rPr>
      </w:pPr>
      <w:r w:rsidRPr="00126492">
        <w:rPr>
          <w:rFonts w:ascii="Arial" w:hAnsi="Arial" w:cs="Arial"/>
        </w:rPr>
        <w:t xml:space="preserve">Članak </w:t>
      </w:r>
      <w:r>
        <w:rPr>
          <w:rFonts w:ascii="Arial" w:hAnsi="Arial" w:cs="Arial"/>
        </w:rPr>
        <w:t>10</w:t>
      </w:r>
      <w:r w:rsidRPr="00126492">
        <w:rPr>
          <w:rFonts w:ascii="Arial" w:hAnsi="Arial" w:cs="Arial"/>
        </w:rPr>
        <w:t>.</w:t>
      </w:r>
    </w:p>
    <w:p w14:paraId="3FBCAF8F" w14:textId="56AB44D6" w:rsidR="004E638B" w:rsidRPr="00126492" w:rsidRDefault="004E638B" w:rsidP="004E638B">
      <w:pPr>
        <w:jc w:val="both"/>
        <w:rPr>
          <w:rFonts w:ascii="Arial" w:hAnsi="Arial"/>
        </w:rPr>
      </w:pPr>
      <w:r w:rsidRPr="00126492">
        <w:rPr>
          <w:rFonts w:ascii="Arial" w:hAnsi="Arial" w:cs="Arial"/>
        </w:rPr>
        <w:tab/>
      </w:r>
      <w:r w:rsidRPr="00126492">
        <w:rPr>
          <w:rFonts w:ascii="Arial" w:hAnsi="Arial"/>
        </w:rPr>
        <w:t>Hitni i nepredviđeni izdaci, te izdaci za neplanirane ili nedovoljno planirane izdatke, koji se pojave tijekom proračunske godine, podmiruju se iz nepredviđenih rashoda do visine proračunske zalihe utvrđene godišnjim proračunom.</w:t>
      </w:r>
    </w:p>
    <w:p w14:paraId="7384AB74" w14:textId="037CB5D7" w:rsidR="004E638B" w:rsidRDefault="004E638B" w:rsidP="004E638B">
      <w:pPr>
        <w:ind w:firstLine="720"/>
        <w:jc w:val="both"/>
        <w:rPr>
          <w:rFonts w:ascii="Arial" w:hAnsi="Arial" w:cs="Arial"/>
        </w:rPr>
      </w:pPr>
      <w:r w:rsidRPr="00126492">
        <w:rPr>
          <w:rFonts w:ascii="Arial" w:hAnsi="Arial" w:cs="Arial"/>
        </w:rPr>
        <w:t>Sredstva proračunske zalihe mogu iznositi najviše 0,5% proračunskih prihoda bez primitaka.</w:t>
      </w:r>
    </w:p>
    <w:p w14:paraId="2F94FBB0" w14:textId="6258A264" w:rsidR="004E638B" w:rsidRPr="00126492" w:rsidRDefault="004E638B" w:rsidP="004E638B">
      <w:pPr>
        <w:ind w:firstLine="720"/>
        <w:jc w:val="both"/>
        <w:rPr>
          <w:rFonts w:ascii="Arial" w:hAnsi="Arial" w:cs="Arial"/>
        </w:rPr>
      </w:pPr>
      <w:r>
        <w:rPr>
          <w:rFonts w:ascii="Arial" w:hAnsi="Arial" w:cs="Arial"/>
        </w:rPr>
        <w:t>U Proračunu su planirana sredstva proračunske zalihe u iznosu od 100.000,00 kuna.</w:t>
      </w:r>
    </w:p>
    <w:p w14:paraId="64BEBECA" w14:textId="7D5AB363" w:rsidR="004E638B" w:rsidRPr="004E638B" w:rsidRDefault="004E638B" w:rsidP="004E638B">
      <w:pPr>
        <w:ind w:firstLine="720"/>
        <w:jc w:val="both"/>
        <w:rPr>
          <w:rFonts w:ascii="Arial" w:hAnsi="Arial" w:cs="Arial"/>
        </w:rPr>
      </w:pPr>
      <w:r w:rsidRPr="00126492">
        <w:rPr>
          <w:rFonts w:ascii="Arial" w:hAnsi="Arial" w:cs="Arial"/>
        </w:rPr>
        <w:t xml:space="preserve">O korištenju sredstava proračunske zalihe odlučuje </w:t>
      </w:r>
      <w:r>
        <w:rPr>
          <w:rFonts w:ascii="Arial" w:hAnsi="Arial" w:cs="Arial"/>
        </w:rPr>
        <w:t>Gradonačelnik.</w:t>
      </w:r>
    </w:p>
    <w:p w14:paraId="04AA2D18" w14:textId="77777777" w:rsidR="004E638B" w:rsidRPr="00126492" w:rsidRDefault="004E638B" w:rsidP="004E638B">
      <w:pPr>
        <w:ind w:firstLine="720"/>
        <w:jc w:val="both"/>
      </w:pPr>
      <w:r>
        <w:rPr>
          <w:rFonts w:ascii="Arial" w:hAnsi="Arial"/>
        </w:rPr>
        <w:t xml:space="preserve">Gradonačelnik je obvezan </w:t>
      </w:r>
      <w:r w:rsidRPr="00126492">
        <w:rPr>
          <w:rFonts w:ascii="Arial" w:hAnsi="Arial"/>
        </w:rPr>
        <w:t>izvijestiti Gradsko vijeće o korištenju proračunske zalihe.</w:t>
      </w:r>
    </w:p>
    <w:p w14:paraId="0F90AB44" w14:textId="77777777" w:rsidR="004E638B" w:rsidRDefault="004E638B" w:rsidP="004E638B">
      <w:pPr>
        <w:ind w:firstLine="720"/>
        <w:jc w:val="both"/>
        <w:rPr>
          <w:rFonts w:ascii="Arial" w:hAnsi="Arial" w:cs="Arial"/>
        </w:rPr>
      </w:pPr>
      <w:r w:rsidRPr="00126492">
        <w:rPr>
          <w:rFonts w:ascii="Arial" w:hAnsi="Arial" w:cs="Arial"/>
        </w:rPr>
        <w:tab/>
      </w:r>
    </w:p>
    <w:p w14:paraId="76F1AC46" w14:textId="1BA0CDBC" w:rsidR="004E638B" w:rsidRPr="00126492" w:rsidRDefault="004E638B" w:rsidP="004E638B">
      <w:pPr>
        <w:jc w:val="center"/>
        <w:rPr>
          <w:rFonts w:ascii="Arial" w:hAnsi="Arial" w:cs="Arial"/>
        </w:rPr>
      </w:pPr>
      <w:r w:rsidRPr="00126492">
        <w:rPr>
          <w:rFonts w:ascii="Arial" w:hAnsi="Arial" w:cs="Arial"/>
        </w:rPr>
        <w:t xml:space="preserve">Članak </w:t>
      </w:r>
      <w:r>
        <w:rPr>
          <w:rFonts w:ascii="Arial" w:hAnsi="Arial" w:cs="Arial"/>
        </w:rPr>
        <w:t>11</w:t>
      </w:r>
      <w:r w:rsidRPr="00126492">
        <w:rPr>
          <w:rFonts w:ascii="Arial" w:hAnsi="Arial" w:cs="Arial"/>
        </w:rPr>
        <w:t xml:space="preserve">. </w:t>
      </w:r>
    </w:p>
    <w:p w14:paraId="306AE601" w14:textId="77777777" w:rsidR="004E638B" w:rsidRDefault="004E638B" w:rsidP="004E638B">
      <w:pPr>
        <w:pStyle w:val="Tijeloteksta2"/>
        <w:spacing w:after="0" w:line="276" w:lineRule="auto"/>
        <w:jc w:val="both"/>
        <w:rPr>
          <w:rFonts w:ascii="Arial" w:hAnsi="Arial" w:cs="Arial"/>
        </w:rPr>
      </w:pPr>
      <w:r w:rsidRPr="00126492">
        <w:rPr>
          <w:rFonts w:ascii="Arial" w:hAnsi="Arial" w:cs="Arial"/>
        </w:rPr>
        <w:tab/>
      </w:r>
      <w:r>
        <w:rPr>
          <w:rFonts w:ascii="Arial" w:hAnsi="Arial" w:cs="Arial"/>
        </w:rPr>
        <w:t>Ukoliko</w:t>
      </w:r>
      <w:r w:rsidRPr="00126492">
        <w:rPr>
          <w:rFonts w:ascii="Arial" w:hAnsi="Arial" w:cs="Arial"/>
        </w:rPr>
        <w:t xml:space="preserve"> tijekom godine dođe do znatnije neusklađenosti planiranih prihoda</w:t>
      </w:r>
      <w:r>
        <w:rPr>
          <w:rFonts w:ascii="Arial" w:hAnsi="Arial" w:cs="Arial"/>
        </w:rPr>
        <w:t xml:space="preserve"> i/ili primitaka</w:t>
      </w:r>
      <w:r w:rsidRPr="00126492">
        <w:rPr>
          <w:rFonts w:ascii="Arial" w:hAnsi="Arial" w:cs="Arial"/>
        </w:rPr>
        <w:t xml:space="preserve"> i</w:t>
      </w:r>
      <w:r>
        <w:rPr>
          <w:rFonts w:ascii="Arial" w:hAnsi="Arial" w:cs="Arial"/>
        </w:rPr>
        <w:t xml:space="preserve"> rashoda i/ili</w:t>
      </w:r>
      <w:r w:rsidRPr="00126492">
        <w:rPr>
          <w:rFonts w:ascii="Arial" w:hAnsi="Arial" w:cs="Arial"/>
        </w:rPr>
        <w:t xml:space="preserve"> izdataka Proračuna, </w:t>
      </w:r>
      <w:r>
        <w:rPr>
          <w:rFonts w:ascii="Arial" w:hAnsi="Arial" w:cs="Arial"/>
        </w:rPr>
        <w:t>Gradonačelnik može poduzeti mjere za uravnoteženje, u skladu sa Zakonom.</w:t>
      </w:r>
    </w:p>
    <w:p w14:paraId="10066F7C" w14:textId="77777777" w:rsidR="004E638B" w:rsidRDefault="004E638B" w:rsidP="004E638B">
      <w:pPr>
        <w:pStyle w:val="Tijeloteksta2"/>
        <w:rPr>
          <w:rFonts w:ascii="Arial" w:hAnsi="Arial" w:cs="Arial"/>
        </w:rPr>
      </w:pPr>
    </w:p>
    <w:p w14:paraId="61EFA796" w14:textId="77777777" w:rsidR="004E638B" w:rsidRDefault="004E638B" w:rsidP="004E638B">
      <w:pPr>
        <w:pStyle w:val="Tijeloteksta2"/>
        <w:spacing w:line="276" w:lineRule="auto"/>
        <w:rPr>
          <w:rFonts w:ascii="Arial" w:hAnsi="Arial" w:cs="Arial"/>
        </w:rPr>
      </w:pPr>
      <w:r>
        <w:rPr>
          <w:rFonts w:ascii="Arial" w:hAnsi="Arial" w:cs="Arial"/>
        </w:rPr>
        <w:lastRenderedPageBreak/>
        <w:tab/>
        <w:t>Ako se primjenom privremenih mjera ne uravnoteži Proračun, njegovo uravnoteženje, odnosno preraspodjelu sredstava između upravnih tijela odnosno proračunskih korisnika, utvrditi će Gradsko vijeće izmjenama i dopunama Proračuna.</w:t>
      </w:r>
    </w:p>
    <w:p w14:paraId="41FD0088" w14:textId="77777777" w:rsidR="004E638B" w:rsidRDefault="004E638B" w:rsidP="004E638B">
      <w:pPr>
        <w:pStyle w:val="Tijeloteksta2"/>
        <w:spacing w:line="276" w:lineRule="auto"/>
        <w:rPr>
          <w:rFonts w:ascii="Arial" w:hAnsi="Arial" w:cs="Arial"/>
        </w:rPr>
      </w:pPr>
    </w:p>
    <w:p w14:paraId="220A2F7C" w14:textId="77777777" w:rsidR="004E638B" w:rsidRPr="00126492" w:rsidRDefault="004E638B" w:rsidP="004E638B">
      <w:pPr>
        <w:pStyle w:val="Tijeloteksta2"/>
        <w:spacing w:line="276" w:lineRule="auto"/>
        <w:jc w:val="center"/>
        <w:rPr>
          <w:rFonts w:ascii="Arial" w:hAnsi="Arial" w:cs="Arial"/>
        </w:rPr>
      </w:pPr>
      <w:r>
        <w:rPr>
          <w:rFonts w:ascii="Arial" w:hAnsi="Arial" w:cs="Arial"/>
        </w:rPr>
        <w:t>Članak 12.</w:t>
      </w:r>
    </w:p>
    <w:p w14:paraId="6B6CA381" w14:textId="77777777" w:rsidR="004E638B" w:rsidRPr="00005493" w:rsidRDefault="004E638B" w:rsidP="004E638B">
      <w:pPr>
        <w:pStyle w:val="Tijeloteksta2"/>
        <w:spacing w:line="276" w:lineRule="auto"/>
        <w:ind w:firstLine="720"/>
        <w:rPr>
          <w:rFonts w:ascii="Arial" w:hAnsi="Arial" w:cs="Arial"/>
        </w:rPr>
      </w:pPr>
      <w:r w:rsidRPr="00005493">
        <w:rPr>
          <w:rFonts w:ascii="Arial" w:hAnsi="Arial" w:cs="Arial"/>
        </w:rPr>
        <w:t xml:space="preserve">Na prijedlog pročelnika  upravnih tijela, </w:t>
      </w:r>
      <w:r>
        <w:rPr>
          <w:rFonts w:ascii="Arial" w:hAnsi="Arial" w:cs="Arial"/>
        </w:rPr>
        <w:t xml:space="preserve">gradonačelnik </w:t>
      </w:r>
      <w:r w:rsidRPr="00005493">
        <w:rPr>
          <w:rFonts w:ascii="Arial" w:hAnsi="Arial" w:cs="Arial"/>
        </w:rPr>
        <w:t xml:space="preserve">može odobriti preraspodjelu sredstava na proračunskim stavkama unutar pojedinog razdjela i između pojedinih razdjela s time da umanjenje pojedine stavke ne može biti veće od 5% sredstava utvrđenih na stavci donesenoj od strane </w:t>
      </w:r>
      <w:r>
        <w:rPr>
          <w:rFonts w:ascii="Arial" w:hAnsi="Arial" w:cs="Arial"/>
        </w:rPr>
        <w:t xml:space="preserve">Gradskog vijeća </w:t>
      </w:r>
      <w:r w:rsidRPr="00005493">
        <w:rPr>
          <w:rFonts w:ascii="Arial" w:hAnsi="Arial" w:cs="Arial"/>
        </w:rPr>
        <w:t xml:space="preserve">koja se umanjuje. </w:t>
      </w:r>
    </w:p>
    <w:p w14:paraId="4174E9E3" w14:textId="2A31B012" w:rsidR="004E638B" w:rsidRPr="004E638B" w:rsidRDefault="004E638B" w:rsidP="004E638B">
      <w:pPr>
        <w:pStyle w:val="Tijeloteksta2"/>
        <w:spacing w:line="276" w:lineRule="auto"/>
        <w:ind w:firstLine="720"/>
        <w:rPr>
          <w:rFonts w:ascii="Arial" w:hAnsi="Arial" w:cs="Arial"/>
        </w:rPr>
      </w:pPr>
      <w:r w:rsidRPr="00005493">
        <w:rPr>
          <w:rFonts w:ascii="Arial" w:hAnsi="Arial" w:cs="Arial"/>
        </w:rPr>
        <w:t>Proračunska sredstva mogu se preraspodijeliti između Računa prihoda i rashoda i Računa financiranja.</w:t>
      </w:r>
    </w:p>
    <w:p w14:paraId="3D3D930A" w14:textId="77777777" w:rsidR="004E638B" w:rsidRPr="00005493" w:rsidRDefault="004E638B" w:rsidP="004E638B">
      <w:pPr>
        <w:pStyle w:val="Tijeloteksta2"/>
        <w:spacing w:line="276" w:lineRule="auto"/>
        <w:ind w:firstLine="720"/>
        <w:rPr>
          <w:rFonts w:ascii="Arial" w:hAnsi="Arial" w:cs="Arial"/>
        </w:rPr>
      </w:pPr>
      <w:r w:rsidRPr="00005493">
        <w:rPr>
          <w:rFonts w:ascii="Arial" w:hAnsi="Arial" w:cs="Arial"/>
        </w:rPr>
        <w:t xml:space="preserve">O izvršenoj preraspodjeli sredstava iz prethodnog stavka, </w:t>
      </w:r>
      <w:r>
        <w:rPr>
          <w:rFonts w:ascii="Arial" w:hAnsi="Arial" w:cs="Arial"/>
        </w:rPr>
        <w:t>gradonačelnik</w:t>
      </w:r>
      <w:r w:rsidRPr="00005493">
        <w:rPr>
          <w:rFonts w:ascii="Arial" w:hAnsi="Arial" w:cs="Arial"/>
        </w:rPr>
        <w:t xml:space="preserve"> izvještava </w:t>
      </w:r>
      <w:r>
        <w:rPr>
          <w:rFonts w:ascii="Arial" w:hAnsi="Arial" w:cs="Arial"/>
        </w:rPr>
        <w:t>Gradsko vijeće</w:t>
      </w:r>
      <w:r w:rsidRPr="00005493">
        <w:rPr>
          <w:rFonts w:ascii="Arial" w:hAnsi="Arial" w:cs="Arial"/>
        </w:rPr>
        <w:t xml:space="preserve"> u sklopu Polugodišnjeg i Godišnjeg izvještaja o izvršenju Proračuna. </w:t>
      </w:r>
    </w:p>
    <w:p w14:paraId="7E3EBDD9" w14:textId="77777777" w:rsidR="004E638B" w:rsidRPr="00126492" w:rsidRDefault="004E638B" w:rsidP="004E638B">
      <w:pPr>
        <w:jc w:val="both"/>
        <w:rPr>
          <w:rFonts w:ascii="Arial" w:hAnsi="Arial" w:cs="Arial"/>
        </w:rPr>
      </w:pPr>
    </w:p>
    <w:p w14:paraId="2CD986C8" w14:textId="4F3C5D0F" w:rsidR="004E638B" w:rsidRPr="00126492" w:rsidRDefault="004E638B" w:rsidP="004E638B">
      <w:pPr>
        <w:jc w:val="center"/>
        <w:rPr>
          <w:rFonts w:ascii="Arial" w:hAnsi="Arial" w:cs="Arial"/>
        </w:rPr>
      </w:pPr>
      <w:r w:rsidRPr="00126492">
        <w:rPr>
          <w:rFonts w:ascii="Arial" w:hAnsi="Arial" w:cs="Arial"/>
        </w:rPr>
        <w:t>Članak 1</w:t>
      </w:r>
      <w:r>
        <w:rPr>
          <w:rFonts w:ascii="Arial" w:hAnsi="Arial" w:cs="Arial"/>
        </w:rPr>
        <w:t>3</w:t>
      </w:r>
      <w:r w:rsidRPr="00126492">
        <w:rPr>
          <w:rFonts w:ascii="Arial" w:hAnsi="Arial" w:cs="Arial"/>
        </w:rPr>
        <w:t>.</w:t>
      </w:r>
    </w:p>
    <w:p w14:paraId="1AE91876" w14:textId="59CADCF8" w:rsidR="004E638B" w:rsidRDefault="004E638B" w:rsidP="004E638B">
      <w:pPr>
        <w:ind w:firstLine="720"/>
        <w:jc w:val="both"/>
        <w:rPr>
          <w:rFonts w:ascii="Arial" w:hAnsi="Arial" w:cs="Arial"/>
        </w:rPr>
      </w:pPr>
      <w:r w:rsidRPr="00126492">
        <w:rPr>
          <w:rFonts w:ascii="Arial" w:hAnsi="Arial" w:cs="Arial"/>
        </w:rPr>
        <w:t xml:space="preserve">Plaćanje predujma moguće je samo iznimno i  na temelju prethodne suglasnosti </w:t>
      </w:r>
      <w:r>
        <w:rPr>
          <w:rFonts w:ascii="Arial" w:hAnsi="Arial" w:cs="Arial"/>
        </w:rPr>
        <w:t>Gradonačelnika.</w:t>
      </w:r>
    </w:p>
    <w:p w14:paraId="7B5C2B80" w14:textId="77777777" w:rsidR="004E638B" w:rsidRDefault="004E638B" w:rsidP="004E638B">
      <w:pPr>
        <w:ind w:firstLine="720"/>
        <w:jc w:val="both"/>
        <w:rPr>
          <w:rFonts w:ascii="Arial" w:hAnsi="Arial" w:cs="Arial"/>
        </w:rPr>
      </w:pPr>
      <w:r>
        <w:rPr>
          <w:rFonts w:ascii="Arial" w:hAnsi="Arial" w:cs="Arial"/>
        </w:rPr>
        <w:t>Iznimno od stavka 1. ovog članka, moguće su isplate predujma do 10.000,00 kuna.</w:t>
      </w:r>
    </w:p>
    <w:p w14:paraId="19FDB607" w14:textId="77777777" w:rsidR="004E638B" w:rsidRPr="00126492" w:rsidRDefault="004E638B" w:rsidP="004E638B">
      <w:pPr>
        <w:ind w:firstLine="720"/>
        <w:jc w:val="both"/>
        <w:rPr>
          <w:rFonts w:ascii="Arial" w:hAnsi="Arial" w:cs="Arial"/>
        </w:rPr>
      </w:pPr>
    </w:p>
    <w:p w14:paraId="7D5D1D9F" w14:textId="568BEBBC" w:rsidR="004E638B" w:rsidRPr="00126492" w:rsidRDefault="004E638B" w:rsidP="004E638B">
      <w:pPr>
        <w:jc w:val="center"/>
        <w:rPr>
          <w:rFonts w:ascii="Arial" w:hAnsi="Arial" w:cs="Arial"/>
        </w:rPr>
      </w:pPr>
      <w:r w:rsidRPr="00126492">
        <w:rPr>
          <w:rFonts w:ascii="Arial" w:hAnsi="Arial" w:cs="Arial"/>
        </w:rPr>
        <w:t>Članak 1</w:t>
      </w:r>
      <w:r>
        <w:rPr>
          <w:rFonts w:ascii="Arial" w:hAnsi="Arial" w:cs="Arial"/>
        </w:rPr>
        <w:t>4</w:t>
      </w:r>
      <w:r w:rsidRPr="00126492">
        <w:rPr>
          <w:rFonts w:ascii="Arial" w:hAnsi="Arial" w:cs="Arial"/>
        </w:rPr>
        <w:t>.</w:t>
      </w:r>
    </w:p>
    <w:p w14:paraId="784649EE" w14:textId="77777777" w:rsidR="004E638B" w:rsidRPr="00126492" w:rsidRDefault="004E638B" w:rsidP="004E638B">
      <w:pPr>
        <w:ind w:firstLine="720"/>
        <w:jc w:val="both"/>
        <w:rPr>
          <w:rFonts w:ascii="Arial" w:hAnsi="Arial" w:cs="Arial"/>
        </w:rPr>
      </w:pPr>
      <w:r w:rsidRPr="00126492">
        <w:rPr>
          <w:rFonts w:ascii="Arial" w:hAnsi="Arial" w:cs="Arial"/>
        </w:rPr>
        <w:t>Postupak nabavke investicijskih dobara i usluga mora se obavljati u skladu sa zakonskim propisima o postupku nabave roba i usluga i ustupanju radova.</w:t>
      </w:r>
    </w:p>
    <w:p w14:paraId="7D24B585" w14:textId="77777777" w:rsidR="004E638B" w:rsidRDefault="004E638B" w:rsidP="004E638B">
      <w:pPr>
        <w:rPr>
          <w:rFonts w:ascii="Arial" w:hAnsi="Arial" w:cs="Arial"/>
        </w:rPr>
      </w:pPr>
    </w:p>
    <w:p w14:paraId="418A9FB8" w14:textId="50DF7CBD" w:rsidR="004E638B" w:rsidRPr="00126492" w:rsidRDefault="004E638B" w:rsidP="004E638B">
      <w:pPr>
        <w:jc w:val="center"/>
        <w:rPr>
          <w:rFonts w:ascii="Arial" w:hAnsi="Arial" w:cs="Arial"/>
        </w:rPr>
      </w:pPr>
      <w:r w:rsidRPr="00126492">
        <w:rPr>
          <w:rFonts w:ascii="Arial" w:hAnsi="Arial" w:cs="Arial"/>
        </w:rPr>
        <w:t>Članak 1</w:t>
      </w:r>
      <w:r>
        <w:rPr>
          <w:rFonts w:ascii="Arial" w:hAnsi="Arial" w:cs="Arial"/>
        </w:rPr>
        <w:t>5</w:t>
      </w:r>
      <w:r w:rsidRPr="00126492">
        <w:rPr>
          <w:rFonts w:ascii="Arial" w:hAnsi="Arial" w:cs="Arial"/>
        </w:rPr>
        <w:t>.</w:t>
      </w:r>
    </w:p>
    <w:p w14:paraId="66FE3F68" w14:textId="28C138A7" w:rsidR="004E638B" w:rsidRDefault="004E638B" w:rsidP="004E638B">
      <w:pPr>
        <w:pStyle w:val="Tijeloteksta2"/>
        <w:spacing w:line="276" w:lineRule="auto"/>
        <w:jc w:val="both"/>
        <w:rPr>
          <w:rFonts w:ascii="Arial" w:hAnsi="Arial" w:cs="Arial"/>
        </w:rPr>
      </w:pPr>
      <w:r w:rsidRPr="00126492">
        <w:rPr>
          <w:rFonts w:ascii="Arial" w:hAnsi="Arial" w:cs="Arial"/>
        </w:rPr>
        <w:tab/>
        <w:t xml:space="preserve">Financijski dijelovi posebnih programa javnih potreba koji se donose uz Proračun, izvršavat će se </w:t>
      </w:r>
      <w:r>
        <w:rPr>
          <w:rFonts w:ascii="Arial" w:hAnsi="Arial" w:cs="Arial"/>
        </w:rPr>
        <w:t>na način i u iznosima utvrđenim tim programima.</w:t>
      </w:r>
    </w:p>
    <w:p w14:paraId="42D37756" w14:textId="77777777" w:rsidR="004E638B" w:rsidRDefault="004E638B" w:rsidP="004E638B">
      <w:pPr>
        <w:pStyle w:val="Tijeloteksta2"/>
        <w:spacing w:line="276" w:lineRule="auto"/>
        <w:jc w:val="both"/>
        <w:rPr>
          <w:rFonts w:ascii="Arial" w:hAnsi="Arial" w:cs="Arial"/>
        </w:rPr>
      </w:pPr>
      <w:r>
        <w:rPr>
          <w:rFonts w:ascii="Arial" w:hAnsi="Arial" w:cs="Arial"/>
        </w:rPr>
        <w:tab/>
        <w:t>Zbog izuzetnih okolnosti i opravdanih razloga programi javnih potreba mogu se izvršavati i u iznosima drugačijim od planiranih, sukladno Izmjenama i dopunama Proračuna ili prema posebnom zaključku Gradonačelnika.</w:t>
      </w:r>
    </w:p>
    <w:p w14:paraId="4595F010" w14:textId="77777777" w:rsidR="004E638B" w:rsidRDefault="004E638B" w:rsidP="004E638B">
      <w:pPr>
        <w:pStyle w:val="Tijeloteksta2"/>
        <w:spacing w:line="276" w:lineRule="auto"/>
        <w:rPr>
          <w:rFonts w:ascii="Arial" w:hAnsi="Arial" w:cs="Arial"/>
        </w:rPr>
      </w:pPr>
    </w:p>
    <w:p w14:paraId="19F89410" w14:textId="17A717EA" w:rsidR="004E638B" w:rsidRDefault="004E638B" w:rsidP="004E638B">
      <w:pPr>
        <w:pStyle w:val="Tijeloteksta2"/>
        <w:spacing w:line="276" w:lineRule="auto"/>
        <w:jc w:val="center"/>
        <w:rPr>
          <w:rFonts w:ascii="Arial" w:hAnsi="Arial" w:cs="Arial"/>
        </w:rPr>
      </w:pPr>
      <w:r>
        <w:rPr>
          <w:rFonts w:ascii="Arial" w:hAnsi="Arial" w:cs="Arial"/>
        </w:rPr>
        <w:t>Članak 16.</w:t>
      </w:r>
    </w:p>
    <w:p w14:paraId="067A465D" w14:textId="004D3D29" w:rsidR="004E638B" w:rsidRDefault="004E638B" w:rsidP="004E638B">
      <w:pPr>
        <w:pStyle w:val="Tijeloteksta2"/>
        <w:spacing w:line="276" w:lineRule="auto"/>
        <w:jc w:val="both"/>
        <w:rPr>
          <w:rFonts w:ascii="Arial" w:hAnsi="Arial" w:cs="Arial"/>
        </w:rPr>
      </w:pPr>
      <w:r>
        <w:rPr>
          <w:rFonts w:ascii="Arial" w:hAnsi="Arial" w:cs="Arial"/>
        </w:rPr>
        <w:tab/>
        <w:t>Sredstva namijenjena financiranju dobrovoljnog vatrogastva realizirati će se putem gradske Vatrogasne zajednice, kroz jednake mjesečne donacije.</w:t>
      </w:r>
    </w:p>
    <w:p w14:paraId="1BEA1576" w14:textId="77777777" w:rsidR="004E638B" w:rsidRDefault="004E638B" w:rsidP="004E638B">
      <w:pPr>
        <w:pStyle w:val="Tijeloteksta2"/>
        <w:spacing w:line="276" w:lineRule="auto"/>
        <w:rPr>
          <w:rFonts w:ascii="Arial" w:hAnsi="Arial" w:cs="Arial"/>
        </w:rPr>
      </w:pPr>
      <w:r>
        <w:rPr>
          <w:rFonts w:ascii="Arial" w:hAnsi="Arial" w:cs="Arial"/>
        </w:rPr>
        <w:tab/>
        <w:t>Raspored sredstava vatrogastva donosi gradska Vatrogasna zajednica uz suglasnost Gradonačelnika, u skladu sa raspoloživim sredstvima.</w:t>
      </w:r>
    </w:p>
    <w:p w14:paraId="7E4601C4" w14:textId="77777777" w:rsidR="004E638B" w:rsidRDefault="004E638B" w:rsidP="004E638B">
      <w:pPr>
        <w:pStyle w:val="Tijeloteksta2"/>
        <w:spacing w:line="276" w:lineRule="auto"/>
        <w:rPr>
          <w:rFonts w:ascii="Arial" w:hAnsi="Arial" w:cs="Arial"/>
        </w:rPr>
      </w:pPr>
    </w:p>
    <w:p w14:paraId="5EBEBB5B" w14:textId="77777777" w:rsidR="004E638B" w:rsidRDefault="004E638B" w:rsidP="004E638B">
      <w:pPr>
        <w:pStyle w:val="Tijeloteksta2"/>
        <w:spacing w:line="276" w:lineRule="auto"/>
        <w:jc w:val="center"/>
        <w:rPr>
          <w:rFonts w:ascii="Arial" w:hAnsi="Arial" w:cs="Arial"/>
        </w:rPr>
      </w:pPr>
    </w:p>
    <w:p w14:paraId="1C7057EF" w14:textId="2E2FF682" w:rsidR="004E638B" w:rsidRDefault="004E638B" w:rsidP="004E638B">
      <w:pPr>
        <w:pStyle w:val="Tijeloteksta2"/>
        <w:spacing w:line="276" w:lineRule="auto"/>
        <w:jc w:val="center"/>
        <w:rPr>
          <w:rFonts w:ascii="Arial" w:hAnsi="Arial" w:cs="Arial"/>
        </w:rPr>
      </w:pPr>
      <w:r>
        <w:rPr>
          <w:rFonts w:ascii="Arial" w:hAnsi="Arial" w:cs="Arial"/>
        </w:rPr>
        <w:t>Članak 17.</w:t>
      </w:r>
    </w:p>
    <w:p w14:paraId="1CEA30B0" w14:textId="13F9DFAB" w:rsidR="004E638B" w:rsidRDefault="004E638B" w:rsidP="007663C8">
      <w:pPr>
        <w:pStyle w:val="Tijeloteksta2"/>
        <w:spacing w:line="276" w:lineRule="auto"/>
        <w:jc w:val="both"/>
        <w:rPr>
          <w:rFonts w:ascii="Arial" w:hAnsi="Arial" w:cs="Arial"/>
        </w:rPr>
      </w:pPr>
      <w:r>
        <w:rPr>
          <w:rFonts w:ascii="Arial" w:hAnsi="Arial" w:cs="Arial"/>
        </w:rPr>
        <w:tab/>
        <w:t>Sredstva namijenj</w:t>
      </w:r>
      <w:r w:rsidR="007663C8">
        <w:rPr>
          <w:rFonts w:ascii="Arial" w:hAnsi="Arial" w:cs="Arial"/>
        </w:rPr>
        <w:t>en</w:t>
      </w:r>
      <w:r>
        <w:rPr>
          <w:rFonts w:ascii="Arial" w:hAnsi="Arial" w:cs="Arial"/>
        </w:rPr>
        <w:t xml:space="preserve"> razvoju turizma planirana u posebnom dijelu proračuna realizirati će se putem Turističke zajednice, temeljem pojedinačnih zahtjeva koje odlukom odobrava Gradonačelnik, a u skladu sa dostavljenim financijskim p</w:t>
      </w:r>
      <w:r w:rsidR="007663C8">
        <w:rPr>
          <w:rFonts w:ascii="Arial" w:hAnsi="Arial" w:cs="Arial"/>
        </w:rPr>
        <w:t>l</w:t>
      </w:r>
      <w:r>
        <w:rPr>
          <w:rFonts w:ascii="Arial" w:hAnsi="Arial" w:cs="Arial"/>
        </w:rPr>
        <w:t>anom i planom rada.</w:t>
      </w:r>
    </w:p>
    <w:p w14:paraId="5F5A80A4" w14:textId="77777777" w:rsidR="004E638B" w:rsidRDefault="004E638B" w:rsidP="004E638B">
      <w:pPr>
        <w:pStyle w:val="Tijeloteksta2"/>
        <w:spacing w:line="276" w:lineRule="auto"/>
        <w:rPr>
          <w:rFonts w:ascii="Arial" w:hAnsi="Arial" w:cs="Arial"/>
        </w:rPr>
      </w:pPr>
    </w:p>
    <w:p w14:paraId="34D3AF26" w14:textId="74065552" w:rsidR="004E638B" w:rsidRPr="00126492" w:rsidRDefault="004E638B" w:rsidP="007663C8">
      <w:pPr>
        <w:jc w:val="center"/>
        <w:rPr>
          <w:rFonts w:ascii="Arial" w:hAnsi="Arial" w:cs="Arial"/>
        </w:rPr>
      </w:pPr>
      <w:r>
        <w:rPr>
          <w:rFonts w:ascii="Arial" w:hAnsi="Arial" w:cs="Arial"/>
        </w:rPr>
        <w:t>Članak 18</w:t>
      </w:r>
      <w:r w:rsidRPr="00126492">
        <w:rPr>
          <w:rFonts w:ascii="Arial" w:hAnsi="Arial" w:cs="Arial"/>
        </w:rPr>
        <w:t>.</w:t>
      </w:r>
    </w:p>
    <w:p w14:paraId="011A1D97" w14:textId="32041F74" w:rsidR="004E638B" w:rsidRPr="00126492" w:rsidRDefault="004E638B" w:rsidP="007663C8">
      <w:pPr>
        <w:ind w:firstLine="720"/>
        <w:jc w:val="both"/>
        <w:rPr>
          <w:rFonts w:ascii="Arial" w:hAnsi="Arial" w:cs="Arial"/>
        </w:rPr>
      </w:pPr>
      <w:r>
        <w:rPr>
          <w:rFonts w:ascii="Arial" w:hAnsi="Arial" w:cs="Arial"/>
        </w:rPr>
        <w:t>Raspodjela</w:t>
      </w:r>
      <w:r w:rsidRPr="00126492">
        <w:rPr>
          <w:rFonts w:ascii="Arial" w:hAnsi="Arial" w:cs="Arial"/>
        </w:rPr>
        <w:t xml:space="preserve"> sredstava  udrugama i drugim korisnicima </w:t>
      </w:r>
      <w:r>
        <w:rPr>
          <w:rFonts w:ascii="Arial" w:hAnsi="Arial" w:cs="Arial"/>
        </w:rPr>
        <w:t>proračunskih sredstava, kao i način predlaganja financiranja njihovih aktivnosti, odnosno programa, te obvezu izvještavanja o odobrenim sredstvima i njihovom utrošku izvršavati će se sukladno posebnim propisima.</w:t>
      </w:r>
      <w:r w:rsidRPr="00126492">
        <w:rPr>
          <w:rFonts w:ascii="Arial" w:hAnsi="Arial" w:cs="Arial"/>
        </w:rPr>
        <w:tab/>
      </w:r>
    </w:p>
    <w:p w14:paraId="7A8237E1" w14:textId="633777EF" w:rsidR="004E638B" w:rsidRPr="00126492" w:rsidRDefault="004E638B" w:rsidP="007663C8">
      <w:pPr>
        <w:jc w:val="center"/>
        <w:rPr>
          <w:rFonts w:ascii="Arial" w:hAnsi="Arial" w:cs="Arial"/>
        </w:rPr>
      </w:pPr>
      <w:r>
        <w:rPr>
          <w:rFonts w:ascii="Arial" w:hAnsi="Arial" w:cs="Arial"/>
        </w:rPr>
        <w:t>Članak 19</w:t>
      </w:r>
      <w:r w:rsidRPr="00126492">
        <w:rPr>
          <w:rFonts w:ascii="Arial" w:hAnsi="Arial" w:cs="Arial"/>
        </w:rPr>
        <w:t>.</w:t>
      </w:r>
    </w:p>
    <w:p w14:paraId="46FD6FC8" w14:textId="62010103" w:rsidR="004E638B" w:rsidRPr="00126492" w:rsidRDefault="004E638B" w:rsidP="007663C8">
      <w:pPr>
        <w:ind w:firstLine="720"/>
        <w:jc w:val="both"/>
        <w:rPr>
          <w:rFonts w:ascii="Arial" w:hAnsi="Arial" w:cs="Arial"/>
        </w:rPr>
      </w:pPr>
      <w:r w:rsidRPr="00126492">
        <w:rPr>
          <w:rFonts w:ascii="Arial" w:hAnsi="Arial" w:cs="Arial"/>
        </w:rPr>
        <w:t>Uprav</w:t>
      </w:r>
      <w:r>
        <w:rPr>
          <w:rFonts w:ascii="Arial" w:hAnsi="Arial" w:cs="Arial"/>
        </w:rPr>
        <w:t>ni odjel za proračun, financije i gospodarstvo</w:t>
      </w:r>
      <w:r w:rsidRPr="00126492">
        <w:rPr>
          <w:rFonts w:ascii="Arial" w:hAnsi="Arial" w:cs="Arial"/>
        </w:rPr>
        <w:t xml:space="preserve"> ima pravo nadzora nad financijskim, materijalnim i računovodstvenim poslovanjem proračunskih korisnika te nad zakonitošću i namjenskom uporabom proračunskih sredstava.</w:t>
      </w:r>
    </w:p>
    <w:p w14:paraId="7EA3C0FA" w14:textId="5B90AD39" w:rsidR="004E638B" w:rsidRPr="00126492" w:rsidRDefault="004E638B" w:rsidP="004E638B">
      <w:pPr>
        <w:jc w:val="both"/>
        <w:rPr>
          <w:rFonts w:ascii="Arial" w:hAnsi="Arial" w:cs="Arial"/>
        </w:rPr>
      </w:pPr>
      <w:r w:rsidRPr="00126492">
        <w:rPr>
          <w:rFonts w:ascii="Arial" w:hAnsi="Arial" w:cs="Arial"/>
        </w:rPr>
        <w:tab/>
        <w:t>Proračunski korisnici obvezni su dati sve potrebite podatke, isprave i izvješća koja se od njih zatraže.</w:t>
      </w:r>
    </w:p>
    <w:p w14:paraId="0C5BFE92" w14:textId="6A8AE1EE" w:rsidR="004E638B" w:rsidRPr="00126492" w:rsidRDefault="004E638B" w:rsidP="007663C8">
      <w:pPr>
        <w:ind w:firstLine="720"/>
        <w:jc w:val="both"/>
        <w:rPr>
          <w:rFonts w:ascii="Arial" w:hAnsi="Arial" w:cs="Arial"/>
        </w:rPr>
      </w:pPr>
      <w:r w:rsidRPr="00126492">
        <w:rPr>
          <w:rFonts w:ascii="Arial" w:hAnsi="Arial" w:cs="Arial"/>
        </w:rPr>
        <w:t xml:space="preserve">Ako se prilikom vršenja proračunskog nadzora utvrdi da su sredstva bila korištena protivno zakonu ili Proračunu, izvijestiti će se </w:t>
      </w:r>
      <w:r>
        <w:rPr>
          <w:rFonts w:ascii="Arial" w:hAnsi="Arial" w:cs="Arial"/>
        </w:rPr>
        <w:t>Gradonačelnik</w:t>
      </w:r>
      <w:r w:rsidRPr="00126492">
        <w:rPr>
          <w:rFonts w:ascii="Arial" w:hAnsi="Arial" w:cs="Arial"/>
        </w:rPr>
        <w:t xml:space="preserve"> Grada Ivanca i poduzeti sve dozvoljene mjere da se nadoknade tako utrošena sredstva ili će se privremeno obustaviti isplata sredstava na stavki s kojih su sredstva bila nenamjenski utrošena. </w:t>
      </w:r>
    </w:p>
    <w:p w14:paraId="387D163B" w14:textId="58525B71" w:rsidR="004E638B" w:rsidRPr="00126492" w:rsidRDefault="004E638B" w:rsidP="007663C8">
      <w:pPr>
        <w:jc w:val="center"/>
        <w:rPr>
          <w:rFonts w:ascii="Arial" w:hAnsi="Arial" w:cs="Arial"/>
        </w:rPr>
      </w:pPr>
      <w:r>
        <w:rPr>
          <w:rFonts w:ascii="Arial" w:hAnsi="Arial" w:cs="Arial"/>
        </w:rPr>
        <w:t>Članak 20</w:t>
      </w:r>
      <w:r w:rsidRPr="00126492">
        <w:rPr>
          <w:rFonts w:ascii="Arial" w:hAnsi="Arial" w:cs="Arial"/>
        </w:rPr>
        <w:t>.</w:t>
      </w:r>
    </w:p>
    <w:p w14:paraId="4687EF8D" w14:textId="6D0A462B" w:rsidR="004E638B" w:rsidRPr="00126492" w:rsidRDefault="004E638B" w:rsidP="004E638B">
      <w:pPr>
        <w:jc w:val="both"/>
        <w:rPr>
          <w:rFonts w:ascii="Arial" w:hAnsi="Arial" w:cs="Arial"/>
        </w:rPr>
      </w:pPr>
      <w:r w:rsidRPr="00126492">
        <w:rPr>
          <w:rFonts w:ascii="Arial" w:hAnsi="Arial" w:cs="Arial"/>
        </w:rPr>
        <w:tab/>
        <w:t>Višak prihoda koji je nastao na kraju proračunske godine zbog tehničkih i drugih nemogućnosti izvršenja preuzetih obveza ili većeg priliva sredstava od planiranog i raspoređenog, rasporedit će prilikom donošenja Godišnjeg obračuna Proračuna odlukom Gradskog vijeća.</w:t>
      </w:r>
    </w:p>
    <w:p w14:paraId="0FC2C2E2" w14:textId="3F3EE728" w:rsidR="004E638B" w:rsidRDefault="004E638B" w:rsidP="007663C8">
      <w:pPr>
        <w:jc w:val="both"/>
        <w:rPr>
          <w:rFonts w:ascii="Arial" w:hAnsi="Arial" w:cs="Arial"/>
        </w:rPr>
      </w:pPr>
      <w:r w:rsidRPr="00126492">
        <w:rPr>
          <w:rFonts w:ascii="Arial" w:hAnsi="Arial" w:cs="Arial"/>
        </w:rPr>
        <w:tab/>
        <w:t>U slučaju nastanka proračunskog manjka, kod donošenja Godišnjeg obračuna Proračuna odlukom Gradskog vijeća utvrditi će se način njegovog pokrića.</w:t>
      </w:r>
    </w:p>
    <w:p w14:paraId="6B36B26F" w14:textId="77777777" w:rsidR="007663C8" w:rsidRDefault="007663C8" w:rsidP="007663C8">
      <w:pPr>
        <w:jc w:val="both"/>
        <w:rPr>
          <w:rFonts w:ascii="Arial" w:hAnsi="Arial" w:cs="Arial"/>
        </w:rPr>
      </w:pPr>
    </w:p>
    <w:p w14:paraId="4CC0728A" w14:textId="3E32D03D" w:rsidR="004E638B" w:rsidRDefault="004E638B" w:rsidP="007663C8">
      <w:pPr>
        <w:jc w:val="center"/>
        <w:rPr>
          <w:rFonts w:ascii="Arial" w:hAnsi="Arial" w:cs="Arial"/>
        </w:rPr>
      </w:pPr>
      <w:r>
        <w:rPr>
          <w:rFonts w:ascii="Arial" w:hAnsi="Arial" w:cs="Arial"/>
        </w:rPr>
        <w:t>Članak 21.</w:t>
      </w:r>
    </w:p>
    <w:p w14:paraId="5648E825" w14:textId="2C68426A" w:rsidR="004E638B" w:rsidRDefault="004E638B" w:rsidP="004E638B">
      <w:pPr>
        <w:jc w:val="both"/>
        <w:rPr>
          <w:rFonts w:ascii="Arial" w:hAnsi="Arial" w:cs="Arial"/>
        </w:rPr>
      </w:pPr>
      <w:r>
        <w:rPr>
          <w:rFonts w:ascii="Arial" w:hAnsi="Arial" w:cs="Arial"/>
        </w:rPr>
        <w:tab/>
        <w:t>Gradonačelnik može na zahtjev dužnika odgoditi plaćanje ili odobriti obročnu otplatu duga kada za to postoji opravdani razlog, a postupak provodi nadležni Upravni odjel.</w:t>
      </w:r>
    </w:p>
    <w:p w14:paraId="45FEB479" w14:textId="77777777" w:rsidR="004E638B" w:rsidRDefault="004E638B" w:rsidP="004E638B">
      <w:pPr>
        <w:jc w:val="both"/>
        <w:rPr>
          <w:rFonts w:ascii="Arial" w:hAnsi="Arial" w:cs="Arial"/>
        </w:rPr>
      </w:pPr>
      <w:r>
        <w:rPr>
          <w:rFonts w:ascii="Arial" w:hAnsi="Arial" w:cs="Arial"/>
        </w:rPr>
        <w:tab/>
        <w:t>Naplata duga iz stavka 1. ovog članka može se odgoditi do najviše 6 mjeseci, a obročna otplata duga može se odobriti u obrocima i to do najviše dvanaest mjesečnih obroka, s time da u opravdanim slučajevima to može biti i više od dvanaest mjesečnih rata, uz minimalni iznos mjesečne rate od 100,00 kuna.</w:t>
      </w:r>
    </w:p>
    <w:p w14:paraId="575E6869" w14:textId="77777777" w:rsidR="004E638B" w:rsidRDefault="004E638B" w:rsidP="004E638B">
      <w:pPr>
        <w:jc w:val="both"/>
        <w:rPr>
          <w:rFonts w:ascii="Arial" w:hAnsi="Arial" w:cs="Arial"/>
        </w:rPr>
      </w:pPr>
    </w:p>
    <w:p w14:paraId="1A7CF179" w14:textId="55D38719" w:rsidR="004E638B" w:rsidRDefault="004E638B" w:rsidP="007663C8">
      <w:pPr>
        <w:jc w:val="center"/>
        <w:rPr>
          <w:rFonts w:ascii="Arial" w:hAnsi="Arial" w:cs="Arial"/>
        </w:rPr>
      </w:pPr>
      <w:r>
        <w:rPr>
          <w:rFonts w:ascii="Arial" w:hAnsi="Arial" w:cs="Arial"/>
        </w:rPr>
        <w:lastRenderedPageBreak/>
        <w:t>Članak 22.</w:t>
      </w:r>
    </w:p>
    <w:p w14:paraId="66AC57AD" w14:textId="5922E374" w:rsidR="004E638B" w:rsidRDefault="004E638B" w:rsidP="004E638B">
      <w:pPr>
        <w:jc w:val="both"/>
        <w:rPr>
          <w:rFonts w:ascii="Arial" w:hAnsi="Arial" w:cs="Arial"/>
        </w:rPr>
      </w:pPr>
      <w:r>
        <w:rPr>
          <w:rFonts w:ascii="Arial" w:hAnsi="Arial" w:cs="Arial"/>
        </w:rPr>
        <w:tab/>
        <w:t>Osim Zakonom propisanih slučajeva otpisa potraživanja, Gradonačelnik može otpisati ili djelomično otpisati potraživanje i u slijedećim slučajevima: ako bi troškovi naplate potraživanja bili u nesrazmjeru s visinom potraživanja, naročito ako je glavni dug podmiren,</w:t>
      </w:r>
      <w:r w:rsidRPr="000B0AF0">
        <w:rPr>
          <w:rFonts w:ascii="Arial" w:hAnsi="Arial" w:cs="Arial"/>
        </w:rPr>
        <w:t xml:space="preserve"> </w:t>
      </w:r>
      <w:r>
        <w:rPr>
          <w:rFonts w:ascii="Arial" w:hAnsi="Arial" w:cs="Arial"/>
        </w:rPr>
        <w:t>na dužnikov zahtjev može se otpisati zatezna kamata, ali samo ako je podmirena glavnica duga i eventualni troškovi ovršnog postupka.</w:t>
      </w:r>
    </w:p>
    <w:p w14:paraId="012E74EF" w14:textId="2EF2A99E" w:rsidR="004E638B" w:rsidRDefault="004E638B" w:rsidP="007663C8">
      <w:pPr>
        <w:jc w:val="center"/>
        <w:rPr>
          <w:rFonts w:ascii="Arial" w:hAnsi="Arial" w:cs="Arial"/>
        </w:rPr>
      </w:pPr>
      <w:r>
        <w:rPr>
          <w:rFonts w:ascii="Arial" w:hAnsi="Arial" w:cs="Arial"/>
        </w:rPr>
        <w:t>Članak 23.</w:t>
      </w:r>
    </w:p>
    <w:p w14:paraId="74E05E78" w14:textId="2E61DC94" w:rsidR="004E638B" w:rsidRDefault="004E638B" w:rsidP="004E638B">
      <w:pPr>
        <w:jc w:val="both"/>
        <w:rPr>
          <w:rFonts w:ascii="Arial" w:hAnsi="Arial" w:cs="Arial"/>
        </w:rPr>
      </w:pPr>
      <w:r>
        <w:rPr>
          <w:rFonts w:ascii="Arial" w:hAnsi="Arial" w:cs="Arial"/>
        </w:rPr>
        <w:tab/>
        <w:t>Dugoročno zaduživanje Grada Ivanca na teret Proračuna odobrava svojom Odlukom Gradsko vijeće na prijedlog Gradonačelnika, samo za investiciju koja se financira iz proračuna, a u skladu sa Zakonom o proračunu.</w:t>
      </w:r>
    </w:p>
    <w:p w14:paraId="1A32E160" w14:textId="77269E9E" w:rsidR="004E638B" w:rsidRPr="00126492" w:rsidRDefault="004E638B" w:rsidP="007663C8">
      <w:pPr>
        <w:ind w:firstLine="720"/>
        <w:jc w:val="both"/>
        <w:rPr>
          <w:rFonts w:ascii="Arial" w:hAnsi="Arial" w:cs="Arial"/>
        </w:rPr>
      </w:pPr>
      <w:r>
        <w:rPr>
          <w:rFonts w:ascii="Arial" w:hAnsi="Arial" w:cs="Arial"/>
        </w:rPr>
        <w:t>Grad</w:t>
      </w:r>
      <w:r w:rsidRPr="00F63BFB">
        <w:rPr>
          <w:rFonts w:ascii="Arial" w:hAnsi="Arial" w:cs="Arial"/>
        </w:rPr>
        <w:t xml:space="preserve"> se može kratkoročno zadužiti najduže do dvanaest (12) mjeseci za premošćivanje jaza nastalog zbog različite dinamike priljeva sredstava  (naplate potraživanja) i dospijeća obveza. </w:t>
      </w:r>
    </w:p>
    <w:p w14:paraId="7DB76DA9" w14:textId="7B57ECDC" w:rsidR="004E638B" w:rsidRDefault="004E638B" w:rsidP="007663C8">
      <w:pPr>
        <w:jc w:val="center"/>
        <w:rPr>
          <w:rFonts w:ascii="Arial" w:hAnsi="Arial" w:cs="Arial"/>
        </w:rPr>
      </w:pPr>
      <w:r>
        <w:rPr>
          <w:rFonts w:ascii="Arial" w:hAnsi="Arial" w:cs="Arial"/>
        </w:rPr>
        <w:t>Članak 24.</w:t>
      </w:r>
    </w:p>
    <w:p w14:paraId="00F6ECFA" w14:textId="77777777" w:rsidR="004E638B" w:rsidRDefault="004E638B" w:rsidP="004E638B">
      <w:pPr>
        <w:jc w:val="both"/>
        <w:rPr>
          <w:rFonts w:ascii="Arial" w:hAnsi="Arial" w:cs="Arial"/>
        </w:rPr>
      </w:pPr>
      <w:r>
        <w:rPr>
          <w:rFonts w:ascii="Arial" w:hAnsi="Arial" w:cs="Arial"/>
        </w:rPr>
        <w:tab/>
        <w:t>Ustanova i trgovačko društvo čiji je osnivač, odnosno većinski vlasnik Grad, može se dugoročno zadužiti samo za investiciju, te uz suglasnost Gradonačelnika, a iznos tog zaduženja uključuje se u opseg mogućeg zaduženja Grada.</w:t>
      </w:r>
    </w:p>
    <w:p w14:paraId="1BEDDA9C" w14:textId="0D5B33D1" w:rsidR="004E638B" w:rsidRDefault="004E638B" w:rsidP="004E638B">
      <w:pPr>
        <w:jc w:val="both"/>
        <w:rPr>
          <w:rFonts w:ascii="Arial" w:hAnsi="Arial" w:cs="Arial"/>
        </w:rPr>
      </w:pPr>
    </w:p>
    <w:p w14:paraId="026FFF1C" w14:textId="2A7CB5E7" w:rsidR="004E638B" w:rsidRDefault="004E638B" w:rsidP="007663C8">
      <w:pPr>
        <w:jc w:val="center"/>
        <w:rPr>
          <w:rFonts w:ascii="Arial" w:hAnsi="Arial" w:cs="Arial"/>
        </w:rPr>
      </w:pPr>
      <w:r>
        <w:rPr>
          <w:rFonts w:ascii="Arial" w:hAnsi="Arial" w:cs="Arial"/>
        </w:rPr>
        <w:t>Članak 25.</w:t>
      </w:r>
    </w:p>
    <w:p w14:paraId="1D9A779B" w14:textId="77777777" w:rsidR="004E638B" w:rsidRDefault="004E638B" w:rsidP="004E638B">
      <w:pPr>
        <w:jc w:val="both"/>
        <w:rPr>
          <w:rFonts w:ascii="Arial" w:hAnsi="Arial" w:cs="Arial"/>
        </w:rPr>
      </w:pPr>
      <w:r>
        <w:rPr>
          <w:rFonts w:ascii="Arial" w:hAnsi="Arial" w:cs="Arial"/>
        </w:rPr>
        <w:tab/>
        <w:t>Ukupna obveza Grada Ivanca na dan 31.12.2021. godine po osnovi dugoročnog vlastitog zaduženja, izdanih suglasnosti za zaduženja ustanova i trgovačkih društava čiji je osnivač očekuje se u iznosu od 2.820.000,00 kuna.</w:t>
      </w:r>
    </w:p>
    <w:p w14:paraId="49EB2766" w14:textId="77777777" w:rsidR="004E638B" w:rsidRDefault="004E638B" w:rsidP="004E638B">
      <w:pPr>
        <w:jc w:val="both"/>
        <w:rPr>
          <w:rFonts w:ascii="Arial" w:hAnsi="Arial" w:cs="Arial"/>
        </w:rPr>
      </w:pPr>
    </w:p>
    <w:p w14:paraId="62E6C90C" w14:textId="7EDF84AE" w:rsidR="004E638B" w:rsidRDefault="004E638B" w:rsidP="007663C8">
      <w:pPr>
        <w:jc w:val="center"/>
        <w:rPr>
          <w:rFonts w:ascii="Arial" w:hAnsi="Arial" w:cs="Arial"/>
        </w:rPr>
      </w:pPr>
      <w:r>
        <w:rPr>
          <w:rFonts w:ascii="Arial" w:hAnsi="Arial" w:cs="Arial"/>
        </w:rPr>
        <w:t>Članak 26.</w:t>
      </w:r>
    </w:p>
    <w:p w14:paraId="1D614CAB" w14:textId="5FF20A69" w:rsidR="004E638B" w:rsidRDefault="004E638B" w:rsidP="004E638B">
      <w:pPr>
        <w:jc w:val="both"/>
        <w:rPr>
          <w:rFonts w:ascii="Arial" w:hAnsi="Arial" w:cs="Arial"/>
        </w:rPr>
      </w:pPr>
      <w:r>
        <w:rPr>
          <w:rFonts w:ascii="Arial" w:hAnsi="Arial" w:cs="Arial"/>
        </w:rPr>
        <w:tab/>
      </w:r>
      <w:r w:rsidRPr="002D522E">
        <w:rPr>
          <w:rFonts w:ascii="Arial" w:hAnsi="Arial" w:cs="Arial"/>
        </w:rPr>
        <w:t>Upravni odjel za proračun, financije i gospodarstvo podnosi Gradonačelniku tromjesečne izvještaje o izvršenju Proračuna.</w:t>
      </w:r>
    </w:p>
    <w:p w14:paraId="38C6EBB4" w14:textId="77777777" w:rsidR="004E638B" w:rsidRDefault="004E638B" w:rsidP="004E638B">
      <w:pPr>
        <w:jc w:val="both"/>
        <w:rPr>
          <w:rFonts w:ascii="Arial" w:hAnsi="Arial" w:cs="Arial"/>
        </w:rPr>
      </w:pPr>
      <w:r>
        <w:rPr>
          <w:rFonts w:ascii="Arial" w:hAnsi="Arial" w:cs="Arial"/>
        </w:rPr>
        <w:tab/>
        <w:t>Godišnji i polugodišnji izvještaj o izvršenju Proračuna dostavlja se Gradonačelniku i Gradskom vijeću u rokovima propisanim Zakonom.</w:t>
      </w:r>
    </w:p>
    <w:p w14:paraId="424D18FB" w14:textId="77777777" w:rsidR="004E638B" w:rsidRDefault="004E638B" w:rsidP="004E638B">
      <w:pPr>
        <w:jc w:val="both"/>
        <w:rPr>
          <w:rFonts w:ascii="Arial" w:hAnsi="Arial" w:cs="Arial"/>
        </w:rPr>
      </w:pPr>
    </w:p>
    <w:p w14:paraId="58DA270B" w14:textId="2F6F0C99" w:rsidR="004E638B" w:rsidRDefault="004E638B" w:rsidP="007663C8">
      <w:pPr>
        <w:jc w:val="both"/>
        <w:rPr>
          <w:rFonts w:ascii="Arial" w:hAnsi="Arial" w:cs="Arial"/>
        </w:rPr>
      </w:pPr>
      <w:r>
        <w:rPr>
          <w:rFonts w:ascii="Arial" w:hAnsi="Arial" w:cs="Arial"/>
        </w:rPr>
        <w:t>III.ZAVRŠNA ODREDBA</w:t>
      </w:r>
    </w:p>
    <w:p w14:paraId="03B48A85" w14:textId="63863A14" w:rsidR="004E638B" w:rsidRPr="00126492" w:rsidRDefault="004E638B" w:rsidP="007663C8">
      <w:pPr>
        <w:jc w:val="center"/>
        <w:rPr>
          <w:rFonts w:ascii="Arial" w:hAnsi="Arial" w:cs="Arial"/>
        </w:rPr>
      </w:pPr>
      <w:r w:rsidRPr="00126492">
        <w:rPr>
          <w:rFonts w:ascii="Arial" w:hAnsi="Arial" w:cs="Arial"/>
        </w:rPr>
        <w:t>Članak 2</w:t>
      </w:r>
      <w:r>
        <w:rPr>
          <w:rFonts w:ascii="Arial" w:hAnsi="Arial" w:cs="Arial"/>
        </w:rPr>
        <w:t>7.</w:t>
      </w:r>
    </w:p>
    <w:p w14:paraId="4032B628" w14:textId="77777777" w:rsidR="004E638B" w:rsidRPr="00126492" w:rsidRDefault="004E638B" w:rsidP="004E638B">
      <w:pPr>
        <w:jc w:val="both"/>
        <w:rPr>
          <w:rFonts w:ascii="Arial" w:hAnsi="Arial" w:cs="Arial"/>
        </w:rPr>
      </w:pPr>
      <w:r w:rsidRPr="00126492">
        <w:rPr>
          <w:rFonts w:ascii="Arial" w:hAnsi="Arial" w:cs="Arial"/>
        </w:rPr>
        <w:tab/>
      </w:r>
      <w:r>
        <w:rPr>
          <w:rFonts w:ascii="Arial" w:hAnsi="Arial" w:cs="Arial"/>
        </w:rPr>
        <w:t>Ova O</w:t>
      </w:r>
      <w:r w:rsidRPr="00126492">
        <w:rPr>
          <w:rFonts w:ascii="Arial" w:hAnsi="Arial" w:cs="Arial"/>
        </w:rPr>
        <w:t xml:space="preserve">dluka </w:t>
      </w:r>
      <w:r>
        <w:rPr>
          <w:rFonts w:ascii="Arial" w:hAnsi="Arial" w:cs="Arial"/>
        </w:rPr>
        <w:t>objaviti će se u „</w:t>
      </w:r>
      <w:r w:rsidRPr="00126492">
        <w:rPr>
          <w:rFonts w:ascii="Arial" w:hAnsi="Arial" w:cs="Arial"/>
        </w:rPr>
        <w:t>Službenom vjesniku Varaždinske županije</w:t>
      </w:r>
      <w:r>
        <w:rPr>
          <w:rFonts w:ascii="Arial" w:hAnsi="Arial" w:cs="Arial"/>
        </w:rPr>
        <w:t>“, a primjenjuje se od 1. siječnja  2021</w:t>
      </w:r>
      <w:r w:rsidRPr="00126492">
        <w:rPr>
          <w:rFonts w:ascii="Arial" w:hAnsi="Arial" w:cs="Arial"/>
        </w:rPr>
        <w:t xml:space="preserve">. godine. </w:t>
      </w:r>
    </w:p>
    <w:p w14:paraId="7482EBF4" w14:textId="77777777" w:rsidR="004E638B" w:rsidRPr="00126492" w:rsidRDefault="004E638B" w:rsidP="004E638B">
      <w:pPr>
        <w:jc w:val="both"/>
        <w:rPr>
          <w:rFonts w:ascii="Arial" w:hAnsi="Arial" w:cs="Arial"/>
        </w:rPr>
      </w:pPr>
    </w:p>
    <w:p w14:paraId="1B169BD4" w14:textId="524322AC" w:rsidR="00693E80" w:rsidRPr="007663C8" w:rsidRDefault="004E638B" w:rsidP="007663C8">
      <w:pPr>
        <w:jc w:val="both"/>
        <w:rPr>
          <w:rFonts w:ascii="Arial" w:hAnsi="Arial" w:cs="Arial"/>
        </w:rPr>
      </w:pPr>
      <w:r w:rsidRPr="00126492">
        <w:rPr>
          <w:rFonts w:ascii="Arial" w:hAnsi="Arial" w:cs="Arial"/>
        </w:rPr>
        <w:t xml:space="preserve"> </w:t>
      </w:r>
    </w:p>
    <w:p w14:paraId="56BB5774" w14:textId="4AE2D743" w:rsidR="00F73C46" w:rsidRPr="007C4D63" w:rsidRDefault="00F73C46" w:rsidP="007C4D63">
      <w:pPr>
        <w:spacing w:after="0"/>
        <w:jc w:val="center"/>
        <w:rPr>
          <w:rFonts w:ascii="Arial" w:eastAsia="Times New Roman" w:hAnsi="Arial" w:cs="Arial"/>
          <w:b/>
          <w:bCs/>
          <w:sz w:val="24"/>
          <w:szCs w:val="24"/>
        </w:rPr>
      </w:pPr>
      <w:r w:rsidRPr="007C4D63">
        <w:rPr>
          <w:rFonts w:ascii="Arial" w:eastAsia="Times New Roman" w:hAnsi="Arial" w:cs="Arial"/>
          <w:b/>
          <w:bCs/>
          <w:sz w:val="24"/>
          <w:szCs w:val="24"/>
        </w:rPr>
        <w:lastRenderedPageBreak/>
        <w:t>TOČKA 8.</w:t>
      </w:r>
    </w:p>
    <w:p w14:paraId="3413788A" w14:textId="1FDDF3F0" w:rsidR="00F73C46" w:rsidRDefault="00F73C46" w:rsidP="007C4D63">
      <w:pPr>
        <w:spacing w:after="0"/>
        <w:ind w:left="360"/>
        <w:jc w:val="center"/>
        <w:rPr>
          <w:rFonts w:ascii="Arial" w:eastAsia="Times New Roman" w:hAnsi="Arial" w:cs="Arial"/>
          <w:b/>
          <w:bCs/>
          <w:sz w:val="24"/>
          <w:szCs w:val="24"/>
        </w:rPr>
      </w:pPr>
      <w:r w:rsidRPr="007C4D63">
        <w:rPr>
          <w:rFonts w:ascii="Arial" w:eastAsia="Times New Roman" w:hAnsi="Arial" w:cs="Arial"/>
          <w:b/>
          <w:bCs/>
          <w:sz w:val="24"/>
          <w:szCs w:val="24"/>
        </w:rPr>
        <w:t>Izvješće o zaključcima stručne analize zaprimljenih inicijativa u svrhu utvrđivanja osnovanosti pokretanja postupka za izradu i donošenje prostornih planova na području Grada Ivanca</w:t>
      </w:r>
    </w:p>
    <w:p w14:paraId="20E3F51D" w14:textId="77777777" w:rsidR="007C4D63" w:rsidRPr="007C4D63" w:rsidRDefault="007C4D63" w:rsidP="007C4D63">
      <w:pPr>
        <w:spacing w:after="0"/>
        <w:ind w:left="360"/>
        <w:jc w:val="center"/>
        <w:rPr>
          <w:rFonts w:ascii="Arial" w:eastAsia="Times New Roman" w:hAnsi="Arial" w:cs="Arial"/>
          <w:b/>
          <w:bCs/>
          <w:sz w:val="24"/>
          <w:szCs w:val="24"/>
        </w:rPr>
      </w:pPr>
    </w:p>
    <w:p w14:paraId="071AA228" w14:textId="7495F932" w:rsidR="00693E80" w:rsidRDefault="00693E80" w:rsidP="00693E80">
      <w:pPr>
        <w:jc w:val="both"/>
        <w:rPr>
          <w:rFonts w:ascii="Arial" w:hAnsi="Arial" w:cs="Arial"/>
          <w:color w:val="000000"/>
          <w:sz w:val="24"/>
          <w:szCs w:val="24"/>
        </w:rPr>
      </w:pPr>
      <w:r w:rsidRPr="002B6CAF">
        <w:rPr>
          <w:rFonts w:ascii="Arial" w:hAnsi="Arial" w:cs="Arial"/>
          <w:color w:val="000000"/>
          <w:sz w:val="24"/>
          <w:szCs w:val="24"/>
        </w:rPr>
        <w:t>Nakon dostavljanja obrasca o glasovanju</w:t>
      </w:r>
      <w:r>
        <w:rPr>
          <w:rFonts w:ascii="Arial" w:hAnsi="Arial" w:cs="Arial"/>
          <w:color w:val="000000"/>
          <w:sz w:val="24"/>
          <w:szCs w:val="24"/>
        </w:rPr>
        <w:t xml:space="preserve"> </w:t>
      </w:r>
      <w:r w:rsidRPr="002B6CAF">
        <w:rPr>
          <w:rFonts w:ascii="Arial" w:hAnsi="Arial" w:cs="Arial"/>
          <w:color w:val="000000"/>
          <w:sz w:val="24"/>
          <w:szCs w:val="24"/>
        </w:rPr>
        <w:t xml:space="preserve">od strane vijećnika konstatira se sljedeće: </w:t>
      </w:r>
      <w:r>
        <w:rPr>
          <w:rFonts w:ascii="Arial" w:hAnsi="Arial" w:cs="Arial"/>
          <w:color w:val="000000"/>
          <w:sz w:val="24"/>
          <w:szCs w:val="24"/>
        </w:rPr>
        <w:t xml:space="preserve">od ukupno 17 vijećnika, 15 vijećnika je glasovalo, i to 15 </w:t>
      </w:r>
      <w:r w:rsidRPr="002B6CAF">
        <w:rPr>
          <w:rFonts w:ascii="Arial" w:hAnsi="Arial" w:cs="Arial"/>
          <w:color w:val="000000"/>
          <w:sz w:val="24"/>
          <w:szCs w:val="24"/>
        </w:rPr>
        <w:t>vijećnika glasovalo je „za</w:t>
      </w:r>
      <w:r>
        <w:rPr>
          <w:rFonts w:ascii="Arial" w:hAnsi="Arial" w:cs="Arial"/>
          <w:color w:val="000000"/>
          <w:sz w:val="24"/>
          <w:szCs w:val="24"/>
        </w:rPr>
        <w:t>“ te je jednoglasno donijet</w:t>
      </w:r>
    </w:p>
    <w:p w14:paraId="343B7198" w14:textId="77777777" w:rsidR="007663C8" w:rsidRDefault="007663C8" w:rsidP="007663C8">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6781A3A4" w14:textId="77777777" w:rsidR="007663C8" w:rsidRPr="00F4762F" w:rsidRDefault="007663C8" w:rsidP="007663C8">
      <w:pPr>
        <w:autoSpaceDE w:val="0"/>
        <w:autoSpaceDN w:val="0"/>
        <w:adjustRightInd w:val="0"/>
        <w:jc w:val="center"/>
        <w:rPr>
          <w:rFonts w:ascii="Arial" w:hAnsi="Arial" w:cs="Arial"/>
          <w:b/>
          <w:sz w:val="2"/>
          <w:szCs w:val="2"/>
        </w:rPr>
      </w:pPr>
    </w:p>
    <w:p w14:paraId="3885F5C4" w14:textId="736FB918" w:rsidR="007663C8" w:rsidRDefault="007663C8" w:rsidP="007663C8">
      <w:pPr>
        <w:jc w:val="both"/>
        <w:rPr>
          <w:rFonts w:ascii="Arial" w:hAnsi="Arial" w:cs="Arial"/>
          <w:color w:val="000000"/>
          <w:sz w:val="24"/>
          <w:szCs w:val="24"/>
        </w:rPr>
      </w:pPr>
      <w:r w:rsidRPr="00975F16">
        <w:rPr>
          <w:rFonts w:ascii="Arial" w:hAnsi="Arial" w:cs="Arial"/>
          <w:sz w:val="24"/>
          <w:szCs w:val="24"/>
        </w:rPr>
        <w:t>Prihvaća se</w:t>
      </w:r>
      <w:r>
        <w:rPr>
          <w:rFonts w:ascii="Arial" w:hAnsi="Arial" w:cs="Arial"/>
          <w:sz w:val="24"/>
          <w:szCs w:val="24"/>
        </w:rPr>
        <w:t xml:space="preserve"> </w:t>
      </w:r>
      <w:r>
        <w:rPr>
          <w:rFonts w:ascii="Arial" w:hAnsi="Arial" w:cs="Arial"/>
          <w:bCs/>
          <w:sz w:val="24"/>
          <w:szCs w:val="24"/>
        </w:rPr>
        <w:t>Izvješće o</w:t>
      </w:r>
      <w:r w:rsidRPr="00B811E7">
        <w:rPr>
          <w:rFonts w:ascii="Arial" w:eastAsia="Times New Roman" w:hAnsi="Arial" w:cs="Arial"/>
          <w:sz w:val="24"/>
          <w:szCs w:val="24"/>
        </w:rPr>
        <w:t xml:space="preserve"> zaključcima stručne analize zaprimljenih inicijativa u svrhu utvrđivanja osnovanosti pokretanja postupka za izradu i donošenje</w:t>
      </w:r>
    </w:p>
    <w:p w14:paraId="4D9F240D" w14:textId="77777777" w:rsidR="007663C8" w:rsidRDefault="007663C8" w:rsidP="00693E80">
      <w:pPr>
        <w:jc w:val="both"/>
        <w:rPr>
          <w:rFonts w:ascii="Arial" w:hAnsi="Arial" w:cs="Arial"/>
          <w:color w:val="000000"/>
          <w:sz w:val="24"/>
          <w:szCs w:val="24"/>
        </w:rPr>
      </w:pPr>
    </w:p>
    <w:p w14:paraId="6B68FFDF" w14:textId="362CFB68" w:rsidR="00F73C46" w:rsidRDefault="00F73C46" w:rsidP="00F73C46">
      <w:pPr>
        <w:ind w:left="360"/>
        <w:jc w:val="both"/>
        <w:rPr>
          <w:rFonts w:ascii="Arial" w:eastAsia="Times New Roman" w:hAnsi="Arial" w:cs="Arial"/>
          <w:sz w:val="24"/>
          <w:szCs w:val="24"/>
        </w:rPr>
      </w:pPr>
    </w:p>
    <w:p w14:paraId="76B5A61C" w14:textId="420B69B3" w:rsidR="00F73C46" w:rsidRPr="007C4D63" w:rsidRDefault="00F73C46" w:rsidP="007C4D63">
      <w:pPr>
        <w:spacing w:after="0"/>
        <w:jc w:val="center"/>
        <w:rPr>
          <w:rFonts w:ascii="Arial" w:eastAsia="Times New Roman" w:hAnsi="Arial" w:cs="Arial"/>
          <w:b/>
          <w:bCs/>
          <w:sz w:val="24"/>
          <w:szCs w:val="24"/>
        </w:rPr>
      </w:pPr>
      <w:r w:rsidRPr="007C4D63">
        <w:rPr>
          <w:rFonts w:ascii="Arial" w:eastAsia="Times New Roman" w:hAnsi="Arial" w:cs="Arial"/>
          <w:b/>
          <w:bCs/>
          <w:sz w:val="24"/>
          <w:szCs w:val="24"/>
        </w:rPr>
        <w:t>TOČKA 9.</w:t>
      </w:r>
    </w:p>
    <w:p w14:paraId="6A041794" w14:textId="664C4165" w:rsidR="00F73C46" w:rsidRDefault="00F73C46" w:rsidP="007C4D63">
      <w:pPr>
        <w:spacing w:after="0"/>
        <w:ind w:left="360"/>
        <w:jc w:val="center"/>
        <w:rPr>
          <w:rFonts w:ascii="Arial" w:eastAsia="Times New Roman" w:hAnsi="Arial" w:cs="Arial"/>
          <w:b/>
          <w:bCs/>
          <w:sz w:val="24"/>
          <w:szCs w:val="24"/>
        </w:rPr>
      </w:pPr>
      <w:r w:rsidRPr="007C4D63">
        <w:rPr>
          <w:rFonts w:ascii="Arial" w:eastAsia="Times New Roman" w:hAnsi="Arial" w:cs="Arial"/>
          <w:b/>
          <w:bCs/>
          <w:sz w:val="24"/>
          <w:szCs w:val="24"/>
        </w:rPr>
        <w:t>Odluka o izradi VII. Izmjena i dopuna Prostornog plana uređenja Grada Ivanca</w:t>
      </w:r>
    </w:p>
    <w:p w14:paraId="16759CAE" w14:textId="77777777" w:rsidR="007663C8" w:rsidRPr="007C4D63" w:rsidRDefault="007663C8" w:rsidP="007C4D63">
      <w:pPr>
        <w:spacing w:after="0"/>
        <w:ind w:left="360"/>
        <w:jc w:val="center"/>
        <w:rPr>
          <w:rFonts w:ascii="Arial" w:eastAsia="Times New Roman" w:hAnsi="Arial" w:cs="Arial"/>
          <w:b/>
          <w:bCs/>
          <w:sz w:val="24"/>
          <w:szCs w:val="24"/>
        </w:rPr>
      </w:pPr>
    </w:p>
    <w:p w14:paraId="01CFA6B9" w14:textId="390882A6" w:rsidR="00693E80" w:rsidRDefault="00693E80" w:rsidP="00693E80">
      <w:pPr>
        <w:jc w:val="both"/>
        <w:rPr>
          <w:rFonts w:ascii="Arial" w:hAnsi="Arial" w:cs="Arial"/>
          <w:color w:val="000000"/>
          <w:sz w:val="24"/>
          <w:szCs w:val="24"/>
        </w:rPr>
      </w:pPr>
      <w:r w:rsidRPr="002B6CAF">
        <w:rPr>
          <w:rFonts w:ascii="Arial" w:hAnsi="Arial" w:cs="Arial"/>
          <w:color w:val="000000"/>
          <w:sz w:val="24"/>
          <w:szCs w:val="24"/>
        </w:rPr>
        <w:t>Nakon dostavljanja obrasca o glasovanju</w:t>
      </w:r>
      <w:r>
        <w:rPr>
          <w:rFonts w:ascii="Arial" w:hAnsi="Arial" w:cs="Arial"/>
          <w:color w:val="000000"/>
          <w:sz w:val="24"/>
          <w:szCs w:val="24"/>
        </w:rPr>
        <w:t xml:space="preserve"> </w:t>
      </w:r>
      <w:r w:rsidRPr="002B6CAF">
        <w:rPr>
          <w:rFonts w:ascii="Arial" w:hAnsi="Arial" w:cs="Arial"/>
          <w:color w:val="000000"/>
          <w:sz w:val="24"/>
          <w:szCs w:val="24"/>
        </w:rPr>
        <w:t xml:space="preserve">od strane vijećnika konstatira se sljedeće: </w:t>
      </w:r>
      <w:r>
        <w:rPr>
          <w:rFonts w:ascii="Arial" w:hAnsi="Arial" w:cs="Arial"/>
          <w:color w:val="000000"/>
          <w:sz w:val="24"/>
          <w:szCs w:val="24"/>
        </w:rPr>
        <w:t xml:space="preserve">od ukupno 17 vijećnika, 15 vijećnika je glasovalo, i to 15 </w:t>
      </w:r>
      <w:r w:rsidRPr="002B6CAF">
        <w:rPr>
          <w:rFonts w:ascii="Arial" w:hAnsi="Arial" w:cs="Arial"/>
          <w:color w:val="000000"/>
          <w:sz w:val="24"/>
          <w:szCs w:val="24"/>
        </w:rPr>
        <w:t>vijećnika glasovalo je „za</w:t>
      </w:r>
      <w:r>
        <w:rPr>
          <w:rFonts w:ascii="Arial" w:hAnsi="Arial" w:cs="Arial"/>
          <w:color w:val="000000"/>
          <w:sz w:val="24"/>
          <w:szCs w:val="24"/>
        </w:rPr>
        <w:t>“ te je jednoglasno donijeta</w:t>
      </w:r>
    </w:p>
    <w:p w14:paraId="01AFE06A" w14:textId="77777777" w:rsidR="007663C8" w:rsidRDefault="007663C8" w:rsidP="007663C8">
      <w:pPr>
        <w:spacing w:after="0"/>
        <w:jc w:val="center"/>
        <w:rPr>
          <w:rFonts w:ascii="Arial" w:hAnsi="Arial"/>
          <w:b/>
        </w:rPr>
      </w:pPr>
      <w:r>
        <w:rPr>
          <w:rFonts w:ascii="Arial" w:hAnsi="Arial"/>
          <w:b/>
        </w:rPr>
        <w:t>O D L U K U</w:t>
      </w:r>
    </w:p>
    <w:p w14:paraId="5340F2D6" w14:textId="77777777" w:rsidR="007663C8" w:rsidRDefault="007663C8" w:rsidP="007663C8">
      <w:pPr>
        <w:spacing w:after="0"/>
        <w:jc w:val="center"/>
        <w:rPr>
          <w:rFonts w:ascii="Arial" w:hAnsi="Arial"/>
          <w:b/>
        </w:rPr>
      </w:pPr>
      <w:r>
        <w:rPr>
          <w:rFonts w:ascii="Arial" w:hAnsi="Arial"/>
          <w:b/>
        </w:rPr>
        <w:t>o izradi VII. Izmjena i dopuna Prostornog plana uređenja Grada Ivanca</w:t>
      </w:r>
    </w:p>
    <w:p w14:paraId="7DB0DBA6" w14:textId="77777777" w:rsidR="007663C8" w:rsidRDefault="007663C8" w:rsidP="007663C8">
      <w:pPr>
        <w:jc w:val="both"/>
        <w:rPr>
          <w:rFonts w:ascii="Arial" w:hAnsi="Arial"/>
        </w:rPr>
      </w:pPr>
    </w:p>
    <w:p w14:paraId="40E8EC1C" w14:textId="47703412" w:rsidR="007663C8" w:rsidRPr="007663C8" w:rsidRDefault="007663C8" w:rsidP="007663C8">
      <w:pPr>
        <w:jc w:val="center"/>
        <w:rPr>
          <w:rFonts w:ascii="Arial" w:hAnsi="Arial"/>
          <w:b/>
        </w:rPr>
      </w:pPr>
      <w:r>
        <w:rPr>
          <w:rFonts w:ascii="Arial" w:hAnsi="Arial"/>
          <w:b/>
        </w:rPr>
        <w:t>Članak 1.</w:t>
      </w:r>
    </w:p>
    <w:p w14:paraId="79072E0D" w14:textId="78146A43" w:rsidR="007663C8" w:rsidRPr="007663C8" w:rsidRDefault="007663C8" w:rsidP="007663C8">
      <w:pPr>
        <w:jc w:val="both"/>
        <w:rPr>
          <w:rFonts w:ascii="Arial" w:hAnsi="Arial"/>
        </w:rPr>
      </w:pPr>
      <w:r>
        <w:rPr>
          <w:rFonts w:ascii="Arial" w:hAnsi="Arial"/>
        </w:rPr>
        <w:t xml:space="preserve">Donosi se Odluka o izradi VII. Izmjena i dopuna Prostornog plana uređenja Grada Ivanca (u daljnjem tekstu: Plan). </w:t>
      </w:r>
    </w:p>
    <w:p w14:paraId="4D7F59B5" w14:textId="368A70C1" w:rsidR="007663C8" w:rsidRPr="007663C8" w:rsidRDefault="007663C8" w:rsidP="007663C8">
      <w:pPr>
        <w:jc w:val="center"/>
        <w:rPr>
          <w:rFonts w:ascii="Arial" w:hAnsi="Arial"/>
          <w:b/>
        </w:rPr>
      </w:pPr>
      <w:r>
        <w:rPr>
          <w:rFonts w:ascii="Arial" w:hAnsi="Arial"/>
          <w:b/>
        </w:rPr>
        <w:t>Članak 2.</w:t>
      </w:r>
    </w:p>
    <w:p w14:paraId="29A14454" w14:textId="77777777" w:rsidR="007663C8" w:rsidRDefault="007663C8" w:rsidP="007663C8">
      <w:pPr>
        <w:jc w:val="both"/>
        <w:rPr>
          <w:rFonts w:ascii="Arial" w:hAnsi="Arial"/>
        </w:rPr>
      </w:pPr>
      <w:r>
        <w:rPr>
          <w:rFonts w:ascii="Arial" w:hAnsi="Arial"/>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14:paraId="2AC7209C" w14:textId="77777777" w:rsidR="007663C8" w:rsidRDefault="007663C8" w:rsidP="007663C8">
      <w:pPr>
        <w:jc w:val="both"/>
        <w:rPr>
          <w:rFonts w:ascii="Arial" w:hAnsi="Arial"/>
        </w:rPr>
      </w:pPr>
    </w:p>
    <w:p w14:paraId="343ACF33" w14:textId="77777777" w:rsidR="007663C8" w:rsidRDefault="007663C8" w:rsidP="007663C8">
      <w:pPr>
        <w:jc w:val="both"/>
        <w:rPr>
          <w:rFonts w:ascii="Arial" w:hAnsi="Arial"/>
        </w:rPr>
      </w:pPr>
    </w:p>
    <w:p w14:paraId="56915F3D" w14:textId="4B1DC6A8" w:rsidR="007663C8" w:rsidRDefault="007663C8" w:rsidP="007663C8">
      <w:pPr>
        <w:jc w:val="both"/>
        <w:rPr>
          <w:rFonts w:ascii="Arial" w:hAnsi="Arial"/>
          <w:b/>
        </w:rPr>
      </w:pPr>
      <w:r>
        <w:rPr>
          <w:rFonts w:ascii="Arial" w:hAnsi="Arial"/>
          <w:b/>
        </w:rPr>
        <w:lastRenderedPageBreak/>
        <w:t>I. PRAVNA OSNOVA ZA IZRADU I DONOŠENJE VII. IZMJENA I DOPUNA PROSTORNOG PLANA UREĐENJA GRADA IVANCA</w:t>
      </w:r>
    </w:p>
    <w:p w14:paraId="634C5FED" w14:textId="423D777D" w:rsidR="007663C8" w:rsidRPr="007663C8" w:rsidRDefault="007663C8" w:rsidP="007663C8">
      <w:pPr>
        <w:jc w:val="center"/>
        <w:rPr>
          <w:rFonts w:ascii="Arial" w:hAnsi="Arial"/>
          <w:b/>
        </w:rPr>
      </w:pPr>
      <w:r>
        <w:rPr>
          <w:rFonts w:ascii="Arial" w:hAnsi="Arial"/>
          <w:b/>
        </w:rPr>
        <w:t>Članak 3.</w:t>
      </w:r>
    </w:p>
    <w:p w14:paraId="67EE77B7" w14:textId="505B097A" w:rsidR="007663C8" w:rsidRDefault="007663C8" w:rsidP="007663C8">
      <w:pPr>
        <w:jc w:val="both"/>
        <w:rPr>
          <w:rFonts w:ascii="Arial" w:hAnsi="Arial"/>
        </w:rPr>
      </w:pPr>
      <w:r>
        <w:rPr>
          <w:rFonts w:ascii="Arial" w:hAnsi="Arial"/>
        </w:rPr>
        <w:t xml:space="preserve">Izrada i donošenje VII. Izmjena i dopuna Prostornog plana uređenja Grada Ivanca temelji se na odredbi članka 86. Zakona o prostornom uređenju (''Narodne novine'' 153/13, 65/17, 114/18, 39/19, 98/19). </w:t>
      </w:r>
    </w:p>
    <w:p w14:paraId="652C2D56" w14:textId="4F875D1E" w:rsidR="007663C8" w:rsidRDefault="007663C8" w:rsidP="007663C8">
      <w:pPr>
        <w:jc w:val="both"/>
        <w:rPr>
          <w:rFonts w:ascii="Arial" w:hAnsi="Arial"/>
        </w:rPr>
      </w:pPr>
      <w:r>
        <w:rPr>
          <w:rFonts w:ascii="Arial" w:hAnsi="Arial"/>
        </w:rPr>
        <w:t>VII. Izmjene i dopune Prostornog plana uređenja Grada Ivanca, jednako tako, izrađuju se i u skladu s Pravilnikom o sadržaju, mjerilima kartografskih prikaza, obveznim prostornim pokazateljima i standardu elaborata prostornih planova (''Narodne novine'' 106/98, 39/04, 45/04- ispravak i 163/04).</w:t>
      </w:r>
    </w:p>
    <w:p w14:paraId="6AD432DA" w14:textId="77777777" w:rsidR="007663C8" w:rsidRDefault="007663C8" w:rsidP="007663C8">
      <w:pPr>
        <w:jc w:val="both"/>
        <w:rPr>
          <w:rFonts w:ascii="Arial" w:hAnsi="Arial"/>
        </w:rPr>
      </w:pPr>
      <w:r>
        <w:rPr>
          <w:rFonts w:ascii="Arial" w:hAnsi="Arial"/>
        </w:rPr>
        <w:t>U postupku prije donošenja ove Odluke pribavljeno je mišljenje Upravnog odjela za prostorno uređenje, graditeljstvo i zaštitu okoliša Varaždinske županije, sukladno čl. 86. st. 3. Zakona o prostornom uređenju (KLASA:350-02/20-01/51, URBROJ: 2186/-08/3-20-3, od 2. prosinca 2020. godine, kojim je procijenjeno da nije potrebno provesti postupak strateške procjene niti postupak ocjene o potrebi strateške procjene utjecaja na okoliš VII. Izmjena i dopuna Prostornog plana uređenja Grada Ivanca.</w:t>
      </w:r>
    </w:p>
    <w:p w14:paraId="69AFC3A3" w14:textId="77777777" w:rsidR="007663C8" w:rsidRDefault="007663C8" w:rsidP="007663C8">
      <w:pPr>
        <w:jc w:val="both"/>
        <w:rPr>
          <w:rFonts w:ascii="Arial" w:hAnsi="Arial"/>
          <w:color w:val="FF0000"/>
        </w:rPr>
      </w:pPr>
      <w:r>
        <w:rPr>
          <w:rFonts w:ascii="Arial" w:hAnsi="Arial"/>
          <w:color w:val="FF0000"/>
        </w:rPr>
        <w:tab/>
        <w:t xml:space="preserve"> </w:t>
      </w:r>
    </w:p>
    <w:p w14:paraId="3F5F1F9D" w14:textId="4A0963B7" w:rsidR="007663C8" w:rsidRDefault="007663C8" w:rsidP="007663C8">
      <w:pPr>
        <w:rPr>
          <w:rFonts w:ascii="Arial" w:hAnsi="Arial"/>
          <w:b/>
        </w:rPr>
      </w:pPr>
      <w:r>
        <w:rPr>
          <w:rFonts w:ascii="Arial" w:hAnsi="Arial"/>
          <w:b/>
        </w:rPr>
        <w:t>II. RAZLOZI ZA IZRADU IZMJENA I DOPUNA PROSTORNOG PLANA UREĐENJA GRADA IVANCA</w:t>
      </w:r>
    </w:p>
    <w:p w14:paraId="7B2ECEEC" w14:textId="170C32E6" w:rsidR="007663C8" w:rsidRDefault="007663C8" w:rsidP="007663C8">
      <w:pPr>
        <w:jc w:val="center"/>
        <w:rPr>
          <w:rFonts w:ascii="Arial" w:hAnsi="Arial"/>
          <w:b/>
        </w:rPr>
      </w:pPr>
      <w:r>
        <w:rPr>
          <w:rFonts w:ascii="Arial" w:hAnsi="Arial"/>
          <w:b/>
        </w:rPr>
        <w:t>Članak 4.</w:t>
      </w:r>
    </w:p>
    <w:p w14:paraId="1FF6607E" w14:textId="65434C3A" w:rsidR="007663C8" w:rsidRDefault="007663C8" w:rsidP="007663C8">
      <w:pPr>
        <w:jc w:val="both"/>
        <w:rPr>
          <w:rFonts w:ascii="Arial" w:hAnsi="Arial"/>
        </w:rPr>
      </w:pPr>
      <w:r>
        <w:rPr>
          <w:rFonts w:ascii="Arial" w:hAnsi="Arial"/>
        </w:rPr>
        <w:t>Razlozi za izradu i donošenje Izmjena i dopuna Prostornog plana uređenja Grada Ivanca su:</w:t>
      </w:r>
    </w:p>
    <w:p w14:paraId="49E0722D" w14:textId="77777777" w:rsidR="007663C8" w:rsidRPr="00733C39" w:rsidRDefault="007663C8" w:rsidP="00D248B3">
      <w:pPr>
        <w:pStyle w:val="Odlomakpopisa"/>
        <w:numPr>
          <w:ilvl w:val="0"/>
          <w:numId w:val="40"/>
        </w:numPr>
        <w:jc w:val="both"/>
        <w:rPr>
          <w:rFonts w:ascii="Arial" w:hAnsi="Arial"/>
        </w:rPr>
      </w:pPr>
      <w:r>
        <w:rPr>
          <w:rFonts w:ascii="Arial" w:hAnsi="Arial"/>
        </w:rPr>
        <w:t>u</w:t>
      </w:r>
      <w:r w:rsidRPr="00733C39">
        <w:rPr>
          <w:rFonts w:ascii="Arial" w:hAnsi="Arial"/>
        </w:rPr>
        <w:t>svajanje prijedloga i zahtjeva javnopravnih tijela određenih posebnim propisima, usvajanje sektorskih strategija, planova, studija i drugih dokumenata propisanih posebnim zakonima,</w:t>
      </w:r>
    </w:p>
    <w:p w14:paraId="42890F39" w14:textId="77777777" w:rsidR="007663C8" w:rsidRPr="00733C39" w:rsidRDefault="007663C8" w:rsidP="00D248B3">
      <w:pPr>
        <w:pStyle w:val="Odlomakpopisa"/>
        <w:numPr>
          <w:ilvl w:val="0"/>
          <w:numId w:val="40"/>
        </w:numPr>
        <w:jc w:val="both"/>
        <w:rPr>
          <w:rFonts w:ascii="Arial" w:hAnsi="Arial"/>
        </w:rPr>
      </w:pPr>
      <w:r>
        <w:rPr>
          <w:rFonts w:ascii="Arial" w:hAnsi="Arial"/>
        </w:rPr>
        <w:t>u</w:t>
      </w:r>
      <w:r w:rsidRPr="00733C39">
        <w:rPr>
          <w:rFonts w:ascii="Arial" w:hAnsi="Arial"/>
        </w:rPr>
        <w:t>sklađenje odnosa izgrađenog, neizgrađenog i neuređenog dijela građevinskog područja unutar obuhvata Plana sa stvarnim stanjem u prostoru,</w:t>
      </w:r>
    </w:p>
    <w:p w14:paraId="1F19E69C" w14:textId="77777777" w:rsidR="007663C8" w:rsidRPr="00733C39" w:rsidRDefault="007663C8" w:rsidP="00D248B3">
      <w:pPr>
        <w:pStyle w:val="Odlomakpopisa"/>
        <w:numPr>
          <w:ilvl w:val="0"/>
          <w:numId w:val="40"/>
        </w:numPr>
        <w:jc w:val="both"/>
        <w:rPr>
          <w:rFonts w:ascii="Arial" w:hAnsi="Arial"/>
        </w:rPr>
      </w:pPr>
      <w:r>
        <w:rPr>
          <w:rFonts w:ascii="Arial" w:hAnsi="Arial"/>
        </w:rPr>
        <w:t>i</w:t>
      </w:r>
      <w:r w:rsidRPr="00733C39">
        <w:rPr>
          <w:rFonts w:ascii="Arial" w:hAnsi="Arial"/>
        </w:rPr>
        <w:t>zmjene granice građevinskih područja naselja i eventualno proširenje istih na područjima gdje je iskazan interes za gradnjom i gdje je to moguće prema Zakonu o prostornom uređenju (Narodne novine 153/13, 65/17, 114/18, 39/19 i 98/19),</w:t>
      </w:r>
      <w:r w:rsidRPr="00B42179">
        <w:rPr>
          <w:rFonts w:ascii="Arial" w:hAnsi="Arial"/>
        </w:rPr>
        <w:t xml:space="preserve"> </w:t>
      </w:r>
      <w:r>
        <w:rPr>
          <w:rFonts w:ascii="Arial" w:hAnsi="Arial"/>
        </w:rPr>
        <w:t>ako nemaju negativan utjecaj na okoliš i ekološku mrežu</w:t>
      </w:r>
    </w:p>
    <w:p w14:paraId="3FB0AD89" w14:textId="77777777" w:rsidR="007663C8" w:rsidRPr="00733C39" w:rsidRDefault="007663C8" w:rsidP="00D248B3">
      <w:pPr>
        <w:pStyle w:val="Odlomakpopisa"/>
        <w:numPr>
          <w:ilvl w:val="0"/>
          <w:numId w:val="40"/>
        </w:numPr>
        <w:jc w:val="both"/>
        <w:rPr>
          <w:rFonts w:ascii="Arial" w:hAnsi="Arial"/>
        </w:rPr>
      </w:pPr>
      <w:r>
        <w:rPr>
          <w:rFonts w:ascii="Arial" w:hAnsi="Arial"/>
        </w:rPr>
        <w:t>p</w:t>
      </w:r>
      <w:r w:rsidRPr="00733C39">
        <w:rPr>
          <w:rFonts w:ascii="Arial" w:hAnsi="Arial"/>
        </w:rPr>
        <w:t>romjena namjene dijela prostora unutar građevinskih područja naselja i izdvojenih građevinskih područja izvan naselja,</w:t>
      </w:r>
    </w:p>
    <w:p w14:paraId="77FE49D1" w14:textId="77777777" w:rsidR="007663C8" w:rsidRPr="00733C39" w:rsidRDefault="007663C8" w:rsidP="00D248B3">
      <w:pPr>
        <w:pStyle w:val="Odlomakpopisa"/>
        <w:numPr>
          <w:ilvl w:val="0"/>
          <w:numId w:val="40"/>
        </w:numPr>
        <w:jc w:val="both"/>
        <w:rPr>
          <w:rFonts w:ascii="Arial" w:hAnsi="Arial"/>
        </w:rPr>
      </w:pPr>
      <w:r>
        <w:rPr>
          <w:rFonts w:ascii="Arial" w:hAnsi="Arial"/>
        </w:rPr>
        <w:t>r</w:t>
      </w:r>
      <w:r w:rsidRPr="00733C39">
        <w:rPr>
          <w:rFonts w:ascii="Arial" w:hAnsi="Arial"/>
        </w:rPr>
        <w:t xml:space="preserve">edefiniranje Odredbi za provođenje radi lakšeg provođenja Plana i u svrhu otklanjanja nejasnih formulacija, preciznije definiranje Odredbi za provođenje kojima se propisuju uvjeti smještaja građevina i uvjeti korištenja </w:t>
      </w:r>
    </w:p>
    <w:p w14:paraId="7162CA16" w14:textId="77777777" w:rsidR="007663C8" w:rsidRPr="00733C39" w:rsidRDefault="007663C8" w:rsidP="00D248B3">
      <w:pPr>
        <w:pStyle w:val="Odlomakpopisa"/>
        <w:numPr>
          <w:ilvl w:val="0"/>
          <w:numId w:val="40"/>
        </w:numPr>
        <w:jc w:val="both"/>
        <w:rPr>
          <w:rFonts w:ascii="Arial" w:hAnsi="Arial"/>
        </w:rPr>
      </w:pPr>
      <w:r>
        <w:rPr>
          <w:rFonts w:ascii="Arial" w:hAnsi="Arial"/>
        </w:rPr>
        <w:t>d</w:t>
      </w:r>
      <w:r w:rsidRPr="00733C39">
        <w:rPr>
          <w:rFonts w:ascii="Arial" w:hAnsi="Arial"/>
        </w:rPr>
        <w:t>ruge manje korekcije Plana</w:t>
      </w:r>
    </w:p>
    <w:p w14:paraId="75EFB53C" w14:textId="77777777" w:rsidR="007663C8" w:rsidRDefault="007663C8" w:rsidP="00D248B3">
      <w:pPr>
        <w:pStyle w:val="Odlomakpopisa"/>
        <w:numPr>
          <w:ilvl w:val="0"/>
          <w:numId w:val="40"/>
        </w:numPr>
        <w:jc w:val="both"/>
        <w:rPr>
          <w:rFonts w:ascii="Arial" w:hAnsi="Arial"/>
        </w:rPr>
      </w:pPr>
      <w:r>
        <w:rPr>
          <w:rFonts w:ascii="Arial" w:hAnsi="Arial"/>
        </w:rPr>
        <w:t>analiza i redefiniranje obuhvata obveznih urbanističkih planova</w:t>
      </w:r>
    </w:p>
    <w:p w14:paraId="0808B9C2" w14:textId="77777777" w:rsidR="007663C8" w:rsidRPr="00733C39" w:rsidRDefault="007663C8" w:rsidP="00D248B3">
      <w:pPr>
        <w:pStyle w:val="Odlomakpopisa"/>
        <w:numPr>
          <w:ilvl w:val="0"/>
          <w:numId w:val="40"/>
        </w:numPr>
        <w:jc w:val="both"/>
      </w:pPr>
      <w:r>
        <w:rPr>
          <w:rFonts w:ascii="Arial" w:hAnsi="Arial"/>
        </w:rPr>
        <w:t>usklađivanje Plana sa zakonima i podzakonskim propisima.</w:t>
      </w:r>
    </w:p>
    <w:p w14:paraId="51CAFDCC" w14:textId="61D04AB9" w:rsidR="007663C8" w:rsidRDefault="007663C8" w:rsidP="007663C8">
      <w:pPr>
        <w:jc w:val="both"/>
        <w:rPr>
          <w:rFonts w:ascii="Arial" w:hAnsi="Arial"/>
        </w:rPr>
      </w:pPr>
    </w:p>
    <w:p w14:paraId="0ECF8C80" w14:textId="4B4DD68D" w:rsidR="007663C8" w:rsidRDefault="007663C8" w:rsidP="007663C8">
      <w:pPr>
        <w:jc w:val="both"/>
        <w:rPr>
          <w:rFonts w:ascii="Arial" w:hAnsi="Arial"/>
        </w:rPr>
      </w:pPr>
    </w:p>
    <w:p w14:paraId="042CC714" w14:textId="44DDF44D" w:rsidR="007663C8" w:rsidRDefault="007663C8" w:rsidP="007663C8">
      <w:pPr>
        <w:jc w:val="both"/>
        <w:rPr>
          <w:rFonts w:ascii="Arial" w:hAnsi="Arial"/>
        </w:rPr>
      </w:pPr>
    </w:p>
    <w:p w14:paraId="11F203FE" w14:textId="77777777" w:rsidR="007663C8" w:rsidRDefault="007663C8" w:rsidP="007663C8">
      <w:pPr>
        <w:jc w:val="both"/>
        <w:rPr>
          <w:rFonts w:ascii="Arial" w:hAnsi="Arial"/>
        </w:rPr>
      </w:pPr>
    </w:p>
    <w:p w14:paraId="47F9724C" w14:textId="08CA26C4" w:rsidR="007663C8" w:rsidRPr="007663C8" w:rsidRDefault="007663C8" w:rsidP="007663C8">
      <w:pPr>
        <w:jc w:val="both"/>
        <w:rPr>
          <w:rFonts w:ascii="Arial" w:hAnsi="Arial"/>
          <w:b/>
        </w:rPr>
      </w:pPr>
      <w:r>
        <w:rPr>
          <w:rFonts w:ascii="Arial" w:hAnsi="Arial"/>
          <w:b/>
        </w:rPr>
        <w:lastRenderedPageBreak/>
        <w:t>III. OBUHVAT IZMJENA I DOPUNA PROSTORNOG PLANA UREĐENJA GRADA IVANCA</w:t>
      </w:r>
    </w:p>
    <w:p w14:paraId="466633CB" w14:textId="0C8FEED5" w:rsidR="007663C8" w:rsidRPr="007663C8" w:rsidRDefault="007663C8" w:rsidP="007663C8">
      <w:pPr>
        <w:jc w:val="center"/>
        <w:rPr>
          <w:rFonts w:ascii="Arial" w:hAnsi="Arial"/>
          <w:b/>
        </w:rPr>
      </w:pPr>
      <w:r>
        <w:rPr>
          <w:rFonts w:ascii="Arial" w:hAnsi="Arial"/>
          <w:b/>
        </w:rPr>
        <w:t>Članak 5.</w:t>
      </w:r>
    </w:p>
    <w:p w14:paraId="59DDD13B" w14:textId="77777777" w:rsidR="007663C8" w:rsidRDefault="007663C8" w:rsidP="007663C8">
      <w:pPr>
        <w:jc w:val="both"/>
        <w:rPr>
          <w:rFonts w:ascii="Arial" w:hAnsi="Arial"/>
        </w:rPr>
      </w:pPr>
      <w:r>
        <w:rPr>
          <w:rFonts w:ascii="Arial" w:hAnsi="Arial"/>
        </w:rPr>
        <w:t>Granice obuhvata Izmjena i dopuna Prostornog plana uređenja Grada Ivanca sukladne su granicama Grada Ivanca kao jedinice lokalne samouprave, a konkretne izmjene navedene su u čl. 4. Odluke.</w:t>
      </w:r>
    </w:p>
    <w:p w14:paraId="6BFC91DE" w14:textId="77777777" w:rsidR="007663C8" w:rsidRDefault="007663C8" w:rsidP="007663C8">
      <w:pPr>
        <w:jc w:val="both"/>
        <w:rPr>
          <w:rFonts w:ascii="Arial" w:hAnsi="Arial"/>
        </w:rPr>
      </w:pPr>
    </w:p>
    <w:p w14:paraId="446CD830" w14:textId="4E3DE852" w:rsidR="007663C8" w:rsidRPr="007663C8" w:rsidRDefault="007663C8" w:rsidP="007663C8">
      <w:pPr>
        <w:jc w:val="both"/>
        <w:rPr>
          <w:rFonts w:ascii="Arial" w:hAnsi="Arial"/>
          <w:b/>
        </w:rPr>
      </w:pPr>
      <w:r>
        <w:rPr>
          <w:rFonts w:ascii="Arial" w:hAnsi="Arial"/>
          <w:b/>
        </w:rPr>
        <w:t>IV. OCJENA STANJA U OBUHVATU IZMJENA I DOPUNA PROSTORNOG PLANA UREĐENJA GRADA IVANCA</w:t>
      </w:r>
    </w:p>
    <w:p w14:paraId="30A8C15A" w14:textId="380677B1" w:rsidR="007663C8" w:rsidRPr="007663C8" w:rsidRDefault="007663C8" w:rsidP="007663C8">
      <w:pPr>
        <w:jc w:val="center"/>
        <w:rPr>
          <w:rFonts w:ascii="Arial" w:hAnsi="Arial"/>
          <w:b/>
        </w:rPr>
      </w:pPr>
      <w:r>
        <w:rPr>
          <w:rFonts w:ascii="Arial" w:hAnsi="Arial"/>
          <w:b/>
        </w:rPr>
        <w:t>Članak 6.</w:t>
      </w:r>
    </w:p>
    <w:p w14:paraId="550E54F6" w14:textId="77777777" w:rsidR="007663C8" w:rsidRDefault="007663C8" w:rsidP="007663C8">
      <w:pPr>
        <w:jc w:val="both"/>
        <w:rPr>
          <w:rFonts w:ascii="Arial" w:hAnsi="Arial"/>
        </w:rPr>
      </w:pPr>
      <w:r>
        <w:rPr>
          <w:rFonts w:ascii="Arial" w:hAnsi="Arial"/>
        </w:rPr>
        <w:t>Zbog čestih upita o mogućnostima gradnje u područjima za koje je važećim PPUG-om određena obvezna izrada Urbanističkih planova uređenja, a nalaze se neposredno uz izgrađene dijelove naselja, potrebno je dodatno analizirati postojeća planska rješenja i po potrebi korigirati obuhvate obveznih UPU-a, kao i uskladiti namjenu sa stvarnim načinom korištenja.</w:t>
      </w:r>
    </w:p>
    <w:p w14:paraId="21DE5535" w14:textId="77777777" w:rsidR="007663C8" w:rsidRDefault="007663C8" w:rsidP="007663C8">
      <w:pPr>
        <w:jc w:val="both"/>
        <w:rPr>
          <w:rFonts w:ascii="Arial" w:hAnsi="Arial"/>
        </w:rPr>
      </w:pPr>
      <w:r>
        <w:rPr>
          <w:rFonts w:ascii="Arial" w:hAnsi="Arial"/>
        </w:rPr>
        <w:t>Ujedno će se riješiti i zahtjevi građana za proširenjem i/ili prenamjenom građevinskog područja, a koji nemaju negativan utjecaj na okoliš i ekološku mrežu.</w:t>
      </w:r>
    </w:p>
    <w:p w14:paraId="6977A50C" w14:textId="77777777" w:rsidR="007663C8" w:rsidRDefault="007663C8" w:rsidP="007663C8">
      <w:pPr>
        <w:jc w:val="both"/>
        <w:rPr>
          <w:rFonts w:ascii="Arial" w:hAnsi="Arial"/>
        </w:rPr>
      </w:pPr>
    </w:p>
    <w:p w14:paraId="5EE581FE" w14:textId="6B2A9C56" w:rsidR="007663C8" w:rsidRPr="007663C8" w:rsidRDefault="007663C8" w:rsidP="007663C8">
      <w:pPr>
        <w:jc w:val="both"/>
        <w:rPr>
          <w:rFonts w:ascii="Arial" w:hAnsi="Arial"/>
          <w:b/>
        </w:rPr>
      </w:pPr>
      <w:r>
        <w:rPr>
          <w:rFonts w:ascii="Arial" w:hAnsi="Arial"/>
          <w:b/>
        </w:rPr>
        <w:t>V. CILJEVI I PROGRAMSKA POLAZIŠTA IZMJENA I DOPUNA PROSTORNOG PLANA UREĐENJA GRADA IVANCA</w:t>
      </w:r>
    </w:p>
    <w:p w14:paraId="4136619B" w14:textId="5CBC83AE" w:rsidR="007663C8" w:rsidRPr="007663C8" w:rsidRDefault="007663C8" w:rsidP="007663C8">
      <w:pPr>
        <w:jc w:val="center"/>
        <w:rPr>
          <w:rFonts w:ascii="Arial" w:hAnsi="Arial"/>
          <w:b/>
        </w:rPr>
      </w:pPr>
      <w:r>
        <w:rPr>
          <w:rFonts w:ascii="Arial" w:hAnsi="Arial"/>
          <w:b/>
        </w:rPr>
        <w:t>Članak 7.</w:t>
      </w:r>
    </w:p>
    <w:p w14:paraId="5E4B5604" w14:textId="77777777" w:rsidR="007663C8" w:rsidRDefault="007663C8" w:rsidP="007663C8">
      <w:pPr>
        <w:jc w:val="both"/>
        <w:rPr>
          <w:rFonts w:ascii="Arial" w:hAnsi="Arial"/>
        </w:rPr>
      </w:pPr>
      <w:r>
        <w:rPr>
          <w:rFonts w:ascii="Arial" w:hAnsi="Arial"/>
        </w:rPr>
        <w:t>Ciljevi Izmjena i dopuna PPU Grada Ivanca su:</w:t>
      </w:r>
    </w:p>
    <w:p w14:paraId="0B2FC813" w14:textId="77777777" w:rsidR="007663C8" w:rsidRDefault="007663C8" w:rsidP="00D248B3">
      <w:pPr>
        <w:pStyle w:val="Odlomakpopisa"/>
        <w:numPr>
          <w:ilvl w:val="0"/>
          <w:numId w:val="36"/>
        </w:numPr>
        <w:jc w:val="both"/>
        <w:rPr>
          <w:rFonts w:ascii="Arial" w:hAnsi="Arial"/>
        </w:rPr>
      </w:pPr>
      <w:r>
        <w:rPr>
          <w:rFonts w:ascii="Arial" w:hAnsi="Arial"/>
        </w:rPr>
        <w:t>revidiranje građevinskog područja prema zahtjevima korisnika i usklađenje sa stvarnim načinom korištenja, ukoliko ti zahtjevi nemaju negativan utjecaj na okoliš i ekološku mrežu</w:t>
      </w:r>
    </w:p>
    <w:p w14:paraId="431B349A" w14:textId="77777777" w:rsidR="007663C8" w:rsidRDefault="007663C8" w:rsidP="00D248B3">
      <w:pPr>
        <w:pStyle w:val="Odlomakpopisa"/>
        <w:numPr>
          <w:ilvl w:val="0"/>
          <w:numId w:val="36"/>
        </w:numPr>
        <w:jc w:val="both"/>
        <w:rPr>
          <w:rFonts w:ascii="Arial" w:hAnsi="Arial"/>
        </w:rPr>
      </w:pPr>
      <w:r>
        <w:rPr>
          <w:rFonts w:ascii="Arial" w:hAnsi="Arial"/>
        </w:rPr>
        <w:t>korekcija obuhvata obveznih UPU-a u skladu sa stvarnim načinom korištenja</w:t>
      </w:r>
    </w:p>
    <w:p w14:paraId="600E87B4" w14:textId="1184EECF" w:rsidR="007663C8" w:rsidRDefault="007663C8" w:rsidP="00D248B3">
      <w:pPr>
        <w:pStyle w:val="Odlomakpopisa"/>
        <w:numPr>
          <w:ilvl w:val="0"/>
          <w:numId w:val="36"/>
        </w:numPr>
        <w:jc w:val="both"/>
        <w:rPr>
          <w:rFonts w:ascii="Arial" w:hAnsi="Arial"/>
        </w:rPr>
      </w:pPr>
      <w:r>
        <w:rPr>
          <w:rFonts w:ascii="Arial" w:hAnsi="Arial"/>
        </w:rPr>
        <w:t>usklađenje sa zahtjevima, planskim smjernicama i propisanim dokumentima iz područja djelovanja javnopravnih tijela koja sudjeluju u postupku prema posebnim propisima.</w:t>
      </w:r>
    </w:p>
    <w:p w14:paraId="33CA3A4A" w14:textId="77777777" w:rsidR="007663C8" w:rsidRPr="007663C8" w:rsidRDefault="007663C8" w:rsidP="007663C8">
      <w:pPr>
        <w:pStyle w:val="Odlomakpopisa"/>
        <w:jc w:val="both"/>
        <w:rPr>
          <w:rFonts w:ascii="Arial" w:hAnsi="Arial"/>
        </w:rPr>
      </w:pPr>
    </w:p>
    <w:p w14:paraId="2878FA1B" w14:textId="77777777" w:rsidR="007663C8" w:rsidRDefault="007663C8" w:rsidP="007663C8">
      <w:pPr>
        <w:jc w:val="both"/>
        <w:rPr>
          <w:rFonts w:ascii="Arial" w:hAnsi="Arial"/>
        </w:rPr>
      </w:pPr>
      <w:r>
        <w:rPr>
          <w:rFonts w:ascii="Arial" w:hAnsi="Arial"/>
        </w:rPr>
        <w:t>Programska polazišta Izmjena i dopuna PPU Grada Ivanca trebaju biti sukladni:</w:t>
      </w:r>
    </w:p>
    <w:p w14:paraId="441F9EFF" w14:textId="77777777" w:rsidR="007663C8" w:rsidRDefault="007663C8" w:rsidP="00D248B3">
      <w:pPr>
        <w:numPr>
          <w:ilvl w:val="0"/>
          <w:numId w:val="35"/>
        </w:numPr>
        <w:suppressAutoHyphens w:val="0"/>
        <w:spacing w:after="0" w:line="240" w:lineRule="auto"/>
        <w:jc w:val="both"/>
        <w:rPr>
          <w:rFonts w:ascii="Arial" w:hAnsi="Arial"/>
        </w:rPr>
      </w:pPr>
      <w:r>
        <w:rPr>
          <w:rFonts w:ascii="Arial" w:hAnsi="Arial"/>
        </w:rPr>
        <w:t>Strategiji i programu prostornog uređenja Republike Hrvatske,</w:t>
      </w:r>
    </w:p>
    <w:p w14:paraId="0C237787" w14:textId="77777777" w:rsidR="007663C8" w:rsidRDefault="007663C8" w:rsidP="00D248B3">
      <w:pPr>
        <w:numPr>
          <w:ilvl w:val="0"/>
          <w:numId w:val="35"/>
        </w:numPr>
        <w:suppressAutoHyphens w:val="0"/>
        <w:spacing w:after="0" w:line="240" w:lineRule="auto"/>
        <w:jc w:val="both"/>
        <w:rPr>
          <w:rFonts w:ascii="Arial" w:hAnsi="Arial"/>
        </w:rPr>
      </w:pPr>
      <w:r>
        <w:rPr>
          <w:rFonts w:ascii="Arial" w:hAnsi="Arial"/>
        </w:rPr>
        <w:t>Prostornom planu Varaždinske županije,</w:t>
      </w:r>
    </w:p>
    <w:p w14:paraId="47AD362E" w14:textId="77777777" w:rsidR="007663C8" w:rsidRDefault="007663C8" w:rsidP="00D248B3">
      <w:pPr>
        <w:numPr>
          <w:ilvl w:val="0"/>
          <w:numId w:val="35"/>
        </w:numPr>
        <w:suppressAutoHyphens w:val="0"/>
        <w:spacing w:after="0" w:line="240" w:lineRule="auto"/>
        <w:jc w:val="both"/>
        <w:rPr>
          <w:rFonts w:ascii="Arial" w:hAnsi="Arial"/>
        </w:rPr>
      </w:pPr>
      <w:r>
        <w:rPr>
          <w:rFonts w:ascii="Arial" w:hAnsi="Arial"/>
        </w:rPr>
        <w:t>utemeljenim zahtjevima i primjedbama tijela i osoba određenim posebnim propisima.</w:t>
      </w:r>
    </w:p>
    <w:p w14:paraId="5B046F21" w14:textId="702B0079" w:rsidR="007663C8" w:rsidRDefault="007663C8" w:rsidP="007663C8">
      <w:pPr>
        <w:jc w:val="both"/>
        <w:rPr>
          <w:rFonts w:ascii="Arial" w:hAnsi="Arial"/>
        </w:rPr>
      </w:pPr>
    </w:p>
    <w:p w14:paraId="3CBE08C2" w14:textId="6162DC68" w:rsidR="007663C8" w:rsidRDefault="007663C8" w:rsidP="007663C8">
      <w:pPr>
        <w:jc w:val="both"/>
        <w:rPr>
          <w:rFonts w:ascii="Arial" w:hAnsi="Arial"/>
        </w:rPr>
      </w:pPr>
    </w:p>
    <w:p w14:paraId="28AE6B22" w14:textId="77777777" w:rsidR="007663C8" w:rsidRDefault="007663C8" w:rsidP="007663C8">
      <w:pPr>
        <w:jc w:val="both"/>
        <w:rPr>
          <w:rFonts w:ascii="Arial" w:hAnsi="Arial"/>
        </w:rPr>
      </w:pPr>
    </w:p>
    <w:p w14:paraId="26FEE578" w14:textId="4650B9AA" w:rsidR="007663C8" w:rsidRPr="007663C8" w:rsidRDefault="007663C8" w:rsidP="007663C8">
      <w:pPr>
        <w:jc w:val="both"/>
        <w:rPr>
          <w:rFonts w:ascii="Arial" w:hAnsi="Arial"/>
          <w:b/>
        </w:rPr>
      </w:pPr>
      <w:r>
        <w:rPr>
          <w:rFonts w:ascii="Arial" w:hAnsi="Arial"/>
          <w:b/>
        </w:rPr>
        <w:lastRenderedPageBreak/>
        <w:t>VI. POPIS SEKTORSKIH STRATEGIJA, PLANOVA, STUDIJA I DRUGIH DOKUMENATA PROPISANIH POSEBNIM ZAKONIMA KOJIMA, ODNOSNO U SKLADU S KOJIMA SE UTVRĐUJU ZAHTJEVI ZA IZRADU PLANA</w:t>
      </w:r>
    </w:p>
    <w:p w14:paraId="2C113C53" w14:textId="21EF7F15" w:rsidR="007663C8" w:rsidRPr="007663C8" w:rsidRDefault="007663C8" w:rsidP="007663C8">
      <w:pPr>
        <w:jc w:val="center"/>
        <w:rPr>
          <w:rFonts w:ascii="Arial" w:hAnsi="Arial"/>
          <w:b/>
        </w:rPr>
      </w:pPr>
      <w:r>
        <w:rPr>
          <w:rFonts w:ascii="Arial" w:hAnsi="Arial"/>
          <w:b/>
        </w:rPr>
        <w:t>Članak 8.</w:t>
      </w:r>
    </w:p>
    <w:p w14:paraId="2C440057" w14:textId="77777777" w:rsidR="007663C8" w:rsidRDefault="007663C8" w:rsidP="007663C8">
      <w:pPr>
        <w:jc w:val="both"/>
        <w:rPr>
          <w:rFonts w:ascii="Arial" w:hAnsi="Arial"/>
        </w:rPr>
      </w:pPr>
      <w:r>
        <w:rPr>
          <w:rFonts w:ascii="Arial" w:hAnsi="Arial"/>
        </w:rPr>
        <w:t xml:space="preserve">Za izradu Izmjena i dopuna PPU Grada Ivanca nije utvrđena potreba izrade sektorskih strategija, planova, studija. U izradi Plana koristiti će se postojeće geodetske i katastarske podloge koje su korištene kod izrade zadnjih Izmjena i dopuna PPU Grada Ivanca kao i raspoložive digitalne </w:t>
      </w:r>
      <w:proofErr w:type="spellStart"/>
      <w:r>
        <w:rPr>
          <w:rFonts w:ascii="Arial" w:hAnsi="Arial"/>
        </w:rPr>
        <w:t>ortofoto</w:t>
      </w:r>
      <w:proofErr w:type="spellEnd"/>
      <w:r>
        <w:rPr>
          <w:rFonts w:ascii="Arial" w:hAnsi="Arial"/>
        </w:rPr>
        <w:t xml:space="preserve"> karte mjerila 1:5000 za područje Grada Ivanca, a u slučaju potrebe pribaviti će se nove podloge. Osim navedenog u izradi Plana koristiti će se sva raspoloživa dokumentacija prostora koju iz područja svog djelovanja osiguravaju javnopravna tijela.</w:t>
      </w:r>
    </w:p>
    <w:p w14:paraId="3C8ACCE7" w14:textId="77777777" w:rsidR="007663C8" w:rsidRDefault="007663C8" w:rsidP="007663C8">
      <w:pPr>
        <w:jc w:val="both"/>
        <w:rPr>
          <w:rFonts w:ascii="Arial" w:hAnsi="Arial"/>
        </w:rPr>
      </w:pPr>
    </w:p>
    <w:p w14:paraId="3BF0536D" w14:textId="7BEB17AD" w:rsidR="007663C8" w:rsidRPr="007663C8" w:rsidRDefault="007663C8" w:rsidP="007663C8">
      <w:pPr>
        <w:jc w:val="both"/>
        <w:rPr>
          <w:rFonts w:ascii="Arial" w:hAnsi="Arial"/>
          <w:b/>
        </w:rPr>
      </w:pPr>
      <w:r>
        <w:rPr>
          <w:rFonts w:ascii="Arial" w:hAnsi="Arial"/>
          <w:b/>
        </w:rPr>
        <w:t>VII. NAČIN PRIBAVLJANJA STRUČNIH RJEŠENJA PROSTORNOG PLANA</w:t>
      </w:r>
    </w:p>
    <w:p w14:paraId="32E0A16A" w14:textId="04F839E4" w:rsidR="007663C8" w:rsidRPr="007663C8" w:rsidRDefault="007663C8" w:rsidP="007663C8">
      <w:pPr>
        <w:jc w:val="center"/>
        <w:rPr>
          <w:rFonts w:ascii="Arial" w:hAnsi="Arial"/>
          <w:b/>
        </w:rPr>
      </w:pPr>
      <w:r>
        <w:rPr>
          <w:rFonts w:ascii="Arial" w:hAnsi="Arial"/>
          <w:b/>
        </w:rPr>
        <w:t>Članak 9.</w:t>
      </w:r>
    </w:p>
    <w:p w14:paraId="6E9D2676" w14:textId="77777777" w:rsidR="007663C8" w:rsidRDefault="007663C8" w:rsidP="007663C8">
      <w:pPr>
        <w:jc w:val="both"/>
        <w:rPr>
          <w:rFonts w:ascii="Arial" w:hAnsi="Arial"/>
        </w:rPr>
      </w:pPr>
      <w:r>
        <w:rPr>
          <w:rFonts w:ascii="Arial" w:hAnsi="Arial"/>
        </w:rPr>
        <w:t>Stručno rješenje izraditi će ovlašteni stručni izrađivač, u suradnji s nositeljem izrade – Upravnim odjelom za urbanizam, komunalne poslove i zaštitu okoliša Grada Ivanca.</w:t>
      </w:r>
    </w:p>
    <w:p w14:paraId="3BB40C75" w14:textId="77777777" w:rsidR="007663C8" w:rsidRDefault="007663C8" w:rsidP="007663C8">
      <w:pPr>
        <w:jc w:val="both"/>
        <w:rPr>
          <w:rFonts w:ascii="Arial" w:hAnsi="Arial"/>
        </w:rPr>
      </w:pPr>
    </w:p>
    <w:p w14:paraId="369BC227" w14:textId="41D1A4FD" w:rsidR="007663C8" w:rsidRPr="007663C8" w:rsidRDefault="007663C8" w:rsidP="007663C8">
      <w:pPr>
        <w:jc w:val="both"/>
        <w:rPr>
          <w:rFonts w:ascii="Arial" w:hAnsi="Arial"/>
          <w:b/>
        </w:rPr>
      </w:pPr>
      <w:r>
        <w:rPr>
          <w:rFonts w:ascii="Arial" w:hAnsi="Arial"/>
          <w:b/>
        </w:rPr>
        <w:t>VIII. POPIS JAVNOPRAVNIH TIJELA ODREĐENIH POSEBNIM PROPISIMA KOJA DAJU ZAHTJEVE ZA IZRADU PLANA TE DRUGIH SUDIONIKA KORISNIKA PROSTORA KOJI TREBAJU SUDJELOVATI U IZRADI PLANA</w:t>
      </w:r>
    </w:p>
    <w:p w14:paraId="53D779C0" w14:textId="22B34A7D" w:rsidR="007663C8" w:rsidRPr="007663C8" w:rsidRDefault="007663C8" w:rsidP="007663C8">
      <w:pPr>
        <w:jc w:val="center"/>
        <w:rPr>
          <w:rFonts w:ascii="Arial" w:hAnsi="Arial"/>
          <w:b/>
        </w:rPr>
      </w:pPr>
      <w:r>
        <w:rPr>
          <w:rFonts w:ascii="Arial" w:hAnsi="Arial"/>
          <w:b/>
        </w:rPr>
        <w:t>Članak 10.</w:t>
      </w:r>
    </w:p>
    <w:p w14:paraId="58F738A7" w14:textId="483060F8" w:rsidR="007663C8" w:rsidRDefault="007663C8" w:rsidP="00D248B3">
      <w:pPr>
        <w:pStyle w:val="Odlomakpopisa"/>
        <w:numPr>
          <w:ilvl w:val="0"/>
          <w:numId w:val="39"/>
        </w:numPr>
        <w:jc w:val="both"/>
        <w:rPr>
          <w:rFonts w:ascii="Arial" w:hAnsi="Arial"/>
        </w:rPr>
      </w:pPr>
      <w:r>
        <w:rPr>
          <w:rFonts w:ascii="Arial" w:hAnsi="Arial"/>
        </w:rPr>
        <w:t>Tijela koja daju zahtjeve iz svog djelokruga i koja u postupku izrade i donošenje Izmjena i dopuna Plana, osim na temelju čl. 101. st. 1. Zakona o prostornom uređenju, daju mišljenja ili suglasnosti i na temelju posebnih propisa:</w:t>
      </w:r>
    </w:p>
    <w:p w14:paraId="0304E955" w14:textId="77777777" w:rsidR="007663C8" w:rsidRPr="007663C8" w:rsidRDefault="007663C8" w:rsidP="007663C8">
      <w:pPr>
        <w:pStyle w:val="Odlomakpopisa"/>
        <w:jc w:val="both"/>
        <w:rPr>
          <w:rFonts w:ascii="Arial" w:hAnsi="Arial"/>
        </w:rPr>
      </w:pPr>
    </w:p>
    <w:p w14:paraId="1F453F2E" w14:textId="77777777" w:rsidR="007663C8" w:rsidRDefault="007663C8" w:rsidP="00D248B3">
      <w:pPr>
        <w:pStyle w:val="Odlomakpopisa"/>
        <w:numPr>
          <w:ilvl w:val="0"/>
          <w:numId w:val="38"/>
        </w:numPr>
        <w:jc w:val="both"/>
        <w:rPr>
          <w:rFonts w:ascii="Arial" w:hAnsi="Arial" w:cs="Arial"/>
        </w:rPr>
      </w:pPr>
      <w:r>
        <w:rPr>
          <w:rFonts w:ascii="Arial" w:hAnsi="Arial" w:cs="Arial"/>
        </w:rPr>
        <w:t>MINISTARSTVO KULTURE, Uprava za zaštitu kulturne baštine, Konzervatorski odjel u Varaždinu, Gundulićeva 2, 42 000 Varaždin</w:t>
      </w:r>
    </w:p>
    <w:p w14:paraId="3E957964" w14:textId="77777777" w:rsidR="007663C8" w:rsidRPr="001A11EF" w:rsidRDefault="007663C8" w:rsidP="00D248B3">
      <w:pPr>
        <w:pStyle w:val="Odlomakpopisa"/>
        <w:numPr>
          <w:ilvl w:val="0"/>
          <w:numId w:val="38"/>
        </w:numPr>
        <w:jc w:val="both"/>
        <w:rPr>
          <w:rFonts w:ascii="Arial" w:hAnsi="Arial" w:cs="Arial"/>
        </w:rPr>
      </w:pPr>
      <w:r w:rsidRPr="001A11EF">
        <w:rPr>
          <w:rFonts w:ascii="Arial" w:hAnsi="Arial" w:cs="Arial"/>
        </w:rPr>
        <w:t xml:space="preserve">MINISTARSTVO POLJOPRIVREDE: a) </w:t>
      </w:r>
      <w:hyperlink r:id="rId17">
        <w:r w:rsidRPr="001A11EF">
          <w:rPr>
            <w:rFonts w:ascii="Arial" w:hAnsi="Arial" w:cs="Arial"/>
          </w:rPr>
          <w:t>Uprava za poljoprivredno zemljište, biljnu proizvodnju i tržište</w:t>
        </w:r>
      </w:hyperlink>
      <w:r w:rsidRPr="001A11EF">
        <w:rPr>
          <w:rFonts w:ascii="Arial" w:hAnsi="Arial" w:cs="Arial"/>
        </w:rPr>
        <w:t>, Ulica grada Vukovara 78, 10000 Zagreb</w:t>
      </w:r>
    </w:p>
    <w:p w14:paraId="075EB538" w14:textId="77777777" w:rsidR="007663C8" w:rsidRDefault="007663C8" w:rsidP="00D248B3">
      <w:pPr>
        <w:pStyle w:val="Odlomakpopisa"/>
        <w:numPr>
          <w:ilvl w:val="0"/>
          <w:numId w:val="38"/>
        </w:numPr>
        <w:jc w:val="both"/>
        <w:rPr>
          <w:rFonts w:ascii="Arial" w:hAnsi="Arial" w:cs="Arial"/>
        </w:rPr>
      </w:pPr>
      <w:r>
        <w:rPr>
          <w:rFonts w:ascii="Arial" w:hAnsi="Arial" w:cs="Arial"/>
        </w:rPr>
        <w:t>b) Uprava za veterinarstvo i sigurnost hrane, Planinska 2a, 10000 Zagreb</w:t>
      </w:r>
    </w:p>
    <w:p w14:paraId="575AC82F" w14:textId="77777777" w:rsidR="007663C8" w:rsidRDefault="007663C8" w:rsidP="00D248B3">
      <w:pPr>
        <w:pStyle w:val="Odlomakpopisa"/>
        <w:numPr>
          <w:ilvl w:val="0"/>
          <w:numId w:val="38"/>
        </w:numPr>
        <w:jc w:val="both"/>
        <w:rPr>
          <w:rFonts w:ascii="Arial" w:hAnsi="Arial" w:cs="Arial"/>
        </w:rPr>
      </w:pPr>
      <w:r>
        <w:rPr>
          <w:rFonts w:ascii="Arial" w:hAnsi="Arial" w:cs="Arial"/>
        </w:rPr>
        <w:t xml:space="preserve">HRVATSKE VODE, </w:t>
      </w:r>
      <w:proofErr w:type="spellStart"/>
      <w:r>
        <w:rPr>
          <w:rFonts w:ascii="Arial" w:hAnsi="Arial" w:cs="Arial"/>
        </w:rPr>
        <w:t>Vodnogospodarski</w:t>
      </w:r>
      <w:proofErr w:type="spellEnd"/>
      <w:r>
        <w:rPr>
          <w:rFonts w:ascii="Arial" w:hAnsi="Arial" w:cs="Arial"/>
        </w:rPr>
        <w:t xml:space="preserve"> odjel za Muru i Gornju Dravu, Međimurska 26 b, Varaždin</w:t>
      </w:r>
    </w:p>
    <w:p w14:paraId="50BE9EAC" w14:textId="77777777" w:rsidR="007663C8" w:rsidRDefault="007663C8" w:rsidP="00D248B3">
      <w:pPr>
        <w:pStyle w:val="Odlomakpopisa"/>
        <w:numPr>
          <w:ilvl w:val="0"/>
          <w:numId w:val="38"/>
        </w:numPr>
        <w:jc w:val="both"/>
        <w:rPr>
          <w:rFonts w:ascii="Arial" w:hAnsi="Arial" w:cs="Arial"/>
        </w:rPr>
      </w:pPr>
      <w:r>
        <w:rPr>
          <w:rFonts w:ascii="Arial" w:hAnsi="Arial" w:cs="Arial"/>
        </w:rPr>
        <w:t>HRVATSKA REGULATORNA AGENCIJA ZA MREŽNE DJELATNOSTI, (HAKOM), Ul. Roberta Frangeša Mihanovića 9, 10 110 Zagreb</w:t>
      </w:r>
    </w:p>
    <w:p w14:paraId="3BDA0008" w14:textId="77777777" w:rsidR="007663C8" w:rsidRDefault="007663C8" w:rsidP="00D248B3">
      <w:pPr>
        <w:pStyle w:val="Odlomakpopisa"/>
        <w:numPr>
          <w:ilvl w:val="0"/>
          <w:numId w:val="38"/>
        </w:numPr>
        <w:jc w:val="both"/>
        <w:rPr>
          <w:rFonts w:ascii="Arial" w:hAnsi="Arial" w:cs="Arial"/>
        </w:rPr>
      </w:pPr>
      <w:r>
        <w:rPr>
          <w:rFonts w:ascii="Arial" w:hAnsi="Arial" w:cs="Arial"/>
        </w:rPr>
        <w:t>MINISTARSTVO UNUTARNJIH POSLOVA, RAVNATELJSTVO CIVILNE ZAŠTITE, Područni ured civilne zaštite Varaždin, Kratka 1/IV, 42000 Varaždin</w:t>
      </w:r>
    </w:p>
    <w:p w14:paraId="353FFAB0" w14:textId="77777777" w:rsidR="007663C8" w:rsidRDefault="007663C8" w:rsidP="00D248B3">
      <w:pPr>
        <w:pStyle w:val="Odlomakpopisa"/>
        <w:numPr>
          <w:ilvl w:val="0"/>
          <w:numId w:val="38"/>
        </w:numPr>
        <w:jc w:val="both"/>
        <w:rPr>
          <w:rFonts w:ascii="Arial" w:hAnsi="Arial" w:cs="Arial"/>
        </w:rPr>
      </w:pPr>
      <w:r>
        <w:rPr>
          <w:rFonts w:ascii="Arial" w:hAnsi="Arial" w:cs="Arial"/>
        </w:rPr>
        <w:t>MINISTARSTVO GRADITELJSTVA, PROSTORNOGA UREĐENJA I DRŽAVNE IMOVINE, Ulica Republike Austrije 20, 10000 Zagreb</w:t>
      </w:r>
    </w:p>
    <w:p w14:paraId="72810C39" w14:textId="77777777" w:rsidR="007663C8" w:rsidRDefault="007663C8" w:rsidP="00D248B3">
      <w:pPr>
        <w:pStyle w:val="Odlomakpopisa"/>
        <w:numPr>
          <w:ilvl w:val="0"/>
          <w:numId w:val="38"/>
        </w:numPr>
        <w:jc w:val="both"/>
        <w:rPr>
          <w:rFonts w:ascii="Arial" w:hAnsi="Arial" w:cs="Arial"/>
        </w:rPr>
      </w:pPr>
      <w:r>
        <w:rPr>
          <w:rFonts w:ascii="Arial" w:hAnsi="Arial" w:cs="Arial"/>
        </w:rPr>
        <w:t>MINISTARSTVO OBRANE, Uprava za materijalne resurse, Zagreb, Trg kralja Petra Krešimira IV 1, Sektor za nekretnine, graditeljstvo i zaštitu okoliša, Služba za graditeljstvo i zaštitu okoliša.</w:t>
      </w:r>
    </w:p>
    <w:p w14:paraId="5BBEE230" w14:textId="77777777" w:rsidR="007663C8" w:rsidRDefault="007663C8" w:rsidP="007663C8">
      <w:pPr>
        <w:jc w:val="both"/>
        <w:rPr>
          <w:rFonts w:ascii="Arial" w:hAnsi="Arial"/>
        </w:rPr>
      </w:pPr>
    </w:p>
    <w:p w14:paraId="44F83277" w14:textId="77777777" w:rsidR="007663C8" w:rsidRDefault="007663C8" w:rsidP="00D248B3">
      <w:pPr>
        <w:pStyle w:val="Odlomakpopisa"/>
        <w:numPr>
          <w:ilvl w:val="0"/>
          <w:numId w:val="39"/>
        </w:numPr>
        <w:jc w:val="both"/>
        <w:rPr>
          <w:rFonts w:ascii="Arial" w:hAnsi="Arial"/>
        </w:rPr>
      </w:pPr>
      <w:r>
        <w:rPr>
          <w:rFonts w:ascii="Arial" w:hAnsi="Arial"/>
        </w:rPr>
        <w:lastRenderedPageBreak/>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14:paraId="00B4CFB5" w14:textId="77777777" w:rsidR="007663C8" w:rsidRDefault="007663C8" w:rsidP="00D248B3">
      <w:pPr>
        <w:pStyle w:val="Odlomakpopisa"/>
        <w:numPr>
          <w:ilvl w:val="0"/>
          <w:numId w:val="37"/>
        </w:numPr>
        <w:jc w:val="both"/>
        <w:rPr>
          <w:rFonts w:ascii="Arial" w:hAnsi="Arial" w:cs="Arial"/>
        </w:rPr>
      </w:pPr>
      <w:r>
        <w:rPr>
          <w:rFonts w:ascii="Arial" w:hAnsi="Arial" w:cs="Arial"/>
        </w:rPr>
        <w:t xml:space="preserve">MUP, Policijska uprava Varaždinska, Ivana </w:t>
      </w:r>
      <w:proofErr w:type="spellStart"/>
      <w:r>
        <w:rPr>
          <w:rFonts w:ascii="Arial" w:hAnsi="Arial" w:cs="Arial"/>
        </w:rPr>
        <w:t>Milčetića</w:t>
      </w:r>
      <w:proofErr w:type="spellEnd"/>
      <w:r>
        <w:rPr>
          <w:rFonts w:ascii="Arial" w:hAnsi="Arial" w:cs="Arial"/>
        </w:rPr>
        <w:t xml:space="preserve"> 10, Varaždin</w:t>
      </w:r>
    </w:p>
    <w:p w14:paraId="33910961" w14:textId="77777777" w:rsidR="007663C8" w:rsidRDefault="007663C8" w:rsidP="00D248B3">
      <w:pPr>
        <w:pStyle w:val="Odlomakpopisa"/>
        <w:numPr>
          <w:ilvl w:val="0"/>
          <w:numId w:val="37"/>
        </w:numPr>
        <w:jc w:val="both"/>
        <w:rPr>
          <w:rFonts w:ascii="Arial" w:hAnsi="Arial" w:cs="Arial"/>
        </w:rPr>
      </w:pPr>
      <w:r>
        <w:rPr>
          <w:rFonts w:ascii="Arial" w:hAnsi="Arial" w:cs="Arial"/>
        </w:rPr>
        <w:t>HRVATSKE VODE, VGI za mali sliv »Plitvica Bednja«, Međimurska 26b, Varaždin</w:t>
      </w:r>
    </w:p>
    <w:p w14:paraId="5E2191AC" w14:textId="77777777" w:rsidR="007663C8" w:rsidRDefault="007663C8" w:rsidP="00D248B3">
      <w:pPr>
        <w:pStyle w:val="Odlomakpopisa"/>
        <w:numPr>
          <w:ilvl w:val="0"/>
          <w:numId w:val="37"/>
        </w:numPr>
        <w:jc w:val="both"/>
        <w:rPr>
          <w:rFonts w:ascii="Arial" w:hAnsi="Arial" w:cs="Arial"/>
        </w:rPr>
      </w:pPr>
      <w:r>
        <w:rPr>
          <w:rFonts w:ascii="Arial" w:hAnsi="Arial" w:cs="Arial"/>
        </w:rPr>
        <w:t xml:space="preserve">HRVATSKE CESTE d.o.o, </w:t>
      </w:r>
      <w:proofErr w:type="spellStart"/>
      <w:r>
        <w:rPr>
          <w:rFonts w:ascii="Arial" w:hAnsi="Arial" w:cs="Arial"/>
        </w:rPr>
        <w:t>Vončinina</w:t>
      </w:r>
      <w:proofErr w:type="spellEnd"/>
      <w:r>
        <w:rPr>
          <w:rFonts w:ascii="Arial" w:hAnsi="Arial" w:cs="Arial"/>
        </w:rPr>
        <w:t xml:space="preserve"> 3, 10000 Zagreb: - Sektor za strateško planiranje i razvoj i studije, Odjel za strateško planiranje i razvoj, - Sektor za studije i projektiranje, Odjel za studije, zakonsku i tehničku regulativu</w:t>
      </w:r>
    </w:p>
    <w:p w14:paraId="48DE6B1B" w14:textId="77777777" w:rsidR="007663C8" w:rsidRDefault="007663C8" w:rsidP="00D248B3">
      <w:pPr>
        <w:pStyle w:val="Odlomakpopisa"/>
        <w:numPr>
          <w:ilvl w:val="0"/>
          <w:numId w:val="37"/>
        </w:numPr>
        <w:jc w:val="both"/>
        <w:rPr>
          <w:rFonts w:ascii="Arial" w:hAnsi="Arial" w:cs="Arial"/>
        </w:rPr>
      </w:pPr>
      <w:r>
        <w:rPr>
          <w:rFonts w:ascii="Arial" w:hAnsi="Arial" w:cs="Arial"/>
        </w:rPr>
        <w:t>HRVATSKE CESTE d.o.o, Ispostava Varaždin, Kralja Petra Krešimira IV, Varaždin</w:t>
      </w:r>
    </w:p>
    <w:p w14:paraId="17BFD775" w14:textId="77777777" w:rsidR="007663C8" w:rsidRDefault="007663C8" w:rsidP="00D248B3">
      <w:pPr>
        <w:pStyle w:val="Odlomakpopisa"/>
        <w:numPr>
          <w:ilvl w:val="0"/>
          <w:numId w:val="37"/>
        </w:numPr>
        <w:jc w:val="both"/>
        <w:rPr>
          <w:rFonts w:ascii="Arial" w:hAnsi="Arial" w:cs="Arial"/>
        </w:rPr>
      </w:pPr>
      <w:r>
        <w:rPr>
          <w:rFonts w:ascii="Arial" w:hAnsi="Arial" w:cs="Arial"/>
        </w:rPr>
        <w:t>ŽUPANIJSKA UPRAVA ZA CESTE, Gajeva 2, 42000 Varaždin</w:t>
      </w:r>
    </w:p>
    <w:p w14:paraId="35B96584" w14:textId="77777777" w:rsidR="007663C8" w:rsidRDefault="007663C8" w:rsidP="00D248B3">
      <w:pPr>
        <w:pStyle w:val="Odlomakpopisa"/>
        <w:numPr>
          <w:ilvl w:val="0"/>
          <w:numId w:val="37"/>
        </w:numPr>
        <w:jc w:val="both"/>
        <w:rPr>
          <w:rFonts w:ascii="Arial" w:hAnsi="Arial" w:cs="Arial"/>
        </w:rPr>
      </w:pPr>
      <w:r>
        <w:rPr>
          <w:rFonts w:ascii="Arial" w:hAnsi="Arial" w:cs="Arial"/>
        </w:rPr>
        <w:t>HŽ infrastruktura d.o.o, Mihanovićeva 12, Zagreb</w:t>
      </w:r>
    </w:p>
    <w:p w14:paraId="247853C5" w14:textId="77777777" w:rsidR="007663C8" w:rsidRDefault="007663C8" w:rsidP="00D248B3">
      <w:pPr>
        <w:pStyle w:val="Odlomakpopisa"/>
        <w:numPr>
          <w:ilvl w:val="0"/>
          <w:numId w:val="37"/>
        </w:numPr>
        <w:jc w:val="both"/>
        <w:rPr>
          <w:rFonts w:ascii="Arial" w:hAnsi="Arial" w:cs="Arial"/>
        </w:rPr>
      </w:pPr>
      <w:r>
        <w:rPr>
          <w:rFonts w:ascii="Arial" w:hAnsi="Arial" w:cs="Arial"/>
        </w:rPr>
        <w:t xml:space="preserve">Hrvatski operator prijenosnog sustava d.o.o. (HOPS), Sektor za izgradnju i investicije, Zagreb, Kupska 4 </w:t>
      </w:r>
    </w:p>
    <w:p w14:paraId="373265BD" w14:textId="77777777" w:rsidR="007663C8" w:rsidRDefault="007663C8" w:rsidP="00D248B3">
      <w:pPr>
        <w:pStyle w:val="Odlomakpopisa"/>
        <w:numPr>
          <w:ilvl w:val="0"/>
          <w:numId w:val="37"/>
        </w:numPr>
        <w:jc w:val="both"/>
        <w:rPr>
          <w:rFonts w:ascii="Arial" w:hAnsi="Arial" w:cs="Arial"/>
        </w:rPr>
      </w:pPr>
      <w:r>
        <w:rPr>
          <w:rFonts w:ascii="Arial" w:hAnsi="Arial" w:cs="Arial"/>
        </w:rPr>
        <w:t>HEP - ODS d.o.o. Elektra Varaždin, Kratka 3, Varaždin</w:t>
      </w:r>
    </w:p>
    <w:p w14:paraId="2375CDD7" w14:textId="77777777" w:rsidR="007663C8" w:rsidRDefault="007663C8" w:rsidP="00D248B3">
      <w:pPr>
        <w:pStyle w:val="Odlomakpopisa"/>
        <w:numPr>
          <w:ilvl w:val="0"/>
          <w:numId w:val="37"/>
        </w:numPr>
        <w:jc w:val="both"/>
        <w:rPr>
          <w:rFonts w:ascii="Arial" w:hAnsi="Arial" w:cs="Arial"/>
        </w:rPr>
      </w:pPr>
      <w:r>
        <w:rPr>
          <w:rFonts w:ascii="Arial" w:hAnsi="Arial" w:cs="Arial"/>
        </w:rPr>
        <w:t>ODAŠILJAČI I VEZE d.o.o, Zagreb, Ulica grada Vukovara 269 d</w:t>
      </w:r>
    </w:p>
    <w:p w14:paraId="79668433" w14:textId="77777777" w:rsidR="007663C8" w:rsidRDefault="007663C8" w:rsidP="00D248B3">
      <w:pPr>
        <w:pStyle w:val="Odlomakpopisa"/>
        <w:numPr>
          <w:ilvl w:val="0"/>
          <w:numId w:val="37"/>
        </w:numPr>
        <w:jc w:val="both"/>
        <w:rPr>
          <w:rFonts w:ascii="Arial" w:hAnsi="Arial" w:cs="Arial"/>
        </w:rPr>
      </w:pPr>
      <w:r>
        <w:rPr>
          <w:rFonts w:ascii="Arial" w:hAnsi="Arial" w:cs="Arial"/>
        </w:rPr>
        <w:t>HRVATSKI TELEKOM d.d. Ul. R. F. Mihanovića 9, 10000 Zagreb</w:t>
      </w:r>
    </w:p>
    <w:p w14:paraId="6CEA8339" w14:textId="77777777" w:rsidR="007663C8" w:rsidRDefault="007663C8" w:rsidP="00D248B3">
      <w:pPr>
        <w:pStyle w:val="Odlomakpopisa"/>
        <w:numPr>
          <w:ilvl w:val="0"/>
          <w:numId w:val="37"/>
        </w:numPr>
        <w:jc w:val="both"/>
        <w:rPr>
          <w:rFonts w:ascii="Arial" w:hAnsi="Arial" w:cs="Arial"/>
        </w:rPr>
      </w:pPr>
      <w:r>
        <w:rPr>
          <w:rFonts w:ascii="Arial" w:hAnsi="Arial" w:cs="Arial"/>
        </w:rPr>
        <w:t>PLINACRO d.o.o, Savska cesta, 88a, Zagreb</w:t>
      </w:r>
    </w:p>
    <w:p w14:paraId="7BB914B8" w14:textId="77777777" w:rsidR="007663C8" w:rsidRDefault="007663C8" w:rsidP="00D248B3">
      <w:pPr>
        <w:numPr>
          <w:ilvl w:val="0"/>
          <w:numId w:val="37"/>
        </w:numPr>
        <w:suppressAutoHyphens w:val="0"/>
        <w:spacing w:after="0" w:line="240" w:lineRule="auto"/>
        <w:jc w:val="both"/>
        <w:rPr>
          <w:rFonts w:ascii="Arial" w:hAnsi="Arial"/>
        </w:rPr>
      </w:pPr>
      <w:r>
        <w:rPr>
          <w:rFonts w:ascii="Arial" w:hAnsi="Arial"/>
        </w:rPr>
        <w:t>IVKOM d.d. Ivanec, Vladimira Nazora 96 b, 42240 Ivanec</w:t>
      </w:r>
    </w:p>
    <w:p w14:paraId="065CD028" w14:textId="77777777" w:rsidR="007663C8" w:rsidRDefault="007663C8" w:rsidP="00D248B3">
      <w:pPr>
        <w:numPr>
          <w:ilvl w:val="0"/>
          <w:numId w:val="37"/>
        </w:numPr>
        <w:suppressAutoHyphens w:val="0"/>
        <w:spacing w:after="0" w:line="240" w:lineRule="auto"/>
        <w:jc w:val="both"/>
        <w:rPr>
          <w:rFonts w:ascii="Arial" w:hAnsi="Arial"/>
        </w:rPr>
      </w:pPr>
      <w:r>
        <w:rPr>
          <w:rFonts w:ascii="Arial" w:hAnsi="Arial"/>
        </w:rPr>
        <w:t>IVKOM-VODE d.o.o. Ivanec, Vladimira Nazora 96 b, 42240 Ivanec</w:t>
      </w:r>
    </w:p>
    <w:p w14:paraId="31AA4501" w14:textId="77777777" w:rsidR="007663C8" w:rsidRDefault="007663C8" w:rsidP="00D248B3">
      <w:pPr>
        <w:numPr>
          <w:ilvl w:val="0"/>
          <w:numId w:val="37"/>
        </w:numPr>
        <w:suppressAutoHyphens w:val="0"/>
        <w:spacing w:after="0" w:line="240" w:lineRule="auto"/>
        <w:jc w:val="both"/>
        <w:rPr>
          <w:rFonts w:ascii="Arial" w:hAnsi="Arial"/>
        </w:rPr>
      </w:pPr>
      <w:r>
        <w:rPr>
          <w:rFonts w:ascii="Arial" w:hAnsi="Arial"/>
        </w:rPr>
        <w:t>IVKOM-PLIN d.o.o. Ivanec, Vladimira Nazora 96 b, 42240 Ivanec</w:t>
      </w:r>
    </w:p>
    <w:p w14:paraId="6C261339" w14:textId="77777777" w:rsidR="007663C8" w:rsidRDefault="007663C8" w:rsidP="00D248B3">
      <w:pPr>
        <w:pStyle w:val="Odlomakpopisa"/>
        <w:numPr>
          <w:ilvl w:val="0"/>
          <w:numId w:val="37"/>
        </w:numPr>
        <w:jc w:val="both"/>
        <w:rPr>
          <w:rFonts w:ascii="Arial" w:hAnsi="Arial" w:cs="Arial"/>
        </w:rPr>
      </w:pPr>
      <w:r>
        <w:rPr>
          <w:rFonts w:ascii="Arial" w:hAnsi="Arial" w:cs="Arial"/>
        </w:rPr>
        <w:t xml:space="preserve">TERMOPLIN d.d. </w:t>
      </w:r>
      <w:proofErr w:type="spellStart"/>
      <w:r>
        <w:rPr>
          <w:rFonts w:ascii="Arial" w:hAnsi="Arial" w:cs="Arial"/>
        </w:rPr>
        <w:t>Varaždin,V</w:t>
      </w:r>
      <w:proofErr w:type="spellEnd"/>
      <w:r>
        <w:rPr>
          <w:rFonts w:ascii="Arial" w:hAnsi="Arial" w:cs="Arial"/>
        </w:rPr>
        <w:t xml:space="preserve">. </w:t>
      </w:r>
      <w:proofErr w:type="spellStart"/>
      <w:r>
        <w:rPr>
          <w:rFonts w:ascii="Arial" w:hAnsi="Arial" w:cs="Arial"/>
        </w:rPr>
        <w:t>Špinčića</w:t>
      </w:r>
      <w:proofErr w:type="spellEnd"/>
      <w:r>
        <w:rPr>
          <w:rFonts w:ascii="Arial" w:hAnsi="Arial" w:cs="Arial"/>
        </w:rPr>
        <w:t xml:space="preserve"> 78, Varaždin</w:t>
      </w:r>
    </w:p>
    <w:p w14:paraId="0BBC6613" w14:textId="77777777" w:rsidR="007663C8" w:rsidRDefault="007663C8" w:rsidP="00D248B3">
      <w:pPr>
        <w:pStyle w:val="Odlomakpopisa"/>
        <w:numPr>
          <w:ilvl w:val="0"/>
          <w:numId w:val="37"/>
        </w:numPr>
        <w:jc w:val="both"/>
        <w:rPr>
          <w:rFonts w:ascii="Arial" w:hAnsi="Arial" w:cs="Arial"/>
        </w:rPr>
      </w:pPr>
      <w:r>
        <w:rPr>
          <w:rFonts w:ascii="Arial" w:hAnsi="Arial" w:cs="Arial"/>
        </w:rPr>
        <w:t>VARKOM d.d, Trg bana Jelačića 15, Varaždin</w:t>
      </w:r>
    </w:p>
    <w:p w14:paraId="55A49DD3" w14:textId="77777777" w:rsidR="007663C8" w:rsidRDefault="007663C8" w:rsidP="00D248B3">
      <w:pPr>
        <w:pStyle w:val="Odlomakpopisa"/>
        <w:numPr>
          <w:ilvl w:val="0"/>
          <w:numId w:val="37"/>
        </w:numPr>
        <w:jc w:val="both"/>
        <w:rPr>
          <w:rFonts w:ascii="Arial" w:hAnsi="Arial" w:cs="Arial"/>
        </w:rPr>
      </w:pPr>
      <w:r>
        <w:rPr>
          <w:rFonts w:ascii="Arial" w:hAnsi="Arial" w:cs="Arial"/>
        </w:rPr>
        <w:t xml:space="preserve">HRVATSKE ŠUME d.o.o, Uprava šuma podružnica Koprivnica, I. Meštrovića 28, 48000 Koprivnica </w:t>
      </w:r>
    </w:p>
    <w:p w14:paraId="274786F7" w14:textId="77777777" w:rsidR="007663C8" w:rsidRDefault="007663C8" w:rsidP="00D248B3">
      <w:pPr>
        <w:pStyle w:val="Odlomakpopisa"/>
        <w:numPr>
          <w:ilvl w:val="0"/>
          <w:numId w:val="37"/>
        </w:numPr>
        <w:jc w:val="both"/>
        <w:rPr>
          <w:rFonts w:ascii="Arial" w:hAnsi="Arial" w:cs="Arial"/>
        </w:rPr>
      </w:pPr>
      <w:r>
        <w:rPr>
          <w:rFonts w:ascii="Arial" w:hAnsi="Arial" w:cs="Arial"/>
        </w:rPr>
        <w:t>JAVNA USTANOVA ZA UPRAVLJANJE ZAŠTIĆENIM PRIRODNIM VRIJEDNOSTIMA NA PODRUČJU VARAŽDINSKE ŽUPANIJE, Varaždin, Kratka 1</w:t>
      </w:r>
    </w:p>
    <w:p w14:paraId="7E116700" w14:textId="77777777" w:rsidR="007663C8" w:rsidRDefault="007663C8" w:rsidP="00D248B3">
      <w:pPr>
        <w:pStyle w:val="Odlomakpopisa"/>
        <w:numPr>
          <w:ilvl w:val="0"/>
          <w:numId w:val="37"/>
        </w:numPr>
        <w:jc w:val="both"/>
        <w:rPr>
          <w:rFonts w:ascii="Arial" w:hAnsi="Arial" w:cs="Arial"/>
        </w:rPr>
      </w:pPr>
      <w:r>
        <w:rPr>
          <w:rFonts w:ascii="Arial" w:hAnsi="Arial" w:cs="Arial"/>
        </w:rPr>
        <w:t>Upravna tijela Varaždinske županije:</w:t>
      </w:r>
    </w:p>
    <w:p w14:paraId="7CA970D2" w14:textId="77777777" w:rsidR="007663C8" w:rsidRDefault="007663C8" w:rsidP="007663C8">
      <w:pPr>
        <w:pStyle w:val="Odlomakpopisa"/>
        <w:jc w:val="both"/>
        <w:rPr>
          <w:rFonts w:ascii="Arial" w:hAnsi="Arial" w:cs="Arial"/>
        </w:rPr>
      </w:pPr>
      <w:r>
        <w:rPr>
          <w:rFonts w:ascii="Arial" w:hAnsi="Arial" w:cs="Arial"/>
        </w:rPr>
        <w:t>a) Upravni odjel za gospodarstvo, regionalni razvoj i europske integracije, Franjevački trg 7, Varaždin</w:t>
      </w:r>
    </w:p>
    <w:p w14:paraId="0B5A1204" w14:textId="77777777" w:rsidR="007663C8" w:rsidRDefault="007663C8" w:rsidP="007663C8">
      <w:pPr>
        <w:pStyle w:val="Odlomakpopisa"/>
        <w:jc w:val="both"/>
        <w:rPr>
          <w:rFonts w:ascii="Arial" w:hAnsi="Arial" w:cs="Arial"/>
        </w:rPr>
      </w:pPr>
      <w:r>
        <w:rPr>
          <w:rFonts w:ascii="Arial" w:hAnsi="Arial" w:cs="Arial"/>
        </w:rPr>
        <w:t>b) Upravni odjel za prostorno uređenje, graditeljstvo i zaštitu okoliša, Franjevački trg 7, Varaždin</w:t>
      </w:r>
    </w:p>
    <w:p w14:paraId="1971E252" w14:textId="77777777" w:rsidR="007663C8" w:rsidRDefault="007663C8" w:rsidP="00D248B3">
      <w:pPr>
        <w:pStyle w:val="Odlomakpopisa"/>
        <w:numPr>
          <w:ilvl w:val="0"/>
          <w:numId w:val="37"/>
        </w:numPr>
        <w:jc w:val="both"/>
        <w:rPr>
          <w:rFonts w:ascii="Arial" w:hAnsi="Arial" w:cs="Arial"/>
        </w:rPr>
      </w:pPr>
      <w:r>
        <w:rPr>
          <w:rFonts w:ascii="Arial" w:hAnsi="Arial" w:cs="Arial"/>
        </w:rPr>
        <w:t>Županijski zavod za prostorno uređenje Varaždinske županije, Mali plac 1a, Varaždin</w:t>
      </w:r>
    </w:p>
    <w:p w14:paraId="4104267A" w14:textId="77777777" w:rsidR="007663C8" w:rsidRDefault="007663C8" w:rsidP="007663C8">
      <w:pPr>
        <w:jc w:val="both"/>
        <w:rPr>
          <w:rFonts w:ascii="Arial" w:hAnsi="Arial"/>
        </w:rPr>
      </w:pPr>
    </w:p>
    <w:p w14:paraId="5744E31F" w14:textId="77777777" w:rsidR="007663C8" w:rsidRDefault="007663C8" w:rsidP="007663C8">
      <w:pPr>
        <w:jc w:val="both"/>
        <w:rPr>
          <w:rFonts w:ascii="Arial" w:hAnsi="Arial"/>
        </w:rPr>
      </w:pPr>
      <w:r>
        <w:rPr>
          <w:rFonts w:ascii="Arial" w:hAnsi="Arial"/>
        </w:rPr>
        <w:t>Ako se tijekom izrade Plana ukaže potreba, u postupak izrade uključiti će se i drugi sudionici.</w:t>
      </w:r>
    </w:p>
    <w:p w14:paraId="47FE6917" w14:textId="77777777" w:rsidR="007663C8" w:rsidRDefault="007663C8" w:rsidP="007663C8">
      <w:pPr>
        <w:jc w:val="both"/>
        <w:rPr>
          <w:rFonts w:ascii="Arial" w:hAnsi="Arial"/>
        </w:rPr>
      </w:pPr>
    </w:p>
    <w:p w14:paraId="0C8A7CF8" w14:textId="6E78102F" w:rsidR="007663C8" w:rsidRPr="007663C8" w:rsidRDefault="007663C8" w:rsidP="007663C8">
      <w:pPr>
        <w:jc w:val="both"/>
        <w:rPr>
          <w:rFonts w:ascii="Arial" w:hAnsi="Arial"/>
          <w:b/>
        </w:rPr>
      </w:pPr>
      <w:r>
        <w:rPr>
          <w:rFonts w:ascii="Arial" w:hAnsi="Arial"/>
          <w:b/>
        </w:rPr>
        <w:t>IX. ROK ZA IZRADU IZMJENA I DOPUNA PROSTORNOG PLANA UREĐENJA GRADA IVANCA ODNOSNO NJEGOVIH POJEDINIH FAZA I ROK ZA PRIPREMU ZAHTJEVA ZA IZRADU IZMJENA I DOPUNA PROSTORNOG PLANA UREĐENJA GRADA IVANCA OD STRANE  TIJELA I OSOBA ODREĐENIH POSEBNIM PROPISIMA</w:t>
      </w:r>
    </w:p>
    <w:p w14:paraId="7DE2315F" w14:textId="36CC0CDF" w:rsidR="007663C8" w:rsidRPr="007663C8" w:rsidRDefault="007663C8" w:rsidP="007663C8">
      <w:pPr>
        <w:jc w:val="center"/>
        <w:rPr>
          <w:rFonts w:ascii="Arial" w:hAnsi="Arial"/>
          <w:b/>
        </w:rPr>
      </w:pPr>
      <w:r>
        <w:rPr>
          <w:rFonts w:ascii="Arial" w:hAnsi="Arial"/>
          <w:b/>
        </w:rPr>
        <w:t>Članak 11.</w:t>
      </w:r>
    </w:p>
    <w:p w14:paraId="61253589" w14:textId="4D1698AF" w:rsidR="007663C8" w:rsidRDefault="007663C8" w:rsidP="007663C8">
      <w:pPr>
        <w:jc w:val="both"/>
        <w:rPr>
          <w:rFonts w:ascii="Arial" w:hAnsi="Arial"/>
        </w:rPr>
      </w:pPr>
      <w:r>
        <w:rPr>
          <w:rFonts w:ascii="Arial" w:hAnsi="Arial"/>
        </w:rPr>
        <w:t>Utvrđuje se sljedeći osnovni tijek aktivnosti u izradi i donošenju Izmjena i dopuna PPU Grada Ivanca nakon objave i stupanja na snagu ove Odluke:</w:t>
      </w:r>
    </w:p>
    <w:p w14:paraId="6B83B5B7" w14:textId="77777777" w:rsidR="007663C8" w:rsidRDefault="007663C8" w:rsidP="00D248B3">
      <w:pPr>
        <w:numPr>
          <w:ilvl w:val="0"/>
          <w:numId w:val="35"/>
        </w:numPr>
        <w:suppressAutoHyphens w:val="0"/>
        <w:spacing w:after="0" w:line="240" w:lineRule="auto"/>
        <w:jc w:val="both"/>
        <w:rPr>
          <w:rFonts w:ascii="Arial" w:hAnsi="Arial"/>
        </w:rPr>
      </w:pPr>
      <w:r>
        <w:rPr>
          <w:rFonts w:ascii="Arial" w:hAnsi="Arial"/>
        </w:rPr>
        <w:t xml:space="preserve">Nositelj izrade će sukladno članku 90. Zakona, nakon objave dostaviti Odluku o izradi Izmjena i dopuna PPU Grada Ivanca svim tijelima i osobama iz članka 10. ove Odluke s pozivom da mu u roku od 15 dana dostave zahtjeve (podaci, planske smjernice i propisani dokumenti) za izradu plana. Ukoliko pozvana tijela i osobe ne dostave zahtjeve u tom roku, smatrat će se da ih nemaju. U tom slučaju pri izradi i donošenju </w:t>
      </w:r>
      <w:r>
        <w:rPr>
          <w:rFonts w:ascii="Arial" w:hAnsi="Arial"/>
        </w:rPr>
        <w:lastRenderedPageBreak/>
        <w:t>Izmjena i dopuna PPU Grada Ivanca moraju se poštivati uvjeti koje za tu vrsta prostornog plana utvrđuju odgovarajući važeći propisi i dokumenti.</w:t>
      </w:r>
    </w:p>
    <w:p w14:paraId="36DF0B5E" w14:textId="77777777" w:rsidR="007663C8" w:rsidRDefault="007663C8" w:rsidP="00D248B3">
      <w:pPr>
        <w:numPr>
          <w:ilvl w:val="0"/>
          <w:numId w:val="35"/>
        </w:numPr>
        <w:suppressAutoHyphens w:val="0"/>
        <w:spacing w:after="0" w:line="240" w:lineRule="auto"/>
        <w:jc w:val="both"/>
        <w:rPr>
          <w:rFonts w:ascii="Arial" w:hAnsi="Arial"/>
        </w:rPr>
      </w:pPr>
      <w:r>
        <w:rPr>
          <w:rFonts w:ascii="Arial" w:hAnsi="Arial"/>
        </w:rPr>
        <w:t>Nacrt Prijedloga Izmjena i dopuna PPU Grada Ivanca u skladu sa zahtjevima javnopravnih tijela izraditi će stručni izrađivač u roku 45 radnih dana od dana dostave zaprimljenih zahtjeva javnopravnih tijela</w:t>
      </w:r>
    </w:p>
    <w:p w14:paraId="25C3DF8E" w14:textId="77777777" w:rsidR="007663C8" w:rsidRDefault="007663C8" w:rsidP="00D248B3">
      <w:pPr>
        <w:numPr>
          <w:ilvl w:val="0"/>
          <w:numId w:val="35"/>
        </w:numPr>
        <w:suppressAutoHyphens w:val="0"/>
        <w:spacing w:after="0" w:line="240" w:lineRule="auto"/>
        <w:jc w:val="both"/>
        <w:rPr>
          <w:rFonts w:ascii="Arial" w:hAnsi="Arial"/>
        </w:rPr>
      </w:pPr>
      <w:r>
        <w:rPr>
          <w:rFonts w:ascii="Arial" w:hAnsi="Arial"/>
        </w:rPr>
        <w:t>Prijedlog Izmjena i dopuna PPU Grada Ivanca za javnu raspravu izradit će stručni izrađivač u roku 15 dana od dana dostave od strane nositelja zaključka o utvrđivanju prijedloga Izmjena i dopuna PPU Grada Ivanca za javnu raspravu</w:t>
      </w:r>
    </w:p>
    <w:p w14:paraId="66640C39" w14:textId="77777777" w:rsidR="007663C8" w:rsidRDefault="007663C8" w:rsidP="00D248B3">
      <w:pPr>
        <w:numPr>
          <w:ilvl w:val="0"/>
          <w:numId w:val="35"/>
        </w:numPr>
        <w:suppressAutoHyphens w:val="0"/>
        <w:spacing w:after="0" w:line="240" w:lineRule="auto"/>
        <w:jc w:val="both"/>
        <w:rPr>
          <w:rFonts w:ascii="Arial" w:hAnsi="Arial"/>
        </w:rPr>
      </w:pPr>
      <w:r>
        <w:rPr>
          <w:rFonts w:ascii="Arial" w:hAnsi="Arial"/>
        </w:rPr>
        <w:t>Javni uvid trajati će 8 dana</w:t>
      </w:r>
    </w:p>
    <w:p w14:paraId="2735C50B" w14:textId="77777777" w:rsidR="007663C8" w:rsidRDefault="007663C8" w:rsidP="00D248B3">
      <w:pPr>
        <w:numPr>
          <w:ilvl w:val="0"/>
          <w:numId w:val="35"/>
        </w:numPr>
        <w:suppressAutoHyphens w:val="0"/>
        <w:spacing w:after="0" w:line="240" w:lineRule="auto"/>
        <w:jc w:val="both"/>
        <w:rPr>
          <w:rFonts w:ascii="Arial" w:hAnsi="Arial"/>
        </w:rPr>
      </w:pPr>
      <w:r>
        <w:rPr>
          <w:rFonts w:ascii="Arial" w:hAnsi="Arial"/>
        </w:rPr>
        <w:t>Izvješće o javnoj raspravi izraditi će stručni izrađivač u roku od 15 dana od dana dostave primjedbi, prijedloga i mišljenja na Prijedlog Izmjena i dopuna PPU Grada Ivanca za javnu raspravu</w:t>
      </w:r>
    </w:p>
    <w:p w14:paraId="54D504C5" w14:textId="77777777" w:rsidR="007663C8" w:rsidRDefault="007663C8" w:rsidP="00D248B3">
      <w:pPr>
        <w:numPr>
          <w:ilvl w:val="0"/>
          <w:numId w:val="35"/>
        </w:numPr>
        <w:suppressAutoHyphens w:val="0"/>
        <w:spacing w:after="0" w:line="240" w:lineRule="auto"/>
        <w:jc w:val="both"/>
        <w:rPr>
          <w:rFonts w:ascii="Arial" w:hAnsi="Arial"/>
        </w:rPr>
      </w:pPr>
      <w:r>
        <w:rPr>
          <w:rFonts w:ascii="Arial" w:hAnsi="Arial"/>
        </w:rPr>
        <w:t>Nacrt konačnog prijedloga Izmjena i dopuna PPU Grada Ivanca u suradnji nositelja i stručnog izrađivača u roku 30 dana od dana dostave zaključka o prihvaćenim očitovanjima, mišljenjima, primjedbama i prijedlozima u vidu izvješća o provedenoj javnoj raspravi.</w:t>
      </w:r>
    </w:p>
    <w:p w14:paraId="0B24E83D" w14:textId="77777777" w:rsidR="007663C8" w:rsidRDefault="007663C8" w:rsidP="00D248B3">
      <w:pPr>
        <w:numPr>
          <w:ilvl w:val="0"/>
          <w:numId w:val="35"/>
        </w:numPr>
        <w:suppressAutoHyphens w:val="0"/>
        <w:spacing w:after="0" w:line="240" w:lineRule="auto"/>
        <w:jc w:val="both"/>
        <w:rPr>
          <w:rFonts w:ascii="Arial" w:hAnsi="Arial"/>
        </w:rPr>
      </w:pPr>
      <w:r>
        <w:rPr>
          <w:rFonts w:ascii="Arial" w:hAnsi="Arial"/>
        </w:rPr>
        <w:t>Konačni prijedlog Izmjena i dopuna PPU Grada Ivanca izradit će stručni izrađivač u roku 20 dana od dostave zaključka gradonačelnika o utvrđivanju konačnog prijedloga PPU Grada Ivanca.</w:t>
      </w:r>
    </w:p>
    <w:p w14:paraId="21EE2A81" w14:textId="77777777" w:rsidR="007663C8" w:rsidRDefault="007663C8" w:rsidP="00D248B3">
      <w:pPr>
        <w:numPr>
          <w:ilvl w:val="0"/>
          <w:numId w:val="35"/>
        </w:numPr>
        <w:suppressAutoHyphens w:val="0"/>
        <w:spacing w:after="0" w:line="240" w:lineRule="auto"/>
        <w:jc w:val="both"/>
        <w:rPr>
          <w:rFonts w:ascii="Arial" w:hAnsi="Arial"/>
        </w:rPr>
      </w:pPr>
      <w:r>
        <w:rPr>
          <w:rFonts w:ascii="Arial" w:hAnsi="Arial"/>
        </w:rPr>
        <w:t>Izmjene i dopune Prostornog plana uređenja Grada Ivanca izradit će stručni izrađivač u vidu uvezenog i ovjerenog elaborata sukladno propisima u roku 30 dana od dostave Odluke o donošenju Izmjena i dopuna PPU Grada Ivanca na Gradskom vijeću.</w:t>
      </w:r>
    </w:p>
    <w:p w14:paraId="06A5B501" w14:textId="77777777" w:rsidR="007663C8" w:rsidRDefault="007663C8" w:rsidP="007663C8">
      <w:pPr>
        <w:jc w:val="both"/>
        <w:rPr>
          <w:rFonts w:ascii="Arial" w:hAnsi="Arial"/>
        </w:rPr>
      </w:pPr>
    </w:p>
    <w:p w14:paraId="7170B446" w14:textId="76EC4AF6" w:rsidR="007663C8" w:rsidRPr="007663C8" w:rsidRDefault="007663C8" w:rsidP="007663C8">
      <w:pPr>
        <w:jc w:val="both"/>
        <w:rPr>
          <w:rFonts w:ascii="Arial" w:hAnsi="Arial"/>
          <w:b/>
        </w:rPr>
      </w:pPr>
      <w:r>
        <w:rPr>
          <w:rFonts w:ascii="Arial" w:hAnsi="Arial"/>
          <w:b/>
        </w:rPr>
        <w:t>X. ZABRANA I VRIJEME TRAJANJA ZABRANE IZDAVANJA AKATA KOJIMA SE ODOBRAVAJU ZAHVATI U PROSTORU ODNOSNO GRAĐENJE TIJEKOM IZRADE I DONOŠENJA IZMJENA I DOPUNA PROSTORNOG PLANA UREĐENJA GRADA IVANCA</w:t>
      </w:r>
    </w:p>
    <w:p w14:paraId="003865A4" w14:textId="6204B3F4" w:rsidR="007663C8" w:rsidRDefault="007663C8" w:rsidP="007663C8">
      <w:pPr>
        <w:jc w:val="center"/>
        <w:rPr>
          <w:rFonts w:ascii="Arial" w:hAnsi="Arial"/>
          <w:b/>
        </w:rPr>
      </w:pPr>
      <w:r>
        <w:rPr>
          <w:rFonts w:ascii="Arial" w:hAnsi="Arial"/>
          <w:b/>
        </w:rPr>
        <w:t>Članak 12.</w:t>
      </w:r>
    </w:p>
    <w:p w14:paraId="270DC484" w14:textId="5049A374" w:rsidR="007663C8" w:rsidRDefault="007663C8" w:rsidP="007663C8">
      <w:pPr>
        <w:jc w:val="both"/>
        <w:rPr>
          <w:rFonts w:ascii="Arial" w:hAnsi="Arial"/>
        </w:rPr>
      </w:pPr>
      <w:r>
        <w:rPr>
          <w:rFonts w:ascii="Arial" w:hAnsi="Arial"/>
        </w:rPr>
        <w:t>Do donošenja Izmjena i dopuna Prostornog plana uređenja Grada Ivanca prilikom izdavanja akata kojim se odobravaju zahvati u prostoru, primjenjivat će se odredbe važećeg  PPU Grada Ivanca.</w:t>
      </w:r>
    </w:p>
    <w:p w14:paraId="34107A06" w14:textId="77777777" w:rsidR="007663C8" w:rsidRDefault="007663C8" w:rsidP="007663C8">
      <w:pPr>
        <w:jc w:val="both"/>
        <w:rPr>
          <w:rFonts w:ascii="Arial" w:hAnsi="Arial"/>
        </w:rPr>
      </w:pPr>
    </w:p>
    <w:p w14:paraId="59FB6E2C" w14:textId="77260CB2" w:rsidR="007663C8" w:rsidRPr="007663C8" w:rsidRDefault="007663C8" w:rsidP="007663C8">
      <w:pPr>
        <w:jc w:val="both"/>
        <w:rPr>
          <w:rFonts w:ascii="Arial" w:hAnsi="Arial"/>
          <w:b/>
        </w:rPr>
      </w:pPr>
      <w:r>
        <w:rPr>
          <w:rFonts w:ascii="Arial" w:hAnsi="Arial"/>
          <w:b/>
        </w:rPr>
        <w:t>XI. IZVORI FINANCIRANJA IZRADE IZMJENA I DOPUNA PROSTORNOG PLANA UREĐENJA GRADA IVANCA</w:t>
      </w:r>
    </w:p>
    <w:p w14:paraId="2CDB58BD" w14:textId="09C204AD" w:rsidR="007663C8" w:rsidRPr="007663C8" w:rsidRDefault="007663C8" w:rsidP="007663C8">
      <w:pPr>
        <w:jc w:val="center"/>
        <w:rPr>
          <w:rFonts w:ascii="Arial" w:hAnsi="Arial"/>
          <w:b/>
        </w:rPr>
      </w:pPr>
      <w:r>
        <w:rPr>
          <w:rFonts w:ascii="Arial" w:hAnsi="Arial"/>
          <w:b/>
        </w:rPr>
        <w:t>Članak 13.</w:t>
      </w:r>
    </w:p>
    <w:p w14:paraId="64E15EC6" w14:textId="13F71F2D" w:rsidR="007663C8" w:rsidRDefault="007663C8" w:rsidP="007663C8">
      <w:pPr>
        <w:jc w:val="both"/>
        <w:rPr>
          <w:rFonts w:ascii="Arial" w:hAnsi="Arial"/>
        </w:rPr>
      </w:pPr>
      <w:r>
        <w:rPr>
          <w:rFonts w:ascii="Arial" w:hAnsi="Arial"/>
        </w:rPr>
        <w:t>Izrada Izmjena i dopuna PPU Grada Ivanca financirati će se sredstvima proračuna Grada Ivanca, sukladno članku 63. Zakona o prostornom uređenju.</w:t>
      </w:r>
    </w:p>
    <w:p w14:paraId="0A73B6A0" w14:textId="77777777" w:rsidR="007663C8" w:rsidRDefault="007663C8" w:rsidP="007663C8">
      <w:pPr>
        <w:jc w:val="both"/>
        <w:rPr>
          <w:rFonts w:ascii="Arial" w:hAnsi="Arial"/>
        </w:rPr>
      </w:pPr>
    </w:p>
    <w:p w14:paraId="0748417A" w14:textId="1431D139" w:rsidR="007663C8" w:rsidRPr="007663C8" w:rsidRDefault="007663C8" w:rsidP="007663C8">
      <w:pPr>
        <w:jc w:val="both"/>
        <w:rPr>
          <w:rFonts w:ascii="Arial" w:hAnsi="Arial"/>
          <w:b/>
        </w:rPr>
      </w:pPr>
      <w:r>
        <w:rPr>
          <w:rFonts w:ascii="Arial" w:hAnsi="Arial"/>
          <w:b/>
        </w:rPr>
        <w:t>XII. ZAVRŠNE ODREDBE</w:t>
      </w:r>
    </w:p>
    <w:p w14:paraId="1E52512E" w14:textId="56343AEB" w:rsidR="007663C8" w:rsidRPr="007663C8" w:rsidRDefault="007663C8" w:rsidP="007663C8">
      <w:pPr>
        <w:jc w:val="center"/>
        <w:rPr>
          <w:rFonts w:ascii="Arial" w:hAnsi="Arial"/>
          <w:b/>
        </w:rPr>
      </w:pPr>
      <w:r>
        <w:rPr>
          <w:rFonts w:ascii="Arial" w:hAnsi="Arial"/>
          <w:b/>
        </w:rPr>
        <w:t>Članak 14.</w:t>
      </w:r>
    </w:p>
    <w:p w14:paraId="57010C14" w14:textId="77777777" w:rsidR="007663C8" w:rsidRDefault="007663C8" w:rsidP="00D248B3">
      <w:pPr>
        <w:numPr>
          <w:ilvl w:val="0"/>
          <w:numId w:val="35"/>
        </w:numPr>
        <w:suppressAutoHyphens w:val="0"/>
        <w:spacing w:after="0" w:line="240" w:lineRule="auto"/>
        <w:jc w:val="both"/>
        <w:rPr>
          <w:rFonts w:ascii="Arial" w:hAnsi="Arial"/>
        </w:rPr>
      </w:pPr>
      <w:r>
        <w:rPr>
          <w:rFonts w:ascii="Arial" w:hAnsi="Arial"/>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PPU Grada Ivanca.</w:t>
      </w:r>
    </w:p>
    <w:p w14:paraId="5E394836" w14:textId="77777777" w:rsidR="007663C8" w:rsidRDefault="007663C8" w:rsidP="00D248B3">
      <w:pPr>
        <w:numPr>
          <w:ilvl w:val="0"/>
          <w:numId w:val="35"/>
        </w:numPr>
        <w:suppressAutoHyphens w:val="0"/>
        <w:spacing w:after="0" w:line="240" w:lineRule="auto"/>
        <w:jc w:val="both"/>
        <w:rPr>
          <w:rFonts w:ascii="Arial" w:hAnsi="Arial"/>
        </w:rPr>
      </w:pPr>
      <w:r>
        <w:rPr>
          <w:rFonts w:ascii="Arial" w:hAnsi="Arial"/>
        </w:rPr>
        <w:lastRenderedPageBreak/>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14:paraId="56941D80" w14:textId="77777777" w:rsidR="007663C8" w:rsidRDefault="007663C8" w:rsidP="00D248B3">
      <w:pPr>
        <w:numPr>
          <w:ilvl w:val="0"/>
          <w:numId w:val="35"/>
        </w:numPr>
        <w:suppressAutoHyphens w:val="0"/>
        <w:spacing w:after="0" w:line="240" w:lineRule="auto"/>
        <w:jc w:val="both"/>
        <w:rPr>
          <w:rFonts w:ascii="Arial" w:hAnsi="Arial"/>
        </w:rPr>
      </w:pPr>
      <w:r>
        <w:rPr>
          <w:rFonts w:ascii="Arial" w:hAnsi="Arial"/>
        </w:rPr>
        <w:t>Jedan primjerak ove Odluke dostavit će se Hrvatskom zavodu za prostorni razvoj.</w:t>
      </w:r>
    </w:p>
    <w:p w14:paraId="0B3CA832" w14:textId="77777777" w:rsidR="007663C8" w:rsidRDefault="007663C8" w:rsidP="007663C8">
      <w:pPr>
        <w:jc w:val="both"/>
        <w:rPr>
          <w:rFonts w:ascii="Arial" w:hAnsi="Arial"/>
        </w:rPr>
      </w:pPr>
    </w:p>
    <w:p w14:paraId="647D0DD5" w14:textId="2CC52097" w:rsidR="007663C8" w:rsidRPr="007663C8" w:rsidRDefault="007663C8" w:rsidP="007663C8">
      <w:pPr>
        <w:jc w:val="center"/>
        <w:rPr>
          <w:rFonts w:ascii="Arial" w:hAnsi="Arial"/>
          <w:b/>
        </w:rPr>
      </w:pPr>
      <w:r>
        <w:rPr>
          <w:rFonts w:ascii="Arial" w:hAnsi="Arial"/>
          <w:b/>
        </w:rPr>
        <w:t>Članak 15.</w:t>
      </w:r>
    </w:p>
    <w:p w14:paraId="127FB43B" w14:textId="218004D1" w:rsidR="007663C8" w:rsidRPr="007663C8" w:rsidRDefault="007663C8" w:rsidP="00693E80">
      <w:pPr>
        <w:jc w:val="both"/>
        <w:rPr>
          <w:rFonts w:ascii="Arial" w:hAnsi="Arial"/>
        </w:rPr>
      </w:pPr>
      <w:r>
        <w:rPr>
          <w:rFonts w:ascii="Arial" w:hAnsi="Arial"/>
        </w:rPr>
        <w:t>Ova Odluka stupa na snagu osmog dana od dana objave u Službenom vjesniku Varaždinske županije.</w:t>
      </w:r>
    </w:p>
    <w:p w14:paraId="67820390" w14:textId="77777777" w:rsidR="00693E80" w:rsidRDefault="00693E80" w:rsidP="00F73C46">
      <w:pPr>
        <w:ind w:left="360"/>
        <w:jc w:val="both"/>
        <w:rPr>
          <w:rFonts w:ascii="Arial" w:eastAsia="Times New Roman" w:hAnsi="Arial" w:cs="Arial"/>
          <w:sz w:val="24"/>
          <w:szCs w:val="24"/>
        </w:rPr>
      </w:pPr>
    </w:p>
    <w:p w14:paraId="21995541" w14:textId="47459619" w:rsidR="00F73C46" w:rsidRDefault="00F73C46" w:rsidP="00C23521">
      <w:pPr>
        <w:spacing w:after="0"/>
        <w:jc w:val="center"/>
        <w:rPr>
          <w:rFonts w:ascii="Arial" w:eastAsia="Times New Roman" w:hAnsi="Arial" w:cs="Arial"/>
          <w:b/>
          <w:bCs/>
          <w:sz w:val="24"/>
          <w:szCs w:val="24"/>
        </w:rPr>
      </w:pPr>
      <w:r w:rsidRPr="00C23521">
        <w:rPr>
          <w:rFonts w:ascii="Arial" w:eastAsia="Times New Roman" w:hAnsi="Arial" w:cs="Arial"/>
          <w:b/>
          <w:bCs/>
          <w:sz w:val="24"/>
          <w:szCs w:val="24"/>
        </w:rPr>
        <w:t>TOČKA 10.</w:t>
      </w:r>
    </w:p>
    <w:p w14:paraId="3A09739D" w14:textId="283355DF" w:rsidR="00F73C46" w:rsidRDefault="00F73C46" w:rsidP="00C23521">
      <w:pPr>
        <w:spacing w:after="0"/>
        <w:ind w:left="360"/>
        <w:jc w:val="center"/>
        <w:rPr>
          <w:rFonts w:ascii="Arial" w:eastAsia="Times New Roman" w:hAnsi="Arial" w:cs="Arial"/>
          <w:b/>
          <w:bCs/>
          <w:sz w:val="24"/>
          <w:szCs w:val="24"/>
        </w:rPr>
      </w:pPr>
      <w:r w:rsidRPr="00C23521">
        <w:rPr>
          <w:rFonts w:ascii="Arial" w:eastAsia="Times New Roman" w:hAnsi="Arial" w:cs="Arial"/>
          <w:b/>
          <w:bCs/>
          <w:sz w:val="24"/>
          <w:szCs w:val="24"/>
        </w:rPr>
        <w:t>Odluka o izradi VII. Izmjena i dopuna Urbanističkog plana uređenja Ivanca</w:t>
      </w:r>
    </w:p>
    <w:p w14:paraId="54721045" w14:textId="77777777" w:rsidR="007663C8" w:rsidRPr="00C23521" w:rsidRDefault="007663C8" w:rsidP="00C23521">
      <w:pPr>
        <w:spacing w:after="0"/>
        <w:ind w:left="360"/>
        <w:jc w:val="center"/>
        <w:rPr>
          <w:rFonts w:ascii="Arial" w:eastAsia="Times New Roman" w:hAnsi="Arial" w:cs="Arial"/>
          <w:b/>
          <w:bCs/>
          <w:sz w:val="24"/>
          <w:szCs w:val="24"/>
        </w:rPr>
      </w:pPr>
    </w:p>
    <w:p w14:paraId="169E1226" w14:textId="25F30859" w:rsidR="00693E80" w:rsidRDefault="00693E80" w:rsidP="00693E80">
      <w:pPr>
        <w:jc w:val="both"/>
        <w:rPr>
          <w:rFonts w:ascii="Arial" w:hAnsi="Arial" w:cs="Arial"/>
          <w:color w:val="000000"/>
          <w:sz w:val="24"/>
          <w:szCs w:val="24"/>
        </w:rPr>
      </w:pPr>
      <w:r w:rsidRPr="002B6CAF">
        <w:rPr>
          <w:rFonts w:ascii="Arial" w:hAnsi="Arial" w:cs="Arial"/>
          <w:color w:val="000000"/>
          <w:sz w:val="24"/>
          <w:szCs w:val="24"/>
        </w:rPr>
        <w:t>Nakon dostavljanja obrasca o glasovanju</w:t>
      </w:r>
      <w:r>
        <w:rPr>
          <w:rFonts w:ascii="Arial" w:hAnsi="Arial" w:cs="Arial"/>
          <w:color w:val="000000"/>
          <w:sz w:val="24"/>
          <w:szCs w:val="24"/>
        </w:rPr>
        <w:t xml:space="preserve"> </w:t>
      </w:r>
      <w:r w:rsidRPr="002B6CAF">
        <w:rPr>
          <w:rFonts w:ascii="Arial" w:hAnsi="Arial" w:cs="Arial"/>
          <w:color w:val="000000"/>
          <w:sz w:val="24"/>
          <w:szCs w:val="24"/>
        </w:rPr>
        <w:t xml:space="preserve">od strane vijećnika konstatira se sljedeće: </w:t>
      </w:r>
      <w:r>
        <w:rPr>
          <w:rFonts w:ascii="Arial" w:hAnsi="Arial" w:cs="Arial"/>
          <w:color w:val="000000"/>
          <w:sz w:val="24"/>
          <w:szCs w:val="24"/>
        </w:rPr>
        <w:t xml:space="preserve">od ukupno 17 vijećnika, 15 vijećnika je glasovalo, i to 15 </w:t>
      </w:r>
      <w:r w:rsidRPr="002B6CAF">
        <w:rPr>
          <w:rFonts w:ascii="Arial" w:hAnsi="Arial" w:cs="Arial"/>
          <w:color w:val="000000"/>
          <w:sz w:val="24"/>
          <w:szCs w:val="24"/>
        </w:rPr>
        <w:t>vijećnika glasovalo je „za</w:t>
      </w:r>
      <w:r>
        <w:rPr>
          <w:rFonts w:ascii="Arial" w:hAnsi="Arial" w:cs="Arial"/>
          <w:color w:val="000000"/>
          <w:sz w:val="24"/>
          <w:szCs w:val="24"/>
        </w:rPr>
        <w:t>“ te je jednoglasno donijet</w:t>
      </w:r>
      <w:r w:rsidR="007663C8">
        <w:rPr>
          <w:rFonts w:ascii="Arial" w:hAnsi="Arial" w:cs="Arial"/>
          <w:color w:val="000000"/>
          <w:sz w:val="24"/>
          <w:szCs w:val="24"/>
        </w:rPr>
        <w:t>a</w:t>
      </w:r>
    </w:p>
    <w:p w14:paraId="07807AA6" w14:textId="69A288C0" w:rsidR="00206CB4" w:rsidRDefault="00206CB4" w:rsidP="00206CB4">
      <w:pPr>
        <w:spacing w:after="0"/>
        <w:jc w:val="center"/>
        <w:rPr>
          <w:rFonts w:ascii="Arial" w:hAnsi="Arial"/>
          <w:b/>
        </w:rPr>
      </w:pPr>
      <w:r>
        <w:rPr>
          <w:rFonts w:ascii="Arial" w:hAnsi="Arial"/>
          <w:b/>
        </w:rPr>
        <w:t>O D L U K A</w:t>
      </w:r>
    </w:p>
    <w:p w14:paraId="66EDE1E2" w14:textId="77777777" w:rsidR="00206CB4" w:rsidRDefault="00206CB4" w:rsidP="00206CB4">
      <w:pPr>
        <w:spacing w:after="0"/>
        <w:jc w:val="center"/>
        <w:rPr>
          <w:rFonts w:ascii="Arial" w:hAnsi="Arial"/>
          <w:b/>
        </w:rPr>
      </w:pPr>
      <w:r>
        <w:rPr>
          <w:rFonts w:ascii="Arial" w:hAnsi="Arial"/>
          <w:b/>
        </w:rPr>
        <w:t>o izradi VII. Izmjena i dopuna Urbanističkog plana uređenja Ivanca</w:t>
      </w:r>
    </w:p>
    <w:p w14:paraId="4EFF820D" w14:textId="77777777" w:rsidR="00206CB4" w:rsidRDefault="00206CB4" w:rsidP="00206CB4">
      <w:pPr>
        <w:jc w:val="both"/>
        <w:rPr>
          <w:rFonts w:ascii="Arial" w:hAnsi="Arial"/>
        </w:rPr>
      </w:pPr>
    </w:p>
    <w:p w14:paraId="64549FCA" w14:textId="722C282E" w:rsidR="00206CB4" w:rsidRPr="00206CB4" w:rsidRDefault="00206CB4" w:rsidP="00206CB4">
      <w:pPr>
        <w:jc w:val="center"/>
        <w:rPr>
          <w:rFonts w:ascii="Arial" w:hAnsi="Arial"/>
          <w:b/>
        </w:rPr>
      </w:pPr>
      <w:r>
        <w:rPr>
          <w:rFonts w:ascii="Arial" w:hAnsi="Arial"/>
          <w:b/>
        </w:rPr>
        <w:t>Članak 1.</w:t>
      </w:r>
    </w:p>
    <w:p w14:paraId="4471F0BF" w14:textId="230E5EC1" w:rsidR="00206CB4" w:rsidRPr="00206CB4" w:rsidRDefault="00206CB4" w:rsidP="00206CB4">
      <w:pPr>
        <w:jc w:val="both"/>
        <w:rPr>
          <w:rFonts w:ascii="Arial" w:hAnsi="Arial"/>
        </w:rPr>
      </w:pPr>
      <w:r>
        <w:rPr>
          <w:rFonts w:ascii="Arial" w:hAnsi="Arial"/>
        </w:rPr>
        <w:t xml:space="preserve">Donosi se Odluka o izradi VII. Izmjena i dopuna Urbanističkog plana uređenja Ivanca (u daljnjem tekstu: Plan). </w:t>
      </w:r>
    </w:p>
    <w:p w14:paraId="0B3259B9" w14:textId="7955D745" w:rsidR="00206CB4" w:rsidRPr="00206CB4" w:rsidRDefault="00206CB4" w:rsidP="00206CB4">
      <w:pPr>
        <w:jc w:val="center"/>
        <w:rPr>
          <w:rFonts w:ascii="Arial" w:hAnsi="Arial"/>
          <w:b/>
        </w:rPr>
      </w:pPr>
      <w:r>
        <w:rPr>
          <w:rFonts w:ascii="Arial" w:hAnsi="Arial"/>
          <w:b/>
        </w:rPr>
        <w:t>Članak 2.</w:t>
      </w:r>
    </w:p>
    <w:p w14:paraId="25A8BE9D" w14:textId="77777777" w:rsidR="00206CB4" w:rsidRDefault="00206CB4" w:rsidP="00206CB4">
      <w:pPr>
        <w:jc w:val="both"/>
        <w:rPr>
          <w:rFonts w:ascii="Arial" w:hAnsi="Arial"/>
        </w:rPr>
      </w:pPr>
      <w:r>
        <w:rPr>
          <w:rFonts w:ascii="Arial" w:hAnsi="Arial"/>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14:paraId="419CDCC2" w14:textId="77777777" w:rsidR="00206CB4" w:rsidRDefault="00206CB4" w:rsidP="00206CB4">
      <w:pPr>
        <w:jc w:val="both"/>
        <w:rPr>
          <w:rFonts w:ascii="Arial" w:hAnsi="Arial"/>
        </w:rPr>
      </w:pPr>
    </w:p>
    <w:p w14:paraId="2AA55971" w14:textId="6D306501" w:rsidR="00206CB4" w:rsidRDefault="00206CB4" w:rsidP="00206CB4">
      <w:pPr>
        <w:jc w:val="both"/>
        <w:rPr>
          <w:rFonts w:ascii="Arial" w:hAnsi="Arial"/>
          <w:b/>
        </w:rPr>
      </w:pPr>
      <w:r>
        <w:rPr>
          <w:rFonts w:ascii="Arial" w:hAnsi="Arial"/>
          <w:b/>
        </w:rPr>
        <w:t>I. PRAVNA OSNOVA ZA IZRADU I DONOŠENJE VII . IZMJENA I DOPUNA URBANISTIČKOG PLANA UREĐENJA IVANCA</w:t>
      </w:r>
    </w:p>
    <w:p w14:paraId="54445C00" w14:textId="749FC9C7" w:rsidR="00206CB4" w:rsidRPr="00206CB4" w:rsidRDefault="00206CB4" w:rsidP="00206CB4">
      <w:pPr>
        <w:jc w:val="center"/>
        <w:rPr>
          <w:rFonts w:ascii="Arial" w:hAnsi="Arial"/>
          <w:b/>
        </w:rPr>
      </w:pPr>
      <w:r>
        <w:rPr>
          <w:rFonts w:ascii="Arial" w:hAnsi="Arial"/>
          <w:b/>
        </w:rPr>
        <w:t>Članak 3.</w:t>
      </w:r>
    </w:p>
    <w:p w14:paraId="5D8A5FEA" w14:textId="77777777" w:rsidR="00206CB4" w:rsidRDefault="00206CB4" w:rsidP="00206CB4">
      <w:pPr>
        <w:jc w:val="both"/>
        <w:rPr>
          <w:rFonts w:ascii="Arial" w:hAnsi="Arial"/>
        </w:rPr>
      </w:pPr>
      <w:r>
        <w:rPr>
          <w:rFonts w:ascii="Arial" w:hAnsi="Arial"/>
        </w:rPr>
        <w:t xml:space="preserve">Izrada i donošenje VII. Izmjena i dopuna Urbanističkog plana uređenja Ivanca temelji se na odredbi članka 86. Zakona o prostornom uređenju (''Narodne novine'' 153/13, 65/17, 114/18, 39/19, 98/19). </w:t>
      </w:r>
    </w:p>
    <w:p w14:paraId="208E6DC6" w14:textId="77777777" w:rsidR="00206CB4" w:rsidRDefault="00206CB4" w:rsidP="00206CB4">
      <w:pPr>
        <w:jc w:val="both"/>
        <w:rPr>
          <w:rFonts w:ascii="Arial" w:hAnsi="Arial"/>
        </w:rPr>
      </w:pPr>
    </w:p>
    <w:p w14:paraId="5062975D" w14:textId="310CBF38" w:rsidR="00206CB4" w:rsidRDefault="00206CB4" w:rsidP="00206CB4">
      <w:pPr>
        <w:jc w:val="both"/>
        <w:rPr>
          <w:rFonts w:ascii="Arial" w:hAnsi="Arial"/>
        </w:rPr>
      </w:pPr>
      <w:r>
        <w:rPr>
          <w:rFonts w:ascii="Arial" w:hAnsi="Arial"/>
        </w:rPr>
        <w:lastRenderedPageBreak/>
        <w:t>VII. Izmjene i dopune Urbanističkog plana uređenja Ivanca, jednako tako, izrađuju se i u skladu s Pravilnikom o sadržaju, mjerilima kartografskih prikaza, obveznim prostornim pokazateljima i standardu elaborata prostornih planova (''Narodne novine'' 106/98, 39/04, 45/04- ispravak i 163/04).</w:t>
      </w:r>
    </w:p>
    <w:p w14:paraId="15AA121A" w14:textId="0DA01308" w:rsidR="00206CB4" w:rsidRPr="00206CB4" w:rsidRDefault="00206CB4" w:rsidP="00206CB4">
      <w:pPr>
        <w:jc w:val="both"/>
        <w:rPr>
          <w:rFonts w:ascii="Arial" w:hAnsi="Arial"/>
        </w:rPr>
      </w:pPr>
      <w:r>
        <w:rPr>
          <w:rFonts w:ascii="Arial" w:hAnsi="Arial"/>
        </w:rPr>
        <w:t>U postupku prije donošenja ove Odluke pribavljeno je mišljenje Upravnog odjela za prostorno uređenje, graditeljstvo i zaštitu okoliša Varaždinske županije, sukladno čl. 86. st. 3. Zakona o prostornom uređenju (KLASA: 350-02/20-01/52, URBROJ: 2186/1-08/3-20-3, od 2. prosinca 2020. godine), kojim je procijenjeno da nije potrebno provesti postupak strateške procjene niti postupak ocjene o potrebi strateške procjene utjecaja na okoliš VII. Izmjena i dopuna Urbanističkog plana uređenja Ivanca.</w:t>
      </w:r>
    </w:p>
    <w:p w14:paraId="38852DF0" w14:textId="77777777" w:rsidR="00206CB4" w:rsidRDefault="00206CB4" w:rsidP="00206CB4">
      <w:pPr>
        <w:jc w:val="both"/>
        <w:rPr>
          <w:rFonts w:ascii="Arial" w:hAnsi="Arial"/>
          <w:color w:val="FF0000"/>
        </w:rPr>
      </w:pPr>
      <w:r>
        <w:rPr>
          <w:rFonts w:ascii="Arial" w:hAnsi="Arial"/>
          <w:color w:val="FF0000"/>
        </w:rPr>
        <w:t xml:space="preserve"> </w:t>
      </w:r>
    </w:p>
    <w:p w14:paraId="7DA80218" w14:textId="5106E343" w:rsidR="00206CB4" w:rsidRDefault="00206CB4" w:rsidP="00206CB4">
      <w:pPr>
        <w:jc w:val="both"/>
        <w:rPr>
          <w:rFonts w:ascii="Arial" w:hAnsi="Arial"/>
          <w:b/>
        </w:rPr>
      </w:pPr>
      <w:r>
        <w:rPr>
          <w:rFonts w:ascii="Arial" w:hAnsi="Arial"/>
          <w:b/>
        </w:rPr>
        <w:t>II. RAZLOZI ZA IZRADU IZMJENA I DOPUNA URBANISTIČKOG PLANA UREĐENJA IVANCA</w:t>
      </w:r>
    </w:p>
    <w:p w14:paraId="17EE70B1" w14:textId="10495483" w:rsidR="00206CB4" w:rsidRDefault="00206CB4" w:rsidP="00206CB4">
      <w:pPr>
        <w:jc w:val="center"/>
        <w:rPr>
          <w:rFonts w:ascii="Arial" w:hAnsi="Arial"/>
          <w:b/>
        </w:rPr>
      </w:pPr>
      <w:r>
        <w:rPr>
          <w:rFonts w:ascii="Arial" w:hAnsi="Arial"/>
          <w:b/>
        </w:rPr>
        <w:t>Članak 4.</w:t>
      </w:r>
    </w:p>
    <w:p w14:paraId="71EF7AA9" w14:textId="683BF0E4" w:rsidR="00206CB4" w:rsidRDefault="00206CB4" w:rsidP="00206CB4">
      <w:pPr>
        <w:jc w:val="both"/>
        <w:rPr>
          <w:rFonts w:ascii="Arial" w:hAnsi="Arial"/>
        </w:rPr>
      </w:pPr>
      <w:r>
        <w:rPr>
          <w:rFonts w:ascii="Arial" w:hAnsi="Arial"/>
        </w:rPr>
        <w:t>Razlozi za izradu i donošenje Izmjena i dopuna Urbanističkog plana uređenja Ivanca su:</w:t>
      </w:r>
    </w:p>
    <w:p w14:paraId="0B41A680" w14:textId="77777777" w:rsidR="00206CB4" w:rsidRPr="009875B4" w:rsidRDefault="00206CB4" w:rsidP="00206CB4">
      <w:pPr>
        <w:jc w:val="both"/>
        <w:rPr>
          <w:rFonts w:ascii="Arial" w:hAnsi="Arial"/>
        </w:rPr>
      </w:pPr>
      <w:r w:rsidRPr="009875B4">
        <w:rPr>
          <w:rFonts w:ascii="Arial" w:hAnsi="Arial"/>
        </w:rPr>
        <w:t>- usvajanje prijedloga i zahtjeva javnopravnih tijela određenih posebnim propisima, usvajanje sektorskih strategija, planova, studija i drugih dokumenata propisanih posebnim zakonima,</w:t>
      </w:r>
    </w:p>
    <w:p w14:paraId="709D2EC6" w14:textId="77777777" w:rsidR="00206CB4" w:rsidRPr="00112A1D" w:rsidRDefault="00206CB4" w:rsidP="00206CB4">
      <w:pPr>
        <w:jc w:val="both"/>
        <w:rPr>
          <w:rFonts w:ascii="Arial" w:hAnsi="Arial"/>
        </w:rPr>
      </w:pPr>
      <w:r>
        <w:rPr>
          <w:rFonts w:ascii="Arial" w:hAnsi="Arial"/>
        </w:rPr>
        <w:t xml:space="preserve">- </w:t>
      </w:r>
      <w:r w:rsidRPr="00112A1D">
        <w:rPr>
          <w:rFonts w:ascii="Arial" w:hAnsi="Arial"/>
        </w:rPr>
        <w:t>izmjene granice građevinskih područja naselja i eventualno proširenje istih na područjima gdje je iskazan interes za gradnjom i gdje je to moguće prema Zakonu o prostornom uređenju (Narodne novine 153/13, 65/17, 114/18, 39/19 i 98/19),</w:t>
      </w:r>
    </w:p>
    <w:p w14:paraId="59185D8F" w14:textId="77777777" w:rsidR="00206CB4" w:rsidRDefault="00206CB4" w:rsidP="00206CB4">
      <w:pPr>
        <w:jc w:val="both"/>
        <w:rPr>
          <w:rFonts w:ascii="Arial" w:hAnsi="Arial"/>
        </w:rPr>
      </w:pPr>
      <w:r w:rsidRPr="00112A1D">
        <w:rPr>
          <w:rFonts w:ascii="Arial" w:hAnsi="Arial"/>
        </w:rPr>
        <w:t>- korekcija granice obuhvata DPU zone užeg centra Ivanca</w:t>
      </w:r>
      <w:r>
        <w:rPr>
          <w:rFonts w:ascii="Arial" w:hAnsi="Arial"/>
        </w:rPr>
        <w:t xml:space="preserve"> u zoni tržnice</w:t>
      </w:r>
    </w:p>
    <w:p w14:paraId="16CA2C11" w14:textId="77777777" w:rsidR="00206CB4" w:rsidRPr="00112A1D" w:rsidRDefault="00206CB4" w:rsidP="00206CB4">
      <w:pPr>
        <w:jc w:val="both"/>
        <w:rPr>
          <w:rFonts w:ascii="Arial" w:hAnsi="Arial"/>
        </w:rPr>
      </w:pPr>
      <w:r w:rsidRPr="00112A1D">
        <w:rPr>
          <w:rFonts w:ascii="Arial" w:hAnsi="Arial"/>
        </w:rPr>
        <w:t xml:space="preserve">- </w:t>
      </w:r>
      <w:r>
        <w:rPr>
          <w:rFonts w:ascii="Arial" w:hAnsi="Arial"/>
        </w:rPr>
        <w:t>p</w:t>
      </w:r>
      <w:r w:rsidRPr="00112A1D">
        <w:rPr>
          <w:rFonts w:ascii="Arial" w:hAnsi="Arial"/>
        </w:rPr>
        <w:t>romjena namjene dijela prostora unutar obuhvata Plana</w:t>
      </w:r>
    </w:p>
    <w:p w14:paraId="650937FA" w14:textId="77777777" w:rsidR="00206CB4" w:rsidRPr="00112A1D" w:rsidRDefault="00206CB4" w:rsidP="00206CB4">
      <w:pPr>
        <w:jc w:val="both"/>
        <w:rPr>
          <w:rFonts w:ascii="Arial" w:hAnsi="Arial"/>
        </w:rPr>
      </w:pPr>
      <w:r w:rsidRPr="00112A1D">
        <w:rPr>
          <w:rFonts w:ascii="Arial" w:hAnsi="Arial"/>
        </w:rPr>
        <w:t xml:space="preserve">- </w:t>
      </w:r>
      <w:r>
        <w:rPr>
          <w:rFonts w:ascii="Arial" w:hAnsi="Arial"/>
        </w:rPr>
        <w:t>r</w:t>
      </w:r>
      <w:r w:rsidRPr="00112A1D">
        <w:rPr>
          <w:rFonts w:ascii="Arial" w:hAnsi="Arial"/>
        </w:rPr>
        <w:t xml:space="preserve">edefiniranje Odredbi za provođenje radi lakšeg provođenja Plana i u svrhu otklanjanja nejasnih formulacija, preciznije definiranje Odredbi za provođenje kojima se propisuju uvjeti smještaja građevina i uvjeti korištenja </w:t>
      </w:r>
    </w:p>
    <w:p w14:paraId="2DB56DAE" w14:textId="77777777" w:rsidR="00206CB4" w:rsidRDefault="00206CB4" w:rsidP="00206CB4">
      <w:pPr>
        <w:jc w:val="both"/>
        <w:rPr>
          <w:rFonts w:ascii="Arial" w:hAnsi="Arial"/>
        </w:rPr>
      </w:pPr>
      <w:r>
        <w:rPr>
          <w:rFonts w:ascii="Arial" w:hAnsi="Arial"/>
        </w:rPr>
        <w:t>- usklađenje i izmjena koridora novih planiranih prometnica</w:t>
      </w:r>
    </w:p>
    <w:p w14:paraId="243D695B" w14:textId="77777777" w:rsidR="00206CB4" w:rsidRDefault="00206CB4" w:rsidP="00206CB4">
      <w:pPr>
        <w:jc w:val="both"/>
        <w:rPr>
          <w:rFonts w:ascii="Arial" w:hAnsi="Arial"/>
        </w:rPr>
      </w:pPr>
      <w:r>
        <w:rPr>
          <w:rFonts w:ascii="Arial" w:hAnsi="Arial"/>
        </w:rPr>
        <w:t>- prenamjena prostora bivše Mesne industrije Ivanec u cilju stavljanja u funkciju</w:t>
      </w:r>
    </w:p>
    <w:p w14:paraId="62FF83ED" w14:textId="77777777" w:rsidR="00206CB4" w:rsidRDefault="00206CB4" w:rsidP="00206CB4">
      <w:pPr>
        <w:jc w:val="both"/>
        <w:rPr>
          <w:rFonts w:ascii="Arial" w:hAnsi="Arial"/>
        </w:rPr>
      </w:pPr>
      <w:bookmarkStart w:id="14" w:name="__DdeLink__4621_1194510812"/>
      <w:r w:rsidRPr="00112A1D">
        <w:rPr>
          <w:rFonts w:ascii="Arial" w:hAnsi="Arial"/>
        </w:rPr>
        <w:t>-</w:t>
      </w:r>
      <w:bookmarkEnd w:id="14"/>
      <w:r w:rsidRPr="00112A1D">
        <w:rPr>
          <w:rFonts w:ascii="Arial" w:hAnsi="Arial"/>
        </w:rPr>
        <w:t xml:space="preserve"> </w:t>
      </w:r>
      <w:r>
        <w:rPr>
          <w:rFonts w:ascii="Arial" w:hAnsi="Arial"/>
        </w:rPr>
        <w:t>d</w:t>
      </w:r>
      <w:r w:rsidRPr="00112A1D">
        <w:rPr>
          <w:rFonts w:ascii="Arial" w:hAnsi="Arial"/>
        </w:rPr>
        <w:t>ruge manje korekcije Plana</w:t>
      </w:r>
      <w:r>
        <w:rPr>
          <w:rFonts w:ascii="Arial" w:hAnsi="Arial"/>
        </w:rPr>
        <w:t>.</w:t>
      </w:r>
    </w:p>
    <w:p w14:paraId="45A60432" w14:textId="77777777" w:rsidR="00206CB4" w:rsidRDefault="00206CB4" w:rsidP="00206CB4">
      <w:pPr>
        <w:jc w:val="both"/>
        <w:rPr>
          <w:rFonts w:ascii="Arial" w:hAnsi="Arial"/>
        </w:rPr>
      </w:pPr>
    </w:p>
    <w:p w14:paraId="319D61BF" w14:textId="5E9549B8" w:rsidR="00206CB4" w:rsidRPr="00206CB4" w:rsidRDefault="00206CB4" w:rsidP="00206CB4">
      <w:pPr>
        <w:rPr>
          <w:rFonts w:ascii="Arial" w:hAnsi="Arial"/>
          <w:b/>
        </w:rPr>
      </w:pPr>
      <w:r>
        <w:rPr>
          <w:rFonts w:ascii="Arial" w:hAnsi="Arial"/>
          <w:b/>
        </w:rPr>
        <w:t>III. OBUHVAT IZMJENA I DOPUNA URBANISTIČKOG PLANA UREĐENJA IVANCA</w:t>
      </w:r>
    </w:p>
    <w:p w14:paraId="21B2CA21" w14:textId="203A1174" w:rsidR="00206CB4" w:rsidRPr="00206CB4" w:rsidRDefault="00206CB4" w:rsidP="00206CB4">
      <w:pPr>
        <w:jc w:val="center"/>
        <w:rPr>
          <w:rFonts w:ascii="Arial" w:hAnsi="Arial"/>
          <w:b/>
        </w:rPr>
      </w:pPr>
      <w:r>
        <w:rPr>
          <w:rFonts w:ascii="Arial" w:hAnsi="Arial"/>
          <w:b/>
        </w:rPr>
        <w:t>Članak 5.</w:t>
      </w:r>
    </w:p>
    <w:p w14:paraId="6301158C" w14:textId="77777777" w:rsidR="00206CB4" w:rsidRDefault="00206CB4" w:rsidP="00206CB4">
      <w:pPr>
        <w:jc w:val="both"/>
        <w:rPr>
          <w:rFonts w:ascii="Arial" w:hAnsi="Arial"/>
        </w:rPr>
      </w:pPr>
      <w:r>
        <w:rPr>
          <w:rFonts w:ascii="Arial" w:hAnsi="Arial"/>
        </w:rPr>
        <w:t>Granice obuhvata Izmjena i dopuna Urbanističkog plana uređenja Ivanca sukladne su granicama naselja Ivanec.</w:t>
      </w:r>
    </w:p>
    <w:p w14:paraId="3BA49997" w14:textId="77777777" w:rsidR="00206CB4" w:rsidRDefault="00206CB4" w:rsidP="00206CB4">
      <w:pPr>
        <w:jc w:val="both"/>
        <w:rPr>
          <w:rFonts w:ascii="Arial" w:hAnsi="Arial"/>
        </w:rPr>
      </w:pPr>
    </w:p>
    <w:p w14:paraId="3A273F0C" w14:textId="6EBC6169" w:rsidR="00206CB4" w:rsidRPr="00206CB4" w:rsidRDefault="00206CB4" w:rsidP="00206CB4">
      <w:pPr>
        <w:jc w:val="both"/>
        <w:rPr>
          <w:rFonts w:ascii="Arial" w:hAnsi="Arial"/>
          <w:b/>
        </w:rPr>
      </w:pPr>
      <w:r>
        <w:rPr>
          <w:rFonts w:ascii="Arial" w:hAnsi="Arial"/>
          <w:b/>
        </w:rPr>
        <w:lastRenderedPageBreak/>
        <w:t>IV. OCJENA STANJA U OBUHVATU IZMJENA I DOPUNA URBANISTIČKOG PLANA UREĐENJA IVANCA</w:t>
      </w:r>
    </w:p>
    <w:p w14:paraId="450D8FE8" w14:textId="4BF1E3EB" w:rsidR="00206CB4" w:rsidRPr="00206CB4" w:rsidRDefault="00206CB4" w:rsidP="00206CB4">
      <w:pPr>
        <w:jc w:val="center"/>
        <w:rPr>
          <w:rFonts w:ascii="Arial" w:hAnsi="Arial"/>
          <w:b/>
        </w:rPr>
      </w:pPr>
      <w:r>
        <w:rPr>
          <w:rFonts w:ascii="Arial" w:hAnsi="Arial"/>
          <w:b/>
        </w:rPr>
        <w:t>Članak 6.</w:t>
      </w:r>
    </w:p>
    <w:p w14:paraId="345680B6" w14:textId="77777777" w:rsidR="00206CB4" w:rsidRDefault="00206CB4" w:rsidP="00206CB4">
      <w:pPr>
        <w:spacing w:after="160" w:line="259" w:lineRule="auto"/>
        <w:jc w:val="both"/>
        <w:rPr>
          <w:rFonts w:ascii="Arial" w:eastAsiaTheme="minorHAnsi" w:hAnsi="Arial" w:cs="Arial"/>
        </w:rPr>
      </w:pPr>
      <w:r>
        <w:rPr>
          <w:rFonts w:ascii="Arial" w:eastAsiaTheme="minorHAnsi" w:hAnsi="Arial" w:cs="Arial"/>
        </w:rPr>
        <w:t>Razvojem Industrijske zone Ivanec utvrđena je potreba za manjim izmjenama prometnih koridora u Industrijskoj zoni Ivanec, i drugačijeg planiranja prometa, čime će se dodatno povećati površina za gradnju poslovnih sadržaja bliže željezničkom kolodvoru, naročito građevina čiji proizvodni procesi zahtijevaju veće gabarite.</w:t>
      </w:r>
    </w:p>
    <w:p w14:paraId="7594A041" w14:textId="77777777" w:rsidR="00206CB4" w:rsidRDefault="00206CB4" w:rsidP="00206CB4">
      <w:pPr>
        <w:spacing w:after="160" w:line="259" w:lineRule="auto"/>
        <w:jc w:val="both"/>
        <w:rPr>
          <w:rFonts w:ascii="Arial" w:eastAsiaTheme="minorHAnsi" w:hAnsi="Arial" w:cs="Arial"/>
        </w:rPr>
      </w:pPr>
      <w:r>
        <w:rPr>
          <w:rFonts w:ascii="Arial" w:eastAsiaTheme="minorHAnsi" w:hAnsi="Arial" w:cs="Arial"/>
        </w:rPr>
        <w:t xml:space="preserve">U neizgrađenom području u Vrtnoj ulici i ulici biskupa Marka </w:t>
      </w:r>
      <w:proofErr w:type="spellStart"/>
      <w:r>
        <w:rPr>
          <w:rFonts w:ascii="Arial" w:eastAsiaTheme="minorHAnsi" w:hAnsi="Arial" w:cs="Arial"/>
        </w:rPr>
        <w:t>Culeja</w:t>
      </w:r>
      <w:proofErr w:type="spellEnd"/>
      <w:r>
        <w:rPr>
          <w:rFonts w:ascii="Arial" w:eastAsiaTheme="minorHAnsi" w:hAnsi="Arial" w:cs="Arial"/>
        </w:rPr>
        <w:t xml:space="preserve"> (područje iznad benzinske postaje INA) potrebno je uskladiti pojedine namjene prostora, te promijeniti namjenu dijela zone, zapadno od ulice biskupa M. </w:t>
      </w:r>
      <w:proofErr w:type="spellStart"/>
      <w:r>
        <w:rPr>
          <w:rFonts w:ascii="Arial" w:eastAsiaTheme="minorHAnsi" w:hAnsi="Arial" w:cs="Arial"/>
        </w:rPr>
        <w:t>Culeja</w:t>
      </w:r>
      <w:proofErr w:type="spellEnd"/>
      <w:r>
        <w:rPr>
          <w:rFonts w:ascii="Arial" w:eastAsiaTheme="minorHAnsi" w:hAnsi="Arial" w:cs="Arial"/>
        </w:rPr>
        <w:t xml:space="preserve"> iz M2 (mješovita namjena – pretežito poslovna) u M1 (mješovita namjena – pretežito stambena).</w:t>
      </w:r>
    </w:p>
    <w:p w14:paraId="61D4CB28" w14:textId="77777777" w:rsidR="00206CB4" w:rsidRDefault="00206CB4" w:rsidP="00206CB4">
      <w:pPr>
        <w:spacing w:after="160" w:line="259" w:lineRule="auto"/>
        <w:jc w:val="both"/>
        <w:rPr>
          <w:rFonts w:ascii="Arial" w:eastAsiaTheme="minorHAnsi" w:hAnsi="Arial" w:cs="Arial"/>
        </w:rPr>
      </w:pPr>
      <w:r>
        <w:rPr>
          <w:rFonts w:ascii="Arial" w:eastAsiaTheme="minorHAnsi" w:hAnsi="Arial" w:cs="Arial"/>
        </w:rPr>
        <w:t>Izmjenama UPU-a planira se i usklađenje odnosno korekcija koridora novih planiranih prometnica sa stvarnim stanjem u zoni istočno od ulice A. Mihanovića, te prenamjena u stambenu namjenu površine u ulici Žrtava hrvatskih domovinskih ratova.</w:t>
      </w:r>
    </w:p>
    <w:p w14:paraId="3B82ACF3" w14:textId="77777777" w:rsidR="00206CB4" w:rsidRDefault="00206CB4" w:rsidP="00206CB4">
      <w:pPr>
        <w:spacing w:after="160" w:line="259" w:lineRule="auto"/>
        <w:jc w:val="both"/>
        <w:rPr>
          <w:rFonts w:ascii="Arial" w:eastAsiaTheme="minorHAnsi" w:hAnsi="Arial" w:cs="Arial"/>
        </w:rPr>
      </w:pPr>
      <w:r>
        <w:rPr>
          <w:rFonts w:ascii="Arial" w:eastAsiaTheme="minorHAnsi" w:hAnsi="Arial" w:cs="Arial"/>
        </w:rPr>
        <w:t xml:space="preserve">Zbog važnosti prostora, svojeg položaja i blizine centra Ivanca, na prostoru bivše Mesne industrije Ivanec, </w:t>
      </w:r>
      <w:proofErr w:type="spellStart"/>
      <w:r>
        <w:rPr>
          <w:rFonts w:ascii="Arial" w:eastAsiaTheme="minorHAnsi" w:hAnsi="Arial" w:cs="Arial"/>
        </w:rPr>
        <w:t>kčbr</w:t>
      </w:r>
      <w:proofErr w:type="spellEnd"/>
      <w:r>
        <w:rPr>
          <w:rFonts w:ascii="Arial" w:eastAsiaTheme="minorHAnsi" w:hAnsi="Arial" w:cs="Arial"/>
        </w:rPr>
        <w:t>. 5070/1 k.o. Ivanec, je potrebno omogućiti i drugačije sadržaje, primjerene okolnom prostoru, pretežito stambene izgradnje.</w:t>
      </w:r>
    </w:p>
    <w:p w14:paraId="1F31C3F1" w14:textId="77777777" w:rsidR="00206CB4" w:rsidRDefault="00206CB4" w:rsidP="00206CB4">
      <w:pPr>
        <w:spacing w:after="160" w:line="259" w:lineRule="auto"/>
        <w:jc w:val="both"/>
        <w:rPr>
          <w:rFonts w:ascii="Arial" w:eastAsiaTheme="minorHAnsi" w:hAnsi="Arial" w:cs="Arial"/>
        </w:rPr>
      </w:pPr>
      <w:r>
        <w:rPr>
          <w:rFonts w:ascii="Arial" w:eastAsiaTheme="minorHAnsi" w:hAnsi="Arial" w:cs="Arial"/>
        </w:rPr>
        <w:t xml:space="preserve">Izmjenama UPU-a planira se i korekcija granica postojećeg DPU-a zone užeg centra Ivanca u zoni tržnice, na način da bi se </w:t>
      </w:r>
      <w:proofErr w:type="spellStart"/>
      <w:r>
        <w:rPr>
          <w:rFonts w:ascii="Arial" w:eastAsiaTheme="minorHAnsi" w:hAnsi="Arial" w:cs="Arial"/>
        </w:rPr>
        <w:t>kčbr</w:t>
      </w:r>
      <w:proofErr w:type="spellEnd"/>
      <w:r>
        <w:rPr>
          <w:rFonts w:ascii="Arial" w:eastAsiaTheme="minorHAnsi" w:hAnsi="Arial" w:cs="Arial"/>
        </w:rPr>
        <w:t>. 439/3, 439/4 i 440/3, k.o. Ivanec, izuzele iz obuhvata DPU-a zone užeg centra Ivanca, uz zadržavanje namjene prostora za tržnicu, jer postojeće rješenje ne omogućava smještaj planiranih sadržaja na tržnici koja u naravi čini jedan veći kompleks sa autobusnim kolodvorom, a što treba razrađivati kao jednu cjelinu.</w:t>
      </w:r>
    </w:p>
    <w:p w14:paraId="5336A9F9" w14:textId="77777777" w:rsidR="00206CB4" w:rsidRDefault="00206CB4" w:rsidP="00206CB4">
      <w:pPr>
        <w:jc w:val="both"/>
        <w:rPr>
          <w:rFonts w:ascii="Arial" w:hAnsi="Arial"/>
        </w:rPr>
      </w:pPr>
    </w:p>
    <w:p w14:paraId="392B6687" w14:textId="19C18212" w:rsidR="00206CB4" w:rsidRPr="00206CB4" w:rsidRDefault="00206CB4" w:rsidP="00206CB4">
      <w:pPr>
        <w:jc w:val="both"/>
        <w:rPr>
          <w:rFonts w:ascii="Arial" w:hAnsi="Arial"/>
          <w:b/>
        </w:rPr>
      </w:pPr>
      <w:r>
        <w:rPr>
          <w:rFonts w:ascii="Arial" w:hAnsi="Arial"/>
          <w:b/>
        </w:rPr>
        <w:t>V. CILJEVI I PROGRAMSKA POLAZIŠTA IZMJENA I DOPUNA URBANISTIČKOG PLANA UREĐENJA IVANCA</w:t>
      </w:r>
    </w:p>
    <w:p w14:paraId="66470CE0" w14:textId="2FA79BE5" w:rsidR="00206CB4" w:rsidRPr="00206CB4" w:rsidRDefault="00206CB4" w:rsidP="00206CB4">
      <w:pPr>
        <w:jc w:val="center"/>
        <w:rPr>
          <w:rFonts w:ascii="Arial" w:hAnsi="Arial"/>
          <w:b/>
        </w:rPr>
      </w:pPr>
      <w:r>
        <w:rPr>
          <w:rFonts w:ascii="Arial" w:hAnsi="Arial"/>
          <w:b/>
        </w:rPr>
        <w:t>Članak 7.</w:t>
      </w:r>
    </w:p>
    <w:p w14:paraId="4EC5DCF1" w14:textId="77777777" w:rsidR="00206CB4" w:rsidRDefault="00206CB4" w:rsidP="00206CB4">
      <w:pPr>
        <w:jc w:val="both"/>
        <w:rPr>
          <w:rFonts w:ascii="Arial" w:hAnsi="Arial"/>
        </w:rPr>
      </w:pPr>
      <w:r>
        <w:rPr>
          <w:rFonts w:ascii="Arial" w:hAnsi="Arial"/>
        </w:rPr>
        <w:t>Ciljevi Izmjena i dopuna UPU Ivanca su:</w:t>
      </w:r>
    </w:p>
    <w:p w14:paraId="17B9F527" w14:textId="77777777" w:rsidR="00206CB4" w:rsidRDefault="00206CB4" w:rsidP="00D248B3">
      <w:pPr>
        <w:pStyle w:val="Odlomakpopisa"/>
        <w:numPr>
          <w:ilvl w:val="0"/>
          <w:numId w:val="42"/>
        </w:numPr>
        <w:jc w:val="both"/>
        <w:rPr>
          <w:rFonts w:ascii="Arial" w:hAnsi="Arial"/>
        </w:rPr>
      </w:pPr>
      <w:r>
        <w:rPr>
          <w:rFonts w:ascii="Arial" w:hAnsi="Arial"/>
        </w:rPr>
        <w:t>Revidiranje uvjeta gradnje i omogućavane investicija za širi krug korisnika</w:t>
      </w:r>
    </w:p>
    <w:p w14:paraId="53FE8659" w14:textId="77777777" w:rsidR="00206CB4" w:rsidRDefault="00206CB4" w:rsidP="00D248B3">
      <w:pPr>
        <w:pStyle w:val="Odlomakpopisa"/>
        <w:numPr>
          <w:ilvl w:val="0"/>
          <w:numId w:val="42"/>
        </w:numPr>
        <w:jc w:val="both"/>
        <w:rPr>
          <w:rFonts w:ascii="Arial" w:hAnsi="Arial"/>
        </w:rPr>
      </w:pPr>
      <w:r>
        <w:rPr>
          <w:rFonts w:ascii="Arial" w:hAnsi="Arial"/>
        </w:rPr>
        <w:t>Omogućavanje kvalitetnijeg oblikovanja budućih sadržaja tržnice</w:t>
      </w:r>
    </w:p>
    <w:p w14:paraId="6674F279" w14:textId="77777777" w:rsidR="00206CB4" w:rsidRDefault="00206CB4" w:rsidP="00D248B3">
      <w:pPr>
        <w:pStyle w:val="Odlomakpopisa"/>
        <w:numPr>
          <w:ilvl w:val="0"/>
          <w:numId w:val="42"/>
        </w:numPr>
        <w:jc w:val="both"/>
        <w:rPr>
          <w:rFonts w:ascii="Arial" w:hAnsi="Arial"/>
        </w:rPr>
      </w:pPr>
      <w:r>
        <w:rPr>
          <w:rFonts w:ascii="Arial" w:hAnsi="Arial"/>
        </w:rPr>
        <w:t>Usklađenje prometnih koridora sa stvarnim stanjem i potrebama</w:t>
      </w:r>
    </w:p>
    <w:p w14:paraId="2F870C9C" w14:textId="77777777" w:rsidR="00206CB4" w:rsidRDefault="00206CB4" w:rsidP="00206CB4">
      <w:pPr>
        <w:jc w:val="both"/>
        <w:rPr>
          <w:rFonts w:ascii="Arial" w:hAnsi="Arial"/>
        </w:rPr>
      </w:pPr>
    </w:p>
    <w:p w14:paraId="6AFB91CA" w14:textId="77777777" w:rsidR="00206CB4" w:rsidRDefault="00206CB4" w:rsidP="00206CB4">
      <w:pPr>
        <w:jc w:val="both"/>
        <w:rPr>
          <w:rFonts w:ascii="Arial" w:hAnsi="Arial"/>
        </w:rPr>
      </w:pPr>
      <w:r>
        <w:rPr>
          <w:rFonts w:ascii="Arial" w:hAnsi="Arial"/>
        </w:rPr>
        <w:t>Programska polazišta Izmjena i dopuna UPU Ivanca trebaju biti sukladni:</w:t>
      </w:r>
    </w:p>
    <w:p w14:paraId="5014D969" w14:textId="77777777" w:rsidR="00206CB4" w:rsidRDefault="00206CB4" w:rsidP="00D248B3">
      <w:pPr>
        <w:numPr>
          <w:ilvl w:val="0"/>
          <w:numId w:val="41"/>
        </w:numPr>
        <w:suppressAutoHyphens w:val="0"/>
        <w:spacing w:after="0" w:line="240" w:lineRule="auto"/>
        <w:jc w:val="both"/>
        <w:rPr>
          <w:rFonts w:ascii="Arial" w:hAnsi="Arial"/>
        </w:rPr>
      </w:pPr>
      <w:r>
        <w:rPr>
          <w:rFonts w:ascii="Arial" w:hAnsi="Arial"/>
        </w:rPr>
        <w:t>Strategiji i programu prostornog uređenja Republike Hrvatske,</w:t>
      </w:r>
    </w:p>
    <w:p w14:paraId="4AE561B1" w14:textId="77777777" w:rsidR="00206CB4" w:rsidRDefault="00206CB4" w:rsidP="00D248B3">
      <w:pPr>
        <w:numPr>
          <w:ilvl w:val="0"/>
          <w:numId w:val="41"/>
        </w:numPr>
        <w:suppressAutoHyphens w:val="0"/>
        <w:spacing w:after="0" w:line="240" w:lineRule="auto"/>
        <w:jc w:val="both"/>
        <w:rPr>
          <w:rFonts w:ascii="Arial" w:hAnsi="Arial"/>
        </w:rPr>
      </w:pPr>
      <w:r>
        <w:rPr>
          <w:rFonts w:ascii="Arial" w:hAnsi="Arial"/>
        </w:rPr>
        <w:t>Prostornom planu Varaždinske županije,</w:t>
      </w:r>
    </w:p>
    <w:p w14:paraId="5CE1A741" w14:textId="77777777" w:rsidR="00206CB4" w:rsidRDefault="00206CB4" w:rsidP="00D248B3">
      <w:pPr>
        <w:numPr>
          <w:ilvl w:val="0"/>
          <w:numId w:val="41"/>
        </w:numPr>
        <w:suppressAutoHyphens w:val="0"/>
        <w:spacing w:after="0" w:line="240" w:lineRule="auto"/>
        <w:jc w:val="both"/>
        <w:rPr>
          <w:rFonts w:ascii="Arial" w:hAnsi="Arial"/>
        </w:rPr>
      </w:pPr>
      <w:r>
        <w:rPr>
          <w:rFonts w:ascii="Arial" w:hAnsi="Arial"/>
        </w:rPr>
        <w:t>Prostornom planu uređenja Grada Ivanca,</w:t>
      </w:r>
    </w:p>
    <w:p w14:paraId="57DA4E4A" w14:textId="77777777" w:rsidR="00206CB4" w:rsidRDefault="00206CB4" w:rsidP="00D248B3">
      <w:pPr>
        <w:numPr>
          <w:ilvl w:val="0"/>
          <w:numId w:val="41"/>
        </w:numPr>
        <w:suppressAutoHyphens w:val="0"/>
        <w:spacing w:after="0" w:line="240" w:lineRule="auto"/>
        <w:jc w:val="both"/>
        <w:rPr>
          <w:rFonts w:ascii="Arial" w:hAnsi="Arial"/>
        </w:rPr>
      </w:pPr>
      <w:r>
        <w:rPr>
          <w:rFonts w:ascii="Arial" w:hAnsi="Arial"/>
        </w:rPr>
        <w:t>utemeljenim zahtjevima i primjedbama tijela i osoba određenim posebnim propisima.</w:t>
      </w:r>
    </w:p>
    <w:p w14:paraId="6CFA5960" w14:textId="4C14723D" w:rsidR="00206CB4" w:rsidRDefault="00206CB4" w:rsidP="00206CB4">
      <w:pPr>
        <w:jc w:val="both"/>
        <w:rPr>
          <w:rFonts w:ascii="Arial" w:hAnsi="Arial"/>
        </w:rPr>
      </w:pPr>
    </w:p>
    <w:p w14:paraId="476F6407" w14:textId="77777777" w:rsidR="00206CB4" w:rsidRDefault="00206CB4" w:rsidP="00206CB4">
      <w:pPr>
        <w:jc w:val="both"/>
        <w:rPr>
          <w:rFonts w:ascii="Arial" w:hAnsi="Arial"/>
        </w:rPr>
      </w:pPr>
    </w:p>
    <w:p w14:paraId="5010A7FA" w14:textId="175D4087" w:rsidR="00206CB4" w:rsidRPr="00206CB4" w:rsidRDefault="00206CB4" w:rsidP="00206CB4">
      <w:pPr>
        <w:jc w:val="both"/>
        <w:rPr>
          <w:rFonts w:ascii="Arial" w:hAnsi="Arial"/>
          <w:b/>
        </w:rPr>
      </w:pPr>
      <w:r>
        <w:rPr>
          <w:rFonts w:ascii="Arial" w:hAnsi="Arial"/>
          <w:b/>
        </w:rPr>
        <w:lastRenderedPageBreak/>
        <w:t>VI. POPIS SEKTORSKIH STRATEGIJA, PLANOVA, STUDIJA I DRUGIH DOKUMENATA PROPISANIH POSEBNIM ZAKONIMA KOJIMA, ODNOSNO U SKLADU S KOJIMA SE UTVRĐUJU ZAHTJEVI ZA IZRADU PLANA</w:t>
      </w:r>
    </w:p>
    <w:p w14:paraId="37745F81" w14:textId="6F8148AB" w:rsidR="00206CB4" w:rsidRPr="00206CB4" w:rsidRDefault="00206CB4" w:rsidP="00206CB4">
      <w:pPr>
        <w:jc w:val="center"/>
        <w:rPr>
          <w:rFonts w:ascii="Arial" w:hAnsi="Arial"/>
          <w:b/>
        </w:rPr>
      </w:pPr>
      <w:r>
        <w:rPr>
          <w:rFonts w:ascii="Arial" w:hAnsi="Arial"/>
          <w:b/>
        </w:rPr>
        <w:t>Članak 8.</w:t>
      </w:r>
    </w:p>
    <w:p w14:paraId="0680AE2F" w14:textId="77777777" w:rsidR="00206CB4" w:rsidRDefault="00206CB4" w:rsidP="00206CB4">
      <w:pPr>
        <w:jc w:val="both"/>
        <w:rPr>
          <w:rFonts w:ascii="Arial" w:hAnsi="Arial"/>
        </w:rPr>
      </w:pPr>
      <w:r>
        <w:rPr>
          <w:rFonts w:ascii="Arial" w:hAnsi="Arial"/>
        </w:rPr>
        <w:t xml:space="preserve">Za izradu Izmjena i dopuna UPU Ivanca nije utvrđena potreba izrade sektorskih strategija, planova, studija. U izradi Plana koristiti će se postojeće geodetske i katastarske podloge koje su korištene kod izrade zadnjih Izmjena i dopuna UPU Ivanca kao i raspoložive digitalne </w:t>
      </w:r>
      <w:proofErr w:type="spellStart"/>
      <w:r>
        <w:rPr>
          <w:rFonts w:ascii="Arial" w:hAnsi="Arial"/>
        </w:rPr>
        <w:t>ortofoto</w:t>
      </w:r>
      <w:proofErr w:type="spellEnd"/>
      <w:r>
        <w:rPr>
          <w:rFonts w:ascii="Arial" w:hAnsi="Arial"/>
        </w:rPr>
        <w:t xml:space="preserve"> karte mjerila 1:5000 za područje Grada Ivanca. Osim navedenog u izradi Plana koristiti će se sva raspoloživa dokumentacija prostora koju iz područja svog djelovanja osiguravaju javnopravna tijela.</w:t>
      </w:r>
    </w:p>
    <w:p w14:paraId="4E708657" w14:textId="77777777" w:rsidR="00206CB4" w:rsidRDefault="00206CB4" w:rsidP="00206CB4">
      <w:pPr>
        <w:jc w:val="both"/>
        <w:rPr>
          <w:rFonts w:ascii="Arial" w:hAnsi="Arial"/>
        </w:rPr>
      </w:pPr>
    </w:p>
    <w:p w14:paraId="6FDD444E" w14:textId="4DCDA8DA" w:rsidR="00206CB4" w:rsidRDefault="00206CB4" w:rsidP="00206CB4">
      <w:pPr>
        <w:jc w:val="both"/>
        <w:rPr>
          <w:rFonts w:ascii="Arial" w:hAnsi="Arial"/>
          <w:b/>
        </w:rPr>
      </w:pPr>
      <w:r>
        <w:rPr>
          <w:rFonts w:ascii="Arial" w:hAnsi="Arial"/>
          <w:b/>
        </w:rPr>
        <w:t>VII. NAČIN PRIBAVLJANJA STRUČNIH RJEŠENJA URBANISTIČKOG PLANA</w:t>
      </w:r>
    </w:p>
    <w:p w14:paraId="087B5BA5" w14:textId="65D3A037" w:rsidR="00206CB4" w:rsidRPr="00206CB4" w:rsidRDefault="00206CB4" w:rsidP="00206CB4">
      <w:pPr>
        <w:jc w:val="center"/>
        <w:rPr>
          <w:rFonts w:ascii="Arial" w:hAnsi="Arial"/>
          <w:b/>
        </w:rPr>
      </w:pPr>
      <w:r>
        <w:rPr>
          <w:rFonts w:ascii="Arial" w:hAnsi="Arial"/>
          <w:b/>
        </w:rPr>
        <w:t>Članak 9.</w:t>
      </w:r>
    </w:p>
    <w:p w14:paraId="23B6A006" w14:textId="02B642D7" w:rsidR="00206CB4" w:rsidRDefault="00206CB4" w:rsidP="00206CB4">
      <w:pPr>
        <w:jc w:val="both"/>
        <w:rPr>
          <w:rFonts w:ascii="Arial" w:hAnsi="Arial"/>
        </w:rPr>
      </w:pPr>
      <w:r>
        <w:rPr>
          <w:rFonts w:ascii="Arial" w:hAnsi="Arial"/>
        </w:rPr>
        <w:t>Stručno rješenje izraditi će ovlašteni stručni izrađivač, u suradnji s nositeljem izrade – Upravnim odjelom za urbanizam, komunalne poslove i zaštitu okoliša Grada Ivanca.</w:t>
      </w:r>
    </w:p>
    <w:p w14:paraId="3025BF80" w14:textId="77777777" w:rsidR="00206CB4" w:rsidRDefault="00206CB4" w:rsidP="00206CB4">
      <w:pPr>
        <w:jc w:val="both"/>
        <w:rPr>
          <w:rFonts w:ascii="Arial" w:hAnsi="Arial"/>
        </w:rPr>
      </w:pPr>
    </w:p>
    <w:p w14:paraId="63509D40" w14:textId="252ED1F4" w:rsidR="00206CB4" w:rsidRPr="00206CB4" w:rsidRDefault="00206CB4" w:rsidP="00206CB4">
      <w:pPr>
        <w:jc w:val="both"/>
        <w:rPr>
          <w:rFonts w:ascii="Arial" w:hAnsi="Arial"/>
          <w:b/>
        </w:rPr>
      </w:pPr>
      <w:r>
        <w:rPr>
          <w:rFonts w:ascii="Arial" w:hAnsi="Arial"/>
          <w:b/>
        </w:rPr>
        <w:t>VIII. POPIS JAVNOPRAVNIH TIJELA ODREĐENIH POSEBNIM PROPISIMA KOJA DAJU ZAHTJEVE ZA IZRADU PLANA TE DRUGIH SUDIONIKA KORISNIKA PROSTORA KOJI TREBAJU SUDJELOVATI U IZRADI PLANA</w:t>
      </w:r>
    </w:p>
    <w:p w14:paraId="6AD517A2" w14:textId="103938B1" w:rsidR="00206CB4" w:rsidRPr="00206CB4" w:rsidRDefault="00206CB4" w:rsidP="00206CB4">
      <w:pPr>
        <w:jc w:val="center"/>
        <w:rPr>
          <w:rFonts w:ascii="Arial" w:hAnsi="Arial"/>
          <w:b/>
        </w:rPr>
      </w:pPr>
      <w:r>
        <w:rPr>
          <w:rFonts w:ascii="Arial" w:hAnsi="Arial"/>
          <w:b/>
        </w:rPr>
        <w:t>Članak 10.</w:t>
      </w:r>
    </w:p>
    <w:p w14:paraId="0BF8983E" w14:textId="77777777" w:rsidR="00206CB4" w:rsidRDefault="00206CB4" w:rsidP="00D248B3">
      <w:pPr>
        <w:pStyle w:val="Odlomakpopisa"/>
        <w:numPr>
          <w:ilvl w:val="0"/>
          <w:numId w:val="45"/>
        </w:numPr>
        <w:jc w:val="both"/>
        <w:rPr>
          <w:rFonts w:ascii="Arial" w:hAnsi="Arial"/>
        </w:rPr>
      </w:pPr>
      <w:r>
        <w:rPr>
          <w:rFonts w:ascii="Arial" w:hAnsi="Arial"/>
        </w:rPr>
        <w:t>Tijela koja daju zahtjeve iz svog djelokruga i koja u postupku izrade i donošenje Izmjena i dopuna Plana, osim na temelju čl. 101. st. 1. Zakona o prostornom uređenju, daju mišljenja ili suglasnosti i na temelju posebnih propisa:</w:t>
      </w:r>
    </w:p>
    <w:p w14:paraId="5AF535B3" w14:textId="77777777" w:rsidR="00206CB4" w:rsidRDefault="00206CB4" w:rsidP="00206CB4">
      <w:pPr>
        <w:jc w:val="both"/>
        <w:rPr>
          <w:rFonts w:ascii="Arial" w:hAnsi="Arial"/>
        </w:rPr>
      </w:pPr>
    </w:p>
    <w:p w14:paraId="0C19F031" w14:textId="77777777" w:rsidR="00206CB4" w:rsidRDefault="00206CB4" w:rsidP="00D248B3">
      <w:pPr>
        <w:pStyle w:val="Odlomakpopisa"/>
        <w:numPr>
          <w:ilvl w:val="0"/>
          <w:numId w:val="44"/>
        </w:numPr>
        <w:jc w:val="both"/>
        <w:rPr>
          <w:rFonts w:ascii="Arial" w:hAnsi="Arial" w:cs="Arial"/>
        </w:rPr>
      </w:pPr>
      <w:r>
        <w:rPr>
          <w:rFonts w:ascii="Arial" w:hAnsi="Arial" w:cs="Arial"/>
        </w:rPr>
        <w:t>MINISTARSTVO KULTURE, Uprava za zaštitu kulturne baštine, Konzervatorski odjel u Varaždinu, Gundulićeva 2, 42 000 Varaždin)</w:t>
      </w:r>
    </w:p>
    <w:p w14:paraId="5A204B4F" w14:textId="77777777" w:rsidR="00206CB4" w:rsidRDefault="00206CB4" w:rsidP="00D248B3">
      <w:pPr>
        <w:pStyle w:val="Odlomakpopisa"/>
        <w:numPr>
          <w:ilvl w:val="0"/>
          <w:numId w:val="44"/>
        </w:numPr>
        <w:jc w:val="both"/>
      </w:pPr>
      <w:r>
        <w:rPr>
          <w:rFonts w:ascii="Arial" w:hAnsi="Arial" w:cs="Arial"/>
        </w:rPr>
        <w:t xml:space="preserve">MINISTARSTVO </w:t>
      </w:r>
      <w:r w:rsidRPr="00BF6099">
        <w:rPr>
          <w:rFonts w:ascii="Arial" w:hAnsi="Arial" w:cs="Arial"/>
        </w:rPr>
        <w:t xml:space="preserve">POLJOPRIVREDE: a) </w:t>
      </w:r>
      <w:hyperlink r:id="rId18">
        <w:r w:rsidRPr="0032664F">
          <w:rPr>
            <w:rStyle w:val="InternetLink"/>
            <w:rFonts w:ascii="Arial" w:hAnsi="Arial" w:cs="Arial"/>
          </w:rPr>
          <w:t>Uprava za poljoprivredno zemljište, biljnu proizvodnju i tržište</w:t>
        </w:r>
      </w:hyperlink>
      <w:r w:rsidRPr="0032664F">
        <w:rPr>
          <w:rFonts w:ascii="Arial" w:hAnsi="Arial" w:cs="Arial"/>
        </w:rPr>
        <w:t>,</w:t>
      </w:r>
      <w:r w:rsidRPr="00BF6099">
        <w:rPr>
          <w:rFonts w:ascii="Arial" w:hAnsi="Arial" w:cs="Arial"/>
        </w:rPr>
        <w:t xml:space="preserve"> Ulica grada Vukovara 78, 10000 Zagreb</w:t>
      </w:r>
    </w:p>
    <w:p w14:paraId="23F608CB" w14:textId="77777777" w:rsidR="00206CB4" w:rsidRDefault="00206CB4" w:rsidP="00206CB4">
      <w:pPr>
        <w:pStyle w:val="Odlomakpopisa"/>
        <w:jc w:val="both"/>
        <w:rPr>
          <w:rFonts w:ascii="Arial" w:hAnsi="Arial" w:cs="Arial"/>
        </w:rPr>
      </w:pPr>
      <w:r>
        <w:rPr>
          <w:rFonts w:ascii="Arial" w:hAnsi="Arial" w:cs="Arial"/>
        </w:rPr>
        <w:t>b) Uprava za veterinarstvo i sigurnost hrane, Planinska 2a, 10000 Zagreb</w:t>
      </w:r>
    </w:p>
    <w:p w14:paraId="30BC0739" w14:textId="77777777" w:rsidR="00206CB4" w:rsidRDefault="00206CB4" w:rsidP="00D248B3">
      <w:pPr>
        <w:pStyle w:val="Odlomakpopisa"/>
        <w:numPr>
          <w:ilvl w:val="0"/>
          <w:numId w:val="44"/>
        </w:numPr>
        <w:jc w:val="both"/>
        <w:rPr>
          <w:rFonts w:ascii="Arial" w:hAnsi="Arial" w:cs="Arial"/>
        </w:rPr>
      </w:pPr>
      <w:r>
        <w:rPr>
          <w:rFonts w:ascii="Arial" w:hAnsi="Arial" w:cs="Arial"/>
        </w:rPr>
        <w:t xml:space="preserve">HRVATSKE VODE, </w:t>
      </w:r>
      <w:proofErr w:type="spellStart"/>
      <w:r>
        <w:rPr>
          <w:rFonts w:ascii="Arial" w:hAnsi="Arial" w:cs="Arial"/>
        </w:rPr>
        <w:t>Vodnogospodarski</w:t>
      </w:r>
      <w:proofErr w:type="spellEnd"/>
      <w:r>
        <w:rPr>
          <w:rFonts w:ascii="Arial" w:hAnsi="Arial" w:cs="Arial"/>
        </w:rPr>
        <w:t xml:space="preserve"> odjel za Muru i Gornju Dravu, Međimurska 26 b, Varaždin</w:t>
      </w:r>
    </w:p>
    <w:p w14:paraId="386DE761" w14:textId="77777777" w:rsidR="00206CB4" w:rsidRDefault="00206CB4" w:rsidP="00D248B3">
      <w:pPr>
        <w:pStyle w:val="Odlomakpopisa"/>
        <w:numPr>
          <w:ilvl w:val="0"/>
          <w:numId w:val="44"/>
        </w:numPr>
        <w:jc w:val="both"/>
        <w:rPr>
          <w:rFonts w:ascii="Arial" w:hAnsi="Arial" w:cs="Arial"/>
        </w:rPr>
      </w:pPr>
      <w:r>
        <w:rPr>
          <w:rFonts w:ascii="Arial" w:hAnsi="Arial" w:cs="Arial"/>
        </w:rPr>
        <w:t>HRVATSKA REGULATORNA AGENCIJA ZA MREŽNE DJELATNOSTI, (HAKOM), Ul. Roberta Frangeša Mihanovića 9, 10 110 Zagreb</w:t>
      </w:r>
    </w:p>
    <w:p w14:paraId="6B524DA0" w14:textId="77777777" w:rsidR="00206CB4" w:rsidRDefault="00206CB4" w:rsidP="00D248B3">
      <w:pPr>
        <w:pStyle w:val="Odlomakpopisa"/>
        <w:numPr>
          <w:ilvl w:val="0"/>
          <w:numId w:val="44"/>
        </w:numPr>
        <w:jc w:val="both"/>
        <w:rPr>
          <w:rFonts w:ascii="Arial" w:hAnsi="Arial" w:cs="Arial"/>
        </w:rPr>
      </w:pPr>
      <w:r>
        <w:rPr>
          <w:rFonts w:ascii="Arial" w:hAnsi="Arial" w:cs="Arial"/>
        </w:rPr>
        <w:t>MINISTARSTVO UNUTARNJIH POSLOVA, RAVNATELJSTVO CIVILNE ZAŠTITE, Područni ured civilne zaštite Varaždin, Kratka 1/IV, 42000 Varaždin</w:t>
      </w:r>
    </w:p>
    <w:p w14:paraId="4F78E7B6" w14:textId="77777777" w:rsidR="00206CB4" w:rsidRDefault="00206CB4" w:rsidP="00D248B3">
      <w:pPr>
        <w:pStyle w:val="Odlomakpopisa"/>
        <w:numPr>
          <w:ilvl w:val="0"/>
          <w:numId w:val="44"/>
        </w:numPr>
        <w:jc w:val="both"/>
        <w:rPr>
          <w:rFonts w:ascii="Arial" w:hAnsi="Arial" w:cs="Arial"/>
        </w:rPr>
      </w:pPr>
      <w:r>
        <w:rPr>
          <w:rFonts w:ascii="Arial" w:hAnsi="Arial" w:cs="Arial"/>
        </w:rPr>
        <w:t>MINISTARSTVO GRADITELJSTVA, PROSTORNOGA UREĐENJA I DRŽAVNE IMOVINE, Ulica Republike Austrije 20, 10000 Zagreb</w:t>
      </w:r>
    </w:p>
    <w:p w14:paraId="6C5E233B" w14:textId="77777777" w:rsidR="00206CB4" w:rsidRDefault="00206CB4" w:rsidP="00D248B3">
      <w:pPr>
        <w:pStyle w:val="Odlomakpopisa"/>
        <w:numPr>
          <w:ilvl w:val="0"/>
          <w:numId w:val="44"/>
        </w:numPr>
        <w:jc w:val="both"/>
        <w:rPr>
          <w:rFonts w:ascii="Arial" w:hAnsi="Arial" w:cs="Arial"/>
        </w:rPr>
      </w:pPr>
      <w:r>
        <w:rPr>
          <w:rFonts w:ascii="Arial" w:hAnsi="Arial" w:cs="Arial"/>
        </w:rPr>
        <w:t xml:space="preserve">MINISTARSTVO OBRANE, Uprava za materijalne resurse, Zagreb, Trg kralja Petra Krešimira IV 1, Sektor za nekretnine, graditeljstvo i zaštitu okoliša, Služba za graditeljstvo i zaštitu okoliša </w:t>
      </w:r>
    </w:p>
    <w:p w14:paraId="727A80C5" w14:textId="77777777" w:rsidR="00206CB4" w:rsidRDefault="00206CB4" w:rsidP="00206CB4">
      <w:pPr>
        <w:jc w:val="both"/>
        <w:rPr>
          <w:rFonts w:ascii="Arial" w:hAnsi="Arial"/>
        </w:rPr>
      </w:pPr>
    </w:p>
    <w:p w14:paraId="60AB0CF6" w14:textId="77777777" w:rsidR="00206CB4" w:rsidRDefault="00206CB4" w:rsidP="00206CB4">
      <w:pPr>
        <w:jc w:val="both"/>
        <w:rPr>
          <w:rFonts w:ascii="Arial" w:hAnsi="Arial"/>
        </w:rPr>
      </w:pPr>
    </w:p>
    <w:p w14:paraId="1D1D1BE6" w14:textId="77777777" w:rsidR="00206CB4" w:rsidRDefault="00206CB4" w:rsidP="00D248B3">
      <w:pPr>
        <w:pStyle w:val="Odlomakpopisa"/>
        <w:numPr>
          <w:ilvl w:val="0"/>
          <w:numId w:val="45"/>
        </w:numPr>
        <w:jc w:val="both"/>
        <w:rPr>
          <w:rFonts w:ascii="Arial" w:hAnsi="Arial"/>
        </w:rPr>
      </w:pPr>
      <w:r>
        <w:rPr>
          <w:rFonts w:ascii="Arial" w:hAnsi="Arial"/>
        </w:rPr>
        <w:lastRenderedPageBreak/>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14:paraId="00C41AEE" w14:textId="77777777" w:rsidR="00206CB4" w:rsidRDefault="00206CB4" w:rsidP="00206CB4">
      <w:pPr>
        <w:jc w:val="both"/>
        <w:rPr>
          <w:rFonts w:ascii="Arial" w:hAnsi="Arial"/>
        </w:rPr>
      </w:pPr>
    </w:p>
    <w:p w14:paraId="7E49BDCD" w14:textId="77777777" w:rsidR="00206CB4" w:rsidRDefault="00206CB4" w:rsidP="00D248B3">
      <w:pPr>
        <w:pStyle w:val="Odlomakpopisa"/>
        <w:numPr>
          <w:ilvl w:val="0"/>
          <w:numId w:val="43"/>
        </w:numPr>
        <w:jc w:val="both"/>
        <w:rPr>
          <w:rFonts w:ascii="Arial" w:hAnsi="Arial" w:cs="Arial"/>
        </w:rPr>
      </w:pPr>
      <w:r>
        <w:rPr>
          <w:rFonts w:ascii="Arial" w:hAnsi="Arial" w:cs="Arial"/>
        </w:rPr>
        <w:t xml:space="preserve">MUP, Policijska uprava Varaždinska, Ivana </w:t>
      </w:r>
      <w:proofErr w:type="spellStart"/>
      <w:r>
        <w:rPr>
          <w:rFonts w:ascii="Arial" w:hAnsi="Arial" w:cs="Arial"/>
        </w:rPr>
        <w:t>Milčetića</w:t>
      </w:r>
      <w:proofErr w:type="spellEnd"/>
      <w:r>
        <w:rPr>
          <w:rFonts w:ascii="Arial" w:hAnsi="Arial" w:cs="Arial"/>
        </w:rPr>
        <w:t xml:space="preserve"> 10, Varaždin</w:t>
      </w:r>
    </w:p>
    <w:p w14:paraId="6E035B28" w14:textId="77777777" w:rsidR="00206CB4" w:rsidRDefault="00206CB4" w:rsidP="00D248B3">
      <w:pPr>
        <w:pStyle w:val="Odlomakpopisa"/>
        <w:numPr>
          <w:ilvl w:val="0"/>
          <w:numId w:val="43"/>
        </w:numPr>
        <w:jc w:val="both"/>
        <w:rPr>
          <w:rFonts w:ascii="Arial" w:hAnsi="Arial" w:cs="Arial"/>
        </w:rPr>
      </w:pPr>
      <w:r>
        <w:rPr>
          <w:rFonts w:ascii="Arial" w:hAnsi="Arial" w:cs="Arial"/>
        </w:rPr>
        <w:t>HRVATSKE VODE, VGI za mali sliv »Plitvica Bednja«, Međimurska 26, Varaždin</w:t>
      </w:r>
    </w:p>
    <w:p w14:paraId="11CCF250" w14:textId="77777777" w:rsidR="00206CB4" w:rsidRDefault="00206CB4" w:rsidP="00D248B3">
      <w:pPr>
        <w:pStyle w:val="Odlomakpopisa"/>
        <w:numPr>
          <w:ilvl w:val="0"/>
          <w:numId w:val="43"/>
        </w:numPr>
        <w:jc w:val="both"/>
        <w:rPr>
          <w:rFonts w:ascii="Arial" w:hAnsi="Arial" w:cs="Arial"/>
        </w:rPr>
      </w:pPr>
      <w:r>
        <w:rPr>
          <w:rFonts w:ascii="Arial" w:hAnsi="Arial" w:cs="Arial"/>
        </w:rPr>
        <w:t xml:space="preserve">HRVATSKE CESTE d.o.o, </w:t>
      </w:r>
      <w:proofErr w:type="spellStart"/>
      <w:r>
        <w:rPr>
          <w:rFonts w:ascii="Arial" w:hAnsi="Arial" w:cs="Arial"/>
        </w:rPr>
        <w:t>Vončinina</w:t>
      </w:r>
      <w:proofErr w:type="spellEnd"/>
      <w:r>
        <w:rPr>
          <w:rFonts w:ascii="Arial" w:hAnsi="Arial" w:cs="Arial"/>
        </w:rPr>
        <w:t xml:space="preserve"> 3, 10000 Zagreb: - Sektor za strateško planiranje i razvoj i studije, Odjel za strateško planiranje i razvoj, - Sektor za studije i projektiranje, Odjel za studije, zakonsku i tehničku regulativu</w:t>
      </w:r>
    </w:p>
    <w:p w14:paraId="7E78A660" w14:textId="77777777" w:rsidR="00206CB4" w:rsidRDefault="00206CB4" w:rsidP="00D248B3">
      <w:pPr>
        <w:pStyle w:val="Odlomakpopisa"/>
        <w:numPr>
          <w:ilvl w:val="0"/>
          <w:numId w:val="43"/>
        </w:numPr>
        <w:jc w:val="both"/>
        <w:rPr>
          <w:rFonts w:ascii="Arial" w:hAnsi="Arial" w:cs="Arial"/>
        </w:rPr>
      </w:pPr>
      <w:r>
        <w:rPr>
          <w:rFonts w:ascii="Arial" w:hAnsi="Arial" w:cs="Arial"/>
        </w:rPr>
        <w:t>HRVATSKE CESTE d.o.o, Ispostava Varaždin, Kralja Petra Krešimira IV, Varaždin</w:t>
      </w:r>
    </w:p>
    <w:p w14:paraId="75939D5E" w14:textId="77777777" w:rsidR="00206CB4" w:rsidRDefault="00206CB4" w:rsidP="00D248B3">
      <w:pPr>
        <w:pStyle w:val="Odlomakpopisa"/>
        <w:numPr>
          <w:ilvl w:val="0"/>
          <w:numId w:val="43"/>
        </w:numPr>
        <w:jc w:val="both"/>
        <w:rPr>
          <w:rFonts w:ascii="Arial" w:hAnsi="Arial" w:cs="Arial"/>
        </w:rPr>
      </w:pPr>
      <w:r>
        <w:rPr>
          <w:rFonts w:ascii="Arial" w:hAnsi="Arial" w:cs="Arial"/>
        </w:rPr>
        <w:t>ŽUPANIJSKA UPRAVA ZA CESTE, Gajeva 2, 42000 Varaždin</w:t>
      </w:r>
    </w:p>
    <w:p w14:paraId="3B091FF3" w14:textId="77777777" w:rsidR="00206CB4" w:rsidRDefault="00206CB4" w:rsidP="00D248B3">
      <w:pPr>
        <w:pStyle w:val="Odlomakpopisa"/>
        <w:numPr>
          <w:ilvl w:val="0"/>
          <w:numId w:val="43"/>
        </w:numPr>
        <w:jc w:val="both"/>
        <w:rPr>
          <w:rFonts w:ascii="Arial" w:hAnsi="Arial" w:cs="Arial"/>
        </w:rPr>
      </w:pPr>
      <w:r>
        <w:rPr>
          <w:rFonts w:ascii="Arial" w:hAnsi="Arial" w:cs="Arial"/>
        </w:rPr>
        <w:t>HŽ infrastruktura d.o.o, Mihanovićeva 12, Zagreb</w:t>
      </w:r>
    </w:p>
    <w:p w14:paraId="681B9068" w14:textId="77777777" w:rsidR="00206CB4" w:rsidRDefault="00206CB4" w:rsidP="00D248B3">
      <w:pPr>
        <w:pStyle w:val="Odlomakpopisa"/>
        <w:numPr>
          <w:ilvl w:val="0"/>
          <w:numId w:val="43"/>
        </w:numPr>
        <w:jc w:val="both"/>
        <w:rPr>
          <w:rFonts w:ascii="Arial" w:hAnsi="Arial" w:cs="Arial"/>
        </w:rPr>
      </w:pPr>
      <w:r>
        <w:rPr>
          <w:rFonts w:ascii="Arial" w:hAnsi="Arial" w:cs="Arial"/>
        </w:rPr>
        <w:t xml:space="preserve">Hrvatski operator prijenosnog sustava d.o.o. (HOPS), Sektor za izgradnju i investicije, Zagreb, Kupska 4 </w:t>
      </w:r>
    </w:p>
    <w:p w14:paraId="047FCB8A" w14:textId="77777777" w:rsidR="00206CB4" w:rsidRDefault="00206CB4" w:rsidP="00D248B3">
      <w:pPr>
        <w:pStyle w:val="Odlomakpopisa"/>
        <w:numPr>
          <w:ilvl w:val="0"/>
          <w:numId w:val="43"/>
        </w:numPr>
        <w:jc w:val="both"/>
        <w:rPr>
          <w:rFonts w:ascii="Arial" w:hAnsi="Arial" w:cs="Arial"/>
        </w:rPr>
      </w:pPr>
      <w:r>
        <w:rPr>
          <w:rFonts w:ascii="Arial" w:hAnsi="Arial" w:cs="Arial"/>
        </w:rPr>
        <w:t>HEP - ODS d.o.o. Elektra Varaždin, Kratka 3, Varaždin</w:t>
      </w:r>
    </w:p>
    <w:p w14:paraId="35B013DF" w14:textId="77777777" w:rsidR="00206CB4" w:rsidRDefault="00206CB4" w:rsidP="00D248B3">
      <w:pPr>
        <w:pStyle w:val="Odlomakpopisa"/>
        <w:numPr>
          <w:ilvl w:val="0"/>
          <w:numId w:val="43"/>
        </w:numPr>
        <w:jc w:val="both"/>
        <w:rPr>
          <w:rFonts w:ascii="Arial" w:hAnsi="Arial" w:cs="Arial"/>
        </w:rPr>
      </w:pPr>
      <w:r>
        <w:rPr>
          <w:rFonts w:ascii="Arial" w:hAnsi="Arial" w:cs="Arial"/>
        </w:rPr>
        <w:t>ODAŠILJAČI I VEZE d.o.o, Zagreb, Ulica grada Vukovara 269 d</w:t>
      </w:r>
    </w:p>
    <w:p w14:paraId="3EF72854" w14:textId="77777777" w:rsidR="00206CB4" w:rsidRDefault="00206CB4" w:rsidP="00D248B3">
      <w:pPr>
        <w:pStyle w:val="Odlomakpopisa"/>
        <w:numPr>
          <w:ilvl w:val="0"/>
          <w:numId w:val="43"/>
        </w:numPr>
        <w:jc w:val="both"/>
        <w:rPr>
          <w:rFonts w:ascii="Arial" w:hAnsi="Arial" w:cs="Arial"/>
        </w:rPr>
      </w:pPr>
      <w:r>
        <w:rPr>
          <w:rFonts w:ascii="Arial" w:hAnsi="Arial" w:cs="Arial"/>
        </w:rPr>
        <w:t>HRVATSKI TELEKOM d.d. Ul. R. F. Mihanovića 9, 10000 Zagreb</w:t>
      </w:r>
    </w:p>
    <w:p w14:paraId="2AD301F2" w14:textId="77777777" w:rsidR="00206CB4" w:rsidRDefault="00206CB4" w:rsidP="00D248B3">
      <w:pPr>
        <w:pStyle w:val="Odlomakpopisa"/>
        <w:numPr>
          <w:ilvl w:val="0"/>
          <w:numId w:val="43"/>
        </w:numPr>
        <w:jc w:val="both"/>
        <w:rPr>
          <w:rFonts w:ascii="Arial" w:hAnsi="Arial" w:cs="Arial"/>
        </w:rPr>
      </w:pPr>
      <w:r>
        <w:rPr>
          <w:rFonts w:ascii="Arial" w:hAnsi="Arial" w:cs="Arial"/>
        </w:rPr>
        <w:t>PLINACRO d.o.o, Savska cesta, 88a, Zagreb</w:t>
      </w:r>
    </w:p>
    <w:p w14:paraId="7BFE7C2C" w14:textId="77777777" w:rsidR="00206CB4" w:rsidRDefault="00206CB4" w:rsidP="00D248B3">
      <w:pPr>
        <w:numPr>
          <w:ilvl w:val="0"/>
          <w:numId w:val="43"/>
        </w:numPr>
        <w:suppressAutoHyphens w:val="0"/>
        <w:spacing w:after="0" w:line="240" w:lineRule="auto"/>
        <w:jc w:val="both"/>
        <w:rPr>
          <w:rFonts w:ascii="Arial" w:hAnsi="Arial"/>
        </w:rPr>
      </w:pPr>
      <w:r>
        <w:rPr>
          <w:rFonts w:ascii="Arial" w:hAnsi="Arial"/>
        </w:rPr>
        <w:t>IVKOM d.d. Ivanec, Vladimira Nazora 96 b, 42240 Ivanec</w:t>
      </w:r>
    </w:p>
    <w:p w14:paraId="6CEEAD53" w14:textId="77777777" w:rsidR="00206CB4" w:rsidRDefault="00206CB4" w:rsidP="00D248B3">
      <w:pPr>
        <w:numPr>
          <w:ilvl w:val="0"/>
          <w:numId w:val="43"/>
        </w:numPr>
        <w:suppressAutoHyphens w:val="0"/>
        <w:spacing w:after="0" w:line="240" w:lineRule="auto"/>
        <w:jc w:val="both"/>
        <w:rPr>
          <w:rFonts w:ascii="Arial" w:hAnsi="Arial"/>
        </w:rPr>
      </w:pPr>
      <w:r>
        <w:rPr>
          <w:rFonts w:ascii="Arial" w:hAnsi="Arial"/>
        </w:rPr>
        <w:t>IVKOM-VODE d.o.o. Ivanec, Vladimira Nazora 96 b, 42240 Ivanec</w:t>
      </w:r>
    </w:p>
    <w:p w14:paraId="1B7C4769" w14:textId="77777777" w:rsidR="00206CB4" w:rsidRDefault="00206CB4" w:rsidP="00D248B3">
      <w:pPr>
        <w:numPr>
          <w:ilvl w:val="0"/>
          <w:numId w:val="43"/>
        </w:numPr>
        <w:suppressAutoHyphens w:val="0"/>
        <w:spacing w:after="0" w:line="240" w:lineRule="auto"/>
        <w:jc w:val="both"/>
        <w:rPr>
          <w:rFonts w:ascii="Arial" w:hAnsi="Arial"/>
        </w:rPr>
      </w:pPr>
      <w:r>
        <w:rPr>
          <w:rFonts w:ascii="Arial" w:hAnsi="Arial"/>
        </w:rPr>
        <w:t>IVKOM-PLIN d.o.o. Ivanec, Vladimira Nazora 96 b, 42240 Ivanec</w:t>
      </w:r>
    </w:p>
    <w:p w14:paraId="09CC3D2C" w14:textId="77777777" w:rsidR="00206CB4" w:rsidRDefault="00206CB4" w:rsidP="00D248B3">
      <w:pPr>
        <w:pStyle w:val="Odlomakpopisa"/>
        <w:numPr>
          <w:ilvl w:val="0"/>
          <w:numId w:val="43"/>
        </w:numPr>
        <w:jc w:val="both"/>
        <w:rPr>
          <w:rFonts w:ascii="Arial" w:hAnsi="Arial" w:cs="Arial"/>
        </w:rPr>
      </w:pPr>
      <w:r>
        <w:rPr>
          <w:rFonts w:ascii="Arial" w:hAnsi="Arial" w:cs="Arial"/>
        </w:rPr>
        <w:t xml:space="preserve">TERMOPLIN d.d. </w:t>
      </w:r>
      <w:proofErr w:type="spellStart"/>
      <w:r>
        <w:rPr>
          <w:rFonts w:ascii="Arial" w:hAnsi="Arial" w:cs="Arial"/>
        </w:rPr>
        <w:t>Varaždin,V</w:t>
      </w:r>
      <w:proofErr w:type="spellEnd"/>
      <w:r>
        <w:rPr>
          <w:rFonts w:ascii="Arial" w:hAnsi="Arial" w:cs="Arial"/>
        </w:rPr>
        <w:t xml:space="preserve">. </w:t>
      </w:r>
      <w:proofErr w:type="spellStart"/>
      <w:r>
        <w:rPr>
          <w:rFonts w:ascii="Arial" w:hAnsi="Arial" w:cs="Arial"/>
        </w:rPr>
        <w:t>Špinčića</w:t>
      </w:r>
      <w:proofErr w:type="spellEnd"/>
      <w:r>
        <w:rPr>
          <w:rFonts w:ascii="Arial" w:hAnsi="Arial" w:cs="Arial"/>
        </w:rPr>
        <w:t xml:space="preserve"> 78, Varaždin</w:t>
      </w:r>
    </w:p>
    <w:p w14:paraId="7B537308" w14:textId="77777777" w:rsidR="00206CB4" w:rsidRDefault="00206CB4" w:rsidP="00D248B3">
      <w:pPr>
        <w:pStyle w:val="Odlomakpopisa"/>
        <w:numPr>
          <w:ilvl w:val="0"/>
          <w:numId w:val="43"/>
        </w:numPr>
        <w:jc w:val="both"/>
        <w:rPr>
          <w:rFonts w:ascii="Arial" w:hAnsi="Arial" w:cs="Arial"/>
        </w:rPr>
      </w:pPr>
      <w:r>
        <w:rPr>
          <w:rFonts w:ascii="Arial" w:hAnsi="Arial" w:cs="Arial"/>
        </w:rPr>
        <w:t>VARKOM d.d, Trg bana Jelačića 15, Varaždin</w:t>
      </w:r>
    </w:p>
    <w:p w14:paraId="4B7106FF" w14:textId="77777777" w:rsidR="00206CB4" w:rsidRDefault="00206CB4" w:rsidP="00D248B3">
      <w:pPr>
        <w:pStyle w:val="Odlomakpopisa"/>
        <w:numPr>
          <w:ilvl w:val="0"/>
          <w:numId w:val="43"/>
        </w:numPr>
        <w:jc w:val="both"/>
        <w:rPr>
          <w:rFonts w:ascii="Arial" w:hAnsi="Arial" w:cs="Arial"/>
        </w:rPr>
      </w:pPr>
      <w:r>
        <w:rPr>
          <w:rFonts w:ascii="Arial" w:hAnsi="Arial" w:cs="Arial"/>
        </w:rPr>
        <w:t xml:space="preserve">HRVATSKE CESTE d.o.o, </w:t>
      </w:r>
      <w:proofErr w:type="spellStart"/>
      <w:r>
        <w:rPr>
          <w:rFonts w:ascii="Arial" w:hAnsi="Arial" w:cs="Arial"/>
        </w:rPr>
        <w:t>Vončinina</w:t>
      </w:r>
      <w:proofErr w:type="spellEnd"/>
      <w:r>
        <w:rPr>
          <w:rFonts w:ascii="Arial" w:hAnsi="Arial" w:cs="Arial"/>
        </w:rPr>
        <w:t xml:space="preserve"> 3, 10000 Zagreb: - Sektor za strateško planiranje i razvoj i studije, Odjel za strateško planiranje i razvoj, - Sektor za studije i projektiranje, Odjel za studije, zakonsku i tehničku regulativu</w:t>
      </w:r>
    </w:p>
    <w:p w14:paraId="4A263FAD" w14:textId="77777777" w:rsidR="00206CB4" w:rsidRDefault="00206CB4" w:rsidP="00D248B3">
      <w:pPr>
        <w:pStyle w:val="Odlomakpopisa"/>
        <w:numPr>
          <w:ilvl w:val="0"/>
          <w:numId w:val="43"/>
        </w:numPr>
        <w:jc w:val="both"/>
        <w:rPr>
          <w:rFonts w:ascii="Arial" w:hAnsi="Arial" w:cs="Arial"/>
        </w:rPr>
      </w:pPr>
      <w:r>
        <w:rPr>
          <w:rFonts w:ascii="Arial" w:hAnsi="Arial" w:cs="Arial"/>
        </w:rPr>
        <w:t xml:space="preserve">HRVATSKE ŠUME d.o.o, Uprava šuma podružnica Koprivnica, I. Meštrovića 28, 48000 Koprivnica </w:t>
      </w:r>
    </w:p>
    <w:p w14:paraId="38659DEC" w14:textId="77777777" w:rsidR="00206CB4" w:rsidRDefault="00206CB4" w:rsidP="00D248B3">
      <w:pPr>
        <w:pStyle w:val="Odlomakpopisa"/>
        <w:numPr>
          <w:ilvl w:val="0"/>
          <w:numId w:val="43"/>
        </w:numPr>
        <w:jc w:val="both"/>
        <w:rPr>
          <w:rFonts w:ascii="Arial" w:hAnsi="Arial" w:cs="Arial"/>
        </w:rPr>
      </w:pPr>
      <w:r>
        <w:rPr>
          <w:rFonts w:ascii="Arial" w:hAnsi="Arial" w:cs="Arial"/>
        </w:rPr>
        <w:t>JAVNA USTANOVA ZA UPRAVLJANJE ZAŠTIĆENIM PRIRODNIM VRIJEDNOSTIMA NA PODRUČJU VARAŽDINSKE ŽUPANIJE, Varaždin, Kratka 1</w:t>
      </w:r>
    </w:p>
    <w:p w14:paraId="2D684AEA" w14:textId="77777777" w:rsidR="00206CB4" w:rsidRDefault="00206CB4" w:rsidP="00D248B3">
      <w:pPr>
        <w:pStyle w:val="Odlomakpopisa"/>
        <w:numPr>
          <w:ilvl w:val="0"/>
          <w:numId w:val="43"/>
        </w:numPr>
        <w:jc w:val="both"/>
        <w:rPr>
          <w:rFonts w:ascii="Arial" w:hAnsi="Arial" w:cs="Arial"/>
        </w:rPr>
      </w:pPr>
      <w:r>
        <w:rPr>
          <w:rFonts w:ascii="Arial" w:hAnsi="Arial" w:cs="Arial"/>
        </w:rPr>
        <w:t>Upravna tijela Varaždinske županije:</w:t>
      </w:r>
    </w:p>
    <w:p w14:paraId="150EC73B" w14:textId="77777777" w:rsidR="00206CB4" w:rsidRDefault="00206CB4" w:rsidP="00206CB4">
      <w:pPr>
        <w:pStyle w:val="Odlomakpopisa"/>
        <w:jc w:val="both"/>
        <w:rPr>
          <w:rFonts w:ascii="Arial" w:hAnsi="Arial" w:cs="Arial"/>
        </w:rPr>
      </w:pPr>
      <w:r>
        <w:rPr>
          <w:rFonts w:ascii="Arial" w:hAnsi="Arial" w:cs="Arial"/>
        </w:rPr>
        <w:t>a) Upravni odjel za gospodarstvo, regionalni razvoj i europske integracije, Franjevački trg 7, Varaždin</w:t>
      </w:r>
    </w:p>
    <w:p w14:paraId="72FDDC33" w14:textId="77777777" w:rsidR="00206CB4" w:rsidRDefault="00206CB4" w:rsidP="00206CB4">
      <w:pPr>
        <w:pStyle w:val="Odlomakpopisa"/>
        <w:jc w:val="both"/>
        <w:rPr>
          <w:rFonts w:ascii="Arial" w:hAnsi="Arial" w:cs="Arial"/>
        </w:rPr>
      </w:pPr>
      <w:r>
        <w:rPr>
          <w:rFonts w:ascii="Arial" w:hAnsi="Arial" w:cs="Arial"/>
        </w:rPr>
        <w:t>b) Upravni odjel za prostorno uređenje, graditeljstvo i zaštitu okoliša, Franjevački trg 7, Varaždin</w:t>
      </w:r>
    </w:p>
    <w:p w14:paraId="0FF59275" w14:textId="77777777" w:rsidR="00206CB4" w:rsidRDefault="00206CB4" w:rsidP="00D248B3">
      <w:pPr>
        <w:pStyle w:val="Odlomakpopisa"/>
        <w:numPr>
          <w:ilvl w:val="0"/>
          <w:numId w:val="43"/>
        </w:numPr>
        <w:jc w:val="both"/>
        <w:rPr>
          <w:rFonts w:ascii="Arial" w:hAnsi="Arial" w:cs="Arial"/>
        </w:rPr>
      </w:pPr>
      <w:r>
        <w:rPr>
          <w:rFonts w:ascii="Arial" w:hAnsi="Arial" w:cs="Arial"/>
        </w:rPr>
        <w:t>Županijski zavod za prostorno uređenje Varaždinske županije, Mali plac 1a, Varaždin</w:t>
      </w:r>
    </w:p>
    <w:p w14:paraId="345B81ED" w14:textId="77777777" w:rsidR="00206CB4" w:rsidRDefault="00206CB4" w:rsidP="00206CB4">
      <w:pPr>
        <w:jc w:val="both"/>
        <w:rPr>
          <w:rFonts w:ascii="Arial" w:hAnsi="Arial"/>
        </w:rPr>
      </w:pPr>
    </w:p>
    <w:p w14:paraId="6287F7B6" w14:textId="0C9B82B0" w:rsidR="00206CB4" w:rsidRDefault="00206CB4" w:rsidP="00206CB4">
      <w:pPr>
        <w:jc w:val="both"/>
        <w:rPr>
          <w:rFonts w:ascii="Arial" w:hAnsi="Arial"/>
        </w:rPr>
      </w:pPr>
      <w:r>
        <w:rPr>
          <w:rFonts w:ascii="Arial" w:hAnsi="Arial"/>
        </w:rPr>
        <w:t>Ako se tijekom izrade Plana ukaže potreba, u postupak izrade uključiti će se i drugi sudionici.</w:t>
      </w:r>
    </w:p>
    <w:p w14:paraId="75D0CB48" w14:textId="7E408782" w:rsidR="00206CB4" w:rsidRPr="00206CB4" w:rsidRDefault="00206CB4" w:rsidP="00206CB4">
      <w:pPr>
        <w:jc w:val="both"/>
        <w:rPr>
          <w:rFonts w:ascii="Arial" w:hAnsi="Arial"/>
          <w:b/>
        </w:rPr>
      </w:pPr>
      <w:r>
        <w:rPr>
          <w:rFonts w:ascii="Arial" w:hAnsi="Arial"/>
          <w:b/>
        </w:rPr>
        <w:t>IX. ROK ZA IZRADU IZMJENA I DOPUNA URBANISTIČKOG PLANA UREĐENJA IVANCA ODNOSNO NJEGOVIH POJEDINIH FAZA I ROK ZA PRIPREMU ZAHTJEVA ZA IZRADU IZMJENA I DOPUNA PROSTORNOG PLANA UREĐENJA GRADA IVANCA OD STRANE  TIJELA I OSOBA ODREĐENIH POSEBNIM PROPISIMA</w:t>
      </w:r>
    </w:p>
    <w:p w14:paraId="17B73284" w14:textId="44F1422D" w:rsidR="00206CB4" w:rsidRPr="00206CB4" w:rsidRDefault="00206CB4" w:rsidP="00206CB4">
      <w:pPr>
        <w:jc w:val="center"/>
        <w:rPr>
          <w:rFonts w:ascii="Arial" w:hAnsi="Arial"/>
          <w:b/>
        </w:rPr>
      </w:pPr>
      <w:r>
        <w:rPr>
          <w:rFonts w:ascii="Arial" w:hAnsi="Arial"/>
          <w:b/>
        </w:rPr>
        <w:t>Članak 11.</w:t>
      </w:r>
    </w:p>
    <w:p w14:paraId="6A19C0A0" w14:textId="77777777" w:rsidR="00206CB4" w:rsidRDefault="00206CB4" w:rsidP="00206CB4">
      <w:pPr>
        <w:jc w:val="both"/>
        <w:rPr>
          <w:rFonts w:ascii="Arial" w:hAnsi="Arial"/>
        </w:rPr>
      </w:pPr>
      <w:r>
        <w:rPr>
          <w:rFonts w:ascii="Arial" w:hAnsi="Arial"/>
        </w:rPr>
        <w:t>Utvrđuje se sljedeći osnovni tijek aktivnosti u izradi i donošenju Izmjena i dopuna UPU Ivanca nakon objave i stupanja na snagu ove Odluke:</w:t>
      </w:r>
    </w:p>
    <w:p w14:paraId="78FFAFAF" w14:textId="77777777" w:rsidR="00206CB4" w:rsidRDefault="00206CB4" w:rsidP="00206CB4">
      <w:pPr>
        <w:jc w:val="both"/>
        <w:rPr>
          <w:rFonts w:ascii="Arial" w:hAnsi="Arial"/>
        </w:rPr>
      </w:pPr>
    </w:p>
    <w:p w14:paraId="0403CC8E" w14:textId="77777777" w:rsidR="00206CB4" w:rsidRDefault="00206CB4" w:rsidP="00D248B3">
      <w:pPr>
        <w:numPr>
          <w:ilvl w:val="0"/>
          <w:numId w:val="41"/>
        </w:numPr>
        <w:suppressAutoHyphens w:val="0"/>
        <w:spacing w:after="0" w:line="240" w:lineRule="auto"/>
        <w:jc w:val="both"/>
        <w:rPr>
          <w:rFonts w:ascii="Arial" w:hAnsi="Arial"/>
        </w:rPr>
      </w:pPr>
      <w:r>
        <w:rPr>
          <w:rFonts w:ascii="Arial" w:hAnsi="Arial"/>
        </w:rPr>
        <w:lastRenderedPageBreak/>
        <w:t>Nositelj izrade će sukladno članku 90.  Zakona, nakon objave dostaviti Odluku o izradi Izmjena i dopuna UPU Ivanca svim tijelima i osobama iz članka 10. ove Odluke s pozivom da mu u roku od 15 dana dostave zahtjeve (podaci, planske smjernice i propisani dokumenti) za izradu plana. Ukoliko pozvana tijela i osobe ne dostave zahtjeve u tom roku, smatrat će se da ih nemaju. U tom slučaju pri izradi i donošenju Izmjena i dopuna UPU Ivanca moraju se poštivati uvjeti koje za tu vrsta prostornog plana utvrđuju odgovarajući važeći propisi i dokumenti.</w:t>
      </w:r>
    </w:p>
    <w:p w14:paraId="20CB205B" w14:textId="77777777" w:rsidR="00206CB4" w:rsidRDefault="00206CB4" w:rsidP="00D248B3">
      <w:pPr>
        <w:numPr>
          <w:ilvl w:val="0"/>
          <w:numId w:val="41"/>
        </w:numPr>
        <w:suppressAutoHyphens w:val="0"/>
        <w:spacing w:after="0" w:line="240" w:lineRule="auto"/>
        <w:jc w:val="both"/>
        <w:rPr>
          <w:rFonts w:ascii="Arial" w:hAnsi="Arial"/>
        </w:rPr>
      </w:pPr>
      <w:r>
        <w:rPr>
          <w:rFonts w:ascii="Arial" w:hAnsi="Arial"/>
        </w:rPr>
        <w:t>Nacrt Prijedloga Izmjena i dopuna UPU Ivanca u skladu sa zahtjevima javnopravnih tijela izraditi će stručni izrađivač u roku 45 radnih dana od dana dostave zaprimljenih zahtjeva javnopravnih tijela</w:t>
      </w:r>
    </w:p>
    <w:p w14:paraId="2BA50273" w14:textId="77777777" w:rsidR="00206CB4" w:rsidRDefault="00206CB4" w:rsidP="00D248B3">
      <w:pPr>
        <w:numPr>
          <w:ilvl w:val="0"/>
          <w:numId w:val="41"/>
        </w:numPr>
        <w:suppressAutoHyphens w:val="0"/>
        <w:spacing w:after="0" w:line="240" w:lineRule="auto"/>
        <w:jc w:val="both"/>
        <w:rPr>
          <w:rFonts w:ascii="Arial" w:hAnsi="Arial"/>
        </w:rPr>
      </w:pPr>
      <w:r>
        <w:rPr>
          <w:rFonts w:ascii="Arial" w:hAnsi="Arial"/>
        </w:rPr>
        <w:t>Prijedlog Izmjena i dopuna UPU Ivanca za javnu raspravu izradit će stručni izrađivač u roku 15 dana od dana dostave od strane nositelja zaključka o utvrđivanju prijedloga Izmjena i dopuna UPU Ivanca za javnu raspravu</w:t>
      </w:r>
    </w:p>
    <w:p w14:paraId="745BC2E0" w14:textId="77777777" w:rsidR="00206CB4" w:rsidRDefault="00206CB4" w:rsidP="00D248B3">
      <w:pPr>
        <w:numPr>
          <w:ilvl w:val="0"/>
          <w:numId w:val="41"/>
        </w:numPr>
        <w:suppressAutoHyphens w:val="0"/>
        <w:spacing w:after="0" w:line="240" w:lineRule="auto"/>
        <w:jc w:val="both"/>
        <w:rPr>
          <w:rFonts w:ascii="Arial" w:hAnsi="Arial"/>
        </w:rPr>
      </w:pPr>
      <w:r>
        <w:rPr>
          <w:rFonts w:ascii="Arial" w:hAnsi="Arial"/>
        </w:rPr>
        <w:t>Javni uvid trajati će 8 dana</w:t>
      </w:r>
    </w:p>
    <w:p w14:paraId="7F50080D" w14:textId="77777777" w:rsidR="00206CB4" w:rsidRDefault="00206CB4" w:rsidP="00D248B3">
      <w:pPr>
        <w:numPr>
          <w:ilvl w:val="0"/>
          <w:numId w:val="41"/>
        </w:numPr>
        <w:suppressAutoHyphens w:val="0"/>
        <w:spacing w:after="0" w:line="240" w:lineRule="auto"/>
        <w:jc w:val="both"/>
        <w:rPr>
          <w:rFonts w:ascii="Arial" w:hAnsi="Arial"/>
        </w:rPr>
      </w:pPr>
      <w:r>
        <w:rPr>
          <w:rFonts w:ascii="Arial" w:hAnsi="Arial"/>
        </w:rPr>
        <w:t>Izvješće o javnoj raspravi izraditi će stručni izrađivač u roku od 15 dana od dana dostave primjedbi, prijedloga i mišljenja na Prijedlog Izmjena i dopuna UPU Ivanca za javnu raspravu</w:t>
      </w:r>
    </w:p>
    <w:p w14:paraId="3C51E484" w14:textId="77777777" w:rsidR="00206CB4" w:rsidRDefault="00206CB4" w:rsidP="00D248B3">
      <w:pPr>
        <w:numPr>
          <w:ilvl w:val="0"/>
          <w:numId w:val="41"/>
        </w:numPr>
        <w:suppressAutoHyphens w:val="0"/>
        <w:spacing w:after="0" w:line="240" w:lineRule="auto"/>
        <w:jc w:val="both"/>
        <w:rPr>
          <w:rFonts w:ascii="Arial" w:hAnsi="Arial"/>
        </w:rPr>
      </w:pPr>
      <w:r>
        <w:rPr>
          <w:rFonts w:ascii="Arial" w:hAnsi="Arial"/>
        </w:rPr>
        <w:t>Nacrt konačnog prijedloga Izmjena i dopuna UPU Ivanca u suradnji nositelja i stručnog izrađivača u roku 30 dana od dana dostave zaključka o prihvaćenim očitovanjima, mišljenjima, primjedbama i prijedlozima u vidu izvješća o provedenoj javnoj raspravi.</w:t>
      </w:r>
    </w:p>
    <w:p w14:paraId="2CB8774B" w14:textId="77777777" w:rsidR="00206CB4" w:rsidRDefault="00206CB4" w:rsidP="00D248B3">
      <w:pPr>
        <w:numPr>
          <w:ilvl w:val="0"/>
          <w:numId w:val="41"/>
        </w:numPr>
        <w:suppressAutoHyphens w:val="0"/>
        <w:spacing w:after="0" w:line="240" w:lineRule="auto"/>
        <w:jc w:val="both"/>
        <w:rPr>
          <w:rFonts w:ascii="Arial" w:hAnsi="Arial"/>
        </w:rPr>
      </w:pPr>
      <w:r>
        <w:rPr>
          <w:rFonts w:ascii="Arial" w:hAnsi="Arial"/>
        </w:rPr>
        <w:t>Konačni prijedlog Izmjena i dopuna UPU Ivanca izradit će stručni izrađivač u roku 20 dana od dostave zaključka gradonačelnika o utvrđivanju konačnog prijedloga UPU Ivanca.</w:t>
      </w:r>
    </w:p>
    <w:p w14:paraId="3BC53BD5" w14:textId="77777777" w:rsidR="00206CB4" w:rsidRDefault="00206CB4" w:rsidP="00D248B3">
      <w:pPr>
        <w:numPr>
          <w:ilvl w:val="0"/>
          <w:numId w:val="41"/>
        </w:numPr>
        <w:suppressAutoHyphens w:val="0"/>
        <w:spacing w:after="0" w:line="240" w:lineRule="auto"/>
        <w:jc w:val="both"/>
        <w:rPr>
          <w:rFonts w:ascii="Arial" w:hAnsi="Arial"/>
        </w:rPr>
      </w:pPr>
      <w:r>
        <w:rPr>
          <w:rFonts w:ascii="Arial" w:hAnsi="Arial"/>
        </w:rPr>
        <w:t>Izmjene i dopune UPU Ivanca izradit će stručni izrađivač u vidu uvezenog i ovjerenog elaborata sukladno propisima u roku 30 dana od dostave Odluke o donošenju Izmjena i dopuna UPU Ivanca na Gradskom vijeću.</w:t>
      </w:r>
    </w:p>
    <w:p w14:paraId="2E15649F" w14:textId="77777777" w:rsidR="00206CB4" w:rsidRDefault="00206CB4" w:rsidP="00206CB4">
      <w:pPr>
        <w:jc w:val="both"/>
        <w:rPr>
          <w:rFonts w:ascii="Arial" w:hAnsi="Arial"/>
        </w:rPr>
      </w:pPr>
    </w:p>
    <w:p w14:paraId="7D995010" w14:textId="76848093" w:rsidR="00206CB4" w:rsidRPr="00206CB4" w:rsidRDefault="00206CB4" w:rsidP="00206CB4">
      <w:pPr>
        <w:jc w:val="both"/>
        <w:rPr>
          <w:rFonts w:ascii="Arial" w:hAnsi="Arial"/>
          <w:b/>
        </w:rPr>
      </w:pPr>
      <w:r>
        <w:rPr>
          <w:rFonts w:ascii="Arial" w:hAnsi="Arial"/>
          <w:b/>
        </w:rPr>
        <w:t>X. ZABRANA I VRIJEME TRAJANJA ZABRANE IZDAVANJA AKATA KOJIMA SE ODOBRAVAJU ZAHVATI U PROSTORU ODNOSNO GRAĐENJE TIJEKOM IZRADE I DONOŠENJA IZMJENA I DOPUNA URBANISTIČKOG PLANA UREĐENJA IVANCA</w:t>
      </w:r>
    </w:p>
    <w:p w14:paraId="3724FE99" w14:textId="54458B80" w:rsidR="00206CB4" w:rsidRDefault="00206CB4" w:rsidP="00206CB4">
      <w:pPr>
        <w:jc w:val="center"/>
        <w:rPr>
          <w:rFonts w:ascii="Arial" w:hAnsi="Arial"/>
          <w:b/>
        </w:rPr>
      </w:pPr>
      <w:r>
        <w:rPr>
          <w:rFonts w:ascii="Arial" w:hAnsi="Arial"/>
          <w:b/>
        </w:rPr>
        <w:t>Članak 12.</w:t>
      </w:r>
    </w:p>
    <w:p w14:paraId="2147F4FF" w14:textId="77777777" w:rsidR="00206CB4" w:rsidRDefault="00206CB4" w:rsidP="00206CB4">
      <w:pPr>
        <w:jc w:val="both"/>
        <w:rPr>
          <w:rFonts w:ascii="Arial" w:hAnsi="Arial"/>
        </w:rPr>
      </w:pPr>
      <w:r>
        <w:rPr>
          <w:rFonts w:ascii="Arial" w:hAnsi="Arial"/>
        </w:rPr>
        <w:t>Do donošenja Izmjena i dopuna Urbanističkog plana uređenja Ivanca prilikom izdavanja akata kojim se odobravaju zahvati u prostoru, primjenjivat će se odredbe važećeg  UPU Ivanca.</w:t>
      </w:r>
    </w:p>
    <w:p w14:paraId="33E7BC9C" w14:textId="77777777" w:rsidR="00206CB4" w:rsidRDefault="00206CB4" w:rsidP="00206CB4">
      <w:pPr>
        <w:jc w:val="both"/>
        <w:rPr>
          <w:rFonts w:ascii="Arial" w:hAnsi="Arial"/>
        </w:rPr>
      </w:pPr>
    </w:p>
    <w:p w14:paraId="701A7E7D" w14:textId="0B059055" w:rsidR="00206CB4" w:rsidRPr="00206CB4" w:rsidRDefault="00206CB4" w:rsidP="00206CB4">
      <w:pPr>
        <w:jc w:val="both"/>
        <w:rPr>
          <w:rFonts w:ascii="Arial" w:hAnsi="Arial"/>
          <w:b/>
        </w:rPr>
      </w:pPr>
      <w:r>
        <w:rPr>
          <w:rFonts w:ascii="Arial" w:hAnsi="Arial"/>
          <w:b/>
        </w:rPr>
        <w:t>XI. IZVORI FINANCIRANJA IZRADE IZMJENA I DOPUNA URBANISTIČKOG PLANA UREĐENJA IVANCA</w:t>
      </w:r>
    </w:p>
    <w:p w14:paraId="3D076669" w14:textId="6F7ED6C1" w:rsidR="00206CB4" w:rsidRPr="00206CB4" w:rsidRDefault="00206CB4" w:rsidP="00206CB4">
      <w:pPr>
        <w:jc w:val="center"/>
        <w:rPr>
          <w:rFonts w:ascii="Arial" w:hAnsi="Arial"/>
          <w:b/>
        </w:rPr>
      </w:pPr>
      <w:r>
        <w:rPr>
          <w:rFonts w:ascii="Arial" w:hAnsi="Arial"/>
          <w:b/>
        </w:rPr>
        <w:t>Članak 13.</w:t>
      </w:r>
    </w:p>
    <w:p w14:paraId="2BF74856" w14:textId="0B7F70B6" w:rsidR="00206CB4" w:rsidRDefault="00206CB4" w:rsidP="00206CB4">
      <w:pPr>
        <w:jc w:val="both"/>
        <w:rPr>
          <w:rFonts w:ascii="Arial" w:hAnsi="Arial"/>
        </w:rPr>
      </w:pPr>
      <w:r>
        <w:rPr>
          <w:rFonts w:ascii="Arial" w:hAnsi="Arial"/>
        </w:rPr>
        <w:t>Izrada Izmjena i dopuna UPU Ivanca financirat će se sredstvima proračuna Grada Ivanca, sukladno članku 63. Zakona o prostornom uređenju.</w:t>
      </w:r>
    </w:p>
    <w:p w14:paraId="0FE74969" w14:textId="7001AE0F" w:rsidR="00206CB4" w:rsidRPr="00206CB4" w:rsidRDefault="00206CB4" w:rsidP="00206CB4">
      <w:pPr>
        <w:jc w:val="both"/>
        <w:rPr>
          <w:rFonts w:ascii="Arial" w:hAnsi="Arial"/>
          <w:b/>
        </w:rPr>
      </w:pPr>
      <w:r>
        <w:rPr>
          <w:rFonts w:ascii="Arial" w:hAnsi="Arial"/>
          <w:b/>
        </w:rPr>
        <w:t>XII. ZAVRŠNE ODREDBE</w:t>
      </w:r>
    </w:p>
    <w:p w14:paraId="643EE91A" w14:textId="3313A1F4" w:rsidR="00206CB4" w:rsidRPr="00206CB4" w:rsidRDefault="00206CB4" w:rsidP="00206CB4">
      <w:pPr>
        <w:jc w:val="center"/>
        <w:rPr>
          <w:rFonts w:ascii="Arial" w:hAnsi="Arial"/>
          <w:b/>
        </w:rPr>
      </w:pPr>
      <w:r>
        <w:rPr>
          <w:rFonts w:ascii="Arial" w:hAnsi="Arial"/>
          <w:b/>
        </w:rPr>
        <w:t>Članak 14.</w:t>
      </w:r>
    </w:p>
    <w:p w14:paraId="5C816961" w14:textId="77777777" w:rsidR="00206CB4" w:rsidRDefault="00206CB4" w:rsidP="00D248B3">
      <w:pPr>
        <w:numPr>
          <w:ilvl w:val="0"/>
          <w:numId w:val="41"/>
        </w:numPr>
        <w:suppressAutoHyphens w:val="0"/>
        <w:spacing w:after="0" w:line="240" w:lineRule="auto"/>
        <w:jc w:val="both"/>
        <w:rPr>
          <w:rFonts w:ascii="Arial" w:hAnsi="Arial"/>
        </w:rPr>
      </w:pPr>
      <w:r>
        <w:rPr>
          <w:rFonts w:ascii="Arial" w:hAnsi="Arial"/>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UPU Ivanca.</w:t>
      </w:r>
    </w:p>
    <w:p w14:paraId="6BB48D65" w14:textId="77777777" w:rsidR="00206CB4" w:rsidRDefault="00206CB4" w:rsidP="00D248B3">
      <w:pPr>
        <w:numPr>
          <w:ilvl w:val="0"/>
          <w:numId w:val="41"/>
        </w:numPr>
        <w:suppressAutoHyphens w:val="0"/>
        <w:spacing w:after="0" w:line="240" w:lineRule="auto"/>
        <w:jc w:val="both"/>
        <w:rPr>
          <w:rFonts w:ascii="Arial" w:hAnsi="Arial"/>
        </w:rPr>
      </w:pPr>
      <w:r>
        <w:rPr>
          <w:rFonts w:ascii="Arial" w:hAnsi="Arial"/>
        </w:rPr>
        <w:lastRenderedPageBreak/>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14:paraId="08A14FC2" w14:textId="77777777" w:rsidR="00206CB4" w:rsidRDefault="00206CB4" w:rsidP="00206CB4">
      <w:pPr>
        <w:jc w:val="both"/>
        <w:rPr>
          <w:rFonts w:ascii="Arial" w:hAnsi="Arial"/>
        </w:rPr>
      </w:pPr>
    </w:p>
    <w:p w14:paraId="7DACA241" w14:textId="1338CB16" w:rsidR="00206CB4" w:rsidRPr="00206CB4" w:rsidRDefault="00206CB4" w:rsidP="00206CB4">
      <w:pPr>
        <w:jc w:val="center"/>
        <w:rPr>
          <w:rFonts w:ascii="Arial" w:hAnsi="Arial"/>
          <w:b/>
        </w:rPr>
      </w:pPr>
      <w:r>
        <w:rPr>
          <w:rFonts w:ascii="Arial" w:hAnsi="Arial"/>
          <w:b/>
        </w:rPr>
        <w:t>Članak 15.</w:t>
      </w:r>
    </w:p>
    <w:p w14:paraId="50AD7E28" w14:textId="04D3BC60" w:rsidR="00206CB4" w:rsidRDefault="00206CB4" w:rsidP="00206CB4">
      <w:pPr>
        <w:jc w:val="both"/>
        <w:rPr>
          <w:rFonts w:ascii="Arial" w:hAnsi="Arial"/>
        </w:rPr>
      </w:pPr>
      <w:r>
        <w:rPr>
          <w:rFonts w:ascii="Arial" w:hAnsi="Arial"/>
        </w:rPr>
        <w:t>Ova Odluka stupa na snagu osmog dana od dana objave u Službenom vjesniku Varaždinske županije.</w:t>
      </w:r>
    </w:p>
    <w:p w14:paraId="57F2BF34" w14:textId="77777777" w:rsidR="00693E80" w:rsidRDefault="00693E80" w:rsidP="00206CB4">
      <w:pPr>
        <w:jc w:val="both"/>
        <w:rPr>
          <w:rFonts w:ascii="Arial" w:eastAsia="Times New Roman" w:hAnsi="Arial" w:cs="Arial"/>
          <w:sz w:val="24"/>
          <w:szCs w:val="24"/>
        </w:rPr>
      </w:pPr>
    </w:p>
    <w:p w14:paraId="5001539C" w14:textId="57F6423F" w:rsidR="00F73C46" w:rsidRPr="00C23521" w:rsidRDefault="00F73C46" w:rsidP="00C23521">
      <w:pPr>
        <w:spacing w:after="0"/>
        <w:jc w:val="center"/>
        <w:rPr>
          <w:rFonts w:ascii="Arial" w:eastAsia="Times New Roman" w:hAnsi="Arial" w:cs="Arial"/>
          <w:b/>
          <w:bCs/>
          <w:sz w:val="24"/>
          <w:szCs w:val="24"/>
        </w:rPr>
      </w:pPr>
      <w:r w:rsidRPr="00C23521">
        <w:rPr>
          <w:rFonts w:ascii="Arial" w:eastAsia="Times New Roman" w:hAnsi="Arial" w:cs="Arial"/>
          <w:b/>
          <w:bCs/>
          <w:sz w:val="24"/>
          <w:szCs w:val="24"/>
        </w:rPr>
        <w:t>TOČKA 11.</w:t>
      </w:r>
    </w:p>
    <w:p w14:paraId="17A528A0" w14:textId="57A418B8" w:rsidR="00F73C46" w:rsidRDefault="00F73C46" w:rsidP="00C23521">
      <w:pPr>
        <w:spacing w:after="0"/>
        <w:ind w:left="360"/>
        <w:jc w:val="center"/>
        <w:rPr>
          <w:rFonts w:ascii="Arial" w:eastAsia="Times New Roman" w:hAnsi="Arial" w:cs="Arial"/>
          <w:b/>
          <w:bCs/>
          <w:sz w:val="24"/>
          <w:szCs w:val="24"/>
        </w:rPr>
      </w:pPr>
      <w:r w:rsidRPr="00C23521">
        <w:rPr>
          <w:rFonts w:ascii="Arial" w:eastAsia="Times New Roman" w:hAnsi="Arial" w:cs="Arial"/>
          <w:b/>
          <w:bCs/>
          <w:sz w:val="24"/>
          <w:szCs w:val="24"/>
        </w:rPr>
        <w:t>Odluka o izradi V. Izmjena i dopuna Detaljnog plana uređenja zone užeg centra Ivanca</w:t>
      </w:r>
    </w:p>
    <w:p w14:paraId="4D551DA4" w14:textId="77777777" w:rsidR="00206CB4" w:rsidRPr="00C23521" w:rsidRDefault="00206CB4" w:rsidP="00C23521">
      <w:pPr>
        <w:spacing w:after="0"/>
        <w:ind w:left="360"/>
        <w:jc w:val="center"/>
        <w:rPr>
          <w:rFonts w:ascii="Arial" w:eastAsia="Times New Roman" w:hAnsi="Arial" w:cs="Arial"/>
          <w:b/>
          <w:bCs/>
          <w:sz w:val="24"/>
          <w:szCs w:val="24"/>
        </w:rPr>
      </w:pPr>
    </w:p>
    <w:p w14:paraId="2ADE0670" w14:textId="3579AB8E" w:rsidR="00693E80" w:rsidRDefault="00693E80" w:rsidP="00693E80">
      <w:pPr>
        <w:jc w:val="both"/>
        <w:rPr>
          <w:rFonts w:ascii="Arial" w:hAnsi="Arial" w:cs="Arial"/>
          <w:color w:val="000000"/>
          <w:sz w:val="24"/>
          <w:szCs w:val="24"/>
        </w:rPr>
      </w:pPr>
      <w:r w:rsidRPr="002B6CAF">
        <w:rPr>
          <w:rFonts w:ascii="Arial" w:hAnsi="Arial" w:cs="Arial"/>
          <w:color w:val="000000"/>
          <w:sz w:val="24"/>
          <w:szCs w:val="24"/>
        </w:rPr>
        <w:t>Nakon dostavljanja obrasca o glasovanju</w:t>
      </w:r>
      <w:r>
        <w:rPr>
          <w:rFonts w:ascii="Arial" w:hAnsi="Arial" w:cs="Arial"/>
          <w:color w:val="000000"/>
          <w:sz w:val="24"/>
          <w:szCs w:val="24"/>
        </w:rPr>
        <w:t xml:space="preserve"> </w:t>
      </w:r>
      <w:r w:rsidRPr="002B6CAF">
        <w:rPr>
          <w:rFonts w:ascii="Arial" w:hAnsi="Arial" w:cs="Arial"/>
          <w:color w:val="000000"/>
          <w:sz w:val="24"/>
          <w:szCs w:val="24"/>
        </w:rPr>
        <w:t xml:space="preserve">od strane vijećnika konstatira se sljedeće: </w:t>
      </w:r>
      <w:r>
        <w:rPr>
          <w:rFonts w:ascii="Arial" w:hAnsi="Arial" w:cs="Arial"/>
          <w:color w:val="000000"/>
          <w:sz w:val="24"/>
          <w:szCs w:val="24"/>
        </w:rPr>
        <w:t xml:space="preserve">od ukupno 17 vijećnika, 15 vijećnika je glasovalo, i to 15 </w:t>
      </w:r>
      <w:r w:rsidRPr="002B6CAF">
        <w:rPr>
          <w:rFonts w:ascii="Arial" w:hAnsi="Arial" w:cs="Arial"/>
          <w:color w:val="000000"/>
          <w:sz w:val="24"/>
          <w:szCs w:val="24"/>
        </w:rPr>
        <w:t>vijećnika glasovalo je „za</w:t>
      </w:r>
      <w:r>
        <w:rPr>
          <w:rFonts w:ascii="Arial" w:hAnsi="Arial" w:cs="Arial"/>
          <w:color w:val="000000"/>
          <w:sz w:val="24"/>
          <w:szCs w:val="24"/>
        </w:rPr>
        <w:t>“ te je jednoglasno donijet</w:t>
      </w:r>
      <w:r w:rsidR="00206CB4">
        <w:rPr>
          <w:rFonts w:ascii="Arial" w:hAnsi="Arial" w:cs="Arial"/>
          <w:color w:val="000000"/>
          <w:sz w:val="24"/>
          <w:szCs w:val="24"/>
        </w:rPr>
        <w:t>a</w:t>
      </w:r>
    </w:p>
    <w:p w14:paraId="7BFF61AC" w14:textId="73C5E668" w:rsidR="00206CB4" w:rsidRDefault="00206CB4" w:rsidP="00206CB4">
      <w:pPr>
        <w:spacing w:after="0"/>
        <w:jc w:val="center"/>
        <w:rPr>
          <w:rFonts w:ascii="Arial" w:hAnsi="Arial"/>
          <w:b/>
        </w:rPr>
      </w:pPr>
      <w:r>
        <w:rPr>
          <w:rFonts w:ascii="Arial" w:hAnsi="Arial"/>
          <w:b/>
        </w:rPr>
        <w:t>O D L U K A</w:t>
      </w:r>
    </w:p>
    <w:p w14:paraId="0F52FAD9" w14:textId="77777777" w:rsidR="00206CB4" w:rsidRDefault="00206CB4" w:rsidP="00206CB4">
      <w:pPr>
        <w:spacing w:after="0"/>
        <w:jc w:val="center"/>
        <w:rPr>
          <w:rFonts w:ascii="Arial" w:hAnsi="Arial"/>
          <w:b/>
        </w:rPr>
      </w:pPr>
      <w:r>
        <w:rPr>
          <w:rFonts w:ascii="Arial" w:hAnsi="Arial"/>
          <w:b/>
        </w:rPr>
        <w:t>o izradi V. Izmjena i dopuna Detaljnog plana uređenja zone užeg centra Ivanca</w:t>
      </w:r>
    </w:p>
    <w:p w14:paraId="039972D6" w14:textId="77777777" w:rsidR="00206CB4" w:rsidRDefault="00206CB4" w:rsidP="00206CB4">
      <w:pPr>
        <w:jc w:val="both"/>
        <w:rPr>
          <w:rFonts w:ascii="Arial" w:hAnsi="Arial"/>
        </w:rPr>
      </w:pPr>
    </w:p>
    <w:p w14:paraId="4CBF2C0C" w14:textId="0A71DC62" w:rsidR="00206CB4" w:rsidRPr="00206CB4" w:rsidRDefault="00206CB4" w:rsidP="00206CB4">
      <w:pPr>
        <w:jc w:val="center"/>
        <w:rPr>
          <w:rFonts w:ascii="Arial" w:hAnsi="Arial"/>
          <w:b/>
        </w:rPr>
      </w:pPr>
      <w:r>
        <w:rPr>
          <w:rFonts w:ascii="Arial" w:hAnsi="Arial"/>
          <w:b/>
        </w:rPr>
        <w:t>Članak 1.</w:t>
      </w:r>
    </w:p>
    <w:p w14:paraId="5533151D" w14:textId="4D205B11" w:rsidR="00206CB4" w:rsidRPr="00206CB4" w:rsidRDefault="00206CB4" w:rsidP="00206CB4">
      <w:pPr>
        <w:jc w:val="both"/>
        <w:rPr>
          <w:rFonts w:ascii="Arial" w:hAnsi="Arial"/>
        </w:rPr>
      </w:pPr>
      <w:r>
        <w:rPr>
          <w:rFonts w:ascii="Arial" w:hAnsi="Arial"/>
        </w:rPr>
        <w:t xml:space="preserve">Donosi se Odluka o izradi V. Izmjena i dopuna Detaljnog plana uređenja zone užeg centra Ivanca (u daljnjem tekstu: Plan). </w:t>
      </w:r>
    </w:p>
    <w:p w14:paraId="44CA56E4" w14:textId="6D526F3E" w:rsidR="00206CB4" w:rsidRPr="00206CB4" w:rsidRDefault="00206CB4" w:rsidP="00206CB4">
      <w:pPr>
        <w:jc w:val="center"/>
        <w:rPr>
          <w:rFonts w:ascii="Arial" w:hAnsi="Arial"/>
          <w:b/>
        </w:rPr>
      </w:pPr>
      <w:r>
        <w:rPr>
          <w:rFonts w:ascii="Arial" w:hAnsi="Arial"/>
          <w:b/>
        </w:rPr>
        <w:t>Članak 2.</w:t>
      </w:r>
    </w:p>
    <w:p w14:paraId="21744751" w14:textId="77777777" w:rsidR="00206CB4" w:rsidRDefault="00206CB4" w:rsidP="00206CB4">
      <w:pPr>
        <w:jc w:val="both"/>
        <w:rPr>
          <w:rFonts w:ascii="Arial" w:hAnsi="Arial"/>
        </w:rPr>
      </w:pPr>
      <w:r>
        <w:rPr>
          <w:rFonts w:ascii="Arial" w:hAnsi="Arial"/>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14:paraId="38F7C95B" w14:textId="77777777" w:rsidR="00206CB4" w:rsidRDefault="00206CB4" w:rsidP="00206CB4">
      <w:pPr>
        <w:jc w:val="both"/>
        <w:rPr>
          <w:rFonts w:ascii="Arial" w:hAnsi="Arial"/>
        </w:rPr>
      </w:pPr>
    </w:p>
    <w:p w14:paraId="04E5B22F" w14:textId="0E829616" w:rsidR="00206CB4" w:rsidRDefault="00206CB4" w:rsidP="00206CB4">
      <w:pPr>
        <w:jc w:val="both"/>
        <w:rPr>
          <w:rFonts w:ascii="Arial" w:hAnsi="Arial"/>
          <w:b/>
        </w:rPr>
      </w:pPr>
      <w:r>
        <w:rPr>
          <w:rFonts w:ascii="Arial" w:hAnsi="Arial"/>
          <w:b/>
        </w:rPr>
        <w:t>I. PRAVNA OSNOVA ZA IZRADU I DONOŠENJE V. IZMJENA I DOPUNA DETALJNOG PLANA UREĐENJA ZONE UŽEG CENTRA IVANCA</w:t>
      </w:r>
    </w:p>
    <w:p w14:paraId="1C360486" w14:textId="42C48782" w:rsidR="00206CB4" w:rsidRPr="00206CB4" w:rsidRDefault="00206CB4" w:rsidP="00206CB4">
      <w:pPr>
        <w:jc w:val="center"/>
        <w:rPr>
          <w:rFonts w:ascii="Arial" w:hAnsi="Arial"/>
          <w:b/>
        </w:rPr>
      </w:pPr>
      <w:r>
        <w:rPr>
          <w:rFonts w:ascii="Arial" w:hAnsi="Arial"/>
          <w:b/>
        </w:rPr>
        <w:t>Članak 3.</w:t>
      </w:r>
    </w:p>
    <w:p w14:paraId="5F584BBD" w14:textId="77777777" w:rsidR="00206CB4" w:rsidRDefault="00206CB4" w:rsidP="00206CB4">
      <w:pPr>
        <w:jc w:val="both"/>
        <w:rPr>
          <w:rFonts w:ascii="Arial" w:hAnsi="Arial"/>
        </w:rPr>
      </w:pPr>
      <w:r>
        <w:rPr>
          <w:rFonts w:ascii="Arial" w:hAnsi="Arial"/>
        </w:rPr>
        <w:t xml:space="preserve">Izrada i donošenje V. Izmjena i dopuna Detaljnog plana uređenja zone užeg centra Ivanca temelji se na odredbi članka 86. Zakona o prostornom uređenju (''Narodne novine'' 153/13, 65/17, 114/18, 39/19, 98/19). </w:t>
      </w:r>
    </w:p>
    <w:p w14:paraId="595E814D" w14:textId="77777777" w:rsidR="00206CB4" w:rsidRDefault="00206CB4" w:rsidP="00206CB4">
      <w:pPr>
        <w:jc w:val="both"/>
        <w:rPr>
          <w:rFonts w:ascii="Arial" w:hAnsi="Arial"/>
        </w:rPr>
      </w:pPr>
    </w:p>
    <w:p w14:paraId="44DED28F" w14:textId="088F64F1" w:rsidR="00206CB4" w:rsidRDefault="00206CB4" w:rsidP="00206CB4">
      <w:pPr>
        <w:jc w:val="both"/>
        <w:rPr>
          <w:rFonts w:ascii="Arial" w:hAnsi="Arial"/>
        </w:rPr>
      </w:pPr>
      <w:r>
        <w:rPr>
          <w:rFonts w:ascii="Arial" w:hAnsi="Arial"/>
        </w:rPr>
        <w:lastRenderedPageBreak/>
        <w:t>V. Izmjene i dopune Detaljnog plana uređenja zone užeg centra Ivanca, jednako tako, izrađuju se i u skladu s Pravilnikom o sadržaju, mjerilima kartografskih prikaza, obveznim prostornim pokazateljima i standardu elaborata prostornih planova (''Narodne novine'' 106/98, 39/04, 45/04- ispravak i 163/04).</w:t>
      </w:r>
    </w:p>
    <w:p w14:paraId="666566D2" w14:textId="77777777" w:rsidR="00206CB4" w:rsidRDefault="00206CB4" w:rsidP="00206CB4">
      <w:pPr>
        <w:jc w:val="both"/>
        <w:rPr>
          <w:rFonts w:ascii="Arial" w:hAnsi="Arial"/>
        </w:rPr>
      </w:pPr>
      <w:r>
        <w:rPr>
          <w:rFonts w:ascii="Arial" w:hAnsi="Arial"/>
        </w:rPr>
        <w:t>U postupku prije donošenja ove Odluke pribavljeno je mišljenje Upravnog odjela za prostorno uređenje, graditeljstvo i zaštitu okoliša Varaždinske županije, sukladno čl. 86. st. 3. Zakona o prostornom uređenju (KLASA: 350-02/20-01/53, URBROJ: 2186/1-08/3-20-3, od 2. prosinca 2020. godine), kojim je procijenjeno da nije potrebno provesti postupak strateške procjene niti postupak ocjene o potrebi strateške procjene utjecaja na okoliš V. Izmjena i dopuna Detaljnog plana uređenja zone užeg centra Ivanca.</w:t>
      </w:r>
    </w:p>
    <w:p w14:paraId="64AD0F87" w14:textId="160F5CBC" w:rsidR="00206CB4" w:rsidRDefault="00206CB4" w:rsidP="00206CB4">
      <w:pPr>
        <w:jc w:val="both"/>
        <w:rPr>
          <w:rFonts w:ascii="Arial" w:hAnsi="Arial"/>
          <w:color w:val="FF0000"/>
        </w:rPr>
      </w:pPr>
      <w:r>
        <w:rPr>
          <w:rFonts w:ascii="Arial" w:hAnsi="Arial"/>
          <w:color w:val="FF0000"/>
        </w:rPr>
        <w:t xml:space="preserve"> </w:t>
      </w:r>
    </w:p>
    <w:p w14:paraId="62664085" w14:textId="5B266DEA" w:rsidR="00206CB4" w:rsidRDefault="00206CB4" w:rsidP="00206CB4">
      <w:pPr>
        <w:jc w:val="both"/>
        <w:rPr>
          <w:rFonts w:ascii="Arial" w:hAnsi="Arial"/>
          <w:b/>
        </w:rPr>
      </w:pPr>
      <w:r>
        <w:rPr>
          <w:rFonts w:ascii="Arial" w:hAnsi="Arial"/>
          <w:b/>
        </w:rPr>
        <w:t>II. RAZLOZI ZA IZRADU IZMJENA I DOPUNA DETALJNOG PLANA UREĐENJA ZONE UŽEG CENTRA IVANCA</w:t>
      </w:r>
    </w:p>
    <w:p w14:paraId="543F0C2D" w14:textId="6C538BDD" w:rsidR="00206CB4" w:rsidRDefault="00206CB4" w:rsidP="00206CB4">
      <w:pPr>
        <w:jc w:val="center"/>
        <w:rPr>
          <w:rFonts w:ascii="Arial" w:hAnsi="Arial"/>
          <w:b/>
        </w:rPr>
      </w:pPr>
      <w:r>
        <w:rPr>
          <w:rFonts w:ascii="Arial" w:hAnsi="Arial"/>
          <w:b/>
        </w:rPr>
        <w:t>Članak 4.</w:t>
      </w:r>
    </w:p>
    <w:p w14:paraId="7F1BC73C" w14:textId="5C297FAA" w:rsidR="00206CB4" w:rsidRDefault="00206CB4" w:rsidP="00206CB4">
      <w:pPr>
        <w:jc w:val="both"/>
        <w:rPr>
          <w:rFonts w:ascii="Arial" w:hAnsi="Arial"/>
        </w:rPr>
      </w:pPr>
      <w:r>
        <w:rPr>
          <w:rFonts w:ascii="Arial" w:hAnsi="Arial"/>
        </w:rPr>
        <w:t>Razlozi za izradu i donošenje Izmjena i dopuna Detaljnog plana uređenja zone užeg centra Ivanca su:</w:t>
      </w:r>
    </w:p>
    <w:p w14:paraId="67B74CAB" w14:textId="77777777" w:rsidR="00206CB4" w:rsidRDefault="00206CB4" w:rsidP="00206CB4">
      <w:pPr>
        <w:jc w:val="both"/>
        <w:rPr>
          <w:rFonts w:ascii="Arial" w:eastAsiaTheme="minorHAnsi" w:hAnsi="Arial" w:cs="Arial"/>
        </w:rPr>
      </w:pPr>
      <w:r w:rsidRPr="003E7BE5">
        <w:rPr>
          <w:rFonts w:ascii="Arial" w:hAnsi="Arial"/>
        </w:rPr>
        <w:t xml:space="preserve">- Korekcija obuhvata važećeg Plana, odnosno smanjenje istog na sjeveroistočnom dijelu zone gdje se </w:t>
      </w:r>
      <w:proofErr w:type="spellStart"/>
      <w:r w:rsidRPr="003E7BE5">
        <w:rPr>
          <w:rFonts w:ascii="Arial" w:eastAsiaTheme="minorHAnsi" w:hAnsi="Arial" w:cs="Arial"/>
        </w:rPr>
        <w:t>kčbr</w:t>
      </w:r>
      <w:proofErr w:type="spellEnd"/>
      <w:r w:rsidRPr="003E7BE5">
        <w:rPr>
          <w:rFonts w:ascii="Arial" w:eastAsiaTheme="minorHAnsi" w:hAnsi="Arial" w:cs="Arial"/>
        </w:rPr>
        <w:t>. 439/3, 439/4 i 440/3 izuzimaju iz obuhvata Plana</w:t>
      </w:r>
    </w:p>
    <w:p w14:paraId="7E053055" w14:textId="77777777" w:rsidR="00206CB4" w:rsidRPr="003E7BE5" w:rsidRDefault="00206CB4" w:rsidP="00206CB4">
      <w:pPr>
        <w:jc w:val="both"/>
        <w:rPr>
          <w:rFonts w:ascii="Arial" w:hAnsi="Arial"/>
        </w:rPr>
      </w:pPr>
      <w:r>
        <w:rPr>
          <w:rFonts w:ascii="Arial" w:eastAsiaTheme="minorHAnsi" w:hAnsi="Arial" w:cs="Arial"/>
        </w:rPr>
        <w:t>- zahtjevi korisnika za izmjenama Plana</w:t>
      </w:r>
      <w:r w:rsidRPr="003E7BE5">
        <w:rPr>
          <w:rFonts w:ascii="Arial" w:eastAsiaTheme="minorHAnsi" w:hAnsi="Arial" w:cs="Arial"/>
        </w:rPr>
        <w:t>.</w:t>
      </w:r>
    </w:p>
    <w:p w14:paraId="5A6502AF" w14:textId="77777777" w:rsidR="00206CB4" w:rsidRDefault="00206CB4" w:rsidP="00206CB4">
      <w:pPr>
        <w:jc w:val="both"/>
        <w:rPr>
          <w:rFonts w:ascii="Arial" w:hAnsi="Arial"/>
        </w:rPr>
      </w:pPr>
    </w:p>
    <w:p w14:paraId="51C62C33" w14:textId="3F1389A1" w:rsidR="00206CB4" w:rsidRPr="00206CB4" w:rsidRDefault="00206CB4" w:rsidP="00206CB4">
      <w:pPr>
        <w:rPr>
          <w:rFonts w:ascii="Arial" w:hAnsi="Arial"/>
          <w:b/>
        </w:rPr>
      </w:pPr>
      <w:r>
        <w:rPr>
          <w:rFonts w:ascii="Arial" w:hAnsi="Arial"/>
          <w:b/>
        </w:rPr>
        <w:t>III. OBUHVAT IZMJENA I DOPUNA URBANISTIČKOG PLANA UREĐENJA IVANCA</w:t>
      </w:r>
    </w:p>
    <w:p w14:paraId="56C4D23F" w14:textId="6B93BC67" w:rsidR="00206CB4" w:rsidRPr="00206CB4" w:rsidRDefault="00206CB4" w:rsidP="00206CB4">
      <w:pPr>
        <w:jc w:val="center"/>
        <w:rPr>
          <w:rFonts w:ascii="Arial" w:hAnsi="Arial"/>
          <w:b/>
        </w:rPr>
      </w:pPr>
      <w:r>
        <w:rPr>
          <w:rFonts w:ascii="Arial" w:hAnsi="Arial"/>
          <w:b/>
        </w:rPr>
        <w:t>Članak 5.</w:t>
      </w:r>
    </w:p>
    <w:p w14:paraId="57C29938" w14:textId="77777777" w:rsidR="00206CB4" w:rsidRDefault="00206CB4" w:rsidP="00206CB4">
      <w:pPr>
        <w:spacing w:after="160" w:line="259" w:lineRule="auto"/>
        <w:jc w:val="both"/>
        <w:rPr>
          <w:rFonts w:ascii="Arial" w:hAnsi="Arial"/>
        </w:rPr>
      </w:pPr>
      <w:r>
        <w:rPr>
          <w:rFonts w:ascii="Arial" w:hAnsi="Arial"/>
        </w:rPr>
        <w:t xml:space="preserve">Granice obuhvata Izmjena i dopuna Detaljnog plana uređenja zone užeg centra Ivanca odnose se na </w:t>
      </w:r>
      <w:r>
        <w:rPr>
          <w:rFonts w:ascii="Arial" w:eastAsiaTheme="minorHAnsi" w:hAnsi="Arial" w:cs="Arial"/>
        </w:rPr>
        <w:t xml:space="preserve">parcele </w:t>
      </w:r>
      <w:bookmarkStart w:id="15" w:name="__DdeLink__5250_1194510812"/>
      <w:proofErr w:type="spellStart"/>
      <w:r>
        <w:rPr>
          <w:rFonts w:ascii="Arial" w:eastAsiaTheme="minorHAnsi" w:hAnsi="Arial" w:cs="Arial"/>
        </w:rPr>
        <w:t>kčbr</w:t>
      </w:r>
      <w:proofErr w:type="spellEnd"/>
      <w:r>
        <w:rPr>
          <w:rFonts w:ascii="Arial" w:eastAsiaTheme="minorHAnsi" w:hAnsi="Arial" w:cs="Arial"/>
        </w:rPr>
        <w:t>. 439/3, 439/4 i 440/3,</w:t>
      </w:r>
      <w:bookmarkEnd w:id="15"/>
      <w:r>
        <w:rPr>
          <w:rFonts w:ascii="Arial" w:eastAsiaTheme="minorHAnsi" w:hAnsi="Arial" w:cs="Arial"/>
        </w:rPr>
        <w:t xml:space="preserve"> k.o. Ivanec, koje se izuzimaju iz obuhvata DPU-a zone užeg centra Ivanca.</w:t>
      </w:r>
    </w:p>
    <w:p w14:paraId="5F7CED7B" w14:textId="77777777" w:rsidR="00206CB4" w:rsidRDefault="00206CB4" w:rsidP="00206CB4">
      <w:pPr>
        <w:jc w:val="both"/>
        <w:rPr>
          <w:rFonts w:ascii="Arial" w:hAnsi="Arial"/>
        </w:rPr>
      </w:pPr>
    </w:p>
    <w:p w14:paraId="245C3F67" w14:textId="7808A82A" w:rsidR="00206CB4" w:rsidRPr="00206CB4" w:rsidRDefault="00206CB4" w:rsidP="00206CB4">
      <w:pPr>
        <w:jc w:val="both"/>
        <w:rPr>
          <w:rFonts w:ascii="Arial" w:hAnsi="Arial"/>
          <w:b/>
        </w:rPr>
      </w:pPr>
      <w:r>
        <w:rPr>
          <w:rFonts w:ascii="Arial" w:hAnsi="Arial"/>
          <w:b/>
        </w:rPr>
        <w:t>IV. OCJENA STANJA U OBUHVATU IZMJENA I DOPUNA DETALJNOG PLANA UREĐENJA ZONE UŽEG CENTRA IVANCA</w:t>
      </w:r>
    </w:p>
    <w:p w14:paraId="4A1BEB96" w14:textId="1DAFB03C" w:rsidR="00206CB4" w:rsidRPr="00206CB4" w:rsidRDefault="00206CB4" w:rsidP="00206CB4">
      <w:pPr>
        <w:jc w:val="center"/>
        <w:rPr>
          <w:rFonts w:ascii="Arial" w:hAnsi="Arial"/>
          <w:b/>
        </w:rPr>
      </w:pPr>
      <w:r>
        <w:rPr>
          <w:rFonts w:ascii="Arial" w:hAnsi="Arial"/>
          <w:b/>
        </w:rPr>
        <w:t>Članak 6.</w:t>
      </w:r>
    </w:p>
    <w:p w14:paraId="2C29B7AE" w14:textId="77777777" w:rsidR="00206CB4" w:rsidRDefault="00206CB4" w:rsidP="00206CB4">
      <w:pPr>
        <w:spacing w:after="160" w:line="259" w:lineRule="auto"/>
        <w:jc w:val="both"/>
        <w:rPr>
          <w:rFonts w:ascii="Arial" w:eastAsiaTheme="minorHAnsi" w:hAnsi="Arial" w:cs="Arial"/>
        </w:rPr>
      </w:pPr>
      <w:r>
        <w:rPr>
          <w:rFonts w:ascii="Arial" w:eastAsiaTheme="minorHAnsi" w:hAnsi="Arial" w:cs="Arial"/>
        </w:rPr>
        <w:t>S obzirom na određenu stagnaciju aktivnosti na razvoju tržnici, te činjenice da se u neposrednoj blizini tržnice nalazi veća zona na kojoj je izgrađen autobusni kolodvor, nameće se potreba za drugačijom organizacijom budućih sadržaja, primjerenih lokaciji, a što postojećim planskim rješenjem DPU-a zone užeg centra nije moguće.</w:t>
      </w:r>
    </w:p>
    <w:p w14:paraId="5778650D" w14:textId="77777777" w:rsidR="00206CB4" w:rsidRDefault="00206CB4" w:rsidP="00206CB4">
      <w:pPr>
        <w:spacing w:after="160" w:line="259" w:lineRule="auto"/>
        <w:jc w:val="both"/>
        <w:rPr>
          <w:rFonts w:ascii="Arial" w:eastAsiaTheme="minorHAnsi" w:hAnsi="Arial" w:cs="Arial"/>
        </w:rPr>
      </w:pPr>
      <w:r>
        <w:rPr>
          <w:rFonts w:ascii="Arial" w:eastAsiaTheme="minorHAnsi" w:hAnsi="Arial" w:cs="Arial"/>
        </w:rPr>
        <w:t xml:space="preserve">Kako se planska rješenja uređenja tržnice nisu mijenjala od donošenja DPU-a 2008.-e godine, a da na prostoru sadašnje tržnice nema nikakvih sadržaja osim klupa, a postojeća rješenja iz DPU-a ne omogućavaju cjelovito rješavanje šireg kompleksa koji obuhvaća prostor između ulice E. Kumičića i </w:t>
      </w:r>
      <w:proofErr w:type="spellStart"/>
      <w:r>
        <w:rPr>
          <w:rFonts w:ascii="Arial" w:eastAsiaTheme="minorHAnsi" w:hAnsi="Arial" w:cs="Arial"/>
        </w:rPr>
        <w:t>I</w:t>
      </w:r>
      <w:proofErr w:type="spellEnd"/>
      <w:r>
        <w:rPr>
          <w:rFonts w:ascii="Arial" w:eastAsiaTheme="minorHAnsi" w:hAnsi="Arial" w:cs="Arial"/>
        </w:rPr>
        <w:t xml:space="preserve">. Gundulića, izmjenama DPU-a zone užeg centra na način da se iz </w:t>
      </w:r>
      <w:r>
        <w:rPr>
          <w:rFonts w:ascii="Arial" w:eastAsiaTheme="minorHAnsi" w:hAnsi="Arial" w:cs="Arial"/>
        </w:rPr>
        <w:lastRenderedPageBreak/>
        <w:t>obuhvata DPU-a izuzmu parcele tržnice, omogućilo bi se lakše provođenje i planiranje zahvata na tržnici.</w:t>
      </w:r>
    </w:p>
    <w:p w14:paraId="40C99191" w14:textId="77777777" w:rsidR="00206CB4" w:rsidRDefault="00206CB4" w:rsidP="00206CB4">
      <w:pPr>
        <w:jc w:val="both"/>
        <w:rPr>
          <w:rFonts w:ascii="Arial" w:hAnsi="Arial"/>
        </w:rPr>
      </w:pPr>
    </w:p>
    <w:p w14:paraId="779BE3BE" w14:textId="7F284033" w:rsidR="00206CB4" w:rsidRPr="00206CB4" w:rsidRDefault="00206CB4" w:rsidP="00206CB4">
      <w:pPr>
        <w:jc w:val="both"/>
        <w:rPr>
          <w:rFonts w:ascii="Arial" w:hAnsi="Arial"/>
          <w:b/>
        </w:rPr>
      </w:pPr>
      <w:r>
        <w:rPr>
          <w:rFonts w:ascii="Arial" w:hAnsi="Arial"/>
          <w:b/>
        </w:rPr>
        <w:t>V. CILJEVI I PROGRAMSKA POLAZIŠTA IZMJENA I DOPUNA DETALJNOG PLANA UREĐENJA ZONE UŽEG CENTRA IVANCA</w:t>
      </w:r>
    </w:p>
    <w:p w14:paraId="7A1960DB" w14:textId="4633E8ED" w:rsidR="00206CB4" w:rsidRPr="00206CB4" w:rsidRDefault="00206CB4" w:rsidP="00206CB4">
      <w:pPr>
        <w:jc w:val="center"/>
        <w:rPr>
          <w:rFonts w:ascii="Arial" w:hAnsi="Arial"/>
          <w:b/>
        </w:rPr>
      </w:pPr>
      <w:r>
        <w:rPr>
          <w:rFonts w:ascii="Arial" w:hAnsi="Arial"/>
          <w:b/>
        </w:rPr>
        <w:t>Članak 7.</w:t>
      </w:r>
    </w:p>
    <w:p w14:paraId="3AA59B35" w14:textId="77777777" w:rsidR="00206CB4" w:rsidRDefault="00206CB4" w:rsidP="00206CB4">
      <w:pPr>
        <w:jc w:val="both"/>
        <w:rPr>
          <w:rFonts w:ascii="Arial" w:hAnsi="Arial"/>
        </w:rPr>
      </w:pPr>
      <w:r>
        <w:rPr>
          <w:rFonts w:ascii="Arial" w:hAnsi="Arial"/>
        </w:rPr>
        <w:t>Ciljevi Izmjena i dopuna DPU zone užeg centra su:</w:t>
      </w:r>
    </w:p>
    <w:p w14:paraId="7E401E96" w14:textId="77777777" w:rsidR="00206CB4" w:rsidRDefault="00206CB4" w:rsidP="00D248B3">
      <w:pPr>
        <w:pStyle w:val="Odlomakpopisa"/>
        <w:numPr>
          <w:ilvl w:val="0"/>
          <w:numId w:val="47"/>
        </w:numPr>
        <w:jc w:val="both"/>
        <w:rPr>
          <w:rFonts w:ascii="Arial" w:hAnsi="Arial"/>
        </w:rPr>
      </w:pPr>
      <w:r>
        <w:rPr>
          <w:rFonts w:ascii="Arial" w:hAnsi="Arial"/>
        </w:rPr>
        <w:t>Korekcija granica obuhvata plana</w:t>
      </w:r>
    </w:p>
    <w:p w14:paraId="7CE254A1" w14:textId="77777777" w:rsidR="00206CB4" w:rsidRDefault="00206CB4" w:rsidP="00206CB4">
      <w:pPr>
        <w:jc w:val="both"/>
        <w:rPr>
          <w:rFonts w:ascii="Arial" w:hAnsi="Arial"/>
        </w:rPr>
      </w:pPr>
    </w:p>
    <w:p w14:paraId="11D5934F" w14:textId="77777777" w:rsidR="00206CB4" w:rsidRDefault="00206CB4" w:rsidP="00206CB4">
      <w:pPr>
        <w:jc w:val="both"/>
        <w:rPr>
          <w:rFonts w:ascii="Arial" w:hAnsi="Arial"/>
        </w:rPr>
      </w:pPr>
      <w:r>
        <w:rPr>
          <w:rFonts w:ascii="Arial" w:hAnsi="Arial"/>
        </w:rPr>
        <w:t>Programska polazišta Izmjena i dopuna DPU zone užeg centra Ivanca trebaju biti sukladni:</w:t>
      </w:r>
    </w:p>
    <w:p w14:paraId="49810A0D" w14:textId="77777777" w:rsidR="00206CB4" w:rsidRDefault="00206CB4" w:rsidP="00D248B3">
      <w:pPr>
        <w:numPr>
          <w:ilvl w:val="0"/>
          <w:numId w:val="46"/>
        </w:numPr>
        <w:suppressAutoHyphens w:val="0"/>
        <w:spacing w:after="0" w:line="240" w:lineRule="auto"/>
        <w:jc w:val="both"/>
        <w:rPr>
          <w:rFonts w:ascii="Arial" w:hAnsi="Arial"/>
        </w:rPr>
      </w:pPr>
      <w:r>
        <w:rPr>
          <w:rFonts w:ascii="Arial" w:hAnsi="Arial"/>
        </w:rPr>
        <w:t>Strategiji i programu prostornog uređenja Republike Hrvatske,</w:t>
      </w:r>
    </w:p>
    <w:p w14:paraId="766B7215" w14:textId="77777777" w:rsidR="00206CB4" w:rsidRDefault="00206CB4" w:rsidP="00D248B3">
      <w:pPr>
        <w:numPr>
          <w:ilvl w:val="0"/>
          <w:numId w:val="46"/>
        </w:numPr>
        <w:suppressAutoHyphens w:val="0"/>
        <w:spacing w:after="0" w:line="240" w:lineRule="auto"/>
        <w:jc w:val="both"/>
        <w:rPr>
          <w:rFonts w:ascii="Arial" w:hAnsi="Arial"/>
        </w:rPr>
      </w:pPr>
      <w:r>
        <w:rPr>
          <w:rFonts w:ascii="Arial" w:hAnsi="Arial"/>
        </w:rPr>
        <w:t>Prostornom planu Varaždinske županije,</w:t>
      </w:r>
    </w:p>
    <w:p w14:paraId="130475E9" w14:textId="77777777" w:rsidR="00206CB4" w:rsidRDefault="00206CB4" w:rsidP="00D248B3">
      <w:pPr>
        <w:numPr>
          <w:ilvl w:val="0"/>
          <w:numId w:val="46"/>
        </w:numPr>
        <w:suppressAutoHyphens w:val="0"/>
        <w:spacing w:after="0" w:line="240" w:lineRule="auto"/>
        <w:jc w:val="both"/>
        <w:rPr>
          <w:rFonts w:ascii="Arial" w:hAnsi="Arial"/>
        </w:rPr>
      </w:pPr>
      <w:r>
        <w:rPr>
          <w:rFonts w:ascii="Arial" w:hAnsi="Arial"/>
        </w:rPr>
        <w:t>Prostornom planu uređenja Grada Ivanca,</w:t>
      </w:r>
    </w:p>
    <w:p w14:paraId="2D2C1CE0" w14:textId="77777777" w:rsidR="00206CB4" w:rsidRDefault="00206CB4" w:rsidP="00D248B3">
      <w:pPr>
        <w:numPr>
          <w:ilvl w:val="0"/>
          <w:numId w:val="46"/>
        </w:numPr>
        <w:suppressAutoHyphens w:val="0"/>
        <w:spacing w:after="0" w:line="240" w:lineRule="auto"/>
        <w:jc w:val="both"/>
        <w:rPr>
          <w:rFonts w:ascii="Arial" w:hAnsi="Arial"/>
        </w:rPr>
      </w:pPr>
      <w:r>
        <w:rPr>
          <w:rFonts w:ascii="Arial" w:hAnsi="Arial"/>
        </w:rPr>
        <w:t>Urbanističkom planu uređenja Ivanca,</w:t>
      </w:r>
    </w:p>
    <w:p w14:paraId="105C7DD1" w14:textId="77777777" w:rsidR="00206CB4" w:rsidRDefault="00206CB4" w:rsidP="00D248B3">
      <w:pPr>
        <w:numPr>
          <w:ilvl w:val="0"/>
          <w:numId w:val="46"/>
        </w:numPr>
        <w:suppressAutoHyphens w:val="0"/>
        <w:spacing w:after="0" w:line="240" w:lineRule="auto"/>
        <w:jc w:val="both"/>
        <w:rPr>
          <w:rFonts w:ascii="Arial" w:hAnsi="Arial"/>
        </w:rPr>
      </w:pPr>
      <w:r>
        <w:rPr>
          <w:rFonts w:ascii="Arial" w:hAnsi="Arial"/>
        </w:rPr>
        <w:t>utemeljenim zahtjevima i primjedbama tijela i osoba određenim posebnim propisima.</w:t>
      </w:r>
    </w:p>
    <w:p w14:paraId="50AA0D5E" w14:textId="77777777" w:rsidR="00206CB4" w:rsidRDefault="00206CB4" w:rsidP="00206CB4">
      <w:pPr>
        <w:jc w:val="both"/>
        <w:rPr>
          <w:rFonts w:ascii="Arial" w:hAnsi="Arial"/>
        </w:rPr>
      </w:pPr>
    </w:p>
    <w:p w14:paraId="0778E4C0" w14:textId="32603C72" w:rsidR="00206CB4" w:rsidRPr="00206CB4" w:rsidRDefault="00206CB4" w:rsidP="00206CB4">
      <w:pPr>
        <w:jc w:val="both"/>
        <w:rPr>
          <w:rFonts w:ascii="Arial" w:hAnsi="Arial"/>
          <w:b/>
        </w:rPr>
      </w:pPr>
      <w:r>
        <w:rPr>
          <w:rFonts w:ascii="Arial" w:hAnsi="Arial"/>
          <w:b/>
        </w:rPr>
        <w:t>VI. POPIS SEKTORSKIH STRATEGIJA, PLANOVA, STUDIJA I DRUGIH DOKUMENATA PROPISANIH POSEBNIM ZAKONIMA KOJIMA, ODNOSNO U SKLADU S KOJIMA SE UTVRĐUJU ZAHTJEVI ZA IZRADU PLANA</w:t>
      </w:r>
    </w:p>
    <w:p w14:paraId="5B195EB7" w14:textId="507BA470" w:rsidR="00206CB4" w:rsidRPr="00206CB4" w:rsidRDefault="00206CB4" w:rsidP="00206CB4">
      <w:pPr>
        <w:jc w:val="center"/>
        <w:rPr>
          <w:rFonts w:ascii="Arial" w:hAnsi="Arial"/>
          <w:b/>
        </w:rPr>
      </w:pPr>
      <w:r>
        <w:rPr>
          <w:rFonts w:ascii="Arial" w:hAnsi="Arial"/>
          <w:b/>
        </w:rPr>
        <w:t>Članak 8.</w:t>
      </w:r>
    </w:p>
    <w:p w14:paraId="77537DED" w14:textId="77777777" w:rsidR="00206CB4" w:rsidRDefault="00206CB4" w:rsidP="00206CB4">
      <w:pPr>
        <w:jc w:val="both"/>
        <w:rPr>
          <w:rFonts w:ascii="Arial" w:hAnsi="Arial"/>
        </w:rPr>
      </w:pPr>
      <w:r>
        <w:rPr>
          <w:rFonts w:ascii="Arial" w:hAnsi="Arial"/>
        </w:rPr>
        <w:t xml:space="preserve">Za izradu Izmjena i dopuna Detaljnog plana uređenja zone užeg centra Ivanca nije utvrđena potreba izrade sektorskih strategija, planova, studija. U izradi Plana koristiti će se postojeće geodetske i katastarske podloge koje su korištene kod izrade zadnjih Izmjena i dopuna Detaljnog plana uređenja zone užeg centra Ivanca, kao i raspoložive digitalne </w:t>
      </w:r>
      <w:proofErr w:type="spellStart"/>
      <w:r>
        <w:rPr>
          <w:rFonts w:ascii="Arial" w:hAnsi="Arial"/>
        </w:rPr>
        <w:t>ortofoto</w:t>
      </w:r>
      <w:proofErr w:type="spellEnd"/>
      <w:r>
        <w:rPr>
          <w:rFonts w:ascii="Arial" w:hAnsi="Arial"/>
        </w:rPr>
        <w:t xml:space="preserve"> karte mjerila 1:5000 za područje Grada Ivanca. Osim navedenog u izradi Plana koristiti će se sva raspoloživa dokumentacija prostora koju iz područja svog djelovanja osiguravaju javnopravna tijela.</w:t>
      </w:r>
    </w:p>
    <w:p w14:paraId="431E57A3" w14:textId="77777777" w:rsidR="00206CB4" w:rsidRDefault="00206CB4" w:rsidP="00206CB4">
      <w:pPr>
        <w:jc w:val="both"/>
        <w:rPr>
          <w:rFonts w:ascii="Arial" w:hAnsi="Arial"/>
        </w:rPr>
      </w:pPr>
    </w:p>
    <w:p w14:paraId="0330D940" w14:textId="30FBC080" w:rsidR="00206CB4" w:rsidRDefault="00206CB4" w:rsidP="00206CB4">
      <w:pPr>
        <w:jc w:val="both"/>
        <w:rPr>
          <w:rFonts w:ascii="Arial" w:hAnsi="Arial"/>
          <w:b/>
        </w:rPr>
      </w:pPr>
      <w:r>
        <w:rPr>
          <w:rFonts w:ascii="Arial" w:hAnsi="Arial"/>
          <w:b/>
        </w:rPr>
        <w:t>VII. NAČIN PRIBAVLJANJA STRUČNIH RJEŠENJA DETALJNOG PLANA UREĐENJA ZONE UŽEG CENTRA</w:t>
      </w:r>
    </w:p>
    <w:p w14:paraId="3C4557CB" w14:textId="4514B53B" w:rsidR="00206CB4" w:rsidRPr="00206CB4" w:rsidRDefault="00206CB4" w:rsidP="00206CB4">
      <w:pPr>
        <w:jc w:val="center"/>
        <w:rPr>
          <w:rFonts w:ascii="Arial" w:hAnsi="Arial"/>
          <w:b/>
        </w:rPr>
      </w:pPr>
      <w:r>
        <w:rPr>
          <w:rFonts w:ascii="Arial" w:hAnsi="Arial"/>
          <w:b/>
        </w:rPr>
        <w:t>Članak 9.</w:t>
      </w:r>
    </w:p>
    <w:p w14:paraId="4B45DEDA" w14:textId="77777777" w:rsidR="00206CB4" w:rsidRDefault="00206CB4" w:rsidP="00206CB4">
      <w:pPr>
        <w:jc w:val="both"/>
        <w:rPr>
          <w:rFonts w:ascii="Arial" w:hAnsi="Arial"/>
        </w:rPr>
      </w:pPr>
      <w:r>
        <w:rPr>
          <w:rFonts w:ascii="Arial" w:hAnsi="Arial"/>
        </w:rPr>
        <w:t>Stručno rješenje izraditi će ovlašteni stručni izrađivač, u suradnji s nositeljem izrade – Upravnim odjelom za urbanizam, komunalne poslove i zaštitu okoliša Grada Ivanca.</w:t>
      </w:r>
    </w:p>
    <w:p w14:paraId="52833320" w14:textId="77777777" w:rsidR="00206CB4" w:rsidRDefault="00206CB4" w:rsidP="00206CB4">
      <w:pPr>
        <w:jc w:val="both"/>
        <w:rPr>
          <w:rFonts w:ascii="Arial" w:hAnsi="Arial"/>
        </w:rPr>
      </w:pPr>
    </w:p>
    <w:p w14:paraId="0E4D3BFA" w14:textId="77777777" w:rsidR="00206CB4" w:rsidRDefault="00206CB4" w:rsidP="00206CB4">
      <w:pPr>
        <w:jc w:val="both"/>
        <w:rPr>
          <w:rFonts w:ascii="Arial" w:hAnsi="Arial"/>
        </w:rPr>
      </w:pPr>
    </w:p>
    <w:p w14:paraId="34F8F0AD" w14:textId="46798441" w:rsidR="00206CB4" w:rsidRPr="00206CB4" w:rsidRDefault="00206CB4" w:rsidP="00206CB4">
      <w:pPr>
        <w:jc w:val="both"/>
        <w:rPr>
          <w:rFonts w:ascii="Arial" w:hAnsi="Arial"/>
          <w:b/>
        </w:rPr>
      </w:pPr>
      <w:r>
        <w:rPr>
          <w:rFonts w:ascii="Arial" w:hAnsi="Arial"/>
          <w:b/>
        </w:rPr>
        <w:lastRenderedPageBreak/>
        <w:t>VIII. POPIS JAVNOPRAVNIH TIJELA ODREĐENIH POSEBNIM PROPISIMA KOJA DAJU ZAHTJEVE ZA IZRADU PLANA TE DRUGIH SUDIONIKA KORISNIKA PROSTORA KOJI TREBAJU SUDJELOVATI U IZRADI PLANA</w:t>
      </w:r>
    </w:p>
    <w:p w14:paraId="28A7A23C" w14:textId="3ED39A10" w:rsidR="00206CB4" w:rsidRPr="00206CB4" w:rsidRDefault="00206CB4" w:rsidP="00206CB4">
      <w:pPr>
        <w:jc w:val="center"/>
        <w:rPr>
          <w:rFonts w:ascii="Arial" w:hAnsi="Arial"/>
          <w:b/>
        </w:rPr>
      </w:pPr>
      <w:r>
        <w:rPr>
          <w:rFonts w:ascii="Arial" w:hAnsi="Arial"/>
          <w:b/>
        </w:rPr>
        <w:t>Članak 10.</w:t>
      </w:r>
    </w:p>
    <w:p w14:paraId="42079CCE" w14:textId="77777777" w:rsidR="00206CB4" w:rsidRDefault="00206CB4" w:rsidP="00D248B3">
      <w:pPr>
        <w:pStyle w:val="Odlomakpopisa"/>
        <w:numPr>
          <w:ilvl w:val="0"/>
          <w:numId w:val="50"/>
        </w:numPr>
        <w:jc w:val="both"/>
        <w:rPr>
          <w:rFonts w:ascii="Arial" w:hAnsi="Arial"/>
        </w:rPr>
      </w:pPr>
      <w:r>
        <w:rPr>
          <w:rFonts w:ascii="Arial" w:hAnsi="Arial"/>
        </w:rPr>
        <w:t>Tijela koja daju zahtjeve iz svog djelokruga i koja u postupku izrade i donošenje Izmjena i dopuna Plana, osim na temelju čl. 101. st. 1. Zakona o prostornom uređenju, daju mišljenja ili suglasnosti i na temelju posebnih propisa:</w:t>
      </w:r>
    </w:p>
    <w:p w14:paraId="39176FD7" w14:textId="77777777" w:rsidR="00206CB4" w:rsidRDefault="00206CB4" w:rsidP="00206CB4">
      <w:pPr>
        <w:jc w:val="both"/>
        <w:rPr>
          <w:rFonts w:ascii="Arial" w:hAnsi="Arial"/>
        </w:rPr>
      </w:pPr>
    </w:p>
    <w:p w14:paraId="532A5F40" w14:textId="77777777" w:rsidR="00206CB4" w:rsidRDefault="00206CB4" w:rsidP="00D248B3">
      <w:pPr>
        <w:pStyle w:val="Odlomakpopisa"/>
        <w:numPr>
          <w:ilvl w:val="0"/>
          <w:numId w:val="49"/>
        </w:numPr>
        <w:jc w:val="both"/>
        <w:rPr>
          <w:rFonts w:ascii="Arial" w:hAnsi="Arial" w:cs="Arial"/>
        </w:rPr>
      </w:pPr>
      <w:r>
        <w:rPr>
          <w:rFonts w:ascii="Arial" w:hAnsi="Arial" w:cs="Arial"/>
        </w:rPr>
        <w:t>MINISTARSTVO KULTURE, Uprava za zaštitu kulturne baštine, Konzervatorski odjel u Varaždinu, Gundulićeva 2, 42 000 Varaždin)</w:t>
      </w:r>
    </w:p>
    <w:p w14:paraId="1B94F36B" w14:textId="77777777" w:rsidR="00206CB4" w:rsidRPr="00C75E48" w:rsidRDefault="00206CB4" w:rsidP="00D248B3">
      <w:pPr>
        <w:pStyle w:val="Odlomakpopisa"/>
        <w:numPr>
          <w:ilvl w:val="0"/>
          <w:numId w:val="49"/>
        </w:numPr>
        <w:jc w:val="both"/>
      </w:pPr>
      <w:r>
        <w:rPr>
          <w:rFonts w:ascii="Arial" w:hAnsi="Arial" w:cs="Arial"/>
        </w:rPr>
        <w:t xml:space="preserve">MINISTARSTVO </w:t>
      </w:r>
      <w:r w:rsidRPr="00C75E48">
        <w:rPr>
          <w:rFonts w:ascii="Arial" w:hAnsi="Arial" w:cs="Arial"/>
        </w:rPr>
        <w:t xml:space="preserve">POLJOPRIVREDE: a) </w:t>
      </w:r>
      <w:hyperlink r:id="rId19">
        <w:r w:rsidRPr="00FF0ACF">
          <w:rPr>
            <w:rStyle w:val="InternetLink"/>
            <w:rFonts w:ascii="Arial" w:hAnsi="Arial" w:cs="Arial"/>
          </w:rPr>
          <w:t>Uprava za poljoprivredno zemljište, biljnu proizvodnju i tržište</w:t>
        </w:r>
      </w:hyperlink>
      <w:r w:rsidRPr="00FF0ACF">
        <w:rPr>
          <w:rFonts w:ascii="Arial" w:hAnsi="Arial" w:cs="Arial"/>
        </w:rPr>
        <w:t xml:space="preserve">, </w:t>
      </w:r>
      <w:r w:rsidRPr="00C75E48">
        <w:rPr>
          <w:rFonts w:ascii="Arial" w:hAnsi="Arial" w:cs="Arial"/>
        </w:rPr>
        <w:t>Ulica grada Vukovara 78, 10000 Zagreb</w:t>
      </w:r>
    </w:p>
    <w:p w14:paraId="3C4B0931" w14:textId="77777777" w:rsidR="00206CB4" w:rsidRDefault="00206CB4" w:rsidP="00206CB4">
      <w:pPr>
        <w:pStyle w:val="Odlomakpopisa"/>
        <w:jc w:val="both"/>
        <w:rPr>
          <w:rFonts w:ascii="Arial" w:hAnsi="Arial" w:cs="Arial"/>
        </w:rPr>
      </w:pPr>
      <w:r>
        <w:rPr>
          <w:rFonts w:ascii="Arial" w:hAnsi="Arial" w:cs="Arial"/>
        </w:rPr>
        <w:t>b) Uprava za veterinarstvo i sigurnost hrane, Planinska 2a, 10000 Zagreb</w:t>
      </w:r>
    </w:p>
    <w:p w14:paraId="25AC74EB" w14:textId="77777777" w:rsidR="00206CB4" w:rsidRDefault="00206CB4" w:rsidP="00D248B3">
      <w:pPr>
        <w:pStyle w:val="Odlomakpopisa"/>
        <w:numPr>
          <w:ilvl w:val="0"/>
          <w:numId w:val="49"/>
        </w:numPr>
        <w:jc w:val="both"/>
        <w:rPr>
          <w:rFonts w:ascii="Arial" w:hAnsi="Arial" w:cs="Arial"/>
        </w:rPr>
      </w:pPr>
      <w:r>
        <w:rPr>
          <w:rFonts w:ascii="Arial" w:hAnsi="Arial" w:cs="Arial"/>
        </w:rPr>
        <w:t xml:space="preserve">HRVATSKE VODE, </w:t>
      </w:r>
      <w:proofErr w:type="spellStart"/>
      <w:r>
        <w:rPr>
          <w:rFonts w:ascii="Arial" w:hAnsi="Arial" w:cs="Arial"/>
        </w:rPr>
        <w:t>Vodnogospodarski</w:t>
      </w:r>
      <w:proofErr w:type="spellEnd"/>
      <w:r>
        <w:rPr>
          <w:rFonts w:ascii="Arial" w:hAnsi="Arial" w:cs="Arial"/>
        </w:rPr>
        <w:t xml:space="preserve"> odjel za Muru i Gornju Dravu, Međimurska 26 b, Varaždin</w:t>
      </w:r>
    </w:p>
    <w:p w14:paraId="640E2639" w14:textId="77777777" w:rsidR="00206CB4" w:rsidRDefault="00206CB4" w:rsidP="00D248B3">
      <w:pPr>
        <w:pStyle w:val="Odlomakpopisa"/>
        <w:numPr>
          <w:ilvl w:val="0"/>
          <w:numId w:val="49"/>
        </w:numPr>
        <w:jc w:val="both"/>
        <w:rPr>
          <w:rFonts w:ascii="Arial" w:hAnsi="Arial" w:cs="Arial"/>
        </w:rPr>
      </w:pPr>
      <w:r>
        <w:rPr>
          <w:rFonts w:ascii="Arial" w:hAnsi="Arial" w:cs="Arial"/>
        </w:rPr>
        <w:t>HRVATSKA REGULATORNA AGENCIJA ZA MREŽNE DJELATNOSTI, (HAKOM), Ul. Roberta Frangeša Mihanovića 9, 10 110 Zagreb</w:t>
      </w:r>
    </w:p>
    <w:p w14:paraId="0DDD4428" w14:textId="77777777" w:rsidR="00206CB4" w:rsidRDefault="00206CB4" w:rsidP="00D248B3">
      <w:pPr>
        <w:pStyle w:val="Odlomakpopisa"/>
        <w:numPr>
          <w:ilvl w:val="0"/>
          <w:numId w:val="49"/>
        </w:numPr>
        <w:jc w:val="both"/>
        <w:rPr>
          <w:rFonts w:ascii="Arial" w:hAnsi="Arial" w:cs="Arial"/>
        </w:rPr>
      </w:pPr>
      <w:r>
        <w:rPr>
          <w:rFonts w:ascii="Arial" w:hAnsi="Arial" w:cs="Arial"/>
        </w:rPr>
        <w:t>MINISTARSTVO UNUTARNJIH POSLOVA, RAVNATELJSTVO CIVILNE ZAŠTITE, Područni ured civilne zaštite Varaždin, Kratka 1/IV, 42000 Varaždin</w:t>
      </w:r>
    </w:p>
    <w:p w14:paraId="7C8C7823" w14:textId="77777777" w:rsidR="00206CB4" w:rsidRDefault="00206CB4" w:rsidP="00D248B3">
      <w:pPr>
        <w:pStyle w:val="Odlomakpopisa"/>
        <w:numPr>
          <w:ilvl w:val="0"/>
          <w:numId w:val="49"/>
        </w:numPr>
        <w:jc w:val="both"/>
        <w:rPr>
          <w:rFonts w:ascii="Arial" w:hAnsi="Arial" w:cs="Arial"/>
        </w:rPr>
      </w:pPr>
      <w:r>
        <w:rPr>
          <w:rFonts w:ascii="Arial" w:hAnsi="Arial" w:cs="Arial"/>
        </w:rPr>
        <w:t>MINISTARSTVO GRADITELJSTVA, PROSTORNOGA UREĐENJA I DRŽAVNE IMOVINE, Ulica Republike Austrije 20, 10000 Zagreb</w:t>
      </w:r>
    </w:p>
    <w:p w14:paraId="2B6E37FC" w14:textId="53DC44B1" w:rsidR="00206CB4" w:rsidRPr="00206CB4" w:rsidRDefault="00206CB4" w:rsidP="00D248B3">
      <w:pPr>
        <w:pStyle w:val="Odlomakpopisa"/>
        <w:numPr>
          <w:ilvl w:val="0"/>
          <w:numId w:val="49"/>
        </w:numPr>
        <w:jc w:val="both"/>
        <w:rPr>
          <w:rFonts w:ascii="Arial" w:hAnsi="Arial" w:cs="Arial"/>
        </w:rPr>
      </w:pPr>
      <w:r>
        <w:rPr>
          <w:rFonts w:ascii="Arial" w:hAnsi="Arial" w:cs="Arial"/>
        </w:rPr>
        <w:t xml:space="preserve">MINISTARSTVO OBRANE, Uprava za materijalne resurse, Zagreb, Trg kralja Petra Krešimira IV 1, Sektor za nekretnine, graditeljstvo i zaštitu okoliša, Služba za graditeljstvo i zaštitu okoliša </w:t>
      </w:r>
    </w:p>
    <w:p w14:paraId="3E669AB6" w14:textId="77777777" w:rsidR="00206CB4" w:rsidRDefault="00206CB4" w:rsidP="00206CB4">
      <w:pPr>
        <w:jc w:val="both"/>
        <w:rPr>
          <w:rFonts w:ascii="Arial" w:hAnsi="Arial"/>
        </w:rPr>
      </w:pPr>
    </w:p>
    <w:p w14:paraId="0149FBA2" w14:textId="77777777" w:rsidR="00206CB4" w:rsidRDefault="00206CB4" w:rsidP="00D248B3">
      <w:pPr>
        <w:pStyle w:val="Odlomakpopisa"/>
        <w:numPr>
          <w:ilvl w:val="0"/>
          <w:numId w:val="50"/>
        </w:numPr>
        <w:jc w:val="both"/>
        <w:rPr>
          <w:rFonts w:ascii="Arial" w:hAnsi="Arial"/>
        </w:rPr>
      </w:pPr>
      <w:r>
        <w:rPr>
          <w:rFonts w:ascii="Arial" w:hAnsi="Arial"/>
        </w:rPr>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14:paraId="0E471C38" w14:textId="77777777" w:rsidR="00206CB4" w:rsidRDefault="00206CB4" w:rsidP="00206CB4">
      <w:pPr>
        <w:jc w:val="both"/>
        <w:rPr>
          <w:rFonts w:ascii="Arial" w:hAnsi="Arial"/>
        </w:rPr>
      </w:pPr>
    </w:p>
    <w:p w14:paraId="591243D2" w14:textId="77777777" w:rsidR="00206CB4" w:rsidRDefault="00206CB4" w:rsidP="00D248B3">
      <w:pPr>
        <w:pStyle w:val="Odlomakpopisa"/>
        <w:numPr>
          <w:ilvl w:val="0"/>
          <w:numId w:val="48"/>
        </w:numPr>
        <w:jc w:val="both"/>
        <w:rPr>
          <w:rFonts w:ascii="Arial" w:hAnsi="Arial" w:cs="Arial"/>
        </w:rPr>
      </w:pPr>
      <w:r>
        <w:rPr>
          <w:rFonts w:ascii="Arial" w:hAnsi="Arial" w:cs="Arial"/>
        </w:rPr>
        <w:t xml:space="preserve">MUP, Policijska uprava Varaždinska, Ivana </w:t>
      </w:r>
      <w:proofErr w:type="spellStart"/>
      <w:r>
        <w:rPr>
          <w:rFonts w:ascii="Arial" w:hAnsi="Arial" w:cs="Arial"/>
        </w:rPr>
        <w:t>Milčetića</w:t>
      </w:r>
      <w:proofErr w:type="spellEnd"/>
      <w:r>
        <w:rPr>
          <w:rFonts w:ascii="Arial" w:hAnsi="Arial" w:cs="Arial"/>
        </w:rPr>
        <w:t xml:space="preserve"> 10, Varaždin</w:t>
      </w:r>
    </w:p>
    <w:p w14:paraId="2CC0AC77" w14:textId="77777777" w:rsidR="00206CB4" w:rsidRDefault="00206CB4" w:rsidP="00D248B3">
      <w:pPr>
        <w:pStyle w:val="Odlomakpopisa"/>
        <w:numPr>
          <w:ilvl w:val="0"/>
          <w:numId w:val="48"/>
        </w:numPr>
        <w:jc w:val="both"/>
        <w:rPr>
          <w:rFonts w:ascii="Arial" w:hAnsi="Arial" w:cs="Arial"/>
        </w:rPr>
      </w:pPr>
      <w:r>
        <w:rPr>
          <w:rFonts w:ascii="Arial" w:hAnsi="Arial" w:cs="Arial"/>
        </w:rPr>
        <w:t>HRVATSKE VODE, VGI za mali sliv »Plitvica Bednja«, Međimurska 26, Varaždin</w:t>
      </w:r>
    </w:p>
    <w:p w14:paraId="76A512DD" w14:textId="77777777" w:rsidR="00206CB4" w:rsidRDefault="00206CB4" w:rsidP="00D248B3">
      <w:pPr>
        <w:pStyle w:val="Odlomakpopisa"/>
        <w:numPr>
          <w:ilvl w:val="0"/>
          <w:numId w:val="48"/>
        </w:numPr>
        <w:jc w:val="both"/>
        <w:rPr>
          <w:rFonts w:ascii="Arial" w:hAnsi="Arial" w:cs="Arial"/>
        </w:rPr>
      </w:pPr>
      <w:r>
        <w:rPr>
          <w:rFonts w:ascii="Arial" w:hAnsi="Arial" w:cs="Arial"/>
        </w:rPr>
        <w:t>ŽUPANIJSKA UPRAVA ZA CESTE, Gajeva 2, 42000 Varaždin</w:t>
      </w:r>
    </w:p>
    <w:p w14:paraId="35D1ACFC" w14:textId="77777777" w:rsidR="00206CB4" w:rsidRDefault="00206CB4" w:rsidP="00D248B3">
      <w:pPr>
        <w:pStyle w:val="Odlomakpopisa"/>
        <w:numPr>
          <w:ilvl w:val="0"/>
          <w:numId w:val="48"/>
        </w:numPr>
        <w:jc w:val="both"/>
        <w:rPr>
          <w:rFonts w:ascii="Arial" w:hAnsi="Arial" w:cs="Arial"/>
        </w:rPr>
      </w:pPr>
      <w:r>
        <w:rPr>
          <w:rFonts w:ascii="Arial" w:hAnsi="Arial" w:cs="Arial"/>
        </w:rPr>
        <w:t xml:space="preserve">Hrvatski operator prijenosnog sustava d.o.o. (HOPS), Sektor za izgradnju i investicije, Zagreb, Kupska 4 </w:t>
      </w:r>
    </w:p>
    <w:p w14:paraId="47E60D66" w14:textId="77777777" w:rsidR="00206CB4" w:rsidRDefault="00206CB4" w:rsidP="00D248B3">
      <w:pPr>
        <w:pStyle w:val="Odlomakpopisa"/>
        <w:numPr>
          <w:ilvl w:val="0"/>
          <w:numId w:val="48"/>
        </w:numPr>
        <w:jc w:val="both"/>
        <w:rPr>
          <w:rFonts w:ascii="Arial" w:hAnsi="Arial" w:cs="Arial"/>
        </w:rPr>
      </w:pPr>
      <w:r>
        <w:rPr>
          <w:rFonts w:ascii="Arial" w:hAnsi="Arial" w:cs="Arial"/>
        </w:rPr>
        <w:t>HEP - ODS d.o.o. Elektra Varaždin, Kratka 3, Varaždin</w:t>
      </w:r>
    </w:p>
    <w:p w14:paraId="5F9CD154" w14:textId="77777777" w:rsidR="00206CB4" w:rsidRDefault="00206CB4" w:rsidP="00D248B3">
      <w:pPr>
        <w:pStyle w:val="Odlomakpopisa"/>
        <w:numPr>
          <w:ilvl w:val="0"/>
          <w:numId w:val="48"/>
        </w:numPr>
        <w:jc w:val="both"/>
        <w:rPr>
          <w:rFonts w:ascii="Arial" w:hAnsi="Arial" w:cs="Arial"/>
        </w:rPr>
      </w:pPr>
      <w:r>
        <w:rPr>
          <w:rFonts w:ascii="Arial" w:hAnsi="Arial" w:cs="Arial"/>
        </w:rPr>
        <w:t>ODAŠILJAČI I VEZE d.o.o, Zagreb, Ulica grada Vukovara 269 d</w:t>
      </w:r>
    </w:p>
    <w:p w14:paraId="1E17641A" w14:textId="77777777" w:rsidR="00206CB4" w:rsidRDefault="00206CB4" w:rsidP="00D248B3">
      <w:pPr>
        <w:pStyle w:val="Odlomakpopisa"/>
        <w:numPr>
          <w:ilvl w:val="0"/>
          <w:numId w:val="48"/>
        </w:numPr>
        <w:jc w:val="both"/>
        <w:rPr>
          <w:rFonts w:ascii="Arial" w:hAnsi="Arial" w:cs="Arial"/>
        </w:rPr>
      </w:pPr>
      <w:r>
        <w:rPr>
          <w:rFonts w:ascii="Arial" w:hAnsi="Arial" w:cs="Arial"/>
        </w:rPr>
        <w:t>HRVATSKI TELEKOM d.d. Ul. R. F. Mihanovića 9, 10000 Zagreb</w:t>
      </w:r>
    </w:p>
    <w:p w14:paraId="0267F218" w14:textId="77777777" w:rsidR="00206CB4" w:rsidRDefault="00206CB4" w:rsidP="00D248B3">
      <w:pPr>
        <w:numPr>
          <w:ilvl w:val="0"/>
          <w:numId w:val="48"/>
        </w:numPr>
        <w:suppressAutoHyphens w:val="0"/>
        <w:spacing w:after="0" w:line="240" w:lineRule="auto"/>
        <w:jc w:val="both"/>
        <w:rPr>
          <w:rFonts w:ascii="Arial" w:hAnsi="Arial"/>
        </w:rPr>
      </w:pPr>
      <w:r>
        <w:rPr>
          <w:rFonts w:ascii="Arial" w:hAnsi="Arial"/>
        </w:rPr>
        <w:t>IVKOM d.d. Ivanec, Vladimira Nazora 96 b, 42240 Ivanec</w:t>
      </w:r>
    </w:p>
    <w:p w14:paraId="68BF427B" w14:textId="77777777" w:rsidR="00206CB4" w:rsidRDefault="00206CB4" w:rsidP="00D248B3">
      <w:pPr>
        <w:numPr>
          <w:ilvl w:val="0"/>
          <w:numId w:val="48"/>
        </w:numPr>
        <w:suppressAutoHyphens w:val="0"/>
        <w:spacing w:after="0" w:line="240" w:lineRule="auto"/>
        <w:jc w:val="both"/>
        <w:rPr>
          <w:rFonts w:ascii="Arial" w:hAnsi="Arial"/>
        </w:rPr>
      </w:pPr>
      <w:r>
        <w:rPr>
          <w:rFonts w:ascii="Arial" w:hAnsi="Arial"/>
        </w:rPr>
        <w:t>IVKOM-VODE d.o.o. Ivanec, Vladimira Nazora 96 b, 42240 Ivanec</w:t>
      </w:r>
    </w:p>
    <w:p w14:paraId="0C6658A2" w14:textId="77777777" w:rsidR="00206CB4" w:rsidRDefault="00206CB4" w:rsidP="00D248B3">
      <w:pPr>
        <w:numPr>
          <w:ilvl w:val="0"/>
          <w:numId w:val="48"/>
        </w:numPr>
        <w:suppressAutoHyphens w:val="0"/>
        <w:spacing w:after="0" w:line="240" w:lineRule="auto"/>
        <w:jc w:val="both"/>
        <w:rPr>
          <w:rFonts w:ascii="Arial" w:hAnsi="Arial"/>
        </w:rPr>
      </w:pPr>
      <w:r>
        <w:rPr>
          <w:rFonts w:ascii="Arial" w:hAnsi="Arial"/>
        </w:rPr>
        <w:t>IVKOM-PLIN d.o.o. Ivanec, Vladimira Nazora 96 b, 42240 Ivanec</w:t>
      </w:r>
    </w:p>
    <w:p w14:paraId="4D62F134" w14:textId="77777777" w:rsidR="00206CB4" w:rsidRDefault="00206CB4" w:rsidP="00D248B3">
      <w:pPr>
        <w:pStyle w:val="Odlomakpopisa"/>
        <w:numPr>
          <w:ilvl w:val="0"/>
          <w:numId w:val="48"/>
        </w:numPr>
        <w:jc w:val="both"/>
        <w:rPr>
          <w:rFonts w:ascii="Arial" w:hAnsi="Arial" w:cs="Arial"/>
        </w:rPr>
      </w:pPr>
      <w:r>
        <w:rPr>
          <w:rFonts w:ascii="Arial" w:hAnsi="Arial" w:cs="Arial"/>
        </w:rPr>
        <w:t xml:space="preserve">HRVATSKE ŠUME d.o.o, Uprava šuma podružnica Koprivnica, I. Meštrovića 28, 48000 Koprivnica </w:t>
      </w:r>
    </w:p>
    <w:p w14:paraId="67CC3420" w14:textId="77777777" w:rsidR="00206CB4" w:rsidRDefault="00206CB4" w:rsidP="00D248B3">
      <w:pPr>
        <w:pStyle w:val="Odlomakpopisa"/>
        <w:numPr>
          <w:ilvl w:val="0"/>
          <w:numId w:val="48"/>
        </w:numPr>
        <w:jc w:val="both"/>
        <w:rPr>
          <w:rFonts w:ascii="Arial" w:hAnsi="Arial" w:cs="Arial"/>
        </w:rPr>
      </w:pPr>
      <w:r>
        <w:rPr>
          <w:rFonts w:ascii="Arial" w:hAnsi="Arial" w:cs="Arial"/>
        </w:rPr>
        <w:t>JAVNA USTANOVA ZA UPRAVLJANJE ZAŠTIĆENIM PRIRODNIM VRIJEDNOSTIMA NA PODRUČJU VARAŽDINSKE ŽUPANIJE, Varaždin, Kratka 1</w:t>
      </w:r>
    </w:p>
    <w:p w14:paraId="1FF8A078" w14:textId="77777777" w:rsidR="00206CB4" w:rsidRDefault="00206CB4" w:rsidP="00D248B3">
      <w:pPr>
        <w:pStyle w:val="Odlomakpopisa"/>
        <w:numPr>
          <w:ilvl w:val="0"/>
          <w:numId w:val="48"/>
        </w:numPr>
        <w:jc w:val="both"/>
        <w:rPr>
          <w:rFonts w:ascii="Arial" w:hAnsi="Arial" w:cs="Arial"/>
        </w:rPr>
      </w:pPr>
      <w:r>
        <w:rPr>
          <w:rFonts w:ascii="Arial" w:hAnsi="Arial" w:cs="Arial"/>
        </w:rPr>
        <w:t>Upravna tijela Varaždinske županije:</w:t>
      </w:r>
    </w:p>
    <w:p w14:paraId="2030E434" w14:textId="77777777" w:rsidR="00206CB4" w:rsidRDefault="00206CB4" w:rsidP="00206CB4">
      <w:pPr>
        <w:pStyle w:val="Odlomakpopisa"/>
        <w:jc w:val="both"/>
        <w:rPr>
          <w:rFonts w:ascii="Arial" w:hAnsi="Arial" w:cs="Arial"/>
        </w:rPr>
      </w:pPr>
      <w:r>
        <w:rPr>
          <w:rFonts w:ascii="Arial" w:hAnsi="Arial" w:cs="Arial"/>
        </w:rPr>
        <w:t>a) Upravni odjel za gospodarstvo, regionalni razvoj i europske integracije, Franjevački trg 7, Varaždin</w:t>
      </w:r>
    </w:p>
    <w:p w14:paraId="0EAF52BF" w14:textId="77777777" w:rsidR="00206CB4" w:rsidRDefault="00206CB4" w:rsidP="00206CB4">
      <w:pPr>
        <w:pStyle w:val="Odlomakpopisa"/>
        <w:jc w:val="both"/>
        <w:rPr>
          <w:rFonts w:ascii="Arial" w:hAnsi="Arial" w:cs="Arial"/>
        </w:rPr>
      </w:pPr>
      <w:r>
        <w:rPr>
          <w:rFonts w:ascii="Arial" w:hAnsi="Arial" w:cs="Arial"/>
        </w:rPr>
        <w:lastRenderedPageBreak/>
        <w:t>b) Upravni odjel za prostorno uređenje, graditeljstvo i zaštitu okoliša, Franjevački trg 7, Varaždin</w:t>
      </w:r>
    </w:p>
    <w:p w14:paraId="7706112C" w14:textId="77777777" w:rsidR="00206CB4" w:rsidRDefault="00206CB4" w:rsidP="00D248B3">
      <w:pPr>
        <w:pStyle w:val="Odlomakpopisa"/>
        <w:numPr>
          <w:ilvl w:val="0"/>
          <w:numId w:val="48"/>
        </w:numPr>
        <w:jc w:val="both"/>
        <w:rPr>
          <w:rFonts w:ascii="Arial" w:hAnsi="Arial" w:cs="Arial"/>
        </w:rPr>
      </w:pPr>
      <w:r>
        <w:rPr>
          <w:rFonts w:ascii="Arial" w:hAnsi="Arial" w:cs="Arial"/>
        </w:rPr>
        <w:t>Županijski zavod za prostorno uređenje Varaždinske županije, Mali plac 1a, Varaždin</w:t>
      </w:r>
    </w:p>
    <w:p w14:paraId="73EAD899" w14:textId="77777777" w:rsidR="00206CB4" w:rsidRDefault="00206CB4" w:rsidP="00206CB4">
      <w:pPr>
        <w:jc w:val="both"/>
        <w:rPr>
          <w:rFonts w:ascii="Arial" w:hAnsi="Arial"/>
        </w:rPr>
      </w:pPr>
    </w:p>
    <w:p w14:paraId="13845408" w14:textId="77777777" w:rsidR="00206CB4" w:rsidRDefault="00206CB4" w:rsidP="00206CB4">
      <w:pPr>
        <w:jc w:val="both"/>
        <w:rPr>
          <w:rFonts w:ascii="Arial" w:hAnsi="Arial"/>
        </w:rPr>
      </w:pPr>
      <w:r>
        <w:rPr>
          <w:rFonts w:ascii="Arial" w:hAnsi="Arial"/>
        </w:rPr>
        <w:t>Ako se tijekom izrade Plana ukaže potreba, u postupak izrade uključiti će se i drugi sudionici.</w:t>
      </w:r>
    </w:p>
    <w:p w14:paraId="2EBA9459" w14:textId="77777777" w:rsidR="00206CB4" w:rsidRDefault="00206CB4" w:rsidP="00206CB4">
      <w:pPr>
        <w:jc w:val="both"/>
        <w:rPr>
          <w:rFonts w:ascii="Arial" w:hAnsi="Arial"/>
        </w:rPr>
      </w:pPr>
    </w:p>
    <w:p w14:paraId="2DB084C0" w14:textId="444421ED" w:rsidR="00206CB4" w:rsidRPr="00206CB4" w:rsidRDefault="00206CB4" w:rsidP="00206CB4">
      <w:pPr>
        <w:jc w:val="both"/>
        <w:rPr>
          <w:rFonts w:ascii="Arial" w:hAnsi="Arial"/>
          <w:b/>
        </w:rPr>
      </w:pPr>
      <w:r>
        <w:rPr>
          <w:rFonts w:ascii="Arial" w:hAnsi="Arial"/>
          <w:b/>
        </w:rPr>
        <w:t>IX. ROK ZA IZRADU IZMJENA I DOPUNA DETALJNOG PLANA UREĐENJA ZONE UŽEG CENTRA IVANCA ODNOSNO NJEGOVIH POJEDINIH FAZA I ROK ZA PRIPREMU ZAHTJEVA ZA IZRADU IZMJENA I DOPUNA PROSTORNOG PLANA UREĐENJA GRADA IVANCA OD STRANE  TIJELA I OSOBA ODREĐENIH POSEBNIM PROPISIMA</w:t>
      </w:r>
    </w:p>
    <w:p w14:paraId="5277EA15" w14:textId="04D662F5" w:rsidR="00206CB4" w:rsidRPr="00206CB4" w:rsidRDefault="00206CB4" w:rsidP="00206CB4">
      <w:pPr>
        <w:jc w:val="center"/>
        <w:rPr>
          <w:rFonts w:ascii="Arial" w:hAnsi="Arial"/>
          <w:b/>
        </w:rPr>
      </w:pPr>
      <w:r>
        <w:rPr>
          <w:rFonts w:ascii="Arial" w:hAnsi="Arial"/>
          <w:b/>
        </w:rPr>
        <w:t>Članak 11.</w:t>
      </w:r>
    </w:p>
    <w:p w14:paraId="2C2FFB99" w14:textId="2F9F0D06" w:rsidR="00206CB4" w:rsidRDefault="00206CB4" w:rsidP="00206CB4">
      <w:pPr>
        <w:jc w:val="both"/>
        <w:rPr>
          <w:rFonts w:ascii="Arial" w:hAnsi="Arial"/>
        </w:rPr>
      </w:pPr>
      <w:r>
        <w:rPr>
          <w:rFonts w:ascii="Arial" w:hAnsi="Arial"/>
        </w:rPr>
        <w:t>Utvrđuje se sljedeći osnovni tijek aktivnosti u izradi i donošenju Izmjena i dopuna Detaljnog plana uređenja zone užeg centra Ivanca nakon objave i stupanja na snagu ove Odluke:</w:t>
      </w:r>
    </w:p>
    <w:p w14:paraId="47D3DEBE" w14:textId="77777777" w:rsidR="00206CB4" w:rsidRDefault="00206CB4" w:rsidP="00D248B3">
      <w:pPr>
        <w:numPr>
          <w:ilvl w:val="0"/>
          <w:numId w:val="46"/>
        </w:numPr>
        <w:suppressAutoHyphens w:val="0"/>
        <w:spacing w:after="0" w:line="240" w:lineRule="auto"/>
        <w:jc w:val="both"/>
        <w:rPr>
          <w:rFonts w:ascii="Arial" w:hAnsi="Arial"/>
        </w:rPr>
      </w:pPr>
      <w:r>
        <w:rPr>
          <w:rFonts w:ascii="Arial" w:hAnsi="Arial"/>
        </w:rPr>
        <w:t>Nositelj izrade će sukladno članku 90.  Zakona, nakon objave dostaviti Odluku o izradi Izmjena i dopuna Detaljnog plana uređenja zone užeg centra Ivanca svim tijelima i osobama iz članka 10. ove Odluke s pozivom da mu u roku od 15 dana dostave zahtjeve (podaci, planske smjernice i propisani dokumenti) za izradu plana. Ukoliko pozvana tijela i osobe ne dostave zahtjeve u tom roku, smatrat će se da ih nemaju. U tom slučaju pri izradi i donošenju Izmjena i dopuna Detaljnog plana uređenja zone užeg centra Ivanca moraju se poštivati uvjeti koje za tu vrsta prostornog plana utvrđuju odgovarajući važeći propisi i dokumenti.</w:t>
      </w:r>
    </w:p>
    <w:p w14:paraId="261507C6" w14:textId="77777777" w:rsidR="00206CB4" w:rsidRDefault="00206CB4" w:rsidP="00D248B3">
      <w:pPr>
        <w:numPr>
          <w:ilvl w:val="0"/>
          <w:numId w:val="46"/>
        </w:numPr>
        <w:suppressAutoHyphens w:val="0"/>
        <w:spacing w:after="0" w:line="240" w:lineRule="auto"/>
        <w:jc w:val="both"/>
        <w:rPr>
          <w:rFonts w:ascii="Arial" w:hAnsi="Arial"/>
        </w:rPr>
      </w:pPr>
      <w:r>
        <w:rPr>
          <w:rFonts w:ascii="Arial" w:hAnsi="Arial"/>
        </w:rPr>
        <w:t>Nacrt Prijedloga Izmjena i dopuna Detaljnog plana uređenja zone užeg centra Ivanca u skladu sa zahtjevima javnopravnih tijela izraditi će stručni izrađivač u roku 30 radnih dana od dana dostave zaprimljenih zahtjeva javnopravnih tijela</w:t>
      </w:r>
    </w:p>
    <w:p w14:paraId="0FD80E39" w14:textId="77777777" w:rsidR="00206CB4" w:rsidRDefault="00206CB4" w:rsidP="00D248B3">
      <w:pPr>
        <w:numPr>
          <w:ilvl w:val="0"/>
          <w:numId w:val="46"/>
        </w:numPr>
        <w:suppressAutoHyphens w:val="0"/>
        <w:spacing w:after="0" w:line="240" w:lineRule="auto"/>
        <w:jc w:val="both"/>
        <w:rPr>
          <w:rFonts w:ascii="Arial" w:hAnsi="Arial"/>
        </w:rPr>
      </w:pPr>
      <w:r>
        <w:rPr>
          <w:rFonts w:ascii="Arial" w:hAnsi="Arial"/>
        </w:rPr>
        <w:t>Prijedlog Izmjena i dopuna Detaljnog plana uređenja zone užeg centra Ivanca za javnu raspravu izradit će stručni izrađivač u roku 15 dana od dana dostave od strane nositelja zaključka o utvrđivanju prijedloga Izmjena i dopuna Detaljnog plana uređenja zone užeg centra Ivanca za javnu raspravu</w:t>
      </w:r>
    </w:p>
    <w:p w14:paraId="6EA66BA2" w14:textId="77777777" w:rsidR="00206CB4" w:rsidRDefault="00206CB4" w:rsidP="00D248B3">
      <w:pPr>
        <w:numPr>
          <w:ilvl w:val="0"/>
          <w:numId w:val="46"/>
        </w:numPr>
        <w:suppressAutoHyphens w:val="0"/>
        <w:spacing w:after="0" w:line="240" w:lineRule="auto"/>
        <w:jc w:val="both"/>
        <w:rPr>
          <w:rFonts w:ascii="Arial" w:hAnsi="Arial"/>
        </w:rPr>
      </w:pPr>
      <w:r>
        <w:rPr>
          <w:rFonts w:ascii="Arial" w:hAnsi="Arial"/>
        </w:rPr>
        <w:t>Javni uvid trajati će 8 dana</w:t>
      </w:r>
    </w:p>
    <w:p w14:paraId="017C1845" w14:textId="77777777" w:rsidR="00206CB4" w:rsidRDefault="00206CB4" w:rsidP="00D248B3">
      <w:pPr>
        <w:numPr>
          <w:ilvl w:val="0"/>
          <w:numId w:val="46"/>
        </w:numPr>
        <w:suppressAutoHyphens w:val="0"/>
        <w:spacing w:after="0" w:line="240" w:lineRule="auto"/>
        <w:jc w:val="both"/>
        <w:rPr>
          <w:rFonts w:ascii="Arial" w:hAnsi="Arial"/>
        </w:rPr>
      </w:pPr>
      <w:r>
        <w:rPr>
          <w:rFonts w:ascii="Arial" w:hAnsi="Arial"/>
        </w:rPr>
        <w:t>Izvješće o javnoj raspravi izraditi će stručni izrađivač u roku od 15 dana od dana dostave primjedbi, prijedloga i mišljenja na Prijedlog Izmjena i dopuna Detaljnog plana uređenja zone užeg centra Ivanca za javnu raspravu</w:t>
      </w:r>
    </w:p>
    <w:p w14:paraId="10BBD0A2" w14:textId="77777777" w:rsidR="00206CB4" w:rsidRDefault="00206CB4" w:rsidP="00D248B3">
      <w:pPr>
        <w:numPr>
          <w:ilvl w:val="0"/>
          <w:numId w:val="46"/>
        </w:numPr>
        <w:suppressAutoHyphens w:val="0"/>
        <w:spacing w:after="0" w:line="240" w:lineRule="auto"/>
        <w:jc w:val="both"/>
        <w:rPr>
          <w:rFonts w:ascii="Arial" w:hAnsi="Arial"/>
        </w:rPr>
      </w:pPr>
      <w:r>
        <w:rPr>
          <w:rFonts w:ascii="Arial" w:hAnsi="Arial"/>
        </w:rPr>
        <w:t>Nacrt konačnog prijedloga Izmjena i dopuna Detaljnog plana uređenja zone užeg centra Ivanca u suradnji nositelja i stručnog izrađivača u roku 15 dana od dana dostave zaključka o prihvaćenim očitovanjima, mišljenjima, primjedbama i prijedlozima u vidu izvješća o provedenoj javnoj raspravi.</w:t>
      </w:r>
    </w:p>
    <w:p w14:paraId="103F87DC" w14:textId="77777777" w:rsidR="00206CB4" w:rsidRDefault="00206CB4" w:rsidP="00D248B3">
      <w:pPr>
        <w:numPr>
          <w:ilvl w:val="0"/>
          <w:numId w:val="46"/>
        </w:numPr>
        <w:suppressAutoHyphens w:val="0"/>
        <w:spacing w:after="0" w:line="240" w:lineRule="auto"/>
        <w:jc w:val="both"/>
        <w:rPr>
          <w:rFonts w:ascii="Arial" w:hAnsi="Arial"/>
        </w:rPr>
      </w:pPr>
      <w:r>
        <w:rPr>
          <w:rFonts w:ascii="Arial" w:hAnsi="Arial"/>
        </w:rPr>
        <w:t>Konačni prijedlog Izmjena i dopuna Detaljnog plana uređenja zone užeg centra Ivanca izradit će stručni izrađivač u roku 15 dana od dostave zaključka gradonačelnika o utvrđivanju konačnog prijedloga Detaljnog plana uređenja zone užeg centra Ivanca.</w:t>
      </w:r>
    </w:p>
    <w:p w14:paraId="704BB9F4" w14:textId="77777777" w:rsidR="00206CB4" w:rsidRDefault="00206CB4" w:rsidP="00D248B3">
      <w:pPr>
        <w:numPr>
          <w:ilvl w:val="0"/>
          <w:numId w:val="46"/>
        </w:numPr>
        <w:suppressAutoHyphens w:val="0"/>
        <w:spacing w:after="0" w:line="240" w:lineRule="auto"/>
        <w:jc w:val="both"/>
        <w:rPr>
          <w:rFonts w:ascii="Arial" w:hAnsi="Arial"/>
        </w:rPr>
      </w:pPr>
      <w:r>
        <w:rPr>
          <w:rFonts w:ascii="Arial" w:hAnsi="Arial"/>
        </w:rPr>
        <w:t>Izmjene i dopune Detaljnog plana uređenja zone užeg centra Ivanca izradit će stručni izrađivač u vidu uvezenog i ovjerenog elaborata sukladno propisima u roku 30 dana od dostave Odluke o donošenju Izmjena i dopuna Detaljnog plana uređenja zone užeg centra Ivanca  na Gradskom vijeću.</w:t>
      </w:r>
    </w:p>
    <w:p w14:paraId="2429C296" w14:textId="77777777" w:rsidR="00206CB4" w:rsidRDefault="00206CB4" w:rsidP="00206CB4">
      <w:pPr>
        <w:jc w:val="both"/>
        <w:rPr>
          <w:rFonts w:ascii="Arial" w:hAnsi="Arial"/>
        </w:rPr>
      </w:pPr>
    </w:p>
    <w:p w14:paraId="711AB6CD" w14:textId="03C3659E" w:rsidR="00206CB4" w:rsidRDefault="00206CB4" w:rsidP="00206CB4">
      <w:pPr>
        <w:jc w:val="both"/>
        <w:rPr>
          <w:rFonts w:ascii="Arial" w:hAnsi="Arial"/>
        </w:rPr>
      </w:pPr>
    </w:p>
    <w:p w14:paraId="44745C55" w14:textId="77777777" w:rsidR="00206CB4" w:rsidRDefault="00206CB4" w:rsidP="00206CB4">
      <w:pPr>
        <w:jc w:val="both"/>
        <w:rPr>
          <w:rFonts w:ascii="Arial" w:hAnsi="Arial"/>
        </w:rPr>
      </w:pPr>
    </w:p>
    <w:p w14:paraId="46426CF2" w14:textId="3F06FA07" w:rsidR="00206CB4" w:rsidRPr="00206CB4" w:rsidRDefault="00206CB4" w:rsidP="00206CB4">
      <w:pPr>
        <w:jc w:val="both"/>
        <w:rPr>
          <w:rFonts w:ascii="Arial" w:hAnsi="Arial"/>
          <w:b/>
        </w:rPr>
      </w:pPr>
      <w:r>
        <w:rPr>
          <w:rFonts w:ascii="Arial" w:hAnsi="Arial"/>
          <w:b/>
        </w:rPr>
        <w:lastRenderedPageBreak/>
        <w:t>X. ZABRANA I VRIJEME TRAJANJA ZABRANE IZDAVANJA AKATA KOJIMA SE ODOBRAVAJU ZAHVATI U PROSTORU ODNOSNO GRAĐENJE TIJEKOM IZRADE I DONOŠENJA IZMJENA I DOPUNA DETALJNOG PLANA UREĐENJA ZONE UŽEG CENTRA IVANCA</w:t>
      </w:r>
    </w:p>
    <w:p w14:paraId="0C12CB3B" w14:textId="09B2AD85" w:rsidR="00206CB4" w:rsidRDefault="00206CB4" w:rsidP="00206CB4">
      <w:pPr>
        <w:jc w:val="center"/>
        <w:rPr>
          <w:rFonts w:ascii="Arial" w:hAnsi="Arial"/>
          <w:b/>
        </w:rPr>
      </w:pPr>
      <w:r>
        <w:rPr>
          <w:rFonts w:ascii="Arial" w:hAnsi="Arial"/>
          <w:b/>
        </w:rPr>
        <w:t>Članak 12.</w:t>
      </w:r>
    </w:p>
    <w:p w14:paraId="480B5526" w14:textId="77777777" w:rsidR="00206CB4" w:rsidRDefault="00206CB4" w:rsidP="00206CB4">
      <w:pPr>
        <w:jc w:val="both"/>
        <w:rPr>
          <w:rFonts w:ascii="Arial" w:hAnsi="Arial"/>
        </w:rPr>
      </w:pPr>
      <w:r>
        <w:rPr>
          <w:rFonts w:ascii="Arial" w:hAnsi="Arial"/>
        </w:rPr>
        <w:t>Do donošenja Izmjena i dopuna Detaljnog plana uređenja zone užeg centra Ivanca prilikom izdavanja akata kojim se odobravaju zahvati u prostoru, primjenjivat će se odredbe važećeg Detaljnog plana uređenja zone užeg centra Ivanca.</w:t>
      </w:r>
    </w:p>
    <w:p w14:paraId="55E5B3A4" w14:textId="77777777" w:rsidR="00206CB4" w:rsidRDefault="00206CB4" w:rsidP="00206CB4">
      <w:pPr>
        <w:jc w:val="both"/>
        <w:rPr>
          <w:rFonts w:ascii="Arial" w:hAnsi="Arial"/>
        </w:rPr>
      </w:pPr>
    </w:p>
    <w:p w14:paraId="19A61B92" w14:textId="26B78C07" w:rsidR="00206CB4" w:rsidRPr="00206CB4" w:rsidRDefault="00206CB4" w:rsidP="00206CB4">
      <w:pPr>
        <w:jc w:val="both"/>
        <w:rPr>
          <w:rFonts w:ascii="Arial" w:hAnsi="Arial"/>
          <w:b/>
        </w:rPr>
      </w:pPr>
      <w:r>
        <w:rPr>
          <w:rFonts w:ascii="Arial" w:hAnsi="Arial"/>
          <w:b/>
        </w:rPr>
        <w:t>XI. IZVORI FINANCIRANJA IZRADE IZMJENA I DOPUNA DETALJNOG PLANA UREĐENJA ZONE UŽEG CENTRA IVANCA</w:t>
      </w:r>
    </w:p>
    <w:p w14:paraId="05FC4E5C" w14:textId="6A83B1AC" w:rsidR="00206CB4" w:rsidRPr="00206CB4" w:rsidRDefault="00206CB4" w:rsidP="00206CB4">
      <w:pPr>
        <w:jc w:val="center"/>
        <w:rPr>
          <w:rFonts w:ascii="Arial" w:hAnsi="Arial"/>
          <w:b/>
        </w:rPr>
      </w:pPr>
      <w:r>
        <w:rPr>
          <w:rFonts w:ascii="Arial" w:hAnsi="Arial"/>
          <w:b/>
        </w:rPr>
        <w:t>Članak 13.</w:t>
      </w:r>
    </w:p>
    <w:p w14:paraId="3B56C08A" w14:textId="77777777" w:rsidR="00206CB4" w:rsidRDefault="00206CB4" w:rsidP="00206CB4">
      <w:pPr>
        <w:jc w:val="both"/>
        <w:rPr>
          <w:rFonts w:ascii="Arial" w:hAnsi="Arial"/>
        </w:rPr>
      </w:pPr>
      <w:r>
        <w:rPr>
          <w:rFonts w:ascii="Arial" w:hAnsi="Arial"/>
        </w:rPr>
        <w:t>Izrada Izmjena i dopuna Detaljnog plana uređenja zone užeg centra Ivanca financirat će se sredstvima proračuna Grada Ivanca, sukladno članku 63. Zakona o prostornom uređenju.</w:t>
      </w:r>
    </w:p>
    <w:p w14:paraId="54EA9A3F" w14:textId="77777777" w:rsidR="00206CB4" w:rsidRDefault="00206CB4" w:rsidP="00206CB4">
      <w:pPr>
        <w:jc w:val="both"/>
        <w:rPr>
          <w:rFonts w:ascii="Arial" w:hAnsi="Arial"/>
        </w:rPr>
      </w:pPr>
    </w:p>
    <w:p w14:paraId="08E2E912" w14:textId="5943F81D" w:rsidR="00206CB4" w:rsidRPr="00206CB4" w:rsidRDefault="00206CB4" w:rsidP="00206CB4">
      <w:pPr>
        <w:jc w:val="both"/>
        <w:rPr>
          <w:rFonts w:ascii="Arial" w:hAnsi="Arial"/>
          <w:b/>
        </w:rPr>
      </w:pPr>
      <w:r>
        <w:rPr>
          <w:rFonts w:ascii="Arial" w:hAnsi="Arial"/>
          <w:b/>
        </w:rPr>
        <w:t>XII. ZAVRŠNE ODREDBE</w:t>
      </w:r>
    </w:p>
    <w:p w14:paraId="114A9ADE" w14:textId="7E77415F" w:rsidR="00206CB4" w:rsidRPr="00206CB4" w:rsidRDefault="00206CB4" w:rsidP="00206CB4">
      <w:pPr>
        <w:jc w:val="center"/>
        <w:rPr>
          <w:rFonts w:ascii="Arial" w:hAnsi="Arial"/>
          <w:b/>
        </w:rPr>
      </w:pPr>
      <w:r>
        <w:rPr>
          <w:rFonts w:ascii="Arial" w:hAnsi="Arial"/>
          <w:b/>
        </w:rPr>
        <w:t>Članak 14.</w:t>
      </w:r>
    </w:p>
    <w:p w14:paraId="7623F61C" w14:textId="77777777" w:rsidR="00206CB4" w:rsidRDefault="00206CB4" w:rsidP="00D248B3">
      <w:pPr>
        <w:numPr>
          <w:ilvl w:val="0"/>
          <w:numId w:val="46"/>
        </w:numPr>
        <w:suppressAutoHyphens w:val="0"/>
        <w:spacing w:after="0" w:line="240" w:lineRule="auto"/>
        <w:jc w:val="both"/>
        <w:rPr>
          <w:rFonts w:ascii="Arial" w:hAnsi="Arial"/>
        </w:rPr>
      </w:pPr>
      <w:r>
        <w:rPr>
          <w:rFonts w:ascii="Arial" w:hAnsi="Arial"/>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Detaljnog plana uređenja zone užeg centra Ivanca.</w:t>
      </w:r>
    </w:p>
    <w:p w14:paraId="5CA58A9A" w14:textId="77777777" w:rsidR="00206CB4" w:rsidRDefault="00206CB4" w:rsidP="00D248B3">
      <w:pPr>
        <w:numPr>
          <w:ilvl w:val="0"/>
          <w:numId w:val="46"/>
        </w:numPr>
        <w:suppressAutoHyphens w:val="0"/>
        <w:spacing w:after="0" w:line="240" w:lineRule="auto"/>
        <w:jc w:val="both"/>
        <w:rPr>
          <w:rFonts w:ascii="Arial" w:hAnsi="Arial"/>
        </w:rPr>
      </w:pPr>
      <w:r>
        <w:rPr>
          <w:rFonts w:ascii="Arial" w:hAnsi="Arial"/>
        </w:rPr>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14:paraId="55C32EA7" w14:textId="77777777" w:rsidR="00206CB4" w:rsidRDefault="00206CB4" w:rsidP="00206CB4">
      <w:pPr>
        <w:jc w:val="both"/>
        <w:rPr>
          <w:rFonts w:ascii="Arial" w:hAnsi="Arial"/>
        </w:rPr>
      </w:pPr>
    </w:p>
    <w:p w14:paraId="5BECC1A4" w14:textId="4013C9FB" w:rsidR="00206CB4" w:rsidRPr="00206CB4" w:rsidRDefault="00206CB4" w:rsidP="00206CB4">
      <w:pPr>
        <w:jc w:val="center"/>
        <w:rPr>
          <w:rFonts w:ascii="Arial" w:hAnsi="Arial"/>
          <w:b/>
        </w:rPr>
      </w:pPr>
      <w:r>
        <w:rPr>
          <w:rFonts w:ascii="Arial" w:hAnsi="Arial"/>
          <w:b/>
        </w:rPr>
        <w:t>Članak 15.</w:t>
      </w:r>
    </w:p>
    <w:p w14:paraId="24CDA611" w14:textId="77777777" w:rsidR="00206CB4" w:rsidRDefault="00206CB4" w:rsidP="00206CB4">
      <w:pPr>
        <w:jc w:val="both"/>
        <w:rPr>
          <w:rFonts w:ascii="Arial" w:hAnsi="Arial"/>
        </w:rPr>
      </w:pPr>
      <w:r>
        <w:rPr>
          <w:rFonts w:ascii="Arial" w:hAnsi="Arial"/>
        </w:rPr>
        <w:t>Ova Odluka stupa na snagu osmog dana od dana objave u Službenom vjesniku Varaždinske županije.</w:t>
      </w:r>
    </w:p>
    <w:p w14:paraId="0F5E2C81" w14:textId="52386E63" w:rsidR="00693E80" w:rsidRDefault="00693E80" w:rsidP="00206CB4">
      <w:pPr>
        <w:jc w:val="both"/>
        <w:rPr>
          <w:rFonts w:ascii="Arial" w:hAnsi="Arial" w:cs="Arial"/>
          <w:color w:val="000000"/>
          <w:sz w:val="24"/>
          <w:szCs w:val="24"/>
        </w:rPr>
      </w:pPr>
    </w:p>
    <w:p w14:paraId="59EF9B63" w14:textId="5829137C" w:rsidR="00206CB4" w:rsidRDefault="00206CB4" w:rsidP="00206CB4">
      <w:pPr>
        <w:jc w:val="both"/>
        <w:rPr>
          <w:rFonts w:ascii="Arial" w:hAnsi="Arial" w:cs="Arial"/>
          <w:color w:val="000000"/>
          <w:sz w:val="24"/>
          <w:szCs w:val="24"/>
        </w:rPr>
      </w:pPr>
    </w:p>
    <w:p w14:paraId="3ADD52D1" w14:textId="57BEDC70" w:rsidR="00206CB4" w:rsidRDefault="00206CB4" w:rsidP="00206CB4">
      <w:pPr>
        <w:jc w:val="both"/>
        <w:rPr>
          <w:rFonts w:ascii="Arial" w:hAnsi="Arial" w:cs="Arial"/>
          <w:color w:val="000000"/>
          <w:sz w:val="24"/>
          <w:szCs w:val="24"/>
        </w:rPr>
      </w:pPr>
    </w:p>
    <w:p w14:paraId="501B9D96" w14:textId="4E7968B8" w:rsidR="00206CB4" w:rsidRDefault="00206CB4" w:rsidP="00206CB4">
      <w:pPr>
        <w:jc w:val="both"/>
        <w:rPr>
          <w:rFonts w:ascii="Arial" w:hAnsi="Arial" w:cs="Arial"/>
          <w:color w:val="000000"/>
          <w:sz w:val="24"/>
          <w:szCs w:val="24"/>
        </w:rPr>
      </w:pPr>
    </w:p>
    <w:p w14:paraId="22B343E5" w14:textId="524074FE" w:rsidR="00206CB4" w:rsidRDefault="00206CB4" w:rsidP="00206CB4">
      <w:pPr>
        <w:jc w:val="both"/>
        <w:rPr>
          <w:rFonts w:ascii="Arial" w:hAnsi="Arial" w:cs="Arial"/>
          <w:color w:val="000000"/>
          <w:sz w:val="24"/>
          <w:szCs w:val="24"/>
        </w:rPr>
      </w:pPr>
    </w:p>
    <w:p w14:paraId="0DD51516" w14:textId="77777777" w:rsidR="00206CB4" w:rsidRDefault="00206CB4" w:rsidP="00206CB4">
      <w:pPr>
        <w:jc w:val="both"/>
        <w:rPr>
          <w:rFonts w:ascii="Arial" w:eastAsia="Times New Roman" w:hAnsi="Arial" w:cs="Arial"/>
          <w:sz w:val="24"/>
          <w:szCs w:val="24"/>
        </w:rPr>
      </w:pPr>
    </w:p>
    <w:p w14:paraId="6278F564" w14:textId="11C28715" w:rsidR="00F73C46" w:rsidRPr="00C23521" w:rsidRDefault="00F73C46" w:rsidP="00C23521">
      <w:pPr>
        <w:spacing w:after="0"/>
        <w:jc w:val="center"/>
        <w:rPr>
          <w:rFonts w:ascii="Arial" w:eastAsia="Times New Roman" w:hAnsi="Arial" w:cs="Arial"/>
          <w:b/>
          <w:bCs/>
          <w:sz w:val="24"/>
          <w:szCs w:val="24"/>
        </w:rPr>
      </w:pPr>
      <w:r w:rsidRPr="00C23521">
        <w:rPr>
          <w:rFonts w:ascii="Arial" w:eastAsia="Times New Roman" w:hAnsi="Arial" w:cs="Arial"/>
          <w:b/>
          <w:bCs/>
          <w:sz w:val="24"/>
          <w:szCs w:val="24"/>
        </w:rPr>
        <w:lastRenderedPageBreak/>
        <w:t>TOČKA 12.</w:t>
      </w:r>
    </w:p>
    <w:p w14:paraId="36144CC1" w14:textId="22A9CBA9" w:rsidR="00F73C46" w:rsidRPr="00C23521" w:rsidRDefault="00F73C46" w:rsidP="00C23521">
      <w:pPr>
        <w:spacing w:after="0"/>
        <w:ind w:left="360"/>
        <w:jc w:val="center"/>
        <w:rPr>
          <w:rFonts w:ascii="Arial" w:eastAsia="Times New Roman" w:hAnsi="Arial" w:cs="Arial"/>
          <w:b/>
          <w:bCs/>
          <w:sz w:val="24"/>
          <w:szCs w:val="24"/>
        </w:rPr>
      </w:pPr>
      <w:r w:rsidRPr="00C23521">
        <w:rPr>
          <w:rFonts w:ascii="Arial" w:eastAsia="Times New Roman" w:hAnsi="Arial" w:cs="Arial"/>
          <w:b/>
          <w:bCs/>
          <w:sz w:val="24"/>
          <w:szCs w:val="24"/>
        </w:rPr>
        <w:t>Odluka o utvrđivanju mjerila za sufinanciranje  predškolskog odgoja djece  u dječjim vrtićima i sufinanciranju usluge čuvanja, brige i skrbi o djeci predškolske dobi koju pružaju obrti za obavljanje djelatnosti dadilja</w:t>
      </w:r>
    </w:p>
    <w:p w14:paraId="66F6C51E" w14:textId="23F50EFB" w:rsidR="00693E80" w:rsidRDefault="00693E80" w:rsidP="00F73C46">
      <w:pPr>
        <w:ind w:left="360"/>
        <w:jc w:val="both"/>
        <w:rPr>
          <w:rFonts w:ascii="Arial" w:eastAsia="Times New Roman" w:hAnsi="Arial" w:cs="Arial"/>
          <w:sz w:val="24"/>
          <w:szCs w:val="24"/>
        </w:rPr>
      </w:pPr>
    </w:p>
    <w:p w14:paraId="0D672EEE" w14:textId="72A86EA3" w:rsidR="00693E80" w:rsidRDefault="00693E80" w:rsidP="00693E80">
      <w:pPr>
        <w:jc w:val="both"/>
        <w:rPr>
          <w:rFonts w:ascii="Arial" w:hAnsi="Arial" w:cs="Arial"/>
          <w:color w:val="000000"/>
          <w:sz w:val="24"/>
          <w:szCs w:val="24"/>
        </w:rPr>
      </w:pPr>
      <w:r w:rsidRPr="002B6CAF">
        <w:rPr>
          <w:rFonts w:ascii="Arial" w:hAnsi="Arial" w:cs="Arial"/>
          <w:color w:val="000000"/>
          <w:sz w:val="24"/>
          <w:szCs w:val="24"/>
        </w:rPr>
        <w:t>Nakon dostavljanja obrasca o glasovanju</w:t>
      </w:r>
      <w:r>
        <w:rPr>
          <w:rFonts w:ascii="Arial" w:hAnsi="Arial" w:cs="Arial"/>
          <w:color w:val="000000"/>
          <w:sz w:val="24"/>
          <w:szCs w:val="24"/>
        </w:rPr>
        <w:t xml:space="preserve"> </w:t>
      </w:r>
      <w:r w:rsidRPr="002B6CAF">
        <w:rPr>
          <w:rFonts w:ascii="Arial" w:hAnsi="Arial" w:cs="Arial"/>
          <w:color w:val="000000"/>
          <w:sz w:val="24"/>
          <w:szCs w:val="24"/>
        </w:rPr>
        <w:t xml:space="preserve">od strane vijećnika konstatira se sljedeće: </w:t>
      </w:r>
      <w:r>
        <w:rPr>
          <w:rFonts w:ascii="Arial" w:hAnsi="Arial" w:cs="Arial"/>
          <w:color w:val="000000"/>
          <w:sz w:val="24"/>
          <w:szCs w:val="24"/>
        </w:rPr>
        <w:t xml:space="preserve">od ukupno 17 vijećnika, 15 vijećnika je glasovalo, i to </w:t>
      </w:r>
      <w:r w:rsidR="00593E0A">
        <w:rPr>
          <w:rFonts w:ascii="Arial" w:hAnsi="Arial" w:cs="Arial"/>
          <w:color w:val="000000"/>
          <w:sz w:val="24"/>
          <w:szCs w:val="24"/>
        </w:rPr>
        <w:t xml:space="preserve">svih </w:t>
      </w:r>
      <w:r>
        <w:rPr>
          <w:rFonts w:ascii="Arial" w:hAnsi="Arial" w:cs="Arial"/>
          <w:color w:val="000000"/>
          <w:sz w:val="24"/>
          <w:szCs w:val="24"/>
        </w:rPr>
        <w:t xml:space="preserve">15 </w:t>
      </w:r>
      <w:r w:rsidRPr="002B6CAF">
        <w:rPr>
          <w:rFonts w:ascii="Arial" w:hAnsi="Arial" w:cs="Arial"/>
          <w:color w:val="000000"/>
          <w:sz w:val="24"/>
          <w:szCs w:val="24"/>
        </w:rPr>
        <w:t>vijećnika glasovalo je „za</w:t>
      </w:r>
      <w:r>
        <w:rPr>
          <w:rFonts w:ascii="Arial" w:hAnsi="Arial" w:cs="Arial"/>
          <w:color w:val="000000"/>
          <w:sz w:val="24"/>
          <w:szCs w:val="24"/>
        </w:rPr>
        <w:t>“ te je jednoglasno donijet</w:t>
      </w:r>
      <w:r w:rsidR="00593E0A">
        <w:rPr>
          <w:rFonts w:ascii="Arial" w:hAnsi="Arial" w:cs="Arial"/>
          <w:color w:val="000000"/>
          <w:sz w:val="24"/>
          <w:szCs w:val="24"/>
        </w:rPr>
        <w:t>a</w:t>
      </w:r>
    </w:p>
    <w:p w14:paraId="5261AAEE" w14:textId="7B28B23B" w:rsidR="00593E0A" w:rsidRPr="000848A2" w:rsidRDefault="00593E0A" w:rsidP="00593E0A">
      <w:pPr>
        <w:jc w:val="center"/>
        <w:rPr>
          <w:rFonts w:ascii="Times New Roman" w:hAnsi="Times New Roman"/>
          <w:b/>
          <w:bCs/>
          <w:sz w:val="24"/>
          <w:szCs w:val="24"/>
        </w:rPr>
      </w:pPr>
      <w:r w:rsidRPr="000848A2">
        <w:rPr>
          <w:rFonts w:ascii="Times New Roman" w:hAnsi="Times New Roman"/>
          <w:b/>
          <w:bCs/>
          <w:sz w:val="24"/>
          <w:szCs w:val="24"/>
        </w:rPr>
        <w:t>O</w:t>
      </w:r>
      <w:r>
        <w:rPr>
          <w:rFonts w:ascii="Times New Roman" w:hAnsi="Times New Roman"/>
          <w:b/>
          <w:bCs/>
          <w:sz w:val="24"/>
          <w:szCs w:val="24"/>
        </w:rPr>
        <w:t xml:space="preserve"> </w:t>
      </w:r>
      <w:r w:rsidRPr="000848A2">
        <w:rPr>
          <w:rFonts w:ascii="Times New Roman" w:hAnsi="Times New Roman"/>
          <w:b/>
          <w:bCs/>
          <w:sz w:val="24"/>
          <w:szCs w:val="24"/>
        </w:rPr>
        <w:t>D</w:t>
      </w:r>
      <w:r>
        <w:rPr>
          <w:rFonts w:ascii="Times New Roman" w:hAnsi="Times New Roman"/>
          <w:b/>
          <w:bCs/>
          <w:sz w:val="24"/>
          <w:szCs w:val="24"/>
        </w:rPr>
        <w:t xml:space="preserve"> </w:t>
      </w:r>
      <w:r w:rsidRPr="000848A2">
        <w:rPr>
          <w:rFonts w:ascii="Times New Roman" w:hAnsi="Times New Roman"/>
          <w:b/>
          <w:bCs/>
          <w:sz w:val="24"/>
          <w:szCs w:val="24"/>
        </w:rPr>
        <w:t>L</w:t>
      </w:r>
      <w:r>
        <w:rPr>
          <w:rFonts w:ascii="Times New Roman" w:hAnsi="Times New Roman"/>
          <w:b/>
          <w:bCs/>
          <w:sz w:val="24"/>
          <w:szCs w:val="24"/>
        </w:rPr>
        <w:t xml:space="preserve"> </w:t>
      </w:r>
      <w:r w:rsidRPr="000848A2">
        <w:rPr>
          <w:rFonts w:ascii="Times New Roman" w:hAnsi="Times New Roman"/>
          <w:b/>
          <w:bCs/>
          <w:sz w:val="24"/>
          <w:szCs w:val="24"/>
        </w:rPr>
        <w:t>U</w:t>
      </w:r>
      <w:r>
        <w:rPr>
          <w:rFonts w:ascii="Times New Roman" w:hAnsi="Times New Roman"/>
          <w:b/>
          <w:bCs/>
          <w:sz w:val="24"/>
          <w:szCs w:val="24"/>
        </w:rPr>
        <w:t xml:space="preserve"> </w:t>
      </w:r>
      <w:r w:rsidRPr="000848A2">
        <w:rPr>
          <w:rFonts w:ascii="Times New Roman" w:hAnsi="Times New Roman"/>
          <w:b/>
          <w:bCs/>
          <w:sz w:val="24"/>
          <w:szCs w:val="24"/>
        </w:rPr>
        <w:t>K</w:t>
      </w:r>
      <w:r>
        <w:rPr>
          <w:rFonts w:ascii="Times New Roman" w:hAnsi="Times New Roman"/>
          <w:b/>
          <w:bCs/>
          <w:sz w:val="24"/>
          <w:szCs w:val="24"/>
        </w:rPr>
        <w:t xml:space="preserve"> A</w:t>
      </w:r>
    </w:p>
    <w:p w14:paraId="07E74448" w14:textId="77777777" w:rsidR="00593E0A" w:rsidRPr="000848A2" w:rsidRDefault="00593E0A" w:rsidP="00593E0A">
      <w:pPr>
        <w:jc w:val="center"/>
        <w:rPr>
          <w:rFonts w:ascii="Times New Roman" w:hAnsi="Times New Roman"/>
          <w:b/>
          <w:bCs/>
          <w:sz w:val="24"/>
          <w:szCs w:val="24"/>
        </w:rPr>
      </w:pPr>
      <w:r w:rsidRPr="000848A2">
        <w:rPr>
          <w:rFonts w:ascii="Times New Roman" w:hAnsi="Times New Roman"/>
          <w:b/>
          <w:bCs/>
          <w:sz w:val="24"/>
          <w:szCs w:val="24"/>
        </w:rPr>
        <w:t>o utvrđivanju mjerila za sufinanciranje  predškolskog odgoja djece  u dječjim vrtićima i sufinanciranju usluge čuvanja, brige i skrbi o djeci predškolske dobi koju pružaju obrti za obavljanje djelatnosti dadilja za 2021. godinu</w:t>
      </w:r>
    </w:p>
    <w:p w14:paraId="4E332D23" w14:textId="77777777" w:rsidR="00593E0A" w:rsidRDefault="00593E0A" w:rsidP="00593E0A">
      <w:pPr>
        <w:jc w:val="center"/>
        <w:rPr>
          <w:rFonts w:ascii="Times New Roman" w:hAnsi="Times New Roman"/>
          <w:sz w:val="24"/>
          <w:szCs w:val="24"/>
        </w:rPr>
      </w:pPr>
    </w:p>
    <w:p w14:paraId="1C576D49" w14:textId="77777777" w:rsidR="00593E0A" w:rsidRDefault="00593E0A" w:rsidP="00593E0A">
      <w:pPr>
        <w:jc w:val="center"/>
        <w:rPr>
          <w:rFonts w:ascii="Times New Roman" w:hAnsi="Times New Roman"/>
          <w:sz w:val="24"/>
          <w:szCs w:val="24"/>
        </w:rPr>
      </w:pPr>
      <w:r w:rsidRPr="0090004E">
        <w:rPr>
          <w:rFonts w:ascii="Times New Roman" w:hAnsi="Times New Roman"/>
          <w:sz w:val="24"/>
          <w:szCs w:val="24"/>
        </w:rPr>
        <w:t>Članak 1.</w:t>
      </w:r>
    </w:p>
    <w:p w14:paraId="61084DA1" w14:textId="77777777" w:rsidR="00593E0A" w:rsidRDefault="00593E0A" w:rsidP="00593E0A">
      <w:pPr>
        <w:jc w:val="both"/>
        <w:rPr>
          <w:rFonts w:ascii="Times New Roman" w:hAnsi="Times New Roman"/>
          <w:sz w:val="24"/>
          <w:szCs w:val="24"/>
        </w:rPr>
      </w:pPr>
      <w:r w:rsidRPr="0090004E">
        <w:rPr>
          <w:rFonts w:ascii="Times New Roman" w:hAnsi="Times New Roman"/>
          <w:sz w:val="24"/>
          <w:szCs w:val="24"/>
        </w:rPr>
        <w:t>Ovom Odlukom utvrđuju se mjerila za sudjelovanje roditelja - korisnika usluga u sufinanciranju programa D</w:t>
      </w:r>
      <w:r>
        <w:rPr>
          <w:rFonts w:ascii="Times New Roman" w:hAnsi="Times New Roman"/>
          <w:sz w:val="24"/>
          <w:szCs w:val="24"/>
        </w:rPr>
        <w:t>ječjeg vrtića "Ivančice" Ivanec, kojemu je osnivač Grad Ivanec, (u daljnjem tekstu: Vrtić), kao i uvjeti za sufinanciranje smještaja djece s područja Grada Ivanca, u dječje vrtiće kojima je osnivač druga pravna ili fizička osoba, kao i uvjeti za sufinanciranje čuvanja, brige i skrbi djeteta kod fizičke osobe registrirane za djelatnost dadilje.“</w:t>
      </w:r>
    </w:p>
    <w:p w14:paraId="1696F79A" w14:textId="77777777" w:rsidR="00593E0A" w:rsidRPr="0090004E" w:rsidRDefault="00593E0A" w:rsidP="00593E0A">
      <w:pPr>
        <w:jc w:val="both"/>
        <w:rPr>
          <w:rFonts w:ascii="Times New Roman" w:hAnsi="Times New Roman"/>
          <w:sz w:val="24"/>
          <w:szCs w:val="24"/>
        </w:rPr>
      </w:pPr>
    </w:p>
    <w:p w14:paraId="38A587D1" w14:textId="77777777" w:rsidR="00593E0A" w:rsidRDefault="00593E0A" w:rsidP="00593E0A">
      <w:pPr>
        <w:jc w:val="center"/>
        <w:rPr>
          <w:rFonts w:ascii="Times New Roman" w:hAnsi="Times New Roman"/>
          <w:sz w:val="24"/>
          <w:szCs w:val="24"/>
        </w:rPr>
      </w:pPr>
      <w:r w:rsidRPr="0090004E">
        <w:rPr>
          <w:rFonts w:ascii="Times New Roman" w:hAnsi="Times New Roman"/>
          <w:sz w:val="24"/>
          <w:szCs w:val="24"/>
        </w:rPr>
        <w:t>Članak 2.</w:t>
      </w:r>
    </w:p>
    <w:tbl>
      <w:tblPr>
        <w:tblW w:w="9322" w:type="dxa"/>
        <w:tblBorders>
          <w:top w:val="nil"/>
          <w:left w:val="nil"/>
          <w:bottom w:val="nil"/>
          <w:right w:val="nil"/>
        </w:tblBorders>
        <w:tblLayout w:type="fixed"/>
        <w:tblLook w:val="0000" w:firstRow="0" w:lastRow="0" w:firstColumn="0" w:lastColumn="0" w:noHBand="0" w:noVBand="0"/>
      </w:tblPr>
      <w:tblGrid>
        <w:gridCol w:w="9322"/>
      </w:tblGrid>
      <w:tr w:rsidR="00593E0A" w:rsidRPr="0090004E" w14:paraId="6F7377CC" w14:textId="77777777" w:rsidTr="00593E0A">
        <w:trPr>
          <w:trHeight w:val="76"/>
        </w:trPr>
        <w:tc>
          <w:tcPr>
            <w:tcW w:w="9322" w:type="dxa"/>
          </w:tcPr>
          <w:p w14:paraId="41583198" w14:textId="77777777" w:rsidR="00593E0A" w:rsidRPr="0090004E" w:rsidRDefault="00593E0A" w:rsidP="00593E0A">
            <w:pPr>
              <w:pStyle w:val="Default"/>
              <w:jc w:val="both"/>
              <w:rPr>
                <w:rFonts w:ascii="Times New Roman" w:hAnsi="Times New Roman" w:cs="Times New Roman"/>
              </w:rPr>
            </w:pPr>
            <w:r w:rsidRPr="0090004E">
              <w:rPr>
                <w:rFonts w:ascii="Times New Roman" w:hAnsi="Times New Roman" w:cs="Times New Roman"/>
                <w:bCs/>
              </w:rPr>
              <w:t xml:space="preserve">Ekonomska cijena </w:t>
            </w:r>
            <w:r>
              <w:rPr>
                <w:rFonts w:ascii="Times New Roman" w:hAnsi="Times New Roman" w:cs="Times New Roman"/>
                <w:bCs/>
              </w:rPr>
              <w:t>Dječjeg vrtića "Ivančice" Ivanec, u 2021</w:t>
            </w:r>
            <w:r w:rsidRPr="0090004E">
              <w:rPr>
                <w:rFonts w:ascii="Times New Roman" w:hAnsi="Times New Roman" w:cs="Times New Roman"/>
                <w:bCs/>
              </w:rPr>
              <w:t>. godini i</w:t>
            </w:r>
            <w:r>
              <w:rPr>
                <w:rFonts w:ascii="Times New Roman" w:hAnsi="Times New Roman" w:cs="Times New Roman"/>
                <w:bCs/>
              </w:rPr>
              <w:t xml:space="preserve">znosi </w:t>
            </w:r>
            <w:r w:rsidRPr="0057513C">
              <w:rPr>
                <w:rFonts w:ascii="Times New Roman" w:hAnsi="Times New Roman" w:cs="Times New Roman"/>
              </w:rPr>
              <w:t>1.</w:t>
            </w:r>
            <w:r>
              <w:rPr>
                <w:rFonts w:ascii="Times New Roman" w:hAnsi="Times New Roman" w:cs="Times New Roman"/>
              </w:rPr>
              <w:t>752</w:t>
            </w:r>
            <w:r w:rsidRPr="0057513C">
              <w:rPr>
                <w:rFonts w:ascii="Times New Roman" w:hAnsi="Times New Roman" w:cs="Times New Roman"/>
              </w:rPr>
              <w:t xml:space="preserve">,00 </w:t>
            </w:r>
            <w:r>
              <w:rPr>
                <w:rFonts w:ascii="Times New Roman" w:hAnsi="Times New Roman" w:cs="Times New Roman"/>
                <w:bCs/>
              </w:rPr>
              <w:t xml:space="preserve"> kune za 10-satni </w:t>
            </w:r>
            <w:r w:rsidRPr="0090004E">
              <w:rPr>
                <w:rFonts w:ascii="Times New Roman" w:hAnsi="Times New Roman" w:cs="Times New Roman"/>
                <w:bCs/>
              </w:rPr>
              <w:t>cjelodnevni program</w:t>
            </w:r>
            <w:r>
              <w:rPr>
                <w:rFonts w:ascii="Times New Roman" w:hAnsi="Times New Roman" w:cs="Times New Roman"/>
                <w:bCs/>
              </w:rPr>
              <w:t>.</w:t>
            </w:r>
          </w:p>
        </w:tc>
      </w:tr>
      <w:tr w:rsidR="00593E0A" w:rsidRPr="0090004E" w14:paraId="4887D441" w14:textId="77777777" w:rsidTr="00593E0A">
        <w:trPr>
          <w:trHeight w:val="85"/>
        </w:trPr>
        <w:tc>
          <w:tcPr>
            <w:tcW w:w="9322" w:type="dxa"/>
          </w:tcPr>
          <w:p w14:paraId="3BC7B64F" w14:textId="77777777" w:rsidR="00593E0A" w:rsidRPr="00A9325D" w:rsidRDefault="00593E0A" w:rsidP="00593E0A"/>
          <w:p w14:paraId="77A9CF6F" w14:textId="77777777" w:rsidR="00593E0A" w:rsidRPr="00A9325D" w:rsidRDefault="00593E0A" w:rsidP="00593E0A">
            <w:pPr>
              <w:jc w:val="center"/>
              <w:rPr>
                <w:rFonts w:ascii="Times New Roman" w:hAnsi="Times New Roman"/>
              </w:rPr>
            </w:pPr>
            <w:r w:rsidRPr="00A9325D">
              <w:rPr>
                <w:rFonts w:ascii="Times New Roman" w:hAnsi="Times New Roman"/>
              </w:rPr>
              <w:t>Članak 3.</w:t>
            </w:r>
          </w:p>
        </w:tc>
      </w:tr>
      <w:tr w:rsidR="00593E0A" w:rsidRPr="0090004E" w14:paraId="56665F92" w14:textId="77777777" w:rsidTr="00593E0A">
        <w:trPr>
          <w:trHeight w:val="516"/>
        </w:trPr>
        <w:tc>
          <w:tcPr>
            <w:tcW w:w="9322" w:type="dxa"/>
          </w:tcPr>
          <w:p w14:paraId="31319679" w14:textId="634A68AF" w:rsidR="00593E0A" w:rsidRPr="00593E0A" w:rsidRDefault="00593E0A" w:rsidP="00593E0A">
            <w:pPr>
              <w:rPr>
                <w:rFonts w:ascii="Times New Roman" w:hAnsi="Times New Roman"/>
              </w:rPr>
            </w:pPr>
            <w:r w:rsidRPr="00A9325D">
              <w:rPr>
                <w:rFonts w:ascii="Times New Roman" w:hAnsi="Times New Roman"/>
              </w:rPr>
              <w:t>Sudjelovanje roditelja, neposrednih korisnika usluga Vrtića u ekonomskoj cijenu cjelodnevnog 10- satnog programa utvrđuje se prema njihovim materijalnim  mogućnostima, na način da participacija za jedno dijete iznosi:</w:t>
            </w:r>
          </w:p>
        </w:tc>
      </w:tr>
      <w:tr w:rsidR="00593E0A" w:rsidRPr="0090004E" w14:paraId="6B250450" w14:textId="77777777" w:rsidTr="00593E0A">
        <w:trPr>
          <w:trHeight w:val="85"/>
        </w:trPr>
        <w:tc>
          <w:tcPr>
            <w:tcW w:w="9322" w:type="dxa"/>
          </w:tcPr>
          <w:p w14:paraId="306D460C" w14:textId="77777777" w:rsidR="00593E0A" w:rsidRPr="0073246C" w:rsidRDefault="00593E0A" w:rsidP="00593E0A">
            <w:pPr>
              <w:rPr>
                <w:rFonts w:ascii="Times New Roman" w:hAnsi="Times New Roman"/>
              </w:rPr>
            </w:pPr>
          </w:p>
        </w:tc>
      </w:tr>
      <w:tr w:rsidR="00593E0A" w:rsidRPr="0090004E" w14:paraId="14985F40" w14:textId="77777777" w:rsidTr="00593E0A">
        <w:trPr>
          <w:trHeight w:val="76"/>
        </w:trPr>
        <w:tc>
          <w:tcPr>
            <w:tcW w:w="9322" w:type="dxa"/>
          </w:tcPr>
          <w:p w14:paraId="0623559F" w14:textId="77777777" w:rsidR="00593E0A" w:rsidRPr="0073246C" w:rsidRDefault="00593E0A" w:rsidP="00593E0A">
            <w:pPr>
              <w:rPr>
                <w:rFonts w:ascii="Times New Roman" w:hAnsi="Times New Roman"/>
              </w:rPr>
            </w:pPr>
            <w:r w:rsidRPr="0073246C">
              <w:rPr>
                <w:rFonts w:ascii="Times New Roman" w:hAnsi="Times New Roman"/>
              </w:rPr>
              <w:t xml:space="preserve">MJESEČNA UPLATA RODITELJA ZA: </w:t>
            </w:r>
          </w:p>
        </w:tc>
      </w:tr>
      <w:tr w:rsidR="00593E0A" w:rsidRPr="0090004E" w14:paraId="056CFF39" w14:textId="77777777" w:rsidTr="00593E0A">
        <w:trPr>
          <w:trHeight w:val="76"/>
        </w:trPr>
        <w:tc>
          <w:tcPr>
            <w:tcW w:w="9322" w:type="dxa"/>
          </w:tcPr>
          <w:p w14:paraId="348ACD5A" w14:textId="77777777" w:rsidR="00593E0A" w:rsidRDefault="00593E0A" w:rsidP="00593E0A">
            <w:pPr>
              <w:pStyle w:val="Default"/>
              <w:rPr>
                <w:rFonts w:ascii="Times New Roman" w:hAnsi="Times New Roman" w:cs="Times New Roman"/>
                <w:bCs/>
              </w:rPr>
            </w:pPr>
            <w:r w:rsidRPr="0090004E">
              <w:rPr>
                <w:rFonts w:ascii="Times New Roman" w:hAnsi="Times New Roman" w:cs="Times New Roman"/>
                <w:bCs/>
              </w:rPr>
              <w:t>10-satni program</w:t>
            </w:r>
          </w:p>
          <w:p w14:paraId="4BF4CAE3" w14:textId="77777777" w:rsidR="00593E0A" w:rsidRDefault="00593E0A" w:rsidP="00593E0A">
            <w:pPr>
              <w:pStyle w:val="Default"/>
              <w:rPr>
                <w:rFonts w:ascii="Times New Roman" w:hAnsi="Times New Roman" w:cs="Times New Roman"/>
              </w:rPr>
            </w:pPr>
          </w:p>
          <w:p w14:paraId="09185477" w14:textId="77777777" w:rsidR="00593E0A" w:rsidRPr="0090004E" w:rsidRDefault="00593E0A" w:rsidP="00593E0A">
            <w:pPr>
              <w:pStyle w:val="Default"/>
              <w:rPr>
                <w:rFonts w:ascii="Times New Roman" w:hAnsi="Times New Roman" w:cs="Times New Roman"/>
              </w:rPr>
            </w:pPr>
          </w:p>
        </w:tc>
      </w:tr>
    </w:tbl>
    <w:p w14:paraId="4187E4B4" w14:textId="77777777" w:rsidR="00593E0A" w:rsidRPr="00844E14" w:rsidRDefault="00593E0A" w:rsidP="00593E0A">
      <w:pPr>
        <w:numPr>
          <w:ilvl w:val="0"/>
          <w:numId w:val="52"/>
        </w:numPr>
        <w:suppressAutoHyphens w:val="0"/>
        <w:spacing w:after="0" w:line="240" w:lineRule="auto"/>
        <w:rPr>
          <w:rFonts w:ascii="Times New Roman" w:hAnsi="Times New Roman"/>
          <w:sz w:val="24"/>
          <w:szCs w:val="24"/>
        </w:rPr>
      </w:pPr>
      <w:r>
        <w:rPr>
          <w:rFonts w:ascii="Times New Roman" w:hAnsi="Times New Roman"/>
          <w:sz w:val="24"/>
          <w:szCs w:val="24"/>
        </w:rPr>
        <w:t>Roditelji sa troje</w:t>
      </w:r>
      <w:r w:rsidRPr="00844E14">
        <w:rPr>
          <w:rFonts w:ascii="Times New Roman" w:hAnsi="Times New Roman"/>
          <w:sz w:val="24"/>
          <w:szCs w:val="24"/>
        </w:rPr>
        <w:t xml:space="preserve"> i više</w:t>
      </w:r>
      <w:r>
        <w:rPr>
          <w:rFonts w:ascii="Times New Roman" w:hAnsi="Times New Roman"/>
          <w:sz w:val="24"/>
          <w:szCs w:val="24"/>
        </w:rPr>
        <w:t xml:space="preserve"> </w:t>
      </w:r>
      <w:r w:rsidRPr="00844E14">
        <w:rPr>
          <w:rFonts w:ascii="Times New Roman" w:hAnsi="Times New Roman"/>
          <w:sz w:val="24"/>
          <w:szCs w:val="24"/>
        </w:rPr>
        <w:t>djece</w:t>
      </w:r>
      <w:r>
        <w:rPr>
          <w:rFonts w:ascii="Times New Roman" w:hAnsi="Times New Roman"/>
          <w:sz w:val="24"/>
          <w:szCs w:val="24"/>
        </w:rPr>
        <w:t xml:space="preserve"> školske dobi na redovitom školovanju; osim roditelja koji prihod ostvaruju radom u inozemstvu:</w:t>
      </w:r>
    </w:p>
    <w:p w14:paraId="155DB3AC" w14:textId="77777777" w:rsidR="00593E0A" w:rsidRDefault="00593E0A" w:rsidP="00593E0A">
      <w:pPr>
        <w:ind w:left="720"/>
        <w:rPr>
          <w:rFonts w:ascii="Times New Roman" w:hAnsi="Times New Roman"/>
          <w:sz w:val="24"/>
          <w:szCs w:val="24"/>
        </w:rPr>
      </w:pPr>
      <w:r>
        <w:rPr>
          <w:rFonts w:ascii="Times New Roman" w:hAnsi="Times New Roman"/>
          <w:sz w:val="24"/>
          <w:szCs w:val="24"/>
        </w:rPr>
        <w:t>prvo dijete polaznik plaća mjesečno                                              505,00 kuna</w:t>
      </w:r>
    </w:p>
    <w:p w14:paraId="46C27EA3" w14:textId="77777777" w:rsidR="00593E0A" w:rsidRDefault="00593E0A" w:rsidP="00593E0A">
      <w:pPr>
        <w:ind w:left="720"/>
        <w:rPr>
          <w:rFonts w:ascii="Times New Roman" w:hAnsi="Times New Roman"/>
          <w:sz w:val="24"/>
          <w:szCs w:val="24"/>
        </w:rPr>
      </w:pPr>
      <w:r>
        <w:rPr>
          <w:rFonts w:ascii="Times New Roman" w:hAnsi="Times New Roman"/>
          <w:sz w:val="24"/>
          <w:szCs w:val="24"/>
        </w:rPr>
        <w:lastRenderedPageBreak/>
        <w:t>drugo dijete polaznik plaća 50% manje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252,50 kuna</w:t>
      </w:r>
    </w:p>
    <w:p w14:paraId="2E81130D" w14:textId="77777777" w:rsidR="00593E0A" w:rsidRPr="00844E14" w:rsidRDefault="00593E0A" w:rsidP="00593E0A">
      <w:pPr>
        <w:ind w:left="720"/>
        <w:rPr>
          <w:rFonts w:ascii="Times New Roman" w:hAnsi="Times New Roman"/>
          <w:sz w:val="24"/>
          <w:szCs w:val="24"/>
        </w:rPr>
      </w:pPr>
      <w:r>
        <w:rPr>
          <w:rFonts w:ascii="Times New Roman" w:hAnsi="Times New Roman"/>
          <w:sz w:val="24"/>
          <w:szCs w:val="24"/>
        </w:rPr>
        <w:t>treće i slijedeće dijete polaznik - besplatno</w:t>
      </w:r>
    </w:p>
    <w:tbl>
      <w:tblPr>
        <w:tblW w:w="8897" w:type="dxa"/>
        <w:tblBorders>
          <w:top w:val="nil"/>
          <w:left w:val="nil"/>
          <w:bottom w:val="nil"/>
          <w:right w:val="nil"/>
        </w:tblBorders>
        <w:tblLayout w:type="fixed"/>
        <w:tblLook w:val="0000" w:firstRow="0" w:lastRow="0" w:firstColumn="0" w:lastColumn="0" w:noHBand="0" w:noVBand="0"/>
      </w:tblPr>
      <w:tblGrid>
        <w:gridCol w:w="3910"/>
        <w:gridCol w:w="4987"/>
      </w:tblGrid>
      <w:tr w:rsidR="00593E0A" w:rsidRPr="0090004E" w14:paraId="03487D19" w14:textId="77777777" w:rsidTr="00593E0A">
        <w:trPr>
          <w:trHeight w:val="68"/>
        </w:trPr>
        <w:tc>
          <w:tcPr>
            <w:tcW w:w="8897" w:type="dxa"/>
            <w:gridSpan w:val="2"/>
          </w:tcPr>
          <w:p w14:paraId="28C4996A" w14:textId="77777777" w:rsidR="00593E0A" w:rsidRDefault="00593E0A" w:rsidP="00593E0A">
            <w:pPr>
              <w:pStyle w:val="Bezproreda"/>
              <w:ind w:left="720"/>
            </w:pPr>
          </w:p>
          <w:p w14:paraId="193E3A1F" w14:textId="77777777" w:rsidR="00593E0A" w:rsidRPr="00AA32FD" w:rsidRDefault="00593E0A" w:rsidP="00593E0A">
            <w:pPr>
              <w:pStyle w:val="Bezproreda"/>
              <w:ind w:left="720"/>
            </w:pPr>
          </w:p>
        </w:tc>
      </w:tr>
      <w:tr w:rsidR="00593E0A" w:rsidRPr="0090004E" w14:paraId="3DE43B7C" w14:textId="77777777" w:rsidTr="00593E0A">
        <w:trPr>
          <w:trHeight w:val="76"/>
        </w:trPr>
        <w:tc>
          <w:tcPr>
            <w:tcW w:w="8897" w:type="dxa"/>
            <w:gridSpan w:val="2"/>
          </w:tcPr>
          <w:p w14:paraId="0EF3E6A7" w14:textId="77777777" w:rsidR="00593E0A" w:rsidRPr="0090004E" w:rsidRDefault="00593E0A" w:rsidP="00593E0A">
            <w:pPr>
              <w:pStyle w:val="Default"/>
              <w:numPr>
                <w:ilvl w:val="0"/>
                <w:numId w:val="52"/>
              </w:numPr>
              <w:rPr>
                <w:rFonts w:ascii="Times New Roman" w:hAnsi="Times New Roman" w:cs="Times New Roman"/>
              </w:rPr>
            </w:pPr>
            <w:r w:rsidRPr="0090004E">
              <w:rPr>
                <w:rFonts w:ascii="Times New Roman" w:hAnsi="Times New Roman" w:cs="Times New Roman"/>
                <w:bCs/>
              </w:rPr>
              <w:t>Ako prihod po članu domaćinstva iznosi do 1.650,00 kuna mjesečno</w:t>
            </w:r>
          </w:p>
        </w:tc>
      </w:tr>
      <w:tr w:rsidR="00593E0A" w:rsidRPr="0090004E" w14:paraId="2432F8AB" w14:textId="77777777" w:rsidTr="00593E0A">
        <w:trPr>
          <w:trHeight w:val="76"/>
        </w:trPr>
        <w:tc>
          <w:tcPr>
            <w:tcW w:w="3910" w:type="dxa"/>
          </w:tcPr>
          <w:p w14:paraId="77CAD1F8" w14:textId="77777777" w:rsidR="00593E0A" w:rsidRPr="0090004E" w:rsidRDefault="00593E0A" w:rsidP="00593E0A">
            <w:pPr>
              <w:pStyle w:val="Default"/>
              <w:ind w:left="720"/>
              <w:rPr>
                <w:rFonts w:ascii="Times New Roman" w:hAnsi="Times New Roman" w:cs="Times New Roman"/>
              </w:rPr>
            </w:pPr>
            <w:r w:rsidRPr="0090004E">
              <w:rPr>
                <w:rFonts w:ascii="Times New Roman" w:hAnsi="Times New Roman" w:cs="Times New Roman"/>
                <w:bCs/>
              </w:rPr>
              <w:t>u prethodnom tromjesečju</w:t>
            </w:r>
          </w:p>
        </w:tc>
        <w:tc>
          <w:tcPr>
            <w:tcW w:w="4987" w:type="dxa"/>
          </w:tcPr>
          <w:p w14:paraId="3AE613B3" w14:textId="77777777" w:rsidR="00593E0A" w:rsidRDefault="00593E0A" w:rsidP="00593E0A">
            <w:pPr>
              <w:pStyle w:val="Default"/>
              <w:ind w:left="720"/>
              <w:rPr>
                <w:rFonts w:ascii="Times New Roman" w:hAnsi="Times New Roman" w:cs="Times New Roman"/>
                <w:bCs/>
              </w:rPr>
            </w:pPr>
            <w:r>
              <w:rPr>
                <w:rFonts w:ascii="Times New Roman" w:hAnsi="Times New Roman" w:cs="Times New Roman"/>
                <w:bCs/>
              </w:rPr>
              <w:t xml:space="preserve">                                             505</w:t>
            </w:r>
            <w:r w:rsidRPr="0090004E">
              <w:rPr>
                <w:rFonts w:ascii="Times New Roman" w:hAnsi="Times New Roman" w:cs="Times New Roman"/>
                <w:bCs/>
              </w:rPr>
              <w:t>,00 kn</w:t>
            </w:r>
          </w:p>
          <w:p w14:paraId="278E9691" w14:textId="77777777" w:rsidR="00593E0A" w:rsidRPr="0090004E" w:rsidRDefault="00593E0A" w:rsidP="00593E0A">
            <w:pPr>
              <w:pStyle w:val="Default"/>
              <w:ind w:left="720"/>
              <w:rPr>
                <w:rFonts w:ascii="Times New Roman" w:hAnsi="Times New Roman" w:cs="Times New Roman"/>
              </w:rPr>
            </w:pPr>
          </w:p>
        </w:tc>
      </w:tr>
      <w:tr w:rsidR="00593E0A" w:rsidRPr="0090004E" w14:paraId="7297A239" w14:textId="77777777" w:rsidTr="00593E0A">
        <w:trPr>
          <w:trHeight w:val="76"/>
        </w:trPr>
        <w:tc>
          <w:tcPr>
            <w:tcW w:w="8897" w:type="dxa"/>
            <w:gridSpan w:val="2"/>
          </w:tcPr>
          <w:p w14:paraId="527A703E" w14:textId="77777777" w:rsidR="00593E0A" w:rsidRPr="002D3661" w:rsidRDefault="00593E0A" w:rsidP="00593E0A">
            <w:pPr>
              <w:pStyle w:val="Default"/>
              <w:numPr>
                <w:ilvl w:val="0"/>
                <w:numId w:val="52"/>
              </w:numPr>
              <w:rPr>
                <w:rFonts w:ascii="Times New Roman" w:hAnsi="Times New Roman" w:cs="Times New Roman"/>
              </w:rPr>
            </w:pPr>
            <w:r w:rsidRPr="0090004E">
              <w:rPr>
                <w:rFonts w:ascii="Times New Roman" w:hAnsi="Times New Roman" w:cs="Times New Roman"/>
                <w:bCs/>
              </w:rPr>
              <w:t xml:space="preserve">Ako prihod po članu domaćinstva iznosi od 1.651,00-2.060,00 kuna </w:t>
            </w:r>
          </w:p>
          <w:p w14:paraId="3E30D63C" w14:textId="77777777" w:rsidR="00593E0A" w:rsidRPr="0090004E" w:rsidRDefault="00593E0A" w:rsidP="00593E0A">
            <w:pPr>
              <w:pStyle w:val="Default"/>
              <w:ind w:left="720"/>
              <w:rPr>
                <w:rFonts w:ascii="Times New Roman" w:hAnsi="Times New Roman" w:cs="Times New Roman"/>
              </w:rPr>
            </w:pPr>
            <w:r>
              <w:rPr>
                <w:rFonts w:ascii="Times New Roman" w:hAnsi="Times New Roman" w:cs="Times New Roman"/>
                <w:bCs/>
              </w:rPr>
              <w:t xml:space="preserve">mjesečno u prethodnom tromjesečju                                                     595,00 kn            </w:t>
            </w:r>
          </w:p>
        </w:tc>
      </w:tr>
      <w:tr w:rsidR="00593E0A" w:rsidRPr="0090004E" w14:paraId="2F44378C" w14:textId="77777777" w:rsidTr="00593E0A">
        <w:trPr>
          <w:trHeight w:val="76"/>
        </w:trPr>
        <w:tc>
          <w:tcPr>
            <w:tcW w:w="3910" w:type="dxa"/>
          </w:tcPr>
          <w:p w14:paraId="3E374A29" w14:textId="77777777" w:rsidR="00593E0A" w:rsidRPr="0090004E" w:rsidRDefault="00593E0A" w:rsidP="00593E0A">
            <w:pPr>
              <w:pStyle w:val="Default"/>
              <w:rPr>
                <w:rFonts w:ascii="Times New Roman" w:hAnsi="Times New Roman" w:cs="Times New Roman"/>
              </w:rPr>
            </w:pPr>
          </w:p>
        </w:tc>
        <w:tc>
          <w:tcPr>
            <w:tcW w:w="4987" w:type="dxa"/>
          </w:tcPr>
          <w:p w14:paraId="6A24DEA2" w14:textId="77777777" w:rsidR="00593E0A" w:rsidRDefault="00593E0A" w:rsidP="00593E0A">
            <w:pPr>
              <w:pStyle w:val="Default"/>
              <w:ind w:left="720"/>
              <w:rPr>
                <w:rFonts w:ascii="Times New Roman" w:hAnsi="Times New Roman" w:cs="Times New Roman"/>
                <w:bCs/>
              </w:rPr>
            </w:pPr>
            <w:r>
              <w:rPr>
                <w:rFonts w:ascii="Times New Roman" w:hAnsi="Times New Roman" w:cs="Times New Roman"/>
                <w:bCs/>
              </w:rPr>
              <w:t xml:space="preserve">                                           </w:t>
            </w:r>
          </w:p>
          <w:p w14:paraId="237DE198" w14:textId="77777777" w:rsidR="00593E0A" w:rsidRPr="0090004E" w:rsidRDefault="00593E0A" w:rsidP="00593E0A">
            <w:pPr>
              <w:pStyle w:val="Default"/>
              <w:ind w:left="720"/>
              <w:rPr>
                <w:rFonts w:ascii="Times New Roman" w:hAnsi="Times New Roman" w:cs="Times New Roman"/>
              </w:rPr>
            </w:pPr>
          </w:p>
        </w:tc>
      </w:tr>
      <w:tr w:rsidR="00593E0A" w:rsidRPr="0090004E" w14:paraId="7AC3DDD9" w14:textId="77777777" w:rsidTr="00593E0A">
        <w:trPr>
          <w:trHeight w:val="76"/>
        </w:trPr>
        <w:tc>
          <w:tcPr>
            <w:tcW w:w="8897" w:type="dxa"/>
            <w:gridSpan w:val="2"/>
          </w:tcPr>
          <w:p w14:paraId="6713B998" w14:textId="77777777" w:rsidR="00593E0A" w:rsidRPr="0090004E" w:rsidRDefault="00593E0A" w:rsidP="00593E0A">
            <w:pPr>
              <w:pStyle w:val="Default"/>
              <w:numPr>
                <w:ilvl w:val="0"/>
                <w:numId w:val="52"/>
              </w:numPr>
              <w:rPr>
                <w:rFonts w:ascii="Times New Roman" w:hAnsi="Times New Roman" w:cs="Times New Roman"/>
              </w:rPr>
            </w:pPr>
            <w:r w:rsidRPr="0090004E">
              <w:rPr>
                <w:rFonts w:ascii="Times New Roman" w:hAnsi="Times New Roman" w:cs="Times New Roman"/>
                <w:bCs/>
              </w:rPr>
              <w:t>Roditelji koji prihod ostvaruju radom u inozemstvu, kao i oni čiji</w:t>
            </w:r>
          </w:p>
        </w:tc>
      </w:tr>
      <w:tr w:rsidR="00593E0A" w:rsidRPr="0090004E" w14:paraId="349F76B9" w14:textId="77777777" w:rsidTr="00593E0A">
        <w:trPr>
          <w:trHeight w:val="76"/>
        </w:trPr>
        <w:tc>
          <w:tcPr>
            <w:tcW w:w="8897" w:type="dxa"/>
            <w:gridSpan w:val="2"/>
          </w:tcPr>
          <w:p w14:paraId="4722C1AC" w14:textId="77777777" w:rsidR="00593E0A" w:rsidRDefault="00593E0A" w:rsidP="00593E0A">
            <w:pPr>
              <w:pStyle w:val="Default"/>
              <w:ind w:left="720"/>
              <w:rPr>
                <w:rFonts w:ascii="Times New Roman" w:hAnsi="Times New Roman" w:cs="Times New Roman"/>
                <w:bCs/>
              </w:rPr>
            </w:pPr>
            <w:r w:rsidRPr="0090004E">
              <w:rPr>
                <w:rFonts w:ascii="Times New Roman" w:hAnsi="Times New Roman" w:cs="Times New Roman"/>
                <w:bCs/>
              </w:rPr>
              <w:t>prihod po članu domaćins</w:t>
            </w:r>
            <w:r>
              <w:rPr>
                <w:rFonts w:ascii="Times New Roman" w:hAnsi="Times New Roman" w:cs="Times New Roman"/>
                <w:bCs/>
              </w:rPr>
              <w:t xml:space="preserve">tva iznosi od 2.061,00 kuna i više  mjesečno u prethodnom tromjesečju                                                                       675,00 kn                                                                                     </w:t>
            </w:r>
          </w:p>
          <w:p w14:paraId="1B6CB66F" w14:textId="77777777" w:rsidR="00593E0A" w:rsidRPr="0090004E" w:rsidRDefault="00593E0A" w:rsidP="00593E0A">
            <w:pPr>
              <w:pStyle w:val="Default"/>
              <w:ind w:left="720"/>
              <w:rPr>
                <w:rFonts w:ascii="Times New Roman" w:hAnsi="Times New Roman" w:cs="Times New Roman"/>
              </w:rPr>
            </w:pPr>
          </w:p>
        </w:tc>
      </w:tr>
      <w:tr w:rsidR="00593E0A" w:rsidRPr="0090004E" w14:paraId="58BA2373" w14:textId="77777777" w:rsidTr="00593E0A">
        <w:trPr>
          <w:trHeight w:val="76"/>
        </w:trPr>
        <w:tc>
          <w:tcPr>
            <w:tcW w:w="3910" w:type="dxa"/>
          </w:tcPr>
          <w:p w14:paraId="649A6C19" w14:textId="77777777" w:rsidR="00593E0A" w:rsidRPr="00D74470" w:rsidRDefault="00593E0A" w:rsidP="00593E0A">
            <w:pPr>
              <w:pStyle w:val="Default"/>
              <w:numPr>
                <w:ilvl w:val="0"/>
                <w:numId w:val="52"/>
              </w:numPr>
              <w:rPr>
                <w:rFonts w:ascii="Times New Roman" w:hAnsi="Times New Roman" w:cs="Times New Roman"/>
              </w:rPr>
            </w:pPr>
            <w:r w:rsidRPr="0090004E">
              <w:rPr>
                <w:rFonts w:ascii="Times New Roman" w:hAnsi="Times New Roman" w:cs="Times New Roman"/>
                <w:bCs/>
              </w:rPr>
              <w:t xml:space="preserve"> Za polazak djeteta svaki drugi tjedan roditelj plaća mjesečno </w:t>
            </w:r>
          </w:p>
          <w:p w14:paraId="1331F392" w14:textId="77777777" w:rsidR="00593E0A" w:rsidRPr="0090004E" w:rsidRDefault="00593E0A" w:rsidP="00593E0A">
            <w:pPr>
              <w:pStyle w:val="Default"/>
              <w:ind w:left="720"/>
              <w:rPr>
                <w:rFonts w:ascii="Times New Roman" w:hAnsi="Times New Roman" w:cs="Times New Roman"/>
              </w:rPr>
            </w:pPr>
          </w:p>
        </w:tc>
        <w:tc>
          <w:tcPr>
            <w:tcW w:w="4987" w:type="dxa"/>
          </w:tcPr>
          <w:p w14:paraId="7E59DE82" w14:textId="77777777" w:rsidR="00593E0A" w:rsidRPr="0090004E" w:rsidRDefault="00593E0A" w:rsidP="00593E0A">
            <w:pPr>
              <w:pStyle w:val="Default"/>
              <w:ind w:left="720"/>
              <w:rPr>
                <w:rFonts w:ascii="Times New Roman" w:hAnsi="Times New Roman" w:cs="Times New Roman"/>
              </w:rPr>
            </w:pPr>
            <w:r>
              <w:rPr>
                <w:rFonts w:ascii="Times New Roman" w:hAnsi="Times New Roman" w:cs="Times New Roman"/>
                <w:bCs/>
              </w:rPr>
              <w:t xml:space="preserve">                                             </w:t>
            </w:r>
            <w:r w:rsidRPr="0090004E">
              <w:rPr>
                <w:rFonts w:ascii="Times New Roman" w:hAnsi="Times New Roman" w:cs="Times New Roman"/>
                <w:bCs/>
              </w:rPr>
              <w:t>400,00 kn</w:t>
            </w:r>
          </w:p>
        </w:tc>
      </w:tr>
      <w:tr w:rsidR="00593E0A" w:rsidRPr="0090004E" w14:paraId="67311C27" w14:textId="77777777" w:rsidTr="00593E0A">
        <w:trPr>
          <w:trHeight w:val="85"/>
        </w:trPr>
        <w:tc>
          <w:tcPr>
            <w:tcW w:w="8897" w:type="dxa"/>
            <w:gridSpan w:val="2"/>
          </w:tcPr>
          <w:p w14:paraId="77EEE74A" w14:textId="77777777" w:rsidR="00593E0A" w:rsidRDefault="00593E0A" w:rsidP="00593E0A">
            <w:pPr>
              <w:pStyle w:val="Default"/>
              <w:jc w:val="center"/>
              <w:rPr>
                <w:rFonts w:ascii="Times New Roman" w:hAnsi="Times New Roman" w:cs="Times New Roman"/>
                <w:bCs/>
              </w:rPr>
            </w:pPr>
            <w:r>
              <w:rPr>
                <w:rFonts w:ascii="Times New Roman" w:hAnsi="Times New Roman" w:cs="Times New Roman"/>
                <w:bCs/>
              </w:rPr>
              <w:t>Članak 4.</w:t>
            </w:r>
          </w:p>
          <w:p w14:paraId="232BED08" w14:textId="77777777" w:rsidR="00593E0A" w:rsidRPr="0090004E" w:rsidRDefault="00593E0A" w:rsidP="00593E0A">
            <w:pPr>
              <w:pStyle w:val="Default"/>
              <w:jc w:val="center"/>
              <w:rPr>
                <w:rFonts w:ascii="Times New Roman" w:hAnsi="Times New Roman" w:cs="Times New Roman"/>
              </w:rPr>
            </w:pPr>
          </w:p>
        </w:tc>
      </w:tr>
      <w:tr w:rsidR="00593E0A" w:rsidRPr="0090004E" w14:paraId="29E51661" w14:textId="77777777" w:rsidTr="00593E0A">
        <w:trPr>
          <w:trHeight w:val="85"/>
        </w:trPr>
        <w:tc>
          <w:tcPr>
            <w:tcW w:w="8897" w:type="dxa"/>
            <w:gridSpan w:val="2"/>
          </w:tcPr>
          <w:p w14:paraId="6211F29C" w14:textId="77777777" w:rsidR="00593E0A" w:rsidRDefault="00593E0A" w:rsidP="00593E0A">
            <w:pPr>
              <w:pStyle w:val="Default"/>
              <w:rPr>
                <w:rFonts w:ascii="Times New Roman" w:hAnsi="Times New Roman" w:cs="Times New Roman"/>
              </w:rPr>
            </w:pPr>
            <w:r w:rsidRPr="0090004E">
              <w:rPr>
                <w:rFonts w:ascii="Times New Roman" w:hAnsi="Times New Roman" w:cs="Times New Roman"/>
              </w:rPr>
              <w:t xml:space="preserve">Pravo na olakšicu od utvrđene cijene imaju roditelji: </w:t>
            </w:r>
          </w:p>
          <w:p w14:paraId="659540D5" w14:textId="77777777" w:rsidR="00593E0A" w:rsidRPr="0090004E" w:rsidRDefault="00593E0A" w:rsidP="00593E0A">
            <w:pPr>
              <w:pStyle w:val="Default"/>
              <w:rPr>
                <w:rFonts w:ascii="Times New Roman" w:hAnsi="Times New Roman" w:cs="Times New Roman"/>
              </w:rPr>
            </w:pPr>
          </w:p>
        </w:tc>
      </w:tr>
      <w:tr w:rsidR="00593E0A" w:rsidRPr="0090004E" w14:paraId="7144B6CD" w14:textId="77777777" w:rsidTr="00593E0A">
        <w:trPr>
          <w:trHeight w:val="85"/>
        </w:trPr>
        <w:tc>
          <w:tcPr>
            <w:tcW w:w="8897" w:type="dxa"/>
            <w:gridSpan w:val="2"/>
          </w:tcPr>
          <w:p w14:paraId="54984966" w14:textId="77777777" w:rsidR="00593E0A" w:rsidRPr="0090004E" w:rsidRDefault="00593E0A" w:rsidP="00593E0A">
            <w:pPr>
              <w:pStyle w:val="Default"/>
              <w:numPr>
                <w:ilvl w:val="0"/>
                <w:numId w:val="51"/>
              </w:numPr>
              <w:rPr>
                <w:rFonts w:ascii="Times New Roman" w:hAnsi="Times New Roman" w:cs="Times New Roman"/>
              </w:rPr>
            </w:pPr>
            <w:r w:rsidRPr="0090004E">
              <w:rPr>
                <w:rFonts w:ascii="Times New Roman" w:hAnsi="Times New Roman" w:cs="Times New Roman"/>
              </w:rPr>
              <w:t>za dijete sa smetnjama u razvoju 3</w:t>
            </w:r>
            <w:r w:rsidRPr="0090004E">
              <w:rPr>
                <w:rFonts w:ascii="Times New Roman" w:hAnsi="Times New Roman" w:cs="Times New Roman"/>
                <w:bCs/>
              </w:rPr>
              <w:t>0%</w:t>
            </w:r>
            <w:r w:rsidRPr="0090004E">
              <w:rPr>
                <w:rFonts w:ascii="Times New Roman" w:hAnsi="Times New Roman" w:cs="Times New Roman"/>
              </w:rPr>
              <w:t xml:space="preserve">, </w:t>
            </w:r>
          </w:p>
        </w:tc>
      </w:tr>
      <w:tr w:rsidR="00593E0A" w:rsidRPr="0090004E" w14:paraId="5DC3A35E" w14:textId="77777777" w:rsidTr="00593E0A">
        <w:trPr>
          <w:trHeight w:val="85"/>
        </w:trPr>
        <w:tc>
          <w:tcPr>
            <w:tcW w:w="8897" w:type="dxa"/>
            <w:gridSpan w:val="2"/>
          </w:tcPr>
          <w:p w14:paraId="7425D420" w14:textId="77777777" w:rsidR="00593E0A" w:rsidRDefault="00593E0A" w:rsidP="00593E0A">
            <w:pPr>
              <w:pStyle w:val="Default"/>
              <w:numPr>
                <w:ilvl w:val="0"/>
                <w:numId w:val="51"/>
              </w:numPr>
              <w:rPr>
                <w:rFonts w:ascii="Times New Roman" w:hAnsi="Times New Roman" w:cs="Times New Roman"/>
                <w:bCs/>
              </w:rPr>
            </w:pPr>
            <w:r w:rsidRPr="0090004E">
              <w:rPr>
                <w:rFonts w:ascii="Times New Roman" w:hAnsi="Times New Roman" w:cs="Times New Roman"/>
              </w:rPr>
              <w:t xml:space="preserve">za dijete roditelja invalida domovinskog rata </w:t>
            </w:r>
            <w:r w:rsidRPr="0090004E">
              <w:rPr>
                <w:rFonts w:ascii="Times New Roman" w:hAnsi="Times New Roman" w:cs="Times New Roman"/>
                <w:bCs/>
              </w:rPr>
              <w:t>20%,</w:t>
            </w:r>
          </w:p>
          <w:p w14:paraId="6A47C0FD" w14:textId="77777777" w:rsidR="00593E0A" w:rsidRPr="0090004E" w:rsidRDefault="00593E0A" w:rsidP="00593E0A">
            <w:pPr>
              <w:pStyle w:val="Default"/>
              <w:ind w:left="720"/>
              <w:rPr>
                <w:rFonts w:ascii="Times New Roman" w:hAnsi="Times New Roman" w:cs="Times New Roman"/>
              </w:rPr>
            </w:pPr>
          </w:p>
        </w:tc>
      </w:tr>
      <w:tr w:rsidR="00593E0A" w:rsidRPr="0090004E" w14:paraId="70F903EA" w14:textId="77777777" w:rsidTr="00593E0A">
        <w:trPr>
          <w:trHeight w:val="85"/>
        </w:trPr>
        <w:tc>
          <w:tcPr>
            <w:tcW w:w="8897" w:type="dxa"/>
            <w:gridSpan w:val="2"/>
          </w:tcPr>
          <w:p w14:paraId="355F37D9" w14:textId="77777777" w:rsidR="00593E0A" w:rsidRDefault="00593E0A" w:rsidP="00593E0A">
            <w:pPr>
              <w:pStyle w:val="Default"/>
              <w:jc w:val="center"/>
              <w:rPr>
                <w:rFonts w:ascii="Times New Roman" w:hAnsi="Times New Roman" w:cs="Times New Roman"/>
                <w:bCs/>
              </w:rPr>
            </w:pPr>
            <w:r>
              <w:rPr>
                <w:rFonts w:ascii="Times New Roman" w:hAnsi="Times New Roman" w:cs="Times New Roman"/>
                <w:bCs/>
              </w:rPr>
              <w:t>Članak 5.</w:t>
            </w:r>
          </w:p>
          <w:p w14:paraId="20EE4C7C" w14:textId="77777777" w:rsidR="00593E0A" w:rsidRPr="0090004E" w:rsidRDefault="00593E0A" w:rsidP="00593E0A">
            <w:pPr>
              <w:pStyle w:val="Default"/>
              <w:jc w:val="center"/>
              <w:rPr>
                <w:rFonts w:ascii="Times New Roman" w:hAnsi="Times New Roman" w:cs="Times New Roman"/>
              </w:rPr>
            </w:pPr>
          </w:p>
        </w:tc>
      </w:tr>
      <w:tr w:rsidR="00593E0A" w:rsidRPr="0090004E" w14:paraId="05EE870D" w14:textId="77777777" w:rsidTr="00593E0A">
        <w:trPr>
          <w:trHeight w:val="85"/>
        </w:trPr>
        <w:tc>
          <w:tcPr>
            <w:tcW w:w="8897" w:type="dxa"/>
            <w:gridSpan w:val="2"/>
          </w:tcPr>
          <w:p w14:paraId="1C18242B" w14:textId="77777777" w:rsidR="00593E0A" w:rsidRDefault="00593E0A" w:rsidP="00593E0A">
            <w:pPr>
              <w:pStyle w:val="Default"/>
              <w:rPr>
                <w:rFonts w:ascii="Times New Roman" w:hAnsi="Times New Roman" w:cs="Times New Roman"/>
              </w:rPr>
            </w:pPr>
            <w:r w:rsidRPr="0090004E">
              <w:rPr>
                <w:rFonts w:ascii="Times New Roman" w:hAnsi="Times New Roman" w:cs="Times New Roman"/>
              </w:rPr>
              <w:t xml:space="preserve">U prihode porodičnog domaćinstva ubrajaju se: </w:t>
            </w:r>
          </w:p>
          <w:p w14:paraId="65303858" w14:textId="77777777" w:rsidR="00593E0A" w:rsidRPr="0090004E" w:rsidRDefault="00593E0A" w:rsidP="00593E0A">
            <w:pPr>
              <w:pStyle w:val="Default"/>
              <w:rPr>
                <w:rFonts w:ascii="Times New Roman" w:hAnsi="Times New Roman" w:cs="Times New Roman"/>
              </w:rPr>
            </w:pPr>
          </w:p>
        </w:tc>
      </w:tr>
      <w:tr w:rsidR="00593E0A" w:rsidRPr="0090004E" w14:paraId="1759BF10" w14:textId="77777777" w:rsidTr="00593E0A">
        <w:trPr>
          <w:trHeight w:val="85"/>
        </w:trPr>
        <w:tc>
          <w:tcPr>
            <w:tcW w:w="8897" w:type="dxa"/>
            <w:gridSpan w:val="2"/>
          </w:tcPr>
          <w:p w14:paraId="2ABFB399" w14:textId="77777777" w:rsidR="00593E0A" w:rsidRPr="0090004E" w:rsidRDefault="00593E0A" w:rsidP="00593E0A">
            <w:pPr>
              <w:pStyle w:val="Default"/>
              <w:numPr>
                <w:ilvl w:val="0"/>
                <w:numId w:val="51"/>
              </w:numPr>
              <w:rPr>
                <w:rFonts w:ascii="Times New Roman" w:hAnsi="Times New Roman" w:cs="Times New Roman"/>
              </w:rPr>
            </w:pPr>
            <w:r w:rsidRPr="0090004E">
              <w:rPr>
                <w:rFonts w:ascii="Times New Roman" w:hAnsi="Times New Roman" w:cs="Times New Roman"/>
              </w:rPr>
              <w:t xml:space="preserve">prihodi od plaća, </w:t>
            </w:r>
          </w:p>
        </w:tc>
      </w:tr>
      <w:tr w:rsidR="00593E0A" w:rsidRPr="0090004E" w14:paraId="48EE9016" w14:textId="77777777" w:rsidTr="00593E0A">
        <w:trPr>
          <w:trHeight w:val="85"/>
        </w:trPr>
        <w:tc>
          <w:tcPr>
            <w:tcW w:w="8897" w:type="dxa"/>
            <w:gridSpan w:val="2"/>
          </w:tcPr>
          <w:p w14:paraId="6903916A" w14:textId="77777777" w:rsidR="00593E0A" w:rsidRPr="0090004E" w:rsidRDefault="00593E0A" w:rsidP="00593E0A">
            <w:pPr>
              <w:pStyle w:val="Default"/>
              <w:numPr>
                <w:ilvl w:val="0"/>
                <w:numId w:val="51"/>
              </w:numPr>
              <w:rPr>
                <w:rFonts w:ascii="Times New Roman" w:hAnsi="Times New Roman" w:cs="Times New Roman"/>
              </w:rPr>
            </w:pPr>
            <w:r w:rsidRPr="0090004E">
              <w:rPr>
                <w:rFonts w:ascii="Times New Roman" w:hAnsi="Times New Roman" w:cs="Times New Roman"/>
              </w:rPr>
              <w:t xml:space="preserve">prihodi od obrta i poduzetništva, </w:t>
            </w:r>
          </w:p>
        </w:tc>
      </w:tr>
      <w:tr w:rsidR="00593E0A" w:rsidRPr="0090004E" w14:paraId="2766D23A" w14:textId="77777777" w:rsidTr="00593E0A">
        <w:trPr>
          <w:trHeight w:val="85"/>
        </w:trPr>
        <w:tc>
          <w:tcPr>
            <w:tcW w:w="8897" w:type="dxa"/>
            <w:gridSpan w:val="2"/>
          </w:tcPr>
          <w:p w14:paraId="031A6A25" w14:textId="77777777" w:rsidR="00593E0A" w:rsidRPr="0090004E" w:rsidRDefault="00593E0A" w:rsidP="00593E0A">
            <w:pPr>
              <w:pStyle w:val="Default"/>
              <w:numPr>
                <w:ilvl w:val="0"/>
                <w:numId w:val="51"/>
              </w:numPr>
              <w:rPr>
                <w:rFonts w:ascii="Times New Roman" w:hAnsi="Times New Roman" w:cs="Times New Roman"/>
              </w:rPr>
            </w:pPr>
            <w:r w:rsidRPr="0090004E">
              <w:rPr>
                <w:rFonts w:ascii="Times New Roman" w:hAnsi="Times New Roman" w:cs="Times New Roman"/>
              </w:rPr>
              <w:t xml:space="preserve">osobne i porodične mirovine, </w:t>
            </w:r>
          </w:p>
        </w:tc>
      </w:tr>
      <w:tr w:rsidR="00593E0A" w:rsidRPr="0090004E" w14:paraId="29CE2822" w14:textId="77777777" w:rsidTr="00593E0A">
        <w:trPr>
          <w:trHeight w:val="85"/>
        </w:trPr>
        <w:tc>
          <w:tcPr>
            <w:tcW w:w="8897" w:type="dxa"/>
            <w:gridSpan w:val="2"/>
          </w:tcPr>
          <w:p w14:paraId="2E9BCB2C" w14:textId="77777777" w:rsidR="00593E0A" w:rsidRPr="0090004E" w:rsidRDefault="00593E0A" w:rsidP="00593E0A">
            <w:pPr>
              <w:pStyle w:val="Default"/>
              <w:numPr>
                <w:ilvl w:val="0"/>
                <w:numId w:val="51"/>
              </w:numPr>
              <w:rPr>
                <w:rFonts w:ascii="Times New Roman" w:hAnsi="Times New Roman" w:cs="Times New Roman"/>
              </w:rPr>
            </w:pPr>
            <w:r w:rsidRPr="0090004E">
              <w:rPr>
                <w:rFonts w:ascii="Times New Roman" w:hAnsi="Times New Roman" w:cs="Times New Roman"/>
              </w:rPr>
              <w:t xml:space="preserve">prihodi od poljoprivredne djelatnosti, ako je to jedini prihod, </w:t>
            </w:r>
          </w:p>
        </w:tc>
      </w:tr>
      <w:tr w:rsidR="00593E0A" w:rsidRPr="0090004E" w14:paraId="7749AE39" w14:textId="77777777" w:rsidTr="00593E0A">
        <w:trPr>
          <w:trHeight w:val="85"/>
        </w:trPr>
        <w:tc>
          <w:tcPr>
            <w:tcW w:w="8897" w:type="dxa"/>
            <w:gridSpan w:val="2"/>
          </w:tcPr>
          <w:p w14:paraId="64E66F53" w14:textId="77777777" w:rsidR="00593E0A" w:rsidRPr="0090004E" w:rsidRDefault="00593E0A" w:rsidP="00593E0A">
            <w:pPr>
              <w:pStyle w:val="Default"/>
              <w:numPr>
                <w:ilvl w:val="0"/>
                <w:numId w:val="51"/>
              </w:numPr>
              <w:rPr>
                <w:rFonts w:ascii="Times New Roman" w:hAnsi="Times New Roman" w:cs="Times New Roman"/>
              </w:rPr>
            </w:pPr>
            <w:r w:rsidRPr="0090004E">
              <w:rPr>
                <w:rFonts w:ascii="Times New Roman" w:hAnsi="Times New Roman" w:cs="Times New Roman"/>
              </w:rPr>
              <w:t xml:space="preserve">prihodi od naknada koje korisnik ostvaruje umjesto plaće, </w:t>
            </w:r>
          </w:p>
        </w:tc>
      </w:tr>
      <w:tr w:rsidR="00593E0A" w:rsidRPr="0090004E" w14:paraId="024D7929" w14:textId="77777777" w:rsidTr="00593E0A">
        <w:trPr>
          <w:trHeight w:val="85"/>
        </w:trPr>
        <w:tc>
          <w:tcPr>
            <w:tcW w:w="8897" w:type="dxa"/>
            <w:gridSpan w:val="2"/>
          </w:tcPr>
          <w:p w14:paraId="60ADB033" w14:textId="77777777" w:rsidR="00593E0A" w:rsidRPr="0090004E" w:rsidRDefault="00593E0A" w:rsidP="00593E0A">
            <w:pPr>
              <w:pStyle w:val="Default"/>
              <w:numPr>
                <w:ilvl w:val="0"/>
                <w:numId w:val="51"/>
              </w:numPr>
              <w:rPr>
                <w:rFonts w:ascii="Times New Roman" w:hAnsi="Times New Roman" w:cs="Times New Roman"/>
              </w:rPr>
            </w:pPr>
            <w:r w:rsidRPr="0090004E">
              <w:rPr>
                <w:rFonts w:ascii="Times New Roman" w:hAnsi="Times New Roman" w:cs="Times New Roman"/>
              </w:rPr>
              <w:t>prihodi iz drugih izvora.</w:t>
            </w:r>
          </w:p>
        </w:tc>
      </w:tr>
    </w:tbl>
    <w:p w14:paraId="712DCB32" w14:textId="77777777" w:rsidR="00593E0A" w:rsidRDefault="00593E0A" w:rsidP="00593E0A">
      <w:pPr>
        <w:jc w:val="both"/>
        <w:rPr>
          <w:rFonts w:ascii="Times New Roman" w:hAnsi="Times New Roman"/>
          <w:sz w:val="24"/>
          <w:szCs w:val="24"/>
        </w:rPr>
      </w:pPr>
    </w:p>
    <w:tbl>
      <w:tblPr>
        <w:tblW w:w="10283" w:type="dxa"/>
        <w:tblInd w:w="96" w:type="dxa"/>
        <w:tblLook w:val="04A0" w:firstRow="1" w:lastRow="0" w:firstColumn="1" w:lastColumn="0" w:noHBand="0" w:noVBand="1"/>
      </w:tblPr>
      <w:tblGrid>
        <w:gridCol w:w="941"/>
        <w:gridCol w:w="942"/>
        <w:gridCol w:w="862"/>
        <w:gridCol w:w="953"/>
        <w:gridCol w:w="3478"/>
        <w:gridCol w:w="391"/>
        <w:gridCol w:w="391"/>
        <w:gridCol w:w="391"/>
        <w:gridCol w:w="391"/>
        <w:gridCol w:w="222"/>
        <w:gridCol w:w="391"/>
        <w:gridCol w:w="222"/>
        <w:gridCol w:w="222"/>
        <w:gridCol w:w="14"/>
        <w:gridCol w:w="236"/>
        <w:gridCol w:w="236"/>
      </w:tblGrid>
      <w:tr w:rsidR="00593E0A" w:rsidRPr="00AF2ADA" w14:paraId="1A5107A4" w14:textId="77777777" w:rsidTr="00593E0A">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14:paraId="04D92AF1" w14:textId="77777777" w:rsidR="00593E0A" w:rsidRPr="00AF2ADA" w:rsidRDefault="00593E0A" w:rsidP="00593E0A">
            <w:pPr>
              <w:rPr>
                <w:rFonts w:ascii="Times New Roman" w:hAnsi="Times New Roman"/>
                <w:sz w:val="24"/>
                <w:szCs w:val="24"/>
              </w:rPr>
            </w:pPr>
            <w:r w:rsidRPr="00AF2ADA">
              <w:rPr>
                <w:rFonts w:ascii="Times New Roman" w:hAnsi="Times New Roman"/>
                <w:sz w:val="24"/>
                <w:szCs w:val="24"/>
              </w:rPr>
              <w:t>Potvrde o ukupnim prihodima članova porodičnog domaćinstva za tromjesečno razdoblje</w:t>
            </w:r>
          </w:p>
        </w:tc>
      </w:tr>
      <w:tr w:rsidR="00593E0A" w:rsidRPr="00AF2ADA" w14:paraId="625F1280" w14:textId="77777777" w:rsidTr="00593E0A">
        <w:trPr>
          <w:trHeight w:val="264"/>
        </w:trPr>
        <w:tc>
          <w:tcPr>
            <w:tcW w:w="8962" w:type="dxa"/>
            <w:gridSpan w:val="10"/>
            <w:tcBorders>
              <w:top w:val="nil"/>
              <w:left w:val="nil"/>
              <w:bottom w:val="nil"/>
              <w:right w:val="nil"/>
            </w:tcBorders>
            <w:shd w:val="clear" w:color="auto" w:fill="auto"/>
            <w:noWrap/>
            <w:vAlign w:val="bottom"/>
            <w:hideMark/>
          </w:tcPr>
          <w:p w14:paraId="319ED8E0" w14:textId="77777777" w:rsidR="00593E0A" w:rsidRDefault="00593E0A" w:rsidP="00593E0A">
            <w:pPr>
              <w:rPr>
                <w:rFonts w:ascii="Times New Roman" w:hAnsi="Times New Roman"/>
                <w:sz w:val="24"/>
                <w:szCs w:val="24"/>
              </w:rPr>
            </w:pPr>
            <w:r w:rsidRPr="00AF2ADA">
              <w:rPr>
                <w:rFonts w:ascii="Times New Roman" w:hAnsi="Times New Roman"/>
                <w:sz w:val="24"/>
                <w:szCs w:val="24"/>
              </w:rPr>
              <w:t>koje prethodi početku primjene nove cijene, dostavljaju se Vrtiću na njegov zahtjev.</w:t>
            </w:r>
          </w:p>
          <w:p w14:paraId="35F2C8FD"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3E1573EB" w14:textId="77777777" w:rsidR="00593E0A" w:rsidRPr="00AF2ADA" w:rsidRDefault="00593E0A" w:rsidP="00593E0A">
            <w:pPr>
              <w:rPr>
                <w:rFonts w:ascii="Times New Roman" w:hAnsi="Times New Roman"/>
                <w:sz w:val="24"/>
                <w:szCs w:val="24"/>
              </w:rPr>
            </w:pPr>
          </w:p>
        </w:tc>
        <w:tc>
          <w:tcPr>
            <w:tcW w:w="222" w:type="dxa"/>
            <w:vAlign w:val="center"/>
            <w:hideMark/>
          </w:tcPr>
          <w:p w14:paraId="580CC853" w14:textId="77777777" w:rsidR="00593E0A" w:rsidRPr="00AF2ADA" w:rsidRDefault="00593E0A" w:rsidP="00593E0A">
            <w:pPr>
              <w:rPr>
                <w:rFonts w:ascii="Times New Roman" w:hAnsi="Times New Roman"/>
                <w:sz w:val="24"/>
                <w:szCs w:val="24"/>
              </w:rPr>
            </w:pPr>
          </w:p>
        </w:tc>
        <w:tc>
          <w:tcPr>
            <w:tcW w:w="236" w:type="dxa"/>
            <w:gridSpan w:val="2"/>
            <w:vAlign w:val="center"/>
            <w:hideMark/>
          </w:tcPr>
          <w:p w14:paraId="7D6DFCB4" w14:textId="77777777" w:rsidR="00593E0A" w:rsidRPr="00AF2ADA" w:rsidRDefault="00593E0A" w:rsidP="00593E0A">
            <w:pPr>
              <w:rPr>
                <w:rFonts w:ascii="Times New Roman" w:hAnsi="Times New Roman"/>
                <w:sz w:val="24"/>
                <w:szCs w:val="24"/>
              </w:rPr>
            </w:pPr>
          </w:p>
        </w:tc>
        <w:tc>
          <w:tcPr>
            <w:tcW w:w="236" w:type="dxa"/>
            <w:vAlign w:val="center"/>
            <w:hideMark/>
          </w:tcPr>
          <w:p w14:paraId="7F847C73" w14:textId="77777777" w:rsidR="00593E0A" w:rsidRPr="00AF2ADA" w:rsidRDefault="00593E0A" w:rsidP="00593E0A">
            <w:pPr>
              <w:rPr>
                <w:rFonts w:ascii="Times New Roman" w:hAnsi="Times New Roman"/>
                <w:sz w:val="24"/>
                <w:szCs w:val="24"/>
              </w:rPr>
            </w:pPr>
          </w:p>
        </w:tc>
        <w:tc>
          <w:tcPr>
            <w:tcW w:w="236" w:type="dxa"/>
            <w:vAlign w:val="center"/>
            <w:hideMark/>
          </w:tcPr>
          <w:p w14:paraId="18A739BF" w14:textId="77777777" w:rsidR="00593E0A" w:rsidRPr="00AF2ADA" w:rsidRDefault="00593E0A" w:rsidP="00593E0A">
            <w:pPr>
              <w:rPr>
                <w:rFonts w:ascii="Times New Roman" w:hAnsi="Times New Roman"/>
                <w:sz w:val="24"/>
                <w:szCs w:val="24"/>
              </w:rPr>
            </w:pPr>
          </w:p>
        </w:tc>
      </w:tr>
      <w:tr w:rsidR="00593E0A" w:rsidRPr="00AF2ADA" w14:paraId="15319EDF" w14:textId="77777777" w:rsidTr="00593E0A">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14:paraId="7455A897" w14:textId="77777777" w:rsidR="00593E0A" w:rsidRPr="00AF2ADA" w:rsidRDefault="00593E0A" w:rsidP="00593E0A">
            <w:pPr>
              <w:rPr>
                <w:rFonts w:ascii="Times New Roman" w:hAnsi="Times New Roman"/>
                <w:sz w:val="24"/>
                <w:szCs w:val="24"/>
              </w:rPr>
            </w:pPr>
            <w:r>
              <w:rPr>
                <w:rFonts w:ascii="Times New Roman" w:hAnsi="Times New Roman"/>
                <w:sz w:val="24"/>
                <w:szCs w:val="24"/>
              </w:rPr>
              <w:t>Roditelji korisnici , koji dijete uključuju u vrtić tijekom</w:t>
            </w:r>
            <w:r w:rsidRPr="00AF2ADA">
              <w:rPr>
                <w:rFonts w:ascii="Times New Roman" w:hAnsi="Times New Roman"/>
                <w:sz w:val="24"/>
                <w:szCs w:val="24"/>
              </w:rPr>
              <w:t xml:space="preserve"> godine dostavljaju potvrde o ukupnim</w:t>
            </w:r>
          </w:p>
        </w:tc>
      </w:tr>
      <w:tr w:rsidR="00593E0A" w:rsidRPr="00AF2ADA" w14:paraId="45520F35" w14:textId="77777777" w:rsidTr="00593E0A">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14:paraId="2BA887C9" w14:textId="77777777" w:rsidR="00593E0A" w:rsidRDefault="00593E0A" w:rsidP="00593E0A">
            <w:pPr>
              <w:rPr>
                <w:rFonts w:ascii="Times New Roman" w:hAnsi="Times New Roman"/>
                <w:sz w:val="24"/>
                <w:szCs w:val="24"/>
              </w:rPr>
            </w:pPr>
            <w:r w:rsidRPr="00AF2ADA">
              <w:rPr>
                <w:rFonts w:ascii="Times New Roman" w:hAnsi="Times New Roman"/>
                <w:sz w:val="24"/>
                <w:szCs w:val="24"/>
              </w:rPr>
              <w:t>prihodima porodičnog domaćinstva</w:t>
            </w:r>
            <w:r>
              <w:rPr>
                <w:rFonts w:ascii="Times New Roman" w:hAnsi="Times New Roman"/>
                <w:sz w:val="24"/>
                <w:szCs w:val="24"/>
              </w:rPr>
              <w:t>,</w:t>
            </w:r>
            <w:r w:rsidRPr="00AF2ADA">
              <w:rPr>
                <w:rFonts w:ascii="Times New Roman" w:hAnsi="Times New Roman"/>
                <w:sz w:val="24"/>
                <w:szCs w:val="24"/>
              </w:rPr>
              <w:t xml:space="preserve"> za zadnja tri mjeseca koja pretho</w:t>
            </w:r>
            <w:r>
              <w:rPr>
                <w:rFonts w:ascii="Times New Roman" w:hAnsi="Times New Roman"/>
                <w:sz w:val="24"/>
                <w:szCs w:val="24"/>
              </w:rPr>
              <w:t>de uključivanju djeteta u vrtić i potvrdu o prebivalištu.</w:t>
            </w:r>
          </w:p>
          <w:p w14:paraId="7B6DFB63" w14:textId="77777777" w:rsidR="00593E0A" w:rsidRPr="00AF2ADA" w:rsidRDefault="00593E0A" w:rsidP="00593E0A">
            <w:pPr>
              <w:rPr>
                <w:rFonts w:ascii="Times New Roman" w:hAnsi="Times New Roman"/>
                <w:sz w:val="24"/>
                <w:szCs w:val="24"/>
              </w:rPr>
            </w:pPr>
          </w:p>
        </w:tc>
      </w:tr>
      <w:tr w:rsidR="00593E0A" w:rsidRPr="00AF2ADA" w14:paraId="25052547" w14:textId="77777777" w:rsidTr="00593E0A">
        <w:trPr>
          <w:trHeight w:val="264"/>
        </w:trPr>
        <w:tc>
          <w:tcPr>
            <w:tcW w:w="7567" w:type="dxa"/>
            <w:gridSpan w:val="6"/>
            <w:tcBorders>
              <w:top w:val="nil"/>
              <w:left w:val="nil"/>
              <w:bottom w:val="nil"/>
              <w:right w:val="nil"/>
            </w:tcBorders>
            <w:shd w:val="clear" w:color="auto" w:fill="auto"/>
            <w:noWrap/>
            <w:vAlign w:val="bottom"/>
            <w:hideMark/>
          </w:tcPr>
          <w:p w14:paraId="781E4309" w14:textId="77777777" w:rsidR="00593E0A" w:rsidRDefault="00593E0A" w:rsidP="00593E0A">
            <w:pPr>
              <w:rPr>
                <w:rFonts w:ascii="Times New Roman" w:hAnsi="Times New Roman"/>
                <w:sz w:val="24"/>
                <w:szCs w:val="24"/>
              </w:rPr>
            </w:pPr>
            <w:r w:rsidRPr="00AF2ADA">
              <w:rPr>
                <w:rFonts w:ascii="Times New Roman" w:hAnsi="Times New Roman"/>
                <w:sz w:val="24"/>
                <w:szCs w:val="24"/>
              </w:rPr>
              <w:t>Obrtnici dostavljaju prihode o visini dohotka za prethodnu godinu.</w:t>
            </w:r>
          </w:p>
          <w:p w14:paraId="3BFEA7DB"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337A5281" w14:textId="77777777" w:rsidR="00593E0A" w:rsidRDefault="00593E0A" w:rsidP="00593E0A">
            <w:pPr>
              <w:rPr>
                <w:rFonts w:ascii="Times New Roman" w:hAnsi="Times New Roman"/>
                <w:sz w:val="24"/>
                <w:szCs w:val="24"/>
              </w:rPr>
            </w:pPr>
          </w:p>
          <w:p w14:paraId="76BBDF73"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20782EA6"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3DA25120" w14:textId="77777777" w:rsidR="00593E0A" w:rsidRPr="00AF2ADA" w:rsidRDefault="00593E0A" w:rsidP="00593E0A">
            <w:pPr>
              <w:rPr>
                <w:rFonts w:ascii="Times New Roman" w:hAnsi="Times New Roman"/>
                <w:sz w:val="24"/>
                <w:szCs w:val="24"/>
              </w:rPr>
            </w:pPr>
          </w:p>
        </w:tc>
        <w:tc>
          <w:tcPr>
            <w:tcW w:w="222" w:type="dxa"/>
            <w:vAlign w:val="center"/>
            <w:hideMark/>
          </w:tcPr>
          <w:p w14:paraId="170F02A8" w14:textId="77777777" w:rsidR="00593E0A" w:rsidRPr="00AF2ADA" w:rsidRDefault="00593E0A" w:rsidP="00593E0A">
            <w:pPr>
              <w:rPr>
                <w:rFonts w:ascii="Times New Roman" w:hAnsi="Times New Roman"/>
                <w:sz w:val="24"/>
                <w:szCs w:val="24"/>
              </w:rPr>
            </w:pPr>
          </w:p>
        </w:tc>
        <w:tc>
          <w:tcPr>
            <w:tcW w:w="391" w:type="dxa"/>
            <w:vAlign w:val="center"/>
            <w:hideMark/>
          </w:tcPr>
          <w:p w14:paraId="35E5AC31" w14:textId="77777777" w:rsidR="00593E0A" w:rsidRPr="00AF2ADA" w:rsidRDefault="00593E0A" w:rsidP="00593E0A">
            <w:pPr>
              <w:rPr>
                <w:rFonts w:ascii="Times New Roman" w:hAnsi="Times New Roman"/>
                <w:sz w:val="24"/>
                <w:szCs w:val="24"/>
              </w:rPr>
            </w:pPr>
          </w:p>
        </w:tc>
        <w:tc>
          <w:tcPr>
            <w:tcW w:w="222" w:type="dxa"/>
            <w:vAlign w:val="center"/>
            <w:hideMark/>
          </w:tcPr>
          <w:p w14:paraId="470BA061" w14:textId="77777777" w:rsidR="00593E0A" w:rsidRPr="00AF2ADA" w:rsidRDefault="00593E0A" w:rsidP="00593E0A">
            <w:pPr>
              <w:rPr>
                <w:rFonts w:ascii="Times New Roman" w:hAnsi="Times New Roman"/>
                <w:sz w:val="24"/>
                <w:szCs w:val="24"/>
              </w:rPr>
            </w:pPr>
          </w:p>
        </w:tc>
        <w:tc>
          <w:tcPr>
            <w:tcW w:w="236" w:type="dxa"/>
            <w:gridSpan w:val="2"/>
            <w:vAlign w:val="center"/>
            <w:hideMark/>
          </w:tcPr>
          <w:p w14:paraId="24147525" w14:textId="77777777" w:rsidR="00593E0A" w:rsidRPr="00AF2ADA" w:rsidRDefault="00593E0A" w:rsidP="00593E0A">
            <w:pPr>
              <w:rPr>
                <w:rFonts w:ascii="Times New Roman" w:hAnsi="Times New Roman"/>
                <w:sz w:val="24"/>
                <w:szCs w:val="24"/>
              </w:rPr>
            </w:pPr>
          </w:p>
        </w:tc>
        <w:tc>
          <w:tcPr>
            <w:tcW w:w="236" w:type="dxa"/>
            <w:vAlign w:val="center"/>
            <w:hideMark/>
          </w:tcPr>
          <w:p w14:paraId="3FDEBFFE" w14:textId="77777777" w:rsidR="00593E0A" w:rsidRPr="00AF2ADA" w:rsidRDefault="00593E0A" w:rsidP="00593E0A">
            <w:pPr>
              <w:rPr>
                <w:rFonts w:ascii="Times New Roman" w:hAnsi="Times New Roman"/>
                <w:sz w:val="24"/>
                <w:szCs w:val="24"/>
              </w:rPr>
            </w:pPr>
          </w:p>
        </w:tc>
        <w:tc>
          <w:tcPr>
            <w:tcW w:w="236" w:type="dxa"/>
            <w:vAlign w:val="center"/>
            <w:hideMark/>
          </w:tcPr>
          <w:p w14:paraId="5F784BE9" w14:textId="77777777" w:rsidR="00593E0A" w:rsidRPr="00AF2ADA" w:rsidRDefault="00593E0A" w:rsidP="00593E0A">
            <w:pPr>
              <w:rPr>
                <w:rFonts w:ascii="Times New Roman" w:hAnsi="Times New Roman"/>
                <w:sz w:val="24"/>
                <w:szCs w:val="24"/>
              </w:rPr>
            </w:pPr>
          </w:p>
        </w:tc>
      </w:tr>
      <w:tr w:rsidR="00593E0A" w:rsidRPr="00AF2ADA" w14:paraId="65E761EC" w14:textId="77777777" w:rsidTr="00593E0A">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14:paraId="5173E364" w14:textId="77777777" w:rsidR="00593E0A" w:rsidRPr="00AF2ADA" w:rsidRDefault="00593E0A" w:rsidP="00593E0A">
            <w:pPr>
              <w:rPr>
                <w:rFonts w:ascii="Times New Roman" w:hAnsi="Times New Roman"/>
                <w:sz w:val="24"/>
                <w:szCs w:val="24"/>
              </w:rPr>
            </w:pPr>
            <w:r w:rsidRPr="00AF2ADA">
              <w:rPr>
                <w:rFonts w:ascii="Times New Roman" w:hAnsi="Times New Roman"/>
                <w:sz w:val="24"/>
                <w:szCs w:val="24"/>
              </w:rPr>
              <w:lastRenderedPageBreak/>
              <w:t>Nezaposleni roditelji korisnici uslug</w:t>
            </w:r>
            <w:r>
              <w:rPr>
                <w:rFonts w:ascii="Times New Roman" w:hAnsi="Times New Roman"/>
                <w:sz w:val="24"/>
                <w:szCs w:val="24"/>
              </w:rPr>
              <w:t>a vrtića, koji se zaposle tijekom</w:t>
            </w:r>
            <w:r w:rsidRPr="00AF2ADA">
              <w:rPr>
                <w:rFonts w:ascii="Times New Roman" w:hAnsi="Times New Roman"/>
                <w:sz w:val="24"/>
                <w:szCs w:val="24"/>
              </w:rPr>
              <w:t xml:space="preserve"> godine, dužni su odmah   </w:t>
            </w:r>
          </w:p>
        </w:tc>
      </w:tr>
      <w:tr w:rsidR="00593E0A" w:rsidRPr="00AF2ADA" w14:paraId="268C302A" w14:textId="77777777" w:rsidTr="00593E0A">
        <w:trPr>
          <w:trHeight w:val="264"/>
        </w:trPr>
        <w:tc>
          <w:tcPr>
            <w:tcW w:w="3698" w:type="dxa"/>
            <w:gridSpan w:val="4"/>
            <w:tcBorders>
              <w:top w:val="nil"/>
              <w:left w:val="nil"/>
              <w:bottom w:val="nil"/>
              <w:right w:val="nil"/>
            </w:tcBorders>
            <w:shd w:val="clear" w:color="auto" w:fill="auto"/>
            <w:noWrap/>
            <w:vAlign w:val="bottom"/>
            <w:hideMark/>
          </w:tcPr>
          <w:p w14:paraId="78A47877" w14:textId="77777777" w:rsidR="00593E0A" w:rsidRPr="00AF2ADA" w:rsidRDefault="00593E0A" w:rsidP="00593E0A">
            <w:pPr>
              <w:rPr>
                <w:rFonts w:ascii="Times New Roman" w:hAnsi="Times New Roman"/>
                <w:sz w:val="24"/>
                <w:szCs w:val="24"/>
              </w:rPr>
            </w:pPr>
            <w:r>
              <w:rPr>
                <w:rFonts w:ascii="Times New Roman" w:hAnsi="Times New Roman"/>
                <w:sz w:val="24"/>
                <w:szCs w:val="24"/>
              </w:rPr>
              <w:t>dostaviti podatke o primanjima.</w:t>
            </w:r>
          </w:p>
        </w:tc>
        <w:tc>
          <w:tcPr>
            <w:tcW w:w="3478" w:type="dxa"/>
            <w:tcBorders>
              <w:top w:val="nil"/>
              <w:left w:val="nil"/>
              <w:bottom w:val="nil"/>
              <w:right w:val="nil"/>
            </w:tcBorders>
            <w:shd w:val="clear" w:color="auto" w:fill="auto"/>
            <w:noWrap/>
            <w:vAlign w:val="bottom"/>
            <w:hideMark/>
          </w:tcPr>
          <w:p w14:paraId="58AE7659"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37FF1DC2"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512564C1"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229732AE"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1D800CA3" w14:textId="77777777" w:rsidR="00593E0A" w:rsidRPr="00AF2ADA" w:rsidRDefault="00593E0A" w:rsidP="00593E0A">
            <w:pPr>
              <w:rPr>
                <w:rFonts w:ascii="Times New Roman" w:hAnsi="Times New Roman"/>
                <w:sz w:val="24"/>
                <w:szCs w:val="24"/>
              </w:rPr>
            </w:pPr>
          </w:p>
        </w:tc>
        <w:tc>
          <w:tcPr>
            <w:tcW w:w="222" w:type="dxa"/>
            <w:vAlign w:val="center"/>
            <w:hideMark/>
          </w:tcPr>
          <w:p w14:paraId="5471915F" w14:textId="77777777" w:rsidR="00593E0A" w:rsidRPr="00AF2ADA" w:rsidRDefault="00593E0A" w:rsidP="00593E0A">
            <w:pPr>
              <w:rPr>
                <w:rFonts w:ascii="Times New Roman" w:hAnsi="Times New Roman"/>
                <w:sz w:val="24"/>
                <w:szCs w:val="24"/>
              </w:rPr>
            </w:pPr>
          </w:p>
        </w:tc>
        <w:tc>
          <w:tcPr>
            <w:tcW w:w="391" w:type="dxa"/>
            <w:vAlign w:val="center"/>
            <w:hideMark/>
          </w:tcPr>
          <w:p w14:paraId="23E2C048" w14:textId="77777777" w:rsidR="00593E0A" w:rsidRPr="00AF2ADA" w:rsidRDefault="00593E0A" w:rsidP="00593E0A">
            <w:pPr>
              <w:rPr>
                <w:rFonts w:ascii="Times New Roman" w:hAnsi="Times New Roman"/>
                <w:sz w:val="24"/>
                <w:szCs w:val="24"/>
              </w:rPr>
            </w:pPr>
          </w:p>
        </w:tc>
        <w:tc>
          <w:tcPr>
            <w:tcW w:w="222" w:type="dxa"/>
            <w:vAlign w:val="center"/>
            <w:hideMark/>
          </w:tcPr>
          <w:p w14:paraId="4CF74AAB" w14:textId="77777777" w:rsidR="00593E0A" w:rsidRPr="00AF2ADA" w:rsidRDefault="00593E0A" w:rsidP="00593E0A">
            <w:pPr>
              <w:rPr>
                <w:rFonts w:ascii="Times New Roman" w:hAnsi="Times New Roman"/>
                <w:sz w:val="24"/>
                <w:szCs w:val="24"/>
              </w:rPr>
            </w:pPr>
          </w:p>
        </w:tc>
        <w:tc>
          <w:tcPr>
            <w:tcW w:w="236" w:type="dxa"/>
            <w:gridSpan w:val="2"/>
            <w:vAlign w:val="center"/>
            <w:hideMark/>
          </w:tcPr>
          <w:p w14:paraId="45F86B05" w14:textId="77777777" w:rsidR="00593E0A" w:rsidRPr="00AF2ADA" w:rsidRDefault="00593E0A" w:rsidP="00593E0A">
            <w:pPr>
              <w:rPr>
                <w:rFonts w:ascii="Times New Roman" w:hAnsi="Times New Roman"/>
                <w:sz w:val="24"/>
                <w:szCs w:val="24"/>
              </w:rPr>
            </w:pPr>
          </w:p>
        </w:tc>
        <w:tc>
          <w:tcPr>
            <w:tcW w:w="236" w:type="dxa"/>
            <w:vAlign w:val="center"/>
            <w:hideMark/>
          </w:tcPr>
          <w:p w14:paraId="662E840B" w14:textId="77777777" w:rsidR="00593E0A" w:rsidRPr="00AF2ADA" w:rsidRDefault="00593E0A" w:rsidP="00593E0A">
            <w:pPr>
              <w:rPr>
                <w:rFonts w:ascii="Times New Roman" w:hAnsi="Times New Roman"/>
                <w:sz w:val="24"/>
                <w:szCs w:val="24"/>
              </w:rPr>
            </w:pPr>
          </w:p>
        </w:tc>
        <w:tc>
          <w:tcPr>
            <w:tcW w:w="236" w:type="dxa"/>
            <w:vAlign w:val="center"/>
            <w:hideMark/>
          </w:tcPr>
          <w:p w14:paraId="218C830C" w14:textId="77777777" w:rsidR="00593E0A" w:rsidRPr="00AF2ADA" w:rsidRDefault="00593E0A" w:rsidP="00593E0A">
            <w:pPr>
              <w:rPr>
                <w:rFonts w:ascii="Times New Roman" w:hAnsi="Times New Roman"/>
                <w:sz w:val="24"/>
                <w:szCs w:val="24"/>
              </w:rPr>
            </w:pPr>
          </w:p>
        </w:tc>
      </w:tr>
      <w:tr w:rsidR="00593E0A" w:rsidRPr="00AF2ADA" w14:paraId="3DE4C264" w14:textId="77777777" w:rsidTr="00593E0A">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14:paraId="6B2075B3" w14:textId="77777777" w:rsidR="00593E0A" w:rsidRDefault="00593E0A" w:rsidP="00593E0A">
            <w:pPr>
              <w:rPr>
                <w:rFonts w:ascii="Times New Roman" w:hAnsi="Times New Roman"/>
                <w:sz w:val="24"/>
                <w:szCs w:val="24"/>
              </w:rPr>
            </w:pPr>
            <w:r>
              <w:rPr>
                <w:rFonts w:ascii="Times New Roman" w:hAnsi="Times New Roman"/>
                <w:sz w:val="24"/>
                <w:szCs w:val="24"/>
              </w:rPr>
              <w:t xml:space="preserve">         </w:t>
            </w:r>
          </w:p>
          <w:p w14:paraId="575047F1" w14:textId="77777777" w:rsidR="00593E0A" w:rsidRPr="00AF2ADA" w:rsidRDefault="00593E0A" w:rsidP="00593E0A">
            <w:pPr>
              <w:rPr>
                <w:rFonts w:ascii="Times New Roman" w:hAnsi="Times New Roman"/>
                <w:sz w:val="24"/>
                <w:szCs w:val="24"/>
              </w:rPr>
            </w:pPr>
            <w:r w:rsidRPr="00AF2ADA">
              <w:rPr>
                <w:rFonts w:ascii="Times New Roman" w:hAnsi="Times New Roman"/>
                <w:sz w:val="24"/>
                <w:szCs w:val="24"/>
              </w:rPr>
              <w:t>Roditelji koji u toku godine ostanu bez posla dužni su dostaviti vrtiću potvrdu Zavoda za zapošljavanje</w:t>
            </w:r>
            <w:r>
              <w:rPr>
                <w:rFonts w:ascii="Times New Roman" w:hAnsi="Times New Roman"/>
                <w:sz w:val="24"/>
                <w:szCs w:val="24"/>
              </w:rPr>
              <w:t xml:space="preserve"> o nezaposlenosti.</w:t>
            </w:r>
          </w:p>
        </w:tc>
      </w:tr>
      <w:tr w:rsidR="00593E0A" w:rsidRPr="00AF2ADA" w14:paraId="4E910164" w14:textId="77777777" w:rsidTr="00593E0A">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14:paraId="0C024801" w14:textId="77777777" w:rsidR="00593E0A" w:rsidRPr="00AF2ADA" w:rsidRDefault="00593E0A" w:rsidP="00593E0A">
            <w:pPr>
              <w:rPr>
                <w:rFonts w:ascii="Times New Roman" w:hAnsi="Times New Roman"/>
                <w:sz w:val="24"/>
                <w:szCs w:val="24"/>
              </w:rPr>
            </w:pPr>
            <w:r w:rsidRPr="00AF2ADA">
              <w:rPr>
                <w:rFonts w:ascii="Times New Roman" w:hAnsi="Times New Roman"/>
                <w:sz w:val="24"/>
                <w:szCs w:val="24"/>
              </w:rPr>
              <w:t xml:space="preserve">Neposrednim korisnicima, koji ne dostave potvrde o ukupnim prihodima u određenom </w:t>
            </w:r>
            <w:proofErr w:type="spellStart"/>
            <w:r w:rsidRPr="00AF2ADA">
              <w:rPr>
                <w:rFonts w:ascii="Times New Roman" w:hAnsi="Times New Roman"/>
                <w:sz w:val="24"/>
                <w:szCs w:val="24"/>
              </w:rPr>
              <w:t>roku,</w:t>
            </w:r>
            <w:r>
              <w:rPr>
                <w:rFonts w:ascii="Times New Roman" w:hAnsi="Times New Roman"/>
                <w:sz w:val="24"/>
                <w:szCs w:val="24"/>
              </w:rPr>
              <w:t>obračunava</w:t>
            </w:r>
            <w:proofErr w:type="spellEnd"/>
            <w:r>
              <w:rPr>
                <w:rFonts w:ascii="Times New Roman" w:hAnsi="Times New Roman"/>
                <w:sz w:val="24"/>
                <w:szCs w:val="24"/>
              </w:rPr>
              <w:t xml:space="preserve"> se najviši iznos participacije. </w:t>
            </w:r>
          </w:p>
        </w:tc>
      </w:tr>
      <w:tr w:rsidR="00593E0A" w:rsidRPr="00AF2ADA" w14:paraId="6B1B7239" w14:textId="77777777" w:rsidTr="00593E0A">
        <w:trPr>
          <w:trHeight w:val="264"/>
        </w:trPr>
        <w:tc>
          <w:tcPr>
            <w:tcW w:w="941" w:type="dxa"/>
            <w:tcBorders>
              <w:top w:val="nil"/>
              <w:left w:val="nil"/>
              <w:bottom w:val="nil"/>
              <w:right w:val="nil"/>
            </w:tcBorders>
            <w:shd w:val="clear" w:color="auto" w:fill="auto"/>
            <w:noWrap/>
            <w:vAlign w:val="bottom"/>
            <w:hideMark/>
          </w:tcPr>
          <w:p w14:paraId="2BEF278E" w14:textId="77777777" w:rsidR="00593E0A" w:rsidRPr="00AF2ADA" w:rsidRDefault="00593E0A" w:rsidP="00593E0A">
            <w:pPr>
              <w:rPr>
                <w:rFonts w:ascii="Times New Roman" w:hAnsi="Times New Roman"/>
                <w:sz w:val="24"/>
                <w:szCs w:val="24"/>
              </w:rPr>
            </w:pPr>
          </w:p>
        </w:tc>
        <w:tc>
          <w:tcPr>
            <w:tcW w:w="942" w:type="dxa"/>
            <w:tcBorders>
              <w:top w:val="nil"/>
              <w:left w:val="nil"/>
              <w:bottom w:val="nil"/>
              <w:right w:val="nil"/>
            </w:tcBorders>
            <w:shd w:val="clear" w:color="auto" w:fill="auto"/>
            <w:noWrap/>
            <w:vAlign w:val="bottom"/>
            <w:hideMark/>
          </w:tcPr>
          <w:p w14:paraId="10CD3E57" w14:textId="77777777" w:rsidR="00593E0A" w:rsidRPr="00AF2ADA" w:rsidRDefault="00593E0A" w:rsidP="00593E0A">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14:paraId="2CDD5B96" w14:textId="77777777" w:rsidR="00593E0A" w:rsidRPr="00AF2ADA" w:rsidRDefault="00593E0A" w:rsidP="00593E0A">
            <w:pPr>
              <w:rPr>
                <w:rFonts w:ascii="Times New Roman" w:hAnsi="Times New Roman"/>
                <w:sz w:val="24"/>
                <w:szCs w:val="24"/>
              </w:rPr>
            </w:pPr>
          </w:p>
        </w:tc>
        <w:tc>
          <w:tcPr>
            <w:tcW w:w="953" w:type="dxa"/>
            <w:tcBorders>
              <w:top w:val="nil"/>
              <w:left w:val="nil"/>
              <w:bottom w:val="nil"/>
              <w:right w:val="nil"/>
            </w:tcBorders>
            <w:shd w:val="clear" w:color="auto" w:fill="auto"/>
            <w:noWrap/>
            <w:vAlign w:val="bottom"/>
            <w:hideMark/>
          </w:tcPr>
          <w:p w14:paraId="430F4403" w14:textId="77777777" w:rsidR="00593E0A" w:rsidRPr="00AF2ADA" w:rsidRDefault="00593E0A" w:rsidP="00593E0A">
            <w:pPr>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14:paraId="3BB0FB9C"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0FB16551"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23889F82"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4B5BF1DA"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215A17CE" w14:textId="77777777" w:rsidR="00593E0A" w:rsidRPr="00AF2ADA" w:rsidRDefault="00593E0A" w:rsidP="00593E0A">
            <w:pPr>
              <w:rPr>
                <w:rFonts w:ascii="Times New Roman" w:hAnsi="Times New Roman"/>
                <w:sz w:val="24"/>
                <w:szCs w:val="24"/>
              </w:rPr>
            </w:pPr>
          </w:p>
        </w:tc>
        <w:tc>
          <w:tcPr>
            <w:tcW w:w="222" w:type="dxa"/>
            <w:vAlign w:val="center"/>
            <w:hideMark/>
          </w:tcPr>
          <w:p w14:paraId="18500AFC" w14:textId="77777777" w:rsidR="00593E0A" w:rsidRPr="00AF2ADA" w:rsidRDefault="00593E0A" w:rsidP="00593E0A">
            <w:pPr>
              <w:rPr>
                <w:rFonts w:ascii="Times New Roman" w:hAnsi="Times New Roman"/>
                <w:sz w:val="24"/>
                <w:szCs w:val="24"/>
              </w:rPr>
            </w:pPr>
          </w:p>
        </w:tc>
        <w:tc>
          <w:tcPr>
            <w:tcW w:w="391" w:type="dxa"/>
            <w:vAlign w:val="center"/>
            <w:hideMark/>
          </w:tcPr>
          <w:p w14:paraId="51C23485" w14:textId="77777777" w:rsidR="00593E0A" w:rsidRPr="00AF2ADA" w:rsidRDefault="00593E0A" w:rsidP="00593E0A">
            <w:pPr>
              <w:rPr>
                <w:rFonts w:ascii="Times New Roman" w:hAnsi="Times New Roman"/>
                <w:sz w:val="24"/>
                <w:szCs w:val="24"/>
              </w:rPr>
            </w:pPr>
          </w:p>
        </w:tc>
        <w:tc>
          <w:tcPr>
            <w:tcW w:w="222" w:type="dxa"/>
            <w:vAlign w:val="center"/>
            <w:hideMark/>
          </w:tcPr>
          <w:p w14:paraId="2265BD64" w14:textId="77777777" w:rsidR="00593E0A" w:rsidRPr="00AF2ADA" w:rsidRDefault="00593E0A" w:rsidP="00593E0A">
            <w:pPr>
              <w:rPr>
                <w:rFonts w:ascii="Times New Roman" w:hAnsi="Times New Roman"/>
                <w:sz w:val="24"/>
                <w:szCs w:val="24"/>
              </w:rPr>
            </w:pPr>
          </w:p>
        </w:tc>
        <w:tc>
          <w:tcPr>
            <w:tcW w:w="236" w:type="dxa"/>
            <w:gridSpan w:val="2"/>
            <w:vAlign w:val="center"/>
            <w:hideMark/>
          </w:tcPr>
          <w:p w14:paraId="341F6E76" w14:textId="77777777" w:rsidR="00593E0A" w:rsidRPr="00AF2ADA" w:rsidRDefault="00593E0A" w:rsidP="00593E0A">
            <w:pPr>
              <w:rPr>
                <w:rFonts w:ascii="Times New Roman" w:hAnsi="Times New Roman"/>
                <w:sz w:val="24"/>
                <w:szCs w:val="24"/>
              </w:rPr>
            </w:pPr>
          </w:p>
        </w:tc>
        <w:tc>
          <w:tcPr>
            <w:tcW w:w="236" w:type="dxa"/>
            <w:vAlign w:val="center"/>
            <w:hideMark/>
          </w:tcPr>
          <w:p w14:paraId="34DD6322" w14:textId="77777777" w:rsidR="00593E0A" w:rsidRPr="00AF2ADA" w:rsidRDefault="00593E0A" w:rsidP="00593E0A">
            <w:pPr>
              <w:rPr>
                <w:rFonts w:ascii="Times New Roman" w:hAnsi="Times New Roman"/>
                <w:sz w:val="24"/>
                <w:szCs w:val="24"/>
              </w:rPr>
            </w:pPr>
          </w:p>
        </w:tc>
        <w:tc>
          <w:tcPr>
            <w:tcW w:w="236" w:type="dxa"/>
            <w:vAlign w:val="center"/>
            <w:hideMark/>
          </w:tcPr>
          <w:p w14:paraId="2C30E705" w14:textId="77777777" w:rsidR="00593E0A" w:rsidRPr="00AF2ADA" w:rsidRDefault="00593E0A" w:rsidP="00593E0A">
            <w:pPr>
              <w:rPr>
                <w:rFonts w:ascii="Times New Roman" w:hAnsi="Times New Roman"/>
                <w:sz w:val="24"/>
                <w:szCs w:val="24"/>
              </w:rPr>
            </w:pPr>
          </w:p>
        </w:tc>
      </w:tr>
      <w:tr w:rsidR="00593E0A" w:rsidRPr="00AF2ADA" w14:paraId="7854D9FF" w14:textId="77777777" w:rsidTr="00593E0A">
        <w:trPr>
          <w:trHeight w:val="68"/>
        </w:trPr>
        <w:tc>
          <w:tcPr>
            <w:tcW w:w="941" w:type="dxa"/>
            <w:tcBorders>
              <w:top w:val="nil"/>
              <w:left w:val="nil"/>
              <w:bottom w:val="nil"/>
              <w:right w:val="nil"/>
            </w:tcBorders>
            <w:shd w:val="clear" w:color="auto" w:fill="auto"/>
            <w:noWrap/>
            <w:vAlign w:val="bottom"/>
            <w:hideMark/>
          </w:tcPr>
          <w:p w14:paraId="16F9D285" w14:textId="77777777" w:rsidR="00593E0A" w:rsidRPr="00AF2ADA" w:rsidRDefault="00593E0A" w:rsidP="00593E0A">
            <w:pPr>
              <w:rPr>
                <w:rFonts w:ascii="Times New Roman" w:hAnsi="Times New Roman"/>
                <w:sz w:val="24"/>
                <w:szCs w:val="24"/>
              </w:rPr>
            </w:pPr>
          </w:p>
        </w:tc>
        <w:tc>
          <w:tcPr>
            <w:tcW w:w="942" w:type="dxa"/>
            <w:tcBorders>
              <w:top w:val="nil"/>
              <w:left w:val="nil"/>
              <w:bottom w:val="nil"/>
              <w:right w:val="nil"/>
            </w:tcBorders>
            <w:shd w:val="clear" w:color="auto" w:fill="auto"/>
            <w:noWrap/>
            <w:vAlign w:val="bottom"/>
            <w:hideMark/>
          </w:tcPr>
          <w:p w14:paraId="090DFBAE" w14:textId="77777777" w:rsidR="00593E0A" w:rsidRPr="00AF2ADA" w:rsidRDefault="00593E0A" w:rsidP="00593E0A">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14:paraId="787D00FF" w14:textId="77777777" w:rsidR="00593E0A" w:rsidRPr="00AF2ADA" w:rsidRDefault="00593E0A" w:rsidP="00593E0A">
            <w:pPr>
              <w:rPr>
                <w:rFonts w:ascii="Times New Roman" w:hAnsi="Times New Roman"/>
                <w:sz w:val="24"/>
                <w:szCs w:val="24"/>
              </w:rPr>
            </w:pPr>
          </w:p>
        </w:tc>
        <w:tc>
          <w:tcPr>
            <w:tcW w:w="953" w:type="dxa"/>
            <w:tcBorders>
              <w:top w:val="nil"/>
              <w:left w:val="nil"/>
              <w:bottom w:val="nil"/>
              <w:right w:val="nil"/>
            </w:tcBorders>
            <w:shd w:val="clear" w:color="auto" w:fill="auto"/>
            <w:noWrap/>
            <w:vAlign w:val="bottom"/>
            <w:hideMark/>
          </w:tcPr>
          <w:p w14:paraId="6E9C3F14" w14:textId="77777777" w:rsidR="00593E0A" w:rsidRPr="00AF2ADA" w:rsidRDefault="00593E0A" w:rsidP="00593E0A">
            <w:pPr>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14:paraId="7B2CD9A0"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02A5B69B"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2A5B05F1"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00FFB9C9"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6D870638" w14:textId="77777777" w:rsidR="00593E0A" w:rsidRPr="00AF2ADA" w:rsidRDefault="00593E0A" w:rsidP="00593E0A">
            <w:pPr>
              <w:rPr>
                <w:rFonts w:ascii="Times New Roman" w:hAnsi="Times New Roman"/>
                <w:sz w:val="24"/>
                <w:szCs w:val="24"/>
              </w:rPr>
            </w:pPr>
          </w:p>
        </w:tc>
        <w:tc>
          <w:tcPr>
            <w:tcW w:w="222" w:type="dxa"/>
            <w:vAlign w:val="center"/>
            <w:hideMark/>
          </w:tcPr>
          <w:p w14:paraId="70068701" w14:textId="77777777" w:rsidR="00593E0A" w:rsidRPr="00AF2ADA" w:rsidRDefault="00593E0A" w:rsidP="00593E0A">
            <w:pPr>
              <w:rPr>
                <w:rFonts w:ascii="Times New Roman" w:hAnsi="Times New Roman"/>
                <w:sz w:val="24"/>
                <w:szCs w:val="24"/>
              </w:rPr>
            </w:pPr>
          </w:p>
        </w:tc>
        <w:tc>
          <w:tcPr>
            <w:tcW w:w="391" w:type="dxa"/>
            <w:vAlign w:val="center"/>
            <w:hideMark/>
          </w:tcPr>
          <w:p w14:paraId="45763610" w14:textId="77777777" w:rsidR="00593E0A" w:rsidRPr="00AF2ADA" w:rsidRDefault="00593E0A" w:rsidP="00593E0A">
            <w:pPr>
              <w:rPr>
                <w:rFonts w:ascii="Times New Roman" w:hAnsi="Times New Roman"/>
                <w:sz w:val="24"/>
                <w:szCs w:val="24"/>
              </w:rPr>
            </w:pPr>
          </w:p>
        </w:tc>
        <w:tc>
          <w:tcPr>
            <w:tcW w:w="222" w:type="dxa"/>
            <w:vAlign w:val="center"/>
            <w:hideMark/>
          </w:tcPr>
          <w:p w14:paraId="6304D1A9" w14:textId="77777777" w:rsidR="00593E0A" w:rsidRPr="00AF2ADA" w:rsidRDefault="00593E0A" w:rsidP="00593E0A">
            <w:pPr>
              <w:rPr>
                <w:rFonts w:ascii="Times New Roman" w:hAnsi="Times New Roman"/>
                <w:sz w:val="24"/>
                <w:szCs w:val="24"/>
              </w:rPr>
            </w:pPr>
          </w:p>
        </w:tc>
        <w:tc>
          <w:tcPr>
            <w:tcW w:w="236" w:type="dxa"/>
            <w:gridSpan w:val="2"/>
            <w:vAlign w:val="center"/>
            <w:hideMark/>
          </w:tcPr>
          <w:p w14:paraId="4AEC3608" w14:textId="77777777" w:rsidR="00593E0A" w:rsidRPr="00AF2ADA" w:rsidRDefault="00593E0A" w:rsidP="00593E0A">
            <w:pPr>
              <w:rPr>
                <w:rFonts w:ascii="Times New Roman" w:hAnsi="Times New Roman"/>
                <w:sz w:val="24"/>
                <w:szCs w:val="24"/>
              </w:rPr>
            </w:pPr>
          </w:p>
        </w:tc>
        <w:tc>
          <w:tcPr>
            <w:tcW w:w="236" w:type="dxa"/>
            <w:vAlign w:val="center"/>
            <w:hideMark/>
          </w:tcPr>
          <w:p w14:paraId="62E1B17D" w14:textId="77777777" w:rsidR="00593E0A" w:rsidRPr="00AF2ADA" w:rsidRDefault="00593E0A" w:rsidP="00593E0A">
            <w:pPr>
              <w:rPr>
                <w:rFonts w:ascii="Times New Roman" w:hAnsi="Times New Roman"/>
                <w:sz w:val="24"/>
                <w:szCs w:val="24"/>
              </w:rPr>
            </w:pPr>
          </w:p>
        </w:tc>
        <w:tc>
          <w:tcPr>
            <w:tcW w:w="236" w:type="dxa"/>
            <w:vAlign w:val="center"/>
            <w:hideMark/>
          </w:tcPr>
          <w:p w14:paraId="0762E76C" w14:textId="77777777" w:rsidR="00593E0A" w:rsidRPr="00AF2ADA" w:rsidRDefault="00593E0A" w:rsidP="00593E0A">
            <w:pPr>
              <w:rPr>
                <w:rFonts w:ascii="Times New Roman" w:hAnsi="Times New Roman"/>
                <w:sz w:val="24"/>
                <w:szCs w:val="24"/>
              </w:rPr>
            </w:pPr>
          </w:p>
        </w:tc>
      </w:tr>
      <w:tr w:rsidR="00593E0A" w:rsidRPr="00AF2ADA" w14:paraId="1A2F44FE" w14:textId="77777777" w:rsidTr="00593E0A">
        <w:trPr>
          <w:gridAfter w:val="3"/>
          <w:wAfter w:w="486" w:type="dxa"/>
          <w:trHeight w:val="68"/>
        </w:trPr>
        <w:tc>
          <w:tcPr>
            <w:tcW w:w="9797" w:type="dxa"/>
            <w:gridSpan w:val="13"/>
            <w:tcBorders>
              <w:top w:val="nil"/>
              <w:left w:val="nil"/>
              <w:bottom w:val="nil"/>
              <w:right w:val="nil"/>
            </w:tcBorders>
            <w:shd w:val="clear" w:color="auto" w:fill="auto"/>
            <w:noWrap/>
            <w:vAlign w:val="bottom"/>
            <w:hideMark/>
          </w:tcPr>
          <w:p w14:paraId="6A3BFB94" w14:textId="77777777" w:rsidR="00593E0A" w:rsidRPr="00AF2ADA" w:rsidRDefault="00593E0A" w:rsidP="00593E0A">
            <w:pPr>
              <w:rPr>
                <w:rFonts w:ascii="Times New Roman" w:hAnsi="Times New Roman"/>
                <w:sz w:val="24"/>
                <w:szCs w:val="24"/>
              </w:rPr>
            </w:pPr>
            <w:r w:rsidRPr="00AF2ADA">
              <w:rPr>
                <w:rFonts w:ascii="Times New Roman" w:hAnsi="Times New Roman"/>
                <w:sz w:val="24"/>
                <w:szCs w:val="24"/>
              </w:rPr>
              <w:t>Kao dokaz o podacima primanja korisnika usluga vrtića, Uprava Vrtića može tražiti poreznu</w:t>
            </w:r>
          </w:p>
        </w:tc>
      </w:tr>
      <w:tr w:rsidR="00593E0A" w:rsidRPr="00AF2ADA" w14:paraId="39AB4695" w14:textId="77777777" w:rsidTr="00593E0A">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14:paraId="22769127" w14:textId="77777777" w:rsidR="00593E0A" w:rsidRPr="00AF2ADA" w:rsidRDefault="00593E0A" w:rsidP="00593E0A">
            <w:pPr>
              <w:rPr>
                <w:rFonts w:ascii="Times New Roman" w:hAnsi="Times New Roman"/>
                <w:sz w:val="24"/>
                <w:szCs w:val="24"/>
              </w:rPr>
            </w:pPr>
            <w:r w:rsidRPr="00AF2ADA">
              <w:rPr>
                <w:rFonts w:ascii="Times New Roman" w:hAnsi="Times New Roman"/>
                <w:sz w:val="24"/>
                <w:szCs w:val="24"/>
              </w:rPr>
              <w:t>karticu na godišnjoj razini za sve članove domaćinstva, te temeljem istih podataka izdati posebno</w:t>
            </w:r>
            <w:r>
              <w:rPr>
                <w:rFonts w:ascii="Times New Roman" w:hAnsi="Times New Roman"/>
                <w:sz w:val="24"/>
                <w:szCs w:val="24"/>
              </w:rPr>
              <w:t xml:space="preserve"> rješenje o plaćanju.</w:t>
            </w:r>
          </w:p>
        </w:tc>
      </w:tr>
      <w:tr w:rsidR="00593E0A" w:rsidRPr="00AF2ADA" w14:paraId="63A7E6E2" w14:textId="77777777" w:rsidTr="00593E0A">
        <w:trPr>
          <w:trHeight w:val="264"/>
        </w:trPr>
        <w:tc>
          <w:tcPr>
            <w:tcW w:w="941" w:type="dxa"/>
            <w:tcBorders>
              <w:top w:val="nil"/>
              <w:left w:val="nil"/>
              <w:bottom w:val="nil"/>
              <w:right w:val="nil"/>
            </w:tcBorders>
            <w:shd w:val="clear" w:color="auto" w:fill="auto"/>
            <w:noWrap/>
            <w:vAlign w:val="bottom"/>
            <w:hideMark/>
          </w:tcPr>
          <w:p w14:paraId="7ABF8B8E" w14:textId="77777777" w:rsidR="00593E0A" w:rsidRPr="00AF2ADA" w:rsidRDefault="00593E0A" w:rsidP="00593E0A">
            <w:pPr>
              <w:rPr>
                <w:rFonts w:ascii="Times New Roman" w:hAnsi="Times New Roman"/>
                <w:sz w:val="24"/>
                <w:szCs w:val="24"/>
              </w:rPr>
            </w:pPr>
          </w:p>
        </w:tc>
        <w:tc>
          <w:tcPr>
            <w:tcW w:w="942" w:type="dxa"/>
            <w:tcBorders>
              <w:top w:val="nil"/>
              <w:left w:val="nil"/>
              <w:bottom w:val="nil"/>
              <w:right w:val="nil"/>
            </w:tcBorders>
            <w:shd w:val="clear" w:color="auto" w:fill="auto"/>
            <w:noWrap/>
            <w:vAlign w:val="bottom"/>
            <w:hideMark/>
          </w:tcPr>
          <w:p w14:paraId="2159C717" w14:textId="77777777" w:rsidR="00593E0A" w:rsidRPr="00AF2ADA" w:rsidRDefault="00593E0A" w:rsidP="00593E0A">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14:paraId="0C37849E" w14:textId="77777777" w:rsidR="00593E0A" w:rsidRPr="00AF2ADA" w:rsidRDefault="00593E0A" w:rsidP="00593E0A">
            <w:pPr>
              <w:rPr>
                <w:rFonts w:ascii="Times New Roman" w:hAnsi="Times New Roman"/>
                <w:sz w:val="24"/>
                <w:szCs w:val="24"/>
              </w:rPr>
            </w:pPr>
          </w:p>
        </w:tc>
        <w:tc>
          <w:tcPr>
            <w:tcW w:w="953" w:type="dxa"/>
            <w:tcBorders>
              <w:top w:val="nil"/>
              <w:left w:val="nil"/>
              <w:bottom w:val="nil"/>
              <w:right w:val="nil"/>
            </w:tcBorders>
            <w:shd w:val="clear" w:color="auto" w:fill="auto"/>
            <w:noWrap/>
            <w:vAlign w:val="bottom"/>
            <w:hideMark/>
          </w:tcPr>
          <w:p w14:paraId="48E74AE9" w14:textId="77777777" w:rsidR="00593E0A" w:rsidRPr="00AF2ADA" w:rsidRDefault="00593E0A" w:rsidP="00593E0A">
            <w:pPr>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14:paraId="6C31983F"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45AA8D4A"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3AFB3902"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52C6D57F"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30F945D3" w14:textId="77777777" w:rsidR="00593E0A" w:rsidRPr="00AF2ADA" w:rsidRDefault="00593E0A" w:rsidP="00593E0A">
            <w:pPr>
              <w:rPr>
                <w:rFonts w:ascii="Times New Roman" w:hAnsi="Times New Roman"/>
                <w:sz w:val="24"/>
                <w:szCs w:val="24"/>
              </w:rPr>
            </w:pPr>
          </w:p>
        </w:tc>
        <w:tc>
          <w:tcPr>
            <w:tcW w:w="222" w:type="dxa"/>
            <w:vAlign w:val="center"/>
            <w:hideMark/>
          </w:tcPr>
          <w:p w14:paraId="65F87D93" w14:textId="77777777" w:rsidR="00593E0A" w:rsidRPr="00AF2ADA" w:rsidRDefault="00593E0A" w:rsidP="00593E0A">
            <w:pPr>
              <w:rPr>
                <w:rFonts w:ascii="Times New Roman" w:hAnsi="Times New Roman"/>
                <w:sz w:val="24"/>
                <w:szCs w:val="24"/>
              </w:rPr>
            </w:pPr>
          </w:p>
        </w:tc>
        <w:tc>
          <w:tcPr>
            <w:tcW w:w="391" w:type="dxa"/>
            <w:vAlign w:val="center"/>
            <w:hideMark/>
          </w:tcPr>
          <w:p w14:paraId="08F66D03" w14:textId="77777777" w:rsidR="00593E0A" w:rsidRPr="00AF2ADA" w:rsidRDefault="00593E0A" w:rsidP="00593E0A">
            <w:pPr>
              <w:rPr>
                <w:rFonts w:ascii="Times New Roman" w:hAnsi="Times New Roman"/>
                <w:sz w:val="24"/>
                <w:szCs w:val="24"/>
              </w:rPr>
            </w:pPr>
          </w:p>
        </w:tc>
        <w:tc>
          <w:tcPr>
            <w:tcW w:w="222" w:type="dxa"/>
            <w:vAlign w:val="center"/>
            <w:hideMark/>
          </w:tcPr>
          <w:p w14:paraId="70C0C22F" w14:textId="77777777" w:rsidR="00593E0A" w:rsidRPr="00AF2ADA" w:rsidRDefault="00593E0A" w:rsidP="00593E0A">
            <w:pPr>
              <w:rPr>
                <w:rFonts w:ascii="Times New Roman" w:hAnsi="Times New Roman"/>
                <w:sz w:val="24"/>
                <w:szCs w:val="24"/>
              </w:rPr>
            </w:pPr>
          </w:p>
        </w:tc>
        <w:tc>
          <w:tcPr>
            <w:tcW w:w="236" w:type="dxa"/>
            <w:gridSpan w:val="2"/>
            <w:vAlign w:val="center"/>
            <w:hideMark/>
          </w:tcPr>
          <w:p w14:paraId="2DE68AD3" w14:textId="77777777" w:rsidR="00593E0A" w:rsidRPr="00AF2ADA" w:rsidRDefault="00593E0A" w:rsidP="00593E0A">
            <w:pPr>
              <w:rPr>
                <w:rFonts w:ascii="Times New Roman" w:hAnsi="Times New Roman"/>
                <w:sz w:val="24"/>
                <w:szCs w:val="24"/>
              </w:rPr>
            </w:pPr>
          </w:p>
        </w:tc>
        <w:tc>
          <w:tcPr>
            <w:tcW w:w="236" w:type="dxa"/>
            <w:vAlign w:val="center"/>
            <w:hideMark/>
          </w:tcPr>
          <w:p w14:paraId="00687CF9" w14:textId="77777777" w:rsidR="00593E0A" w:rsidRPr="00AF2ADA" w:rsidRDefault="00593E0A" w:rsidP="00593E0A">
            <w:pPr>
              <w:rPr>
                <w:rFonts w:ascii="Times New Roman" w:hAnsi="Times New Roman"/>
                <w:sz w:val="24"/>
                <w:szCs w:val="24"/>
              </w:rPr>
            </w:pPr>
          </w:p>
        </w:tc>
        <w:tc>
          <w:tcPr>
            <w:tcW w:w="236" w:type="dxa"/>
            <w:vAlign w:val="center"/>
            <w:hideMark/>
          </w:tcPr>
          <w:p w14:paraId="438F1866" w14:textId="77777777" w:rsidR="00593E0A" w:rsidRPr="00AF2ADA" w:rsidRDefault="00593E0A" w:rsidP="00593E0A">
            <w:pPr>
              <w:rPr>
                <w:rFonts w:ascii="Times New Roman" w:hAnsi="Times New Roman"/>
                <w:sz w:val="24"/>
                <w:szCs w:val="24"/>
              </w:rPr>
            </w:pPr>
          </w:p>
        </w:tc>
      </w:tr>
      <w:tr w:rsidR="00593E0A" w:rsidRPr="00AF2ADA" w14:paraId="393F915A" w14:textId="77777777" w:rsidTr="00593E0A">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14:paraId="3B514E8F" w14:textId="77777777" w:rsidR="00593E0A" w:rsidRPr="00AF2ADA" w:rsidRDefault="00593E0A" w:rsidP="00593E0A">
            <w:pPr>
              <w:rPr>
                <w:rFonts w:ascii="Times New Roman" w:hAnsi="Times New Roman"/>
                <w:sz w:val="24"/>
                <w:szCs w:val="24"/>
              </w:rPr>
            </w:pPr>
            <w:r>
              <w:rPr>
                <w:rFonts w:ascii="Times New Roman" w:hAnsi="Times New Roman"/>
                <w:sz w:val="24"/>
                <w:szCs w:val="24"/>
              </w:rPr>
              <w:t>U</w:t>
            </w:r>
            <w:r w:rsidRPr="00AF2ADA">
              <w:rPr>
                <w:rFonts w:ascii="Times New Roman" w:hAnsi="Times New Roman"/>
                <w:sz w:val="24"/>
                <w:szCs w:val="24"/>
              </w:rPr>
              <w:t>koliko korisnik-roditelj odbije predočiti poreznu karticu, isti plaća naknadu u visini 70%</w:t>
            </w:r>
          </w:p>
        </w:tc>
      </w:tr>
      <w:tr w:rsidR="00593E0A" w:rsidRPr="00AF2ADA" w14:paraId="6586CAD2" w14:textId="77777777" w:rsidTr="00593E0A">
        <w:trPr>
          <w:trHeight w:val="264"/>
        </w:trPr>
        <w:tc>
          <w:tcPr>
            <w:tcW w:w="7176" w:type="dxa"/>
            <w:gridSpan w:val="5"/>
            <w:tcBorders>
              <w:top w:val="nil"/>
              <w:left w:val="nil"/>
              <w:bottom w:val="nil"/>
              <w:right w:val="nil"/>
            </w:tcBorders>
            <w:shd w:val="clear" w:color="auto" w:fill="auto"/>
            <w:noWrap/>
            <w:vAlign w:val="bottom"/>
            <w:hideMark/>
          </w:tcPr>
          <w:p w14:paraId="56B7F586" w14:textId="77777777" w:rsidR="00593E0A" w:rsidRPr="00AF2ADA" w:rsidRDefault="00593E0A" w:rsidP="00593E0A">
            <w:pPr>
              <w:rPr>
                <w:rFonts w:ascii="Times New Roman" w:hAnsi="Times New Roman"/>
                <w:sz w:val="24"/>
                <w:szCs w:val="24"/>
              </w:rPr>
            </w:pPr>
            <w:r w:rsidRPr="00AF2ADA">
              <w:rPr>
                <w:rFonts w:ascii="Times New Roman" w:hAnsi="Times New Roman"/>
                <w:sz w:val="24"/>
                <w:szCs w:val="24"/>
              </w:rPr>
              <w:t>ekonomske cijene cjelodnevnog 10-satnog programa.</w:t>
            </w:r>
          </w:p>
        </w:tc>
        <w:tc>
          <w:tcPr>
            <w:tcW w:w="391" w:type="dxa"/>
            <w:tcBorders>
              <w:top w:val="nil"/>
              <w:left w:val="nil"/>
              <w:bottom w:val="nil"/>
              <w:right w:val="nil"/>
            </w:tcBorders>
            <w:shd w:val="clear" w:color="auto" w:fill="auto"/>
            <w:noWrap/>
            <w:vAlign w:val="bottom"/>
            <w:hideMark/>
          </w:tcPr>
          <w:p w14:paraId="6A52E8A0"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09B31EE4"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37B4BF5C"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2C1DFE8B" w14:textId="77777777" w:rsidR="00593E0A" w:rsidRPr="00AF2ADA" w:rsidRDefault="00593E0A" w:rsidP="00593E0A">
            <w:pPr>
              <w:rPr>
                <w:rFonts w:ascii="Times New Roman" w:hAnsi="Times New Roman"/>
                <w:sz w:val="24"/>
                <w:szCs w:val="24"/>
              </w:rPr>
            </w:pPr>
          </w:p>
        </w:tc>
        <w:tc>
          <w:tcPr>
            <w:tcW w:w="222" w:type="dxa"/>
            <w:vAlign w:val="center"/>
            <w:hideMark/>
          </w:tcPr>
          <w:p w14:paraId="15BAF756" w14:textId="77777777" w:rsidR="00593E0A" w:rsidRPr="00AF2ADA" w:rsidRDefault="00593E0A" w:rsidP="00593E0A">
            <w:pPr>
              <w:rPr>
                <w:rFonts w:ascii="Times New Roman" w:hAnsi="Times New Roman"/>
                <w:sz w:val="24"/>
                <w:szCs w:val="24"/>
              </w:rPr>
            </w:pPr>
          </w:p>
        </w:tc>
        <w:tc>
          <w:tcPr>
            <w:tcW w:w="391" w:type="dxa"/>
            <w:vAlign w:val="center"/>
            <w:hideMark/>
          </w:tcPr>
          <w:p w14:paraId="40AF53BE" w14:textId="77777777" w:rsidR="00593E0A" w:rsidRPr="00AF2ADA" w:rsidRDefault="00593E0A" w:rsidP="00593E0A">
            <w:pPr>
              <w:rPr>
                <w:rFonts w:ascii="Times New Roman" w:hAnsi="Times New Roman"/>
                <w:sz w:val="24"/>
                <w:szCs w:val="24"/>
              </w:rPr>
            </w:pPr>
          </w:p>
        </w:tc>
        <w:tc>
          <w:tcPr>
            <w:tcW w:w="222" w:type="dxa"/>
            <w:vAlign w:val="center"/>
            <w:hideMark/>
          </w:tcPr>
          <w:p w14:paraId="212C6E07" w14:textId="77777777" w:rsidR="00593E0A" w:rsidRPr="00AF2ADA" w:rsidRDefault="00593E0A" w:rsidP="00593E0A">
            <w:pPr>
              <w:rPr>
                <w:rFonts w:ascii="Times New Roman" w:hAnsi="Times New Roman"/>
                <w:sz w:val="24"/>
                <w:szCs w:val="24"/>
              </w:rPr>
            </w:pPr>
          </w:p>
        </w:tc>
        <w:tc>
          <w:tcPr>
            <w:tcW w:w="236" w:type="dxa"/>
            <w:gridSpan w:val="2"/>
            <w:vAlign w:val="center"/>
            <w:hideMark/>
          </w:tcPr>
          <w:p w14:paraId="4085B964" w14:textId="77777777" w:rsidR="00593E0A" w:rsidRPr="00AF2ADA" w:rsidRDefault="00593E0A" w:rsidP="00593E0A">
            <w:pPr>
              <w:rPr>
                <w:rFonts w:ascii="Times New Roman" w:hAnsi="Times New Roman"/>
                <w:sz w:val="24"/>
                <w:szCs w:val="24"/>
              </w:rPr>
            </w:pPr>
          </w:p>
        </w:tc>
        <w:tc>
          <w:tcPr>
            <w:tcW w:w="236" w:type="dxa"/>
            <w:vAlign w:val="center"/>
            <w:hideMark/>
          </w:tcPr>
          <w:p w14:paraId="652609AB" w14:textId="77777777" w:rsidR="00593E0A" w:rsidRPr="00AF2ADA" w:rsidRDefault="00593E0A" w:rsidP="00593E0A">
            <w:pPr>
              <w:rPr>
                <w:rFonts w:ascii="Times New Roman" w:hAnsi="Times New Roman"/>
                <w:sz w:val="24"/>
                <w:szCs w:val="24"/>
              </w:rPr>
            </w:pPr>
          </w:p>
        </w:tc>
        <w:tc>
          <w:tcPr>
            <w:tcW w:w="236" w:type="dxa"/>
            <w:vAlign w:val="center"/>
            <w:hideMark/>
          </w:tcPr>
          <w:p w14:paraId="7F4DC4E0" w14:textId="77777777" w:rsidR="00593E0A" w:rsidRPr="00AF2ADA" w:rsidRDefault="00593E0A" w:rsidP="00593E0A">
            <w:pPr>
              <w:rPr>
                <w:rFonts w:ascii="Times New Roman" w:hAnsi="Times New Roman"/>
                <w:sz w:val="24"/>
                <w:szCs w:val="24"/>
              </w:rPr>
            </w:pPr>
          </w:p>
        </w:tc>
      </w:tr>
      <w:tr w:rsidR="00593E0A" w:rsidRPr="00AF2ADA" w14:paraId="607DF6DA" w14:textId="77777777" w:rsidTr="00593E0A">
        <w:trPr>
          <w:trHeight w:val="264"/>
        </w:trPr>
        <w:tc>
          <w:tcPr>
            <w:tcW w:w="941" w:type="dxa"/>
            <w:tcBorders>
              <w:top w:val="nil"/>
              <w:left w:val="nil"/>
              <w:bottom w:val="nil"/>
              <w:right w:val="nil"/>
            </w:tcBorders>
            <w:shd w:val="clear" w:color="auto" w:fill="auto"/>
            <w:noWrap/>
            <w:vAlign w:val="bottom"/>
            <w:hideMark/>
          </w:tcPr>
          <w:p w14:paraId="7F1FC775" w14:textId="77777777" w:rsidR="00593E0A" w:rsidRPr="00AF2ADA" w:rsidRDefault="00593E0A" w:rsidP="00593E0A">
            <w:pPr>
              <w:rPr>
                <w:rFonts w:cs="Arial"/>
                <w:sz w:val="20"/>
              </w:rPr>
            </w:pPr>
          </w:p>
        </w:tc>
        <w:tc>
          <w:tcPr>
            <w:tcW w:w="942" w:type="dxa"/>
            <w:tcBorders>
              <w:top w:val="nil"/>
              <w:left w:val="nil"/>
              <w:bottom w:val="nil"/>
              <w:right w:val="nil"/>
            </w:tcBorders>
            <w:shd w:val="clear" w:color="auto" w:fill="auto"/>
            <w:noWrap/>
            <w:vAlign w:val="bottom"/>
            <w:hideMark/>
          </w:tcPr>
          <w:p w14:paraId="0133C64C" w14:textId="77777777" w:rsidR="00593E0A" w:rsidRPr="00AF2ADA" w:rsidRDefault="00593E0A" w:rsidP="00593E0A">
            <w:pPr>
              <w:rPr>
                <w:rFonts w:cs="Arial"/>
                <w:sz w:val="20"/>
              </w:rPr>
            </w:pPr>
          </w:p>
        </w:tc>
        <w:tc>
          <w:tcPr>
            <w:tcW w:w="862" w:type="dxa"/>
            <w:tcBorders>
              <w:top w:val="nil"/>
              <w:left w:val="nil"/>
              <w:bottom w:val="nil"/>
              <w:right w:val="nil"/>
            </w:tcBorders>
            <w:shd w:val="clear" w:color="auto" w:fill="auto"/>
            <w:noWrap/>
            <w:vAlign w:val="bottom"/>
            <w:hideMark/>
          </w:tcPr>
          <w:p w14:paraId="3A4B0F93" w14:textId="77777777" w:rsidR="00593E0A" w:rsidRPr="00AF2ADA" w:rsidRDefault="00593E0A" w:rsidP="00593E0A">
            <w:pPr>
              <w:rPr>
                <w:rFonts w:cs="Arial"/>
                <w:sz w:val="20"/>
              </w:rPr>
            </w:pPr>
          </w:p>
        </w:tc>
        <w:tc>
          <w:tcPr>
            <w:tcW w:w="953" w:type="dxa"/>
            <w:tcBorders>
              <w:top w:val="nil"/>
              <w:left w:val="nil"/>
              <w:bottom w:val="nil"/>
              <w:right w:val="nil"/>
            </w:tcBorders>
            <w:shd w:val="clear" w:color="auto" w:fill="auto"/>
            <w:noWrap/>
            <w:vAlign w:val="bottom"/>
            <w:hideMark/>
          </w:tcPr>
          <w:p w14:paraId="6CA15C8F" w14:textId="77777777" w:rsidR="00593E0A" w:rsidRPr="00AF2ADA" w:rsidRDefault="00593E0A" w:rsidP="00593E0A">
            <w:pPr>
              <w:rPr>
                <w:rFonts w:cs="Arial"/>
                <w:sz w:val="20"/>
              </w:rPr>
            </w:pPr>
          </w:p>
        </w:tc>
        <w:tc>
          <w:tcPr>
            <w:tcW w:w="3478" w:type="dxa"/>
            <w:tcBorders>
              <w:top w:val="nil"/>
              <w:left w:val="nil"/>
              <w:bottom w:val="nil"/>
              <w:right w:val="nil"/>
            </w:tcBorders>
            <w:shd w:val="clear" w:color="auto" w:fill="auto"/>
            <w:noWrap/>
            <w:vAlign w:val="bottom"/>
            <w:hideMark/>
          </w:tcPr>
          <w:p w14:paraId="0568BD4F"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1E332DC8"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2C702055"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64952C14"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49C8D4E1" w14:textId="77777777" w:rsidR="00593E0A" w:rsidRPr="00AF2ADA" w:rsidRDefault="00593E0A" w:rsidP="00593E0A">
            <w:pPr>
              <w:rPr>
                <w:rFonts w:cs="Arial"/>
                <w:sz w:val="20"/>
              </w:rPr>
            </w:pPr>
          </w:p>
        </w:tc>
        <w:tc>
          <w:tcPr>
            <w:tcW w:w="222" w:type="dxa"/>
            <w:vAlign w:val="center"/>
            <w:hideMark/>
          </w:tcPr>
          <w:p w14:paraId="389B9EDF" w14:textId="77777777" w:rsidR="00593E0A" w:rsidRPr="00AF2ADA" w:rsidRDefault="00593E0A" w:rsidP="00593E0A">
            <w:pPr>
              <w:rPr>
                <w:rFonts w:ascii="Times New Roman" w:hAnsi="Times New Roman"/>
                <w:sz w:val="20"/>
              </w:rPr>
            </w:pPr>
          </w:p>
        </w:tc>
        <w:tc>
          <w:tcPr>
            <w:tcW w:w="391" w:type="dxa"/>
            <w:vAlign w:val="center"/>
            <w:hideMark/>
          </w:tcPr>
          <w:p w14:paraId="452A9067" w14:textId="77777777" w:rsidR="00593E0A" w:rsidRPr="00AF2ADA" w:rsidRDefault="00593E0A" w:rsidP="00593E0A">
            <w:pPr>
              <w:rPr>
                <w:rFonts w:ascii="Times New Roman" w:hAnsi="Times New Roman"/>
                <w:sz w:val="20"/>
              </w:rPr>
            </w:pPr>
          </w:p>
        </w:tc>
        <w:tc>
          <w:tcPr>
            <w:tcW w:w="222" w:type="dxa"/>
            <w:vAlign w:val="center"/>
            <w:hideMark/>
          </w:tcPr>
          <w:p w14:paraId="0CF28C86" w14:textId="77777777" w:rsidR="00593E0A" w:rsidRPr="00AF2ADA" w:rsidRDefault="00593E0A" w:rsidP="00593E0A">
            <w:pPr>
              <w:rPr>
                <w:rFonts w:ascii="Times New Roman" w:hAnsi="Times New Roman"/>
                <w:sz w:val="20"/>
              </w:rPr>
            </w:pPr>
          </w:p>
        </w:tc>
        <w:tc>
          <w:tcPr>
            <w:tcW w:w="236" w:type="dxa"/>
            <w:gridSpan w:val="2"/>
            <w:vAlign w:val="center"/>
            <w:hideMark/>
          </w:tcPr>
          <w:p w14:paraId="5005A0A2" w14:textId="77777777" w:rsidR="00593E0A" w:rsidRPr="00AF2ADA" w:rsidRDefault="00593E0A" w:rsidP="00593E0A">
            <w:pPr>
              <w:rPr>
                <w:rFonts w:ascii="Times New Roman" w:hAnsi="Times New Roman"/>
                <w:sz w:val="20"/>
              </w:rPr>
            </w:pPr>
          </w:p>
        </w:tc>
        <w:tc>
          <w:tcPr>
            <w:tcW w:w="236" w:type="dxa"/>
            <w:vAlign w:val="center"/>
            <w:hideMark/>
          </w:tcPr>
          <w:p w14:paraId="02F04A49" w14:textId="77777777" w:rsidR="00593E0A" w:rsidRPr="00AF2ADA" w:rsidRDefault="00593E0A" w:rsidP="00593E0A">
            <w:pPr>
              <w:rPr>
                <w:rFonts w:ascii="Times New Roman" w:hAnsi="Times New Roman"/>
                <w:sz w:val="20"/>
              </w:rPr>
            </w:pPr>
          </w:p>
        </w:tc>
        <w:tc>
          <w:tcPr>
            <w:tcW w:w="236" w:type="dxa"/>
            <w:vAlign w:val="center"/>
            <w:hideMark/>
          </w:tcPr>
          <w:p w14:paraId="575E876B" w14:textId="77777777" w:rsidR="00593E0A" w:rsidRPr="00AF2ADA" w:rsidRDefault="00593E0A" w:rsidP="00593E0A">
            <w:pPr>
              <w:rPr>
                <w:rFonts w:ascii="Times New Roman" w:hAnsi="Times New Roman"/>
                <w:sz w:val="20"/>
              </w:rPr>
            </w:pPr>
          </w:p>
        </w:tc>
      </w:tr>
      <w:tr w:rsidR="00593E0A" w:rsidRPr="00AF2ADA" w14:paraId="615AA079" w14:textId="77777777" w:rsidTr="00593E0A">
        <w:trPr>
          <w:trHeight w:val="264"/>
        </w:trPr>
        <w:tc>
          <w:tcPr>
            <w:tcW w:w="941" w:type="dxa"/>
            <w:tcBorders>
              <w:top w:val="nil"/>
              <w:left w:val="nil"/>
              <w:bottom w:val="nil"/>
              <w:right w:val="nil"/>
            </w:tcBorders>
            <w:shd w:val="clear" w:color="auto" w:fill="auto"/>
            <w:noWrap/>
            <w:vAlign w:val="bottom"/>
            <w:hideMark/>
          </w:tcPr>
          <w:p w14:paraId="5B73F803" w14:textId="77777777" w:rsidR="00593E0A" w:rsidRPr="00AF2ADA" w:rsidRDefault="00593E0A" w:rsidP="00593E0A">
            <w:pPr>
              <w:rPr>
                <w:rFonts w:cs="Arial"/>
                <w:sz w:val="20"/>
              </w:rPr>
            </w:pPr>
          </w:p>
        </w:tc>
        <w:tc>
          <w:tcPr>
            <w:tcW w:w="942" w:type="dxa"/>
            <w:tcBorders>
              <w:top w:val="nil"/>
              <w:left w:val="nil"/>
              <w:bottom w:val="nil"/>
              <w:right w:val="nil"/>
            </w:tcBorders>
            <w:shd w:val="clear" w:color="auto" w:fill="auto"/>
            <w:noWrap/>
            <w:vAlign w:val="bottom"/>
            <w:hideMark/>
          </w:tcPr>
          <w:p w14:paraId="0AFE7DBC" w14:textId="77777777" w:rsidR="00593E0A" w:rsidRPr="00AF2ADA" w:rsidRDefault="00593E0A" w:rsidP="00593E0A">
            <w:pPr>
              <w:rPr>
                <w:rFonts w:cs="Arial"/>
                <w:sz w:val="20"/>
              </w:rPr>
            </w:pPr>
          </w:p>
        </w:tc>
        <w:tc>
          <w:tcPr>
            <w:tcW w:w="862" w:type="dxa"/>
            <w:tcBorders>
              <w:top w:val="nil"/>
              <w:left w:val="nil"/>
              <w:bottom w:val="nil"/>
              <w:right w:val="nil"/>
            </w:tcBorders>
            <w:shd w:val="clear" w:color="auto" w:fill="auto"/>
            <w:noWrap/>
            <w:vAlign w:val="bottom"/>
            <w:hideMark/>
          </w:tcPr>
          <w:p w14:paraId="602A4553" w14:textId="77777777" w:rsidR="00593E0A" w:rsidRPr="00AF2ADA" w:rsidRDefault="00593E0A" w:rsidP="00593E0A">
            <w:pPr>
              <w:rPr>
                <w:rFonts w:cs="Arial"/>
                <w:sz w:val="20"/>
              </w:rPr>
            </w:pPr>
          </w:p>
        </w:tc>
        <w:tc>
          <w:tcPr>
            <w:tcW w:w="953" w:type="dxa"/>
            <w:tcBorders>
              <w:top w:val="nil"/>
              <w:left w:val="nil"/>
              <w:bottom w:val="nil"/>
              <w:right w:val="nil"/>
            </w:tcBorders>
            <w:shd w:val="clear" w:color="auto" w:fill="auto"/>
            <w:noWrap/>
            <w:vAlign w:val="bottom"/>
            <w:hideMark/>
          </w:tcPr>
          <w:p w14:paraId="50B26B8D" w14:textId="77777777" w:rsidR="00593E0A" w:rsidRPr="00AF2ADA" w:rsidRDefault="00593E0A" w:rsidP="00593E0A">
            <w:pPr>
              <w:rPr>
                <w:rFonts w:cs="Arial"/>
                <w:sz w:val="20"/>
              </w:rPr>
            </w:pPr>
          </w:p>
        </w:tc>
        <w:tc>
          <w:tcPr>
            <w:tcW w:w="3478" w:type="dxa"/>
            <w:tcBorders>
              <w:top w:val="nil"/>
              <w:left w:val="nil"/>
              <w:bottom w:val="nil"/>
              <w:right w:val="nil"/>
            </w:tcBorders>
            <w:shd w:val="clear" w:color="auto" w:fill="auto"/>
            <w:noWrap/>
            <w:vAlign w:val="bottom"/>
            <w:hideMark/>
          </w:tcPr>
          <w:p w14:paraId="67D4D75D"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6B56EE23"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00FAAF60"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2C26B6B1"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643B5C59" w14:textId="77777777" w:rsidR="00593E0A" w:rsidRPr="00AF2ADA" w:rsidRDefault="00593E0A" w:rsidP="00593E0A">
            <w:pPr>
              <w:rPr>
                <w:rFonts w:cs="Arial"/>
                <w:sz w:val="20"/>
              </w:rPr>
            </w:pPr>
          </w:p>
        </w:tc>
        <w:tc>
          <w:tcPr>
            <w:tcW w:w="222" w:type="dxa"/>
            <w:vAlign w:val="center"/>
            <w:hideMark/>
          </w:tcPr>
          <w:p w14:paraId="5452A294" w14:textId="77777777" w:rsidR="00593E0A" w:rsidRPr="00AF2ADA" w:rsidRDefault="00593E0A" w:rsidP="00593E0A">
            <w:pPr>
              <w:rPr>
                <w:rFonts w:ascii="Times New Roman" w:hAnsi="Times New Roman"/>
                <w:sz w:val="20"/>
              </w:rPr>
            </w:pPr>
          </w:p>
        </w:tc>
        <w:tc>
          <w:tcPr>
            <w:tcW w:w="391" w:type="dxa"/>
            <w:vAlign w:val="center"/>
            <w:hideMark/>
          </w:tcPr>
          <w:p w14:paraId="0133DAA4" w14:textId="77777777" w:rsidR="00593E0A" w:rsidRPr="00AF2ADA" w:rsidRDefault="00593E0A" w:rsidP="00593E0A">
            <w:pPr>
              <w:rPr>
                <w:rFonts w:ascii="Times New Roman" w:hAnsi="Times New Roman"/>
                <w:sz w:val="20"/>
              </w:rPr>
            </w:pPr>
          </w:p>
        </w:tc>
        <w:tc>
          <w:tcPr>
            <w:tcW w:w="222" w:type="dxa"/>
            <w:vAlign w:val="center"/>
            <w:hideMark/>
          </w:tcPr>
          <w:p w14:paraId="3D577502" w14:textId="77777777" w:rsidR="00593E0A" w:rsidRPr="00AF2ADA" w:rsidRDefault="00593E0A" w:rsidP="00593E0A">
            <w:pPr>
              <w:rPr>
                <w:rFonts w:ascii="Times New Roman" w:hAnsi="Times New Roman"/>
                <w:sz w:val="20"/>
              </w:rPr>
            </w:pPr>
          </w:p>
        </w:tc>
        <w:tc>
          <w:tcPr>
            <w:tcW w:w="236" w:type="dxa"/>
            <w:gridSpan w:val="2"/>
            <w:vAlign w:val="center"/>
            <w:hideMark/>
          </w:tcPr>
          <w:p w14:paraId="5F30A6BE" w14:textId="77777777" w:rsidR="00593E0A" w:rsidRPr="00AF2ADA" w:rsidRDefault="00593E0A" w:rsidP="00593E0A">
            <w:pPr>
              <w:rPr>
                <w:rFonts w:ascii="Times New Roman" w:hAnsi="Times New Roman"/>
                <w:sz w:val="20"/>
              </w:rPr>
            </w:pPr>
          </w:p>
        </w:tc>
        <w:tc>
          <w:tcPr>
            <w:tcW w:w="236" w:type="dxa"/>
            <w:vAlign w:val="center"/>
            <w:hideMark/>
          </w:tcPr>
          <w:p w14:paraId="6879A43B" w14:textId="77777777" w:rsidR="00593E0A" w:rsidRPr="00AF2ADA" w:rsidRDefault="00593E0A" w:rsidP="00593E0A">
            <w:pPr>
              <w:rPr>
                <w:rFonts w:ascii="Times New Roman" w:hAnsi="Times New Roman"/>
                <w:sz w:val="20"/>
              </w:rPr>
            </w:pPr>
          </w:p>
        </w:tc>
        <w:tc>
          <w:tcPr>
            <w:tcW w:w="236" w:type="dxa"/>
            <w:vAlign w:val="center"/>
            <w:hideMark/>
          </w:tcPr>
          <w:p w14:paraId="1D9E6A24" w14:textId="77777777" w:rsidR="00593E0A" w:rsidRPr="00AF2ADA" w:rsidRDefault="00593E0A" w:rsidP="00593E0A">
            <w:pPr>
              <w:rPr>
                <w:rFonts w:ascii="Times New Roman" w:hAnsi="Times New Roman"/>
                <w:sz w:val="20"/>
              </w:rPr>
            </w:pPr>
          </w:p>
        </w:tc>
      </w:tr>
      <w:tr w:rsidR="00593E0A" w:rsidRPr="00AF2ADA" w14:paraId="17DA73BF" w14:textId="77777777" w:rsidTr="00593E0A">
        <w:trPr>
          <w:trHeight w:val="264"/>
        </w:trPr>
        <w:tc>
          <w:tcPr>
            <w:tcW w:w="941" w:type="dxa"/>
            <w:tcBorders>
              <w:top w:val="nil"/>
              <w:left w:val="nil"/>
              <w:bottom w:val="nil"/>
              <w:right w:val="nil"/>
            </w:tcBorders>
            <w:shd w:val="clear" w:color="auto" w:fill="auto"/>
            <w:noWrap/>
            <w:vAlign w:val="bottom"/>
            <w:hideMark/>
          </w:tcPr>
          <w:p w14:paraId="6CCB210A" w14:textId="77777777" w:rsidR="00593E0A" w:rsidRPr="00AF2ADA" w:rsidRDefault="00593E0A" w:rsidP="00593E0A">
            <w:pPr>
              <w:rPr>
                <w:rFonts w:cs="Arial"/>
                <w:sz w:val="20"/>
              </w:rPr>
            </w:pPr>
          </w:p>
        </w:tc>
        <w:tc>
          <w:tcPr>
            <w:tcW w:w="942" w:type="dxa"/>
            <w:tcBorders>
              <w:top w:val="nil"/>
              <w:left w:val="nil"/>
              <w:bottom w:val="nil"/>
              <w:right w:val="nil"/>
            </w:tcBorders>
            <w:shd w:val="clear" w:color="auto" w:fill="auto"/>
            <w:noWrap/>
            <w:vAlign w:val="bottom"/>
            <w:hideMark/>
          </w:tcPr>
          <w:p w14:paraId="47BF69BA" w14:textId="77777777" w:rsidR="00593E0A" w:rsidRPr="00AF2ADA" w:rsidRDefault="00593E0A" w:rsidP="00593E0A">
            <w:pPr>
              <w:rPr>
                <w:rFonts w:cs="Arial"/>
                <w:sz w:val="20"/>
              </w:rPr>
            </w:pPr>
          </w:p>
        </w:tc>
        <w:tc>
          <w:tcPr>
            <w:tcW w:w="862" w:type="dxa"/>
            <w:tcBorders>
              <w:top w:val="nil"/>
              <w:left w:val="nil"/>
              <w:bottom w:val="nil"/>
              <w:right w:val="nil"/>
            </w:tcBorders>
            <w:shd w:val="clear" w:color="auto" w:fill="auto"/>
            <w:noWrap/>
            <w:vAlign w:val="bottom"/>
            <w:hideMark/>
          </w:tcPr>
          <w:p w14:paraId="1547F065" w14:textId="77777777" w:rsidR="00593E0A" w:rsidRPr="00AF2ADA" w:rsidRDefault="00593E0A" w:rsidP="00593E0A">
            <w:pPr>
              <w:rPr>
                <w:rFonts w:cs="Arial"/>
                <w:sz w:val="20"/>
              </w:rPr>
            </w:pPr>
          </w:p>
        </w:tc>
        <w:tc>
          <w:tcPr>
            <w:tcW w:w="953" w:type="dxa"/>
            <w:tcBorders>
              <w:top w:val="nil"/>
              <w:left w:val="nil"/>
              <w:bottom w:val="nil"/>
              <w:right w:val="nil"/>
            </w:tcBorders>
            <w:shd w:val="clear" w:color="auto" w:fill="auto"/>
            <w:noWrap/>
            <w:vAlign w:val="bottom"/>
            <w:hideMark/>
          </w:tcPr>
          <w:p w14:paraId="03DE14C8" w14:textId="77777777" w:rsidR="00593E0A" w:rsidRPr="00AF2ADA" w:rsidRDefault="00593E0A" w:rsidP="00593E0A">
            <w:pPr>
              <w:rPr>
                <w:rFonts w:cs="Arial"/>
                <w:sz w:val="20"/>
              </w:rPr>
            </w:pPr>
          </w:p>
        </w:tc>
        <w:tc>
          <w:tcPr>
            <w:tcW w:w="3478" w:type="dxa"/>
            <w:tcBorders>
              <w:top w:val="nil"/>
              <w:left w:val="nil"/>
              <w:bottom w:val="nil"/>
              <w:right w:val="nil"/>
            </w:tcBorders>
            <w:shd w:val="clear" w:color="auto" w:fill="auto"/>
            <w:noWrap/>
            <w:vAlign w:val="bottom"/>
            <w:hideMark/>
          </w:tcPr>
          <w:p w14:paraId="79CFF812" w14:textId="77777777" w:rsidR="00593E0A" w:rsidRPr="00AF2ADA" w:rsidRDefault="00593E0A" w:rsidP="00593E0A">
            <w:pPr>
              <w:rPr>
                <w:rFonts w:ascii="Times New Roman" w:hAnsi="Times New Roman"/>
                <w:bCs/>
                <w:sz w:val="24"/>
                <w:szCs w:val="24"/>
              </w:rPr>
            </w:pPr>
            <w:r w:rsidRPr="008C5B2C">
              <w:rPr>
                <w:rFonts w:ascii="Times New Roman" w:hAnsi="Times New Roman"/>
                <w:bCs/>
                <w:sz w:val="24"/>
                <w:szCs w:val="24"/>
              </w:rPr>
              <w:t xml:space="preserve">Članak 6. </w:t>
            </w:r>
          </w:p>
        </w:tc>
        <w:tc>
          <w:tcPr>
            <w:tcW w:w="391" w:type="dxa"/>
            <w:tcBorders>
              <w:top w:val="nil"/>
              <w:left w:val="nil"/>
              <w:bottom w:val="nil"/>
              <w:right w:val="nil"/>
            </w:tcBorders>
            <w:shd w:val="clear" w:color="auto" w:fill="auto"/>
            <w:noWrap/>
            <w:vAlign w:val="bottom"/>
            <w:hideMark/>
          </w:tcPr>
          <w:p w14:paraId="3A6CCC51"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7AE709FA"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0C76B1C3"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408E35B8" w14:textId="77777777" w:rsidR="00593E0A" w:rsidRPr="00AF2ADA" w:rsidRDefault="00593E0A" w:rsidP="00593E0A">
            <w:pPr>
              <w:rPr>
                <w:rFonts w:cs="Arial"/>
                <w:sz w:val="20"/>
              </w:rPr>
            </w:pPr>
          </w:p>
        </w:tc>
        <w:tc>
          <w:tcPr>
            <w:tcW w:w="222" w:type="dxa"/>
            <w:vAlign w:val="center"/>
            <w:hideMark/>
          </w:tcPr>
          <w:p w14:paraId="2AAFB04F" w14:textId="77777777" w:rsidR="00593E0A" w:rsidRPr="00AF2ADA" w:rsidRDefault="00593E0A" w:rsidP="00593E0A">
            <w:pPr>
              <w:rPr>
                <w:rFonts w:ascii="Times New Roman" w:hAnsi="Times New Roman"/>
                <w:sz w:val="20"/>
              </w:rPr>
            </w:pPr>
          </w:p>
        </w:tc>
        <w:tc>
          <w:tcPr>
            <w:tcW w:w="391" w:type="dxa"/>
            <w:vAlign w:val="center"/>
            <w:hideMark/>
          </w:tcPr>
          <w:p w14:paraId="310B7FB9" w14:textId="77777777" w:rsidR="00593E0A" w:rsidRPr="00AF2ADA" w:rsidRDefault="00593E0A" w:rsidP="00593E0A">
            <w:pPr>
              <w:rPr>
                <w:rFonts w:ascii="Times New Roman" w:hAnsi="Times New Roman"/>
                <w:sz w:val="20"/>
              </w:rPr>
            </w:pPr>
          </w:p>
        </w:tc>
        <w:tc>
          <w:tcPr>
            <w:tcW w:w="222" w:type="dxa"/>
            <w:vAlign w:val="center"/>
            <w:hideMark/>
          </w:tcPr>
          <w:p w14:paraId="212F9874" w14:textId="77777777" w:rsidR="00593E0A" w:rsidRPr="00AF2ADA" w:rsidRDefault="00593E0A" w:rsidP="00593E0A">
            <w:pPr>
              <w:rPr>
                <w:rFonts w:ascii="Times New Roman" w:hAnsi="Times New Roman"/>
                <w:sz w:val="20"/>
              </w:rPr>
            </w:pPr>
          </w:p>
        </w:tc>
        <w:tc>
          <w:tcPr>
            <w:tcW w:w="236" w:type="dxa"/>
            <w:gridSpan w:val="2"/>
            <w:vAlign w:val="center"/>
            <w:hideMark/>
          </w:tcPr>
          <w:p w14:paraId="39F84F1E" w14:textId="77777777" w:rsidR="00593E0A" w:rsidRPr="00AF2ADA" w:rsidRDefault="00593E0A" w:rsidP="00593E0A">
            <w:pPr>
              <w:rPr>
                <w:rFonts w:ascii="Times New Roman" w:hAnsi="Times New Roman"/>
                <w:sz w:val="20"/>
              </w:rPr>
            </w:pPr>
          </w:p>
        </w:tc>
        <w:tc>
          <w:tcPr>
            <w:tcW w:w="236" w:type="dxa"/>
            <w:vAlign w:val="center"/>
            <w:hideMark/>
          </w:tcPr>
          <w:p w14:paraId="05FFF57D" w14:textId="77777777" w:rsidR="00593E0A" w:rsidRPr="00AF2ADA" w:rsidRDefault="00593E0A" w:rsidP="00593E0A">
            <w:pPr>
              <w:rPr>
                <w:rFonts w:ascii="Times New Roman" w:hAnsi="Times New Roman"/>
                <w:sz w:val="20"/>
              </w:rPr>
            </w:pPr>
          </w:p>
        </w:tc>
        <w:tc>
          <w:tcPr>
            <w:tcW w:w="236" w:type="dxa"/>
            <w:vAlign w:val="center"/>
            <w:hideMark/>
          </w:tcPr>
          <w:p w14:paraId="477969BE" w14:textId="77777777" w:rsidR="00593E0A" w:rsidRPr="00AF2ADA" w:rsidRDefault="00593E0A" w:rsidP="00593E0A">
            <w:pPr>
              <w:rPr>
                <w:rFonts w:ascii="Times New Roman" w:hAnsi="Times New Roman"/>
                <w:sz w:val="20"/>
              </w:rPr>
            </w:pPr>
          </w:p>
        </w:tc>
      </w:tr>
      <w:tr w:rsidR="00593E0A" w:rsidRPr="00AF2ADA" w14:paraId="59D64511" w14:textId="77777777" w:rsidTr="00593E0A">
        <w:trPr>
          <w:trHeight w:val="264"/>
        </w:trPr>
        <w:tc>
          <w:tcPr>
            <w:tcW w:w="941" w:type="dxa"/>
            <w:tcBorders>
              <w:top w:val="nil"/>
              <w:left w:val="nil"/>
              <w:bottom w:val="nil"/>
              <w:right w:val="nil"/>
            </w:tcBorders>
            <w:shd w:val="clear" w:color="auto" w:fill="auto"/>
            <w:noWrap/>
            <w:vAlign w:val="bottom"/>
            <w:hideMark/>
          </w:tcPr>
          <w:p w14:paraId="32971212" w14:textId="77777777" w:rsidR="00593E0A" w:rsidRPr="00AF2ADA" w:rsidRDefault="00593E0A" w:rsidP="00593E0A">
            <w:pPr>
              <w:rPr>
                <w:rFonts w:cs="Arial"/>
                <w:sz w:val="20"/>
              </w:rPr>
            </w:pPr>
          </w:p>
        </w:tc>
        <w:tc>
          <w:tcPr>
            <w:tcW w:w="942" w:type="dxa"/>
            <w:tcBorders>
              <w:top w:val="nil"/>
              <w:left w:val="nil"/>
              <w:bottom w:val="nil"/>
              <w:right w:val="nil"/>
            </w:tcBorders>
            <w:shd w:val="clear" w:color="auto" w:fill="auto"/>
            <w:noWrap/>
            <w:vAlign w:val="bottom"/>
            <w:hideMark/>
          </w:tcPr>
          <w:p w14:paraId="689D1268" w14:textId="77777777" w:rsidR="00593E0A" w:rsidRPr="00AF2ADA" w:rsidRDefault="00593E0A" w:rsidP="00593E0A">
            <w:pPr>
              <w:rPr>
                <w:rFonts w:cs="Arial"/>
                <w:sz w:val="20"/>
              </w:rPr>
            </w:pPr>
          </w:p>
        </w:tc>
        <w:tc>
          <w:tcPr>
            <w:tcW w:w="862" w:type="dxa"/>
            <w:tcBorders>
              <w:top w:val="nil"/>
              <w:left w:val="nil"/>
              <w:bottom w:val="nil"/>
              <w:right w:val="nil"/>
            </w:tcBorders>
            <w:shd w:val="clear" w:color="auto" w:fill="auto"/>
            <w:noWrap/>
            <w:vAlign w:val="bottom"/>
            <w:hideMark/>
          </w:tcPr>
          <w:p w14:paraId="6CD7FFC3" w14:textId="77777777" w:rsidR="00593E0A" w:rsidRPr="00AF2ADA" w:rsidRDefault="00593E0A" w:rsidP="00593E0A">
            <w:pPr>
              <w:rPr>
                <w:rFonts w:cs="Arial"/>
                <w:sz w:val="20"/>
              </w:rPr>
            </w:pPr>
          </w:p>
        </w:tc>
        <w:tc>
          <w:tcPr>
            <w:tcW w:w="953" w:type="dxa"/>
            <w:tcBorders>
              <w:top w:val="nil"/>
              <w:left w:val="nil"/>
              <w:bottom w:val="nil"/>
              <w:right w:val="nil"/>
            </w:tcBorders>
            <w:shd w:val="clear" w:color="auto" w:fill="auto"/>
            <w:noWrap/>
            <w:vAlign w:val="bottom"/>
            <w:hideMark/>
          </w:tcPr>
          <w:p w14:paraId="357BCFD4" w14:textId="77777777" w:rsidR="00593E0A" w:rsidRPr="00AF2ADA" w:rsidRDefault="00593E0A" w:rsidP="00593E0A">
            <w:pPr>
              <w:rPr>
                <w:rFonts w:cs="Arial"/>
                <w:sz w:val="20"/>
              </w:rPr>
            </w:pPr>
          </w:p>
        </w:tc>
        <w:tc>
          <w:tcPr>
            <w:tcW w:w="3478" w:type="dxa"/>
            <w:tcBorders>
              <w:top w:val="nil"/>
              <w:left w:val="nil"/>
              <w:bottom w:val="nil"/>
              <w:right w:val="nil"/>
            </w:tcBorders>
            <w:shd w:val="clear" w:color="auto" w:fill="auto"/>
            <w:noWrap/>
            <w:vAlign w:val="bottom"/>
            <w:hideMark/>
          </w:tcPr>
          <w:p w14:paraId="69E0D8BF"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71E80454"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6CFB0EC3"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76723F9B"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17FF0563" w14:textId="77777777" w:rsidR="00593E0A" w:rsidRPr="00AF2ADA" w:rsidRDefault="00593E0A" w:rsidP="00593E0A">
            <w:pPr>
              <w:rPr>
                <w:rFonts w:cs="Arial"/>
                <w:sz w:val="20"/>
              </w:rPr>
            </w:pPr>
          </w:p>
        </w:tc>
        <w:tc>
          <w:tcPr>
            <w:tcW w:w="222" w:type="dxa"/>
            <w:vAlign w:val="center"/>
            <w:hideMark/>
          </w:tcPr>
          <w:p w14:paraId="2D7E65FB" w14:textId="77777777" w:rsidR="00593E0A" w:rsidRPr="00AF2ADA" w:rsidRDefault="00593E0A" w:rsidP="00593E0A">
            <w:pPr>
              <w:rPr>
                <w:rFonts w:ascii="Times New Roman" w:hAnsi="Times New Roman"/>
                <w:sz w:val="20"/>
              </w:rPr>
            </w:pPr>
          </w:p>
        </w:tc>
        <w:tc>
          <w:tcPr>
            <w:tcW w:w="391" w:type="dxa"/>
            <w:vAlign w:val="center"/>
            <w:hideMark/>
          </w:tcPr>
          <w:p w14:paraId="651B1ECE" w14:textId="77777777" w:rsidR="00593E0A" w:rsidRPr="00AF2ADA" w:rsidRDefault="00593E0A" w:rsidP="00593E0A">
            <w:pPr>
              <w:rPr>
                <w:rFonts w:ascii="Times New Roman" w:hAnsi="Times New Roman"/>
                <w:sz w:val="20"/>
              </w:rPr>
            </w:pPr>
          </w:p>
        </w:tc>
        <w:tc>
          <w:tcPr>
            <w:tcW w:w="222" w:type="dxa"/>
            <w:vAlign w:val="center"/>
            <w:hideMark/>
          </w:tcPr>
          <w:p w14:paraId="5C79AFC2" w14:textId="77777777" w:rsidR="00593E0A" w:rsidRPr="00AF2ADA" w:rsidRDefault="00593E0A" w:rsidP="00593E0A">
            <w:pPr>
              <w:rPr>
                <w:rFonts w:ascii="Times New Roman" w:hAnsi="Times New Roman"/>
                <w:sz w:val="20"/>
              </w:rPr>
            </w:pPr>
          </w:p>
        </w:tc>
        <w:tc>
          <w:tcPr>
            <w:tcW w:w="236" w:type="dxa"/>
            <w:gridSpan w:val="2"/>
            <w:vAlign w:val="center"/>
            <w:hideMark/>
          </w:tcPr>
          <w:p w14:paraId="43588709" w14:textId="77777777" w:rsidR="00593E0A" w:rsidRPr="00AF2ADA" w:rsidRDefault="00593E0A" w:rsidP="00593E0A">
            <w:pPr>
              <w:rPr>
                <w:rFonts w:ascii="Times New Roman" w:hAnsi="Times New Roman"/>
                <w:sz w:val="20"/>
              </w:rPr>
            </w:pPr>
          </w:p>
        </w:tc>
        <w:tc>
          <w:tcPr>
            <w:tcW w:w="236" w:type="dxa"/>
            <w:vAlign w:val="center"/>
            <w:hideMark/>
          </w:tcPr>
          <w:p w14:paraId="36412AC7" w14:textId="77777777" w:rsidR="00593E0A" w:rsidRPr="00AF2ADA" w:rsidRDefault="00593E0A" w:rsidP="00593E0A">
            <w:pPr>
              <w:rPr>
                <w:rFonts w:ascii="Times New Roman" w:hAnsi="Times New Roman"/>
                <w:sz w:val="20"/>
              </w:rPr>
            </w:pPr>
          </w:p>
        </w:tc>
        <w:tc>
          <w:tcPr>
            <w:tcW w:w="236" w:type="dxa"/>
            <w:vAlign w:val="center"/>
            <w:hideMark/>
          </w:tcPr>
          <w:p w14:paraId="7D12EB35" w14:textId="77777777" w:rsidR="00593E0A" w:rsidRPr="00AF2ADA" w:rsidRDefault="00593E0A" w:rsidP="00593E0A">
            <w:pPr>
              <w:rPr>
                <w:rFonts w:ascii="Times New Roman" w:hAnsi="Times New Roman"/>
                <w:sz w:val="20"/>
              </w:rPr>
            </w:pPr>
          </w:p>
        </w:tc>
      </w:tr>
      <w:tr w:rsidR="00593E0A" w:rsidRPr="00AF2ADA" w14:paraId="6EFF1A39" w14:textId="77777777" w:rsidTr="00593E0A">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14:paraId="0C247DE9" w14:textId="77777777" w:rsidR="00593E0A" w:rsidRPr="00AF2ADA" w:rsidRDefault="00593E0A" w:rsidP="00593E0A">
            <w:pPr>
              <w:rPr>
                <w:rFonts w:ascii="Times New Roman" w:hAnsi="Times New Roman"/>
                <w:sz w:val="24"/>
                <w:szCs w:val="24"/>
              </w:rPr>
            </w:pPr>
            <w:r w:rsidRPr="00AF2ADA">
              <w:rPr>
                <w:rFonts w:ascii="Times New Roman" w:hAnsi="Times New Roman"/>
                <w:sz w:val="24"/>
                <w:szCs w:val="24"/>
              </w:rPr>
              <w:t>Roditelji se oslobađaju od troškova prehrane ako dijete ne pohađa vrtić zbog bolesti, oporavka</w:t>
            </w:r>
          </w:p>
        </w:tc>
      </w:tr>
      <w:tr w:rsidR="00593E0A" w:rsidRPr="00AF2ADA" w14:paraId="07978169" w14:textId="77777777" w:rsidTr="00593E0A">
        <w:trPr>
          <w:gridAfter w:val="3"/>
          <w:wAfter w:w="486" w:type="dxa"/>
          <w:trHeight w:val="255"/>
        </w:trPr>
        <w:tc>
          <w:tcPr>
            <w:tcW w:w="9797" w:type="dxa"/>
            <w:gridSpan w:val="13"/>
            <w:tcBorders>
              <w:top w:val="nil"/>
              <w:left w:val="nil"/>
              <w:bottom w:val="nil"/>
              <w:right w:val="nil"/>
            </w:tcBorders>
            <w:shd w:val="clear" w:color="auto" w:fill="auto"/>
            <w:noWrap/>
            <w:vAlign w:val="bottom"/>
            <w:hideMark/>
          </w:tcPr>
          <w:p w14:paraId="4B9E00F5" w14:textId="77777777" w:rsidR="00593E0A" w:rsidRPr="00AF2ADA" w:rsidRDefault="00593E0A" w:rsidP="00593E0A">
            <w:pPr>
              <w:rPr>
                <w:rFonts w:ascii="Times New Roman" w:hAnsi="Times New Roman"/>
                <w:sz w:val="24"/>
                <w:szCs w:val="24"/>
              </w:rPr>
            </w:pPr>
            <w:r w:rsidRPr="00AF2ADA">
              <w:rPr>
                <w:rFonts w:ascii="Times New Roman" w:hAnsi="Times New Roman"/>
                <w:sz w:val="24"/>
                <w:szCs w:val="24"/>
              </w:rPr>
              <w:t>nakon bolesti i drugih opravdanih razloga u trajanju</w:t>
            </w:r>
            <w:r w:rsidRPr="00AF2ADA">
              <w:rPr>
                <w:rFonts w:ascii="Times New Roman" w:hAnsi="Times New Roman"/>
                <w:b/>
                <w:bCs/>
                <w:sz w:val="24"/>
                <w:szCs w:val="24"/>
              </w:rPr>
              <w:t xml:space="preserve"> </w:t>
            </w:r>
            <w:r w:rsidRPr="00AF2ADA">
              <w:rPr>
                <w:rFonts w:ascii="Times New Roman" w:hAnsi="Times New Roman"/>
                <w:sz w:val="24"/>
                <w:szCs w:val="24"/>
              </w:rPr>
              <w:t>više od šest uzastopnih radnih dana, sve dok</w:t>
            </w:r>
          </w:p>
        </w:tc>
      </w:tr>
      <w:tr w:rsidR="00593E0A" w:rsidRPr="00AF2ADA" w14:paraId="3E4388FE" w14:textId="77777777" w:rsidTr="00593E0A">
        <w:trPr>
          <w:gridAfter w:val="3"/>
          <w:wAfter w:w="486" w:type="dxa"/>
          <w:trHeight w:val="255"/>
        </w:trPr>
        <w:tc>
          <w:tcPr>
            <w:tcW w:w="9797" w:type="dxa"/>
            <w:gridSpan w:val="13"/>
            <w:tcBorders>
              <w:top w:val="nil"/>
              <w:left w:val="nil"/>
              <w:bottom w:val="nil"/>
              <w:right w:val="nil"/>
            </w:tcBorders>
            <w:shd w:val="clear" w:color="auto" w:fill="auto"/>
            <w:noWrap/>
            <w:vAlign w:val="bottom"/>
            <w:hideMark/>
          </w:tcPr>
          <w:p w14:paraId="5A4C5AC8" w14:textId="77777777" w:rsidR="00593E0A" w:rsidRPr="00AF2ADA" w:rsidRDefault="00593E0A" w:rsidP="00593E0A">
            <w:pPr>
              <w:rPr>
                <w:rFonts w:ascii="Times New Roman" w:hAnsi="Times New Roman"/>
                <w:sz w:val="24"/>
                <w:szCs w:val="24"/>
              </w:rPr>
            </w:pPr>
            <w:r w:rsidRPr="00AF2ADA">
              <w:rPr>
                <w:rFonts w:ascii="Times New Roman" w:hAnsi="Times New Roman"/>
                <w:sz w:val="24"/>
                <w:szCs w:val="24"/>
              </w:rPr>
              <w:t>te okolnosti traju i ako je odsutnost djeteta prijavljena na vrijeme, te za vrijeme korištenja godišnjeg</w:t>
            </w:r>
            <w:r>
              <w:rPr>
                <w:rFonts w:ascii="Times New Roman" w:hAnsi="Times New Roman"/>
                <w:sz w:val="24"/>
                <w:szCs w:val="24"/>
              </w:rPr>
              <w:t xml:space="preserve"> odmora roditelja.</w:t>
            </w:r>
          </w:p>
        </w:tc>
      </w:tr>
      <w:tr w:rsidR="00593E0A" w:rsidRPr="00AF2ADA" w14:paraId="7E6E076D" w14:textId="77777777" w:rsidTr="00593E0A">
        <w:trPr>
          <w:trHeight w:val="264"/>
        </w:trPr>
        <w:tc>
          <w:tcPr>
            <w:tcW w:w="1883" w:type="dxa"/>
            <w:gridSpan w:val="2"/>
            <w:tcBorders>
              <w:top w:val="nil"/>
              <w:left w:val="nil"/>
              <w:bottom w:val="nil"/>
              <w:right w:val="nil"/>
            </w:tcBorders>
            <w:shd w:val="clear" w:color="auto" w:fill="auto"/>
            <w:noWrap/>
            <w:vAlign w:val="bottom"/>
            <w:hideMark/>
          </w:tcPr>
          <w:p w14:paraId="3FEB460D" w14:textId="77777777" w:rsidR="00593E0A" w:rsidRPr="00AF2ADA" w:rsidRDefault="00593E0A" w:rsidP="00593E0A">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14:paraId="3FEB2907" w14:textId="77777777" w:rsidR="00593E0A" w:rsidRPr="00AF2ADA" w:rsidRDefault="00593E0A" w:rsidP="00593E0A">
            <w:pPr>
              <w:rPr>
                <w:rFonts w:cs="Arial"/>
                <w:sz w:val="20"/>
              </w:rPr>
            </w:pPr>
          </w:p>
        </w:tc>
        <w:tc>
          <w:tcPr>
            <w:tcW w:w="953" w:type="dxa"/>
            <w:tcBorders>
              <w:top w:val="nil"/>
              <w:left w:val="nil"/>
              <w:bottom w:val="nil"/>
              <w:right w:val="nil"/>
            </w:tcBorders>
            <w:shd w:val="clear" w:color="auto" w:fill="auto"/>
            <w:noWrap/>
            <w:vAlign w:val="bottom"/>
            <w:hideMark/>
          </w:tcPr>
          <w:p w14:paraId="3B91D63F" w14:textId="77777777" w:rsidR="00593E0A" w:rsidRPr="00AF2ADA" w:rsidRDefault="00593E0A" w:rsidP="00593E0A">
            <w:pPr>
              <w:rPr>
                <w:rFonts w:cs="Arial"/>
                <w:sz w:val="20"/>
              </w:rPr>
            </w:pPr>
          </w:p>
        </w:tc>
        <w:tc>
          <w:tcPr>
            <w:tcW w:w="3478" w:type="dxa"/>
            <w:tcBorders>
              <w:top w:val="nil"/>
              <w:left w:val="nil"/>
              <w:bottom w:val="nil"/>
              <w:right w:val="nil"/>
            </w:tcBorders>
            <w:shd w:val="clear" w:color="auto" w:fill="auto"/>
            <w:noWrap/>
            <w:vAlign w:val="bottom"/>
            <w:hideMark/>
          </w:tcPr>
          <w:p w14:paraId="64D50D85"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5C7490F7"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7EEA31E9"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7989C435"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35391C2B" w14:textId="77777777" w:rsidR="00593E0A" w:rsidRPr="00AF2ADA" w:rsidRDefault="00593E0A" w:rsidP="00593E0A">
            <w:pPr>
              <w:rPr>
                <w:rFonts w:cs="Arial"/>
                <w:sz w:val="20"/>
              </w:rPr>
            </w:pPr>
          </w:p>
        </w:tc>
        <w:tc>
          <w:tcPr>
            <w:tcW w:w="222" w:type="dxa"/>
            <w:vAlign w:val="center"/>
            <w:hideMark/>
          </w:tcPr>
          <w:p w14:paraId="6AFA5B49" w14:textId="77777777" w:rsidR="00593E0A" w:rsidRPr="00AF2ADA" w:rsidRDefault="00593E0A" w:rsidP="00593E0A">
            <w:pPr>
              <w:rPr>
                <w:rFonts w:ascii="Times New Roman" w:hAnsi="Times New Roman"/>
                <w:sz w:val="20"/>
              </w:rPr>
            </w:pPr>
          </w:p>
        </w:tc>
        <w:tc>
          <w:tcPr>
            <w:tcW w:w="391" w:type="dxa"/>
            <w:vAlign w:val="center"/>
            <w:hideMark/>
          </w:tcPr>
          <w:p w14:paraId="218CEC2B" w14:textId="77777777" w:rsidR="00593E0A" w:rsidRPr="00AF2ADA" w:rsidRDefault="00593E0A" w:rsidP="00593E0A">
            <w:pPr>
              <w:rPr>
                <w:rFonts w:ascii="Times New Roman" w:hAnsi="Times New Roman"/>
                <w:sz w:val="20"/>
              </w:rPr>
            </w:pPr>
          </w:p>
        </w:tc>
        <w:tc>
          <w:tcPr>
            <w:tcW w:w="222" w:type="dxa"/>
            <w:vAlign w:val="center"/>
            <w:hideMark/>
          </w:tcPr>
          <w:p w14:paraId="364CEFC9" w14:textId="77777777" w:rsidR="00593E0A" w:rsidRPr="00AF2ADA" w:rsidRDefault="00593E0A" w:rsidP="00593E0A">
            <w:pPr>
              <w:rPr>
                <w:rFonts w:ascii="Times New Roman" w:hAnsi="Times New Roman"/>
                <w:sz w:val="20"/>
              </w:rPr>
            </w:pPr>
          </w:p>
        </w:tc>
        <w:tc>
          <w:tcPr>
            <w:tcW w:w="236" w:type="dxa"/>
            <w:gridSpan w:val="2"/>
            <w:vAlign w:val="center"/>
            <w:hideMark/>
          </w:tcPr>
          <w:p w14:paraId="4097B468" w14:textId="77777777" w:rsidR="00593E0A" w:rsidRPr="00AF2ADA" w:rsidRDefault="00593E0A" w:rsidP="00593E0A">
            <w:pPr>
              <w:rPr>
                <w:rFonts w:ascii="Times New Roman" w:hAnsi="Times New Roman"/>
                <w:sz w:val="20"/>
              </w:rPr>
            </w:pPr>
          </w:p>
        </w:tc>
        <w:tc>
          <w:tcPr>
            <w:tcW w:w="236" w:type="dxa"/>
            <w:vAlign w:val="center"/>
            <w:hideMark/>
          </w:tcPr>
          <w:p w14:paraId="16F0D113" w14:textId="77777777" w:rsidR="00593E0A" w:rsidRPr="00AF2ADA" w:rsidRDefault="00593E0A" w:rsidP="00593E0A">
            <w:pPr>
              <w:rPr>
                <w:rFonts w:ascii="Times New Roman" w:hAnsi="Times New Roman"/>
                <w:sz w:val="20"/>
              </w:rPr>
            </w:pPr>
          </w:p>
        </w:tc>
        <w:tc>
          <w:tcPr>
            <w:tcW w:w="236" w:type="dxa"/>
            <w:vAlign w:val="center"/>
            <w:hideMark/>
          </w:tcPr>
          <w:p w14:paraId="2F9190D5" w14:textId="77777777" w:rsidR="00593E0A" w:rsidRPr="00AF2ADA" w:rsidRDefault="00593E0A" w:rsidP="00593E0A">
            <w:pPr>
              <w:rPr>
                <w:rFonts w:ascii="Times New Roman" w:hAnsi="Times New Roman"/>
                <w:sz w:val="20"/>
              </w:rPr>
            </w:pPr>
          </w:p>
        </w:tc>
      </w:tr>
      <w:tr w:rsidR="00593E0A" w:rsidRPr="00AF2ADA" w14:paraId="630C6EF6" w14:textId="77777777" w:rsidTr="00593E0A">
        <w:trPr>
          <w:trHeight w:val="264"/>
        </w:trPr>
        <w:tc>
          <w:tcPr>
            <w:tcW w:w="8962" w:type="dxa"/>
            <w:gridSpan w:val="10"/>
            <w:tcBorders>
              <w:top w:val="nil"/>
              <w:left w:val="nil"/>
              <w:bottom w:val="nil"/>
              <w:right w:val="nil"/>
            </w:tcBorders>
            <w:shd w:val="clear" w:color="auto" w:fill="auto"/>
            <w:noWrap/>
            <w:vAlign w:val="bottom"/>
            <w:hideMark/>
          </w:tcPr>
          <w:p w14:paraId="5E1FEECF" w14:textId="77777777" w:rsidR="00593E0A" w:rsidRPr="00AF2ADA" w:rsidRDefault="00593E0A" w:rsidP="00593E0A">
            <w:pPr>
              <w:rPr>
                <w:rFonts w:ascii="Times New Roman" w:hAnsi="Times New Roman"/>
                <w:sz w:val="24"/>
                <w:szCs w:val="24"/>
              </w:rPr>
            </w:pPr>
            <w:r w:rsidRPr="00AF2ADA">
              <w:rPr>
                <w:rFonts w:ascii="Times New Roman" w:hAnsi="Times New Roman"/>
                <w:sz w:val="24"/>
                <w:szCs w:val="24"/>
              </w:rPr>
              <w:t>Za teško bolesno dijete ako bolest traje duže od 30 dana, uz predočenje ispričnice</w:t>
            </w:r>
          </w:p>
        </w:tc>
        <w:tc>
          <w:tcPr>
            <w:tcW w:w="391" w:type="dxa"/>
            <w:tcBorders>
              <w:top w:val="nil"/>
              <w:left w:val="nil"/>
              <w:bottom w:val="nil"/>
              <w:right w:val="nil"/>
            </w:tcBorders>
            <w:shd w:val="clear" w:color="auto" w:fill="auto"/>
            <w:noWrap/>
            <w:vAlign w:val="bottom"/>
            <w:hideMark/>
          </w:tcPr>
          <w:p w14:paraId="0A19721D" w14:textId="77777777" w:rsidR="00593E0A" w:rsidRPr="00AF2ADA" w:rsidRDefault="00593E0A" w:rsidP="00593E0A">
            <w:pPr>
              <w:rPr>
                <w:rFonts w:cs="Arial"/>
                <w:sz w:val="20"/>
              </w:rPr>
            </w:pPr>
          </w:p>
        </w:tc>
        <w:tc>
          <w:tcPr>
            <w:tcW w:w="222" w:type="dxa"/>
            <w:vAlign w:val="center"/>
            <w:hideMark/>
          </w:tcPr>
          <w:p w14:paraId="0D3B8021" w14:textId="77777777" w:rsidR="00593E0A" w:rsidRPr="00AF2ADA" w:rsidRDefault="00593E0A" w:rsidP="00593E0A">
            <w:pPr>
              <w:rPr>
                <w:rFonts w:ascii="Times New Roman" w:hAnsi="Times New Roman"/>
                <w:sz w:val="20"/>
              </w:rPr>
            </w:pPr>
          </w:p>
        </w:tc>
        <w:tc>
          <w:tcPr>
            <w:tcW w:w="236" w:type="dxa"/>
            <w:gridSpan w:val="2"/>
            <w:vAlign w:val="center"/>
            <w:hideMark/>
          </w:tcPr>
          <w:p w14:paraId="3EAF314E" w14:textId="77777777" w:rsidR="00593E0A" w:rsidRPr="00AF2ADA" w:rsidRDefault="00593E0A" w:rsidP="00593E0A">
            <w:pPr>
              <w:rPr>
                <w:rFonts w:ascii="Times New Roman" w:hAnsi="Times New Roman"/>
                <w:sz w:val="20"/>
              </w:rPr>
            </w:pPr>
          </w:p>
        </w:tc>
        <w:tc>
          <w:tcPr>
            <w:tcW w:w="236" w:type="dxa"/>
            <w:vAlign w:val="center"/>
            <w:hideMark/>
          </w:tcPr>
          <w:p w14:paraId="62034378" w14:textId="77777777" w:rsidR="00593E0A" w:rsidRPr="00AF2ADA" w:rsidRDefault="00593E0A" w:rsidP="00593E0A">
            <w:pPr>
              <w:rPr>
                <w:rFonts w:ascii="Times New Roman" w:hAnsi="Times New Roman"/>
                <w:sz w:val="20"/>
              </w:rPr>
            </w:pPr>
          </w:p>
        </w:tc>
        <w:tc>
          <w:tcPr>
            <w:tcW w:w="236" w:type="dxa"/>
            <w:vAlign w:val="center"/>
            <w:hideMark/>
          </w:tcPr>
          <w:p w14:paraId="32402D09" w14:textId="77777777" w:rsidR="00593E0A" w:rsidRPr="00AF2ADA" w:rsidRDefault="00593E0A" w:rsidP="00593E0A">
            <w:pPr>
              <w:rPr>
                <w:rFonts w:ascii="Times New Roman" w:hAnsi="Times New Roman"/>
                <w:sz w:val="20"/>
              </w:rPr>
            </w:pPr>
          </w:p>
        </w:tc>
      </w:tr>
      <w:tr w:rsidR="00593E0A" w:rsidRPr="00AF2ADA" w14:paraId="63B952AD" w14:textId="77777777" w:rsidTr="00593E0A">
        <w:trPr>
          <w:trHeight w:val="240"/>
        </w:trPr>
        <w:tc>
          <w:tcPr>
            <w:tcW w:w="8962" w:type="dxa"/>
            <w:gridSpan w:val="10"/>
            <w:tcBorders>
              <w:top w:val="nil"/>
              <w:left w:val="nil"/>
              <w:bottom w:val="nil"/>
              <w:right w:val="nil"/>
            </w:tcBorders>
            <w:shd w:val="clear" w:color="auto" w:fill="auto"/>
            <w:noWrap/>
            <w:vAlign w:val="bottom"/>
            <w:hideMark/>
          </w:tcPr>
          <w:p w14:paraId="6F09B226" w14:textId="77777777" w:rsidR="00593E0A" w:rsidRDefault="00593E0A" w:rsidP="00593E0A">
            <w:pPr>
              <w:rPr>
                <w:rFonts w:ascii="Times New Roman" w:hAnsi="Times New Roman"/>
                <w:sz w:val="24"/>
                <w:szCs w:val="24"/>
              </w:rPr>
            </w:pPr>
            <w:r w:rsidRPr="00AF2ADA">
              <w:rPr>
                <w:rFonts w:ascii="Times New Roman" w:hAnsi="Times New Roman"/>
                <w:sz w:val="24"/>
                <w:szCs w:val="24"/>
              </w:rPr>
              <w:t xml:space="preserve">i ostale liječničke dokumentacije, roditelj se oslobađa plaćanja ukupne </w:t>
            </w:r>
            <w:proofErr w:type="spellStart"/>
            <w:r w:rsidRPr="00AF2ADA">
              <w:rPr>
                <w:rFonts w:ascii="Times New Roman" w:hAnsi="Times New Roman"/>
                <w:sz w:val="24"/>
                <w:szCs w:val="24"/>
              </w:rPr>
              <w:t>opskrbnine</w:t>
            </w:r>
            <w:proofErr w:type="spellEnd"/>
            <w:r w:rsidRPr="00AF2ADA">
              <w:rPr>
                <w:rFonts w:ascii="Times New Roman" w:hAnsi="Times New Roman"/>
                <w:sz w:val="24"/>
                <w:szCs w:val="24"/>
              </w:rPr>
              <w:t>.</w:t>
            </w:r>
          </w:p>
          <w:p w14:paraId="62045363"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5AFFF945" w14:textId="77777777" w:rsidR="00593E0A" w:rsidRPr="00AF2ADA" w:rsidRDefault="00593E0A" w:rsidP="00593E0A">
            <w:pPr>
              <w:rPr>
                <w:rFonts w:cs="Arial"/>
                <w:sz w:val="20"/>
              </w:rPr>
            </w:pPr>
          </w:p>
        </w:tc>
        <w:tc>
          <w:tcPr>
            <w:tcW w:w="222" w:type="dxa"/>
            <w:vAlign w:val="center"/>
            <w:hideMark/>
          </w:tcPr>
          <w:p w14:paraId="290AB305" w14:textId="77777777" w:rsidR="00593E0A" w:rsidRPr="00AF2ADA" w:rsidRDefault="00593E0A" w:rsidP="00593E0A">
            <w:pPr>
              <w:rPr>
                <w:rFonts w:ascii="Times New Roman" w:hAnsi="Times New Roman"/>
                <w:sz w:val="20"/>
              </w:rPr>
            </w:pPr>
          </w:p>
        </w:tc>
        <w:tc>
          <w:tcPr>
            <w:tcW w:w="236" w:type="dxa"/>
            <w:gridSpan w:val="2"/>
            <w:vAlign w:val="center"/>
            <w:hideMark/>
          </w:tcPr>
          <w:p w14:paraId="1A829053" w14:textId="77777777" w:rsidR="00593E0A" w:rsidRPr="00AF2ADA" w:rsidRDefault="00593E0A" w:rsidP="00593E0A">
            <w:pPr>
              <w:rPr>
                <w:rFonts w:ascii="Times New Roman" w:hAnsi="Times New Roman"/>
                <w:sz w:val="20"/>
              </w:rPr>
            </w:pPr>
          </w:p>
        </w:tc>
        <w:tc>
          <w:tcPr>
            <w:tcW w:w="236" w:type="dxa"/>
            <w:vAlign w:val="center"/>
            <w:hideMark/>
          </w:tcPr>
          <w:p w14:paraId="1DE77AE6" w14:textId="77777777" w:rsidR="00593E0A" w:rsidRPr="00AF2ADA" w:rsidRDefault="00593E0A" w:rsidP="00593E0A">
            <w:pPr>
              <w:rPr>
                <w:rFonts w:ascii="Times New Roman" w:hAnsi="Times New Roman"/>
                <w:sz w:val="20"/>
              </w:rPr>
            </w:pPr>
          </w:p>
        </w:tc>
        <w:tc>
          <w:tcPr>
            <w:tcW w:w="236" w:type="dxa"/>
            <w:vAlign w:val="center"/>
            <w:hideMark/>
          </w:tcPr>
          <w:p w14:paraId="54628C9D" w14:textId="77777777" w:rsidR="00593E0A" w:rsidRPr="00AF2ADA" w:rsidRDefault="00593E0A" w:rsidP="00593E0A">
            <w:pPr>
              <w:rPr>
                <w:rFonts w:ascii="Times New Roman" w:hAnsi="Times New Roman"/>
                <w:sz w:val="20"/>
              </w:rPr>
            </w:pPr>
          </w:p>
        </w:tc>
      </w:tr>
      <w:tr w:rsidR="00593E0A" w:rsidRPr="00AF2ADA" w14:paraId="096116EF" w14:textId="77777777" w:rsidTr="00593E0A">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14:paraId="57A5A969" w14:textId="77777777" w:rsidR="00593E0A" w:rsidRPr="00AF2ADA" w:rsidRDefault="00593E0A" w:rsidP="00593E0A">
            <w:pPr>
              <w:rPr>
                <w:rFonts w:ascii="Times New Roman" w:hAnsi="Times New Roman"/>
                <w:sz w:val="24"/>
                <w:szCs w:val="24"/>
              </w:rPr>
            </w:pPr>
            <w:r w:rsidRPr="00AF2ADA">
              <w:rPr>
                <w:rFonts w:ascii="Times New Roman" w:hAnsi="Times New Roman"/>
                <w:sz w:val="24"/>
                <w:szCs w:val="24"/>
              </w:rPr>
              <w:t xml:space="preserve">Za dane boravka djeteta u bolnici roditelj se oslobađa plaćanja </w:t>
            </w:r>
            <w:proofErr w:type="spellStart"/>
            <w:r w:rsidRPr="00AF2ADA">
              <w:rPr>
                <w:rFonts w:ascii="Times New Roman" w:hAnsi="Times New Roman"/>
                <w:sz w:val="24"/>
                <w:szCs w:val="24"/>
              </w:rPr>
              <w:t>opskrbnine</w:t>
            </w:r>
            <w:proofErr w:type="spellEnd"/>
            <w:r w:rsidRPr="00AF2ADA">
              <w:rPr>
                <w:rFonts w:ascii="Times New Roman" w:hAnsi="Times New Roman"/>
                <w:sz w:val="24"/>
                <w:szCs w:val="24"/>
              </w:rPr>
              <w:t xml:space="preserve"> u ukupnom iznosu</w:t>
            </w:r>
            <w:r>
              <w:rPr>
                <w:rFonts w:ascii="Times New Roman" w:hAnsi="Times New Roman"/>
                <w:sz w:val="24"/>
                <w:szCs w:val="24"/>
              </w:rPr>
              <w:t xml:space="preserve"> uz predočenje ispričnice.</w:t>
            </w:r>
          </w:p>
        </w:tc>
      </w:tr>
      <w:tr w:rsidR="00593E0A" w:rsidRPr="00AF2ADA" w14:paraId="0A20AE7D" w14:textId="77777777" w:rsidTr="00593E0A">
        <w:trPr>
          <w:trHeight w:val="118"/>
        </w:trPr>
        <w:tc>
          <w:tcPr>
            <w:tcW w:w="1883" w:type="dxa"/>
            <w:gridSpan w:val="2"/>
            <w:tcBorders>
              <w:top w:val="nil"/>
              <w:left w:val="nil"/>
              <w:bottom w:val="nil"/>
              <w:right w:val="nil"/>
            </w:tcBorders>
            <w:shd w:val="clear" w:color="auto" w:fill="auto"/>
            <w:noWrap/>
            <w:vAlign w:val="bottom"/>
            <w:hideMark/>
          </w:tcPr>
          <w:p w14:paraId="6CB996FA" w14:textId="77777777" w:rsidR="00593E0A" w:rsidRPr="00AF2ADA" w:rsidRDefault="00593E0A" w:rsidP="00593E0A">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14:paraId="26E1F1F4" w14:textId="77777777" w:rsidR="00593E0A" w:rsidRPr="00AF2ADA" w:rsidRDefault="00593E0A" w:rsidP="00593E0A">
            <w:pPr>
              <w:rPr>
                <w:rFonts w:cs="Arial"/>
                <w:sz w:val="20"/>
              </w:rPr>
            </w:pPr>
          </w:p>
        </w:tc>
        <w:tc>
          <w:tcPr>
            <w:tcW w:w="953" w:type="dxa"/>
            <w:tcBorders>
              <w:top w:val="nil"/>
              <w:left w:val="nil"/>
              <w:bottom w:val="nil"/>
              <w:right w:val="nil"/>
            </w:tcBorders>
            <w:shd w:val="clear" w:color="auto" w:fill="auto"/>
            <w:noWrap/>
            <w:vAlign w:val="bottom"/>
            <w:hideMark/>
          </w:tcPr>
          <w:p w14:paraId="450BDE4E" w14:textId="77777777" w:rsidR="00593E0A" w:rsidRPr="00AF2ADA" w:rsidRDefault="00593E0A" w:rsidP="00593E0A">
            <w:pPr>
              <w:rPr>
                <w:rFonts w:cs="Arial"/>
                <w:sz w:val="20"/>
              </w:rPr>
            </w:pPr>
          </w:p>
        </w:tc>
        <w:tc>
          <w:tcPr>
            <w:tcW w:w="3478" w:type="dxa"/>
            <w:tcBorders>
              <w:top w:val="nil"/>
              <w:left w:val="nil"/>
              <w:bottom w:val="nil"/>
              <w:right w:val="nil"/>
            </w:tcBorders>
            <w:shd w:val="clear" w:color="auto" w:fill="auto"/>
            <w:noWrap/>
            <w:vAlign w:val="bottom"/>
            <w:hideMark/>
          </w:tcPr>
          <w:p w14:paraId="735C26CE"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3149B030"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72F8E4F2"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51740B01"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6BD6FF33" w14:textId="77777777" w:rsidR="00593E0A" w:rsidRPr="00AF2ADA" w:rsidRDefault="00593E0A" w:rsidP="00593E0A">
            <w:pPr>
              <w:rPr>
                <w:rFonts w:cs="Arial"/>
                <w:sz w:val="20"/>
              </w:rPr>
            </w:pPr>
          </w:p>
        </w:tc>
        <w:tc>
          <w:tcPr>
            <w:tcW w:w="222" w:type="dxa"/>
            <w:vAlign w:val="center"/>
            <w:hideMark/>
          </w:tcPr>
          <w:p w14:paraId="32093F90" w14:textId="77777777" w:rsidR="00593E0A" w:rsidRPr="00AF2ADA" w:rsidRDefault="00593E0A" w:rsidP="00593E0A">
            <w:pPr>
              <w:rPr>
                <w:rFonts w:ascii="Times New Roman" w:hAnsi="Times New Roman"/>
                <w:sz w:val="20"/>
              </w:rPr>
            </w:pPr>
          </w:p>
        </w:tc>
        <w:tc>
          <w:tcPr>
            <w:tcW w:w="391" w:type="dxa"/>
            <w:vAlign w:val="center"/>
            <w:hideMark/>
          </w:tcPr>
          <w:p w14:paraId="27D850DB" w14:textId="77777777" w:rsidR="00593E0A" w:rsidRPr="00AF2ADA" w:rsidRDefault="00593E0A" w:rsidP="00593E0A">
            <w:pPr>
              <w:rPr>
                <w:rFonts w:ascii="Times New Roman" w:hAnsi="Times New Roman"/>
                <w:sz w:val="20"/>
              </w:rPr>
            </w:pPr>
          </w:p>
        </w:tc>
        <w:tc>
          <w:tcPr>
            <w:tcW w:w="222" w:type="dxa"/>
            <w:vAlign w:val="center"/>
            <w:hideMark/>
          </w:tcPr>
          <w:p w14:paraId="30A2975C" w14:textId="77777777" w:rsidR="00593E0A" w:rsidRPr="00AF2ADA" w:rsidRDefault="00593E0A" w:rsidP="00593E0A">
            <w:pPr>
              <w:rPr>
                <w:rFonts w:ascii="Times New Roman" w:hAnsi="Times New Roman"/>
                <w:sz w:val="20"/>
              </w:rPr>
            </w:pPr>
          </w:p>
        </w:tc>
        <w:tc>
          <w:tcPr>
            <w:tcW w:w="236" w:type="dxa"/>
            <w:gridSpan w:val="2"/>
            <w:vAlign w:val="center"/>
            <w:hideMark/>
          </w:tcPr>
          <w:p w14:paraId="689567EE" w14:textId="77777777" w:rsidR="00593E0A" w:rsidRPr="00AF2ADA" w:rsidRDefault="00593E0A" w:rsidP="00593E0A">
            <w:pPr>
              <w:rPr>
                <w:rFonts w:ascii="Times New Roman" w:hAnsi="Times New Roman"/>
                <w:sz w:val="20"/>
              </w:rPr>
            </w:pPr>
          </w:p>
        </w:tc>
        <w:tc>
          <w:tcPr>
            <w:tcW w:w="236" w:type="dxa"/>
            <w:vAlign w:val="center"/>
            <w:hideMark/>
          </w:tcPr>
          <w:p w14:paraId="46C1088D" w14:textId="77777777" w:rsidR="00593E0A" w:rsidRPr="00AF2ADA" w:rsidRDefault="00593E0A" w:rsidP="00593E0A">
            <w:pPr>
              <w:rPr>
                <w:rFonts w:ascii="Times New Roman" w:hAnsi="Times New Roman"/>
                <w:sz w:val="20"/>
              </w:rPr>
            </w:pPr>
          </w:p>
        </w:tc>
        <w:tc>
          <w:tcPr>
            <w:tcW w:w="236" w:type="dxa"/>
            <w:vAlign w:val="center"/>
            <w:hideMark/>
          </w:tcPr>
          <w:p w14:paraId="7671E30F" w14:textId="77777777" w:rsidR="00593E0A" w:rsidRPr="00AF2ADA" w:rsidRDefault="00593E0A" w:rsidP="00593E0A">
            <w:pPr>
              <w:rPr>
                <w:rFonts w:ascii="Times New Roman" w:hAnsi="Times New Roman"/>
                <w:sz w:val="20"/>
              </w:rPr>
            </w:pPr>
          </w:p>
        </w:tc>
      </w:tr>
      <w:tr w:rsidR="00593E0A" w:rsidRPr="00AF2ADA" w14:paraId="0B0BB7C5" w14:textId="77777777" w:rsidTr="00593E0A">
        <w:trPr>
          <w:trHeight w:val="264"/>
        </w:trPr>
        <w:tc>
          <w:tcPr>
            <w:tcW w:w="941" w:type="dxa"/>
            <w:tcBorders>
              <w:top w:val="nil"/>
              <w:left w:val="nil"/>
              <w:bottom w:val="nil"/>
              <w:right w:val="nil"/>
            </w:tcBorders>
            <w:shd w:val="clear" w:color="auto" w:fill="auto"/>
            <w:noWrap/>
            <w:vAlign w:val="bottom"/>
            <w:hideMark/>
          </w:tcPr>
          <w:p w14:paraId="22D2A497" w14:textId="77777777" w:rsidR="00593E0A" w:rsidRPr="00AF2ADA" w:rsidRDefault="00593E0A" w:rsidP="00593E0A">
            <w:pPr>
              <w:rPr>
                <w:rFonts w:cs="Arial"/>
                <w:sz w:val="20"/>
              </w:rPr>
            </w:pPr>
          </w:p>
        </w:tc>
        <w:tc>
          <w:tcPr>
            <w:tcW w:w="942" w:type="dxa"/>
            <w:tcBorders>
              <w:top w:val="nil"/>
              <w:left w:val="nil"/>
              <w:bottom w:val="nil"/>
              <w:right w:val="nil"/>
            </w:tcBorders>
            <w:shd w:val="clear" w:color="auto" w:fill="auto"/>
            <w:noWrap/>
            <w:vAlign w:val="bottom"/>
            <w:hideMark/>
          </w:tcPr>
          <w:p w14:paraId="0600EAA8" w14:textId="77777777" w:rsidR="00593E0A" w:rsidRPr="00AF2ADA" w:rsidRDefault="00593E0A" w:rsidP="00593E0A">
            <w:pPr>
              <w:rPr>
                <w:rFonts w:cs="Arial"/>
                <w:sz w:val="20"/>
              </w:rPr>
            </w:pPr>
          </w:p>
        </w:tc>
        <w:tc>
          <w:tcPr>
            <w:tcW w:w="862" w:type="dxa"/>
            <w:tcBorders>
              <w:top w:val="nil"/>
              <w:left w:val="nil"/>
              <w:bottom w:val="nil"/>
              <w:right w:val="nil"/>
            </w:tcBorders>
            <w:shd w:val="clear" w:color="auto" w:fill="auto"/>
            <w:noWrap/>
            <w:vAlign w:val="bottom"/>
            <w:hideMark/>
          </w:tcPr>
          <w:p w14:paraId="6C36F28A" w14:textId="77777777" w:rsidR="00593E0A" w:rsidRPr="00AF2ADA" w:rsidRDefault="00593E0A" w:rsidP="00593E0A">
            <w:pPr>
              <w:rPr>
                <w:rFonts w:cs="Arial"/>
                <w:sz w:val="20"/>
              </w:rPr>
            </w:pPr>
          </w:p>
        </w:tc>
        <w:tc>
          <w:tcPr>
            <w:tcW w:w="953" w:type="dxa"/>
            <w:tcBorders>
              <w:top w:val="nil"/>
              <w:left w:val="nil"/>
              <w:bottom w:val="nil"/>
              <w:right w:val="nil"/>
            </w:tcBorders>
            <w:shd w:val="clear" w:color="auto" w:fill="auto"/>
            <w:noWrap/>
            <w:vAlign w:val="bottom"/>
            <w:hideMark/>
          </w:tcPr>
          <w:p w14:paraId="13038B3A" w14:textId="77777777" w:rsidR="00593E0A" w:rsidRPr="00AF2ADA" w:rsidRDefault="00593E0A" w:rsidP="00593E0A">
            <w:pPr>
              <w:rPr>
                <w:rFonts w:cs="Arial"/>
                <w:sz w:val="20"/>
              </w:rPr>
            </w:pPr>
          </w:p>
        </w:tc>
        <w:tc>
          <w:tcPr>
            <w:tcW w:w="3478" w:type="dxa"/>
            <w:tcBorders>
              <w:top w:val="nil"/>
              <w:left w:val="nil"/>
              <w:bottom w:val="nil"/>
              <w:right w:val="nil"/>
            </w:tcBorders>
            <w:shd w:val="clear" w:color="auto" w:fill="auto"/>
            <w:noWrap/>
            <w:vAlign w:val="bottom"/>
            <w:hideMark/>
          </w:tcPr>
          <w:p w14:paraId="0A00E38D"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5F264388"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59F991CB"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565B0D55"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7E1B67FE" w14:textId="77777777" w:rsidR="00593E0A" w:rsidRPr="00AF2ADA" w:rsidRDefault="00593E0A" w:rsidP="00593E0A">
            <w:pPr>
              <w:rPr>
                <w:rFonts w:cs="Arial"/>
                <w:sz w:val="20"/>
              </w:rPr>
            </w:pPr>
          </w:p>
        </w:tc>
        <w:tc>
          <w:tcPr>
            <w:tcW w:w="222" w:type="dxa"/>
            <w:vAlign w:val="center"/>
            <w:hideMark/>
          </w:tcPr>
          <w:p w14:paraId="7C716D9C" w14:textId="77777777" w:rsidR="00593E0A" w:rsidRPr="00AF2ADA" w:rsidRDefault="00593E0A" w:rsidP="00593E0A">
            <w:pPr>
              <w:rPr>
                <w:rFonts w:ascii="Times New Roman" w:hAnsi="Times New Roman"/>
                <w:sz w:val="20"/>
              </w:rPr>
            </w:pPr>
          </w:p>
        </w:tc>
        <w:tc>
          <w:tcPr>
            <w:tcW w:w="391" w:type="dxa"/>
            <w:vAlign w:val="center"/>
            <w:hideMark/>
          </w:tcPr>
          <w:p w14:paraId="26870112" w14:textId="77777777" w:rsidR="00593E0A" w:rsidRPr="00AF2ADA" w:rsidRDefault="00593E0A" w:rsidP="00593E0A">
            <w:pPr>
              <w:rPr>
                <w:rFonts w:ascii="Times New Roman" w:hAnsi="Times New Roman"/>
                <w:sz w:val="20"/>
              </w:rPr>
            </w:pPr>
          </w:p>
        </w:tc>
        <w:tc>
          <w:tcPr>
            <w:tcW w:w="222" w:type="dxa"/>
            <w:vAlign w:val="center"/>
            <w:hideMark/>
          </w:tcPr>
          <w:p w14:paraId="2440CBB5" w14:textId="77777777" w:rsidR="00593E0A" w:rsidRPr="00AF2ADA" w:rsidRDefault="00593E0A" w:rsidP="00593E0A">
            <w:pPr>
              <w:rPr>
                <w:rFonts w:ascii="Times New Roman" w:hAnsi="Times New Roman"/>
                <w:sz w:val="20"/>
              </w:rPr>
            </w:pPr>
          </w:p>
        </w:tc>
        <w:tc>
          <w:tcPr>
            <w:tcW w:w="236" w:type="dxa"/>
            <w:gridSpan w:val="2"/>
            <w:vAlign w:val="center"/>
            <w:hideMark/>
          </w:tcPr>
          <w:p w14:paraId="64D3B31F" w14:textId="77777777" w:rsidR="00593E0A" w:rsidRPr="00AF2ADA" w:rsidRDefault="00593E0A" w:rsidP="00593E0A">
            <w:pPr>
              <w:rPr>
                <w:rFonts w:ascii="Times New Roman" w:hAnsi="Times New Roman"/>
                <w:sz w:val="20"/>
              </w:rPr>
            </w:pPr>
          </w:p>
        </w:tc>
        <w:tc>
          <w:tcPr>
            <w:tcW w:w="236" w:type="dxa"/>
            <w:vAlign w:val="center"/>
            <w:hideMark/>
          </w:tcPr>
          <w:p w14:paraId="288B9A55" w14:textId="77777777" w:rsidR="00593E0A" w:rsidRPr="00AF2ADA" w:rsidRDefault="00593E0A" w:rsidP="00593E0A">
            <w:pPr>
              <w:rPr>
                <w:rFonts w:ascii="Times New Roman" w:hAnsi="Times New Roman"/>
                <w:sz w:val="20"/>
              </w:rPr>
            </w:pPr>
          </w:p>
        </w:tc>
        <w:tc>
          <w:tcPr>
            <w:tcW w:w="236" w:type="dxa"/>
            <w:vAlign w:val="center"/>
            <w:hideMark/>
          </w:tcPr>
          <w:p w14:paraId="0EAC8234" w14:textId="77777777" w:rsidR="00593E0A" w:rsidRPr="00AF2ADA" w:rsidRDefault="00593E0A" w:rsidP="00593E0A">
            <w:pPr>
              <w:rPr>
                <w:rFonts w:ascii="Times New Roman" w:hAnsi="Times New Roman"/>
                <w:sz w:val="20"/>
              </w:rPr>
            </w:pPr>
          </w:p>
        </w:tc>
      </w:tr>
      <w:tr w:rsidR="00593E0A" w:rsidRPr="00AF2ADA" w14:paraId="2E8155CF" w14:textId="77777777" w:rsidTr="00593E0A">
        <w:trPr>
          <w:trHeight w:val="264"/>
        </w:trPr>
        <w:tc>
          <w:tcPr>
            <w:tcW w:w="941" w:type="dxa"/>
            <w:tcBorders>
              <w:top w:val="nil"/>
              <w:left w:val="nil"/>
              <w:bottom w:val="nil"/>
              <w:right w:val="nil"/>
            </w:tcBorders>
            <w:shd w:val="clear" w:color="auto" w:fill="auto"/>
            <w:noWrap/>
            <w:vAlign w:val="bottom"/>
            <w:hideMark/>
          </w:tcPr>
          <w:p w14:paraId="5B95C0DB" w14:textId="77777777" w:rsidR="00593E0A" w:rsidRPr="00AF2ADA" w:rsidRDefault="00593E0A" w:rsidP="00593E0A">
            <w:pPr>
              <w:rPr>
                <w:rFonts w:cs="Arial"/>
                <w:sz w:val="20"/>
              </w:rPr>
            </w:pPr>
          </w:p>
        </w:tc>
        <w:tc>
          <w:tcPr>
            <w:tcW w:w="942" w:type="dxa"/>
            <w:tcBorders>
              <w:top w:val="nil"/>
              <w:left w:val="nil"/>
              <w:bottom w:val="nil"/>
              <w:right w:val="nil"/>
            </w:tcBorders>
            <w:shd w:val="clear" w:color="auto" w:fill="auto"/>
            <w:noWrap/>
            <w:vAlign w:val="bottom"/>
            <w:hideMark/>
          </w:tcPr>
          <w:p w14:paraId="1B14658E" w14:textId="77777777" w:rsidR="00593E0A" w:rsidRPr="00AF2ADA" w:rsidRDefault="00593E0A" w:rsidP="00593E0A">
            <w:pPr>
              <w:rPr>
                <w:rFonts w:cs="Arial"/>
                <w:sz w:val="20"/>
              </w:rPr>
            </w:pPr>
          </w:p>
        </w:tc>
        <w:tc>
          <w:tcPr>
            <w:tcW w:w="862" w:type="dxa"/>
            <w:tcBorders>
              <w:top w:val="nil"/>
              <w:left w:val="nil"/>
              <w:bottom w:val="nil"/>
              <w:right w:val="nil"/>
            </w:tcBorders>
            <w:shd w:val="clear" w:color="auto" w:fill="auto"/>
            <w:noWrap/>
            <w:vAlign w:val="bottom"/>
            <w:hideMark/>
          </w:tcPr>
          <w:p w14:paraId="7888C3D0" w14:textId="77777777" w:rsidR="00593E0A" w:rsidRPr="00AF2ADA" w:rsidRDefault="00593E0A" w:rsidP="00593E0A">
            <w:pPr>
              <w:rPr>
                <w:rFonts w:cs="Arial"/>
                <w:sz w:val="20"/>
              </w:rPr>
            </w:pPr>
          </w:p>
        </w:tc>
        <w:tc>
          <w:tcPr>
            <w:tcW w:w="953" w:type="dxa"/>
            <w:tcBorders>
              <w:top w:val="nil"/>
              <w:left w:val="nil"/>
              <w:bottom w:val="nil"/>
              <w:right w:val="nil"/>
            </w:tcBorders>
            <w:shd w:val="clear" w:color="auto" w:fill="auto"/>
            <w:noWrap/>
            <w:vAlign w:val="bottom"/>
            <w:hideMark/>
          </w:tcPr>
          <w:p w14:paraId="31CCEA7D" w14:textId="77777777" w:rsidR="00593E0A" w:rsidRPr="00AF2ADA" w:rsidRDefault="00593E0A" w:rsidP="00593E0A">
            <w:pPr>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14:paraId="1D4C94DB" w14:textId="77777777" w:rsidR="00593E0A" w:rsidRPr="00AF2ADA" w:rsidRDefault="00593E0A" w:rsidP="00593E0A">
            <w:pPr>
              <w:ind w:left="-3561" w:firstLine="3561"/>
              <w:jc w:val="both"/>
              <w:rPr>
                <w:rFonts w:ascii="Times New Roman" w:hAnsi="Times New Roman"/>
                <w:bCs/>
                <w:sz w:val="24"/>
                <w:szCs w:val="24"/>
              </w:rPr>
            </w:pPr>
            <w:r>
              <w:rPr>
                <w:rFonts w:ascii="Times New Roman" w:hAnsi="Times New Roman"/>
                <w:bCs/>
                <w:sz w:val="24"/>
                <w:szCs w:val="24"/>
              </w:rPr>
              <w:t xml:space="preserve">   </w:t>
            </w:r>
            <w:r w:rsidRPr="008C5B2C">
              <w:rPr>
                <w:rFonts w:ascii="Times New Roman" w:hAnsi="Times New Roman"/>
                <w:bCs/>
                <w:sz w:val="24"/>
                <w:szCs w:val="24"/>
              </w:rPr>
              <w:t>Članak 7.</w:t>
            </w:r>
          </w:p>
        </w:tc>
        <w:tc>
          <w:tcPr>
            <w:tcW w:w="391" w:type="dxa"/>
            <w:tcBorders>
              <w:top w:val="nil"/>
              <w:left w:val="nil"/>
              <w:bottom w:val="nil"/>
              <w:right w:val="nil"/>
            </w:tcBorders>
            <w:shd w:val="clear" w:color="auto" w:fill="auto"/>
            <w:noWrap/>
            <w:vAlign w:val="bottom"/>
            <w:hideMark/>
          </w:tcPr>
          <w:p w14:paraId="1DF74810"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329451A0"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7F0C295C"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109B9E25" w14:textId="77777777" w:rsidR="00593E0A" w:rsidRPr="00AF2ADA" w:rsidRDefault="00593E0A" w:rsidP="00593E0A">
            <w:pPr>
              <w:rPr>
                <w:rFonts w:cs="Arial"/>
                <w:sz w:val="20"/>
              </w:rPr>
            </w:pPr>
          </w:p>
        </w:tc>
        <w:tc>
          <w:tcPr>
            <w:tcW w:w="222" w:type="dxa"/>
            <w:vAlign w:val="center"/>
            <w:hideMark/>
          </w:tcPr>
          <w:p w14:paraId="3D0E9E53" w14:textId="77777777" w:rsidR="00593E0A" w:rsidRPr="00AF2ADA" w:rsidRDefault="00593E0A" w:rsidP="00593E0A">
            <w:pPr>
              <w:rPr>
                <w:rFonts w:ascii="Times New Roman" w:hAnsi="Times New Roman"/>
                <w:sz w:val="20"/>
              </w:rPr>
            </w:pPr>
          </w:p>
        </w:tc>
        <w:tc>
          <w:tcPr>
            <w:tcW w:w="391" w:type="dxa"/>
            <w:vAlign w:val="center"/>
            <w:hideMark/>
          </w:tcPr>
          <w:p w14:paraId="74DCA86C" w14:textId="77777777" w:rsidR="00593E0A" w:rsidRPr="00AF2ADA" w:rsidRDefault="00593E0A" w:rsidP="00593E0A">
            <w:pPr>
              <w:rPr>
                <w:rFonts w:ascii="Times New Roman" w:hAnsi="Times New Roman"/>
                <w:sz w:val="20"/>
              </w:rPr>
            </w:pPr>
          </w:p>
        </w:tc>
        <w:tc>
          <w:tcPr>
            <w:tcW w:w="222" w:type="dxa"/>
            <w:vAlign w:val="center"/>
            <w:hideMark/>
          </w:tcPr>
          <w:p w14:paraId="50362202" w14:textId="77777777" w:rsidR="00593E0A" w:rsidRPr="00AF2ADA" w:rsidRDefault="00593E0A" w:rsidP="00593E0A">
            <w:pPr>
              <w:rPr>
                <w:rFonts w:ascii="Times New Roman" w:hAnsi="Times New Roman"/>
                <w:sz w:val="20"/>
              </w:rPr>
            </w:pPr>
          </w:p>
        </w:tc>
        <w:tc>
          <w:tcPr>
            <w:tcW w:w="236" w:type="dxa"/>
            <w:gridSpan w:val="2"/>
            <w:vAlign w:val="center"/>
            <w:hideMark/>
          </w:tcPr>
          <w:p w14:paraId="47C37A6C" w14:textId="77777777" w:rsidR="00593E0A" w:rsidRPr="00AF2ADA" w:rsidRDefault="00593E0A" w:rsidP="00593E0A">
            <w:pPr>
              <w:rPr>
                <w:rFonts w:ascii="Times New Roman" w:hAnsi="Times New Roman"/>
                <w:sz w:val="20"/>
              </w:rPr>
            </w:pPr>
          </w:p>
        </w:tc>
        <w:tc>
          <w:tcPr>
            <w:tcW w:w="236" w:type="dxa"/>
            <w:vAlign w:val="center"/>
            <w:hideMark/>
          </w:tcPr>
          <w:p w14:paraId="313C56F4" w14:textId="77777777" w:rsidR="00593E0A" w:rsidRPr="00AF2ADA" w:rsidRDefault="00593E0A" w:rsidP="00593E0A">
            <w:pPr>
              <w:rPr>
                <w:rFonts w:ascii="Times New Roman" w:hAnsi="Times New Roman"/>
                <w:sz w:val="20"/>
              </w:rPr>
            </w:pPr>
          </w:p>
        </w:tc>
        <w:tc>
          <w:tcPr>
            <w:tcW w:w="236" w:type="dxa"/>
            <w:vAlign w:val="center"/>
            <w:hideMark/>
          </w:tcPr>
          <w:p w14:paraId="72E0A0AF" w14:textId="77777777" w:rsidR="00593E0A" w:rsidRPr="00AF2ADA" w:rsidRDefault="00593E0A" w:rsidP="00593E0A">
            <w:pPr>
              <w:rPr>
                <w:rFonts w:ascii="Times New Roman" w:hAnsi="Times New Roman"/>
                <w:sz w:val="20"/>
              </w:rPr>
            </w:pPr>
          </w:p>
        </w:tc>
      </w:tr>
      <w:tr w:rsidR="00593E0A" w:rsidRPr="00AF2ADA" w14:paraId="051B493F" w14:textId="77777777" w:rsidTr="00593E0A">
        <w:trPr>
          <w:trHeight w:val="264"/>
        </w:trPr>
        <w:tc>
          <w:tcPr>
            <w:tcW w:w="941" w:type="dxa"/>
            <w:tcBorders>
              <w:top w:val="nil"/>
              <w:left w:val="nil"/>
              <w:bottom w:val="nil"/>
              <w:right w:val="nil"/>
            </w:tcBorders>
            <w:shd w:val="clear" w:color="auto" w:fill="auto"/>
            <w:noWrap/>
            <w:vAlign w:val="bottom"/>
            <w:hideMark/>
          </w:tcPr>
          <w:p w14:paraId="32C59FF8" w14:textId="77777777" w:rsidR="00593E0A" w:rsidRPr="00AF2ADA" w:rsidRDefault="00593E0A" w:rsidP="00593E0A">
            <w:pPr>
              <w:rPr>
                <w:rFonts w:cs="Arial"/>
                <w:sz w:val="20"/>
              </w:rPr>
            </w:pPr>
          </w:p>
        </w:tc>
        <w:tc>
          <w:tcPr>
            <w:tcW w:w="942" w:type="dxa"/>
            <w:tcBorders>
              <w:top w:val="nil"/>
              <w:left w:val="nil"/>
              <w:bottom w:val="nil"/>
              <w:right w:val="nil"/>
            </w:tcBorders>
            <w:shd w:val="clear" w:color="auto" w:fill="auto"/>
            <w:noWrap/>
            <w:vAlign w:val="bottom"/>
            <w:hideMark/>
          </w:tcPr>
          <w:p w14:paraId="6296C8A8" w14:textId="77777777" w:rsidR="00593E0A" w:rsidRPr="00AF2ADA" w:rsidRDefault="00593E0A" w:rsidP="00593E0A">
            <w:pPr>
              <w:rPr>
                <w:rFonts w:cs="Arial"/>
                <w:sz w:val="20"/>
              </w:rPr>
            </w:pPr>
          </w:p>
        </w:tc>
        <w:tc>
          <w:tcPr>
            <w:tcW w:w="862" w:type="dxa"/>
            <w:tcBorders>
              <w:top w:val="nil"/>
              <w:left w:val="nil"/>
              <w:bottom w:val="nil"/>
              <w:right w:val="nil"/>
            </w:tcBorders>
            <w:shd w:val="clear" w:color="auto" w:fill="auto"/>
            <w:noWrap/>
            <w:vAlign w:val="bottom"/>
            <w:hideMark/>
          </w:tcPr>
          <w:p w14:paraId="4D9CAD85" w14:textId="77777777" w:rsidR="00593E0A" w:rsidRPr="00AF2ADA" w:rsidRDefault="00593E0A" w:rsidP="00593E0A">
            <w:pPr>
              <w:rPr>
                <w:rFonts w:cs="Arial"/>
                <w:sz w:val="20"/>
              </w:rPr>
            </w:pPr>
          </w:p>
        </w:tc>
        <w:tc>
          <w:tcPr>
            <w:tcW w:w="953" w:type="dxa"/>
            <w:tcBorders>
              <w:top w:val="nil"/>
              <w:left w:val="nil"/>
              <w:bottom w:val="nil"/>
              <w:right w:val="nil"/>
            </w:tcBorders>
            <w:shd w:val="clear" w:color="auto" w:fill="auto"/>
            <w:noWrap/>
            <w:vAlign w:val="bottom"/>
            <w:hideMark/>
          </w:tcPr>
          <w:p w14:paraId="0EB9B504" w14:textId="77777777" w:rsidR="00593E0A" w:rsidRPr="00AF2ADA" w:rsidRDefault="00593E0A" w:rsidP="00593E0A">
            <w:pPr>
              <w:rPr>
                <w:rFonts w:cs="Arial"/>
                <w:sz w:val="20"/>
              </w:rPr>
            </w:pPr>
          </w:p>
        </w:tc>
        <w:tc>
          <w:tcPr>
            <w:tcW w:w="3478" w:type="dxa"/>
            <w:tcBorders>
              <w:top w:val="nil"/>
              <w:left w:val="nil"/>
              <w:bottom w:val="nil"/>
              <w:right w:val="nil"/>
            </w:tcBorders>
            <w:shd w:val="clear" w:color="auto" w:fill="auto"/>
            <w:noWrap/>
            <w:vAlign w:val="bottom"/>
            <w:hideMark/>
          </w:tcPr>
          <w:p w14:paraId="05620AF0"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1D4A3A4F"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43ABA71D"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2B36E924" w14:textId="77777777" w:rsidR="00593E0A" w:rsidRPr="00AF2ADA" w:rsidRDefault="00593E0A" w:rsidP="00593E0A">
            <w:pPr>
              <w:rPr>
                <w:rFonts w:cs="Arial"/>
                <w:sz w:val="20"/>
              </w:rPr>
            </w:pPr>
          </w:p>
        </w:tc>
        <w:tc>
          <w:tcPr>
            <w:tcW w:w="391" w:type="dxa"/>
            <w:tcBorders>
              <w:top w:val="nil"/>
              <w:left w:val="nil"/>
              <w:bottom w:val="nil"/>
              <w:right w:val="nil"/>
            </w:tcBorders>
            <w:shd w:val="clear" w:color="auto" w:fill="auto"/>
            <w:noWrap/>
            <w:vAlign w:val="bottom"/>
            <w:hideMark/>
          </w:tcPr>
          <w:p w14:paraId="749AC93D" w14:textId="77777777" w:rsidR="00593E0A" w:rsidRPr="00AF2ADA" w:rsidRDefault="00593E0A" w:rsidP="00593E0A">
            <w:pPr>
              <w:rPr>
                <w:rFonts w:cs="Arial"/>
                <w:sz w:val="20"/>
              </w:rPr>
            </w:pPr>
          </w:p>
        </w:tc>
        <w:tc>
          <w:tcPr>
            <w:tcW w:w="222" w:type="dxa"/>
            <w:vAlign w:val="center"/>
            <w:hideMark/>
          </w:tcPr>
          <w:p w14:paraId="71272E15" w14:textId="77777777" w:rsidR="00593E0A" w:rsidRPr="00AF2ADA" w:rsidRDefault="00593E0A" w:rsidP="00593E0A">
            <w:pPr>
              <w:rPr>
                <w:rFonts w:ascii="Times New Roman" w:hAnsi="Times New Roman"/>
                <w:sz w:val="20"/>
              </w:rPr>
            </w:pPr>
          </w:p>
        </w:tc>
        <w:tc>
          <w:tcPr>
            <w:tcW w:w="391" w:type="dxa"/>
            <w:vAlign w:val="center"/>
            <w:hideMark/>
          </w:tcPr>
          <w:p w14:paraId="071FBE77" w14:textId="77777777" w:rsidR="00593E0A" w:rsidRPr="00AF2ADA" w:rsidRDefault="00593E0A" w:rsidP="00593E0A">
            <w:pPr>
              <w:rPr>
                <w:rFonts w:ascii="Times New Roman" w:hAnsi="Times New Roman"/>
                <w:sz w:val="20"/>
              </w:rPr>
            </w:pPr>
          </w:p>
        </w:tc>
        <w:tc>
          <w:tcPr>
            <w:tcW w:w="222" w:type="dxa"/>
            <w:vAlign w:val="center"/>
            <w:hideMark/>
          </w:tcPr>
          <w:p w14:paraId="67DA7ED2" w14:textId="77777777" w:rsidR="00593E0A" w:rsidRPr="00AF2ADA" w:rsidRDefault="00593E0A" w:rsidP="00593E0A">
            <w:pPr>
              <w:rPr>
                <w:rFonts w:ascii="Times New Roman" w:hAnsi="Times New Roman"/>
                <w:sz w:val="20"/>
              </w:rPr>
            </w:pPr>
          </w:p>
        </w:tc>
        <w:tc>
          <w:tcPr>
            <w:tcW w:w="236" w:type="dxa"/>
            <w:gridSpan w:val="2"/>
            <w:vAlign w:val="center"/>
            <w:hideMark/>
          </w:tcPr>
          <w:p w14:paraId="444022D8" w14:textId="77777777" w:rsidR="00593E0A" w:rsidRPr="00AF2ADA" w:rsidRDefault="00593E0A" w:rsidP="00593E0A">
            <w:pPr>
              <w:rPr>
                <w:rFonts w:ascii="Times New Roman" w:hAnsi="Times New Roman"/>
                <w:sz w:val="20"/>
              </w:rPr>
            </w:pPr>
          </w:p>
        </w:tc>
        <w:tc>
          <w:tcPr>
            <w:tcW w:w="236" w:type="dxa"/>
            <w:vAlign w:val="center"/>
            <w:hideMark/>
          </w:tcPr>
          <w:p w14:paraId="6B85892A" w14:textId="77777777" w:rsidR="00593E0A" w:rsidRPr="00AF2ADA" w:rsidRDefault="00593E0A" w:rsidP="00593E0A">
            <w:pPr>
              <w:rPr>
                <w:rFonts w:ascii="Times New Roman" w:hAnsi="Times New Roman"/>
                <w:sz w:val="20"/>
              </w:rPr>
            </w:pPr>
          </w:p>
        </w:tc>
        <w:tc>
          <w:tcPr>
            <w:tcW w:w="236" w:type="dxa"/>
            <w:vAlign w:val="center"/>
            <w:hideMark/>
          </w:tcPr>
          <w:p w14:paraId="7CEC0225" w14:textId="77777777" w:rsidR="00593E0A" w:rsidRPr="00AF2ADA" w:rsidRDefault="00593E0A" w:rsidP="00593E0A">
            <w:pPr>
              <w:rPr>
                <w:rFonts w:ascii="Times New Roman" w:hAnsi="Times New Roman"/>
                <w:sz w:val="20"/>
              </w:rPr>
            </w:pPr>
          </w:p>
        </w:tc>
      </w:tr>
      <w:tr w:rsidR="00593E0A" w:rsidRPr="00AF2ADA" w14:paraId="2B00E2A4" w14:textId="77777777" w:rsidTr="00593E0A">
        <w:trPr>
          <w:trHeight w:val="264"/>
        </w:trPr>
        <w:tc>
          <w:tcPr>
            <w:tcW w:w="8962" w:type="dxa"/>
            <w:gridSpan w:val="10"/>
            <w:tcBorders>
              <w:top w:val="nil"/>
              <w:left w:val="nil"/>
              <w:bottom w:val="nil"/>
              <w:right w:val="nil"/>
            </w:tcBorders>
            <w:shd w:val="clear" w:color="auto" w:fill="auto"/>
            <w:noWrap/>
            <w:vAlign w:val="bottom"/>
            <w:hideMark/>
          </w:tcPr>
          <w:p w14:paraId="02D5967C" w14:textId="77777777" w:rsidR="00593E0A" w:rsidRDefault="00593E0A" w:rsidP="00593E0A">
            <w:pPr>
              <w:rPr>
                <w:rFonts w:ascii="Times New Roman" w:hAnsi="Times New Roman"/>
                <w:sz w:val="24"/>
                <w:szCs w:val="24"/>
              </w:rPr>
            </w:pPr>
            <w:r>
              <w:rPr>
                <w:rFonts w:ascii="Times New Roman" w:hAnsi="Times New Roman"/>
                <w:sz w:val="24"/>
                <w:szCs w:val="24"/>
              </w:rPr>
              <w:t xml:space="preserve">Cijene </w:t>
            </w:r>
            <w:proofErr w:type="spellStart"/>
            <w:r>
              <w:rPr>
                <w:rFonts w:ascii="Times New Roman" w:hAnsi="Times New Roman"/>
                <w:sz w:val="24"/>
                <w:szCs w:val="24"/>
              </w:rPr>
              <w:t>opskrbnine</w:t>
            </w:r>
            <w:proofErr w:type="spellEnd"/>
            <w:r>
              <w:rPr>
                <w:rFonts w:ascii="Times New Roman" w:hAnsi="Times New Roman"/>
                <w:sz w:val="24"/>
                <w:szCs w:val="24"/>
              </w:rPr>
              <w:t xml:space="preserve"> iz članka 3.</w:t>
            </w:r>
            <w:r w:rsidRPr="00AF2ADA">
              <w:rPr>
                <w:rFonts w:ascii="Times New Roman" w:hAnsi="Times New Roman"/>
                <w:sz w:val="24"/>
                <w:szCs w:val="24"/>
              </w:rPr>
              <w:t xml:space="preserve"> ove Odluke izračunate su za petodnevni radni tjedan.</w:t>
            </w:r>
          </w:p>
          <w:p w14:paraId="56FAC70C"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6DB2F372" w14:textId="77777777" w:rsidR="00593E0A" w:rsidRPr="00AF2ADA" w:rsidRDefault="00593E0A" w:rsidP="00593E0A">
            <w:pPr>
              <w:rPr>
                <w:rFonts w:ascii="Times New Roman" w:hAnsi="Times New Roman"/>
                <w:sz w:val="24"/>
                <w:szCs w:val="24"/>
              </w:rPr>
            </w:pPr>
          </w:p>
        </w:tc>
        <w:tc>
          <w:tcPr>
            <w:tcW w:w="222" w:type="dxa"/>
            <w:vAlign w:val="center"/>
            <w:hideMark/>
          </w:tcPr>
          <w:p w14:paraId="05325654" w14:textId="77777777" w:rsidR="00593E0A" w:rsidRPr="00AF2ADA" w:rsidRDefault="00593E0A" w:rsidP="00593E0A">
            <w:pPr>
              <w:rPr>
                <w:rFonts w:ascii="Times New Roman" w:hAnsi="Times New Roman"/>
                <w:sz w:val="24"/>
                <w:szCs w:val="24"/>
              </w:rPr>
            </w:pPr>
          </w:p>
        </w:tc>
        <w:tc>
          <w:tcPr>
            <w:tcW w:w="236" w:type="dxa"/>
            <w:gridSpan w:val="2"/>
            <w:vAlign w:val="center"/>
            <w:hideMark/>
          </w:tcPr>
          <w:p w14:paraId="77267601" w14:textId="77777777" w:rsidR="00593E0A" w:rsidRPr="00AF2ADA" w:rsidRDefault="00593E0A" w:rsidP="00593E0A">
            <w:pPr>
              <w:rPr>
                <w:rFonts w:ascii="Times New Roman" w:hAnsi="Times New Roman"/>
                <w:sz w:val="24"/>
                <w:szCs w:val="24"/>
              </w:rPr>
            </w:pPr>
          </w:p>
        </w:tc>
        <w:tc>
          <w:tcPr>
            <w:tcW w:w="236" w:type="dxa"/>
            <w:vAlign w:val="center"/>
            <w:hideMark/>
          </w:tcPr>
          <w:p w14:paraId="198A0BFC" w14:textId="77777777" w:rsidR="00593E0A" w:rsidRPr="00AF2ADA" w:rsidRDefault="00593E0A" w:rsidP="00593E0A">
            <w:pPr>
              <w:rPr>
                <w:rFonts w:ascii="Times New Roman" w:hAnsi="Times New Roman"/>
                <w:sz w:val="24"/>
                <w:szCs w:val="24"/>
              </w:rPr>
            </w:pPr>
          </w:p>
        </w:tc>
        <w:tc>
          <w:tcPr>
            <w:tcW w:w="236" w:type="dxa"/>
            <w:vAlign w:val="center"/>
            <w:hideMark/>
          </w:tcPr>
          <w:p w14:paraId="5FFA93B1" w14:textId="77777777" w:rsidR="00593E0A" w:rsidRPr="00AF2ADA" w:rsidRDefault="00593E0A" w:rsidP="00593E0A">
            <w:pPr>
              <w:rPr>
                <w:rFonts w:ascii="Times New Roman" w:hAnsi="Times New Roman"/>
                <w:sz w:val="24"/>
                <w:szCs w:val="24"/>
              </w:rPr>
            </w:pPr>
          </w:p>
        </w:tc>
      </w:tr>
      <w:tr w:rsidR="00593E0A" w:rsidRPr="00AF2ADA" w14:paraId="0BFFBAB7" w14:textId="77777777" w:rsidTr="00593E0A">
        <w:trPr>
          <w:trHeight w:val="264"/>
        </w:trPr>
        <w:tc>
          <w:tcPr>
            <w:tcW w:w="8962" w:type="dxa"/>
            <w:gridSpan w:val="10"/>
            <w:tcBorders>
              <w:top w:val="nil"/>
              <w:left w:val="nil"/>
              <w:bottom w:val="nil"/>
              <w:right w:val="nil"/>
            </w:tcBorders>
            <w:shd w:val="clear" w:color="auto" w:fill="auto"/>
            <w:noWrap/>
            <w:vAlign w:val="bottom"/>
            <w:hideMark/>
          </w:tcPr>
          <w:p w14:paraId="5C037249" w14:textId="77777777" w:rsidR="00593E0A" w:rsidRDefault="00593E0A" w:rsidP="00593E0A">
            <w:pPr>
              <w:rPr>
                <w:rFonts w:ascii="Times New Roman" w:hAnsi="Times New Roman"/>
                <w:sz w:val="24"/>
                <w:szCs w:val="24"/>
              </w:rPr>
            </w:pPr>
          </w:p>
          <w:p w14:paraId="55D839B8" w14:textId="389EE71A" w:rsidR="00593E0A" w:rsidRDefault="00593E0A" w:rsidP="00593E0A">
            <w:pPr>
              <w:jc w:val="center"/>
              <w:rPr>
                <w:rFonts w:ascii="Times New Roman" w:hAnsi="Times New Roman"/>
                <w:sz w:val="24"/>
                <w:szCs w:val="24"/>
              </w:rPr>
            </w:pPr>
            <w:r>
              <w:rPr>
                <w:rFonts w:ascii="Times New Roman" w:hAnsi="Times New Roman"/>
                <w:sz w:val="24"/>
                <w:szCs w:val="24"/>
              </w:rPr>
              <w:lastRenderedPageBreak/>
              <w:t>Članak 8.</w:t>
            </w:r>
          </w:p>
          <w:p w14:paraId="0864AC00" w14:textId="4314AF01" w:rsidR="00593E0A" w:rsidRDefault="00593E0A" w:rsidP="00593E0A">
            <w:pPr>
              <w:autoSpaceDE w:val="0"/>
              <w:autoSpaceDN w:val="0"/>
              <w:adjustRightInd w:val="0"/>
              <w:rPr>
                <w:rFonts w:ascii="Times New Roman" w:eastAsia="TimesNewRoman" w:hAnsi="Times New Roman"/>
                <w:sz w:val="24"/>
                <w:szCs w:val="24"/>
              </w:rPr>
            </w:pPr>
            <w:r w:rsidRPr="00B406A0">
              <w:rPr>
                <w:rFonts w:ascii="Times New Roman" w:hAnsi="Times New Roman"/>
                <w:sz w:val="24"/>
                <w:szCs w:val="24"/>
              </w:rPr>
              <w:t>Za djecu s prebivalištem na podru</w:t>
            </w:r>
            <w:r w:rsidRPr="00B406A0">
              <w:rPr>
                <w:rFonts w:ascii="TimesNewRoman" w:eastAsia="TimesNewRoman" w:hAnsi="Times New Roman" w:cs="TimesNewRoman" w:hint="eastAsia"/>
                <w:sz w:val="24"/>
                <w:szCs w:val="24"/>
              </w:rPr>
              <w:t>č</w:t>
            </w:r>
            <w:r w:rsidRPr="00B406A0">
              <w:rPr>
                <w:rFonts w:ascii="Times New Roman" w:hAnsi="Times New Roman"/>
                <w:sz w:val="24"/>
                <w:szCs w:val="24"/>
              </w:rPr>
              <w:t>ju Grada Ivanca, koji su korisnici redovitog programa u</w:t>
            </w:r>
            <w:r>
              <w:rPr>
                <w:rFonts w:ascii="Times New Roman" w:hAnsi="Times New Roman"/>
                <w:sz w:val="24"/>
                <w:szCs w:val="24"/>
              </w:rPr>
              <w:t xml:space="preserve"> d</w:t>
            </w:r>
            <w:r w:rsidRPr="00B406A0">
              <w:rPr>
                <w:rFonts w:ascii="Times New Roman" w:hAnsi="Times New Roman"/>
                <w:sz w:val="24"/>
                <w:szCs w:val="24"/>
              </w:rPr>
              <w:t>je</w:t>
            </w:r>
            <w:r w:rsidRPr="00B406A0">
              <w:rPr>
                <w:rFonts w:ascii="TimesNewRoman" w:eastAsia="TimesNewRoman" w:hAnsi="Times New Roman" w:cs="TimesNewRoman" w:hint="eastAsia"/>
                <w:sz w:val="24"/>
                <w:szCs w:val="24"/>
              </w:rPr>
              <w:t>č</w:t>
            </w:r>
            <w:r w:rsidRPr="00B406A0">
              <w:rPr>
                <w:rFonts w:ascii="Times New Roman" w:hAnsi="Times New Roman"/>
                <w:sz w:val="24"/>
                <w:szCs w:val="24"/>
              </w:rPr>
              <w:t>jim vrti</w:t>
            </w:r>
            <w:r w:rsidRPr="00B406A0">
              <w:rPr>
                <w:rFonts w:ascii="TimesNewRoman" w:eastAsia="TimesNewRoman" w:hAnsi="Times New Roman" w:cs="TimesNewRoman" w:hint="eastAsia"/>
                <w:sz w:val="24"/>
                <w:szCs w:val="24"/>
              </w:rPr>
              <w:t>ć</w:t>
            </w:r>
            <w:r w:rsidRPr="00B406A0">
              <w:rPr>
                <w:rFonts w:ascii="Times New Roman" w:hAnsi="Times New Roman"/>
                <w:sz w:val="24"/>
                <w:szCs w:val="24"/>
              </w:rPr>
              <w:t xml:space="preserve">ima </w:t>
            </w:r>
            <w:r w:rsidRPr="00B406A0">
              <w:rPr>
                <w:rFonts w:ascii="TimesNewRoman" w:eastAsia="TimesNewRoman" w:hAnsi="Times New Roman" w:cs="TimesNewRoman" w:hint="eastAsia"/>
                <w:sz w:val="24"/>
                <w:szCs w:val="24"/>
              </w:rPr>
              <w:t>č</w:t>
            </w:r>
            <w:r w:rsidRPr="00B406A0">
              <w:rPr>
                <w:rFonts w:ascii="Times New Roman" w:hAnsi="Times New Roman"/>
                <w:sz w:val="24"/>
                <w:szCs w:val="24"/>
              </w:rPr>
              <w:t>iji osniva</w:t>
            </w:r>
            <w:r w:rsidRPr="00B406A0">
              <w:rPr>
                <w:rFonts w:ascii="TimesNewRoman" w:eastAsia="TimesNewRoman" w:hAnsi="Times New Roman" w:cs="TimesNewRoman" w:hint="eastAsia"/>
                <w:sz w:val="24"/>
                <w:szCs w:val="24"/>
              </w:rPr>
              <w:t>č</w:t>
            </w:r>
            <w:r w:rsidRPr="00B406A0">
              <w:rPr>
                <w:rFonts w:ascii="TimesNewRoman" w:eastAsia="TimesNewRoman" w:hAnsi="Times New Roman" w:cs="TimesNewRoman"/>
                <w:sz w:val="24"/>
                <w:szCs w:val="24"/>
              </w:rPr>
              <w:t xml:space="preserve"> </w:t>
            </w:r>
            <w:r w:rsidRPr="00B406A0">
              <w:rPr>
                <w:rFonts w:ascii="Times New Roman" w:hAnsi="Times New Roman"/>
                <w:sz w:val="24"/>
                <w:szCs w:val="24"/>
              </w:rPr>
              <w:t>nije Grad Ivanec</w:t>
            </w:r>
            <w:r>
              <w:rPr>
                <w:rFonts w:ascii="Times New Roman" w:hAnsi="Times New Roman"/>
                <w:sz w:val="24"/>
                <w:szCs w:val="24"/>
              </w:rPr>
              <w:t xml:space="preserve"> može se odobriti sufinanciranje, </w:t>
            </w:r>
            <w:r w:rsidRPr="00B406A0">
              <w:rPr>
                <w:rFonts w:ascii="Times New Roman" w:hAnsi="Times New Roman"/>
                <w:sz w:val="24"/>
                <w:szCs w:val="24"/>
              </w:rPr>
              <w:t xml:space="preserve"> u visini i sukladno </w:t>
            </w:r>
            <w:r w:rsidRPr="00B406A0">
              <w:rPr>
                <w:rFonts w:ascii="Times New Roman" w:eastAsia="TimesNewRoman" w:hAnsi="Times New Roman"/>
                <w:sz w:val="24"/>
                <w:szCs w:val="24"/>
              </w:rPr>
              <w:t>mjerilima iz članka 3. ove Odluke, ali maksimalno</w:t>
            </w:r>
            <w:r>
              <w:rPr>
                <w:rFonts w:ascii="Times New Roman" w:eastAsia="TimesNewRoman" w:hAnsi="Times New Roman"/>
                <w:sz w:val="24"/>
                <w:szCs w:val="24"/>
              </w:rPr>
              <w:t xml:space="preserve"> 700,00 kn mjesečno po djetetu, zaključkom nadležnog upravnog tijela,  odnosno potpisivanjem ugovora sa dječjim vrtićem u koje polazi dijete s područja grada Ivanca.</w:t>
            </w:r>
          </w:p>
          <w:p w14:paraId="19273373" w14:textId="77777777" w:rsidR="00593E0A" w:rsidRPr="00AE3516" w:rsidRDefault="00593E0A" w:rsidP="00593E0A">
            <w:pPr>
              <w:autoSpaceDE w:val="0"/>
              <w:autoSpaceDN w:val="0"/>
              <w:adjustRightInd w:val="0"/>
              <w:rPr>
                <w:rFonts w:ascii="Times New Roman" w:hAnsi="Times New Roman"/>
                <w:sz w:val="24"/>
                <w:szCs w:val="24"/>
              </w:rPr>
            </w:pPr>
            <w:r w:rsidRPr="00AE3516">
              <w:rPr>
                <w:rFonts w:ascii="Times New Roman" w:hAnsi="Times New Roman"/>
                <w:sz w:val="24"/>
                <w:szCs w:val="24"/>
              </w:rPr>
              <w:t xml:space="preserve">Roditeljima s područja grada Ivanca, koji djecu povjeravaju na čuvanje obrtnicima </w:t>
            </w:r>
          </w:p>
          <w:p w14:paraId="263FD1DF" w14:textId="0B8A9C0C" w:rsidR="00593E0A" w:rsidRPr="00AE3516" w:rsidRDefault="00593E0A" w:rsidP="00593E0A">
            <w:pPr>
              <w:autoSpaceDE w:val="0"/>
              <w:autoSpaceDN w:val="0"/>
              <w:adjustRightInd w:val="0"/>
              <w:rPr>
                <w:rFonts w:ascii="Times New Roman" w:hAnsi="Times New Roman"/>
                <w:sz w:val="24"/>
                <w:szCs w:val="24"/>
              </w:rPr>
            </w:pPr>
            <w:r w:rsidRPr="00AE3516">
              <w:rPr>
                <w:rFonts w:ascii="Times New Roman" w:hAnsi="Times New Roman"/>
                <w:sz w:val="24"/>
                <w:szCs w:val="24"/>
              </w:rPr>
              <w:t xml:space="preserve">koji ispunjavaju uvjete za obavljanje djelatnosti dadilje sukladno Zakonu, može se odobriti sufinanciranje čuvanja, brige i skrbi djeteta do obveznog upisa u redovan program predškolskog  odgoja i obrazovanja , u visini i sukladno mjerilima iz članka 3. ove Odluke, ali maksimalno do 700,00 kn mjesečno po djetetu. </w:t>
            </w:r>
          </w:p>
          <w:p w14:paraId="68F8BDDB" w14:textId="5F91344D" w:rsidR="00593E0A" w:rsidRPr="00B406A0" w:rsidRDefault="00593E0A" w:rsidP="00593E0A">
            <w:pPr>
              <w:autoSpaceDE w:val="0"/>
              <w:autoSpaceDN w:val="0"/>
              <w:adjustRightInd w:val="0"/>
              <w:rPr>
                <w:rFonts w:ascii="Times New Roman" w:hAnsi="Times New Roman"/>
                <w:sz w:val="24"/>
                <w:szCs w:val="24"/>
              </w:rPr>
            </w:pPr>
            <w:r w:rsidRPr="00AE3516">
              <w:rPr>
                <w:rFonts w:ascii="Times New Roman" w:hAnsi="Times New Roman"/>
                <w:sz w:val="24"/>
                <w:szCs w:val="24"/>
              </w:rPr>
              <w:t xml:space="preserve">U svrhu ostvarivanja prava na sufinanciranje smještaja djeteta u </w:t>
            </w:r>
            <w:r>
              <w:rPr>
                <w:rFonts w:ascii="Times New Roman" w:hAnsi="Times New Roman"/>
                <w:sz w:val="24"/>
                <w:szCs w:val="24"/>
              </w:rPr>
              <w:t xml:space="preserve">vrtiće kojim Grad Ivanec nije osnivač, kao i </w:t>
            </w:r>
            <w:r w:rsidRPr="00AE3516">
              <w:rPr>
                <w:rFonts w:ascii="Times New Roman" w:hAnsi="Times New Roman"/>
                <w:sz w:val="24"/>
                <w:szCs w:val="24"/>
              </w:rPr>
              <w:t xml:space="preserve">djelatnosti dadilje  uz dokaze o prihodima </w:t>
            </w:r>
            <w:r>
              <w:rPr>
                <w:rFonts w:ascii="Times New Roman" w:hAnsi="Times New Roman"/>
                <w:sz w:val="24"/>
                <w:szCs w:val="24"/>
              </w:rPr>
              <w:t xml:space="preserve">u prethodnom tromjesečju; </w:t>
            </w:r>
            <w:r w:rsidRPr="00AE3516">
              <w:rPr>
                <w:rFonts w:ascii="Times New Roman" w:hAnsi="Times New Roman"/>
                <w:sz w:val="24"/>
                <w:szCs w:val="24"/>
              </w:rPr>
              <w:t>potrebno je dostaviti</w:t>
            </w:r>
            <w:r>
              <w:rPr>
                <w:rFonts w:ascii="Times New Roman" w:hAnsi="Times New Roman"/>
                <w:sz w:val="24"/>
                <w:szCs w:val="24"/>
              </w:rPr>
              <w:t xml:space="preserve"> dokaze iz članka 5. ove Odluke.</w:t>
            </w:r>
          </w:p>
          <w:p w14:paraId="29985AFE" w14:textId="77777777" w:rsidR="00593E0A" w:rsidRDefault="00593E0A" w:rsidP="00593E0A">
            <w:pPr>
              <w:autoSpaceDE w:val="0"/>
              <w:autoSpaceDN w:val="0"/>
              <w:adjustRightInd w:val="0"/>
              <w:rPr>
                <w:rFonts w:ascii="Times New Roman" w:hAnsi="Times New Roman"/>
                <w:sz w:val="24"/>
                <w:szCs w:val="24"/>
              </w:rPr>
            </w:pPr>
            <w:r w:rsidRPr="00B406A0">
              <w:rPr>
                <w:rFonts w:ascii="Times New Roman" w:hAnsi="Times New Roman"/>
                <w:sz w:val="24"/>
                <w:szCs w:val="24"/>
              </w:rPr>
              <w:t>Sufinanciranje iz stavka</w:t>
            </w:r>
            <w:r>
              <w:rPr>
                <w:rFonts w:ascii="Times New Roman" w:hAnsi="Times New Roman"/>
                <w:sz w:val="24"/>
                <w:szCs w:val="24"/>
              </w:rPr>
              <w:t xml:space="preserve"> 1.ovog članka, odobrava nadležni upravni odjel na obrazloženi i dokumentirani, zahtjev roditelja/ staratelja, </w:t>
            </w:r>
            <w:r w:rsidRPr="00B406A0">
              <w:rPr>
                <w:rFonts w:ascii="Times New Roman" w:hAnsi="Times New Roman"/>
                <w:sz w:val="24"/>
                <w:szCs w:val="24"/>
              </w:rPr>
              <w:t>posebnim zaklju</w:t>
            </w:r>
            <w:r w:rsidRPr="00B406A0">
              <w:rPr>
                <w:rFonts w:ascii="TimesNewRoman" w:eastAsia="TimesNewRoman" w:hAnsi="Times New Roman" w:cs="TimesNewRoman" w:hint="eastAsia"/>
                <w:sz w:val="24"/>
                <w:szCs w:val="24"/>
              </w:rPr>
              <w:t>č</w:t>
            </w:r>
            <w:r w:rsidRPr="00B406A0">
              <w:rPr>
                <w:rFonts w:ascii="Times New Roman" w:hAnsi="Times New Roman"/>
                <w:sz w:val="24"/>
                <w:szCs w:val="24"/>
              </w:rPr>
              <w:t>kom.</w:t>
            </w:r>
            <w:r>
              <w:rPr>
                <w:rFonts w:ascii="Times New Roman" w:hAnsi="Times New Roman"/>
                <w:sz w:val="24"/>
                <w:szCs w:val="24"/>
              </w:rPr>
              <w:t xml:space="preserve"> Ugovor o sufinanciranju troškova smještaja djeteta potpisuje Gradonačelnik.</w:t>
            </w:r>
          </w:p>
          <w:p w14:paraId="54E79358" w14:textId="77777777" w:rsidR="00593E0A" w:rsidRDefault="00593E0A" w:rsidP="00593E0A">
            <w:pPr>
              <w:autoSpaceDE w:val="0"/>
              <w:autoSpaceDN w:val="0"/>
              <w:adjustRightInd w:val="0"/>
              <w:rPr>
                <w:rFonts w:ascii="Times New Roman" w:hAnsi="Times New Roman"/>
                <w:sz w:val="24"/>
                <w:szCs w:val="24"/>
              </w:rPr>
            </w:pPr>
          </w:p>
          <w:p w14:paraId="530C8556" w14:textId="77777777" w:rsidR="00593E0A" w:rsidRPr="00AF2ADA" w:rsidRDefault="00593E0A" w:rsidP="00593E0A">
            <w:pPr>
              <w:autoSpaceDE w:val="0"/>
              <w:autoSpaceDN w:val="0"/>
              <w:adjustRightInd w:val="0"/>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22642370" w14:textId="77777777" w:rsidR="00593E0A" w:rsidRPr="00AF2ADA" w:rsidRDefault="00593E0A" w:rsidP="00593E0A">
            <w:pPr>
              <w:rPr>
                <w:rFonts w:ascii="Times New Roman" w:hAnsi="Times New Roman"/>
                <w:sz w:val="24"/>
                <w:szCs w:val="24"/>
              </w:rPr>
            </w:pPr>
          </w:p>
        </w:tc>
        <w:tc>
          <w:tcPr>
            <w:tcW w:w="222" w:type="dxa"/>
            <w:vAlign w:val="center"/>
            <w:hideMark/>
          </w:tcPr>
          <w:p w14:paraId="76B04871" w14:textId="77777777" w:rsidR="00593E0A" w:rsidRPr="00AF2ADA" w:rsidRDefault="00593E0A" w:rsidP="00593E0A">
            <w:pPr>
              <w:rPr>
                <w:rFonts w:ascii="Times New Roman" w:hAnsi="Times New Roman"/>
                <w:sz w:val="24"/>
                <w:szCs w:val="24"/>
              </w:rPr>
            </w:pPr>
          </w:p>
        </w:tc>
        <w:tc>
          <w:tcPr>
            <w:tcW w:w="236" w:type="dxa"/>
            <w:gridSpan w:val="2"/>
            <w:vAlign w:val="center"/>
            <w:hideMark/>
          </w:tcPr>
          <w:p w14:paraId="63D7FF33" w14:textId="77777777" w:rsidR="00593E0A" w:rsidRPr="00AF2ADA" w:rsidRDefault="00593E0A" w:rsidP="00593E0A">
            <w:pPr>
              <w:rPr>
                <w:rFonts w:ascii="Times New Roman" w:hAnsi="Times New Roman"/>
                <w:sz w:val="24"/>
                <w:szCs w:val="24"/>
              </w:rPr>
            </w:pPr>
          </w:p>
        </w:tc>
        <w:tc>
          <w:tcPr>
            <w:tcW w:w="236" w:type="dxa"/>
            <w:vAlign w:val="center"/>
            <w:hideMark/>
          </w:tcPr>
          <w:p w14:paraId="706633F2" w14:textId="77777777" w:rsidR="00593E0A" w:rsidRPr="00AF2ADA" w:rsidRDefault="00593E0A" w:rsidP="00593E0A">
            <w:pPr>
              <w:rPr>
                <w:rFonts w:ascii="Times New Roman" w:hAnsi="Times New Roman"/>
                <w:sz w:val="24"/>
                <w:szCs w:val="24"/>
              </w:rPr>
            </w:pPr>
          </w:p>
        </w:tc>
        <w:tc>
          <w:tcPr>
            <w:tcW w:w="236" w:type="dxa"/>
            <w:vAlign w:val="center"/>
            <w:hideMark/>
          </w:tcPr>
          <w:p w14:paraId="1BE3C4C0" w14:textId="77777777" w:rsidR="00593E0A" w:rsidRPr="00AF2ADA" w:rsidRDefault="00593E0A" w:rsidP="00593E0A">
            <w:pPr>
              <w:rPr>
                <w:rFonts w:ascii="Times New Roman" w:hAnsi="Times New Roman"/>
                <w:sz w:val="24"/>
                <w:szCs w:val="24"/>
              </w:rPr>
            </w:pPr>
          </w:p>
        </w:tc>
      </w:tr>
      <w:tr w:rsidR="00593E0A" w:rsidRPr="00AF2ADA" w14:paraId="68339CE7" w14:textId="77777777" w:rsidTr="00593E0A">
        <w:trPr>
          <w:trHeight w:val="240"/>
        </w:trPr>
        <w:tc>
          <w:tcPr>
            <w:tcW w:w="941" w:type="dxa"/>
            <w:tcBorders>
              <w:top w:val="nil"/>
              <w:left w:val="nil"/>
              <w:bottom w:val="nil"/>
              <w:right w:val="nil"/>
            </w:tcBorders>
            <w:shd w:val="clear" w:color="auto" w:fill="auto"/>
            <w:noWrap/>
            <w:vAlign w:val="bottom"/>
            <w:hideMark/>
          </w:tcPr>
          <w:p w14:paraId="6CAAC476" w14:textId="77777777" w:rsidR="00593E0A" w:rsidRPr="00AF2ADA" w:rsidRDefault="00593E0A" w:rsidP="00593E0A">
            <w:pPr>
              <w:rPr>
                <w:rFonts w:ascii="Times New Roman" w:hAnsi="Times New Roman"/>
                <w:sz w:val="24"/>
                <w:szCs w:val="24"/>
              </w:rPr>
            </w:pPr>
          </w:p>
        </w:tc>
        <w:tc>
          <w:tcPr>
            <w:tcW w:w="942" w:type="dxa"/>
            <w:tcBorders>
              <w:top w:val="nil"/>
              <w:left w:val="nil"/>
              <w:bottom w:val="nil"/>
              <w:right w:val="nil"/>
            </w:tcBorders>
            <w:shd w:val="clear" w:color="auto" w:fill="auto"/>
            <w:noWrap/>
            <w:vAlign w:val="bottom"/>
            <w:hideMark/>
          </w:tcPr>
          <w:p w14:paraId="6E3FD5BB" w14:textId="77777777" w:rsidR="00593E0A" w:rsidRPr="00AF2ADA" w:rsidRDefault="00593E0A" w:rsidP="00593E0A">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14:paraId="21F7524F" w14:textId="77777777" w:rsidR="00593E0A" w:rsidRPr="00AF2ADA" w:rsidRDefault="00593E0A" w:rsidP="00593E0A">
            <w:pPr>
              <w:rPr>
                <w:rFonts w:ascii="Times New Roman" w:hAnsi="Times New Roman"/>
                <w:sz w:val="24"/>
                <w:szCs w:val="24"/>
              </w:rPr>
            </w:pPr>
          </w:p>
        </w:tc>
        <w:tc>
          <w:tcPr>
            <w:tcW w:w="953" w:type="dxa"/>
            <w:tcBorders>
              <w:top w:val="nil"/>
              <w:left w:val="nil"/>
              <w:bottom w:val="nil"/>
              <w:right w:val="nil"/>
            </w:tcBorders>
            <w:shd w:val="clear" w:color="auto" w:fill="auto"/>
            <w:noWrap/>
            <w:vAlign w:val="bottom"/>
            <w:hideMark/>
          </w:tcPr>
          <w:p w14:paraId="281D5F6A" w14:textId="77777777" w:rsidR="00593E0A" w:rsidRPr="00AF2ADA" w:rsidRDefault="00593E0A" w:rsidP="00593E0A">
            <w:pPr>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14:paraId="09E240A0" w14:textId="77777777" w:rsidR="00593E0A" w:rsidRDefault="00593E0A" w:rsidP="00593E0A">
            <w:pPr>
              <w:rPr>
                <w:rFonts w:ascii="Times New Roman" w:hAnsi="Times New Roman"/>
                <w:sz w:val="24"/>
                <w:szCs w:val="24"/>
              </w:rPr>
            </w:pPr>
            <w:r>
              <w:rPr>
                <w:rFonts w:ascii="Times New Roman" w:hAnsi="Times New Roman"/>
                <w:sz w:val="24"/>
                <w:szCs w:val="24"/>
              </w:rPr>
              <w:t>Članka 9.</w:t>
            </w:r>
          </w:p>
          <w:p w14:paraId="47D5E8CE" w14:textId="77777777" w:rsidR="00593E0A" w:rsidRDefault="00593E0A" w:rsidP="00593E0A">
            <w:pPr>
              <w:rPr>
                <w:rFonts w:ascii="Times New Roman" w:hAnsi="Times New Roman"/>
                <w:sz w:val="24"/>
                <w:szCs w:val="24"/>
              </w:rPr>
            </w:pPr>
          </w:p>
          <w:p w14:paraId="745106E4"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638253C9"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19D522B5"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20A147AE"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6647B474" w14:textId="77777777" w:rsidR="00593E0A" w:rsidRPr="00AF2ADA" w:rsidRDefault="00593E0A" w:rsidP="00593E0A">
            <w:pPr>
              <w:rPr>
                <w:rFonts w:ascii="Times New Roman" w:hAnsi="Times New Roman"/>
                <w:sz w:val="24"/>
                <w:szCs w:val="24"/>
              </w:rPr>
            </w:pPr>
          </w:p>
        </w:tc>
        <w:tc>
          <w:tcPr>
            <w:tcW w:w="222" w:type="dxa"/>
            <w:vAlign w:val="center"/>
            <w:hideMark/>
          </w:tcPr>
          <w:p w14:paraId="67E2A29A" w14:textId="77777777" w:rsidR="00593E0A" w:rsidRPr="00AF2ADA" w:rsidRDefault="00593E0A" w:rsidP="00593E0A">
            <w:pPr>
              <w:rPr>
                <w:rFonts w:ascii="Times New Roman" w:hAnsi="Times New Roman"/>
                <w:sz w:val="24"/>
                <w:szCs w:val="24"/>
              </w:rPr>
            </w:pPr>
          </w:p>
        </w:tc>
        <w:tc>
          <w:tcPr>
            <w:tcW w:w="391" w:type="dxa"/>
            <w:vAlign w:val="center"/>
            <w:hideMark/>
          </w:tcPr>
          <w:p w14:paraId="7C84CD53" w14:textId="77777777" w:rsidR="00593E0A" w:rsidRPr="00AF2ADA" w:rsidRDefault="00593E0A" w:rsidP="00593E0A">
            <w:pPr>
              <w:rPr>
                <w:rFonts w:ascii="Times New Roman" w:hAnsi="Times New Roman"/>
                <w:sz w:val="24"/>
                <w:szCs w:val="24"/>
              </w:rPr>
            </w:pPr>
          </w:p>
        </w:tc>
        <w:tc>
          <w:tcPr>
            <w:tcW w:w="222" w:type="dxa"/>
            <w:vAlign w:val="center"/>
            <w:hideMark/>
          </w:tcPr>
          <w:p w14:paraId="0DC5F220" w14:textId="77777777" w:rsidR="00593E0A" w:rsidRPr="00AF2ADA" w:rsidRDefault="00593E0A" w:rsidP="00593E0A">
            <w:pPr>
              <w:rPr>
                <w:rFonts w:ascii="Times New Roman" w:hAnsi="Times New Roman"/>
                <w:sz w:val="24"/>
                <w:szCs w:val="24"/>
              </w:rPr>
            </w:pPr>
          </w:p>
        </w:tc>
        <w:tc>
          <w:tcPr>
            <w:tcW w:w="236" w:type="dxa"/>
            <w:gridSpan w:val="2"/>
            <w:vAlign w:val="center"/>
            <w:hideMark/>
          </w:tcPr>
          <w:p w14:paraId="7DE66A99" w14:textId="77777777" w:rsidR="00593E0A" w:rsidRPr="00AF2ADA" w:rsidRDefault="00593E0A" w:rsidP="00593E0A">
            <w:pPr>
              <w:rPr>
                <w:rFonts w:ascii="Times New Roman" w:hAnsi="Times New Roman"/>
                <w:sz w:val="24"/>
                <w:szCs w:val="24"/>
              </w:rPr>
            </w:pPr>
          </w:p>
        </w:tc>
        <w:tc>
          <w:tcPr>
            <w:tcW w:w="236" w:type="dxa"/>
            <w:vAlign w:val="center"/>
            <w:hideMark/>
          </w:tcPr>
          <w:p w14:paraId="0B945989" w14:textId="77777777" w:rsidR="00593E0A" w:rsidRPr="00AF2ADA" w:rsidRDefault="00593E0A" w:rsidP="00593E0A">
            <w:pPr>
              <w:rPr>
                <w:rFonts w:ascii="Times New Roman" w:hAnsi="Times New Roman"/>
                <w:sz w:val="24"/>
                <w:szCs w:val="24"/>
              </w:rPr>
            </w:pPr>
          </w:p>
        </w:tc>
        <w:tc>
          <w:tcPr>
            <w:tcW w:w="236" w:type="dxa"/>
            <w:vAlign w:val="center"/>
            <w:hideMark/>
          </w:tcPr>
          <w:p w14:paraId="553B8A40" w14:textId="77777777" w:rsidR="00593E0A" w:rsidRPr="00AF2ADA" w:rsidRDefault="00593E0A" w:rsidP="00593E0A">
            <w:pPr>
              <w:rPr>
                <w:rFonts w:ascii="Times New Roman" w:hAnsi="Times New Roman"/>
                <w:sz w:val="24"/>
                <w:szCs w:val="24"/>
              </w:rPr>
            </w:pPr>
          </w:p>
        </w:tc>
      </w:tr>
      <w:tr w:rsidR="00593E0A" w:rsidRPr="00AF2ADA" w14:paraId="6D4BDAD0" w14:textId="77777777" w:rsidTr="00593E0A">
        <w:trPr>
          <w:gridAfter w:val="3"/>
          <w:wAfter w:w="486" w:type="dxa"/>
          <w:trHeight w:val="330"/>
        </w:trPr>
        <w:tc>
          <w:tcPr>
            <w:tcW w:w="9797" w:type="dxa"/>
            <w:gridSpan w:val="13"/>
            <w:tcBorders>
              <w:top w:val="nil"/>
              <w:left w:val="nil"/>
              <w:bottom w:val="nil"/>
              <w:right w:val="nil"/>
            </w:tcBorders>
            <w:shd w:val="clear" w:color="auto" w:fill="auto"/>
            <w:noWrap/>
            <w:vAlign w:val="bottom"/>
            <w:hideMark/>
          </w:tcPr>
          <w:p w14:paraId="1F173A17" w14:textId="77777777" w:rsidR="00593E0A" w:rsidRDefault="00593E0A" w:rsidP="00593E0A">
            <w:pPr>
              <w:rPr>
                <w:rFonts w:ascii="Times New Roman" w:hAnsi="Times New Roman"/>
                <w:sz w:val="24"/>
                <w:szCs w:val="24"/>
              </w:rPr>
            </w:pPr>
            <w:r w:rsidRPr="00AF2ADA">
              <w:rPr>
                <w:rFonts w:ascii="Times New Roman" w:hAnsi="Times New Roman"/>
                <w:sz w:val="24"/>
                <w:szCs w:val="24"/>
              </w:rPr>
              <w:t>Razliku do pune ekonomske cijene programa Vrtića, plaća roditelj odnosno općina ili grad</w:t>
            </w:r>
            <w:r>
              <w:rPr>
                <w:rFonts w:ascii="Times New Roman" w:hAnsi="Times New Roman"/>
                <w:sz w:val="24"/>
                <w:szCs w:val="24"/>
              </w:rPr>
              <w:t xml:space="preserve"> u kojoj je prebivalište korisnika usluga.</w:t>
            </w:r>
          </w:p>
          <w:p w14:paraId="591C349C" w14:textId="77777777" w:rsidR="00593E0A" w:rsidRDefault="00593E0A" w:rsidP="00593E0A">
            <w:pPr>
              <w:rPr>
                <w:rFonts w:ascii="Times New Roman" w:hAnsi="Times New Roman"/>
                <w:sz w:val="24"/>
                <w:szCs w:val="24"/>
              </w:rPr>
            </w:pPr>
          </w:p>
          <w:p w14:paraId="2A1B1D9D" w14:textId="77777777" w:rsidR="00593E0A" w:rsidRPr="00AF2ADA" w:rsidRDefault="00593E0A" w:rsidP="00593E0A">
            <w:pPr>
              <w:rPr>
                <w:rFonts w:ascii="Times New Roman" w:hAnsi="Times New Roman"/>
                <w:sz w:val="24"/>
                <w:szCs w:val="24"/>
              </w:rPr>
            </w:pPr>
          </w:p>
        </w:tc>
      </w:tr>
      <w:tr w:rsidR="00593E0A" w:rsidRPr="00AF2ADA" w14:paraId="5001A017" w14:textId="77777777" w:rsidTr="00593E0A">
        <w:trPr>
          <w:trHeight w:val="264"/>
        </w:trPr>
        <w:tc>
          <w:tcPr>
            <w:tcW w:w="3698" w:type="dxa"/>
            <w:gridSpan w:val="4"/>
            <w:tcBorders>
              <w:top w:val="nil"/>
              <w:left w:val="nil"/>
              <w:bottom w:val="nil"/>
              <w:right w:val="nil"/>
            </w:tcBorders>
            <w:shd w:val="clear" w:color="auto" w:fill="auto"/>
            <w:noWrap/>
            <w:vAlign w:val="bottom"/>
            <w:hideMark/>
          </w:tcPr>
          <w:p w14:paraId="1216420B" w14:textId="77777777" w:rsidR="00593E0A" w:rsidRPr="00AF2ADA" w:rsidRDefault="00593E0A" w:rsidP="00593E0A">
            <w:pPr>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14:paraId="7AF069CC"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7417B416"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4C64AF4C"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4DA5C176"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6AFBB750" w14:textId="77777777" w:rsidR="00593E0A" w:rsidRPr="00AF2ADA" w:rsidRDefault="00593E0A" w:rsidP="00593E0A">
            <w:pPr>
              <w:rPr>
                <w:rFonts w:ascii="Times New Roman" w:hAnsi="Times New Roman"/>
                <w:sz w:val="24"/>
                <w:szCs w:val="24"/>
              </w:rPr>
            </w:pPr>
          </w:p>
        </w:tc>
        <w:tc>
          <w:tcPr>
            <w:tcW w:w="222" w:type="dxa"/>
            <w:vAlign w:val="center"/>
            <w:hideMark/>
          </w:tcPr>
          <w:p w14:paraId="55B46408" w14:textId="77777777" w:rsidR="00593E0A" w:rsidRPr="00AF2ADA" w:rsidRDefault="00593E0A" w:rsidP="00593E0A">
            <w:pPr>
              <w:rPr>
                <w:rFonts w:ascii="Times New Roman" w:hAnsi="Times New Roman"/>
                <w:sz w:val="24"/>
                <w:szCs w:val="24"/>
              </w:rPr>
            </w:pPr>
          </w:p>
        </w:tc>
        <w:tc>
          <w:tcPr>
            <w:tcW w:w="391" w:type="dxa"/>
            <w:vAlign w:val="center"/>
            <w:hideMark/>
          </w:tcPr>
          <w:p w14:paraId="046E7D5F" w14:textId="77777777" w:rsidR="00593E0A" w:rsidRPr="00AF2ADA" w:rsidRDefault="00593E0A" w:rsidP="00593E0A">
            <w:pPr>
              <w:rPr>
                <w:rFonts w:ascii="Times New Roman" w:hAnsi="Times New Roman"/>
                <w:sz w:val="24"/>
                <w:szCs w:val="24"/>
              </w:rPr>
            </w:pPr>
          </w:p>
        </w:tc>
        <w:tc>
          <w:tcPr>
            <w:tcW w:w="222" w:type="dxa"/>
            <w:vAlign w:val="center"/>
            <w:hideMark/>
          </w:tcPr>
          <w:p w14:paraId="1DCC5FA9" w14:textId="77777777" w:rsidR="00593E0A" w:rsidRPr="00AF2ADA" w:rsidRDefault="00593E0A" w:rsidP="00593E0A">
            <w:pPr>
              <w:rPr>
                <w:rFonts w:ascii="Times New Roman" w:hAnsi="Times New Roman"/>
                <w:sz w:val="24"/>
                <w:szCs w:val="24"/>
              </w:rPr>
            </w:pPr>
          </w:p>
        </w:tc>
        <w:tc>
          <w:tcPr>
            <w:tcW w:w="236" w:type="dxa"/>
            <w:gridSpan w:val="2"/>
            <w:vAlign w:val="center"/>
            <w:hideMark/>
          </w:tcPr>
          <w:p w14:paraId="447E8812" w14:textId="77777777" w:rsidR="00593E0A" w:rsidRPr="00AF2ADA" w:rsidRDefault="00593E0A" w:rsidP="00593E0A">
            <w:pPr>
              <w:rPr>
                <w:rFonts w:ascii="Times New Roman" w:hAnsi="Times New Roman"/>
                <w:sz w:val="24"/>
                <w:szCs w:val="24"/>
              </w:rPr>
            </w:pPr>
          </w:p>
        </w:tc>
        <w:tc>
          <w:tcPr>
            <w:tcW w:w="236" w:type="dxa"/>
            <w:vAlign w:val="center"/>
            <w:hideMark/>
          </w:tcPr>
          <w:p w14:paraId="453704CA" w14:textId="77777777" w:rsidR="00593E0A" w:rsidRPr="00AF2ADA" w:rsidRDefault="00593E0A" w:rsidP="00593E0A">
            <w:pPr>
              <w:rPr>
                <w:rFonts w:ascii="Times New Roman" w:hAnsi="Times New Roman"/>
                <w:sz w:val="24"/>
                <w:szCs w:val="24"/>
              </w:rPr>
            </w:pPr>
          </w:p>
        </w:tc>
        <w:tc>
          <w:tcPr>
            <w:tcW w:w="236" w:type="dxa"/>
            <w:vAlign w:val="center"/>
            <w:hideMark/>
          </w:tcPr>
          <w:p w14:paraId="6ABF8296" w14:textId="77777777" w:rsidR="00593E0A" w:rsidRPr="00AF2ADA" w:rsidRDefault="00593E0A" w:rsidP="00593E0A">
            <w:pPr>
              <w:rPr>
                <w:rFonts w:ascii="Times New Roman" w:hAnsi="Times New Roman"/>
                <w:sz w:val="24"/>
                <w:szCs w:val="24"/>
              </w:rPr>
            </w:pPr>
          </w:p>
        </w:tc>
      </w:tr>
      <w:tr w:rsidR="00593E0A" w:rsidRPr="00AF2ADA" w14:paraId="6F870FB7" w14:textId="77777777" w:rsidTr="00593E0A">
        <w:trPr>
          <w:trHeight w:val="264"/>
        </w:trPr>
        <w:tc>
          <w:tcPr>
            <w:tcW w:w="941" w:type="dxa"/>
            <w:tcBorders>
              <w:top w:val="nil"/>
              <w:left w:val="nil"/>
              <w:bottom w:val="nil"/>
              <w:right w:val="nil"/>
            </w:tcBorders>
            <w:shd w:val="clear" w:color="auto" w:fill="auto"/>
            <w:noWrap/>
            <w:vAlign w:val="bottom"/>
            <w:hideMark/>
          </w:tcPr>
          <w:p w14:paraId="696765E6" w14:textId="77777777" w:rsidR="00593E0A" w:rsidRPr="00AF2ADA" w:rsidRDefault="00593E0A" w:rsidP="00593E0A">
            <w:pPr>
              <w:rPr>
                <w:rFonts w:ascii="Times New Roman" w:hAnsi="Times New Roman"/>
                <w:sz w:val="24"/>
                <w:szCs w:val="24"/>
              </w:rPr>
            </w:pPr>
          </w:p>
        </w:tc>
        <w:tc>
          <w:tcPr>
            <w:tcW w:w="942" w:type="dxa"/>
            <w:tcBorders>
              <w:top w:val="nil"/>
              <w:left w:val="nil"/>
              <w:bottom w:val="nil"/>
              <w:right w:val="nil"/>
            </w:tcBorders>
            <w:shd w:val="clear" w:color="auto" w:fill="auto"/>
            <w:noWrap/>
            <w:vAlign w:val="bottom"/>
            <w:hideMark/>
          </w:tcPr>
          <w:p w14:paraId="3EBD16B3" w14:textId="77777777" w:rsidR="00593E0A" w:rsidRPr="00AF2ADA" w:rsidRDefault="00593E0A" w:rsidP="00593E0A">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14:paraId="771CAB50" w14:textId="77777777" w:rsidR="00593E0A" w:rsidRPr="00AF2ADA" w:rsidRDefault="00593E0A" w:rsidP="00593E0A">
            <w:pPr>
              <w:rPr>
                <w:rFonts w:ascii="Times New Roman" w:hAnsi="Times New Roman"/>
                <w:sz w:val="24"/>
                <w:szCs w:val="24"/>
              </w:rPr>
            </w:pPr>
          </w:p>
        </w:tc>
        <w:tc>
          <w:tcPr>
            <w:tcW w:w="953" w:type="dxa"/>
            <w:tcBorders>
              <w:top w:val="nil"/>
              <w:left w:val="nil"/>
              <w:bottom w:val="nil"/>
              <w:right w:val="nil"/>
            </w:tcBorders>
            <w:shd w:val="clear" w:color="auto" w:fill="auto"/>
            <w:noWrap/>
            <w:vAlign w:val="bottom"/>
            <w:hideMark/>
          </w:tcPr>
          <w:p w14:paraId="21E5178C" w14:textId="77777777" w:rsidR="00593E0A" w:rsidRPr="00AF2ADA" w:rsidRDefault="00593E0A" w:rsidP="00593E0A">
            <w:pPr>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14:paraId="6CC51685" w14:textId="77777777" w:rsidR="00593E0A" w:rsidRPr="00AF2ADA" w:rsidRDefault="00593E0A" w:rsidP="00593E0A">
            <w:pPr>
              <w:rPr>
                <w:rFonts w:ascii="Times New Roman" w:hAnsi="Times New Roman"/>
                <w:bCs/>
                <w:sz w:val="24"/>
                <w:szCs w:val="24"/>
              </w:rPr>
            </w:pPr>
            <w:r>
              <w:rPr>
                <w:rFonts w:ascii="Times New Roman" w:hAnsi="Times New Roman"/>
                <w:bCs/>
                <w:sz w:val="24"/>
                <w:szCs w:val="24"/>
              </w:rPr>
              <w:t>Članak 10</w:t>
            </w:r>
            <w:r w:rsidRPr="008C5B2C">
              <w:rPr>
                <w:rFonts w:ascii="Times New Roman" w:hAnsi="Times New Roman"/>
                <w:bCs/>
                <w:sz w:val="24"/>
                <w:szCs w:val="24"/>
              </w:rPr>
              <w:t>.</w:t>
            </w:r>
          </w:p>
        </w:tc>
        <w:tc>
          <w:tcPr>
            <w:tcW w:w="391" w:type="dxa"/>
            <w:tcBorders>
              <w:top w:val="nil"/>
              <w:left w:val="nil"/>
              <w:bottom w:val="nil"/>
              <w:right w:val="nil"/>
            </w:tcBorders>
            <w:shd w:val="clear" w:color="auto" w:fill="auto"/>
            <w:noWrap/>
            <w:vAlign w:val="bottom"/>
            <w:hideMark/>
          </w:tcPr>
          <w:p w14:paraId="5FFDE327"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2A002C4E"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63B07DB5"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04D36CA3" w14:textId="77777777" w:rsidR="00593E0A" w:rsidRPr="00AF2ADA" w:rsidRDefault="00593E0A" w:rsidP="00593E0A">
            <w:pPr>
              <w:rPr>
                <w:rFonts w:ascii="Times New Roman" w:hAnsi="Times New Roman"/>
                <w:sz w:val="24"/>
                <w:szCs w:val="24"/>
              </w:rPr>
            </w:pPr>
          </w:p>
        </w:tc>
        <w:tc>
          <w:tcPr>
            <w:tcW w:w="222" w:type="dxa"/>
            <w:vAlign w:val="center"/>
            <w:hideMark/>
          </w:tcPr>
          <w:p w14:paraId="3DFB6190" w14:textId="77777777" w:rsidR="00593E0A" w:rsidRPr="00AF2ADA" w:rsidRDefault="00593E0A" w:rsidP="00593E0A">
            <w:pPr>
              <w:rPr>
                <w:rFonts w:ascii="Times New Roman" w:hAnsi="Times New Roman"/>
                <w:sz w:val="24"/>
                <w:szCs w:val="24"/>
              </w:rPr>
            </w:pPr>
          </w:p>
        </w:tc>
        <w:tc>
          <w:tcPr>
            <w:tcW w:w="391" w:type="dxa"/>
            <w:vAlign w:val="center"/>
            <w:hideMark/>
          </w:tcPr>
          <w:p w14:paraId="6FDA9B90" w14:textId="77777777" w:rsidR="00593E0A" w:rsidRPr="00AF2ADA" w:rsidRDefault="00593E0A" w:rsidP="00593E0A">
            <w:pPr>
              <w:rPr>
                <w:rFonts w:ascii="Times New Roman" w:hAnsi="Times New Roman"/>
                <w:sz w:val="24"/>
                <w:szCs w:val="24"/>
              </w:rPr>
            </w:pPr>
          </w:p>
        </w:tc>
        <w:tc>
          <w:tcPr>
            <w:tcW w:w="222" w:type="dxa"/>
            <w:vAlign w:val="center"/>
            <w:hideMark/>
          </w:tcPr>
          <w:p w14:paraId="308EE3BE" w14:textId="77777777" w:rsidR="00593E0A" w:rsidRPr="00AF2ADA" w:rsidRDefault="00593E0A" w:rsidP="00593E0A">
            <w:pPr>
              <w:rPr>
                <w:rFonts w:ascii="Times New Roman" w:hAnsi="Times New Roman"/>
                <w:sz w:val="24"/>
                <w:szCs w:val="24"/>
              </w:rPr>
            </w:pPr>
          </w:p>
        </w:tc>
        <w:tc>
          <w:tcPr>
            <w:tcW w:w="236" w:type="dxa"/>
            <w:gridSpan w:val="2"/>
            <w:vAlign w:val="center"/>
            <w:hideMark/>
          </w:tcPr>
          <w:p w14:paraId="74C3B062" w14:textId="77777777" w:rsidR="00593E0A" w:rsidRPr="00AF2ADA" w:rsidRDefault="00593E0A" w:rsidP="00593E0A">
            <w:pPr>
              <w:rPr>
                <w:rFonts w:ascii="Times New Roman" w:hAnsi="Times New Roman"/>
                <w:sz w:val="24"/>
                <w:szCs w:val="24"/>
              </w:rPr>
            </w:pPr>
          </w:p>
        </w:tc>
        <w:tc>
          <w:tcPr>
            <w:tcW w:w="236" w:type="dxa"/>
            <w:vAlign w:val="center"/>
            <w:hideMark/>
          </w:tcPr>
          <w:p w14:paraId="1252A0EE" w14:textId="77777777" w:rsidR="00593E0A" w:rsidRPr="00AF2ADA" w:rsidRDefault="00593E0A" w:rsidP="00593E0A">
            <w:pPr>
              <w:rPr>
                <w:rFonts w:ascii="Times New Roman" w:hAnsi="Times New Roman"/>
                <w:sz w:val="24"/>
                <w:szCs w:val="24"/>
              </w:rPr>
            </w:pPr>
          </w:p>
        </w:tc>
        <w:tc>
          <w:tcPr>
            <w:tcW w:w="236" w:type="dxa"/>
            <w:vAlign w:val="center"/>
            <w:hideMark/>
          </w:tcPr>
          <w:p w14:paraId="06F491B9" w14:textId="77777777" w:rsidR="00593E0A" w:rsidRPr="00AF2ADA" w:rsidRDefault="00593E0A" w:rsidP="00593E0A">
            <w:pPr>
              <w:rPr>
                <w:rFonts w:ascii="Times New Roman" w:hAnsi="Times New Roman"/>
                <w:sz w:val="24"/>
                <w:szCs w:val="24"/>
              </w:rPr>
            </w:pPr>
          </w:p>
        </w:tc>
      </w:tr>
      <w:tr w:rsidR="00593E0A" w:rsidRPr="00AF2ADA" w14:paraId="5C713214" w14:textId="77777777" w:rsidTr="00593E0A">
        <w:trPr>
          <w:trHeight w:val="264"/>
        </w:trPr>
        <w:tc>
          <w:tcPr>
            <w:tcW w:w="941" w:type="dxa"/>
            <w:tcBorders>
              <w:top w:val="nil"/>
              <w:left w:val="nil"/>
              <w:bottom w:val="nil"/>
              <w:right w:val="nil"/>
            </w:tcBorders>
            <w:shd w:val="clear" w:color="auto" w:fill="auto"/>
            <w:noWrap/>
            <w:vAlign w:val="bottom"/>
            <w:hideMark/>
          </w:tcPr>
          <w:p w14:paraId="2B72D173" w14:textId="77777777" w:rsidR="00593E0A" w:rsidRPr="00AF2ADA" w:rsidRDefault="00593E0A" w:rsidP="00593E0A">
            <w:pPr>
              <w:rPr>
                <w:rFonts w:ascii="Times New Roman" w:hAnsi="Times New Roman"/>
                <w:sz w:val="24"/>
                <w:szCs w:val="24"/>
              </w:rPr>
            </w:pPr>
          </w:p>
        </w:tc>
        <w:tc>
          <w:tcPr>
            <w:tcW w:w="942" w:type="dxa"/>
            <w:tcBorders>
              <w:top w:val="nil"/>
              <w:left w:val="nil"/>
              <w:bottom w:val="nil"/>
              <w:right w:val="nil"/>
            </w:tcBorders>
            <w:shd w:val="clear" w:color="auto" w:fill="auto"/>
            <w:noWrap/>
            <w:vAlign w:val="bottom"/>
            <w:hideMark/>
          </w:tcPr>
          <w:p w14:paraId="6ED9E6E4" w14:textId="77777777" w:rsidR="00593E0A" w:rsidRPr="00AF2ADA" w:rsidRDefault="00593E0A" w:rsidP="00593E0A">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14:paraId="387BA8EC" w14:textId="77777777" w:rsidR="00593E0A" w:rsidRPr="00AF2ADA" w:rsidRDefault="00593E0A" w:rsidP="00593E0A">
            <w:pPr>
              <w:rPr>
                <w:rFonts w:ascii="Times New Roman" w:hAnsi="Times New Roman"/>
                <w:sz w:val="24"/>
                <w:szCs w:val="24"/>
              </w:rPr>
            </w:pPr>
          </w:p>
        </w:tc>
        <w:tc>
          <w:tcPr>
            <w:tcW w:w="953" w:type="dxa"/>
            <w:tcBorders>
              <w:top w:val="nil"/>
              <w:left w:val="nil"/>
              <w:bottom w:val="nil"/>
              <w:right w:val="nil"/>
            </w:tcBorders>
            <w:shd w:val="clear" w:color="auto" w:fill="auto"/>
            <w:noWrap/>
            <w:vAlign w:val="bottom"/>
            <w:hideMark/>
          </w:tcPr>
          <w:p w14:paraId="7B0C3561" w14:textId="77777777" w:rsidR="00593E0A" w:rsidRPr="00AF2ADA" w:rsidRDefault="00593E0A" w:rsidP="00593E0A">
            <w:pPr>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14:paraId="1E68CDAA"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35A6BD50"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58B975A3"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5DE2C44E"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5F91D939" w14:textId="77777777" w:rsidR="00593E0A" w:rsidRPr="00AF2ADA" w:rsidRDefault="00593E0A" w:rsidP="00593E0A">
            <w:pPr>
              <w:rPr>
                <w:rFonts w:ascii="Times New Roman" w:hAnsi="Times New Roman"/>
                <w:sz w:val="24"/>
                <w:szCs w:val="24"/>
              </w:rPr>
            </w:pPr>
          </w:p>
        </w:tc>
        <w:tc>
          <w:tcPr>
            <w:tcW w:w="222" w:type="dxa"/>
            <w:vAlign w:val="center"/>
            <w:hideMark/>
          </w:tcPr>
          <w:p w14:paraId="79474754" w14:textId="77777777" w:rsidR="00593E0A" w:rsidRPr="00AF2ADA" w:rsidRDefault="00593E0A" w:rsidP="00593E0A">
            <w:pPr>
              <w:rPr>
                <w:rFonts w:ascii="Times New Roman" w:hAnsi="Times New Roman"/>
                <w:sz w:val="24"/>
                <w:szCs w:val="24"/>
              </w:rPr>
            </w:pPr>
          </w:p>
        </w:tc>
        <w:tc>
          <w:tcPr>
            <w:tcW w:w="391" w:type="dxa"/>
            <w:vAlign w:val="center"/>
            <w:hideMark/>
          </w:tcPr>
          <w:p w14:paraId="3E8869BC" w14:textId="77777777" w:rsidR="00593E0A" w:rsidRPr="00AF2ADA" w:rsidRDefault="00593E0A" w:rsidP="00593E0A">
            <w:pPr>
              <w:rPr>
                <w:rFonts w:ascii="Times New Roman" w:hAnsi="Times New Roman"/>
                <w:sz w:val="24"/>
                <w:szCs w:val="24"/>
              </w:rPr>
            </w:pPr>
          </w:p>
        </w:tc>
        <w:tc>
          <w:tcPr>
            <w:tcW w:w="222" w:type="dxa"/>
            <w:vAlign w:val="center"/>
            <w:hideMark/>
          </w:tcPr>
          <w:p w14:paraId="124D33D5" w14:textId="77777777" w:rsidR="00593E0A" w:rsidRPr="00AF2ADA" w:rsidRDefault="00593E0A" w:rsidP="00593E0A">
            <w:pPr>
              <w:rPr>
                <w:rFonts w:ascii="Times New Roman" w:hAnsi="Times New Roman"/>
                <w:sz w:val="24"/>
                <w:szCs w:val="24"/>
              </w:rPr>
            </w:pPr>
          </w:p>
        </w:tc>
        <w:tc>
          <w:tcPr>
            <w:tcW w:w="236" w:type="dxa"/>
            <w:gridSpan w:val="2"/>
            <w:vAlign w:val="center"/>
            <w:hideMark/>
          </w:tcPr>
          <w:p w14:paraId="36CA2063" w14:textId="77777777" w:rsidR="00593E0A" w:rsidRPr="00AF2ADA" w:rsidRDefault="00593E0A" w:rsidP="00593E0A">
            <w:pPr>
              <w:rPr>
                <w:rFonts w:ascii="Times New Roman" w:hAnsi="Times New Roman"/>
                <w:sz w:val="24"/>
                <w:szCs w:val="24"/>
              </w:rPr>
            </w:pPr>
          </w:p>
        </w:tc>
        <w:tc>
          <w:tcPr>
            <w:tcW w:w="236" w:type="dxa"/>
            <w:vAlign w:val="center"/>
            <w:hideMark/>
          </w:tcPr>
          <w:p w14:paraId="03493DAD" w14:textId="77777777" w:rsidR="00593E0A" w:rsidRPr="00AF2ADA" w:rsidRDefault="00593E0A" w:rsidP="00593E0A">
            <w:pPr>
              <w:rPr>
                <w:rFonts w:ascii="Times New Roman" w:hAnsi="Times New Roman"/>
                <w:sz w:val="24"/>
                <w:szCs w:val="24"/>
              </w:rPr>
            </w:pPr>
          </w:p>
        </w:tc>
        <w:tc>
          <w:tcPr>
            <w:tcW w:w="236" w:type="dxa"/>
            <w:vAlign w:val="center"/>
            <w:hideMark/>
          </w:tcPr>
          <w:p w14:paraId="2BCFC2CE" w14:textId="77777777" w:rsidR="00593E0A" w:rsidRPr="00AF2ADA" w:rsidRDefault="00593E0A" w:rsidP="00593E0A">
            <w:pPr>
              <w:rPr>
                <w:rFonts w:ascii="Times New Roman" w:hAnsi="Times New Roman"/>
                <w:sz w:val="24"/>
                <w:szCs w:val="24"/>
              </w:rPr>
            </w:pPr>
          </w:p>
        </w:tc>
      </w:tr>
      <w:tr w:rsidR="00593E0A" w:rsidRPr="00AF2ADA" w14:paraId="3E7138E1" w14:textId="77777777" w:rsidTr="00593E0A">
        <w:trPr>
          <w:gridAfter w:val="3"/>
          <w:wAfter w:w="486" w:type="dxa"/>
          <w:trHeight w:val="264"/>
        </w:trPr>
        <w:tc>
          <w:tcPr>
            <w:tcW w:w="9797" w:type="dxa"/>
            <w:gridSpan w:val="13"/>
            <w:tcBorders>
              <w:top w:val="nil"/>
              <w:left w:val="nil"/>
              <w:bottom w:val="nil"/>
              <w:right w:val="nil"/>
            </w:tcBorders>
            <w:shd w:val="clear" w:color="auto" w:fill="auto"/>
            <w:noWrap/>
            <w:vAlign w:val="bottom"/>
            <w:hideMark/>
          </w:tcPr>
          <w:p w14:paraId="7D9B008E" w14:textId="77777777" w:rsidR="00593E0A" w:rsidRPr="007E1355" w:rsidRDefault="00593E0A" w:rsidP="00593E0A">
            <w:pPr>
              <w:rPr>
                <w:rFonts w:ascii="Times New Roman" w:hAnsi="Times New Roman"/>
              </w:rPr>
            </w:pPr>
            <w:r w:rsidRPr="007E1355">
              <w:rPr>
                <w:rFonts w:ascii="Times New Roman" w:hAnsi="Times New Roman"/>
              </w:rPr>
              <w:t>Sredstva koja roditelji-korisnici usluga Dječjeg vrtića „Ivančice“ Ivanec uplaćuju sukladno člankom 3. Odluke, uplaćuju se neposredno na račun Dječjeg vrtića „Ivančice“ Ivanec.</w:t>
            </w:r>
          </w:p>
        </w:tc>
      </w:tr>
      <w:tr w:rsidR="00593E0A" w:rsidRPr="00AF2ADA" w14:paraId="10019F1C" w14:textId="77777777" w:rsidTr="00593E0A">
        <w:trPr>
          <w:trHeight w:val="264"/>
        </w:trPr>
        <w:tc>
          <w:tcPr>
            <w:tcW w:w="7567" w:type="dxa"/>
            <w:gridSpan w:val="6"/>
            <w:tcBorders>
              <w:top w:val="nil"/>
              <w:left w:val="nil"/>
              <w:bottom w:val="nil"/>
              <w:right w:val="nil"/>
            </w:tcBorders>
            <w:shd w:val="clear" w:color="auto" w:fill="auto"/>
            <w:noWrap/>
            <w:vAlign w:val="bottom"/>
            <w:hideMark/>
          </w:tcPr>
          <w:p w14:paraId="189FDBCB" w14:textId="77777777" w:rsidR="00593E0A" w:rsidRPr="007E1355" w:rsidRDefault="00593E0A" w:rsidP="00593E0A"/>
          <w:p w14:paraId="47BFBC3C" w14:textId="77777777" w:rsidR="00593E0A" w:rsidRPr="007E1355" w:rsidRDefault="00593E0A" w:rsidP="00593E0A"/>
        </w:tc>
        <w:tc>
          <w:tcPr>
            <w:tcW w:w="391" w:type="dxa"/>
            <w:tcBorders>
              <w:top w:val="nil"/>
              <w:left w:val="nil"/>
              <w:bottom w:val="nil"/>
              <w:right w:val="nil"/>
            </w:tcBorders>
            <w:shd w:val="clear" w:color="auto" w:fill="auto"/>
            <w:noWrap/>
            <w:vAlign w:val="bottom"/>
            <w:hideMark/>
          </w:tcPr>
          <w:p w14:paraId="21A51A32" w14:textId="77777777" w:rsidR="00593E0A" w:rsidRPr="007E1355" w:rsidRDefault="00593E0A" w:rsidP="00593E0A"/>
        </w:tc>
        <w:tc>
          <w:tcPr>
            <w:tcW w:w="391" w:type="dxa"/>
            <w:tcBorders>
              <w:top w:val="nil"/>
              <w:left w:val="nil"/>
              <w:bottom w:val="nil"/>
              <w:right w:val="nil"/>
            </w:tcBorders>
            <w:shd w:val="clear" w:color="auto" w:fill="auto"/>
            <w:noWrap/>
            <w:vAlign w:val="bottom"/>
            <w:hideMark/>
          </w:tcPr>
          <w:p w14:paraId="55EAC62E" w14:textId="77777777" w:rsidR="00593E0A" w:rsidRPr="007E1355" w:rsidRDefault="00593E0A" w:rsidP="00593E0A"/>
        </w:tc>
        <w:tc>
          <w:tcPr>
            <w:tcW w:w="391" w:type="dxa"/>
            <w:tcBorders>
              <w:top w:val="nil"/>
              <w:left w:val="nil"/>
              <w:bottom w:val="nil"/>
              <w:right w:val="nil"/>
            </w:tcBorders>
            <w:shd w:val="clear" w:color="auto" w:fill="auto"/>
            <w:noWrap/>
            <w:vAlign w:val="bottom"/>
            <w:hideMark/>
          </w:tcPr>
          <w:p w14:paraId="2AC1C0A2" w14:textId="77777777" w:rsidR="00593E0A" w:rsidRPr="007E1355" w:rsidRDefault="00593E0A" w:rsidP="00593E0A"/>
        </w:tc>
        <w:tc>
          <w:tcPr>
            <w:tcW w:w="222" w:type="dxa"/>
            <w:vAlign w:val="center"/>
            <w:hideMark/>
          </w:tcPr>
          <w:p w14:paraId="6607CC3C" w14:textId="77777777" w:rsidR="00593E0A" w:rsidRPr="007E1355" w:rsidRDefault="00593E0A" w:rsidP="00593E0A"/>
        </w:tc>
        <w:tc>
          <w:tcPr>
            <w:tcW w:w="391" w:type="dxa"/>
            <w:vAlign w:val="center"/>
            <w:hideMark/>
          </w:tcPr>
          <w:p w14:paraId="5432FB47" w14:textId="77777777" w:rsidR="00593E0A" w:rsidRPr="007E1355" w:rsidRDefault="00593E0A" w:rsidP="00593E0A"/>
        </w:tc>
        <w:tc>
          <w:tcPr>
            <w:tcW w:w="222" w:type="dxa"/>
            <w:vAlign w:val="center"/>
            <w:hideMark/>
          </w:tcPr>
          <w:p w14:paraId="42DEB8B2" w14:textId="77777777" w:rsidR="00593E0A" w:rsidRPr="007E1355" w:rsidRDefault="00593E0A" w:rsidP="00593E0A"/>
        </w:tc>
        <w:tc>
          <w:tcPr>
            <w:tcW w:w="236" w:type="dxa"/>
            <w:gridSpan w:val="2"/>
            <w:vAlign w:val="center"/>
            <w:hideMark/>
          </w:tcPr>
          <w:p w14:paraId="75605FB3" w14:textId="77777777" w:rsidR="00593E0A" w:rsidRPr="007E1355" w:rsidRDefault="00593E0A" w:rsidP="00593E0A"/>
        </w:tc>
        <w:tc>
          <w:tcPr>
            <w:tcW w:w="236" w:type="dxa"/>
            <w:vAlign w:val="center"/>
            <w:hideMark/>
          </w:tcPr>
          <w:p w14:paraId="0D444A78" w14:textId="77777777" w:rsidR="00593E0A" w:rsidRPr="00AF2ADA" w:rsidRDefault="00593E0A" w:rsidP="00593E0A">
            <w:pPr>
              <w:rPr>
                <w:rFonts w:ascii="Times New Roman" w:hAnsi="Times New Roman"/>
                <w:sz w:val="24"/>
                <w:szCs w:val="24"/>
              </w:rPr>
            </w:pPr>
          </w:p>
        </w:tc>
        <w:tc>
          <w:tcPr>
            <w:tcW w:w="236" w:type="dxa"/>
            <w:vAlign w:val="center"/>
            <w:hideMark/>
          </w:tcPr>
          <w:p w14:paraId="0FE99B90" w14:textId="77777777" w:rsidR="00593E0A" w:rsidRPr="00AF2ADA" w:rsidRDefault="00593E0A" w:rsidP="00593E0A">
            <w:pPr>
              <w:rPr>
                <w:rFonts w:ascii="Times New Roman" w:hAnsi="Times New Roman"/>
                <w:sz w:val="24"/>
                <w:szCs w:val="24"/>
              </w:rPr>
            </w:pPr>
          </w:p>
        </w:tc>
      </w:tr>
      <w:tr w:rsidR="00593E0A" w:rsidRPr="00AF2ADA" w14:paraId="72EC00F6" w14:textId="77777777" w:rsidTr="00593E0A">
        <w:trPr>
          <w:trHeight w:val="264"/>
        </w:trPr>
        <w:tc>
          <w:tcPr>
            <w:tcW w:w="941" w:type="dxa"/>
            <w:tcBorders>
              <w:top w:val="nil"/>
              <w:left w:val="nil"/>
              <w:bottom w:val="nil"/>
              <w:right w:val="nil"/>
            </w:tcBorders>
            <w:shd w:val="clear" w:color="auto" w:fill="auto"/>
            <w:noWrap/>
            <w:vAlign w:val="bottom"/>
            <w:hideMark/>
          </w:tcPr>
          <w:p w14:paraId="2941A6B4" w14:textId="77777777" w:rsidR="00593E0A" w:rsidRPr="00AF2ADA" w:rsidRDefault="00593E0A" w:rsidP="00593E0A">
            <w:pPr>
              <w:rPr>
                <w:rFonts w:ascii="Times New Roman" w:hAnsi="Times New Roman"/>
                <w:sz w:val="24"/>
                <w:szCs w:val="24"/>
              </w:rPr>
            </w:pPr>
          </w:p>
        </w:tc>
        <w:tc>
          <w:tcPr>
            <w:tcW w:w="942" w:type="dxa"/>
            <w:tcBorders>
              <w:top w:val="nil"/>
              <w:left w:val="nil"/>
              <w:bottom w:val="nil"/>
              <w:right w:val="nil"/>
            </w:tcBorders>
            <w:shd w:val="clear" w:color="auto" w:fill="auto"/>
            <w:noWrap/>
            <w:vAlign w:val="bottom"/>
            <w:hideMark/>
          </w:tcPr>
          <w:p w14:paraId="56A4FD57" w14:textId="77777777" w:rsidR="00593E0A" w:rsidRPr="00AF2ADA" w:rsidRDefault="00593E0A" w:rsidP="00593E0A">
            <w:pPr>
              <w:rPr>
                <w:rFonts w:ascii="Times New Roman" w:hAnsi="Times New Roman"/>
                <w:sz w:val="24"/>
                <w:szCs w:val="24"/>
              </w:rPr>
            </w:pPr>
          </w:p>
        </w:tc>
        <w:tc>
          <w:tcPr>
            <w:tcW w:w="862" w:type="dxa"/>
            <w:tcBorders>
              <w:top w:val="nil"/>
              <w:left w:val="nil"/>
              <w:bottom w:val="nil"/>
              <w:right w:val="nil"/>
            </w:tcBorders>
            <w:shd w:val="clear" w:color="auto" w:fill="auto"/>
            <w:noWrap/>
            <w:vAlign w:val="bottom"/>
            <w:hideMark/>
          </w:tcPr>
          <w:p w14:paraId="1297C40E" w14:textId="77777777" w:rsidR="00593E0A" w:rsidRPr="00AF2ADA" w:rsidRDefault="00593E0A" w:rsidP="00593E0A">
            <w:pPr>
              <w:rPr>
                <w:rFonts w:ascii="Times New Roman" w:hAnsi="Times New Roman"/>
                <w:sz w:val="24"/>
                <w:szCs w:val="24"/>
              </w:rPr>
            </w:pPr>
          </w:p>
        </w:tc>
        <w:tc>
          <w:tcPr>
            <w:tcW w:w="953" w:type="dxa"/>
            <w:tcBorders>
              <w:top w:val="nil"/>
              <w:left w:val="nil"/>
              <w:bottom w:val="nil"/>
              <w:right w:val="nil"/>
            </w:tcBorders>
            <w:shd w:val="clear" w:color="auto" w:fill="auto"/>
            <w:noWrap/>
            <w:vAlign w:val="bottom"/>
            <w:hideMark/>
          </w:tcPr>
          <w:p w14:paraId="63491192" w14:textId="77777777" w:rsidR="00593E0A" w:rsidRPr="00AF2ADA" w:rsidRDefault="00593E0A" w:rsidP="00593E0A">
            <w:pPr>
              <w:rPr>
                <w:rFonts w:ascii="Times New Roman" w:hAnsi="Times New Roman"/>
                <w:sz w:val="24"/>
                <w:szCs w:val="24"/>
              </w:rPr>
            </w:pPr>
          </w:p>
        </w:tc>
        <w:tc>
          <w:tcPr>
            <w:tcW w:w="3478" w:type="dxa"/>
            <w:tcBorders>
              <w:top w:val="nil"/>
              <w:left w:val="nil"/>
              <w:bottom w:val="nil"/>
              <w:right w:val="nil"/>
            </w:tcBorders>
            <w:shd w:val="clear" w:color="auto" w:fill="auto"/>
            <w:noWrap/>
            <w:vAlign w:val="bottom"/>
            <w:hideMark/>
          </w:tcPr>
          <w:p w14:paraId="0533E8A2"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3370331E"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7265DC70"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48C6AD06" w14:textId="77777777" w:rsidR="00593E0A" w:rsidRPr="00AF2ADA" w:rsidRDefault="00593E0A" w:rsidP="00593E0A">
            <w:pPr>
              <w:rPr>
                <w:rFonts w:ascii="Times New Roman" w:hAnsi="Times New Roman"/>
                <w:sz w:val="24"/>
                <w:szCs w:val="24"/>
              </w:rPr>
            </w:pPr>
          </w:p>
        </w:tc>
        <w:tc>
          <w:tcPr>
            <w:tcW w:w="391" w:type="dxa"/>
            <w:tcBorders>
              <w:top w:val="nil"/>
              <w:left w:val="nil"/>
              <w:bottom w:val="nil"/>
              <w:right w:val="nil"/>
            </w:tcBorders>
            <w:shd w:val="clear" w:color="auto" w:fill="auto"/>
            <w:noWrap/>
            <w:vAlign w:val="bottom"/>
            <w:hideMark/>
          </w:tcPr>
          <w:p w14:paraId="08E88E3C" w14:textId="77777777" w:rsidR="00593E0A" w:rsidRPr="00AF2ADA" w:rsidRDefault="00593E0A" w:rsidP="00593E0A">
            <w:pPr>
              <w:rPr>
                <w:rFonts w:ascii="Times New Roman" w:hAnsi="Times New Roman"/>
                <w:sz w:val="24"/>
                <w:szCs w:val="24"/>
              </w:rPr>
            </w:pPr>
          </w:p>
        </w:tc>
        <w:tc>
          <w:tcPr>
            <w:tcW w:w="222" w:type="dxa"/>
            <w:vAlign w:val="center"/>
            <w:hideMark/>
          </w:tcPr>
          <w:p w14:paraId="5CA5391C" w14:textId="77777777" w:rsidR="00593E0A" w:rsidRPr="00AF2ADA" w:rsidRDefault="00593E0A" w:rsidP="00593E0A">
            <w:pPr>
              <w:rPr>
                <w:rFonts w:ascii="Times New Roman" w:hAnsi="Times New Roman"/>
                <w:sz w:val="24"/>
                <w:szCs w:val="24"/>
              </w:rPr>
            </w:pPr>
          </w:p>
        </w:tc>
        <w:tc>
          <w:tcPr>
            <w:tcW w:w="391" w:type="dxa"/>
            <w:vAlign w:val="center"/>
            <w:hideMark/>
          </w:tcPr>
          <w:p w14:paraId="498CD28B" w14:textId="77777777" w:rsidR="00593E0A" w:rsidRPr="00AF2ADA" w:rsidRDefault="00593E0A" w:rsidP="00593E0A">
            <w:pPr>
              <w:rPr>
                <w:rFonts w:ascii="Times New Roman" w:hAnsi="Times New Roman"/>
                <w:sz w:val="24"/>
                <w:szCs w:val="24"/>
              </w:rPr>
            </w:pPr>
          </w:p>
        </w:tc>
        <w:tc>
          <w:tcPr>
            <w:tcW w:w="222" w:type="dxa"/>
            <w:vAlign w:val="center"/>
            <w:hideMark/>
          </w:tcPr>
          <w:p w14:paraId="3A760380" w14:textId="77777777" w:rsidR="00593E0A" w:rsidRPr="00AF2ADA" w:rsidRDefault="00593E0A" w:rsidP="00593E0A">
            <w:pPr>
              <w:rPr>
                <w:rFonts w:ascii="Times New Roman" w:hAnsi="Times New Roman"/>
                <w:sz w:val="24"/>
                <w:szCs w:val="24"/>
              </w:rPr>
            </w:pPr>
          </w:p>
        </w:tc>
        <w:tc>
          <w:tcPr>
            <w:tcW w:w="236" w:type="dxa"/>
            <w:gridSpan w:val="2"/>
            <w:vAlign w:val="center"/>
            <w:hideMark/>
          </w:tcPr>
          <w:p w14:paraId="5C7119A5" w14:textId="77777777" w:rsidR="00593E0A" w:rsidRPr="00AF2ADA" w:rsidRDefault="00593E0A" w:rsidP="00593E0A">
            <w:pPr>
              <w:rPr>
                <w:rFonts w:ascii="Times New Roman" w:hAnsi="Times New Roman"/>
                <w:sz w:val="24"/>
                <w:szCs w:val="24"/>
              </w:rPr>
            </w:pPr>
          </w:p>
        </w:tc>
        <w:tc>
          <w:tcPr>
            <w:tcW w:w="236" w:type="dxa"/>
            <w:vAlign w:val="center"/>
            <w:hideMark/>
          </w:tcPr>
          <w:p w14:paraId="79F1A81A" w14:textId="77777777" w:rsidR="00593E0A" w:rsidRPr="00AF2ADA" w:rsidRDefault="00593E0A" w:rsidP="00593E0A">
            <w:pPr>
              <w:rPr>
                <w:rFonts w:ascii="Times New Roman" w:hAnsi="Times New Roman"/>
                <w:sz w:val="24"/>
                <w:szCs w:val="24"/>
              </w:rPr>
            </w:pPr>
          </w:p>
        </w:tc>
        <w:tc>
          <w:tcPr>
            <w:tcW w:w="236" w:type="dxa"/>
            <w:vAlign w:val="center"/>
            <w:hideMark/>
          </w:tcPr>
          <w:p w14:paraId="46CAF37E" w14:textId="77777777" w:rsidR="00593E0A" w:rsidRPr="00AF2ADA" w:rsidRDefault="00593E0A" w:rsidP="00593E0A">
            <w:pPr>
              <w:rPr>
                <w:rFonts w:ascii="Times New Roman" w:hAnsi="Times New Roman"/>
                <w:sz w:val="24"/>
                <w:szCs w:val="24"/>
              </w:rPr>
            </w:pPr>
          </w:p>
        </w:tc>
      </w:tr>
    </w:tbl>
    <w:p w14:paraId="5926698C" w14:textId="609053CC" w:rsidR="00593E0A" w:rsidRPr="002E7B1F" w:rsidRDefault="00593E0A" w:rsidP="00593E0A">
      <w:pPr>
        <w:tabs>
          <w:tab w:val="left" w:pos="709"/>
          <w:tab w:val="left" w:pos="2410"/>
        </w:tabs>
        <w:rPr>
          <w:rFonts w:ascii="Times New Roman" w:hAnsi="Times New Roman"/>
          <w:sz w:val="24"/>
          <w:szCs w:val="24"/>
        </w:rPr>
      </w:pPr>
      <w:r>
        <w:rPr>
          <w:rFonts w:ascii="Times New Roman" w:hAnsi="Times New Roman"/>
          <w:sz w:val="24"/>
          <w:szCs w:val="24"/>
        </w:rPr>
        <w:t xml:space="preserve">                                                              Članak 11</w:t>
      </w:r>
      <w:r w:rsidRPr="002E7B1F">
        <w:rPr>
          <w:rFonts w:ascii="Times New Roman" w:hAnsi="Times New Roman"/>
          <w:sz w:val="24"/>
          <w:szCs w:val="24"/>
        </w:rPr>
        <w:t>.</w:t>
      </w:r>
    </w:p>
    <w:p w14:paraId="0B4C6910" w14:textId="3C53ADB1" w:rsidR="00693E80" w:rsidRDefault="00593E0A" w:rsidP="00593E0A">
      <w:pPr>
        <w:tabs>
          <w:tab w:val="left" w:pos="709"/>
          <w:tab w:val="left" w:pos="2410"/>
        </w:tabs>
        <w:jc w:val="both"/>
        <w:rPr>
          <w:rFonts w:ascii="Times New Roman" w:hAnsi="Times New Roman"/>
          <w:sz w:val="24"/>
          <w:szCs w:val="24"/>
        </w:rPr>
      </w:pPr>
      <w:r w:rsidRPr="002E7B1F">
        <w:rPr>
          <w:rFonts w:ascii="Times New Roman" w:hAnsi="Times New Roman"/>
          <w:sz w:val="24"/>
          <w:szCs w:val="24"/>
        </w:rPr>
        <w:t xml:space="preserve">Ova Odluka </w:t>
      </w:r>
      <w:r>
        <w:rPr>
          <w:rFonts w:ascii="Times New Roman" w:hAnsi="Times New Roman"/>
          <w:sz w:val="24"/>
          <w:szCs w:val="24"/>
        </w:rPr>
        <w:t>stupa na snagu osam dana nakon objave  Službenom vjesniku Varaždinske županije, a primjenjuje se od 1. siječnja 2021. godine.</w:t>
      </w:r>
    </w:p>
    <w:p w14:paraId="713B431A" w14:textId="77777777" w:rsidR="00593E0A" w:rsidRPr="00593E0A" w:rsidRDefault="00593E0A" w:rsidP="00593E0A">
      <w:pPr>
        <w:tabs>
          <w:tab w:val="left" w:pos="709"/>
          <w:tab w:val="left" w:pos="2410"/>
        </w:tabs>
        <w:jc w:val="both"/>
        <w:rPr>
          <w:rFonts w:ascii="Times New Roman" w:hAnsi="Times New Roman"/>
          <w:sz w:val="24"/>
          <w:szCs w:val="24"/>
        </w:rPr>
      </w:pPr>
    </w:p>
    <w:p w14:paraId="11E8A5EE" w14:textId="4A802911" w:rsidR="00F73C46" w:rsidRPr="00C23521" w:rsidRDefault="00F73C46" w:rsidP="00C23521">
      <w:pPr>
        <w:spacing w:after="0"/>
        <w:jc w:val="center"/>
        <w:rPr>
          <w:rFonts w:ascii="Arial" w:eastAsia="Times New Roman" w:hAnsi="Arial" w:cs="Arial"/>
          <w:b/>
          <w:bCs/>
          <w:sz w:val="24"/>
          <w:szCs w:val="24"/>
        </w:rPr>
      </w:pPr>
      <w:r w:rsidRPr="00C23521">
        <w:rPr>
          <w:rFonts w:ascii="Arial" w:eastAsia="Times New Roman" w:hAnsi="Arial" w:cs="Arial"/>
          <w:b/>
          <w:bCs/>
          <w:sz w:val="24"/>
          <w:szCs w:val="24"/>
        </w:rPr>
        <w:lastRenderedPageBreak/>
        <w:t>TOČKA 13.</w:t>
      </w:r>
    </w:p>
    <w:p w14:paraId="43D15EA8" w14:textId="31B44B64" w:rsidR="00F73C46" w:rsidRPr="00C23521" w:rsidRDefault="00F73C46" w:rsidP="00C23521">
      <w:pPr>
        <w:spacing w:after="0"/>
        <w:ind w:left="360"/>
        <w:jc w:val="center"/>
        <w:rPr>
          <w:rFonts w:ascii="Arial" w:eastAsia="Times New Roman" w:hAnsi="Arial" w:cs="Arial"/>
          <w:b/>
          <w:bCs/>
          <w:sz w:val="24"/>
          <w:szCs w:val="24"/>
        </w:rPr>
      </w:pPr>
      <w:r w:rsidRPr="00C23521">
        <w:rPr>
          <w:rFonts w:ascii="Arial" w:eastAsia="Times New Roman" w:hAnsi="Arial" w:cs="Arial"/>
          <w:b/>
          <w:bCs/>
          <w:sz w:val="24"/>
          <w:szCs w:val="24"/>
        </w:rPr>
        <w:t>Odluka o raspodjeli sredstava za redovito financiranje političkih stranaka za 2021. godinu</w:t>
      </w:r>
    </w:p>
    <w:p w14:paraId="6CBD097A" w14:textId="2B217878" w:rsidR="00693E80" w:rsidRDefault="00693E80" w:rsidP="00F73C46">
      <w:pPr>
        <w:ind w:left="360"/>
        <w:jc w:val="both"/>
        <w:rPr>
          <w:rFonts w:ascii="Arial" w:eastAsia="Times New Roman" w:hAnsi="Arial" w:cs="Arial"/>
          <w:sz w:val="24"/>
          <w:szCs w:val="24"/>
        </w:rPr>
      </w:pPr>
    </w:p>
    <w:p w14:paraId="504E0424" w14:textId="571E67E7" w:rsidR="00593E0A" w:rsidRDefault="00693E80" w:rsidP="00693E80">
      <w:pPr>
        <w:jc w:val="both"/>
        <w:rPr>
          <w:rFonts w:ascii="Arial" w:hAnsi="Arial" w:cs="Arial"/>
          <w:color w:val="000000"/>
          <w:sz w:val="24"/>
          <w:szCs w:val="24"/>
        </w:rPr>
      </w:pPr>
      <w:r w:rsidRPr="002B6CAF">
        <w:rPr>
          <w:rFonts w:ascii="Arial" w:hAnsi="Arial" w:cs="Arial"/>
          <w:color w:val="000000"/>
          <w:sz w:val="24"/>
          <w:szCs w:val="24"/>
        </w:rPr>
        <w:t>Nakon dostavljanja obrasca o glasovanju</w:t>
      </w:r>
      <w:r>
        <w:rPr>
          <w:rFonts w:ascii="Arial" w:hAnsi="Arial" w:cs="Arial"/>
          <w:color w:val="000000"/>
          <w:sz w:val="24"/>
          <w:szCs w:val="24"/>
        </w:rPr>
        <w:t xml:space="preserve"> </w:t>
      </w:r>
      <w:r w:rsidRPr="002B6CAF">
        <w:rPr>
          <w:rFonts w:ascii="Arial" w:hAnsi="Arial" w:cs="Arial"/>
          <w:color w:val="000000"/>
          <w:sz w:val="24"/>
          <w:szCs w:val="24"/>
        </w:rPr>
        <w:t xml:space="preserve">od strane vijećnika konstatira se sljedeće: </w:t>
      </w:r>
      <w:r>
        <w:rPr>
          <w:rFonts w:ascii="Arial" w:hAnsi="Arial" w:cs="Arial"/>
          <w:color w:val="000000"/>
          <w:sz w:val="24"/>
          <w:szCs w:val="24"/>
        </w:rPr>
        <w:t xml:space="preserve">od ukupno 17 vijećnika, 15 vijećnika je glasovalo, i to </w:t>
      </w:r>
      <w:r w:rsidR="00593E0A">
        <w:rPr>
          <w:rFonts w:ascii="Arial" w:hAnsi="Arial" w:cs="Arial"/>
          <w:color w:val="000000"/>
          <w:sz w:val="24"/>
          <w:szCs w:val="24"/>
        </w:rPr>
        <w:t xml:space="preserve">svih </w:t>
      </w:r>
      <w:r>
        <w:rPr>
          <w:rFonts w:ascii="Arial" w:hAnsi="Arial" w:cs="Arial"/>
          <w:color w:val="000000"/>
          <w:sz w:val="24"/>
          <w:szCs w:val="24"/>
        </w:rPr>
        <w:t xml:space="preserve">15 </w:t>
      </w:r>
      <w:r w:rsidRPr="002B6CAF">
        <w:rPr>
          <w:rFonts w:ascii="Arial" w:hAnsi="Arial" w:cs="Arial"/>
          <w:color w:val="000000"/>
          <w:sz w:val="24"/>
          <w:szCs w:val="24"/>
        </w:rPr>
        <w:t>vijećnika glasovalo je „za</w:t>
      </w:r>
      <w:r>
        <w:rPr>
          <w:rFonts w:ascii="Arial" w:hAnsi="Arial" w:cs="Arial"/>
          <w:color w:val="000000"/>
          <w:sz w:val="24"/>
          <w:szCs w:val="24"/>
        </w:rPr>
        <w:t>“ te je jednoglasno donijet</w:t>
      </w:r>
      <w:r w:rsidR="00593E0A">
        <w:rPr>
          <w:rFonts w:ascii="Arial" w:hAnsi="Arial" w:cs="Arial"/>
          <w:color w:val="000000"/>
          <w:sz w:val="24"/>
          <w:szCs w:val="24"/>
        </w:rPr>
        <w:t>a</w:t>
      </w:r>
    </w:p>
    <w:p w14:paraId="4484E71A" w14:textId="77777777" w:rsidR="00593E0A" w:rsidRDefault="00593E0A" w:rsidP="00693E80">
      <w:pPr>
        <w:jc w:val="both"/>
        <w:rPr>
          <w:rFonts w:ascii="Arial" w:hAnsi="Arial" w:cs="Arial"/>
          <w:color w:val="000000"/>
          <w:sz w:val="24"/>
          <w:szCs w:val="24"/>
        </w:rPr>
      </w:pPr>
    </w:p>
    <w:p w14:paraId="51E8D316" w14:textId="007A9490" w:rsidR="00593E0A" w:rsidRPr="00593E0A" w:rsidRDefault="00593E0A" w:rsidP="00593E0A">
      <w:pPr>
        <w:pStyle w:val="Naslov1"/>
      </w:pPr>
      <w:r w:rsidRPr="00593E0A">
        <w:t>Odluk</w:t>
      </w:r>
      <w:r>
        <w:t>a</w:t>
      </w:r>
      <w:r w:rsidRPr="00593E0A">
        <w:t xml:space="preserve"> o raspodjeli</w:t>
      </w:r>
    </w:p>
    <w:p w14:paraId="6BF6E5EE" w14:textId="77777777" w:rsidR="00593E0A" w:rsidRPr="00593E0A" w:rsidRDefault="00593E0A" w:rsidP="00593E0A">
      <w:pPr>
        <w:jc w:val="center"/>
        <w:rPr>
          <w:rFonts w:ascii="Arial" w:hAnsi="Arial" w:cs="Arial"/>
          <w:b/>
          <w:sz w:val="24"/>
          <w:szCs w:val="24"/>
        </w:rPr>
      </w:pPr>
      <w:r w:rsidRPr="00593E0A">
        <w:rPr>
          <w:rFonts w:ascii="Arial" w:hAnsi="Arial" w:cs="Arial"/>
          <w:b/>
          <w:sz w:val="24"/>
          <w:szCs w:val="24"/>
        </w:rPr>
        <w:t>sredstava za redovito financiranje političkih stranaka za 2021. godinu</w:t>
      </w:r>
    </w:p>
    <w:p w14:paraId="79DFCDB9" w14:textId="77777777" w:rsidR="00593E0A" w:rsidRPr="00593E0A" w:rsidRDefault="00593E0A" w:rsidP="00593E0A">
      <w:pPr>
        <w:jc w:val="center"/>
        <w:rPr>
          <w:rFonts w:ascii="Arial" w:hAnsi="Arial" w:cs="Arial"/>
          <w:sz w:val="24"/>
          <w:szCs w:val="24"/>
        </w:rPr>
      </w:pPr>
    </w:p>
    <w:p w14:paraId="627477A2" w14:textId="39A2B6A6" w:rsidR="00593E0A" w:rsidRPr="00593E0A" w:rsidRDefault="00593E0A" w:rsidP="00593E0A">
      <w:pPr>
        <w:jc w:val="center"/>
        <w:rPr>
          <w:rFonts w:ascii="Arial" w:hAnsi="Arial" w:cs="Arial"/>
          <w:sz w:val="24"/>
          <w:szCs w:val="24"/>
        </w:rPr>
      </w:pPr>
      <w:r w:rsidRPr="00593E0A">
        <w:rPr>
          <w:rFonts w:ascii="Arial" w:hAnsi="Arial" w:cs="Arial"/>
          <w:sz w:val="24"/>
          <w:szCs w:val="24"/>
        </w:rPr>
        <w:t>Članak 1.</w:t>
      </w:r>
    </w:p>
    <w:p w14:paraId="291E59F8" w14:textId="77777777" w:rsidR="00593E0A" w:rsidRPr="00593E0A" w:rsidRDefault="00593E0A" w:rsidP="00593E0A">
      <w:pPr>
        <w:jc w:val="both"/>
        <w:rPr>
          <w:rFonts w:ascii="Arial" w:hAnsi="Arial" w:cs="Arial"/>
          <w:sz w:val="24"/>
          <w:szCs w:val="24"/>
        </w:rPr>
      </w:pPr>
      <w:r w:rsidRPr="00593E0A">
        <w:rPr>
          <w:rFonts w:ascii="Arial" w:hAnsi="Arial" w:cs="Arial"/>
          <w:sz w:val="24"/>
          <w:szCs w:val="24"/>
        </w:rPr>
        <w:t xml:space="preserve">           Ovom se Odlukom raspoređuju sredstva za redovito financiranje političkih stranaka zastupljenih u Gradskom vijeću Ivanec,   koja su osigurana u Proračunu Grada Ivanca za 2021. godinu. </w:t>
      </w:r>
    </w:p>
    <w:p w14:paraId="0C6E49F3" w14:textId="77777777" w:rsidR="00593E0A" w:rsidRPr="00593E0A" w:rsidRDefault="00593E0A" w:rsidP="00593E0A">
      <w:pPr>
        <w:jc w:val="both"/>
        <w:rPr>
          <w:rFonts w:ascii="Arial" w:hAnsi="Arial" w:cs="Arial"/>
          <w:sz w:val="24"/>
          <w:szCs w:val="24"/>
        </w:rPr>
      </w:pPr>
    </w:p>
    <w:p w14:paraId="7E17B45C" w14:textId="77777777" w:rsidR="00593E0A" w:rsidRPr="00593E0A" w:rsidRDefault="00593E0A" w:rsidP="00593E0A">
      <w:pPr>
        <w:jc w:val="center"/>
        <w:rPr>
          <w:rFonts w:ascii="Arial" w:hAnsi="Arial" w:cs="Arial"/>
          <w:sz w:val="24"/>
          <w:szCs w:val="24"/>
        </w:rPr>
      </w:pPr>
      <w:r w:rsidRPr="00593E0A">
        <w:rPr>
          <w:rFonts w:ascii="Arial" w:hAnsi="Arial" w:cs="Arial"/>
          <w:sz w:val="24"/>
          <w:szCs w:val="24"/>
        </w:rPr>
        <w:t>Članak 2.</w:t>
      </w:r>
    </w:p>
    <w:p w14:paraId="372E07CA" w14:textId="3245CEDB" w:rsidR="00593E0A" w:rsidRPr="00593E0A" w:rsidRDefault="00593E0A" w:rsidP="00593E0A">
      <w:pPr>
        <w:autoSpaceDE w:val="0"/>
        <w:autoSpaceDN w:val="0"/>
        <w:adjustRightInd w:val="0"/>
        <w:jc w:val="both"/>
        <w:rPr>
          <w:rFonts w:ascii="Arial" w:hAnsi="Arial" w:cs="Arial"/>
          <w:sz w:val="24"/>
          <w:szCs w:val="24"/>
        </w:rPr>
      </w:pPr>
      <w:r w:rsidRPr="00593E0A">
        <w:rPr>
          <w:rFonts w:ascii="Arial" w:hAnsi="Arial" w:cs="Arial"/>
          <w:sz w:val="24"/>
          <w:szCs w:val="24"/>
        </w:rPr>
        <w:tab/>
        <w:t>Za svakog člana Gradskog vijeća utvrđuje se jednaki mjesečni iznos sredstava tako da pojedinoj političkoj stranci pripadaju sredstva razmjerno broju njezinih članova Gradskog vijeća u trenutku konstituiranja Gradskog vijeća.</w:t>
      </w:r>
    </w:p>
    <w:p w14:paraId="68AAD2BD" w14:textId="3B1D6526" w:rsidR="00593E0A" w:rsidRPr="00593E0A" w:rsidRDefault="00593E0A" w:rsidP="00593E0A">
      <w:pPr>
        <w:jc w:val="both"/>
        <w:rPr>
          <w:rFonts w:ascii="Arial" w:hAnsi="Arial" w:cs="Arial"/>
          <w:sz w:val="24"/>
          <w:szCs w:val="24"/>
        </w:rPr>
      </w:pPr>
      <w:r w:rsidRPr="00593E0A">
        <w:rPr>
          <w:rFonts w:ascii="Arial" w:hAnsi="Arial" w:cs="Arial"/>
          <w:sz w:val="24"/>
          <w:szCs w:val="24"/>
        </w:rPr>
        <w:tab/>
        <w:t>Za svakog člana Gradskog vijeća Ivanec utvrđuje se iznos od 6.737,06 kuna.</w:t>
      </w:r>
    </w:p>
    <w:p w14:paraId="7C6382C9" w14:textId="77777777" w:rsidR="00593E0A" w:rsidRPr="00593E0A" w:rsidRDefault="00593E0A" w:rsidP="00593E0A">
      <w:pPr>
        <w:autoSpaceDE w:val="0"/>
        <w:autoSpaceDN w:val="0"/>
        <w:adjustRightInd w:val="0"/>
        <w:jc w:val="both"/>
        <w:rPr>
          <w:rFonts w:ascii="Arial" w:hAnsi="Arial" w:cs="Arial"/>
          <w:sz w:val="24"/>
          <w:szCs w:val="24"/>
        </w:rPr>
      </w:pPr>
      <w:r w:rsidRPr="00593E0A">
        <w:rPr>
          <w:rFonts w:ascii="Arial" w:hAnsi="Arial" w:cs="Arial"/>
          <w:sz w:val="24"/>
          <w:szCs w:val="24"/>
        </w:rPr>
        <w:t xml:space="preserve">            Za svakoga člana predstavničkog tijela jedinice lokalne i područne samouprave podzastupljenog spola, političkim strankama pripada i pravo na naknadu u visini od 10% iznosa predviđenog po svakom članu predstavničkog tijela jedinice lokalne samouprave, odnosno iznos od  694,12 kuna.</w:t>
      </w:r>
    </w:p>
    <w:p w14:paraId="109D48F7" w14:textId="77777777" w:rsidR="00593E0A" w:rsidRPr="00593E0A" w:rsidRDefault="00593E0A" w:rsidP="00593E0A">
      <w:pPr>
        <w:jc w:val="both"/>
        <w:rPr>
          <w:rFonts w:ascii="Arial" w:hAnsi="Arial" w:cs="Arial"/>
          <w:sz w:val="24"/>
          <w:szCs w:val="24"/>
        </w:rPr>
      </w:pPr>
    </w:p>
    <w:p w14:paraId="7D04ED97" w14:textId="77777777" w:rsidR="00593E0A" w:rsidRPr="00593E0A" w:rsidRDefault="00593E0A" w:rsidP="00593E0A">
      <w:pPr>
        <w:jc w:val="center"/>
        <w:rPr>
          <w:rFonts w:ascii="Arial" w:hAnsi="Arial" w:cs="Arial"/>
          <w:sz w:val="24"/>
          <w:szCs w:val="24"/>
        </w:rPr>
      </w:pPr>
      <w:r w:rsidRPr="00593E0A">
        <w:rPr>
          <w:rFonts w:ascii="Arial" w:hAnsi="Arial" w:cs="Arial"/>
          <w:sz w:val="24"/>
          <w:szCs w:val="24"/>
        </w:rPr>
        <w:t>Članak 3.</w:t>
      </w:r>
    </w:p>
    <w:p w14:paraId="411BAD18" w14:textId="77777777" w:rsidR="00593E0A" w:rsidRPr="00593E0A" w:rsidRDefault="00593E0A" w:rsidP="00593E0A">
      <w:pPr>
        <w:autoSpaceDE w:val="0"/>
        <w:autoSpaceDN w:val="0"/>
        <w:adjustRightInd w:val="0"/>
        <w:jc w:val="both"/>
        <w:rPr>
          <w:rFonts w:ascii="Arial" w:hAnsi="Arial" w:cs="Arial"/>
          <w:sz w:val="24"/>
          <w:szCs w:val="24"/>
        </w:rPr>
      </w:pPr>
      <w:r w:rsidRPr="00593E0A">
        <w:rPr>
          <w:rFonts w:ascii="Arial" w:hAnsi="Arial" w:cs="Arial"/>
          <w:sz w:val="24"/>
          <w:szCs w:val="24"/>
        </w:rPr>
        <w:t xml:space="preserve">           S obzirom na broj članova u  predstavničkom tijelu, Gradskom vijeću Ivanec,  u trenutku konstituiranja,  političkim strankama za 2021. godinu pripadaju sredstva u slijedećim iznosima:</w:t>
      </w:r>
    </w:p>
    <w:p w14:paraId="5DCC59A5" w14:textId="77777777" w:rsidR="00593E0A" w:rsidRPr="00593E0A" w:rsidRDefault="00593E0A" w:rsidP="00593E0A">
      <w:pPr>
        <w:autoSpaceDE w:val="0"/>
        <w:autoSpaceDN w:val="0"/>
        <w:adjustRightInd w:val="0"/>
        <w:rPr>
          <w:rFonts w:ascii="Arial" w:hAnsi="Arial" w:cs="Arial"/>
          <w:sz w:val="24"/>
          <w:szCs w:val="24"/>
        </w:rPr>
      </w:pPr>
    </w:p>
    <w:p w14:paraId="0397E650" w14:textId="77777777" w:rsidR="00593E0A" w:rsidRPr="00593E0A" w:rsidRDefault="00593E0A" w:rsidP="00593E0A">
      <w:pPr>
        <w:autoSpaceDE w:val="0"/>
        <w:autoSpaceDN w:val="0"/>
        <w:adjustRightInd w:val="0"/>
        <w:rPr>
          <w:rFonts w:ascii="Arial" w:hAnsi="Arial" w:cs="Arial"/>
          <w:sz w:val="24"/>
          <w:szCs w:val="24"/>
        </w:rPr>
      </w:pPr>
    </w:p>
    <w:p w14:paraId="756B3698" w14:textId="77777777" w:rsidR="00593E0A" w:rsidRPr="00593E0A" w:rsidRDefault="00593E0A" w:rsidP="00593E0A">
      <w:pPr>
        <w:autoSpaceDE w:val="0"/>
        <w:autoSpaceDN w:val="0"/>
        <w:adjustRightInd w:val="0"/>
        <w:rPr>
          <w:rFonts w:ascii="Arial" w:hAnsi="Arial" w:cs="Arial"/>
          <w:sz w:val="24"/>
          <w:szCs w:val="24"/>
        </w:rPr>
      </w:pPr>
    </w:p>
    <w:p w14:paraId="2D1A5384" w14:textId="77777777" w:rsidR="00593E0A" w:rsidRPr="00593E0A" w:rsidRDefault="00593E0A" w:rsidP="00593E0A">
      <w:pPr>
        <w:autoSpaceDE w:val="0"/>
        <w:autoSpaceDN w:val="0"/>
        <w:adjustRightInd w:val="0"/>
        <w:rPr>
          <w:rFonts w:ascii="Arial" w:hAnsi="Arial" w:cs="Arial"/>
          <w:sz w:val="24"/>
          <w:szCs w:val="24"/>
        </w:rPr>
      </w:pPr>
    </w:p>
    <w:tbl>
      <w:tblPr>
        <w:tblW w:w="75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51"/>
        <w:gridCol w:w="1247"/>
        <w:gridCol w:w="1778"/>
        <w:gridCol w:w="1907"/>
      </w:tblGrid>
      <w:tr w:rsidR="00593E0A" w:rsidRPr="00593E0A" w14:paraId="20C462A5" w14:textId="77777777" w:rsidTr="00593E0A">
        <w:trPr>
          <w:jc w:val="center"/>
        </w:trPr>
        <w:tc>
          <w:tcPr>
            <w:tcW w:w="2749" w:type="dxa"/>
          </w:tcPr>
          <w:p w14:paraId="6602B0D0" w14:textId="77777777" w:rsidR="00593E0A" w:rsidRPr="00593E0A" w:rsidRDefault="00593E0A" w:rsidP="00593E0A">
            <w:pPr>
              <w:autoSpaceDE w:val="0"/>
              <w:autoSpaceDN w:val="0"/>
              <w:adjustRightInd w:val="0"/>
              <w:rPr>
                <w:rFonts w:ascii="Arial" w:hAnsi="Arial" w:cs="Arial"/>
                <w:sz w:val="24"/>
                <w:szCs w:val="24"/>
              </w:rPr>
            </w:pPr>
            <w:r w:rsidRPr="00593E0A">
              <w:rPr>
                <w:rFonts w:ascii="Arial" w:hAnsi="Arial" w:cs="Arial"/>
                <w:sz w:val="24"/>
                <w:szCs w:val="24"/>
              </w:rPr>
              <w:t>Naziv političke stranke</w:t>
            </w:r>
          </w:p>
        </w:tc>
        <w:tc>
          <w:tcPr>
            <w:tcW w:w="1278" w:type="dxa"/>
          </w:tcPr>
          <w:p w14:paraId="10460ECE" w14:textId="77777777" w:rsidR="00593E0A" w:rsidRPr="00593E0A" w:rsidRDefault="00593E0A" w:rsidP="00593E0A">
            <w:pPr>
              <w:autoSpaceDE w:val="0"/>
              <w:autoSpaceDN w:val="0"/>
              <w:adjustRightInd w:val="0"/>
              <w:rPr>
                <w:rFonts w:ascii="Arial" w:hAnsi="Arial" w:cs="Arial"/>
                <w:sz w:val="24"/>
                <w:szCs w:val="24"/>
              </w:rPr>
            </w:pPr>
            <w:r w:rsidRPr="00593E0A">
              <w:rPr>
                <w:rFonts w:ascii="Arial" w:hAnsi="Arial" w:cs="Arial"/>
                <w:sz w:val="24"/>
                <w:szCs w:val="24"/>
              </w:rPr>
              <w:t>Broj vijećnika</w:t>
            </w:r>
          </w:p>
        </w:tc>
        <w:tc>
          <w:tcPr>
            <w:tcW w:w="1512" w:type="dxa"/>
          </w:tcPr>
          <w:p w14:paraId="6AB2B63F" w14:textId="77777777" w:rsidR="00593E0A" w:rsidRPr="00593E0A" w:rsidRDefault="00593E0A" w:rsidP="00593E0A">
            <w:pPr>
              <w:autoSpaceDE w:val="0"/>
              <w:autoSpaceDN w:val="0"/>
              <w:adjustRightInd w:val="0"/>
              <w:jc w:val="center"/>
              <w:rPr>
                <w:rFonts w:ascii="Arial" w:hAnsi="Arial" w:cs="Arial"/>
                <w:sz w:val="24"/>
                <w:szCs w:val="24"/>
              </w:rPr>
            </w:pPr>
            <w:r w:rsidRPr="00593E0A">
              <w:rPr>
                <w:rFonts w:ascii="Arial" w:hAnsi="Arial" w:cs="Arial"/>
                <w:sz w:val="24"/>
                <w:szCs w:val="24"/>
              </w:rPr>
              <w:t>Podzastupljeni spol</w:t>
            </w:r>
          </w:p>
          <w:p w14:paraId="65067EAE" w14:textId="77777777" w:rsidR="00593E0A" w:rsidRPr="00593E0A" w:rsidRDefault="00593E0A" w:rsidP="00593E0A">
            <w:pPr>
              <w:autoSpaceDE w:val="0"/>
              <w:autoSpaceDN w:val="0"/>
              <w:adjustRightInd w:val="0"/>
              <w:rPr>
                <w:rFonts w:ascii="Arial" w:hAnsi="Arial" w:cs="Arial"/>
                <w:sz w:val="24"/>
                <w:szCs w:val="24"/>
              </w:rPr>
            </w:pPr>
          </w:p>
        </w:tc>
        <w:tc>
          <w:tcPr>
            <w:tcW w:w="2044" w:type="dxa"/>
          </w:tcPr>
          <w:p w14:paraId="4536B35A" w14:textId="77777777" w:rsidR="00593E0A" w:rsidRPr="00593E0A" w:rsidRDefault="00593E0A" w:rsidP="00593E0A">
            <w:pPr>
              <w:autoSpaceDE w:val="0"/>
              <w:autoSpaceDN w:val="0"/>
              <w:adjustRightInd w:val="0"/>
              <w:jc w:val="center"/>
              <w:rPr>
                <w:rFonts w:ascii="Arial" w:hAnsi="Arial" w:cs="Arial"/>
                <w:sz w:val="24"/>
                <w:szCs w:val="24"/>
              </w:rPr>
            </w:pPr>
            <w:r w:rsidRPr="00593E0A">
              <w:rPr>
                <w:rFonts w:ascii="Arial" w:hAnsi="Arial" w:cs="Arial"/>
                <w:sz w:val="24"/>
                <w:szCs w:val="24"/>
              </w:rPr>
              <w:t>Iznos u kunama</w:t>
            </w:r>
          </w:p>
          <w:p w14:paraId="5E8B4AE0" w14:textId="77777777" w:rsidR="00593E0A" w:rsidRPr="00593E0A" w:rsidRDefault="00593E0A" w:rsidP="00593E0A">
            <w:pPr>
              <w:autoSpaceDE w:val="0"/>
              <w:autoSpaceDN w:val="0"/>
              <w:adjustRightInd w:val="0"/>
              <w:rPr>
                <w:rFonts w:ascii="Arial" w:hAnsi="Arial" w:cs="Arial"/>
                <w:sz w:val="24"/>
                <w:szCs w:val="24"/>
              </w:rPr>
            </w:pPr>
          </w:p>
        </w:tc>
      </w:tr>
      <w:tr w:rsidR="00593E0A" w:rsidRPr="00593E0A" w14:paraId="306C942A" w14:textId="77777777" w:rsidTr="00593E0A">
        <w:trPr>
          <w:jc w:val="center"/>
        </w:trPr>
        <w:tc>
          <w:tcPr>
            <w:tcW w:w="2749" w:type="dxa"/>
          </w:tcPr>
          <w:p w14:paraId="290923AB" w14:textId="77777777" w:rsidR="00593E0A" w:rsidRPr="00593E0A" w:rsidRDefault="00593E0A" w:rsidP="00593E0A">
            <w:pPr>
              <w:autoSpaceDE w:val="0"/>
              <w:autoSpaceDN w:val="0"/>
              <w:adjustRightInd w:val="0"/>
              <w:rPr>
                <w:rFonts w:ascii="Arial" w:hAnsi="Arial" w:cs="Arial"/>
                <w:sz w:val="24"/>
                <w:szCs w:val="24"/>
              </w:rPr>
            </w:pPr>
            <w:r w:rsidRPr="00593E0A">
              <w:rPr>
                <w:rFonts w:ascii="Arial" w:hAnsi="Arial" w:cs="Arial"/>
                <w:sz w:val="24"/>
                <w:szCs w:val="24"/>
              </w:rPr>
              <w:t>Hrvatska narodna stranka – Liberalni demokrati HNS</w:t>
            </w:r>
          </w:p>
        </w:tc>
        <w:tc>
          <w:tcPr>
            <w:tcW w:w="1278" w:type="dxa"/>
          </w:tcPr>
          <w:p w14:paraId="5EAA14C9" w14:textId="77777777" w:rsidR="00593E0A" w:rsidRPr="00593E0A" w:rsidRDefault="00593E0A" w:rsidP="00593E0A">
            <w:pPr>
              <w:autoSpaceDE w:val="0"/>
              <w:autoSpaceDN w:val="0"/>
              <w:adjustRightInd w:val="0"/>
              <w:jc w:val="center"/>
              <w:rPr>
                <w:rFonts w:ascii="Arial" w:hAnsi="Arial" w:cs="Arial"/>
                <w:sz w:val="24"/>
                <w:szCs w:val="24"/>
              </w:rPr>
            </w:pPr>
            <w:r w:rsidRPr="00593E0A">
              <w:rPr>
                <w:rFonts w:ascii="Arial" w:hAnsi="Arial" w:cs="Arial"/>
                <w:sz w:val="24"/>
                <w:szCs w:val="24"/>
              </w:rPr>
              <w:t>7</w:t>
            </w:r>
          </w:p>
        </w:tc>
        <w:tc>
          <w:tcPr>
            <w:tcW w:w="1512" w:type="dxa"/>
          </w:tcPr>
          <w:p w14:paraId="3DEC4FAA" w14:textId="77777777" w:rsidR="00593E0A" w:rsidRPr="00593E0A" w:rsidRDefault="00593E0A" w:rsidP="00593E0A">
            <w:pPr>
              <w:autoSpaceDE w:val="0"/>
              <w:autoSpaceDN w:val="0"/>
              <w:adjustRightInd w:val="0"/>
              <w:jc w:val="right"/>
              <w:rPr>
                <w:rFonts w:ascii="Arial" w:hAnsi="Arial" w:cs="Arial"/>
                <w:sz w:val="24"/>
                <w:szCs w:val="24"/>
              </w:rPr>
            </w:pPr>
            <w:r w:rsidRPr="00593E0A">
              <w:rPr>
                <w:rFonts w:ascii="Arial" w:hAnsi="Arial" w:cs="Arial"/>
                <w:sz w:val="24"/>
                <w:szCs w:val="24"/>
              </w:rPr>
              <w:t>3</w:t>
            </w:r>
          </w:p>
        </w:tc>
        <w:tc>
          <w:tcPr>
            <w:tcW w:w="2044" w:type="dxa"/>
          </w:tcPr>
          <w:p w14:paraId="2DB91522" w14:textId="77777777" w:rsidR="00593E0A" w:rsidRPr="00593E0A" w:rsidRDefault="00593E0A" w:rsidP="00593E0A">
            <w:pPr>
              <w:autoSpaceDE w:val="0"/>
              <w:autoSpaceDN w:val="0"/>
              <w:adjustRightInd w:val="0"/>
              <w:jc w:val="right"/>
              <w:rPr>
                <w:rFonts w:ascii="Arial" w:hAnsi="Arial" w:cs="Arial"/>
                <w:sz w:val="24"/>
                <w:szCs w:val="24"/>
              </w:rPr>
            </w:pPr>
            <w:r w:rsidRPr="00593E0A">
              <w:rPr>
                <w:rFonts w:ascii="Arial" w:hAnsi="Arial" w:cs="Arial"/>
                <w:sz w:val="24"/>
                <w:szCs w:val="24"/>
              </w:rPr>
              <w:t>49.241,18</w:t>
            </w:r>
          </w:p>
        </w:tc>
      </w:tr>
      <w:tr w:rsidR="00593E0A" w:rsidRPr="00593E0A" w14:paraId="17779B28" w14:textId="77777777" w:rsidTr="00593E0A">
        <w:trPr>
          <w:jc w:val="center"/>
        </w:trPr>
        <w:tc>
          <w:tcPr>
            <w:tcW w:w="2749" w:type="dxa"/>
          </w:tcPr>
          <w:p w14:paraId="507CEECA" w14:textId="77777777" w:rsidR="00593E0A" w:rsidRPr="00593E0A" w:rsidRDefault="00593E0A" w:rsidP="00593E0A">
            <w:pPr>
              <w:autoSpaceDE w:val="0"/>
              <w:autoSpaceDN w:val="0"/>
              <w:adjustRightInd w:val="0"/>
              <w:rPr>
                <w:rFonts w:ascii="Arial" w:hAnsi="Arial" w:cs="Arial"/>
                <w:sz w:val="24"/>
                <w:szCs w:val="24"/>
              </w:rPr>
            </w:pPr>
            <w:r w:rsidRPr="00593E0A">
              <w:rPr>
                <w:rFonts w:ascii="Arial" w:hAnsi="Arial" w:cs="Arial"/>
                <w:sz w:val="24"/>
                <w:szCs w:val="24"/>
              </w:rPr>
              <w:t>Socijaldemokratska partija – SDP</w:t>
            </w:r>
          </w:p>
        </w:tc>
        <w:tc>
          <w:tcPr>
            <w:tcW w:w="1278" w:type="dxa"/>
          </w:tcPr>
          <w:p w14:paraId="63E1ABEC" w14:textId="77777777" w:rsidR="00593E0A" w:rsidRPr="00593E0A" w:rsidRDefault="00593E0A" w:rsidP="00593E0A">
            <w:pPr>
              <w:autoSpaceDE w:val="0"/>
              <w:autoSpaceDN w:val="0"/>
              <w:adjustRightInd w:val="0"/>
              <w:jc w:val="center"/>
              <w:rPr>
                <w:rFonts w:ascii="Arial" w:hAnsi="Arial" w:cs="Arial"/>
                <w:sz w:val="24"/>
                <w:szCs w:val="24"/>
              </w:rPr>
            </w:pPr>
            <w:r w:rsidRPr="00593E0A">
              <w:rPr>
                <w:rFonts w:ascii="Arial" w:hAnsi="Arial" w:cs="Arial"/>
                <w:sz w:val="24"/>
                <w:szCs w:val="24"/>
              </w:rPr>
              <w:t>3</w:t>
            </w:r>
          </w:p>
        </w:tc>
        <w:tc>
          <w:tcPr>
            <w:tcW w:w="1512" w:type="dxa"/>
          </w:tcPr>
          <w:p w14:paraId="638D7631" w14:textId="77777777" w:rsidR="00593E0A" w:rsidRPr="00593E0A" w:rsidRDefault="00593E0A" w:rsidP="00593E0A">
            <w:pPr>
              <w:autoSpaceDE w:val="0"/>
              <w:autoSpaceDN w:val="0"/>
              <w:adjustRightInd w:val="0"/>
              <w:jc w:val="right"/>
              <w:rPr>
                <w:rFonts w:ascii="Arial" w:hAnsi="Arial" w:cs="Arial"/>
                <w:sz w:val="24"/>
                <w:szCs w:val="24"/>
              </w:rPr>
            </w:pPr>
            <w:r w:rsidRPr="00593E0A">
              <w:rPr>
                <w:rFonts w:ascii="Arial" w:hAnsi="Arial" w:cs="Arial"/>
                <w:sz w:val="24"/>
                <w:szCs w:val="24"/>
              </w:rPr>
              <w:t>0</w:t>
            </w:r>
          </w:p>
        </w:tc>
        <w:tc>
          <w:tcPr>
            <w:tcW w:w="2044" w:type="dxa"/>
          </w:tcPr>
          <w:p w14:paraId="44FC2080" w14:textId="77777777" w:rsidR="00593E0A" w:rsidRPr="00593E0A" w:rsidRDefault="00593E0A" w:rsidP="00593E0A">
            <w:pPr>
              <w:autoSpaceDE w:val="0"/>
              <w:autoSpaceDN w:val="0"/>
              <w:adjustRightInd w:val="0"/>
              <w:jc w:val="right"/>
              <w:rPr>
                <w:rFonts w:ascii="Arial" w:hAnsi="Arial" w:cs="Arial"/>
                <w:sz w:val="24"/>
                <w:szCs w:val="24"/>
              </w:rPr>
            </w:pPr>
            <w:r w:rsidRPr="00593E0A">
              <w:rPr>
                <w:rFonts w:ascii="Arial" w:hAnsi="Arial" w:cs="Arial"/>
                <w:sz w:val="24"/>
                <w:szCs w:val="24"/>
              </w:rPr>
              <w:t>20.211,18</w:t>
            </w:r>
          </w:p>
        </w:tc>
      </w:tr>
      <w:tr w:rsidR="00593E0A" w:rsidRPr="00593E0A" w14:paraId="3296B204" w14:textId="77777777" w:rsidTr="00593E0A">
        <w:trPr>
          <w:jc w:val="center"/>
        </w:trPr>
        <w:tc>
          <w:tcPr>
            <w:tcW w:w="2749" w:type="dxa"/>
          </w:tcPr>
          <w:p w14:paraId="6287FA09" w14:textId="77777777" w:rsidR="00593E0A" w:rsidRPr="00593E0A" w:rsidRDefault="00593E0A" w:rsidP="00593E0A">
            <w:pPr>
              <w:autoSpaceDE w:val="0"/>
              <w:autoSpaceDN w:val="0"/>
              <w:adjustRightInd w:val="0"/>
              <w:rPr>
                <w:rFonts w:ascii="Arial" w:hAnsi="Arial" w:cs="Arial"/>
                <w:sz w:val="24"/>
                <w:szCs w:val="24"/>
              </w:rPr>
            </w:pPr>
            <w:r w:rsidRPr="00593E0A">
              <w:rPr>
                <w:rFonts w:ascii="Arial" w:hAnsi="Arial" w:cs="Arial"/>
                <w:sz w:val="24"/>
                <w:szCs w:val="24"/>
              </w:rPr>
              <w:t>Hrvatska demokratska zajednica – HDZ</w:t>
            </w:r>
          </w:p>
        </w:tc>
        <w:tc>
          <w:tcPr>
            <w:tcW w:w="1278" w:type="dxa"/>
          </w:tcPr>
          <w:p w14:paraId="1590276E" w14:textId="77777777" w:rsidR="00593E0A" w:rsidRPr="00593E0A" w:rsidRDefault="00593E0A" w:rsidP="00593E0A">
            <w:pPr>
              <w:autoSpaceDE w:val="0"/>
              <w:autoSpaceDN w:val="0"/>
              <w:adjustRightInd w:val="0"/>
              <w:jc w:val="center"/>
              <w:rPr>
                <w:rFonts w:ascii="Arial" w:hAnsi="Arial" w:cs="Arial"/>
                <w:sz w:val="24"/>
                <w:szCs w:val="24"/>
              </w:rPr>
            </w:pPr>
            <w:r w:rsidRPr="00593E0A">
              <w:rPr>
                <w:rFonts w:ascii="Arial" w:hAnsi="Arial" w:cs="Arial"/>
                <w:sz w:val="24"/>
                <w:szCs w:val="24"/>
              </w:rPr>
              <w:t>5</w:t>
            </w:r>
          </w:p>
        </w:tc>
        <w:tc>
          <w:tcPr>
            <w:tcW w:w="1512" w:type="dxa"/>
          </w:tcPr>
          <w:p w14:paraId="5645599D" w14:textId="77777777" w:rsidR="00593E0A" w:rsidRPr="00593E0A" w:rsidRDefault="00593E0A" w:rsidP="00593E0A">
            <w:pPr>
              <w:autoSpaceDE w:val="0"/>
              <w:autoSpaceDN w:val="0"/>
              <w:adjustRightInd w:val="0"/>
              <w:jc w:val="right"/>
              <w:rPr>
                <w:rFonts w:ascii="Arial" w:hAnsi="Arial" w:cs="Arial"/>
                <w:sz w:val="24"/>
                <w:szCs w:val="24"/>
              </w:rPr>
            </w:pPr>
            <w:r w:rsidRPr="00593E0A">
              <w:rPr>
                <w:rFonts w:ascii="Arial" w:hAnsi="Arial" w:cs="Arial"/>
                <w:sz w:val="24"/>
                <w:szCs w:val="24"/>
              </w:rPr>
              <w:t>1</w:t>
            </w:r>
          </w:p>
        </w:tc>
        <w:tc>
          <w:tcPr>
            <w:tcW w:w="2044" w:type="dxa"/>
          </w:tcPr>
          <w:p w14:paraId="3D8BADC8" w14:textId="77777777" w:rsidR="00593E0A" w:rsidRPr="00593E0A" w:rsidRDefault="00593E0A" w:rsidP="00593E0A">
            <w:pPr>
              <w:autoSpaceDE w:val="0"/>
              <w:autoSpaceDN w:val="0"/>
              <w:adjustRightInd w:val="0"/>
              <w:jc w:val="right"/>
              <w:rPr>
                <w:rFonts w:ascii="Arial" w:hAnsi="Arial" w:cs="Arial"/>
                <w:sz w:val="24"/>
                <w:szCs w:val="24"/>
              </w:rPr>
            </w:pPr>
            <w:r w:rsidRPr="00593E0A">
              <w:rPr>
                <w:rFonts w:ascii="Arial" w:hAnsi="Arial" w:cs="Arial"/>
                <w:sz w:val="24"/>
                <w:szCs w:val="24"/>
              </w:rPr>
              <w:t xml:space="preserve">34.379,40 </w:t>
            </w:r>
          </w:p>
        </w:tc>
      </w:tr>
      <w:tr w:rsidR="00593E0A" w:rsidRPr="00593E0A" w14:paraId="42DCBA97" w14:textId="77777777" w:rsidTr="00593E0A">
        <w:trPr>
          <w:jc w:val="center"/>
        </w:trPr>
        <w:tc>
          <w:tcPr>
            <w:tcW w:w="2749" w:type="dxa"/>
          </w:tcPr>
          <w:p w14:paraId="5A380D8E" w14:textId="77777777" w:rsidR="00593E0A" w:rsidRPr="00593E0A" w:rsidRDefault="00593E0A" w:rsidP="00593E0A">
            <w:pPr>
              <w:autoSpaceDE w:val="0"/>
              <w:autoSpaceDN w:val="0"/>
              <w:adjustRightInd w:val="0"/>
              <w:rPr>
                <w:rFonts w:ascii="Arial" w:hAnsi="Arial" w:cs="Arial"/>
                <w:sz w:val="24"/>
                <w:szCs w:val="24"/>
              </w:rPr>
            </w:pPr>
            <w:r w:rsidRPr="00593E0A">
              <w:rPr>
                <w:rFonts w:ascii="Arial" w:hAnsi="Arial" w:cs="Arial"/>
                <w:sz w:val="24"/>
                <w:szCs w:val="24"/>
              </w:rPr>
              <w:t>Hrvatska stranka umirovljenika - HSU</w:t>
            </w:r>
          </w:p>
        </w:tc>
        <w:tc>
          <w:tcPr>
            <w:tcW w:w="1278" w:type="dxa"/>
          </w:tcPr>
          <w:p w14:paraId="336CF314" w14:textId="77777777" w:rsidR="00593E0A" w:rsidRPr="00593E0A" w:rsidRDefault="00593E0A" w:rsidP="00593E0A">
            <w:pPr>
              <w:autoSpaceDE w:val="0"/>
              <w:autoSpaceDN w:val="0"/>
              <w:adjustRightInd w:val="0"/>
              <w:jc w:val="center"/>
              <w:rPr>
                <w:rFonts w:ascii="Arial" w:hAnsi="Arial" w:cs="Arial"/>
                <w:sz w:val="24"/>
                <w:szCs w:val="24"/>
              </w:rPr>
            </w:pPr>
            <w:r w:rsidRPr="00593E0A">
              <w:rPr>
                <w:rFonts w:ascii="Arial" w:hAnsi="Arial" w:cs="Arial"/>
                <w:sz w:val="24"/>
                <w:szCs w:val="24"/>
              </w:rPr>
              <w:t>1</w:t>
            </w:r>
          </w:p>
        </w:tc>
        <w:tc>
          <w:tcPr>
            <w:tcW w:w="1512" w:type="dxa"/>
          </w:tcPr>
          <w:p w14:paraId="75B60EB8" w14:textId="77777777" w:rsidR="00593E0A" w:rsidRPr="00593E0A" w:rsidRDefault="00593E0A" w:rsidP="00593E0A">
            <w:pPr>
              <w:autoSpaceDE w:val="0"/>
              <w:autoSpaceDN w:val="0"/>
              <w:adjustRightInd w:val="0"/>
              <w:jc w:val="right"/>
              <w:rPr>
                <w:rFonts w:ascii="Arial" w:hAnsi="Arial" w:cs="Arial"/>
                <w:sz w:val="24"/>
                <w:szCs w:val="24"/>
              </w:rPr>
            </w:pPr>
            <w:r w:rsidRPr="00593E0A">
              <w:rPr>
                <w:rFonts w:ascii="Arial" w:hAnsi="Arial" w:cs="Arial"/>
                <w:sz w:val="24"/>
                <w:szCs w:val="24"/>
              </w:rPr>
              <w:t>1</w:t>
            </w:r>
          </w:p>
        </w:tc>
        <w:tc>
          <w:tcPr>
            <w:tcW w:w="2044" w:type="dxa"/>
          </w:tcPr>
          <w:p w14:paraId="645F9B7B" w14:textId="77777777" w:rsidR="00593E0A" w:rsidRPr="00593E0A" w:rsidRDefault="00593E0A" w:rsidP="00593E0A">
            <w:pPr>
              <w:autoSpaceDE w:val="0"/>
              <w:autoSpaceDN w:val="0"/>
              <w:adjustRightInd w:val="0"/>
              <w:jc w:val="right"/>
              <w:rPr>
                <w:rFonts w:ascii="Arial" w:hAnsi="Arial" w:cs="Arial"/>
                <w:sz w:val="24"/>
                <w:szCs w:val="24"/>
              </w:rPr>
            </w:pPr>
            <w:r w:rsidRPr="00593E0A">
              <w:rPr>
                <w:rFonts w:ascii="Arial" w:hAnsi="Arial" w:cs="Arial"/>
                <w:sz w:val="24"/>
                <w:szCs w:val="24"/>
              </w:rPr>
              <w:t>7.431,18</w:t>
            </w:r>
          </w:p>
        </w:tc>
      </w:tr>
      <w:tr w:rsidR="00593E0A" w:rsidRPr="00593E0A" w14:paraId="20E0F447" w14:textId="77777777" w:rsidTr="00593E0A">
        <w:trPr>
          <w:jc w:val="center"/>
        </w:trPr>
        <w:tc>
          <w:tcPr>
            <w:tcW w:w="2749" w:type="dxa"/>
          </w:tcPr>
          <w:p w14:paraId="28EF04D4" w14:textId="77777777" w:rsidR="00593E0A" w:rsidRPr="00593E0A" w:rsidRDefault="00593E0A" w:rsidP="00593E0A">
            <w:pPr>
              <w:autoSpaceDE w:val="0"/>
              <w:autoSpaceDN w:val="0"/>
              <w:adjustRightInd w:val="0"/>
              <w:rPr>
                <w:rFonts w:ascii="Arial" w:hAnsi="Arial" w:cs="Arial"/>
                <w:sz w:val="24"/>
                <w:szCs w:val="24"/>
              </w:rPr>
            </w:pPr>
            <w:r w:rsidRPr="00593E0A">
              <w:rPr>
                <w:rFonts w:ascii="Arial" w:hAnsi="Arial" w:cs="Arial"/>
                <w:sz w:val="24"/>
                <w:szCs w:val="24"/>
              </w:rPr>
              <w:t xml:space="preserve">Hrvatska seljačka stranka – HSS </w:t>
            </w:r>
          </w:p>
        </w:tc>
        <w:tc>
          <w:tcPr>
            <w:tcW w:w="1278" w:type="dxa"/>
          </w:tcPr>
          <w:p w14:paraId="749907EA" w14:textId="77777777" w:rsidR="00593E0A" w:rsidRPr="00593E0A" w:rsidRDefault="00593E0A" w:rsidP="00593E0A">
            <w:pPr>
              <w:autoSpaceDE w:val="0"/>
              <w:autoSpaceDN w:val="0"/>
              <w:adjustRightInd w:val="0"/>
              <w:jc w:val="center"/>
              <w:rPr>
                <w:rFonts w:ascii="Arial" w:hAnsi="Arial" w:cs="Arial"/>
                <w:sz w:val="24"/>
                <w:szCs w:val="24"/>
              </w:rPr>
            </w:pPr>
            <w:r w:rsidRPr="00593E0A">
              <w:rPr>
                <w:rFonts w:ascii="Arial" w:hAnsi="Arial" w:cs="Arial"/>
                <w:sz w:val="24"/>
                <w:szCs w:val="24"/>
              </w:rPr>
              <w:t>1</w:t>
            </w:r>
          </w:p>
        </w:tc>
        <w:tc>
          <w:tcPr>
            <w:tcW w:w="1512" w:type="dxa"/>
          </w:tcPr>
          <w:p w14:paraId="2DD1801D" w14:textId="77777777" w:rsidR="00593E0A" w:rsidRPr="00593E0A" w:rsidRDefault="00593E0A" w:rsidP="00593E0A">
            <w:pPr>
              <w:autoSpaceDE w:val="0"/>
              <w:autoSpaceDN w:val="0"/>
              <w:adjustRightInd w:val="0"/>
              <w:jc w:val="right"/>
              <w:rPr>
                <w:rFonts w:ascii="Arial" w:hAnsi="Arial" w:cs="Arial"/>
                <w:sz w:val="24"/>
                <w:szCs w:val="24"/>
              </w:rPr>
            </w:pPr>
            <w:r w:rsidRPr="00593E0A">
              <w:rPr>
                <w:rFonts w:ascii="Arial" w:hAnsi="Arial" w:cs="Arial"/>
                <w:sz w:val="24"/>
                <w:szCs w:val="24"/>
              </w:rPr>
              <w:t>0</w:t>
            </w:r>
          </w:p>
        </w:tc>
        <w:tc>
          <w:tcPr>
            <w:tcW w:w="2044" w:type="dxa"/>
          </w:tcPr>
          <w:p w14:paraId="592CA5C9" w14:textId="77777777" w:rsidR="00593E0A" w:rsidRPr="00593E0A" w:rsidRDefault="00593E0A" w:rsidP="00593E0A">
            <w:pPr>
              <w:autoSpaceDE w:val="0"/>
              <w:autoSpaceDN w:val="0"/>
              <w:adjustRightInd w:val="0"/>
              <w:jc w:val="right"/>
              <w:rPr>
                <w:rFonts w:ascii="Arial" w:hAnsi="Arial" w:cs="Arial"/>
                <w:sz w:val="24"/>
                <w:szCs w:val="24"/>
              </w:rPr>
            </w:pPr>
            <w:r w:rsidRPr="00593E0A">
              <w:rPr>
                <w:rFonts w:ascii="Arial" w:hAnsi="Arial" w:cs="Arial"/>
                <w:sz w:val="24"/>
                <w:szCs w:val="24"/>
              </w:rPr>
              <w:t>6.737,06</w:t>
            </w:r>
          </w:p>
        </w:tc>
      </w:tr>
      <w:tr w:rsidR="00593E0A" w:rsidRPr="00593E0A" w14:paraId="186059AD" w14:textId="77777777" w:rsidTr="00593E0A">
        <w:trPr>
          <w:jc w:val="center"/>
        </w:trPr>
        <w:tc>
          <w:tcPr>
            <w:tcW w:w="2749" w:type="dxa"/>
          </w:tcPr>
          <w:p w14:paraId="7107FC9D" w14:textId="77777777" w:rsidR="00593E0A" w:rsidRPr="00593E0A" w:rsidRDefault="00593E0A" w:rsidP="00593E0A">
            <w:pPr>
              <w:autoSpaceDE w:val="0"/>
              <w:autoSpaceDN w:val="0"/>
              <w:adjustRightInd w:val="0"/>
              <w:rPr>
                <w:rFonts w:ascii="Arial" w:hAnsi="Arial" w:cs="Arial"/>
                <w:sz w:val="24"/>
                <w:szCs w:val="24"/>
              </w:rPr>
            </w:pPr>
            <w:r w:rsidRPr="00593E0A">
              <w:rPr>
                <w:rFonts w:ascii="Arial" w:hAnsi="Arial" w:cs="Arial"/>
                <w:sz w:val="24"/>
                <w:szCs w:val="24"/>
              </w:rPr>
              <w:t>UKUPNO</w:t>
            </w:r>
          </w:p>
        </w:tc>
        <w:tc>
          <w:tcPr>
            <w:tcW w:w="1278" w:type="dxa"/>
          </w:tcPr>
          <w:p w14:paraId="5A731569" w14:textId="77777777" w:rsidR="00593E0A" w:rsidRPr="00593E0A" w:rsidRDefault="00593E0A" w:rsidP="00593E0A">
            <w:pPr>
              <w:autoSpaceDE w:val="0"/>
              <w:autoSpaceDN w:val="0"/>
              <w:adjustRightInd w:val="0"/>
              <w:jc w:val="center"/>
              <w:rPr>
                <w:rFonts w:ascii="Arial" w:hAnsi="Arial" w:cs="Arial"/>
                <w:sz w:val="24"/>
                <w:szCs w:val="24"/>
              </w:rPr>
            </w:pPr>
            <w:r w:rsidRPr="00593E0A">
              <w:rPr>
                <w:rFonts w:ascii="Arial" w:hAnsi="Arial" w:cs="Arial"/>
                <w:sz w:val="24"/>
                <w:szCs w:val="24"/>
              </w:rPr>
              <w:t>17</w:t>
            </w:r>
          </w:p>
        </w:tc>
        <w:tc>
          <w:tcPr>
            <w:tcW w:w="1512" w:type="dxa"/>
          </w:tcPr>
          <w:p w14:paraId="0C093916" w14:textId="77777777" w:rsidR="00593E0A" w:rsidRPr="00593E0A" w:rsidRDefault="00593E0A" w:rsidP="00593E0A">
            <w:pPr>
              <w:autoSpaceDE w:val="0"/>
              <w:autoSpaceDN w:val="0"/>
              <w:adjustRightInd w:val="0"/>
              <w:jc w:val="right"/>
              <w:rPr>
                <w:rFonts w:ascii="Arial" w:hAnsi="Arial" w:cs="Arial"/>
                <w:sz w:val="24"/>
                <w:szCs w:val="24"/>
              </w:rPr>
            </w:pPr>
            <w:r w:rsidRPr="00593E0A">
              <w:rPr>
                <w:rFonts w:ascii="Arial" w:hAnsi="Arial" w:cs="Arial"/>
                <w:sz w:val="24"/>
                <w:szCs w:val="24"/>
              </w:rPr>
              <w:t>5</w:t>
            </w:r>
          </w:p>
        </w:tc>
        <w:tc>
          <w:tcPr>
            <w:tcW w:w="2044" w:type="dxa"/>
          </w:tcPr>
          <w:p w14:paraId="58DFAF99" w14:textId="77777777" w:rsidR="00593E0A" w:rsidRPr="00593E0A" w:rsidRDefault="00593E0A" w:rsidP="00593E0A">
            <w:pPr>
              <w:autoSpaceDE w:val="0"/>
              <w:autoSpaceDN w:val="0"/>
              <w:adjustRightInd w:val="0"/>
              <w:jc w:val="right"/>
              <w:rPr>
                <w:rFonts w:ascii="Arial" w:hAnsi="Arial" w:cs="Arial"/>
                <w:sz w:val="24"/>
                <w:szCs w:val="24"/>
              </w:rPr>
            </w:pPr>
            <w:r w:rsidRPr="00593E0A">
              <w:rPr>
                <w:rFonts w:ascii="Arial" w:hAnsi="Arial" w:cs="Arial"/>
                <w:sz w:val="24"/>
                <w:szCs w:val="24"/>
              </w:rPr>
              <w:t>118.000,00</w:t>
            </w:r>
          </w:p>
        </w:tc>
      </w:tr>
    </w:tbl>
    <w:p w14:paraId="601124C3" w14:textId="77777777" w:rsidR="00593E0A" w:rsidRPr="00593E0A" w:rsidRDefault="00593E0A" w:rsidP="00593E0A">
      <w:pPr>
        <w:tabs>
          <w:tab w:val="right" w:pos="8222"/>
        </w:tabs>
        <w:rPr>
          <w:rFonts w:ascii="Arial" w:hAnsi="Arial" w:cs="Arial"/>
          <w:sz w:val="24"/>
          <w:szCs w:val="24"/>
        </w:rPr>
      </w:pPr>
    </w:p>
    <w:p w14:paraId="2C972B2E" w14:textId="71BE487B" w:rsidR="00593E0A" w:rsidRPr="00593E0A" w:rsidRDefault="00593E0A" w:rsidP="00593E0A">
      <w:pPr>
        <w:tabs>
          <w:tab w:val="right" w:pos="8222"/>
        </w:tabs>
        <w:jc w:val="center"/>
        <w:rPr>
          <w:rFonts w:ascii="Arial" w:hAnsi="Arial" w:cs="Arial"/>
          <w:sz w:val="24"/>
          <w:szCs w:val="24"/>
        </w:rPr>
      </w:pPr>
      <w:r w:rsidRPr="00593E0A">
        <w:rPr>
          <w:rFonts w:ascii="Arial" w:hAnsi="Arial" w:cs="Arial"/>
          <w:sz w:val="24"/>
          <w:szCs w:val="24"/>
        </w:rPr>
        <w:t>Članak 4.</w:t>
      </w:r>
    </w:p>
    <w:p w14:paraId="3E605DED" w14:textId="77777777" w:rsidR="00593E0A" w:rsidRPr="00593E0A" w:rsidRDefault="00593E0A" w:rsidP="00593E0A">
      <w:pPr>
        <w:pStyle w:val="Tijeloteksta"/>
        <w:rPr>
          <w:rFonts w:ascii="Arial" w:hAnsi="Arial" w:cs="Arial"/>
          <w:sz w:val="24"/>
          <w:szCs w:val="24"/>
        </w:rPr>
      </w:pPr>
      <w:r w:rsidRPr="00593E0A">
        <w:rPr>
          <w:rFonts w:ascii="Arial" w:hAnsi="Arial" w:cs="Arial"/>
          <w:sz w:val="24"/>
          <w:szCs w:val="24"/>
        </w:rPr>
        <w:tab/>
        <w:t>Raspoređena sredstva iz članka 3. ove Odluke doznačiti će se političkim strankama  tromjesečno u jednakim iznosima iz sredstava Proračuna Grada Ivanca za 2021. godinu, Tekuće donacije političkim strankama.</w:t>
      </w:r>
    </w:p>
    <w:p w14:paraId="12001B40" w14:textId="77777777" w:rsidR="00593E0A" w:rsidRPr="00593E0A" w:rsidRDefault="00593E0A" w:rsidP="00593E0A">
      <w:pPr>
        <w:jc w:val="both"/>
        <w:rPr>
          <w:rFonts w:ascii="Arial" w:hAnsi="Arial" w:cs="Arial"/>
          <w:sz w:val="24"/>
          <w:szCs w:val="24"/>
        </w:rPr>
      </w:pPr>
    </w:p>
    <w:p w14:paraId="1ED9C85F" w14:textId="2BEF832E" w:rsidR="00593E0A" w:rsidRPr="00593E0A" w:rsidRDefault="00593E0A" w:rsidP="00593E0A">
      <w:pPr>
        <w:jc w:val="center"/>
        <w:rPr>
          <w:rFonts w:ascii="Arial" w:hAnsi="Arial" w:cs="Arial"/>
          <w:sz w:val="24"/>
          <w:szCs w:val="24"/>
        </w:rPr>
      </w:pPr>
      <w:r w:rsidRPr="00593E0A">
        <w:rPr>
          <w:rFonts w:ascii="Arial" w:hAnsi="Arial" w:cs="Arial"/>
          <w:sz w:val="24"/>
          <w:szCs w:val="24"/>
        </w:rPr>
        <w:t>Članak 5.</w:t>
      </w:r>
    </w:p>
    <w:p w14:paraId="23E89EA8" w14:textId="77777777" w:rsidR="00593E0A" w:rsidRPr="00593E0A" w:rsidRDefault="00593E0A" w:rsidP="00593E0A">
      <w:pPr>
        <w:jc w:val="both"/>
        <w:rPr>
          <w:rFonts w:ascii="Arial" w:hAnsi="Arial" w:cs="Arial"/>
          <w:sz w:val="24"/>
          <w:szCs w:val="24"/>
        </w:rPr>
      </w:pPr>
      <w:r w:rsidRPr="00593E0A">
        <w:rPr>
          <w:rFonts w:ascii="Arial" w:hAnsi="Arial" w:cs="Arial"/>
          <w:sz w:val="24"/>
          <w:szCs w:val="24"/>
        </w:rPr>
        <w:t xml:space="preserve">           Ova Odluka stupa na osam dana nakon objave u Službenom vjesniku Varaždinske županije, a primjenjuje se od 1.1.2021. godine.</w:t>
      </w:r>
    </w:p>
    <w:p w14:paraId="3E1763D8" w14:textId="77777777" w:rsidR="00693E80" w:rsidRDefault="00693E80" w:rsidP="00593E0A">
      <w:pPr>
        <w:jc w:val="both"/>
        <w:rPr>
          <w:rFonts w:ascii="Arial" w:eastAsia="Times New Roman" w:hAnsi="Arial" w:cs="Arial"/>
          <w:sz w:val="24"/>
          <w:szCs w:val="24"/>
        </w:rPr>
      </w:pPr>
    </w:p>
    <w:p w14:paraId="73871273" w14:textId="66E66881" w:rsidR="00F73C46" w:rsidRPr="00C23521" w:rsidRDefault="00F73C46" w:rsidP="00C23521">
      <w:pPr>
        <w:spacing w:after="0"/>
        <w:jc w:val="center"/>
        <w:rPr>
          <w:rFonts w:ascii="Arial" w:eastAsia="Times New Roman" w:hAnsi="Arial" w:cs="Arial"/>
          <w:b/>
          <w:bCs/>
          <w:sz w:val="24"/>
          <w:szCs w:val="24"/>
        </w:rPr>
      </w:pPr>
      <w:r w:rsidRPr="00C23521">
        <w:rPr>
          <w:rFonts w:ascii="Arial" w:eastAsia="Times New Roman" w:hAnsi="Arial" w:cs="Arial"/>
          <w:b/>
          <w:bCs/>
          <w:sz w:val="24"/>
          <w:szCs w:val="24"/>
        </w:rPr>
        <w:t>TOČKA 14.</w:t>
      </w:r>
    </w:p>
    <w:p w14:paraId="52292501" w14:textId="1E885627" w:rsidR="00F73C46" w:rsidRDefault="00F73C46" w:rsidP="00C23521">
      <w:pPr>
        <w:spacing w:after="0"/>
        <w:ind w:left="360"/>
        <w:jc w:val="center"/>
        <w:rPr>
          <w:rFonts w:ascii="Arial" w:eastAsia="Times New Roman" w:hAnsi="Arial" w:cs="Arial"/>
          <w:b/>
          <w:bCs/>
          <w:sz w:val="24"/>
          <w:szCs w:val="24"/>
        </w:rPr>
      </w:pPr>
      <w:r w:rsidRPr="00C23521">
        <w:rPr>
          <w:rFonts w:ascii="Arial" w:eastAsia="Times New Roman" w:hAnsi="Arial" w:cs="Arial"/>
          <w:b/>
          <w:bCs/>
          <w:sz w:val="24"/>
          <w:szCs w:val="24"/>
        </w:rPr>
        <w:t>Odluka o izmjenama i dopunama Oluke o koeficijentima za obračun plaća službenika i namještenika</w:t>
      </w:r>
    </w:p>
    <w:p w14:paraId="6F5DD2DB" w14:textId="77777777" w:rsidR="00593E0A" w:rsidRPr="00C23521" w:rsidRDefault="00593E0A" w:rsidP="00C23521">
      <w:pPr>
        <w:spacing w:after="0"/>
        <w:ind w:left="360"/>
        <w:jc w:val="center"/>
        <w:rPr>
          <w:rFonts w:ascii="Arial" w:eastAsia="Times New Roman" w:hAnsi="Arial" w:cs="Arial"/>
          <w:b/>
          <w:bCs/>
          <w:sz w:val="24"/>
          <w:szCs w:val="24"/>
        </w:rPr>
      </w:pPr>
    </w:p>
    <w:p w14:paraId="3B70A017" w14:textId="2B46910D" w:rsidR="00693E80" w:rsidRDefault="00693E80" w:rsidP="00693E80">
      <w:pPr>
        <w:jc w:val="both"/>
        <w:rPr>
          <w:rFonts w:ascii="Arial" w:hAnsi="Arial" w:cs="Arial"/>
          <w:color w:val="000000"/>
          <w:sz w:val="24"/>
          <w:szCs w:val="24"/>
        </w:rPr>
      </w:pPr>
      <w:r w:rsidRPr="002B6CAF">
        <w:rPr>
          <w:rFonts w:ascii="Arial" w:hAnsi="Arial" w:cs="Arial"/>
          <w:color w:val="000000"/>
          <w:sz w:val="24"/>
          <w:szCs w:val="24"/>
        </w:rPr>
        <w:t>Nakon dostavljanja obrasca o glasovanju</w:t>
      </w:r>
      <w:r>
        <w:rPr>
          <w:rFonts w:ascii="Arial" w:hAnsi="Arial" w:cs="Arial"/>
          <w:color w:val="000000"/>
          <w:sz w:val="24"/>
          <w:szCs w:val="24"/>
        </w:rPr>
        <w:t xml:space="preserve"> </w:t>
      </w:r>
      <w:r w:rsidRPr="002B6CAF">
        <w:rPr>
          <w:rFonts w:ascii="Arial" w:hAnsi="Arial" w:cs="Arial"/>
          <w:color w:val="000000"/>
          <w:sz w:val="24"/>
          <w:szCs w:val="24"/>
        </w:rPr>
        <w:t xml:space="preserve">od strane vijećnika konstatira se sljedeće: </w:t>
      </w:r>
      <w:r>
        <w:rPr>
          <w:rFonts w:ascii="Arial" w:hAnsi="Arial" w:cs="Arial"/>
          <w:color w:val="000000"/>
          <w:sz w:val="24"/>
          <w:szCs w:val="24"/>
        </w:rPr>
        <w:t xml:space="preserve">od ukupno 17 vijećnika, 15 vijećnika je glasovalo, i to </w:t>
      </w:r>
      <w:r w:rsidR="00593E0A">
        <w:rPr>
          <w:rFonts w:ascii="Arial" w:hAnsi="Arial" w:cs="Arial"/>
          <w:color w:val="000000"/>
          <w:sz w:val="24"/>
          <w:szCs w:val="24"/>
        </w:rPr>
        <w:t xml:space="preserve">svih </w:t>
      </w:r>
      <w:r>
        <w:rPr>
          <w:rFonts w:ascii="Arial" w:hAnsi="Arial" w:cs="Arial"/>
          <w:color w:val="000000"/>
          <w:sz w:val="24"/>
          <w:szCs w:val="24"/>
        </w:rPr>
        <w:t xml:space="preserve">15 </w:t>
      </w:r>
      <w:r w:rsidRPr="002B6CAF">
        <w:rPr>
          <w:rFonts w:ascii="Arial" w:hAnsi="Arial" w:cs="Arial"/>
          <w:color w:val="000000"/>
          <w:sz w:val="24"/>
          <w:szCs w:val="24"/>
        </w:rPr>
        <w:t>vijećnika glasovalo je „za</w:t>
      </w:r>
      <w:r>
        <w:rPr>
          <w:rFonts w:ascii="Arial" w:hAnsi="Arial" w:cs="Arial"/>
          <w:color w:val="000000"/>
          <w:sz w:val="24"/>
          <w:szCs w:val="24"/>
        </w:rPr>
        <w:t>“ te je jednoglasno donijet</w:t>
      </w:r>
      <w:r w:rsidR="00593E0A">
        <w:rPr>
          <w:rFonts w:ascii="Arial" w:hAnsi="Arial" w:cs="Arial"/>
          <w:color w:val="000000"/>
          <w:sz w:val="24"/>
          <w:szCs w:val="24"/>
        </w:rPr>
        <w:t>a</w:t>
      </w:r>
    </w:p>
    <w:p w14:paraId="4D377CB5" w14:textId="475269E3" w:rsidR="00593E0A" w:rsidRDefault="00593E0A" w:rsidP="00693E80">
      <w:pPr>
        <w:jc w:val="both"/>
        <w:rPr>
          <w:rFonts w:ascii="Arial" w:hAnsi="Arial" w:cs="Arial"/>
          <w:color w:val="000000"/>
          <w:sz w:val="24"/>
          <w:szCs w:val="24"/>
        </w:rPr>
      </w:pPr>
    </w:p>
    <w:p w14:paraId="1F384E68" w14:textId="138B83C0" w:rsidR="00593E0A" w:rsidRPr="00593E0A" w:rsidRDefault="00593E0A" w:rsidP="00593E0A">
      <w:pPr>
        <w:suppressAutoHyphens w:val="0"/>
        <w:autoSpaceDE w:val="0"/>
        <w:autoSpaceDN w:val="0"/>
        <w:adjustRightInd w:val="0"/>
        <w:spacing w:after="0"/>
        <w:jc w:val="center"/>
        <w:rPr>
          <w:rFonts w:ascii="Arial" w:hAnsi="Arial" w:cs="Arial"/>
          <w:b/>
          <w:bCs/>
        </w:rPr>
      </w:pPr>
      <w:r w:rsidRPr="00593E0A">
        <w:rPr>
          <w:rFonts w:ascii="Arial" w:hAnsi="Arial" w:cs="Arial"/>
          <w:b/>
          <w:bCs/>
        </w:rPr>
        <w:lastRenderedPageBreak/>
        <w:t>Odluk</w:t>
      </w:r>
      <w:r>
        <w:rPr>
          <w:rFonts w:ascii="Arial" w:hAnsi="Arial" w:cs="Arial"/>
          <w:b/>
          <w:bCs/>
        </w:rPr>
        <w:t>a</w:t>
      </w:r>
      <w:r w:rsidRPr="00593E0A">
        <w:rPr>
          <w:rFonts w:ascii="Arial" w:hAnsi="Arial" w:cs="Arial"/>
          <w:b/>
          <w:bCs/>
        </w:rPr>
        <w:t xml:space="preserve"> o izmjenama i dopunama Odluke </w:t>
      </w:r>
    </w:p>
    <w:p w14:paraId="4E24A626" w14:textId="77777777" w:rsidR="00593E0A" w:rsidRPr="00593E0A" w:rsidRDefault="00593E0A" w:rsidP="00593E0A">
      <w:pPr>
        <w:suppressAutoHyphens w:val="0"/>
        <w:autoSpaceDE w:val="0"/>
        <w:autoSpaceDN w:val="0"/>
        <w:adjustRightInd w:val="0"/>
        <w:spacing w:after="0"/>
        <w:jc w:val="center"/>
        <w:rPr>
          <w:rFonts w:ascii="Arial" w:hAnsi="Arial" w:cs="Arial"/>
          <w:b/>
          <w:bCs/>
        </w:rPr>
      </w:pPr>
      <w:r w:rsidRPr="00593E0A">
        <w:rPr>
          <w:rFonts w:ascii="Arial" w:hAnsi="Arial" w:cs="Arial"/>
          <w:b/>
          <w:bCs/>
        </w:rPr>
        <w:t xml:space="preserve">o koeficijentima za obračun plaće </w:t>
      </w:r>
    </w:p>
    <w:p w14:paraId="6F06ECBF" w14:textId="77777777" w:rsidR="00593E0A" w:rsidRPr="00593E0A" w:rsidRDefault="00593E0A" w:rsidP="00593E0A">
      <w:pPr>
        <w:suppressAutoHyphens w:val="0"/>
        <w:autoSpaceDE w:val="0"/>
        <w:autoSpaceDN w:val="0"/>
        <w:adjustRightInd w:val="0"/>
        <w:spacing w:after="0"/>
        <w:jc w:val="center"/>
        <w:rPr>
          <w:rFonts w:ascii="Arial" w:hAnsi="Arial" w:cs="Arial"/>
          <w:b/>
          <w:bCs/>
        </w:rPr>
      </w:pPr>
      <w:r w:rsidRPr="00593E0A">
        <w:rPr>
          <w:rFonts w:ascii="Arial" w:hAnsi="Arial" w:cs="Arial"/>
          <w:b/>
          <w:bCs/>
        </w:rPr>
        <w:t>službenika i namještenika</w:t>
      </w:r>
    </w:p>
    <w:p w14:paraId="0422BA9F" w14:textId="77777777" w:rsidR="00593E0A" w:rsidRPr="00593E0A" w:rsidRDefault="00593E0A" w:rsidP="00593E0A">
      <w:pPr>
        <w:suppressAutoHyphens w:val="0"/>
        <w:autoSpaceDE w:val="0"/>
        <w:autoSpaceDN w:val="0"/>
        <w:adjustRightInd w:val="0"/>
        <w:rPr>
          <w:rFonts w:ascii="Arial" w:hAnsi="Arial" w:cs="Arial"/>
          <w:b/>
          <w:bCs/>
        </w:rPr>
      </w:pPr>
    </w:p>
    <w:p w14:paraId="0E1D3243" w14:textId="426B0755" w:rsidR="00593E0A" w:rsidRPr="00593E0A" w:rsidRDefault="00593E0A" w:rsidP="00593E0A">
      <w:pPr>
        <w:suppressAutoHyphens w:val="0"/>
        <w:autoSpaceDE w:val="0"/>
        <w:autoSpaceDN w:val="0"/>
        <w:adjustRightInd w:val="0"/>
        <w:jc w:val="center"/>
        <w:rPr>
          <w:rFonts w:ascii="Arial" w:hAnsi="Arial" w:cs="Arial"/>
        </w:rPr>
      </w:pPr>
      <w:r w:rsidRPr="00593E0A">
        <w:rPr>
          <w:rFonts w:ascii="Arial" w:eastAsia="TimesNewRoman" w:hAnsi="Arial" w:cs="Arial"/>
        </w:rPr>
        <w:t>Č</w:t>
      </w:r>
      <w:r w:rsidRPr="00593E0A">
        <w:rPr>
          <w:rFonts w:ascii="Arial" w:hAnsi="Arial" w:cs="Arial"/>
        </w:rPr>
        <w:t>lanak 1.</w:t>
      </w:r>
    </w:p>
    <w:p w14:paraId="46A5E851" w14:textId="1F05319B" w:rsidR="00593E0A" w:rsidRPr="00593E0A" w:rsidRDefault="00593E0A" w:rsidP="00593E0A">
      <w:pPr>
        <w:ind w:firstLine="708"/>
        <w:jc w:val="both"/>
        <w:rPr>
          <w:rFonts w:ascii="Arial" w:hAnsi="Arial" w:cs="Arial"/>
        </w:rPr>
      </w:pPr>
      <w:r w:rsidRPr="00593E0A">
        <w:rPr>
          <w:rFonts w:ascii="Arial" w:hAnsi="Arial" w:cs="Arial"/>
        </w:rPr>
        <w:t xml:space="preserve">U Odluci o koeficijentima za obračun plaće službenika i namještenika („Službeni vjesnik Varaždinske županije“ br. 5/13, 23/13,51/15,77/17, 83/19), u  članku 3. Radna mjesta III kategorije redni broj 7. i 8.  mijenjaju se i glase: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6"/>
        <w:gridCol w:w="502"/>
        <w:gridCol w:w="1565"/>
        <w:gridCol w:w="2677"/>
        <w:gridCol w:w="1935"/>
        <w:gridCol w:w="47"/>
        <w:gridCol w:w="1960"/>
      </w:tblGrid>
      <w:tr w:rsidR="00593E0A" w:rsidRPr="00593E0A" w14:paraId="7F849B05" w14:textId="77777777" w:rsidTr="00593E0A">
        <w:trPr>
          <w:jc w:val="center"/>
        </w:trPr>
        <w:tc>
          <w:tcPr>
            <w:tcW w:w="518" w:type="dxa"/>
            <w:gridSpan w:val="2"/>
            <w:tcBorders>
              <w:top w:val="single" w:sz="4" w:space="0" w:color="auto"/>
              <w:left w:val="single" w:sz="4" w:space="0" w:color="auto"/>
              <w:right w:val="single" w:sz="4" w:space="0" w:color="auto"/>
            </w:tcBorders>
            <w:shd w:val="clear" w:color="auto" w:fill="auto"/>
          </w:tcPr>
          <w:p w14:paraId="65CE4C9B" w14:textId="77777777" w:rsidR="00593E0A" w:rsidRPr="00593E0A" w:rsidRDefault="00593E0A" w:rsidP="00593E0A">
            <w:pPr>
              <w:rPr>
                <w:rFonts w:ascii="Arial" w:hAnsi="Arial" w:cs="Arial"/>
                <w:bCs/>
              </w:rPr>
            </w:pPr>
          </w:p>
        </w:tc>
        <w:tc>
          <w:tcPr>
            <w:tcW w:w="1565" w:type="dxa"/>
            <w:tcBorders>
              <w:top w:val="single" w:sz="4" w:space="0" w:color="auto"/>
              <w:left w:val="single" w:sz="4" w:space="0" w:color="auto"/>
              <w:bottom w:val="single" w:sz="4" w:space="0" w:color="auto"/>
              <w:right w:val="single" w:sz="4" w:space="0" w:color="auto"/>
            </w:tcBorders>
          </w:tcPr>
          <w:p w14:paraId="365DC6B4" w14:textId="77777777" w:rsidR="00593E0A" w:rsidRPr="00593E0A" w:rsidRDefault="00593E0A" w:rsidP="00593E0A">
            <w:pPr>
              <w:rPr>
                <w:rFonts w:ascii="Arial" w:hAnsi="Arial" w:cs="Arial"/>
              </w:rPr>
            </w:pPr>
            <w:r w:rsidRPr="00593E0A">
              <w:rPr>
                <w:rFonts w:ascii="Arial" w:hAnsi="Arial" w:cs="Arial"/>
              </w:rPr>
              <w:t>Potkategorija radnog mjesta</w:t>
            </w:r>
          </w:p>
        </w:tc>
        <w:tc>
          <w:tcPr>
            <w:tcW w:w="2677" w:type="dxa"/>
            <w:tcBorders>
              <w:top w:val="single" w:sz="4" w:space="0" w:color="auto"/>
              <w:left w:val="single" w:sz="4" w:space="0" w:color="auto"/>
              <w:bottom w:val="single" w:sz="4" w:space="0" w:color="auto"/>
              <w:right w:val="single" w:sz="4" w:space="0" w:color="000000"/>
            </w:tcBorders>
          </w:tcPr>
          <w:p w14:paraId="469CAC8D" w14:textId="77777777" w:rsidR="00593E0A" w:rsidRPr="00593E0A" w:rsidRDefault="00593E0A" w:rsidP="00593E0A">
            <w:pPr>
              <w:rPr>
                <w:rFonts w:ascii="Arial" w:hAnsi="Arial" w:cs="Arial"/>
              </w:rPr>
            </w:pPr>
            <w:r w:rsidRPr="00593E0A">
              <w:rPr>
                <w:rFonts w:ascii="Arial" w:hAnsi="Arial" w:cs="Arial"/>
                <w:bCs/>
              </w:rPr>
              <w:t>Radno mjesto</w:t>
            </w:r>
          </w:p>
        </w:tc>
        <w:tc>
          <w:tcPr>
            <w:tcW w:w="1935" w:type="dxa"/>
            <w:tcBorders>
              <w:top w:val="single" w:sz="4" w:space="0" w:color="000000"/>
              <w:left w:val="single" w:sz="4" w:space="0" w:color="000000"/>
              <w:bottom w:val="single" w:sz="4" w:space="0" w:color="auto"/>
              <w:right w:val="single" w:sz="4" w:space="0" w:color="auto"/>
            </w:tcBorders>
          </w:tcPr>
          <w:p w14:paraId="039469CE" w14:textId="77777777" w:rsidR="00593E0A" w:rsidRPr="00593E0A" w:rsidRDefault="00593E0A" w:rsidP="00593E0A">
            <w:pPr>
              <w:jc w:val="center"/>
              <w:rPr>
                <w:rFonts w:ascii="Arial" w:hAnsi="Arial" w:cs="Arial"/>
              </w:rPr>
            </w:pPr>
            <w:r w:rsidRPr="00593E0A">
              <w:rPr>
                <w:rFonts w:ascii="Arial" w:hAnsi="Arial" w:cs="Arial"/>
              </w:rPr>
              <w:t>Klasifikacijski</w:t>
            </w:r>
          </w:p>
          <w:p w14:paraId="6FABA95F" w14:textId="77777777" w:rsidR="00593E0A" w:rsidRPr="00593E0A" w:rsidRDefault="00593E0A" w:rsidP="00593E0A">
            <w:pPr>
              <w:jc w:val="center"/>
              <w:rPr>
                <w:rFonts w:ascii="Arial" w:hAnsi="Arial" w:cs="Arial"/>
              </w:rPr>
            </w:pPr>
            <w:r w:rsidRPr="00593E0A">
              <w:rPr>
                <w:rFonts w:ascii="Arial" w:hAnsi="Arial" w:cs="Arial"/>
              </w:rPr>
              <w:t>Rang</w:t>
            </w:r>
          </w:p>
        </w:tc>
        <w:tc>
          <w:tcPr>
            <w:tcW w:w="2007" w:type="dxa"/>
            <w:gridSpan w:val="2"/>
            <w:tcBorders>
              <w:top w:val="single" w:sz="4" w:space="0" w:color="000000"/>
              <w:left w:val="single" w:sz="4" w:space="0" w:color="auto"/>
              <w:bottom w:val="single" w:sz="4" w:space="0" w:color="auto"/>
              <w:right w:val="single" w:sz="4" w:space="0" w:color="000000"/>
            </w:tcBorders>
          </w:tcPr>
          <w:p w14:paraId="278DA1CA" w14:textId="77777777" w:rsidR="00593E0A" w:rsidRPr="00593E0A" w:rsidRDefault="00593E0A" w:rsidP="00593E0A">
            <w:pPr>
              <w:ind w:left="228"/>
              <w:rPr>
                <w:rFonts w:ascii="Arial" w:hAnsi="Arial" w:cs="Arial"/>
              </w:rPr>
            </w:pPr>
            <w:r w:rsidRPr="00593E0A">
              <w:rPr>
                <w:rFonts w:ascii="Arial" w:hAnsi="Arial" w:cs="Arial"/>
                <w:bCs/>
              </w:rPr>
              <w:t>Koeficijent</w:t>
            </w:r>
          </w:p>
        </w:tc>
      </w:tr>
      <w:tr w:rsidR="00593E0A" w:rsidRPr="00593E0A" w14:paraId="2B701FB0" w14:textId="77777777" w:rsidTr="00593E0A">
        <w:trPr>
          <w:gridBefore w:val="1"/>
          <w:wBefore w:w="16" w:type="dxa"/>
          <w:jc w:val="center"/>
        </w:trPr>
        <w:tc>
          <w:tcPr>
            <w:tcW w:w="502" w:type="dxa"/>
            <w:tcBorders>
              <w:top w:val="single" w:sz="4" w:space="0" w:color="auto"/>
              <w:left w:val="single" w:sz="4" w:space="0" w:color="auto"/>
              <w:bottom w:val="single" w:sz="4" w:space="0" w:color="auto"/>
              <w:right w:val="single" w:sz="4" w:space="0" w:color="auto"/>
            </w:tcBorders>
            <w:shd w:val="clear" w:color="auto" w:fill="auto"/>
          </w:tcPr>
          <w:p w14:paraId="1D3C0A73" w14:textId="77777777" w:rsidR="00593E0A" w:rsidRPr="00593E0A" w:rsidRDefault="00593E0A" w:rsidP="00593E0A">
            <w:pPr>
              <w:jc w:val="center"/>
              <w:rPr>
                <w:rFonts w:ascii="Arial" w:hAnsi="Arial" w:cs="Arial"/>
                <w:b/>
              </w:rPr>
            </w:pPr>
          </w:p>
        </w:tc>
        <w:tc>
          <w:tcPr>
            <w:tcW w:w="1565" w:type="dxa"/>
            <w:tcBorders>
              <w:top w:val="single" w:sz="4" w:space="0" w:color="auto"/>
              <w:left w:val="single" w:sz="4" w:space="0" w:color="auto"/>
              <w:bottom w:val="single" w:sz="4" w:space="0" w:color="000000"/>
              <w:right w:val="single" w:sz="4" w:space="0" w:color="auto"/>
            </w:tcBorders>
          </w:tcPr>
          <w:p w14:paraId="2369AC87" w14:textId="77777777" w:rsidR="00593E0A" w:rsidRPr="00593E0A" w:rsidRDefault="00593E0A" w:rsidP="00593E0A">
            <w:pPr>
              <w:jc w:val="center"/>
              <w:rPr>
                <w:rFonts w:ascii="Arial" w:hAnsi="Arial" w:cs="Arial"/>
                <w:b/>
              </w:rPr>
            </w:pPr>
          </w:p>
          <w:p w14:paraId="280C8D36" w14:textId="77777777" w:rsidR="00593E0A" w:rsidRPr="00593E0A" w:rsidRDefault="00593E0A" w:rsidP="00593E0A">
            <w:pPr>
              <w:jc w:val="center"/>
              <w:rPr>
                <w:rFonts w:ascii="Arial" w:hAnsi="Arial" w:cs="Arial"/>
                <w:b/>
              </w:rPr>
            </w:pPr>
          </w:p>
          <w:p w14:paraId="0492261D" w14:textId="77777777" w:rsidR="00593E0A" w:rsidRPr="00593E0A" w:rsidRDefault="00593E0A" w:rsidP="00593E0A">
            <w:pPr>
              <w:jc w:val="center"/>
              <w:rPr>
                <w:rFonts w:ascii="Arial" w:hAnsi="Arial" w:cs="Arial"/>
                <w:b/>
              </w:rPr>
            </w:pPr>
          </w:p>
        </w:tc>
        <w:tc>
          <w:tcPr>
            <w:tcW w:w="6619" w:type="dxa"/>
            <w:gridSpan w:val="4"/>
            <w:tcBorders>
              <w:top w:val="single" w:sz="4" w:space="0" w:color="auto"/>
              <w:left w:val="single" w:sz="4" w:space="0" w:color="auto"/>
              <w:bottom w:val="single" w:sz="4" w:space="0" w:color="000000"/>
              <w:right w:val="single" w:sz="4" w:space="0" w:color="000000"/>
            </w:tcBorders>
          </w:tcPr>
          <w:p w14:paraId="75CCE3AC" w14:textId="77777777" w:rsidR="00593E0A" w:rsidRPr="00593E0A" w:rsidRDefault="00593E0A" w:rsidP="00593E0A">
            <w:pPr>
              <w:jc w:val="center"/>
              <w:rPr>
                <w:rFonts w:ascii="Arial" w:hAnsi="Arial" w:cs="Arial"/>
                <w:b/>
              </w:rPr>
            </w:pPr>
          </w:p>
          <w:p w14:paraId="50474614" w14:textId="77777777" w:rsidR="00593E0A" w:rsidRPr="00593E0A" w:rsidRDefault="00593E0A" w:rsidP="00593E0A">
            <w:pPr>
              <w:jc w:val="center"/>
              <w:rPr>
                <w:rFonts w:ascii="Arial" w:hAnsi="Arial" w:cs="Arial"/>
                <w:b/>
              </w:rPr>
            </w:pPr>
            <w:r w:rsidRPr="00593E0A">
              <w:rPr>
                <w:rFonts w:ascii="Arial" w:hAnsi="Arial" w:cs="Arial"/>
                <w:b/>
              </w:rPr>
              <w:t>RADNA MJESTA III. KATEGORIJE</w:t>
            </w:r>
          </w:p>
          <w:p w14:paraId="59584C33" w14:textId="77777777" w:rsidR="00593E0A" w:rsidRPr="00593E0A" w:rsidRDefault="00593E0A" w:rsidP="00593E0A">
            <w:pPr>
              <w:jc w:val="center"/>
              <w:rPr>
                <w:rFonts w:ascii="Arial" w:hAnsi="Arial" w:cs="Arial"/>
                <w:b/>
              </w:rPr>
            </w:pPr>
          </w:p>
        </w:tc>
      </w:tr>
      <w:tr w:rsidR="00593E0A" w:rsidRPr="00593E0A" w14:paraId="52173BB7" w14:textId="77777777" w:rsidTr="00593E0A">
        <w:trPr>
          <w:gridBefore w:val="1"/>
          <w:wBefore w:w="16" w:type="dxa"/>
          <w:trHeight w:val="1518"/>
          <w:jc w:val="center"/>
        </w:trPr>
        <w:tc>
          <w:tcPr>
            <w:tcW w:w="502" w:type="dxa"/>
            <w:tcBorders>
              <w:top w:val="single" w:sz="4" w:space="0" w:color="auto"/>
              <w:left w:val="single" w:sz="4" w:space="0" w:color="auto"/>
              <w:right w:val="single" w:sz="4" w:space="0" w:color="auto"/>
            </w:tcBorders>
            <w:shd w:val="clear" w:color="auto" w:fill="auto"/>
          </w:tcPr>
          <w:p w14:paraId="077C70A4" w14:textId="77777777" w:rsidR="00593E0A" w:rsidRPr="00593E0A" w:rsidRDefault="00593E0A" w:rsidP="00593E0A">
            <w:pPr>
              <w:rPr>
                <w:rFonts w:ascii="Arial" w:hAnsi="Arial" w:cs="Arial"/>
              </w:rPr>
            </w:pPr>
            <w:r w:rsidRPr="00593E0A">
              <w:rPr>
                <w:rFonts w:ascii="Arial" w:hAnsi="Arial" w:cs="Arial"/>
              </w:rPr>
              <w:t>7.</w:t>
            </w:r>
          </w:p>
          <w:p w14:paraId="4BFA04EA" w14:textId="77777777" w:rsidR="00593E0A" w:rsidRPr="00593E0A" w:rsidRDefault="00593E0A" w:rsidP="00593E0A">
            <w:pPr>
              <w:rPr>
                <w:rFonts w:ascii="Arial" w:hAnsi="Arial" w:cs="Arial"/>
              </w:rPr>
            </w:pPr>
          </w:p>
        </w:tc>
        <w:tc>
          <w:tcPr>
            <w:tcW w:w="1565" w:type="dxa"/>
            <w:tcBorders>
              <w:top w:val="single" w:sz="4" w:space="0" w:color="auto"/>
              <w:left w:val="single" w:sz="4" w:space="0" w:color="auto"/>
              <w:right w:val="single" w:sz="4" w:space="0" w:color="auto"/>
            </w:tcBorders>
          </w:tcPr>
          <w:p w14:paraId="519B6DD5" w14:textId="77777777" w:rsidR="00593E0A" w:rsidRPr="00593E0A" w:rsidRDefault="00593E0A" w:rsidP="00593E0A">
            <w:pPr>
              <w:rPr>
                <w:rFonts w:ascii="Arial" w:hAnsi="Arial" w:cs="Arial"/>
              </w:rPr>
            </w:pPr>
            <w:r w:rsidRPr="00593E0A">
              <w:rPr>
                <w:rFonts w:ascii="Arial" w:hAnsi="Arial" w:cs="Arial"/>
              </w:rPr>
              <w:t>Viši referent</w:t>
            </w:r>
          </w:p>
          <w:p w14:paraId="52D162A3" w14:textId="77777777" w:rsidR="00593E0A" w:rsidRPr="00593E0A" w:rsidRDefault="00593E0A" w:rsidP="00593E0A">
            <w:pPr>
              <w:rPr>
                <w:rFonts w:ascii="Arial" w:hAnsi="Arial" w:cs="Arial"/>
              </w:rPr>
            </w:pPr>
          </w:p>
        </w:tc>
        <w:tc>
          <w:tcPr>
            <w:tcW w:w="2677" w:type="dxa"/>
            <w:tcBorders>
              <w:top w:val="single" w:sz="4" w:space="0" w:color="auto"/>
              <w:left w:val="single" w:sz="4" w:space="0" w:color="auto"/>
              <w:right w:val="single" w:sz="4" w:space="0" w:color="000000"/>
            </w:tcBorders>
          </w:tcPr>
          <w:p w14:paraId="45C1F463" w14:textId="77777777" w:rsidR="00593E0A" w:rsidRPr="00593E0A" w:rsidRDefault="00593E0A" w:rsidP="00593E0A">
            <w:pPr>
              <w:rPr>
                <w:rFonts w:ascii="Arial" w:hAnsi="Arial" w:cs="Arial"/>
              </w:rPr>
            </w:pPr>
            <w:r w:rsidRPr="00593E0A">
              <w:rPr>
                <w:rFonts w:ascii="Arial" w:hAnsi="Arial" w:cs="Arial"/>
              </w:rPr>
              <w:t>Viši referent - za proračun i financije</w:t>
            </w:r>
          </w:p>
          <w:p w14:paraId="3CC94664" w14:textId="77777777" w:rsidR="00593E0A" w:rsidRPr="00593E0A" w:rsidRDefault="00593E0A" w:rsidP="00593E0A">
            <w:pPr>
              <w:rPr>
                <w:rFonts w:ascii="Arial" w:hAnsi="Arial" w:cs="Arial"/>
              </w:rPr>
            </w:pPr>
            <w:r w:rsidRPr="00593E0A">
              <w:rPr>
                <w:rFonts w:ascii="Arial" w:hAnsi="Arial" w:cs="Arial"/>
              </w:rPr>
              <w:t>Viši referent za lokalnu samoupravu i društvene djelatnosti</w:t>
            </w:r>
          </w:p>
          <w:p w14:paraId="109E4EA9" w14:textId="77777777" w:rsidR="00593E0A" w:rsidRPr="00593E0A" w:rsidRDefault="00593E0A" w:rsidP="00593E0A">
            <w:pPr>
              <w:rPr>
                <w:rFonts w:ascii="Arial" w:hAnsi="Arial" w:cs="Arial"/>
              </w:rPr>
            </w:pPr>
            <w:r w:rsidRPr="00593E0A">
              <w:rPr>
                <w:rFonts w:ascii="Arial" w:hAnsi="Arial" w:cs="Arial"/>
              </w:rPr>
              <w:t>Viši referent za opće poslove i javnu nabavu</w:t>
            </w:r>
          </w:p>
        </w:tc>
        <w:tc>
          <w:tcPr>
            <w:tcW w:w="1982" w:type="dxa"/>
            <w:gridSpan w:val="2"/>
            <w:tcBorders>
              <w:top w:val="single" w:sz="4" w:space="0" w:color="auto"/>
              <w:left w:val="single" w:sz="4" w:space="0" w:color="000000"/>
              <w:right w:val="single" w:sz="4" w:space="0" w:color="auto"/>
            </w:tcBorders>
          </w:tcPr>
          <w:p w14:paraId="243C6530" w14:textId="77777777" w:rsidR="00593E0A" w:rsidRPr="00593E0A" w:rsidRDefault="00593E0A" w:rsidP="00593E0A">
            <w:pPr>
              <w:jc w:val="center"/>
              <w:rPr>
                <w:rFonts w:ascii="Arial" w:hAnsi="Arial" w:cs="Arial"/>
              </w:rPr>
            </w:pPr>
            <w:r w:rsidRPr="00593E0A">
              <w:rPr>
                <w:rFonts w:ascii="Arial" w:hAnsi="Arial" w:cs="Arial"/>
              </w:rPr>
              <w:t>9.</w:t>
            </w:r>
          </w:p>
          <w:p w14:paraId="3C02BA54" w14:textId="77777777" w:rsidR="00593E0A" w:rsidRPr="00593E0A" w:rsidRDefault="00593E0A" w:rsidP="00593E0A">
            <w:pPr>
              <w:jc w:val="center"/>
              <w:rPr>
                <w:rFonts w:ascii="Arial" w:hAnsi="Arial" w:cs="Arial"/>
              </w:rPr>
            </w:pPr>
          </w:p>
        </w:tc>
        <w:tc>
          <w:tcPr>
            <w:tcW w:w="1960" w:type="dxa"/>
            <w:tcBorders>
              <w:top w:val="single" w:sz="4" w:space="0" w:color="auto"/>
              <w:left w:val="single" w:sz="4" w:space="0" w:color="auto"/>
              <w:right w:val="single" w:sz="4" w:space="0" w:color="000000"/>
            </w:tcBorders>
          </w:tcPr>
          <w:p w14:paraId="4FB304D4" w14:textId="77777777" w:rsidR="00593E0A" w:rsidRPr="00593E0A" w:rsidRDefault="00593E0A" w:rsidP="00593E0A">
            <w:pPr>
              <w:jc w:val="center"/>
              <w:rPr>
                <w:rFonts w:ascii="Arial" w:hAnsi="Arial" w:cs="Arial"/>
              </w:rPr>
            </w:pPr>
            <w:r w:rsidRPr="00593E0A">
              <w:rPr>
                <w:rFonts w:ascii="Arial" w:hAnsi="Arial" w:cs="Arial"/>
              </w:rPr>
              <w:t>1,63</w:t>
            </w:r>
          </w:p>
          <w:p w14:paraId="21CD0A77" w14:textId="77777777" w:rsidR="00593E0A" w:rsidRPr="00593E0A" w:rsidRDefault="00593E0A" w:rsidP="00593E0A">
            <w:pPr>
              <w:jc w:val="center"/>
              <w:rPr>
                <w:rFonts w:ascii="Arial" w:hAnsi="Arial" w:cs="Arial"/>
              </w:rPr>
            </w:pPr>
          </w:p>
        </w:tc>
      </w:tr>
      <w:tr w:rsidR="00593E0A" w:rsidRPr="00593E0A" w14:paraId="7AAB5882" w14:textId="77777777" w:rsidTr="00593E0A">
        <w:trPr>
          <w:gridBefore w:val="1"/>
          <w:wBefore w:w="16" w:type="dxa"/>
          <w:jc w:val="center"/>
        </w:trPr>
        <w:tc>
          <w:tcPr>
            <w:tcW w:w="502" w:type="dxa"/>
            <w:vMerge w:val="restart"/>
            <w:tcBorders>
              <w:top w:val="single" w:sz="4" w:space="0" w:color="auto"/>
              <w:left w:val="single" w:sz="4" w:space="0" w:color="auto"/>
              <w:right w:val="single" w:sz="4" w:space="0" w:color="auto"/>
            </w:tcBorders>
            <w:shd w:val="clear" w:color="auto" w:fill="auto"/>
          </w:tcPr>
          <w:p w14:paraId="605AB611" w14:textId="77777777" w:rsidR="00593E0A" w:rsidRPr="00593E0A" w:rsidRDefault="00593E0A" w:rsidP="00593E0A">
            <w:pPr>
              <w:rPr>
                <w:rFonts w:ascii="Arial" w:hAnsi="Arial" w:cs="Arial"/>
              </w:rPr>
            </w:pPr>
            <w:r w:rsidRPr="00593E0A">
              <w:rPr>
                <w:rFonts w:ascii="Arial" w:hAnsi="Arial" w:cs="Arial"/>
              </w:rPr>
              <w:t>8.</w:t>
            </w:r>
          </w:p>
          <w:p w14:paraId="13079B2C" w14:textId="77777777" w:rsidR="00593E0A" w:rsidRPr="00593E0A" w:rsidRDefault="00593E0A" w:rsidP="00593E0A">
            <w:pPr>
              <w:rPr>
                <w:rFonts w:ascii="Arial" w:hAnsi="Arial" w:cs="Arial"/>
              </w:rPr>
            </w:pPr>
          </w:p>
        </w:tc>
        <w:tc>
          <w:tcPr>
            <w:tcW w:w="1565" w:type="dxa"/>
            <w:vMerge w:val="restart"/>
            <w:tcBorders>
              <w:top w:val="single" w:sz="4" w:space="0" w:color="auto"/>
              <w:left w:val="single" w:sz="4" w:space="0" w:color="auto"/>
              <w:right w:val="single" w:sz="4" w:space="0" w:color="auto"/>
            </w:tcBorders>
          </w:tcPr>
          <w:p w14:paraId="25D8972A" w14:textId="77777777" w:rsidR="00593E0A" w:rsidRPr="00593E0A" w:rsidRDefault="00593E0A" w:rsidP="00593E0A">
            <w:pPr>
              <w:rPr>
                <w:rFonts w:ascii="Arial" w:hAnsi="Arial" w:cs="Arial"/>
              </w:rPr>
            </w:pPr>
            <w:r w:rsidRPr="00593E0A">
              <w:rPr>
                <w:rFonts w:ascii="Arial" w:hAnsi="Arial" w:cs="Arial"/>
              </w:rPr>
              <w:t>Referent</w:t>
            </w:r>
          </w:p>
          <w:p w14:paraId="012BF83C" w14:textId="77777777" w:rsidR="00593E0A" w:rsidRPr="00593E0A" w:rsidRDefault="00593E0A" w:rsidP="00593E0A">
            <w:pPr>
              <w:rPr>
                <w:rFonts w:ascii="Arial" w:hAnsi="Arial" w:cs="Arial"/>
              </w:rPr>
            </w:pPr>
            <w:r w:rsidRPr="00593E0A">
              <w:rPr>
                <w:rFonts w:ascii="Arial" w:hAnsi="Arial" w:cs="Arial"/>
              </w:rPr>
              <w:t xml:space="preserve"> </w:t>
            </w:r>
          </w:p>
        </w:tc>
        <w:tc>
          <w:tcPr>
            <w:tcW w:w="2677" w:type="dxa"/>
            <w:tcBorders>
              <w:top w:val="single" w:sz="4" w:space="0" w:color="auto"/>
              <w:left w:val="single" w:sz="4" w:space="0" w:color="auto"/>
              <w:bottom w:val="single" w:sz="4" w:space="0" w:color="auto"/>
              <w:right w:val="single" w:sz="4" w:space="0" w:color="000000"/>
            </w:tcBorders>
          </w:tcPr>
          <w:p w14:paraId="0EDEBE56" w14:textId="77777777" w:rsidR="00593E0A" w:rsidRPr="00593E0A" w:rsidRDefault="00593E0A" w:rsidP="00593E0A">
            <w:pPr>
              <w:rPr>
                <w:rFonts w:ascii="Arial" w:hAnsi="Arial" w:cs="Arial"/>
              </w:rPr>
            </w:pPr>
            <w:r w:rsidRPr="00593E0A">
              <w:rPr>
                <w:rFonts w:ascii="Arial" w:hAnsi="Arial" w:cs="Arial"/>
              </w:rPr>
              <w:t>Administrativni referent</w:t>
            </w:r>
          </w:p>
        </w:tc>
        <w:tc>
          <w:tcPr>
            <w:tcW w:w="1982" w:type="dxa"/>
            <w:gridSpan w:val="2"/>
            <w:tcBorders>
              <w:top w:val="single" w:sz="4" w:space="0" w:color="000000"/>
              <w:left w:val="single" w:sz="4" w:space="0" w:color="000000"/>
              <w:bottom w:val="single" w:sz="4" w:space="0" w:color="000000"/>
              <w:right w:val="single" w:sz="4" w:space="0" w:color="auto"/>
            </w:tcBorders>
          </w:tcPr>
          <w:p w14:paraId="1238A6FD" w14:textId="77777777" w:rsidR="00593E0A" w:rsidRPr="00593E0A" w:rsidRDefault="00593E0A" w:rsidP="00593E0A">
            <w:pPr>
              <w:jc w:val="center"/>
              <w:rPr>
                <w:rFonts w:ascii="Arial" w:hAnsi="Arial" w:cs="Arial"/>
              </w:rPr>
            </w:pPr>
            <w:r w:rsidRPr="00593E0A">
              <w:rPr>
                <w:rFonts w:ascii="Arial" w:hAnsi="Arial" w:cs="Arial"/>
              </w:rPr>
              <w:t>11.</w:t>
            </w:r>
          </w:p>
        </w:tc>
        <w:tc>
          <w:tcPr>
            <w:tcW w:w="1960" w:type="dxa"/>
            <w:tcBorders>
              <w:top w:val="single" w:sz="4" w:space="0" w:color="000000"/>
              <w:left w:val="single" w:sz="4" w:space="0" w:color="auto"/>
              <w:bottom w:val="single" w:sz="4" w:space="0" w:color="000000"/>
              <w:right w:val="single" w:sz="4" w:space="0" w:color="000000"/>
            </w:tcBorders>
          </w:tcPr>
          <w:p w14:paraId="226AEA4D" w14:textId="77777777" w:rsidR="00593E0A" w:rsidRPr="00593E0A" w:rsidRDefault="00593E0A" w:rsidP="00593E0A">
            <w:pPr>
              <w:jc w:val="center"/>
              <w:rPr>
                <w:rFonts w:ascii="Arial" w:hAnsi="Arial" w:cs="Arial"/>
              </w:rPr>
            </w:pPr>
            <w:r w:rsidRPr="00593E0A">
              <w:rPr>
                <w:rFonts w:ascii="Arial" w:hAnsi="Arial" w:cs="Arial"/>
              </w:rPr>
              <w:t>1,59</w:t>
            </w:r>
          </w:p>
        </w:tc>
      </w:tr>
      <w:tr w:rsidR="00593E0A" w:rsidRPr="00593E0A" w14:paraId="41670158" w14:textId="77777777" w:rsidTr="00593E0A">
        <w:trPr>
          <w:gridBefore w:val="1"/>
          <w:wBefore w:w="16" w:type="dxa"/>
          <w:jc w:val="center"/>
        </w:trPr>
        <w:tc>
          <w:tcPr>
            <w:tcW w:w="502" w:type="dxa"/>
            <w:vMerge/>
            <w:tcBorders>
              <w:left w:val="single" w:sz="4" w:space="0" w:color="auto"/>
              <w:right w:val="single" w:sz="4" w:space="0" w:color="auto"/>
            </w:tcBorders>
            <w:shd w:val="clear" w:color="auto" w:fill="auto"/>
          </w:tcPr>
          <w:p w14:paraId="1A6F7531" w14:textId="77777777" w:rsidR="00593E0A" w:rsidRPr="00593E0A" w:rsidRDefault="00593E0A" w:rsidP="00593E0A">
            <w:pPr>
              <w:rPr>
                <w:rFonts w:ascii="Arial" w:hAnsi="Arial" w:cs="Arial"/>
              </w:rPr>
            </w:pPr>
          </w:p>
        </w:tc>
        <w:tc>
          <w:tcPr>
            <w:tcW w:w="1565" w:type="dxa"/>
            <w:vMerge/>
            <w:tcBorders>
              <w:left w:val="single" w:sz="4" w:space="0" w:color="auto"/>
              <w:right w:val="single" w:sz="4" w:space="0" w:color="auto"/>
            </w:tcBorders>
          </w:tcPr>
          <w:p w14:paraId="40EFA1B5" w14:textId="77777777" w:rsidR="00593E0A" w:rsidRPr="00593E0A" w:rsidRDefault="00593E0A" w:rsidP="00593E0A">
            <w:pPr>
              <w:rPr>
                <w:rFonts w:ascii="Arial" w:hAnsi="Arial" w:cs="Arial"/>
              </w:rPr>
            </w:pPr>
          </w:p>
        </w:tc>
        <w:tc>
          <w:tcPr>
            <w:tcW w:w="2677" w:type="dxa"/>
            <w:tcBorders>
              <w:top w:val="single" w:sz="4" w:space="0" w:color="000000"/>
              <w:left w:val="single" w:sz="4" w:space="0" w:color="auto"/>
              <w:bottom w:val="single" w:sz="4" w:space="0" w:color="auto"/>
              <w:right w:val="single" w:sz="4" w:space="0" w:color="000000"/>
            </w:tcBorders>
          </w:tcPr>
          <w:p w14:paraId="441B6C7A" w14:textId="77777777" w:rsidR="00593E0A" w:rsidRPr="00593E0A" w:rsidRDefault="00593E0A" w:rsidP="00593E0A">
            <w:pPr>
              <w:rPr>
                <w:rFonts w:ascii="Arial" w:hAnsi="Arial" w:cs="Arial"/>
              </w:rPr>
            </w:pPr>
            <w:r w:rsidRPr="00593E0A">
              <w:rPr>
                <w:rFonts w:ascii="Arial" w:hAnsi="Arial" w:cs="Arial"/>
              </w:rPr>
              <w:t>Referent za knjigovodstvene poslove</w:t>
            </w:r>
          </w:p>
        </w:tc>
        <w:tc>
          <w:tcPr>
            <w:tcW w:w="1982" w:type="dxa"/>
            <w:gridSpan w:val="2"/>
            <w:tcBorders>
              <w:top w:val="single" w:sz="4" w:space="0" w:color="000000"/>
              <w:left w:val="single" w:sz="4" w:space="0" w:color="000000"/>
              <w:bottom w:val="single" w:sz="4" w:space="0" w:color="000000"/>
              <w:right w:val="single" w:sz="4" w:space="0" w:color="auto"/>
            </w:tcBorders>
          </w:tcPr>
          <w:p w14:paraId="6B1D6859" w14:textId="77777777" w:rsidR="00593E0A" w:rsidRPr="00593E0A" w:rsidRDefault="00593E0A" w:rsidP="00593E0A">
            <w:pPr>
              <w:jc w:val="center"/>
              <w:rPr>
                <w:rFonts w:ascii="Arial" w:hAnsi="Arial" w:cs="Arial"/>
              </w:rPr>
            </w:pPr>
            <w:r w:rsidRPr="00593E0A">
              <w:rPr>
                <w:rFonts w:ascii="Arial" w:hAnsi="Arial" w:cs="Arial"/>
              </w:rPr>
              <w:t>11.</w:t>
            </w:r>
          </w:p>
        </w:tc>
        <w:tc>
          <w:tcPr>
            <w:tcW w:w="1960" w:type="dxa"/>
            <w:tcBorders>
              <w:top w:val="single" w:sz="4" w:space="0" w:color="000000"/>
              <w:left w:val="single" w:sz="4" w:space="0" w:color="auto"/>
              <w:bottom w:val="single" w:sz="4" w:space="0" w:color="000000"/>
              <w:right w:val="single" w:sz="4" w:space="0" w:color="000000"/>
            </w:tcBorders>
          </w:tcPr>
          <w:p w14:paraId="62390AFA" w14:textId="77777777" w:rsidR="00593E0A" w:rsidRPr="00593E0A" w:rsidRDefault="00593E0A" w:rsidP="00593E0A">
            <w:pPr>
              <w:jc w:val="center"/>
              <w:rPr>
                <w:rFonts w:ascii="Arial" w:hAnsi="Arial" w:cs="Arial"/>
              </w:rPr>
            </w:pPr>
            <w:r w:rsidRPr="00593E0A">
              <w:rPr>
                <w:rFonts w:ascii="Arial" w:hAnsi="Arial" w:cs="Arial"/>
              </w:rPr>
              <w:t>1,50</w:t>
            </w:r>
          </w:p>
        </w:tc>
      </w:tr>
      <w:tr w:rsidR="00593E0A" w:rsidRPr="00593E0A" w14:paraId="2DBD08E5" w14:textId="77777777" w:rsidTr="00593E0A">
        <w:trPr>
          <w:gridBefore w:val="1"/>
          <w:wBefore w:w="16" w:type="dxa"/>
          <w:jc w:val="center"/>
        </w:trPr>
        <w:tc>
          <w:tcPr>
            <w:tcW w:w="502" w:type="dxa"/>
            <w:vMerge/>
            <w:tcBorders>
              <w:left w:val="single" w:sz="4" w:space="0" w:color="auto"/>
              <w:right w:val="single" w:sz="4" w:space="0" w:color="auto"/>
            </w:tcBorders>
            <w:shd w:val="clear" w:color="auto" w:fill="auto"/>
          </w:tcPr>
          <w:p w14:paraId="27AB75B8" w14:textId="77777777" w:rsidR="00593E0A" w:rsidRPr="00593E0A" w:rsidRDefault="00593E0A" w:rsidP="00593E0A">
            <w:pPr>
              <w:rPr>
                <w:rFonts w:ascii="Arial" w:hAnsi="Arial" w:cs="Arial"/>
              </w:rPr>
            </w:pPr>
          </w:p>
        </w:tc>
        <w:tc>
          <w:tcPr>
            <w:tcW w:w="1565" w:type="dxa"/>
            <w:vMerge/>
            <w:tcBorders>
              <w:left w:val="single" w:sz="4" w:space="0" w:color="auto"/>
              <w:right w:val="single" w:sz="4" w:space="0" w:color="auto"/>
            </w:tcBorders>
          </w:tcPr>
          <w:p w14:paraId="77CFEB22" w14:textId="77777777" w:rsidR="00593E0A" w:rsidRPr="00593E0A" w:rsidRDefault="00593E0A" w:rsidP="00593E0A">
            <w:pPr>
              <w:rPr>
                <w:rFonts w:ascii="Arial" w:hAnsi="Arial" w:cs="Arial"/>
              </w:rPr>
            </w:pPr>
          </w:p>
        </w:tc>
        <w:tc>
          <w:tcPr>
            <w:tcW w:w="2677" w:type="dxa"/>
            <w:tcBorders>
              <w:top w:val="single" w:sz="4" w:space="0" w:color="auto"/>
              <w:left w:val="single" w:sz="4" w:space="0" w:color="auto"/>
              <w:bottom w:val="single" w:sz="4" w:space="0" w:color="000000"/>
              <w:right w:val="single" w:sz="4" w:space="0" w:color="000000"/>
            </w:tcBorders>
          </w:tcPr>
          <w:p w14:paraId="7E7C68A4" w14:textId="77777777" w:rsidR="00593E0A" w:rsidRPr="00593E0A" w:rsidRDefault="00593E0A" w:rsidP="00593E0A">
            <w:pPr>
              <w:rPr>
                <w:rFonts w:ascii="Arial" w:hAnsi="Arial" w:cs="Arial"/>
              </w:rPr>
            </w:pPr>
            <w:r w:rsidRPr="00593E0A">
              <w:rPr>
                <w:rFonts w:ascii="Arial" w:hAnsi="Arial" w:cs="Arial"/>
              </w:rPr>
              <w:t>Referent-  komunalni redar</w:t>
            </w:r>
          </w:p>
        </w:tc>
        <w:tc>
          <w:tcPr>
            <w:tcW w:w="1982" w:type="dxa"/>
            <w:gridSpan w:val="2"/>
            <w:tcBorders>
              <w:top w:val="single" w:sz="4" w:space="0" w:color="000000"/>
              <w:left w:val="single" w:sz="4" w:space="0" w:color="000000"/>
              <w:bottom w:val="single" w:sz="4" w:space="0" w:color="000000"/>
              <w:right w:val="single" w:sz="4" w:space="0" w:color="auto"/>
            </w:tcBorders>
          </w:tcPr>
          <w:p w14:paraId="05C74DFF" w14:textId="77777777" w:rsidR="00593E0A" w:rsidRPr="00593E0A" w:rsidRDefault="00593E0A" w:rsidP="00593E0A">
            <w:pPr>
              <w:jc w:val="center"/>
              <w:rPr>
                <w:rFonts w:ascii="Arial" w:hAnsi="Arial" w:cs="Arial"/>
              </w:rPr>
            </w:pPr>
            <w:r w:rsidRPr="00593E0A">
              <w:rPr>
                <w:rFonts w:ascii="Arial" w:hAnsi="Arial" w:cs="Arial"/>
              </w:rPr>
              <w:t>11.</w:t>
            </w:r>
          </w:p>
        </w:tc>
        <w:tc>
          <w:tcPr>
            <w:tcW w:w="1960" w:type="dxa"/>
            <w:tcBorders>
              <w:top w:val="single" w:sz="4" w:space="0" w:color="000000"/>
              <w:left w:val="single" w:sz="4" w:space="0" w:color="auto"/>
              <w:bottom w:val="single" w:sz="4" w:space="0" w:color="000000"/>
              <w:right w:val="single" w:sz="4" w:space="0" w:color="000000"/>
            </w:tcBorders>
          </w:tcPr>
          <w:p w14:paraId="4A07F133" w14:textId="77777777" w:rsidR="00593E0A" w:rsidRPr="00593E0A" w:rsidRDefault="00593E0A" w:rsidP="00593E0A">
            <w:pPr>
              <w:jc w:val="center"/>
              <w:rPr>
                <w:rFonts w:ascii="Arial" w:hAnsi="Arial" w:cs="Arial"/>
              </w:rPr>
            </w:pPr>
            <w:r w:rsidRPr="00593E0A">
              <w:rPr>
                <w:rFonts w:ascii="Arial" w:hAnsi="Arial" w:cs="Arial"/>
              </w:rPr>
              <w:t>1,50</w:t>
            </w:r>
          </w:p>
        </w:tc>
      </w:tr>
      <w:tr w:rsidR="00593E0A" w:rsidRPr="00593E0A" w14:paraId="2EAEBF54" w14:textId="77777777" w:rsidTr="00593E0A">
        <w:trPr>
          <w:gridBefore w:val="1"/>
          <w:wBefore w:w="16" w:type="dxa"/>
          <w:jc w:val="center"/>
        </w:trPr>
        <w:tc>
          <w:tcPr>
            <w:tcW w:w="502" w:type="dxa"/>
            <w:vMerge/>
            <w:tcBorders>
              <w:left w:val="single" w:sz="4" w:space="0" w:color="auto"/>
              <w:right w:val="single" w:sz="4" w:space="0" w:color="auto"/>
            </w:tcBorders>
            <w:shd w:val="clear" w:color="auto" w:fill="auto"/>
          </w:tcPr>
          <w:p w14:paraId="480B0B16" w14:textId="77777777" w:rsidR="00593E0A" w:rsidRPr="00593E0A" w:rsidRDefault="00593E0A" w:rsidP="00593E0A">
            <w:pPr>
              <w:rPr>
                <w:rFonts w:ascii="Arial" w:hAnsi="Arial" w:cs="Arial"/>
              </w:rPr>
            </w:pPr>
          </w:p>
        </w:tc>
        <w:tc>
          <w:tcPr>
            <w:tcW w:w="1565" w:type="dxa"/>
            <w:vMerge/>
            <w:tcBorders>
              <w:left w:val="single" w:sz="4" w:space="0" w:color="auto"/>
              <w:right w:val="single" w:sz="4" w:space="0" w:color="auto"/>
            </w:tcBorders>
          </w:tcPr>
          <w:p w14:paraId="6AB53949" w14:textId="77777777" w:rsidR="00593E0A" w:rsidRPr="00593E0A" w:rsidRDefault="00593E0A" w:rsidP="00593E0A">
            <w:pPr>
              <w:rPr>
                <w:rFonts w:ascii="Arial" w:hAnsi="Arial" w:cs="Arial"/>
              </w:rPr>
            </w:pPr>
          </w:p>
        </w:tc>
        <w:tc>
          <w:tcPr>
            <w:tcW w:w="2677" w:type="dxa"/>
            <w:tcBorders>
              <w:top w:val="single" w:sz="4" w:space="0" w:color="000000"/>
              <w:left w:val="single" w:sz="4" w:space="0" w:color="auto"/>
              <w:bottom w:val="single" w:sz="4" w:space="0" w:color="000000"/>
              <w:right w:val="single" w:sz="4" w:space="0" w:color="000000"/>
            </w:tcBorders>
          </w:tcPr>
          <w:p w14:paraId="45638DBF" w14:textId="77777777" w:rsidR="00593E0A" w:rsidRPr="00593E0A" w:rsidRDefault="00593E0A" w:rsidP="00593E0A">
            <w:pPr>
              <w:rPr>
                <w:rFonts w:ascii="Arial" w:hAnsi="Arial" w:cs="Arial"/>
              </w:rPr>
            </w:pPr>
            <w:r w:rsidRPr="00593E0A">
              <w:rPr>
                <w:rFonts w:ascii="Arial" w:hAnsi="Arial" w:cs="Arial"/>
              </w:rPr>
              <w:t>Referent - prometni redar</w:t>
            </w:r>
          </w:p>
        </w:tc>
        <w:tc>
          <w:tcPr>
            <w:tcW w:w="1982" w:type="dxa"/>
            <w:gridSpan w:val="2"/>
            <w:tcBorders>
              <w:top w:val="single" w:sz="4" w:space="0" w:color="000000"/>
              <w:left w:val="single" w:sz="4" w:space="0" w:color="000000"/>
              <w:bottom w:val="single" w:sz="4" w:space="0" w:color="000000"/>
              <w:right w:val="single" w:sz="4" w:space="0" w:color="auto"/>
            </w:tcBorders>
          </w:tcPr>
          <w:p w14:paraId="1741A544" w14:textId="77777777" w:rsidR="00593E0A" w:rsidRPr="00593E0A" w:rsidRDefault="00593E0A" w:rsidP="00593E0A">
            <w:pPr>
              <w:jc w:val="center"/>
              <w:rPr>
                <w:rFonts w:ascii="Arial" w:hAnsi="Arial" w:cs="Arial"/>
              </w:rPr>
            </w:pPr>
            <w:r w:rsidRPr="00593E0A">
              <w:rPr>
                <w:rFonts w:ascii="Arial" w:hAnsi="Arial" w:cs="Arial"/>
              </w:rPr>
              <w:t>11.</w:t>
            </w:r>
          </w:p>
        </w:tc>
        <w:tc>
          <w:tcPr>
            <w:tcW w:w="1960" w:type="dxa"/>
            <w:tcBorders>
              <w:top w:val="single" w:sz="4" w:space="0" w:color="000000"/>
              <w:left w:val="single" w:sz="4" w:space="0" w:color="auto"/>
              <w:bottom w:val="single" w:sz="4" w:space="0" w:color="000000"/>
              <w:right w:val="single" w:sz="4" w:space="0" w:color="000000"/>
            </w:tcBorders>
          </w:tcPr>
          <w:p w14:paraId="4C6DE31D" w14:textId="77777777" w:rsidR="00593E0A" w:rsidRPr="00593E0A" w:rsidRDefault="00593E0A" w:rsidP="00593E0A">
            <w:pPr>
              <w:jc w:val="center"/>
              <w:rPr>
                <w:rFonts w:ascii="Arial" w:hAnsi="Arial" w:cs="Arial"/>
              </w:rPr>
            </w:pPr>
            <w:r w:rsidRPr="00593E0A">
              <w:rPr>
                <w:rFonts w:ascii="Arial" w:hAnsi="Arial" w:cs="Arial"/>
              </w:rPr>
              <w:t>1,50</w:t>
            </w:r>
          </w:p>
        </w:tc>
      </w:tr>
      <w:tr w:rsidR="00593E0A" w:rsidRPr="00593E0A" w14:paraId="6A34C925" w14:textId="77777777" w:rsidTr="00593E0A">
        <w:trPr>
          <w:gridBefore w:val="1"/>
          <w:wBefore w:w="16" w:type="dxa"/>
          <w:jc w:val="center"/>
        </w:trPr>
        <w:tc>
          <w:tcPr>
            <w:tcW w:w="502" w:type="dxa"/>
            <w:tcBorders>
              <w:left w:val="single" w:sz="4" w:space="0" w:color="auto"/>
              <w:bottom w:val="single" w:sz="4" w:space="0" w:color="auto"/>
              <w:right w:val="single" w:sz="4" w:space="0" w:color="auto"/>
            </w:tcBorders>
            <w:shd w:val="clear" w:color="auto" w:fill="auto"/>
          </w:tcPr>
          <w:p w14:paraId="00EED3A9" w14:textId="77777777" w:rsidR="00593E0A" w:rsidRPr="00593E0A" w:rsidRDefault="00593E0A" w:rsidP="00593E0A">
            <w:pPr>
              <w:rPr>
                <w:rFonts w:ascii="Arial" w:hAnsi="Arial" w:cs="Arial"/>
              </w:rPr>
            </w:pPr>
          </w:p>
        </w:tc>
        <w:tc>
          <w:tcPr>
            <w:tcW w:w="1565" w:type="dxa"/>
            <w:tcBorders>
              <w:left w:val="single" w:sz="4" w:space="0" w:color="auto"/>
              <w:bottom w:val="single" w:sz="4" w:space="0" w:color="000000"/>
              <w:right w:val="single" w:sz="4" w:space="0" w:color="auto"/>
            </w:tcBorders>
          </w:tcPr>
          <w:p w14:paraId="653A9B36" w14:textId="77777777" w:rsidR="00593E0A" w:rsidRPr="00593E0A" w:rsidRDefault="00593E0A" w:rsidP="00593E0A">
            <w:pPr>
              <w:rPr>
                <w:rFonts w:ascii="Arial" w:hAnsi="Arial" w:cs="Arial"/>
              </w:rPr>
            </w:pPr>
          </w:p>
        </w:tc>
        <w:tc>
          <w:tcPr>
            <w:tcW w:w="2677" w:type="dxa"/>
            <w:tcBorders>
              <w:top w:val="single" w:sz="4" w:space="0" w:color="000000"/>
              <w:left w:val="single" w:sz="4" w:space="0" w:color="auto"/>
              <w:bottom w:val="single" w:sz="4" w:space="0" w:color="000000"/>
              <w:right w:val="single" w:sz="4" w:space="0" w:color="000000"/>
            </w:tcBorders>
          </w:tcPr>
          <w:p w14:paraId="146155E4" w14:textId="77777777" w:rsidR="00593E0A" w:rsidRPr="00593E0A" w:rsidRDefault="00593E0A" w:rsidP="00593E0A">
            <w:pPr>
              <w:rPr>
                <w:rFonts w:ascii="Arial" w:hAnsi="Arial" w:cs="Arial"/>
              </w:rPr>
            </w:pPr>
            <w:r w:rsidRPr="00593E0A">
              <w:rPr>
                <w:rFonts w:ascii="Arial" w:hAnsi="Arial" w:cs="Arial"/>
              </w:rPr>
              <w:t xml:space="preserve">Referent- poljoprivredni redar </w:t>
            </w:r>
          </w:p>
        </w:tc>
        <w:tc>
          <w:tcPr>
            <w:tcW w:w="1982" w:type="dxa"/>
            <w:gridSpan w:val="2"/>
            <w:tcBorders>
              <w:top w:val="single" w:sz="4" w:space="0" w:color="000000"/>
              <w:left w:val="single" w:sz="4" w:space="0" w:color="000000"/>
              <w:bottom w:val="single" w:sz="4" w:space="0" w:color="000000"/>
              <w:right w:val="single" w:sz="4" w:space="0" w:color="auto"/>
            </w:tcBorders>
          </w:tcPr>
          <w:p w14:paraId="7528C0A6" w14:textId="77777777" w:rsidR="00593E0A" w:rsidRPr="00593E0A" w:rsidRDefault="00593E0A" w:rsidP="00593E0A">
            <w:pPr>
              <w:jc w:val="center"/>
              <w:rPr>
                <w:rFonts w:ascii="Arial" w:hAnsi="Arial" w:cs="Arial"/>
              </w:rPr>
            </w:pPr>
            <w:r w:rsidRPr="00593E0A">
              <w:rPr>
                <w:rFonts w:ascii="Arial" w:hAnsi="Arial" w:cs="Arial"/>
              </w:rPr>
              <w:t>11.</w:t>
            </w:r>
          </w:p>
        </w:tc>
        <w:tc>
          <w:tcPr>
            <w:tcW w:w="1960" w:type="dxa"/>
            <w:tcBorders>
              <w:top w:val="single" w:sz="4" w:space="0" w:color="000000"/>
              <w:left w:val="single" w:sz="4" w:space="0" w:color="auto"/>
              <w:bottom w:val="single" w:sz="4" w:space="0" w:color="000000"/>
              <w:right w:val="single" w:sz="4" w:space="0" w:color="000000"/>
            </w:tcBorders>
          </w:tcPr>
          <w:p w14:paraId="3773A2AE" w14:textId="77777777" w:rsidR="00593E0A" w:rsidRPr="00593E0A" w:rsidRDefault="00593E0A" w:rsidP="00593E0A">
            <w:pPr>
              <w:jc w:val="center"/>
              <w:rPr>
                <w:rFonts w:ascii="Arial" w:hAnsi="Arial" w:cs="Arial"/>
              </w:rPr>
            </w:pPr>
            <w:r w:rsidRPr="00593E0A">
              <w:rPr>
                <w:rFonts w:ascii="Arial" w:hAnsi="Arial" w:cs="Arial"/>
              </w:rPr>
              <w:t>1,50</w:t>
            </w:r>
          </w:p>
        </w:tc>
      </w:tr>
    </w:tbl>
    <w:p w14:paraId="2CC70C88" w14:textId="77777777" w:rsidR="00593E0A" w:rsidRPr="00593E0A" w:rsidRDefault="00593E0A" w:rsidP="00593E0A">
      <w:pPr>
        <w:rPr>
          <w:rFonts w:ascii="Arial" w:hAnsi="Arial" w:cs="Arial"/>
        </w:rPr>
      </w:pPr>
    </w:p>
    <w:p w14:paraId="756B196B" w14:textId="254CC61A" w:rsidR="00593E0A" w:rsidRPr="00593E0A" w:rsidRDefault="00593E0A" w:rsidP="00593E0A">
      <w:pPr>
        <w:jc w:val="center"/>
        <w:rPr>
          <w:rFonts w:ascii="Arial" w:hAnsi="Arial" w:cs="Arial"/>
        </w:rPr>
      </w:pPr>
      <w:r w:rsidRPr="00593E0A">
        <w:rPr>
          <w:rFonts w:ascii="Arial" w:hAnsi="Arial" w:cs="Arial"/>
        </w:rPr>
        <w:t>Članak 2.</w:t>
      </w:r>
    </w:p>
    <w:p w14:paraId="0E6CC198" w14:textId="0D588F2B" w:rsidR="00593E0A" w:rsidRPr="00593E0A" w:rsidRDefault="00593E0A" w:rsidP="00593E0A">
      <w:pPr>
        <w:rPr>
          <w:rFonts w:ascii="Arial" w:hAnsi="Arial" w:cs="Arial"/>
        </w:rPr>
      </w:pPr>
      <w:r w:rsidRPr="00593E0A">
        <w:rPr>
          <w:rFonts w:ascii="Arial" w:hAnsi="Arial" w:cs="Arial"/>
        </w:rPr>
        <w:tab/>
        <w:t xml:space="preserve">Nadležno upravno tijelo donijeti će rješenja o visini plaće za radna mjesta kojima se ovom odlukom mijenja naziv radnog mjesta, dok ostala rješenja o visini plaće koja su u skladu sa ovom odlukom ostaju valjana i na snazi. </w:t>
      </w:r>
    </w:p>
    <w:p w14:paraId="5A1E0148" w14:textId="19790F2F" w:rsidR="00593E0A" w:rsidRPr="00593E0A" w:rsidRDefault="00593E0A" w:rsidP="00593E0A">
      <w:pPr>
        <w:jc w:val="center"/>
        <w:rPr>
          <w:rFonts w:ascii="Arial" w:hAnsi="Arial" w:cs="Arial"/>
        </w:rPr>
      </w:pPr>
      <w:r w:rsidRPr="00593E0A">
        <w:rPr>
          <w:rFonts w:ascii="Arial" w:hAnsi="Arial" w:cs="Arial"/>
        </w:rPr>
        <w:lastRenderedPageBreak/>
        <w:t>Članak 3.</w:t>
      </w:r>
    </w:p>
    <w:p w14:paraId="051FAE59" w14:textId="719EB483" w:rsidR="00593E0A" w:rsidRDefault="00593E0A" w:rsidP="00593E0A">
      <w:pPr>
        <w:ind w:firstLine="708"/>
        <w:jc w:val="both"/>
        <w:rPr>
          <w:rFonts w:ascii="Arial" w:hAnsi="Arial" w:cs="Arial"/>
        </w:rPr>
      </w:pPr>
      <w:r w:rsidRPr="00593E0A">
        <w:rPr>
          <w:rFonts w:ascii="Arial" w:hAnsi="Arial" w:cs="Arial"/>
        </w:rPr>
        <w:t>Ova Odluka o izmjenama i dopunama Odluke o koeficijentima za obračun plaće službenika i namještenika, stupa na snagu osam dana od objave u Službenom vjesniku Varaždinske županije, a primjenjuje se od 1.1.2021. godine.</w:t>
      </w:r>
    </w:p>
    <w:p w14:paraId="707FF3F5" w14:textId="77777777" w:rsidR="00593E0A" w:rsidRPr="00593E0A" w:rsidRDefault="00593E0A" w:rsidP="00593E0A">
      <w:pPr>
        <w:ind w:firstLine="708"/>
        <w:jc w:val="both"/>
        <w:rPr>
          <w:rFonts w:ascii="Arial" w:hAnsi="Arial" w:cs="Arial"/>
        </w:rPr>
      </w:pPr>
    </w:p>
    <w:p w14:paraId="1A75FCD1" w14:textId="77777777" w:rsidR="00693E80" w:rsidRDefault="00693E80" w:rsidP="00F73C46">
      <w:pPr>
        <w:ind w:left="360"/>
        <w:jc w:val="both"/>
        <w:rPr>
          <w:rFonts w:ascii="Arial" w:eastAsia="Times New Roman" w:hAnsi="Arial" w:cs="Arial"/>
          <w:sz w:val="24"/>
          <w:szCs w:val="24"/>
        </w:rPr>
      </w:pPr>
    </w:p>
    <w:p w14:paraId="5B5FA85E" w14:textId="46229AA0" w:rsidR="00F73C46" w:rsidRPr="00C23521" w:rsidRDefault="00F73C46" w:rsidP="00C23521">
      <w:pPr>
        <w:spacing w:after="0"/>
        <w:jc w:val="center"/>
        <w:rPr>
          <w:rFonts w:ascii="Arial" w:eastAsia="Times New Roman" w:hAnsi="Arial" w:cs="Arial"/>
          <w:b/>
          <w:bCs/>
          <w:sz w:val="24"/>
          <w:szCs w:val="24"/>
        </w:rPr>
      </w:pPr>
      <w:r w:rsidRPr="00C23521">
        <w:rPr>
          <w:rFonts w:ascii="Arial" w:eastAsia="Times New Roman" w:hAnsi="Arial" w:cs="Arial"/>
          <w:b/>
          <w:bCs/>
          <w:sz w:val="24"/>
          <w:szCs w:val="24"/>
        </w:rPr>
        <w:t>TOČKA 1.5</w:t>
      </w:r>
    </w:p>
    <w:p w14:paraId="0F7D6644" w14:textId="6ABA54BD" w:rsidR="00F73C46" w:rsidRPr="00C23521" w:rsidRDefault="00F73C46" w:rsidP="00C23521">
      <w:pPr>
        <w:spacing w:after="0"/>
        <w:ind w:left="360"/>
        <w:jc w:val="center"/>
        <w:rPr>
          <w:rFonts w:ascii="Arial" w:eastAsia="Times New Roman" w:hAnsi="Arial" w:cs="Arial"/>
          <w:b/>
          <w:bCs/>
          <w:sz w:val="24"/>
          <w:szCs w:val="24"/>
        </w:rPr>
      </w:pPr>
      <w:r w:rsidRPr="00C23521">
        <w:rPr>
          <w:rFonts w:ascii="Arial" w:eastAsia="Times New Roman" w:hAnsi="Arial" w:cs="Arial"/>
          <w:b/>
          <w:bCs/>
          <w:sz w:val="24"/>
          <w:szCs w:val="24"/>
        </w:rPr>
        <w:t>Odluka o ukidanju svojstva javnog dobra u općoj uporabi – nerazvrstana cesta na dijelu k.č.br. 2577 k.o. Ivanec</w:t>
      </w:r>
    </w:p>
    <w:p w14:paraId="0951D452" w14:textId="234AF25B" w:rsidR="00693E80" w:rsidRDefault="00693E80" w:rsidP="00F73C46">
      <w:pPr>
        <w:ind w:left="360"/>
        <w:jc w:val="both"/>
        <w:rPr>
          <w:rFonts w:ascii="Arial" w:eastAsia="Times New Roman" w:hAnsi="Arial" w:cs="Arial"/>
          <w:sz w:val="24"/>
          <w:szCs w:val="24"/>
        </w:rPr>
      </w:pPr>
    </w:p>
    <w:p w14:paraId="34DBAA25" w14:textId="1A8D0A8D" w:rsidR="00593E0A" w:rsidRDefault="00693E80" w:rsidP="00693E80">
      <w:pPr>
        <w:jc w:val="both"/>
        <w:rPr>
          <w:rFonts w:ascii="Arial" w:hAnsi="Arial" w:cs="Arial"/>
          <w:color w:val="000000"/>
          <w:sz w:val="24"/>
          <w:szCs w:val="24"/>
        </w:rPr>
      </w:pPr>
      <w:r w:rsidRPr="002B6CAF">
        <w:rPr>
          <w:rFonts w:ascii="Arial" w:hAnsi="Arial" w:cs="Arial"/>
          <w:color w:val="000000"/>
          <w:sz w:val="24"/>
          <w:szCs w:val="24"/>
        </w:rPr>
        <w:t>Nakon dostavljanja obrasca o glasovanju</w:t>
      </w:r>
      <w:r>
        <w:rPr>
          <w:rFonts w:ascii="Arial" w:hAnsi="Arial" w:cs="Arial"/>
          <w:color w:val="000000"/>
          <w:sz w:val="24"/>
          <w:szCs w:val="24"/>
        </w:rPr>
        <w:t xml:space="preserve"> </w:t>
      </w:r>
      <w:r w:rsidRPr="002B6CAF">
        <w:rPr>
          <w:rFonts w:ascii="Arial" w:hAnsi="Arial" w:cs="Arial"/>
          <w:color w:val="000000"/>
          <w:sz w:val="24"/>
          <w:szCs w:val="24"/>
        </w:rPr>
        <w:t xml:space="preserve">od strane vijećnika konstatira se sljedeće: </w:t>
      </w:r>
      <w:r>
        <w:rPr>
          <w:rFonts w:ascii="Arial" w:hAnsi="Arial" w:cs="Arial"/>
          <w:color w:val="000000"/>
          <w:sz w:val="24"/>
          <w:szCs w:val="24"/>
        </w:rPr>
        <w:t xml:space="preserve">od ukupno 17 vijećnika, 15 vijećnika je glasovalo, i to </w:t>
      </w:r>
      <w:r w:rsidR="00593E0A">
        <w:rPr>
          <w:rFonts w:ascii="Arial" w:hAnsi="Arial" w:cs="Arial"/>
          <w:color w:val="000000"/>
          <w:sz w:val="24"/>
          <w:szCs w:val="24"/>
        </w:rPr>
        <w:t xml:space="preserve">svih </w:t>
      </w:r>
      <w:r>
        <w:rPr>
          <w:rFonts w:ascii="Arial" w:hAnsi="Arial" w:cs="Arial"/>
          <w:color w:val="000000"/>
          <w:sz w:val="24"/>
          <w:szCs w:val="24"/>
        </w:rPr>
        <w:t xml:space="preserve">15 </w:t>
      </w:r>
      <w:r w:rsidRPr="002B6CAF">
        <w:rPr>
          <w:rFonts w:ascii="Arial" w:hAnsi="Arial" w:cs="Arial"/>
          <w:color w:val="000000"/>
          <w:sz w:val="24"/>
          <w:szCs w:val="24"/>
        </w:rPr>
        <w:t>vijećnika glasovalo je „za</w:t>
      </w:r>
      <w:r>
        <w:rPr>
          <w:rFonts w:ascii="Arial" w:hAnsi="Arial" w:cs="Arial"/>
          <w:color w:val="000000"/>
          <w:sz w:val="24"/>
          <w:szCs w:val="24"/>
        </w:rPr>
        <w:t>“ te je jednoglasno donijet</w:t>
      </w:r>
      <w:r w:rsidR="00593E0A">
        <w:rPr>
          <w:rFonts w:ascii="Arial" w:hAnsi="Arial" w:cs="Arial"/>
          <w:color w:val="000000"/>
          <w:sz w:val="24"/>
          <w:szCs w:val="24"/>
        </w:rPr>
        <w:t>a</w:t>
      </w:r>
    </w:p>
    <w:p w14:paraId="2FDA8503" w14:textId="77777777" w:rsidR="00593E0A" w:rsidRDefault="00593E0A" w:rsidP="00693E80">
      <w:pPr>
        <w:jc w:val="both"/>
        <w:rPr>
          <w:rFonts w:ascii="Arial" w:hAnsi="Arial" w:cs="Arial"/>
          <w:color w:val="000000"/>
          <w:sz w:val="24"/>
          <w:szCs w:val="24"/>
        </w:rPr>
      </w:pPr>
    </w:p>
    <w:p w14:paraId="0BD05742" w14:textId="0713E78A" w:rsidR="00593E0A" w:rsidRPr="00593E0A" w:rsidRDefault="00593E0A" w:rsidP="00593E0A">
      <w:pPr>
        <w:spacing w:after="0"/>
        <w:ind w:firstLine="708"/>
        <w:rPr>
          <w:rFonts w:ascii="Arial" w:hAnsi="Arial" w:cs="Arial"/>
          <w:b/>
          <w:sz w:val="24"/>
          <w:szCs w:val="24"/>
        </w:rPr>
      </w:pPr>
      <w:r>
        <w:rPr>
          <w:b/>
          <w:sz w:val="24"/>
          <w:szCs w:val="24"/>
        </w:rPr>
        <w:t xml:space="preserve">                                        </w:t>
      </w:r>
      <w:r w:rsidRPr="00593E0A">
        <w:rPr>
          <w:rFonts w:ascii="Arial" w:hAnsi="Arial" w:cs="Arial"/>
          <w:b/>
          <w:sz w:val="24"/>
          <w:szCs w:val="24"/>
        </w:rPr>
        <w:t xml:space="preserve">            O D L U K </w:t>
      </w:r>
      <w:r>
        <w:rPr>
          <w:rFonts w:ascii="Arial" w:hAnsi="Arial" w:cs="Arial"/>
          <w:b/>
          <w:sz w:val="24"/>
          <w:szCs w:val="24"/>
        </w:rPr>
        <w:t>A</w:t>
      </w:r>
    </w:p>
    <w:p w14:paraId="52B040D6" w14:textId="77777777" w:rsidR="00593E0A" w:rsidRPr="00593E0A" w:rsidRDefault="00593E0A" w:rsidP="00593E0A">
      <w:pPr>
        <w:spacing w:after="0"/>
        <w:ind w:firstLine="708"/>
        <w:rPr>
          <w:rFonts w:ascii="Arial" w:hAnsi="Arial" w:cs="Arial"/>
          <w:b/>
          <w:sz w:val="24"/>
          <w:szCs w:val="24"/>
        </w:rPr>
      </w:pPr>
      <w:r w:rsidRPr="00593E0A">
        <w:rPr>
          <w:rFonts w:ascii="Arial" w:hAnsi="Arial" w:cs="Arial"/>
          <w:b/>
          <w:sz w:val="24"/>
          <w:szCs w:val="24"/>
        </w:rPr>
        <w:t xml:space="preserve">                    o ukidanju svojstva javnog dobra u općoj uporabi</w:t>
      </w:r>
    </w:p>
    <w:p w14:paraId="4EB444FB" w14:textId="77777777" w:rsidR="00593E0A" w:rsidRPr="00593E0A" w:rsidRDefault="00593E0A" w:rsidP="00593E0A">
      <w:pPr>
        <w:spacing w:after="0"/>
        <w:ind w:firstLine="708"/>
        <w:rPr>
          <w:rFonts w:ascii="Arial" w:hAnsi="Arial" w:cs="Arial"/>
          <w:b/>
          <w:sz w:val="24"/>
          <w:szCs w:val="24"/>
        </w:rPr>
      </w:pPr>
      <w:r w:rsidRPr="00593E0A">
        <w:rPr>
          <w:rFonts w:ascii="Arial" w:hAnsi="Arial" w:cs="Arial"/>
          <w:b/>
          <w:sz w:val="24"/>
          <w:szCs w:val="24"/>
        </w:rPr>
        <w:t xml:space="preserve">                – nerazvrstana cesta na dijelu k.č.br. 2577 k.o. Ivanec</w:t>
      </w:r>
    </w:p>
    <w:p w14:paraId="19E0FECD" w14:textId="77777777" w:rsidR="00593E0A" w:rsidRPr="00593E0A" w:rsidRDefault="00593E0A" w:rsidP="00593E0A">
      <w:pPr>
        <w:rPr>
          <w:rFonts w:ascii="Arial" w:hAnsi="Arial" w:cs="Arial"/>
          <w:bCs/>
          <w:sz w:val="32"/>
          <w:szCs w:val="32"/>
        </w:rPr>
      </w:pPr>
    </w:p>
    <w:p w14:paraId="679BB23F" w14:textId="77777777" w:rsidR="00593E0A" w:rsidRPr="00593E0A" w:rsidRDefault="00593E0A" w:rsidP="00593E0A">
      <w:pPr>
        <w:tabs>
          <w:tab w:val="left" w:pos="855"/>
        </w:tabs>
        <w:jc w:val="center"/>
        <w:rPr>
          <w:rFonts w:ascii="Arial" w:hAnsi="Arial" w:cs="Arial"/>
          <w:bCs/>
          <w:sz w:val="24"/>
          <w:szCs w:val="24"/>
        </w:rPr>
      </w:pPr>
      <w:r w:rsidRPr="00593E0A">
        <w:rPr>
          <w:rFonts w:ascii="Arial" w:hAnsi="Arial" w:cs="Arial"/>
          <w:bCs/>
          <w:sz w:val="24"/>
          <w:szCs w:val="24"/>
        </w:rPr>
        <w:t>Članak 1.</w:t>
      </w:r>
    </w:p>
    <w:p w14:paraId="5DDA533A" w14:textId="21A63BD4" w:rsidR="00593E0A" w:rsidRPr="00593E0A" w:rsidRDefault="00593E0A" w:rsidP="00593E0A">
      <w:pPr>
        <w:tabs>
          <w:tab w:val="left" w:pos="855"/>
          <w:tab w:val="left" w:pos="1134"/>
        </w:tabs>
        <w:jc w:val="both"/>
        <w:rPr>
          <w:rFonts w:ascii="Arial" w:hAnsi="Arial" w:cs="Arial"/>
          <w:bCs/>
          <w:sz w:val="24"/>
          <w:szCs w:val="24"/>
        </w:rPr>
      </w:pPr>
      <w:r w:rsidRPr="00593E0A">
        <w:rPr>
          <w:rFonts w:ascii="Arial" w:hAnsi="Arial" w:cs="Arial"/>
          <w:bCs/>
          <w:sz w:val="24"/>
          <w:szCs w:val="24"/>
        </w:rPr>
        <w:t xml:space="preserve">               Ovom Odlukom utvrđuje se ukidanje svojstva javnog dobra u općoj uporabi – nerazvrstana cesta na dijelu nekretnine označene kao k.č.br. 2577 k.o. Ivanec, u naravi CESTA ULICA VLADIMIRA NAZORA u površini</w:t>
      </w:r>
      <w:r w:rsidRPr="00593E0A">
        <w:rPr>
          <w:rFonts w:ascii="Arial" w:hAnsi="Arial" w:cs="Arial"/>
          <w:bCs/>
          <w:color w:val="FF0000"/>
          <w:sz w:val="24"/>
          <w:szCs w:val="24"/>
        </w:rPr>
        <w:t xml:space="preserve"> </w:t>
      </w:r>
      <w:r w:rsidRPr="00593E0A">
        <w:rPr>
          <w:rFonts w:ascii="Arial" w:hAnsi="Arial" w:cs="Arial"/>
          <w:bCs/>
          <w:sz w:val="24"/>
          <w:szCs w:val="24"/>
        </w:rPr>
        <w:t>od</w:t>
      </w:r>
      <w:r w:rsidRPr="00593E0A">
        <w:rPr>
          <w:rFonts w:ascii="Arial" w:hAnsi="Arial" w:cs="Arial"/>
          <w:bCs/>
          <w:color w:val="FF0000"/>
          <w:sz w:val="24"/>
          <w:szCs w:val="24"/>
        </w:rPr>
        <w:t xml:space="preserve"> </w:t>
      </w:r>
      <w:r w:rsidRPr="00593E0A">
        <w:rPr>
          <w:rFonts w:ascii="Arial" w:hAnsi="Arial" w:cs="Arial"/>
          <w:bCs/>
          <w:sz w:val="24"/>
          <w:szCs w:val="24"/>
        </w:rPr>
        <w:t>669 m</w:t>
      </w:r>
      <w:r w:rsidRPr="00593E0A">
        <w:rPr>
          <w:rFonts w:ascii="Arial" w:hAnsi="Arial" w:cs="Arial"/>
          <w:bCs/>
          <w:sz w:val="24"/>
          <w:szCs w:val="24"/>
          <w:vertAlign w:val="superscript"/>
        </w:rPr>
        <w:t>2</w:t>
      </w:r>
      <w:r w:rsidRPr="00593E0A">
        <w:rPr>
          <w:rFonts w:ascii="Arial" w:hAnsi="Arial" w:cs="Arial"/>
          <w:bCs/>
          <w:sz w:val="24"/>
          <w:szCs w:val="24"/>
        </w:rPr>
        <w:t xml:space="preserve">, upisane u </w:t>
      </w:r>
      <w:proofErr w:type="spellStart"/>
      <w:r w:rsidRPr="00593E0A">
        <w:rPr>
          <w:rFonts w:ascii="Arial" w:hAnsi="Arial" w:cs="Arial"/>
          <w:bCs/>
          <w:sz w:val="24"/>
          <w:szCs w:val="24"/>
        </w:rPr>
        <w:t>z.k.ul</w:t>
      </w:r>
      <w:proofErr w:type="spellEnd"/>
      <w:r w:rsidRPr="00593E0A">
        <w:rPr>
          <w:rFonts w:ascii="Arial" w:hAnsi="Arial" w:cs="Arial"/>
          <w:bCs/>
          <w:sz w:val="24"/>
          <w:szCs w:val="24"/>
        </w:rPr>
        <w:t xml:space="preserve">. br. 14196 k.o. Ivanec, sukladno </w:t>
      </w:r>
      <w:r w:rsidRPr="00593E0A">
        <w:rPr>
          <w:rFonts w:ascii="Arial" w:hAnsi="Arial" w:cs="Arial"/>
          <w:sz w:val="24"/>
          <w:szCs w:val="24"/>
        </w:rPr>
        <w:t xml:space="preserve">Prijavnom listu za zemljišnu knjigu za k.č.br. 2577 i 2890 k.o. Ivanec, </w:t>
      </w:r>
      <w:r w:rsidRPr="00593E0A">
        <w:rPr>
          <w:rFonts w:ascii="Arial" w:hAnsi="Arial" w:cs="Arial"/>
          <w:bCs/>
          <w:sz w:val="24"/>
          <w:szCs w:val="24"/>
          <w:lang w:eastAsia="x-none"/>
        </w:rPr>
        <w:t xml:space="preserve">koji je sastavni dio ove Odluke, radi izgradnje građevine </w:t>
      </w:r>
      <w:r w:rsidRPr="00593E0A">
        <w:rPr>
          <w:rFonts w:ascii="Arial" w:hAnsi="Arial" w:cs="Arial"/>
          <w:bCs/>
          <w:lang w:eastAsia="x-none"/>
        </w:rPr>
        <w:t>RECIKLAŽNO DVORIŠTE IVANEC</w:t>
      </w:r>
      <w:r w:rsidRPr="00593E0A">
        <w:rPr>
          <w:rFonts w:ascii="Arial" w:hAnsi="Arial" w:cs="Arial"/>
          <w:bCs/>
          <w:sz w:val="24"/>
          <w:szCs w:val="24"/>
          <w:lang w:eastAsia="x-none"/>
        </w:rPr>
        <w:t xml:space="preserve"> na novoformiranoj nekretnini, sve sukladno prostorno planskoj dokumentaciji.</w:t>
      </w:r>
    </w:p>
    <w:p w14:paraId="1BB7CE29" w14:textId="77777777" w:rsidR="00593E0A" w:rsidRPr="00593E0A" w:rsidRDefault="00593E0A" w:rsidP="00593E0A">
      <w:pPr>
        <w:tabs>
          <w:tab w:val="left" w:pos="855"/>
        </w:tabs>
        <w:jc w:val="center"/>
        <w:rPr>
          <w:rFonts w:ascii="Arial" w:hAnsi="Arial" w:cs="Arial"/>
          <w:bCs/>
          <w:sz w:val="24"/>
          <w:szCs w:val="24"/>
        </w:rPr>
      </w:pPr>
      <w:r w:rsidRPr="00593E0A">
        <w:rPr>
          <w:rFonts w:ascii="Arial" w:hAnsi="Arial" w:cs="Arial"/>
          <w:bCs/>
          <w:sz w:val="24"/>
          <w:szCs w:val="24"/>
        </w:rPr>
        <w:t>Članak 2.</w:t>
      </w:r>
    </w:p>
    <w:p w14:paraId="66F13298" w14:textId="0151EB51" w:rsidR="00593E0A" w:rsidRPr="00593E0A" w:rsidRDefault="00593E0A" w:rsidP="00593E0A">
      <w:pPr>
        <w:tabs>
          <w:tab w:val="left" w:pos="855"/>
          <w:tab w:val="left" w:pos="1026"/>
        </w:tabs>
        <w:jc w:val="both"/>
        <w:rPr>
          <w:rFonts w:ascii="Arial" w:hAnsi="Arial" w:cs="Arial"/>
          <w:bCs/>
          <w:sz w:val="24"/>
          <w:szCs w:val="24"/>
        </w:rPr>
      </w:pPr>
      <w:r w:rsidRPr="00593E0A">
        <w:rPr>
          <w:rFonts w:ascii="Arial" w:hAnsi="Arial" w:cs="Arial"/>
          <w:bCs/>
          <w:sz w:val="24"/>
          <w:szCs w:val="24"/>
        </w:rPr>
        <w:t xml:space="preserve">                Utvrđuje se da je trajno prestala potreba za korištenjem dijela predmetne nekretnine kao javnog dobra</w:t>
      </w:r>
      <w:r w:rsidRPr="00593E0A">
        <w:rPr>
          <w:rFonts w:ascii="Arial" w:hAnsi="Arial" w:cs="Arial"/>
          <w:sz w:val="24"/>
          <w:szCs w:val="24"/>
        </w:rPr>
        <w:t xml:space="preserve"> u općoj uporabi – nerazvrstana cesta</w:t>
      </w:r>
      <w:r w:rsidRPr="00593E0A">
        <w:rPr>
          <w:rFonts w:ascii="Arial" w:hAnsi="Arial" w:cs="Arial"/>
          <w:bCs/>
          <w:sz w:val="24"/>
          <w:szCs w:val="24"/>
        </w:rPr>
        <w:t>, iz članka 1. ove Odluke, te se isključuje iz opće uporabe.</w:t>
      </w:r>
    </w:p>
    <w:p w14:paraId="4E2ED9BE" w14:textId="77777777" w:rsidR="00593E0A" w:rsidRPr="00593E0A" w:rsidRDefault="00593E0A" w:rsidP="00593E0A">
      <w:pPr>
        <w:tabs>
          <w:tab w:val="left" w:pos="855"/>
          <w:tab w:val="left" w:pos="1026"/>
        </w:tabs>
        <w:jc w:val="center"/>
        <w:rPr>
          <w:rFonts w:ascii="Arial" w:hAnsi="Arial" w:cs="Arial"/>
          <w:bCs/>
          <w:sz w:val="24"/>
          <w:szCs w:val="24"/>
        </w:rPr>
      </w:pPr>
      <w:r w:rsidRPr="00593E0A">
        <w:rPr>
          <w:rFonts w:ascii="Arial" w:hAnsi="Arial" w:cs="Arial"/>
          <w:bCs/>
          <w:sz w:val="24"/>
          <w:szCs w:val="24"/>
        </w:rPr>
        <w:t>Članak 3.</w:t>
      </w:r>
    </w:p>
    <w:p w14:paraId="2CC2E337" w14:textId="3EBD37DA" w:rsidR="00593E0A" w:rsidRPr="00593E0A" w:rsidRDefault="00593E0A" w:rsidP="00593E0A">
      <w:pPr>
        <w:tabs>
          <w:tab w:val="left" w:pos="855"/>
          <w:tab w:val="left" w:pos="1026"/>
        </w:tabs>
        <w:jc w:val="both"/>
        <w:rPr>
          <w:rFonts w:ascii="Arial" w:hAnsi="Arial" w:cs="Arial"/>
          <w:bCs/>
          <w:sz w:val="24"/>
          <w:szCs w:val="24"/>
        </w:rPr>
      </w:pPr>
      <w:r w:rsidRPr="00593E0A">
        <w:rPr>
          <w:rFonts w:ascii="Arial" w:hAnsi="Arial" w:cs="Arial"/>
          <w:bCs/>
          <w:sz w:val="24"/>
          <w:szCs w:val="24"/>
        </w:rPr>
        <w:t xml:space="preserve">                Temeljem ove Odluke, Općinski sud u Varaždinu, Stalna služba u Ivancu, izvršit će brisanje statusa javnog dobra u općoj uporabi – nerazvrstana cesta na dijelu nekretnine iz članka 1. ove Odluke, te će izvršiti upis prava vlasništva na ime i u korist: Grad Ivanec, Ivanec, Trg hrvatskih </w:t>
      </w:r>
      <w:proofErr w:type="spellStart"/>
      <w:r w:rsidRPr="00593E0A">
        <w:rPr>
          <w:rFonts w:ascii="Arial" w:hAnsi="Arial" w:cs="Arial"/>
          <w:bCs/>
          <w:sz w:val="24"/>
          <w:szCs w:val="24"/>
        </w:rPr>
        <w:t>ivanovaca</w:t>
      </w:r>
      <w:proofErr w:type="spellEnd"/>
      <w:r w:rsidRPr="00593E0A">
        <w:rPr>
          <w:rFonts w:ascii="Arial" w:hAnsi="Arial" w:cs="Arial"/>
          <w:bCs/>
          <w:sz w:val="24"/>
          <w:szCs w:val="24"/>
        </w:rPr>
        <w:t xml:space="preserve"> 9b, OIB 84121580205.</w:t>
      </w:r>
    </w:p>
    <w:p w14:paraId="4B937951" w14:textId="77777777" w:rsidR="00593E0A" w:rsidRPr="00593E0A" w:rsidRDefault="00593E0A" w:rsidP="00593E0A">
      <w:pPr>
        <w:tabs>
          <w:tab w:val="left" w:pos="855"/>
          <w:tab w:val="left" w:pos="1026"/>
        </w:tabs>
        <w:jc w:val="center"/>
        <w:rPr>
          <w:rFonts w:ascii="Arial" w:hAnsi="Arial" w:cs="Arial"/>
          <w:bCs/>
          <w:sz w:val="24"/>
          <w:szCs w:val="24"/>
        </w:rPr>
      </w:pPr>
      <w:r w:rsidRPr="00593E0A">
        <w:rPr>
          <w:rFonts w:ascii="Arial" w:hAnsi="Arial" w:cs="Arial"/>
          <w:bCs/>
          <w:sz w:val="24"/>
          <w:szCs w:val="24"/>
        </w:rPr>
        <w:lastRenderedPageBreak/>
        <w:t>Članak 4.</w:t>
      </w:r>
    </w:p>
    <w:p w14:paraId="73A1E513" w14:textId="77777777" w:rsidR="00593E0A" w:rsidRPr="00593E0A" w:rsidRDefault="00593E0A" w:rsidP="00593E0A">
      <w:pPr>
        <w:tabs>
          <w:tab w:val="left" w:pos="855"/>
          <w:tab w:val="left" w:pos="1026"/>
        </w:tabs>
        <w:jc w:val="both"/>
        <w:rPr>
          <w:rFonts w:ascii="Arial" w:hAnsi="Arial" w:cs="Arial"/>
          <w:bCs/>
          <w:sz w:val="24"/>
          <w:szCs w:val="24"/>
        </w:rPr>
      </w:pPr>
      <w:r w:rsidRPr="00593E0A">
        <w:rPr>
          <w:rFonts w:ascii="Arial" w:hAnsi="Arial" w:cs="Arial"/>
          <w:bCs/>
          <w:sz w:val="24"/>
          <w:szCs w:val="24"/>
        </w:rPr>
        <w:t xml:space="preserve">                Ova Odluka stupa na snagu danom donošenja i objavljuje se u „Službenom vjesniku Varaždinske županije“.</w:t>
      </w:r>
    </w:p>
    <w:p w14:paraId="0D40591D" w14:textId="031D3A9B" w:rsidR="00693E80" w:rsidRDefault="00693E80" w:rsidP="00F73C46">
      <w:pPr>
        <w:ind w:left="360"/>
        <w:jc w:val="both"/>
        <w:rPr>
          <w:bCs/>
          <w:sz w:val="24"/>
          <w:szCs w:val="24"/>
        </w:rPr>
      </w:pPr>
    </w:p>
    <w:p w14:paraId="135DF705" w14:textId="77777777" w:rsidR="00593E0A" w:rsidRDefault="00593E0A" w:rsidP="00F73C46">
      <w:pPr>
        <w:ind w:left="360"/>
        <w:jc w:val="both"/>
        <w:rPr>
          <w:rFonts w:ascii="Arial" w:eastAsia="Times New Roman" w:hAnsi="Arial" w:cs="Arial"/>
          <w:sz w:val="24"/>
          <w:szCs w:val="24"/>
        </w:rPr>
      </w:pPr>
    </w:p>
    <w:p w14:paraId="70209927" w14:textId="7F1451D8" w:rsidR="00F73C46" w:rsidRPr="00C23521" w:rsidRDefault="00F73C46" w:rsidP="00C23521">
      <w:pPr>
        <w:spacing w:after="0"/>
        <w:jc w:val="center"/>
        <w:rPr>
          <w:rFonts w:ascii="Arial" w:eastAsia="Times New Roman" w:hAnsi="Arial" w:cs="Arial"/>
          <w:b/>
          <w:bCs/>
          <w:sz w:val="24"/>
          <w:szCs w:val="24"/>
        </w:rPr>
      </w:pPr>
      <w:r w:rsidRPr="00C23521">
        <w:rPr>
          <w:rFonts w:ascii="Arial" w:eastAsia="Times New Roman" w:hAnsi="Arial" w:cs="Arial"/>
          <w:b/>
          <w:bCs/>
          <w:sz w:val="24"/>
          <w:szCs w:val="24"/>
        </w:rPr>
        <w:t>TOČKA 16.</w:t>
      </w:r>
    </w:p>
    <w:p w14:paraId="58C8FC71" w14:textId="4A5B0994" w:rsidR="00F73C46" w:rsidRPr="00C23521" w:rsidRDefault="00F73C46" w:rsidP="00C23521">
      <w:pPr>
        <w:spacing w:after="0"/>
        <w:ind w:left="360"/>
        <w:jc w:val="center"/>
        <w:rPr>
          <w:rFonts w:ascii="Arial" w:eastAsia="Times New Roman" w:hAnsi="Arial" w:cs="Arial"/>
          <w:b/>
          <w:bCs/>
          <w:sz w:val="24"/>
          <w:szCs w:val="24"/>
        </w:rPr>
      </w:pPr>
      <w:r w:rsidRPr="00C23521">
        <w:rPr>
          <w:rFonts w:ascii="Arial" w:eastAsia="Times New Roman" w:hAnsi="Arial" w:cs="Arial"/>
          <w:b/>
          <w:bCs/>
          <w:sz w:val="24"/>
          <w:szCs w:val="24"/>
        </w:rPr>
        <w:t>Plan djelovanja Grada Ivanca u području prirodnih nepogoda za 2021. godinu</w:t>
      </w:r>
    </w:p>
    <w:p w14:paraId="218B48DC" w14:textId="7776EE72" w:rsidR="00693E80" w:rsidRDefault="00693E80" w:rsidP="00F73C46">
      <w:pPr>
        <w:ind w:left="360"/>
        <w:jc w:val="both"/>
        <w:rPr>
          <w:rFonts w:ascii="Arial" w:eastAsia="Times New Roman" w:hAnsi="Arial" w:cs="Arial"/>
          <w:sz w:val="24"/>
          <w:szCs w:val="24"/>
        </w:rPr>
      </w:pPr>
    </w:p>
    <w:p w14:paraId="14982891" w14:textId="5449385A" w:rsidR="00693E80" w:rsidRDefault="00693E80" w:rsidP="00693E80">
      <w:pPr>
        <w:jc w:val="both"/>
        <w:rPr>
          <w:rFonts w:ascii="Arial" w:hAnsi="Arial" w:cs="Arial"/>
          <w:color w:val="000000"/>
          <w:sz w:val="24"/>
          <w:szCs w:val="24"/>
        </w:rPr>
      </w:pPr>
      <w:r w:rsidRPr="002B6CAF">
        <w:rPr>
          <w:rFonts w:ascii="Arial" w:hAnsi="Arial" w:cs="Arial"/>
          <w:color w:val="000000"/>
          <w:sz w:val="24"/>
          <w:szCs w:val="24"/>
        </w:rPr>
        <w:t>Nakon dostavljanja obrasca o glasovanju</w:t>
      </w:r>
      <w:r>
        <w:rPr>
          <w:rFonts w:ascii="Arial" w:hAnsi="Arial" w:cs="Arial"/>
          <w:color w:val="000000"/>
          <w:sz w:val="24"/>
          <w:szCs w:val="24"/>
        </w:rPr>
        <w:t xml:space="preserve"> </w:t>
      </w:r>
      <w:r w:rsidRPr="002B6CAF">
        <w:rPr>
          <w:rFonts w:ascii="Arial" w:hAnsi="Arial" w:cs="Arial"/>
          <w:color w:val="000000"/>
          <w:sz w:val="24"/>
          <w:szCs w:val="24"/>
        </w:rPr>
        <w:t xml:space="preserve">od strane vijećnika konstatira se sljedeće: </w:t>
      </w:r>
      <w:r>
        <w:rPr>
          <w:rFonts w:ascii="Arial" w:hAnsi="Arial" w:cs="Arial"/>
          <w:color w:val="000000"/>
          <w:sz w:val="24"/>
          <w:szCs w:val="24"/>
        </w:rPr>
        <w:t xml:space="preserve">od ukupno 17 vijećnika, 15 vijećnika je glasovalo, i to </w:t>
      </w:r>
      <w:r w:rsidR="00593E0A">
        <w:rPr>
          <w:rFonts w:ascii="Arial" w:hAnsi="Arial" w:cs="Arial"/>
          <w:color w:val="000000"/>
          <w:sz w:val="24"/>
          <w:szCs w:val="24"/>
        </w:rPr>
        <w:t xml:space="preserve">svih </w:t>
      </w:r>
      <w:r>
        <w:rPr>
          <w:rFonts w:ascii="Arial" w:hAnsi="Arial" w:cs="Arial"/>
          <w:color w:val="000000"/>
          <w:sz w:val="24"/>
          <w:szCs w:val="24"/>
        </w:rPr>
        <w:t xml:space="preserve">15 </w:t>
      </w:r>
      <w:r w:rsidRPr="002B6CAF">
        <w:rPr>
          <w:rFonts w:ascii="Arial" w:hAnsi="Arial" w:cs="Arial"/>
          <w:color w:val="000000"/>
          <w:sz w:val="24"/>
          <w:szCs w:val="24"/>
        </w:rPr>
        <w:t>vijećnika glasovalo je „za</w:t>
      </w:r>
      <w:r>
        <w:rPr>
          <w:rFonts w:ascii="Arial" w:hAnsi="Arial" w:cs="Arial"/>
          <w:color w:val="000000"/>
          <w:sz w:val="24"/>
          <w:szCs w:val="24"/>
        </w:rPr>
        <w:t>“ te je jednoglasno donijet</w:t>
      </w:r>
      <w:r w:rsidR="00593E0A">
        <w:rPr>
          <w:rFonts w:ascii="Arial" w:hAnsi="Arial" w:cs="Arial"/>
          <w:color w:val="000000"/>
          <w:sz w:val="24"/>
          <w:szCs w:val="24"/>
        </w:rPr>
        <w:t>a</w:t>
      </w:r>
    </w:p>
    <w:p w14:paraId="1803B714" w14:textId="77777777" w:rsidR="00593E0A" w:rsidRDefault="00593E0A" w:rsidP="00693E80">
      <w:pPr>
        <w:jc w:val="both"/>
        <w:rPr>
          <w:rFonts w:ascii="Arial" w:hAnsi="Arial" w:cs="Arial"/>
          <w:color w:val="000000"/>
          <w:sz w:val="24"/>
          <w:szCs w:val="24"/>
        </w:rPr>
      </w:pPr>
    </w:p>
    <w:p w14:paraId="0CB392DC" w14:textId="3FB89649" w:rsidR="00593E0A" w:rsidRPr="00593E0A" w:rsidRDefault="00593E0A" w:rsidP="00593E0A">
      <w:pPr>
        <w:pStyle w:val="Naslov1"/>
      </w:pPr>
      <w:r w:rsidRPr="00593E0A">
        <w:t>ODLUK</w:t>
      </w:r>
      <w:r>
        <w:t>A</w:t>
      </w:r>
    </w:p>
    <w:p w14:paraId="6015AF67" w14:textId="77777777" w:rsidR="00593E0A" w:rsidRPr="00593E0A" w:rsidRDefault="00593E0A" w:rsidP="00593E0A">
      <w:pPr>
        <w:jc w:val="center"/>
        <w:rPr>
          <w:rFonts w:ascii="Arial" w:hAnsi="Arial" w:cs="Arial"/>
          <w:sz w:val="24"/>
          <w:szCs w:val="24"/>
        </w:rPr>
      </w:pPr>
      <w:r w:rsidRPr="00593E0A">
        <w:rPr>
          <w:rFonts w:ascii="Arial" w:hAnsi="Arial" w:cs="Arial"/>
          <w:sz w:val="24"/>
          <w:szCs w:val="24"/>
        </w:rPr>
        <w:t>o donošenju Plana djelovanja Grada Ivanca u području prirodnih nepogoda za 2021. godinu</w:t>
      </w:r>
    </w:p>
    <w:p w14:paraId="3AF6E613" w14:textId="77777777" w:rsidR="00593E0A" w:rsidRPr="00593E0A" w:rsidRDefault="00593E0A" w:rsidP="00593E0A">
      <w:pPr>
        <w:pStyle w:val="Tijeloteksta"/>
        <w:rPr>
          <w:rFonts w:ascii="Arial" w:hAnsi="Arial" w:cs="Arial"/>
          <w:sz w:val="24"/>
          <w:szCs w:val="24"/>
        </w:rPr>
      </w:pPr>
    </w:p>
    <w:p w14:paraId="6F8A665E" w14:textId="276A41C4" w:rsidR="00593E0A" w:rsidRPr="00593E0A" w:rsidRDefault="00593E0A" w:rsidP="00593E0A">
      <w:pPr>
        <w:jc w:val="center"/>
        <w:rPr>
          <w:rFonts w:ascii="Arial" w:hAnsi="Arial" w:cs="Arial"/>
          <w:sz w:val="24"/>
          <w:szCs w:val="24"/>
        </w:rPr>
      </w:pPr>
      <w:r w:rsidRPr="00593E0A">
        <w:rPr>
          <w:rFonts w:ascii="Arial" w:hAnsi="Arial" w:cs="Arial"/>
          <w:sz w:val="24"/>
          <w:szCs w:val="24"/>
        </w:rPr>
        <w:t>Članak 1.</w:t>
      </w:r>
    </w:p>
    <w:p w14:paraId="540AE3FE" w14:textId="3269CE7A" w:rsidR="00593E0A" w:rsidRPr="00593E0A" w:rsidRDefault="00593E0A" w:rsidP="00593E0A">
      <w:pPr>
        <w:jc w:val="both"/>
        <w:rPr>
          <w:rFonts w:ascii="Arial" w:hAnsi="Arial" w:cs="Arial"/>
          <w:sz w:val="24"/>
          <w:szCs w:val="24"/>
        </w:rPr>
      </w:pPr>
      <w:r w:rsidRPr="00593E0A">
        <w:rPr>
          <w:rFonts w:ascii="Arial" w:hAnsi="Arial" w:cs="Arial"/>
          <w:sz w:val="24"/>
          <w:szCs w:val="24"/>
        </w:rPr>
        <w:t>Donosi se Plan djelovanja Grada Ivanca u području prirodnih nepogoda za 2021. godinu.</w:t>
      </w:r>
    </w:p>
    <w:p w14:paraId="7112E8D0" w14:textId="7560F38D" w:rsidR="00593E0A" w:rsidRPr="00593E0A" w:rsidRDefault="00593E0A" w:rsidP="00593E0A">
      <w:pPr>
        <w:jc w:val="both"/>
        <w:rPr>
          <w:rFonts w:ascii="Arial" w:hAnsi="Arial" w:cs="Arial"/>
          <w:sz w:val="24"/>
          <w:szCs w:val="24"/>
        </w:rPr>
      </w:pPr>
      <w:r w:rsidRPr="00593E0A">
        <w:rPr>
          <w:rFonts w:ascii="Arial" w:hAnsi="Arial" w:cs="Arial"/>
          <w:sz w:val="24"/>
          <w:szCs w:val="24"/>
        </w:rPr>
        <w:t>Sastavni dio ove Odluke čini i dokument Plan djelovanja Grada Ivanca u području prirodnih nepogoda za 2021. godinu, KLASA: 920-11/20-01/09, URBROJ: 2186/012-04/16-20/8 od 18. prosinca 2020. godine.</w:t>
      </w:r>
    </w:p>
    <w:p w14:paraId="5C3F68D1" w14:textId="2022E2BB" w:rsidR="00593E0A" w:rsidRPr="00593E0A" w:rsidRDefault="00593E0A" w:rsidP="00593E0A">
      <w:pPr>
        <w:jc w:val="center"/>
        <w:rPr>
          <w:rFonts w:ascii="Arial" w:hAnsi="Arial" w:cs="Arial"/>
          <w:sz w:val="24"/>
          <w:szCs w:val="24"/>
        </w:rPr>
      </w:pPr>
      <w:r w:rsidRPr="00593E0A">
        <w:rPr>
          <w:rFonts w:ascii="Arial" w:hAnsi="Arial" w:cs="Arial"/>
          <w:sz w:val="24"/>
          <w:szCs w:val="24"/>
        </w:rPr>
        <w:t>Članak 2.</w:t>
      </w:r>
    </w:p>
    <w:p w14:paraId="5E8473BC" w14:textId="78ABAB81" w:rsidR="00593E0A" w:rsidRDefault="00593E0A" w:rsidP="00593E0A">
      <w:pPr>
        <w:jc w:val="both"/>
        <w:rPr>
          <w:rFonts w:ascii="Arial" w:hAnsi="Arial" w:cs="Arial"/>
          <w:sz w:val="24"/>
          <w:szCs w:val="24"/>
        </w:rPr>
      </w:pPr>
      <w:r w:rsidRPr="00593E0A">
        <w:rPr>
          <w:rFonts w:ascii="Arial" w:hAnsi="Arial" w:cs="Arial"/>
          <w:sz w:val="24"/>
          <w:szCs w:val="24"/>
        </w:rPr>
        <w:t>Dokument iz članka 1. stavka 2. ove Odluke se ne objavljuje u službenom glasilu, već se izvornik dokumenta čuva u nadležnom upravnom odjelu.</w:t>
      </w:r>
    </w:p>
    <w:p w14:paraId="6CDF799C" w14:textId="77777777" w:rsidR="00593E0A" w:rsidRPr="00593E0A" w:rsidRDefault="00593E0A" w:rsidP="00593E0A">
      <w:pPr>
        <w:jc w:val="both"/>
        <w:rPr>
          <w:rFonts w:ascii="Arial" w:hAnsi="Arial" w:cs="Arial"/>
          <w:sz w:val="24"/>
          <w:szCs w:val="24"/>
        </w:rPr>
      </w:pPr>
    </w:p>
    <w:p w14:paraId="5EED24EA" w14:textId="236C5D56" w:rsidR="00593E0A" w:rsidRPr="00593E0A" w:rsidRDefault="00593E0A" w:rsidP="00593E0A">
      <w:pPr>
        <w:jc w:val="center"/>
        <w:rPr>
          <w:rFonts w:ascii="Arial" w:hAnsi="Arial" w:cs="Arial"/>
          <w:sz w:val="24"/>
          <w:szCs w:val="24"/>
        </w:rPr>
      </w:pPr>
      <w:r w:rsidRPr="00593E0A">
        <w:rPr>
          <w:rFonts w:ascii="Arial" w:hAnsi="Arial" w:cs="Arial"/>
          <w:sz w:val="24"/>
          <w:szCs w:val="24"/>
        </w:rPr>
        <w:t>Članak 3.</w:t>
      </w:r>
    </w:p>
    <w:p w14:paraId="4AAE1985" w14:textId="77777777" w:rsidR="00593E0A" w:rsidRPr="00593E0A" w:rsidRDefault="00593E0A" w:rsidP="00593E0A">
      <w:pPr>
        <w:jc w:val="both"/>
        <w:rPr>
          <w:rFonts w:ascii="Arial" w:hAnsi="Arial" w:cs="Arial"/>
          <w:sz w:val="24"/>
          <w:szCs w:val="24"/>
        </w:rPr>
      </w:pPr>
      <w:r w:rsidRPr="00593E0A">
        <w:rPr>
          <w:rFonts w:ascii="Arial" w:hAnsi="Arial" w:cs="Arial"/>
          <w:sz w:val="24"/>
          <w:szCs w:val="24"/>
        </w:rPr>
        <w:t>Ova Odluka stupa na snagu osam dana od dana objave u Službenom vjesniku Varaždinske županije.</w:t>
      </w:r>
    </w:p>
    <w:p w14:paraId="1415EE78" w14:textId="77777777" w:rsidR="00593E0A" w:rsidRDefault="00593E0A" w:rsidP="00593E0A">
      <w:pPr>
        <w:jc w:val="both"/>
        <w:rPr>
          <w:sz w:val="24"/>
          <w:szCs w:val="24"/>
        </w:rPr>
      </w:pPr>
    </w:p>
    <w:p w14:paraId="28A6730B" w14:textId="619340B2" w:rsidR="00693E80" w:rsidRDefault="00693E80" w:rsidP="00F73C46">
      <w:pPr>
        <w:ind w:left="360"/>
        <w:jc w:val="both"/>
        <w:rPr>
          <w:rFonts w:ascii="Arial" w:hAnsi="Arial" w:cs="Arial"/>
          <w:color w:val="000000"/>
          <w:sz w:val="24"/>
          <w:szCs w:val="24"/>
        </w:rPr>
      </w:pPr>
    </w:p>
    <w:p w14:paraId="6925E2F9" w14:textId="77777777" w:rsidR="00593E0A" w:rsidRDefault="00593E0A" w:rsidP="00F73C46">
      <w:pPr>
        <w:ind w:left="360"/>
        <w:jc w:val="both"/>
        <w:rPr>
          <w:rFonts w:ascii="Arial" w:eastAsia="Times New Roman" w:hAnsi="Arial" w:cs="Arial"/>
          <w:sz w:val="24"/>
          <w:szCs w:val="24"/>
        </w:rPr>
      </w:pPr>
    </w:p>
    <w:p w14:paraId="6998F6C9" w14:textId="2E3FD44A" w:rsidR="00F73C46" w:rsidRPr="00C23521" w:rsidRDefault="00F73C46" w:rsidP="00C23521">
      <w:pPr>
        <w:spacing w:after="0"/>
        <w:jc w:val="center"/>
        <w:rPr>
          <w:rFonts w:ascii="Arial" w:eastAsia="Times New Roman" w:hAnsi="Arial" w:cs="Arial"/>
          <w:b/>
          <w:bCs/>
          <w:sz w:val="24"/>
          <w:szCs w:val="24"/>
        </w:rPr>
      </w:pPr>
      <w:r w:rsidRPr="00C23521">
        <w:rPr>
          <w:rFonts w:ascii="Arial" w:eastAsia="Times New Roman" w:hAnsi="Arial" w:cs="Arial"/>
          <w:b/>
          <w:bCs/>
          <w:sz w:val="24"/>
          <w:szCs w:val="24"/>
        </w:rPr>
        <w:lastRenderedPageBreak/>
        <w:t>TOČKA 17.</w:t>
      </w:r>
    </w:p>
    <w:p w14:paraId="31896EAB" w14:textId="77777777" w:rsidR="00F73C46" w:rsidRPr="00C23521" w:rsidRDefault="00F73C46" w:rsidP="00C23521">
      <w:pPr>
        <w:spacing w:after="0"/>
        <w:ind w:left="360"/>
        <w:jc w:val="center"/>
        <w:rPr>
          <w:rFonts w:ascii="Arial" w:eastAsia="Times New Roman" w:hAnsi="Arial" w:cs="Arial"/>
          <w:b/>
          <w:bCs/>
          <w:sz w:val="24"/>
          <w:szCs w:val="24"/>
        </w:rPr>
      </w:pPr>
      <w:r w:rsidRPr="00C23521">
        <w:rPr>
          <w:rFonts w:ascii="Arial" w:eastAsia="Times New Roman" w:hAnsi="Arial" w:cs="Arial"/>
          <w:b/>
          <w:bCs/>
          <w:sz w:val="24"/>
          <w:szCs w:val="24"/>
        </w:rPr>
        <w:t>Izvješće o korištenju sredstava proračunske zalihe za mjesec:</w:t>
      </w:r>
    </w:p>
    <w:p w14:paraId="00675404" w14:textId="75C8A1D9" w:rsidR="00F73C46" w:rsidRPr="00C23521" w:rsidRDefault="00F73C46" w:rsidP="00D248B3">
      <w:pPr>
        <w:pStyle w:val="Odlomakpopisa"/>
        <w:numPr>
          <w:ilvl w:val="0"/>
          <w:numId w:val="8"/>
        </w:numPr>
        <w:jc w:val="center"/>
        <w:rPr>
          <w:rFonts w:ascii="Arial" w:eastAsia="Times New Roman" w:hAnsi="Arial" w:cs="Arial"/>
          <w:b/>
          <w:bCs/>
          <w:sz w:val="24"/>
          <w:szCs w:val="24"/>
        </w:rPr>
      </w:pPr>
      <w:r w:rsidRPr="00C23521">
        <w:rPr>
          <w:rFonts w:ascii="Arial" w:eastAsia="Times New Roman" w:hAnsi="Arial" w:cs="Arial"/>
          <w:b/>
          <w:bCs/>
          <w:sz w:val="24"/>
          <w:szCs w:val="24"/>
        </w:rPr>
        <w:t>siječanj - rujan 2020. godine</w:t>
      </w:r>
    </w:p>
    <w:p w14:paraId="170ED248" w14:textId="6CBD9A69" w:rsidR="00F73C46" w:rsidRPr="00C23521" w:rsidRDefault="00F73C46" w:rsidP="00D248B3">
      <w:pPr>
        <w:pStyle w:val="Odlomakpopisa"/>
        <w:numPr>
          <w:ilvl w:val="0"/>
          <w:numId w:val="8"/>
        </w:numPr>
        <w:jc w:val="center"/>
        <w:rPr>
          <w:rFonts w:ascii="Arial" w:eastAsia="Times New Roman" w:hAnsi="Arial" w:cs="Arial"/>
          <w:b/>
          <w:bCs/>
          <w:sz w:val="24"/>
          <w:szCs w:val="24"/>
        </w:rPr>
      </w:pPr>
      <w:r w:rsidRPr="00C23521">
        <w:rPr>
          <w:rFonts w:ascii="Arial" w:eastAsia="Times New Roman" w:hAnsi="Arial" w:cs="Arial"/>
          <w:b/>
          <w:bCs/>
          <w:sz w:val="24"/>
          <w:szCs w:val="24"/>
        </w:rPr>
        <w:t>siječanj - listopad 2020. godine</w:t>
      </w:r>
    </w:p>
    <w:p w14:paraId="2EA5C9CF" w14:textId="2C5905AA" w:rsidR="00F73C46" w:rsidRPr="00C23521" w:rsidRDefault="00F73C46" w:rsidP="00D248B3">
      <w:pPr>
        <w:pStyle w:val="Odlomakpopisa"/>
        <w:numPr>
          <w:ilvl w:val="0"/>
          <w:numId w:val="8"/>
        </w:numPr>
        <w:jc w:val="center"/>
        <w:rPr>
          <w:rFonts w:ascii="Arial" w:eastAsia="Times New Roman" w:hAnsi="Arial" w:cs="Arial"/>
          <w:b/>
          <w:bCs/>
          <w:sz w:val="24"/>
          <w:szCs w:val="24"/>
        </w:rPr>
      </w:pPr>
      <w:r w:rsidRPr="00C23521">
        <w:rPr>
          <w:rFonts w:ascii="Arial" w:eastAsia="Times New Roman" w:hAnsi="Arial" w:cs="Arial"/>
          <w:b/>
          <w:bCs/>
          <w:sz w:val="24"/>
          <w:szCs w:val="24"/>
        </w:rPr>
        <w:t>siječanj - studeni 2020. godine</w:t>
      </w:r>
    </w:p>
    <w:p w14:paraId="6E3B0D11" w14:textId="75621A8E" w:rsidR="00693E80" w:rsidRDefault="00693E80" w:rsidP="00693E80">
      <w:pPr>
        <w:jc w:val="both"/>
        <w:rPr>
          <w:rFonts w:ascii="Arial" w:eastAsia="Times New Roman" w:hAnsi="Arial" w:cs="Arial"/>
          <w:sz w:val="24"/>
          <w:szCs w:val="24"/>
        </w:rPr>
      </w:pPr>
    </w:p>
    <w:p w14:paraId="0B61208C" w14:textId="548A0CEA" w:rsidR="00693E80" w:rsidRDefault="00693E80" w:rsidP="00693E80">
      <w:pPr>
        <w:jc w:val="both"/>
        <w:rPr>
          <w:rFonts w:ascii="Arial" w:hAnsi="Arial" w:cs="Arial"/>
          <w:color w:val="000000"/>
          <w:sz w:val="24"/>
          <w:szCs w:val="24"/>
        </w:rPr>
      </w:pPr>
      <w:r w:rsidRPr="002B6CAF">
        <w:rPr>
          <w:rFonts w:ascii="Arial" w:hAnsi="Arial" w:cs="Arial"/>
          <w:color w:val="000000"/>
          <w:sz w:val="24"/>
          <w:szCs w:val="24"/>
        </w:rPr>
        <w:t>Nakon dostavljanja obrasca o glasovanju</w:t>
      </w:r>
      <w:r>
        <w:rPr>
          <w:rFonts w:ascii="Arial" w:hAnsi="Arial" w:cs="Arial"/>
          <w:color w:val="000000"/>
          <w:sz w:val="24"/>
          <w:szCs w:val="24"/>
        </w:rPr>
        <w:t xml:space="preserve"> </w:t>
      </w:r>
      <w:r w:rsidRPr="002B6CAF">
        <w:rPr>
          <w:rFonts w:ascii="Arial" w:hAnsi="Arial" w:cs="Arial"/>
          <w:color w:val="000000"/>
          <w:sz w:val="24"/>
          <w:szCs w:val="24"/>
        </w:rPr>
        <w:t xml:space="preserve">od strane vijećnika konstatira se sljedeće: </w:t>
      </w:r>
      <w:r>
        <w:rPr>
          <w:rFonts w:ascii="Arial" w:hAnsi="Arial" w:cs="Arial"/>
          <w:color w:val="000000"/>
          <w:sz w:val="24"/>
          <w:szCs w:val="24"/>
        </w:rPr>
        <w:t xml:space="preserve">od ukupno 17 vijećnika, 15 vijećnika je glasovalo, i to </w:t>
      </w:r>
      <w:r w:rsidR="00593E0A">
        <w:rPr>
          <w:rFonts w:ascii="Arial" w:hAnsi="Arial" w:cs="Arial"/>
          <w:color w:val="000000"/>
          <w:sz w:val="24"/>
          <w:szCs w:val="24"/>
        </w:rPr>
        <w:t xml:space="preserve">svih </w:t>
      </w:r>
      <w:r>
        <w:rPr>
          <w:rFonts w:ascii="Arial" w:hAnsi="Arial" w:cs="Arial"/>
          <w:color w:val="000000"/>
          <w:sz w:val="24"/>
          <w:szCs w:val="24"/>
        </w:rPr>
        <w:t xml:space="preserve">15 </w:t>
      </w:r>
      <w:r w:rsidRPr="002B6CAF">
        <w:rPr>
          <w:rFonts w:ascii="Arial" w:hAnsi="Arial" w:cs="Arial"/>
          <w:color w:val="000000"/>
          <w:sz w:val="24"/>
          <w:szCs w:val="24"/>
        </w:rPr>
        <w:t>vijećnika glasovalo je „za</w:t>
      </w:r>
      <w:r>
        <w:rPr>
          <w:rFonts w:ascii="Arial" w:hAnsi="Arial" w:cs="Arial"/>
          <w:color w:val="000000"/>
          <w:sz w:val="24"/>
          <w:szCs w:val="24"/>
        </w:rPr>
        <w:t>“ te je jednoglasno donijet</w:t>
      </w:r>
    </w:p>
    <w:p w14:paraId="19226745" w14:textId="37E2127F" w:rsidR="00593E0A" w:rsidRPr="00593E0A" w:rsidRDefault="00593E0A" w:rsidP="00593E0A">
      <w:pPr>
        <w:autoSpaceDE w:val="0"/>
        <w:autoSpaceDN w:val="0"/>
        <w:adjustRightInd w:val="0"/>
        <w:jc w:val="center"/>
        <w:rPr>
          <w:rFonts w:ascii="Arial" w:hAnsi="Arial" w:cs="Arial"/>
          <w:b/>
          <w:sz w:val="24"/>
          <w:szCs w:val="24"/>
        </w:rPr>
      </w:pPr>
      <w:r w:rsidRPr="009468FB">
        <w:rPr>
          <w:rFonts w:ascii="Arial" w:hAnsi="Arial" w:cs="Arial"/>
          <w:b/>
          <w:sz w:val="24"/>
          <w:szCs w:val="24"/>
        </w:rPr>
        <w:t>Z A K L J U Č A K</w:t>
      </w:r>
    </w:p>
    <w:p w14:paraId="57E08F64" w14:textId="77777777" w:rsidR="00593E0A" w:rsidRDefault="00593E0A" w:rsidP="00593E0A">
      <w:pPr>
        <w:suppressAutoHyphens w:val="0"/>
        <w:spacing w:after="0"/>
        <w:ind w:firstLine="708"/>
        <w:jc w:val="both"/>
        <w:rPr>
          <w:rFonts w:ascii="Arial" w:hAnsi="Arial" w:cs="Arial"/>
          <w:sz w:val="24"/>
          <w:szCs w:val="24"/>
        </w:rPr>
      </w:pPr>
      <w:r w:rsidRPr="00500DB2">
        <w:rPr>
          <w:rFonts w:ascii="Arial" w:hAnsi="Arial" w:cs="Arial"/>
          <w:sz w:val="24"/>
          <w:szCs w:val="24"/>
        </w:rPr>
        <w:t xml:space="preserve">Prihvaća se Izvješće o korištenju sredstava proračunske zalihe za </w:t>
      </w:r>
      <w:r>
        <w:rPr>
          <w:rFonts w:ascii="Arial" w:hAnsi="Arial" w:cs="Arial"/>
          <w:sz w:val="24"/>
          <w:szCs w:val="24"/>
        </w:rPr>
        <w:t>mjesec:</w:t>
      </w:r>
    </w:p>
    <w:p w14:paraId="5CE9DA8D" w14:textId="77777777" w:rsidR="00593E0A" w:rsidRPr="00500DB2" w:rsidRDefault="00593E0A" w:rsidP="00593E0A">
      <w:pPr>
        <w:suppressAutoHyphens w:val="0"/>
        <w:spacing w:after="0"/>
        <w:ind w:firstLine="708"/>
        <w:jc w:val="both"/>
        <w:rPr>
          <w:rFonts w:ascii="Arial" w:hAnsi="Arial" w:cs="Arial"/>
          <w:sz w:val="24"/>
          <w:szCs w:val="24"/>
        </w:rPr>
      </w:pPr>
    </w:p>
    <w:p w14:paraId="12722A4B" w14:textId="77777777" w:rsidR="00593E0A" w:rsidRPr="001516E5" w:rsidRDefault="00593E0A" w:rsidP="00593E0A">
      <w:pPr>
        <w:pStyle w:val="Odlomakpopisa"/>
        <w:numPr>
          <w:ilvl w:val="0"/>
          <w:numId w:val="4"/>
        </w:numPr>
        <w:jc w:val="both"/>
        <w:rPr>
          <w:rFonts w:ascii="Arial" w:eastAsia="Times New Roman" w:hAnsi="Arial" w:cs="Arial"/>
          <w:sz w:val="24"/>
          <w:szCs w:val="24"/>
        </w:rPr>
      </w:pPr>
      <w:r>
        <w:rPr>
          <w:rFonts w:ascii="Arial" w:eastAsia="Times New Roman" w:hAnsi="Arial" w:cs="Arial"/>
          <w:sz w:val="24"/>
          <w:szCs w:val="24"/>
        </w:rPr>
        <w:t>s</w:t>
      </w:r>
      <w:r w:rsidRPr="001516E5">
        <w:rPr>
          <w:rFonts w:ascii="Arial" w:eastAsia="Times New Roman" w:hAnsi="Arial" w:cs="Arial"/>
          <w:sz w:val="24"/>
          <w:szCs w:val="24"/>
        </w:rPr>
        <w:t>iječanj</w:t>
      </w:r>
      <w:r>
        <w:rPr>
          <w:rFonts w:ascii="Arial" w:eastAsia="Times New Roman" w:hAnsi="Arial" w:cs="Arial"/>
          <w:sz w:val="24"/>
          <w:szCs w:val="24"/>
        </w:rPr>
        <w:t xml:space="preserve"> </w:t>
      </w:r>
      <w:r w:rsidRPr="001516E5">
        <w:rPr>
          <w:rFonts w:ascii="Arial" w:eastAsia="Times New Roman" w:hAnsi="Arial" w:cs="Arial"/>
          <w:sz w:val="24"/>
          <w:szCs w:val="24"/>
        </w:rPr>
        <w:t>- rujan 2020.</w:t>
      </w:r>
      <w:r>
        <w:rPr>
          <w:rFonts w:ascii="Arial" w:eastAsia="Times New Roman" w:hAnsi="Arial" w:cs="Arial"/>
          <w:sz w:val="24"/>
          <w:szCs w:val="24"/>
        </w:rPr>
        <w:t xml:space="preserve"> godine</w:t>
      </w:r>
    </w:p>
    <w:p w14:paraId="40CD3545" w14:textId="77777777" w:rsidR="00593E0A" w:rsidRPr="001516E5" w:rsidRDefault="00593E0A" w:rsidP="00593E0A">
      <w:pPr>
        <w:pStyle w:val="Odlomakpopisa"/>
        <w:numPr>
          <w:ilvl w:val="0"/>
          <w:numId w:val="4"/>
        </w:numPr>
        <w:jc w:val="both"/>
        <w:rPr>
          <w:rFonts w:ascii="Arial" w:eastAsia="Times New Roman" w:hAnsi="Arial" w:cs="Arial"/>
          <w:sz w:val="24"/>
          <w:szCs w:val="24"/>
        </w:rPr>
      </w:pPr>
      <w:r>
        <w:rPr>
          <w:rFonts w:ascii="Arial" w:eastAsia="Times New Roman" w:hAnsi="Arial" w:cs="Arial"/>
          <w:sz w:val="24"/>
          <w:szCs w:val="24"/>
        </w:rPr>
        <w:t>s</w:t>
      </w:r>
      <w:r w:rsidRPr="001516E5">
        <w:rPr>
          <w:rFonts w:ascii="Arial" w:eastAsia="Times New Roman" w:hAnsi="Arial" w:cs="Arial"/>
          <w:sz w:val="24"/>
          <w:szCs w:val="24"/>
        </w:rPr>
        <w:t>iječanj</w:t>
      </w:r>
      <w:r>
        <w:rPr>
          <w:rFonts w:ascii="Arial" w:eastAsia="Times New Roman" w:hAnsi="Arial" w:cs="Arial"/>
          <w:sz w:val="24"/>
          <w:szCs w:val="24"/>
        </w:rPr>
        <w:t xml:space="preserve"> </w:t>
      </w:r>
      <w:r w:rsidRPr="001516E5">
        <w:rPr>
          <w:rFonts w:ascii="Arial" w:eastAsia="Times New Roman" w:hAnsi="Arial" w:cs="Arial"/>
          <w:sz w:val="24"/>
          <w:szCs w:val="24"/>
        </w:rPr>
        <w:t>-</w:t>
      </w:r>
      <w:r>
        <w:rPr>
          <w:rFonts w:ascii="Arial" w:eastAsia="Times New Roman" w:hAnsi="Arial" w:cs="Arial"/>
          <w:sz w:val="24"/>
          <w:szCs w:val="24"/>
        </w:rPr>
        <w:t xml:space="preserve"> </w:t>
      </w:r>
      <w:r w:rsidRPr="001516E5">
        <w:rPr>
          <w:rFonts w:ascii="Arial" w:eastAsia="Times New Roman" w:hAnsi="Arial" w:cs="Arial"/>
          <w:sz w:val="24"/>
          <w:szCs w:val="24"/>
        </w:rPr>
        <w:t>listopad 2020.</w:t>
      </w:r>
      <w:r>
        <w:rPr>
          <w:rFonts w:ascii="Arial" w:eastAsia="Times New Roman" w:hAnsi="Arial" w:cs="Arial"/>
          <w:sz w:val="24"/>
          <w:szCs w:val="24"/>
        </w:rPr>
        <w:t xml:space="preserve"> godine</w:t>
      </w:r>
    </w:p>
    <w:p w14:paraId="1B81707C" w14:textId="77777777" w:rsidR="00593E0A" w:rsidRDefault="00593E0A" w:rsidP="00593E0A">
      <w:pPr>
        <w:pStyle w:val="Odlomakpopisa"/>
        <w:numPr>
          <w:ilvl w:val="0"/>
          <w:numId w:val="4"/>
        </w:numPr>
        <w:jc w:val="both"/>
        <w:rPr>
          <w:rFonts w:ascii="Arial" w:eastAsia="Times New Roman" w:hAnsi="Arial" w:cs="Arial"/>
          <w:sz w:val="24"/>
          <w:szCs w:val="24"/>
        </w:rPr>
      </w:pPr>
      <w:r>
        <w:rPr>
          <w:rFonts w:ascii="Arial" w:eastAsia="Times New Roman" w:hAnsi="Arial" w:cs="Arial"/>
          <w:sz w:val="24"/>
          <w:szCs w:val="24"/>
        </w:rPr>
        <w:t>s</w:t>
      </w:r>
      <w:r w:rsidRPr="001516E5">
        <w:rPr>
          <w:rFonts w:ascii="Arial" w:eastAsia="Times New Roman" w:hAnsi="Arial" w:cs="Arial"/>
          <w:sz w:val="24"/>
          <w:szCs w:val="24"/>
        </w:rPr>
        <w:t>iječanj</w:t>
      </w:r>
      <w:r>
        <w:rPr>
          <w:rFonts w:ascii="Arial" w:eastAsia="Times New Roman" w:hAnsi="Arial" w:cs="Arial"/>
          <w:sz w:val="24"/>
          <w:szCs w:val="24"/>
        </w:rPr>
        <w:t xml:space="preserve"> </w:t>
      </w:r>
      <w:r w:rsidRPr="001516E5">
        <w:rPr>
          <w:rFonts w:ascii="Arial" w:eastAsia="Times New Roman" w:hAnsi="Arial" w:cs="Arial"/>
          <w:sz w:val="24"/>
          <w:szCs w:val="24"/>
        </w:rPr>
        <w:t>-</w:t>
      </w:r>
      <w:r>
        <w:rPr>
          <w:rFonts w:ascii="Arial" w:eastAsia="Times New Roman" w:hAnsi="Arial" w:cs="Arial"/>
          <w:sz w:val="24"/>
          <w:szCs w:val="24"/>
        </w:rPr>
        <w:t xml:space="preserve"> </w:t>
      </w:r>
      <w:r w:rsidRPr="001516E5">
        <w:rPr>
          <w:rFonts w:ascii="Arial" w:eastAsia="Times New Roman" w:hAnsi="Arial" w:cs="Arial"/>
          <w:sz w:val="24"/>
          <w:szCs w:val="24"/>
        </w:rPr>
        <w:t>studeni 2020.</w:t>
      </w:r>
      <w:r>
        <w:rPr>
          <w:rFonts w:ascii="Arial" w:eastAsia="Times New Roman" w:hAnsi="Arial" w:cs="Arial"/>
          <w:sz w:val="24"/>
          <w:szCs w:val="24"/>
        </w:rPr>
        <w:t xml:space="preserve"> godine</w:t>
      </w:r>
    </w:p>
    <w:p w14:paraId="4FA1C075" w14:textId="6D816364" w:rsidR="00693E80" w:rsidRDefault="00693E80" w:rsidP="00693E80">
      <w:pPr>
        <w:jc w:val="both"/>
        <w:rPr>
          <w:rFonts w:ascii="Arial" w:eastAsia="Times New Roman" w:hAnsi="Arial" w:cs="Arial"/>
          <w:sz w:val="24"/>
          <w:szCs w:val="24"/>
        </w:rPr>
      </w:pPr>
    </w:p>
    <w:p w14:paraId="17CED39D" w14:textId="77777777" w:rsidR="00593E0A" w:rsidRPr="00693E80" w:rsidRDefault="00593E0A" w:rsidP="00693E80">
      <w:pPr>
        <w:jc w:val="both"/>
        <w:rPr>
          <w:rFonts w:ascii="Arial" w:eastAsia="Times New Roman" w:hAnsi="Arial" w:cs="Arial"/>
          <w:sz w:val="24"/>
          <w:szCs w:val="24"/>
        </w:rPr>
      </w:pPr>
    </w:p>
    <w:p w14:paraId="3F22B46F" w14:textId="608D2BC7" w:rsidR="00F73C46" w:rsidRDefault="00F73C46" w:rsidP="00F73C46">
      <w:pPr>
        <w:jc w:val="both"/>
        <w:rPr>
          <w:rFonts w:ascii="Arial" w:eastAsia="Times New Roman" w:hAnsi="Arial" w:cs="Arial"/>
          <w:sz w:val="24"/>
          <w:szCs w:val="24"/>
        </w:rPr>
      </w:pPr>
    </w:p>
    <w:p w14:paraId="22D56835" w14:textId="65FAA239" w:rsidR="00F73C46" w:rsidRPr="00C23521" w:rsidRDefault="00F73C46" w:rsidP="00C23521">
      <w:pPr>
        <w:spacing w:after="0"/>
        <w:jc w:val="center"/>
        <w:rPr>
          <w:rFonts w:ascii="Arial" w:eastAsia="Times New Roman" w:hAnsi="Arial" w:cs="Arial"/>
          <w:b/>
          <w:bCs/>
          <w:sz w:val="24"/>
          <w:szCs w:val="24"/>
        </w:rPr>
      </w:pPr>
      <w:r w:rsidRPr="00C23521">
        <w:rPr>
          <w:rFonts w:ascii="Arial" w:eastAsia="Times New Roman" w:hAnsi="Arial" w:cs="Arial"/>
          <w:b/>
          <w:bCs/>
          <w:sz w:val="24"/>
          <w:szCs w:val="24"/>
        </w:rPr>
        <w:t>TOČKA 18.</w:t>
      </w:r>
    </w:p>
    <w:p w14:paraId="293BCE24" w14:textId="282A5EBF" w:rsidR="00F73C46" w:rsidRPr="00C23521" w:rsidRDefault="00F73C46" w:rsidP="00C23521">
      <w:pPr>
        <w:spacing w:after="0"/>
        <w:ind w:left="360"/>
        <w:jc w:val="center"/>
        <w:rPr>
          <w:rFonts w:ascii="Arial" w:eastAsia="Times New Roman" w:hAnsi="Arial" w:cs="Arial"/>
          <w:b/>
          <w:bCs/>
          <w:sz w:val="24"/>
          <w:szCs w:val="24"/>
        </w:rPr>
      </w:pPr>
      <w:r w:rsidRPr="00C23521">
        <w:rPr>
          <w:rFonts w:ascii="Arial" w:eastAsia="Times New Roman" w:hAnsi="Arial" w:cs="Arial"/>
          <w:b/>
          <w:bCs/>
          <w:sz w:val="24"/>
          <w:szCs w:val="24"/>
        </w:rPr>
        <w:t>Analiza stanja sustava civilne zaštite na području Grada Ivanca za 2020. godinu</w:t>
      </w:r>
    </w:p>
    <w:p w14:paraId="7C818E97" w14:textId="11482275" w:rsidR="00693E80" w:rsidRDefault="00693E80" w:rsidP="00F73C46">
      <w:pPr>
        <w:ind w:left="360"/>
        <w:jc w:val="both"/>
        <w:rPr>
          <w:rFonts w:ascii="Arial" w:eastAsia="Times New Roman" w:hAnsi="Arial" w:cs="Arial"/>
          <w:sz w:val="24"/>
          <w:szCs w:val="24"/>
        </w:rPr>
      </w:pPr>
    </w:p>
    <w:p w14:paraId="21BB1AB9" w14:textId="685017F9" w:rsidR="00693E80" w:rsidRDefault="00693E80" w:rsidP="00693E80">
      <w:pPr>
        <w:jc w:val="both"/>
        <w:rPr>
          <w:rFonts w:ascii="Arial" w:hAnsi="Arial" w:cs="Arial"/>
          <w:color w:val="000000"/>
          <w:sz w:val="24"/>
          <w:szCs w:val="24"/>
        </w:rPr>
      </w:pPr>
      <w:r w:rsidRPr="002B6CAF">
        <w:rPr>
          <w:rFonts w:ascii="Arial" w:hAnsi="Arial" w:cs="Arial"/>
          <w:color w:val="000000"/>
          <w:sz w:val="24"/>
          <w:szCs w:val="24"/>
        </w:rPr>
        <w:t>Nakon dostavljanja obrasca o glasovanju</w:t>
      </w:r>
      <w:r>
        <w:rPr>
          <w:rFonts w:ascii="Arial" w:hAnsi="Arial" w:cs="Arial"/>
          <w:color w:val="000000"/>
          <w:sz w:val="24"/>
          <w:szCs w:val="24"/>
        </w:rPr>
        <w:t xml:space="preserve"> </w:t>
      </w:r>
      <w:r w:rsidRPr="002B6CAF">
        <w:rPr>
          <w:rFonts w:ascii="Arial" w:hAnsi="Arial" w:cs="Arial"/>
          <w:color w:val="000000"/>
          <w:sz w:val="24"/>
          <w:szCs w:val="24"/>
        </w:rPr>
        <w:t xml:space="preserve">od strane vijećnika konstatira se sljedeće: </w:t>
      </w:r>
      <w:r>
        <w:rPr>
          <w:rFonts w:ascii="Arial" w:hAnsi="Arial" w:cs="Arial"/>
          <w:color w:val="000000"/>
          <w:sz w:val="24"/>
          <w:szCs w:val="24"/>
        </w:rPr>
        <w:t xml:space="preserve">od ukupno 17 vijećnika, 15 vijećnika je glasovalo, i to </w:t>
      </w:r>
      <w:r w:rsidR="00593E0A">
        <w:rPr>
          <w:rFonts w:ascii="Arial" w:hAnsi="Arial" w:cs="Arial"/>
          <w:color w:val="000000"/>
          <w:sz w:val="24"/>
          <w:szCs w:val="24"/>
        </w:rPr>
        <w:t xml:space="preserve">svih </w:t>
      </w:r>
      <w:r>
        <w:rPr>
          <w:rFonts w:ascii="Arial" w:hAnsi="Arial" w:cs="Arial"/>
          <w:color w:val="000000"/>
          <w:sz w:val="24"/>
          <w:szCs w:val="24"/>
        </w:rPr>
        <w:t xml:space="preserve">15 </w:t>
      </w:r>
      <w:r w:rsidRPr="002B6CAF">
        <w:rPr>
          <w:rFonts w:ascii="Arial" w:hAnsi="Arial" w:cs="Arial"/>
          <w:color w:val="000000"/>
          <w:sz w:val="24"/>
          <w:szCs w:val="24"/>
        </w:rPr>
        <w:t>vijećnika glasovalo je „za</w:t>
      </w:r>
      <w:r>
        <w:rPr>
          <w:rFonts w:ascii="Arial" w:hAnsi="Arial" w:cs="Arial"/>
          <w:color w:val="000000"/>
          <w:sz w:val="24"/>
          <w:szCs w:val="24"/>
        </w:rPr>
        <w:t>“ te je jednoglasno donijet</w:t>
      </w:r>
      <w:r w:rsidR="00593E0A">
        <w:rPr>
          <w:rFonts w:ascii="Arial" w:hAnsi="Arial" w:cs="Arial"/>
          <w:color w:val="000000"/>
          <w:sz w:val="24"/>
          <w:szCs w:val="24"/>
        </w:rPr>
        <w:t>a</w:t>
      </w:r>
    </w:p>
    <w:p w14:paraId="63B48931" w14:textId="1FFFFF8F" w:rsidR="00593E0A" w:rsidRDefault="00593E0A" w:rsidP="00693E80">
      <w:pPr>
        <w:jc w:val="both"/>
        <w:rPr>
          <w:rFonts w:ascii="Arial" w:hAnsi="Arial" w:cs="Arial"/>
          <w:color w:val="000000"/>
          <w:sz w:val="24"/>
          <w:szCs w:val="24"/>
        </w:rPr>
      </w:pPr>
    </w:p>
    <w:p w14:paraId="10CF5C26" w14:textId="2CABC765" w:rsidR="00593E0A" w:rsidRPr="00593E0A" w:rsidRDefault="00593E0A" w:rsidP="00593E0A">
      <w:pPr>
        <w:autoSpaceDE w:val="0"/>
        <w:spacing w:after="120" w:line="240" w:lineRule="auto"/>
        <w:contextualSpacing/>
        <w:jc w:val="center"/>
        <w:rPr>
          <w:rFonts w:ascii="Arial" w:eastAsiaTheme="minorHAnsi" w:hAnsi="Arial" w:cs="Arial"/>
          <w:b/>
          <w:bCs/>
          <w:szCs w:val="24"/>
        </w:rPr>
      </w:pPr>
      <w:r w:rsidRPr="00593E0A">
        <w:rPr>
          <w:rFonts w:ascii="Arial" w:eastAsiaTheme="minorHAnsi" w:hAnsi="Arial" w:cs="Arial"/>
          <w:b/>
          <w:bCs/>
          <w:szCs w:val="24"/>
        </w:rPr>
        <w:t>ANALIZA STANJA</w:t>
      </w:r>
    </w:p>
    <w:p w14:paraId="7E0EC597" w14:textId="77777777" w:rsidR="00593E0A" w:rsidRPr="00593E0A" w:rsidRDefault="00593E0A" w:rsidP="00593E0A">
      <w:pPr>
        <w:autoSpaceDE w:val="0"/>
        <w:spacing w:after="120" w:line="240" w:lineRule="auto"/>
        <w:contextualSpacing/>
        <w:jc w:val="center"/>
        <w:rPr>
          <w:rFonts w:ascii="Arial" w:eastAsiaTheme="minorHAnsi" w:hAnsi="Arial" w:cs="Arial"/>
          <w:b/>
          <w:bCs/>
          <w:szCs w:val="24"/>
        </w:rPr>
      </w:pPr>
      <w:r w:rsidRPr="00593E0A">
        <w:rPr>
          <w:rFonts w:ascii="Arial" w:eastAsiaTheme="minorHAnsi" w:hAnsi="Arial" w:cs="Arial"/>
          <w:b/>
          <w:bCs/>
          <w:szCs w:val="24"/>
        </w:rPr>
        <w:t>sustava civilne  zaštite na području Grada Ivanca za 2020. godinu</w:t>
      </w:r>
    </w:p>
    <w:p w14:paraId="17BF1D01" w14:textId="77777777" w:rsidR="00593E0A" w:rsidRPr="00593E0A" w:rsidRDefault="00593E0A" w:rsidP="00593E0A">
      <w:pPr>
        <w:autoSpaceDE w:val="0"/>
        <w:spacing w:after="120" w:line="240" w:lineRule="auto"/>
        <w:contextualSpacing/>
        <w:jc w:val="center"/>
        <w:rPr>
          <w:rFonts w:ascii="Arial" w:eastAsiaTheme="minorHAnsi" w:hAnsi="Arial" w:cs="Arial"/>
          <w:b/>
          <w:bCs/>
          <w:szCs w:val="24"/>
        </w:rPr>
      </w:pPr>
    </w:p>
    <w:p w14:paraId="3BD4721E" w14:textId="77777777" w:rsidR="00593E0A" w:rsidRPr="00593E0A" w:rsidRDefault="00593E0A" w:rsidP="00593E0A">
      <w:pPr>
        <w:autoSpaceDE w:val="0"/>
        <w:spacing w:after="120" w:line="240" w:lineRule="auto"/>
        <w:contextualSpacing/>
        <w:rPr>
          <w:rFonts w:ascii="Arial" w:eastAsiaTheme="minorHAnsi" w:hAnsi="Arial" w:cs="Arial"/>
          <w:b/>
          <w:bCs/>
          <w:szCs w:val="24"/>
        </w:rPr>
      </w:pPr>
    </w:p>
    <w:p w14:paraId="602AB8B2" w14:textId="77777777" w:rsidR="00593E0A" w:rsidRPr="00593E0A" w:rsidRDefault="00593E0A" w:rsidP="00593E0A">
      <w:pPr>
        <w:pStyle w:val="Naslov1"/>
      </w:pPr>
      <w:r w:rsidRPr="00593E0A">
        <w:t>UVOD</w:t>
      </w:r>
      <w:bookmarkStart w:id="16" w:name="_Hlk57204186"/>
      <w:bookmarkStart w:id="17" w:name="_Hlk500239868"/>
      <w:bookmarkStart w:id="18" w:name="_Hlk56066338"/>
      <w:bookmarkStart w:id="19" w:name="_Hlk56411738"/>
    </w:p>
    <w:p w14:paraId="61FC6FA9" w14:textId="77777777" w:rsidR="00593E0A" w:rsidRPr="00593E0A" w:rsidRDefault="00593E0A" w:rsidP="00593E0A">
      <w:pPr>
        <w:spacing w:after="120" w:line="240" w:lineRule="auto"/>
        <w:contextualSpacing/>
        <w:jc w:val="both"/>
        <w:rPr>
          <w:rFonts w:ascii="Arial" w:eastAsiaTheme="minorHAnsi" w:hAnsi="Arial" w:cs="Arial"/>
        </w:rPr>
      </w:pPr>
      <w:r w:rsidRPr="00593E0A">
        <w:rPr>
          <w:rFonts w:ascii="Arial" w:eastAsiaTheme="minorHAnsi" w:hAnsi="Arial" w:cs="Arial"/>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2C548EEC" w14:textId="77777777" w:rsidR="00593E0A" w:rsidRPr="00593E0A" w:rsidRDefault="00593E0A" w:rsidP="00593E0A">
      <w:pPr>
        <w:spacing w:after="120" w:line="240" w:lineRule="auto"/>
        <w:contextualSpacing/>
        <w:jc w:val="both"/>
        <w:rPr>
          <w:rFonts w:ascii="Arial" w:eastAsiaTheme="minorHAnsi" w:hAnsi="Arial" w:cs="Arial"/>
        </w:rPr>
      </w:pPr>
    </w:p>
    <w:p w14:paraId="42FBB61F" w14:textId="77777777" w:rsidR="00593E0A" w:rsidRPr="00593E0A" w:rsidRDefault="00593E0A" w:rsidP="00593E0A">
      <w:pPr>
        <w:spacing w:after="120" w:line="240" w:lineRule="auto"/>
        <w:contextualSpacing/>
        <w:jc w:val="both"/>
        <w:rPr>
          <w:rFonts w:ascii="Arial" w:eastAsiaTheme="minorHAnsi" w:hAnsi="Arial" w:cs="Arial"/>
        </w:rPr>
      </w:pPr>
      <w:r w:rsidRPr="00593E0A">
        <w:rPr>
          <w:rFonts w:ascii="Arial" w:eastAsiaTheme="minorHAnsi" w:hAnsi="Arial" w:cs="Arial"/>
        </w:rPr>
        <w:t>Grad Ivanec obavezan je organizirati poslove iz svog samoupravnog djelokruga koji se odnose na planiranje, razvoj, učinkovito funkcioniranje i financiranje sustava civilne zaštite.</w:t>
      </w:r>
    </w:p>
    <w:p w14:paraId="4D869A8D" w14:textId="77777777" w:rsidR="00593E0A" w:rsidRPr="00593E0A" w:rsidRDefault="00593E0A" w:rsidP="00593E0A">
      <w:pPr>
        <w:spacing w:after="120" w:line="240" w:lineRule="auto"/>
        <w:contextualSpacing/>
        <w:jc w:val="both"/>
        <w:rPr>
          <w:rFonts w:ascii="Arial" w:eastAsia="TimesNewRoman" w:hAnsi="Arial" w:cs="Arial"/>
        </w:rPr>
      </w:pPr>
    </w:p>
    <w:p w14:paraId="3FE40484" w14:textId="77777777" w:rsidR="00593E0A" w:rsidRPr="00593E0A" w:rsidRDefault="00593E0A" w:rsidP="00593E0A">
      <w:pPr>
        <w:spacing w:after="120" w:line="240" w:lineRule="auto"/>
        <w:contextualSpacing/>
        <w:jc w:val="both"/>
        <w:rPr>
          <w:rFonts w:ascii="Arial" w:eastAsiaTheme="minorHAnsi" w:hAnsi="Arial" w:cs="Arial"/>
        </w:rPr>
      </w:pPr>
      <w:r w:rsidRPr="00593E0A">
        <w:rPr>
          <w:rFonts w:ascii="Arial" w:eastAsia="TimesNewRoman" w:hAnsi="Arial" w:cs="Arial"/>
        </w:rPr>
        <w:t>Č</w:t>
      </w:r>
      <w:r w:rsidRPr="00593E0A">
        <w:rPr>
          <w:rFonts w:ascii="Arial" w:eastAsiaTheme="minorHAnsi" w:hAnsi="Arial" w:cs="Arial"/>
        </w:rPr>
        <w:t xml:space="preserve">lankom 17. stavak 1. Zakona o sustavu civilne zaštite („Narodne novine“, broj 82/15, 118/18, 31/20) (u daljnjem tekstu: </w:t>
      </w:r>
      <w:r w:rsidRPr="00593E0A">
        <w:rPr>
          <w:rFonts w:ascii="Arial" w:eastAsiaTheme="minorHAnsi" w:hAnsi="Arial" w:cs="Arial"/>
          <w:i/>
          <w:iCs/>
        </w:rPr>
        <w:t>Zakon</w:t>
      </w:r>
      <w:r w:rsidRPr="00593E0A">
        <w:rPr>
          <w:rFonts w:ascii="Arial" w:eastAsiaTheme="minorHAnsi" w:hAnsi="Arial" w:cs="Arial"/>
        </w:rPr>
        <w:t>), definirano je da predstavni</w:t>
      </w:r>
      <w:r w:rsidRPr="00593E0A">
        <w:rPr>
          <w:rFonts w:ascii="Arial" w:eastAsia="TimesNewRoman" w:hAnsi="Arial" w:cs="Arial"/>
        </w:rPr>
        <w:t>č</w:t>
      </w:r>
      <w:r w:rsidRPr="00593E0A">
        <w:rPr>
          <w:rFonts w:ascii="Arial" w:eastAsiaTheme="minorHAnsi" w:hAnsi="Arial" w:cs="Arial"/>
        </w:rPr>
        <w:t>ko tijelo na prijedlog izvršnog tijela jedinica lokalne i podru</w:t>
      </w:r>
      <w:r w:rsidRPr="00593E0A">
        <w:rPr>
          <w:rFonts w:ascii="Arial" w:eastAsia="TimesNewRoman" w:hAnsi="Arial" w:cs="Arial"/>
        </w:rPr>
        <w:t>č</w:t>
      </w:r>
      <w:r w:rsidRPr="00593E0A">
        <w:rPr>
          <w:rFonts w:ascii="Arial" w:eastAsiaTheme="minorHAnsi" w:hAnsi="Arial" w:cs="Arial"/>
        </w:rPr>
        <w:t xml:space="preserve">ne (regionalne) samouprave u postupku donošenja proračuna razmatra i usvaja </w:t>
      </w:r>
      <w:r w:rsidRPr="00593E0A">
        <w:rPr>
          <w:rFonts w:ascii="Arial" w:eastAsiaTheme="minorHAnsi" w:hAnsi="Arial" w:cs="Arial"/>
          <w:b/>
          <w:bCs/>
        </w:rPr>
        <w:t>godišnju analizu stanja</w:t>
      </w:r>
      <w:r w:rsidRPr="00593E0A">
        <w:rPr>
          <w:rFonts w:ascii="Arial" w:eastAsiaTheme="minorHAnsi" w:hAnsi="Arial" w:cs="Arial"/>
        </w:rPr>
        <w:t xml:space="preserve"> i godišnji plan razvoja sustava civilne zaštite s </w:t>
      </w:r>
      <w:r w:rsidRPr="00593E0A">
        <w:rPr>
          <w:rFonts w:ascii="Arial" w:eastAsiaTheme="minorHAnsi" w:hAnsi="Arial" w:cs="Arial"/>
        </w:rPr>
        <w:lastRenderedPageBreak/>
        <w:t>financijskim učincima za trogodišnje razdoblje te smjernice za organizaciju i razvoj sustava koje se razmatraju i usvajaju svake četiri godine.</w:t>
      </w:r>
    </w:p>
    <w:p w14:paraId="298E0802" w14:textId="77777777" w:rsidR="00593E0A" w:rsidRPr="00593E0A" w:rsidRDefault="00593E0A" w:rsidP="00593E0A">
      <w:pPr>
        <w:spacing w:after="120" w:line="240" w:lineRule="auto"/>
        <w:contextualSpacing/>
        <w:jc w:val="both"/>
        <w:rPr>
          <w:rFonts w:ascii="Arial" w:eastAsiaTheme="minorHAnsi" w:hAnsi="Arial" w:cs="Arial"/>
        </w:rPr>
      </w:pPr>
    </w:p>
    <w:bookmarkEnd w:id="16"/>
    <w:p w14:paraId="48D5F637" w14:textId="77777777" w:rsidR="00593E0A" w:rsidRPr="00593E0A" w:rsidRDefault="00593E0A" w:rsidP="00593E0A">
      <w:pPr>
        <w:spacing w:after="120" w:line="240" w:lineRule="auto"/>
        <w:contextualSpacing/>
        <w:jc w:val="both"/>
        <w:rPr>
          <w:rFonts w:ascii="Arial" w:eastAsiaTheme="minorHAnsi" w:hAnsi="Arial" w:cs="Arial"/>
        </w:rPr>
      </w:pPr>
      <w:r w:rsidRPr="00593E0A">
        <w:rPr>
          <w:rFonts w:ascii="Arial" w:eastAsiaTheme="minorHAnsi" w:hAnsi="Arial" w:cs="Arial"/>
        </w:rPr>
        <w:t xml:space="preserve">Na temelju Smjernica za organizaciju i razvoj sustava civilne zaštite Grada Ivanca za razdoblje od 2020. do 2023. godine („Službeni vjesnik Varaždinske županije“, broj 83/19) i Plana razvoja sustava civilne zaštite na području Grada Ivanca za 2020. godinu („Službeni vjesnik Varaždinske županije“, broj 83/19) u 2020. godini usvojeni su sljedeći akti: </w:t>
      </w:r>
    </w:p>
    <w:p w14:paraId="53536C61" w14:textId="77777777" w:rsidR="00593E0A" w:rsidRPr="00593E0A" w:rsidRDefault="00593E0A" w:rsidP="00593E0A">
      <w:pPr>
        <w:pStyle w:val="Odlomakpopisa"/>
        <w:numPr>
          <w:ilvl w:val="0"/>
          <w:numId w:val="56"/>
        </w:numPr>
        <w:spacing w:after="120"/>
        <w:ind w:left="714" w:firstLine="0"/>
        <w:jc w:val="both"/>
        <w:rPr>
          <w:rFonts w:ascii="Arial" w:hAnsi="Arial" w:cs="Arial"/>
        </w:rPr>
      </w:pPr>
      <w:r w:rsidRPr="00593E0A">
        <w:rPr>
          <w:rFonts w:ascii="Arial" w:hAnsi="Arial" w:cs="Arial"/>
          <w:b/>
          <w:bCs/>
        </w:rPr>
        <w:t>Odluka o izmjenama i dopunama Odluke o osnivanju i imenovanju Stožera civilne zaštite Grada Ivanca</w:t>
      </w:r>
      <w:r w:rsidRPr="00593E0A">
        <w:rPr>
          <w:rFonts w:ascii="Arial" w:hAnsi="Arial" w:cs="Arial"/>
        </w:rPr>
        <w:t xml:space="preserve"> (“Službeni vjesnik Varaždinske županije”, broj 21/20),</w:t>
      </w:r>
    </w:p>
    <w:p w14:paraId="42719B42" w14:textId="77777777" w:rsidR="00593E0A" w:rsidRPr="00593E0A" w:rsidRDefault="00593E0A" w:rsidP="00593E0A">
      <w:pPr>
        <w:pStyle w:val="Odlomakpopisa"/>
        <w:numPr>
          <w:ilvl w:val="0"/>
          <w:numId w:val="56"/>
        </w:numPr>
        <w:spacing w:after="120"/>
        <w:ind w:left="714" w:firstLine="0"/>
        <w:jc w:val="both"/>
        <w:rPr>
          <w:rFonts w:ascii="Arial" w:hAnsi="Arial" w:cs="Arial"/>
        </w:rPr>
      </w:pPr>
      <w:r w:rsidRPr="00593E0A">
        <w:rPr>
          <w:rFonts w:ascii="Arial" w:hAnsi="Arial" w:cs="Arial"/>
          <w:b/>
          <w:bCs/>
        </w:rPr>
        <w:t xml:space="preserve">Odluka o izmjenama i dopunama Plana djelovanja civilne zaštite Grada Ivanca </w:t>
      </w:r>
      <w:r w:rsidRPr="00593E0A">
        <w:rPr>
          <w:rFonts w:ascii="Arial" w:hAnsi="Arial" w:cs="Arial"/>
        </w:rPr>
        <w:t xml:space="preserve">(“Službeni vjesnik Varaždinske županije”, broj 69/20). </w:t>
      </w:r>
    </w:p>
    <w:bookmarkEnd w:id="17"/>
    <w:bookmarkEnd w:id="18"/>
    <w:p w14:paraId="1B5DFA89" w14:textId="77777777" w:rsidR="00593E0A" w:rsidRPr="00593E0A" w:rsidRDefault="00593E0A" w:rsidP="00593E0A">
      <w:pPr>
        <w:spacing w:after="120" w:line="240" w:lineRule="auto"/>
        <w:contextualSpacing/>
        <w:jc w:val="both"/>
        <w:rPr>
          <w:rFonts w:ascii="Arial" w:eastAsiaTheme="minorHAnsi" w:hAnsi="Arial" w:cs="Arial"/>
          <w:szCs w:val="24"/>
        </w:rPr>
      </w:pPr>
      <w:r w:rsidRPr="00593E0A">
        <w:rPr>
          <w:rFonts w:ascii="Arial" w:eastAsiaTheme="minorHAnsi" w:hAnsi="Arial" w:cs="Arial"/>
          <w:szCs w:val="24"/>
        </w:rPr>
        <w:t>Mjere i aktivnosti u sustavu civilne zaštite na području Grada Ivanca provode sljedeće operativne snage sustava civilne zaštite:</w:t>
      </w:r>
    </w:p>
    <w:p w14:paraId="7F611F26" w14:textId="77777777" w:rsidR="00593E0A" w:rsidRPr="00593E0A" w:rsidRDefault="00593E0A" w:rsidP="00593E0A">
      <w:pPr>
        <w:numPr>
          <w:ilvl w:val="0"/>
          <w:numId w:val="53"/>
        </w:numPr>
        <w:tabs>
          <w:tab w:val="left" w:pos="1134"/>
          <w:tab w:val="left" w:pos="1418"/>
        </w:tabs>
        <w:suppressAutoHyphens w:val="0"/>
        <w:autoSpaceDE w:val="0"/>
        <w:autoSpaceDN w:val="0"/>
        <w:adjustRightInd w:val="0"/>
        <w:spacing w:after="0" w:line="240" w:lineRule="auto"/>
        <w:ind w:left="714" w:firstLine="0"/>
        <w:contextualSpacing/>
        <w:jc w:val="both"/>
        <w:rPr>
          <w:rFonts w:ascii="Arial" w:eastAsia="Times New Roman" w:hAnsi="Arial" w:cs="Arial"/>
          <w:szCs w:val="24"/>
          <w:lang w:eastAsia="hr-HR"/>
        </w:rPr>
      </w:pPr>
      <w:bookmarkStart w:id="20" w:name="_Hlk56069740"/>
      <w:bookmarkStart w:id="21" w:name="_Hlk24610338"/>
      <w:r w:rsidRPr="00593E0A">
        <w:rPr>
          <w:rFonts w:ascii="Arial" w:eastAsia="Times New Roman" w:hAnsi="Arial" w:cs="Arial"/>
          <w:szCs w:val="24"/>
          <w:lang w:eastAsia="hr-HR"/>
        </w:rPr>
        <w:t xml:space="preserve">Stožer civilne zaštite, </w:t>
      </w:r>
    </w:p>
    <w:p w14:paraId="4BF4FCA6" w14:textId="77777777" w:rsidR="00593E0A" w:rsidRPr="00593E0A" w:rsidRDefault="00593E0A" w:rsidP="00593E0A">
      <w:pPr>
        <w:numPr>
          <w:ilvl w:val="0"/>
          <w:numId w:val="53"/>
        </w:numPr>
        <w:tabs>
          <w:tab w:val="left" w:pos="1134"/>
          <w:tab w:val="left" w:pos="1418"/>
        </w:tabs>
        <w:suppressAutoHyphens w:val="0"/>
        <w:autoSpaceDE w:val="0"/>
        <w:autoSpaceDN w:val="0"/>
        <w:adjustRightInd w:val="0"/>
        <w:spacing w:after="0" w:line="240" w:lineRule="auto"/>
        <w:ind w:left="714" w:firstLine="0"/>
        <w:contextualSpacing/>
        <w:jc w:val="both"/>
        <w:rPr>
          <w:rFonts w:ascii="Arial" w:eastAsia="Times New Roman" w:hAnsi="Arial" w:cs="Arial"/>
          <w:szCs w:val="24"/>
          <w:lang w:eastAsia="hr-HR"/>
        </w:rPr>
      </w:pPr>
      <w:r w:rsidRPr="00593E0A">
        <w:rPr>
          <w:rFonts w:ascii="Arial" w:eastAsia="Times New Roman" w:hAnsi="Arial" w:cs="Arial"/>
          <w:szCs w:val="24"/>
          <w:lang w:eastAsia="hr-HR"/>
        </w:rPr>
        <w:t xml:space="preserve">Vatrogasna zajednica Grada Ivanca, </w:t>
      </w:r>
    </w:p>
    <w:p w14:paraId="108D5249" w14:textId="77777777" w:rsidR="00593E0A" w:rsidRPr="00593E0A" w:rsidRDefault="00593E0A" w:rsidP="00593E0A">
      <w:pPr>
        <w:numPr>
          <w:ilvl w:val="0"/>
          <w:numId w:val="53"/>
        </w:numPr>
        <w:tabs>
          <w:tab w:val="left" w:pos="1134"/>
          <w:tab w:val="left" w:pos="1418"/>
        </w:tabs>
        <w:suppressAutoHyphens w:val="0"/>
        <w:autoSpaceDE w:val="0"/>
        <w:autoSpaceDN w:val="0"/>
        <w:adjustRightInd w:val="0"/>
        <w:spacing w:after="0" w:line="240" w:lineRule="auto"/>
        <w:ind w:left="714" w:firstLine="0"/>
        <w:contextualSpacing/>
        <w:jc w:val="both"/>
        <w:rPr>
          <w:rFonts w:ascii="Arial" w:eastAsia="Times New Roman" w:hAnsi="Arial" w:cs="Arial"/>
          <w:szCs w:val="24"/>
          <w:lang w:eastAsia="hr-HR"/>
        </w:rPr>
      </w:pPr>
      <w:r w:rsidRPr="00593E0A">
        <w:rPr>
          <w:rFonts w:ascii="Arial" w:eastAsia="Times New Roman" w:hAnsi="Arial" w:cs="Arial"/>
          <w:szCs w:val="24"/>
          <w:lang w:eastAsia="hr-HR"/>
        </w:rPr>
        <w:t>Gradsko društvo Crvenog križa Ivanec,</w:t>
      </w:r>
    </w:p>
    <w:p w14:paraId="189A762A" w14:textId="77777777" w:rsidR="00593E0A" w:rsidRPr="00593E0A" w:rsidRDefault="00593E0A" w:rsidP="00593E0A">
      <w:pPr>
        <w:numPr>
          <w:ilvl w:val="0"/>
          <w:numId w:val="53"/>
        </w:numPr>
        <w:tabs>
          <w:tab w:val="left" w:pos="1134"/>
          <w:tab w:val="left" w:pos="1418"/>
        </w:tabs>
        <w:suppressAutoHyphens w:val="0"/>
        <w:autoSpaceDE w:val="0"/>
        <w:autoSpaceDN w:val="0"/>
        <w:adjustRightInd w:val="0"/>
        <w:spacing w:after="0" w:line="240" w:lineRule="auto"/>
        <w:ind w:left="714" w:firstLine="0"/>
        <w:contextualSpacing/>
        <w:jc w:val="both"/>
        <w:rPr>
          <w:rFonts w:ascii="Arial" w:eastAsia="Times New Roman" w:hAnsi="Arial" w:cs="Arial"/>
          <w:szCs w:val="24"/>
          <w:lang w:eastAsia="hr-HR"/>
        </w:rPr>
      </w:pPr>
      <w:r w:rsidRPr="00593E0A">
        <w:rPr>
          <w:rFonts w:ascii="Arial" w:eastAsia="Times New Roman" w:hAnsi="Arial" w:cs="Arial"/>
          <w:szCs w:val="24"/>
          <w:lang w:eastAsia="hr-HR"/>
        </w:rPr>
        <w:t xml:space="preserve">HGSS – Stanica Varaždin, </w:t>
      </w:r>
    </w:p>
    <w:p w14:paraId="78B3F335" w14:textId="77777777" w:rsidR="00593E0A" w:rsidRPr="00593E0A" w:rsidRDefault="00593E0A" w:rsidP="00593E0A">
      <w:pPr>
        <w:numPr>
          <w:ilvl w:val="0"/>
          <w:numId w:val="53"/>
        </w:numPr>
        <w:tabs>
          <w:tab w:val="left" w:pos="1134"/>
          <w:tab w:val="left" w:pos="1418"/>
        </w:tabs>
        <w:suppressAutoHyphens w:val="0"/>
        <w:autoSpaceDE w:val="0"/>
        <w:autoSpaceDN w:val="0"/>
        <w:adjustRightInd w:val="0"/>
        <w:spacing w:after="0" w:line="240" w:lineRule="auto"/>
        <w:ind w:left="714" w:firstLine="0"/>
        <w:contextualSpacing/>
        <w:jc w:val="both"/>
        <w:rPr>
          <w:rFonts w:ascii="Arial" w:eastAsia="Times New Roman" w:hAnsi="Arial" w:cs="Arial"/>
          <w:szCs w:val="24"/>
          <w:lang w:eastAsia="hr-HR"/>
        </w:rPr>
      </w:pPr>
      <w:r w:rsidRPr="00593E0A">
        <w:rPr>
          <w:rFonts w:ascii="Arial" w:eastAsia="Times New Roman" w:hAnsi="Arial" w:cs="Arial"/>
          <w:szCs w:val="24"/>
          <w:lang w:eastAsia="hr-HR"/>
        </w:rPr>
        <w:t xml:space="preserve">Povjerenici civilne zaštite i njihovi zamjenici, </w:t>
      </w:r>
    </w:p>
    <w:p w14:paraId="2A86432C" w14:textId="77777777" w:rsidR="00593E0A" w:rsidRPr="00593E0A" w:rsidRDefault="00593E0A" w:rsidP="00593E0A">
      <w:pPr>
        <w:numPr>
          <w:ilvl w:val="0"/>
          <w:numId w:val="53"/>
        </w:numPr>
        <w:tabs>
          <w:tab w:val="left" w:pos="1134"/>
          <w:tab w:val="left" w:pos="1418"/>
        </w:tabs>
        <w:suppressAutoHyphens w:val="0"/>
        <w:autoSpaceDE w:val="0"/>
        <w:autoSpaceDN w:val="0"/>
        <w:adjustRightInd w:val="0"/>
        <w:spacing w:after="0" w:line="240" w:lineRule="auto"/>
        <w:ind w:left="714" w:firstLine="0"/>
        <w:contextualSpacing/>
        <w:jc w:val="both"/>
        <w:rPr>
          <w:rFonts w:ascii="Arial" w:eastAsia="Times New Roman" w:hAnsi="Arial" w:cs="Arial"/>
          <w:szCs w:val="24"/>
          <w:lang w:eastAsia="hr-HR"/>
        </w:rPr>
      </w:pPr>
      <w:r w:rsidRPr="00593E0A">
        <w:rPr>
          <w:rFonts w:ascii="Arial" w:eastAsia="Times New Roman" w:hAnsi="Arial" w:cs="Arial"/>
          <w:szCs w:val="24"/>
          <w:lang w:eastAsia="hr-HR"/>
        </w:rPr>
        <w:t>Koordinatori na lokaciji,</w:t>
      </w:r>
    </w:p>
    <w:p w14:paraId="7BCBBFD4" w14:textId="77777777" w:rsidR="00593E0A" w:rsidRPr="00593E0A" w:rsidRDefault="00593E0A" w:rsidP="00593E0A">
      <w:pPr>
        <w:numPr>
          <w:ilvl w:val="0"/>
          <w:numId w:val="53"/>
        </w:numPr>
        <w:tabs>
          <w:tab w:val="left" w:pos="1134"/>
          <w:tab w:val="left" w:pos="1418"/>
        </w:tabs>
        <w:suppressAutoHyphens w:val="0"/>
        <w:autoSpaceDE w:val="0"/>
        <w:autoSpaceDN w:val="0"/>
        <w:adjustRightInd w:val="0"/>
        <w:spacing w:after="0" w:line="240" w:lineRule="auto"/>
        <w:ind w:left="714" w:firstLine="0"/>
        <w:contextualSpacing/>
        <w:jc w:val="both"/>
        <w:rPr>
          <w:rFonts w:ascii="Arial" w:eastAsia="Times New Roman" w:hAnsi="Arial" w:cs="Arial"/>
          <w:szCs w:val="24"/>
          <w:lang w:eastAsia="hr-HR"/>
        </w:rPr>
      </w:pPr>
      <w:r w:rsidRPr="00593E0A">
        <w:rPr>
          <w:rFonts w:ascii="Arial" w:eastAsia="Times New Roman" w:hAnsi="Arial" w:cs="Arial"/>
          <w:szCs w:val="24"/>
          <w:lang w:eastAsia="hr-HR"/>
        </w:rPr>
        <w:t>Pravne osobe u sustavu civilne zaštite,</w:t>
      </w:r>
    </w:p>
    <w:p w14:paraId="528B27D8" w14:textId="77777777" w:rsidR="00593E0A" w:rsidRPr="00593E0A" w:rsidRDefault="00593E0A" w:rsidP="00593E0A">
      <w:pPr>
        <w:numPr>
          <w:ilvl w:val="0"/>
          <w:numId w:val="53"/>
        </w:numPr>
        <w:tabs>
          <w:tab w:val="left" w:pos="1134"/>
          <w:tab w:val="left" w:pos="1418"/>
        </w:tabs>
        <w:suppressAutoHyphens w:val="0"/>
        <w:autoSpaceDE w:val="0"/>
        <w:autoSpaceDN w:val="0"/>
        <w:adjustRightInd w:val="0"/>
        <w:spacing w:after="120" w:line="240" w:lineRule="auto"/>
        <w:ind w:left="714" w:firstLine="0"/>
        <w:contextualSpacing/>
        <w:jc w:val="both"/>
        <w:rPr>
          <w:rFonts w:ascii="Arial" w:eastAsia="Times New Roman" w:hAnsi="Arial" w:cs="Arial"/>
          <w:szCs w:val="24"/>
          <w:lang w:eastAsia="hr-HR"/>
        </w:rPr>
      </w:pPr>
      <w:r w:rsidRPr="00593E0A">
        <w:rPr>
          <w:rFonts w:ascii="Arial" w:eastAsia="Times New Roman" w:hAnsi="Arial" w:cs="Arial"/>
          <w:szCs w:val="24"/>
          <w:lang w:eastAsia="hr-HR"/>
        </w:rPr>
        <w:t>Udruge.</w:t>
      </w:r>
    </w:p>
    <w:p w14:paraId="3F845ED0" w14:textId="77777777" w:rsidR="00593E0A" w:rsidRPr="00593E0A" w:rsidRDefault="00593E0A" w:rsidP="00593E0A">
      <w:pPr>
        <w:tabs>
          <w:tab w:val="left" w:pos="1134"/>
          <w:tab w:val="left" w:pos="1418"/>
        </w:tabs>
        <w:autoSpaceDE w:val="0"/>
        <w:autoSpaceDN w:val="0"/>
        <w:adjustRightInd w:val="0"/>
        <w:spacing w:after="120" w:line="240" w:lineRule="auto"/>
        <w:ind w:left="714"/>
        <w:contextualSpacing/>
        <w:jc w:val="both"/>
        <w:rPr>
          <w:rFonts w:ascii="Arial" w:eastAsia="Times New Roman" w:hAnsi="Arial" w:cs="Arial"/>
          <w:szCs w:val="24"/>
          <w:lang w:eastAsia="hr-HR"/>
        </w:rPr>
      </w:pPr>
    </w:p>
    <w:p w14:paraId="54362721" w14:textId="77777777" w:rsidR="00593E0A" w:rsidRPr="00593E0A" w:rsidRDefault="00593E0A" w:rsidP="00593E0A">
      <w:pPr>
        <w:tabs>
          <w:tab w:val="left" w:pos="1134"/>
          <w:tab w:val="left" w:pos="1418"/>
        </w:tabs>
        <w:autoSpaceDE w:val="0"/>
        <w:autoSpaceDN w:val="0"/>
        <w:adjustRightInd w:val="0"/>
        <w:spacing w:after="120" w:line="240" w:lineRule="auto"/>
        <w:ind w:left="714"/>
        <w:contextualSpacing/>
        <w:jc w:val="both"/>
        <w:rPr>
          <w:rFonts w:ascii="Arial" w:eastAsia="Times New Roman" w:hAnsi="Arial" w:cs="Arial"/>
          <w:szCs w:val="24"/>
          <w:lang w:eastAsia="hr-HR"/>
        </w:rPr>
      </w:pPr>
    </w:p>
    <w:bookmarkEnd w:id="19"/>
    <w:bookmarkEnd w:id="20"/>
    <w:bookmarkEnd w:id="21"/>
    <w:p w14:paraId="3C880776" w14:textId="6E1C5601" w:rsidR="00593E0A" w:rsidRDefault="00593E0A" w:rsidP="00593E0A">
      <w:pPr>
        <w:pStyle w:val="Naslov1"/>
      </w:pPr>
      <w:r w:rsidRPr="00593E0A">
        <w:t>VAŽNIJE SASTAVNICE SUSTAVA CIVILNE ZAŠTITE GRADA IVANCA I NJIHOVO STANJE</w:t>
      </w:r>
    </w:p>
    <w:p w14:paraId="501C57AD" w14:textId="77777777" w:rsidR="00593E0A" w:rsidRPr="00593E0A" w:rsidRDefault="00593E0A" w:rsidP="00593E0A">
      <w:pPr>
        <w:pStyle w:val="Naslov1"/>
      </w:pPr>
    </w:p>
    <w:p w14:paraId="499317FA" w14:textId="6A5C76AA" w:rsidR="00593E0A" w:rsidRDefault="00593E0A" w:rsidP="00593E0A">
      <w:pPr>
        <w:pStyle w:val="Naslov2"/>
        <w:rPr>
          <w:rFonts w:ascii="Arial" w:hAnsi="Arial" w:cs="Arial"/>
        </w:rPr>
      </w:pPr>
      <w:r w:rsidRPr="00593E0A">
        <w:rPr>
          <w:rFonts w:ascii="Arial" w:hAnsi="Arial" w:cs="Arial"/>
        </w:rPr>
        <w:t xml:space="preserve"> PROCJENA RIZIKA OD VELIKIH NESREĆA</w:t>
      </w:r>
    </w:p>
    <w:p w14:paraId="78414A65" w14:textId="77777777" w:rsidR="00593E0A" w:rsidRPr="00593E0A" w:rsidRDefault="00593E0A" w:rsidP="00593E0A"/>
    <w:p w14:paraId="2B0BB10E" w14:textId="77777777" w:rsidR="00593E0A" w:rsidRPr="00593E0A" w:rsidRDefault="00593E0A" w:rsidP="00593E0A">
      <w:pPr>
        <w:spacing w:after="120" w:line="240" w:lineRule="auto"/>
        <w:contextualSpacing/>
        <w:jc w:val="both"/>
        <w:rPr>
          <w:rFonts w:ascii="Arial" w:hAnsi="Arial" w:cs="Arial"/>
        </w:rPr>
      </w:pPr>
      <w:r w:rsidRPr="00593E0A">
        <w:rPr>
          <w:rFonts w:ascii="Arial" w:hAnsi="Arial" w:cs="Arial"/>
        </w:rPr>
        <w:t>Gradsko vijeće Grada Ivanca je na svojoj 11. sjednici održanoj 15. ožujka 2018. godine, donijelo Odluku o donošenju Procjene rizika od velikih nesreća za Grad Ivanec („Službeni vjesnik Varaždinske županije“, broj 20/18).</w:t>
      </w:r>
    </w:p>
    <w:p w14:paraId="7A943AC0" w14:textId="77777777" w:rsidR="00593E0A" w:rsidRPr="00593E0A" w:rsidRDefault="00593E0A" w:rsidP="00593E0A">
      <w:pPr>
        <w:autoSpaceDE w:val="0"/>
        <w:spacing w:after="120" w:line="240" w:lineRule="auto"/>
        <w:contextualSpacing/>
        <w:jc w:val="both"/>
        <w:rPr>
          <w:rFonts w:ascii="Arial" w:hAnsi="Arial" w:cs="Arial"/>
          <w:bCs/>
        </w:rPr>
      </w:pPr>
    </w:p>
    <w:p w14:paraId="239EE1B2" w14:textId="77777777" w:rsidR="00593E0A" w:rsidRPr="00593E0A" w:rsidRDefault="00593E0A" w:rsidP="00593E0A">
      <w:pPr>
        <w:autoSpaceDE w:val="0"/>
        <w:spacing w:after="120" w:line="240" w:lineRule="auto"/>
        <w:contextualSpacing/>
        <w:jc w:val="both"/>
        <w:rPr>
          <w:rFonts w:ascii="Arial" w:hAnsi="Arial" w:cs="Arial"/>
          <w:bCs/>
        </w:rPr>
      </w:pPr>
      <w:r w:rsidRPr="00593E0A">
        <w:rPr>
          <w:rFonts w:ascii="Arial" w:hAnsi="Arial" w:cs="Arial"/>
          <w:bCs/>
        </w:rPr>
        <w:t>Procjenu rizika od velikih nesreća izradila je Radna skupina osnovana Odlukom gradonačelnika o postupku izrade procjene rizika od velikih nesreća za Grad Ivanec i osnivanju radne skupine za izradu procjene rizika od velikih nesreća za Grad Ivanec, KLASA: 810-01/17-01/10, URBROJ:2186/12-02/02-17-1, od dana 19. rujna 2017. godine.</w:t>
      </w:r>
    </w:p>
    <w:p w14:paraId="21452C94" w14:textId="77777777" w:rsidR="00593E0A" w:rsidRPr="00593E0A" w:rsidRDefault="00593E0A" w:rsidP="00593E0A">
      <w:pPr>
        <w:autoSpaceDE w:val="0"/>
        <w:spacing w:after="120" w:line="240" w:lineRule="auto"/>
        <w:contextualSpacing/>
        <w:jc w:val="both"/>
        <w:rPr>
          <w:rFonts w:ascii="Arial" w:hAnsi="Arial" w:cs="Arial"/>
          <w:bCs/>
        </w:rPr>
      </w:pPr>
    </w:p>
    <w:p w14:paraId="75CBE51B" w14:textId="77777777" w:rsidR="00593E0A" w:rsidRPr="00593E0A" w:rsidRDefault="00593E0A" w:rsidP="00593E0A">
      <w:pPr>
        <w:autoSpaceDE w:val="0"/>
        <w:spacing w:after="120" w:line="240" w:lineRule="auto"/>
        <w:contextualSpacing/>
        <w:jc w:val="both"/>
        <w:rPr>
          <w:rFonts w:ascii="Arial" w:hAnsi="Arial" w:cs="Arial"/>
          <w:bCs/>
        </w:rPr>
      </w:pPr>
      <w:r w:rsidRPr="00593E0A">
        <w:rPr>
          <w:rFonts w:ascii="Arial" w:hAnsi="Arial" w:cs="Arial"/>
          <w:bCs/>
        </w:rPr>
        <w:t>Procjena rizika od velikih nesreća za Grad Ivanec izrađena je sukladno Smjernicama za izradu Procjene rizika od velikih nesreća na području Varaždinske županije</w:t>
      </w:r>
      <w:bookmarkStart w:id="22" w:name="_Hlk57194461"/>
      <w:r w:rsidRPr="00593E0A">
        <w:rPr>
          <w:rFonts w:ascii="Arial" w:hAnsi="Arial" w:cs="Arial"/>
          <w:bCs/>
        </w:rPr>
        <w:t xml:space="preserve"> („Službeni vjesnik Varaždinske županije“, broj 73/16). </w:t>
      </w:r>
      <w:bookmarkEnd w:id="22"/>
    </w:p>
    <w:p w14:paraId="2A21379E" w14:textId="77777777" w:rsidR="00593E0A" w:rsidRPr="00593E0A" w:rsidRDefault="00593E0A" w:rsidP="00593E0A">
      <w:pPr>
        <w:autoSpaceDE w:val="0"/>
        <w:spacing w:after="120" w:line="240" w:lineRule="auto"/>
        <w:contextualSpacing/>
        <w:jc w:val="both"/>
        <w:rPr>
          <w:rFonts w:ascii="Arial" w:hAnsi="Arial" w:cs="Arial"/>
          <w:bCs/>
        </w:rPr>
      </w:pPr>
    </w:p>
    <w:p w14:paraId="575F7726" w14:textId="77777777" w:rsidR="00593E0A" w:rsidRPr="00593E0A" w:rsidRDefault="00593E0A" w:rsidP="00593E0A">
      <w:pPr>
        <w:autoSpaceDE w:val="0"/>
        <w:spacing w:after="120" w:line="240" w:lineRule="auto"/>
        <w:contextualSpacing/>
        <w:jc w:val="both"/>
        <w:rPr>
          <w:rFonts w:ascii="Arial" w:hAnsi="Arial" w:cs="Arial"/>
          <w:bCs/>
        </w:rPr>
      </w:pPr>
      <w:r w:rsidRPr="00593E0A">
        <w:rPr>
          <w:rFonts w:ascii="Arial" w:hAnsi="Arial" w:cs="Arial"/>
          <w:bCs/>
        </w:rPr>
        <w:t>Sukladno Procjeni rizika od velikih nesreća za Grad Ivanec i analizi stanja spremnosti sustava civilne zaštite, utvrđena je visoka spremnost i dostatnost kapaciteta ostalih operativnih snaga sustava civilne zaštite na području Grada Ivanca koje u slučaju velike nesreće i katastrofe mogu u dovoljnoj mjeri samostalno i učinkovito reagirati na otklanjanju posljedica velikih nesreća i katastrofa bez postrojbe civilne zaštite opće namjene. S obzirom na navedeno, Gradsko vijeće Grada Ivanca je na svojoj 11. sjednici održanoj 15. ožujka 2018. godine, donijelo Odluku o prestanku važenja Odluke o osnivanju Tima civilne zaštite opće namjene Grada Ivanca („Službeni vjesnik Varaždinske županije“, broj 20/18).</w:t>
      </w:r>
    </w:p>
    <w:p w14:paraId="046AC2FA" w14:textId="77777777" w:rsidR="00593E0A" w:rsidRPr="00593E0A" w:rsidRDefault="00593E0A" w:rsidP="00593E0A">
      <w:pPr>
        <w:autoSpaceDE w:val="0"/>
        <w:spacing w:after="120" w:line="240" w:lineRule="auto"/>
        <w:contextualSpacing/>
        <w:jc w:val="both"/>
        <w:rPr>
          <w:rFonts w:ascii="Arial" w:hAnsi="Arial" w:cs="Arial"/>
          <w:bCs/>
        </w:rPr>
      </w:pPr>
    </w:p>
    <w:p w14:paraId="0EC69FF4" w14:textId="77777777" w:rsidR="00593E0A" w:rsidRPr="00593E0A" w:rsidRDefault="00593E0A" w:rsidP="00593E0A">
      <w:pPr>
        <w:pStyle w:val="Naslov2"/>
        <w:spacing w:line="240" w:lineRule="auto"/>
        <w:contextualSpacing/>
        <w:rPr>
          <w:rFonts w:ascii="Arial" w:hAnsi="Arial" w:cs="Arial"/>
        </w:rPr>
      </w:pPr>
      <w:r w:rsidRPr="00593E0A">
        <w:rPr>
          <w:rFonts w:ascii="Arial" w:hAnsi="Arial" w:cs="Arial"/>
        </w:rPr>
        <w:lastRenderedPageBreak/>
        <w:t>PLANSKI DOKUMENTI U PODRUČJU CIVILNE ZAŠTITE</w:t>
      </w:r>
    </w:p>
    <w:p w14:paraId="74F310C7" w14:textId="77777777" w:rsidR="00593E0A" w:rsidRPr="00593E0A" w:rsidRDefault="00593E0A" w:rsidP="00593E0A">
      <w:pPr>
        <w:pStyle w:val="Naslov3"/>
        <w:rPr>
          <w:rFonts w:ascii="Arial" w:hAnsi="Arial" w:cs="Arial"/>
          <w:lang w:val="en-US"/>
        </w:rPr>
      </w:pPr>
      <w:r w:rsidRPr="00593E0A">
        <w:rPr>
          <w:rFonts w:ascii="Arial" w:hAnsi="Arial" w:cs="Arial"/>
          <w:lang w:val="en-US"/>
        </w:rPr>
        <w:t xml:space="preserve">Plan </w:t>
      </w:r>
      <w:proofErr w:type="spellStart"/>
      <w:r w:rsidRPr="00593E0A">
        <w:rPr>
          <w:rFonts w:ascii="Arial" w:hAnsi="Arial" w:cs="Arial"/>
          <w:lang w:val="en-US"/>
        </w:rPr>
        <w:t>djelovanja</w:t>
      </w:r>
      <w:proofErr w:type="spellEnd"/>
      <w:r w:rsidRPr="00593E0A">
        <w:rPr>
          <w:rFonts w:ascii="Arial" w:hAnsi="Arial" w:cs="Arial"/>
          <w:lang w:val="en-US"/>
        </w:rPr>
        <w:t xml:space="preserve"> </w:t>
      </w:r>
      <w:proofErr w:type="spellStart"/>
      <w:r w:rsidRPr="00593E0A">
        <w:rPr>
          <w:rFonts w:ascii="Arial" w:hAnsi="Arial" w:cs="Arial"/>
          <w:lang w:val="en-US"/>
        </w:rPr>
        <w:t>civilne</w:t>
      </w:r>
      <w:proofErr w:type="spellEnd"/>
      <w:r w:rsidRPr="00593E0A">
        <w:rPr>
          <w:rFonts w:ascii="Arial" w:hAnsi="Arial" w:cs="Arial"/>
          <w:lang w:val="en-US"/>
        </w:rPr>
        <w:t xml:space="preserve"> </w:t>
      </w:r>
      <w:proofErr w:type="spellStart"/>
      <w:r w:rsidRPr="00593E0A">
        <w:rPr>
          <w:rFonts w:ascii="Arial" w:hAnsi="Arial" w:cs="Arial"/>
          <w:lang w:val="en-US"/>
        </w:rPr>
        <w:t>zaštite</w:t>
      </w:r>
      <w:proofErr w:type="spellEnd"/>
      <w:r w:rsidRPr="00593E0A">
        <w:rPr>
          <w:rFonts w:ascii="Arial" w:hAnsi="Arial" w:cs="Arial"/>
          <w:lang w:val="en-US"/>
        </w:rPr>
        <w:t xml:space="preserve"> </w:t>
      </w:r>
    </w:p>
    <w:p w14:paraId="2BD7AAE4" w14:textId="77777777" w:rsidR="00593E0A" w:rsidRPr="00593E0A" w:rsidRDefault="00593E0A" w:rsidP="00593E0A">
      <w:pPr>
        <w:spacing w:line="240" w:lineRule="auto"/>
        <w:contextualSpacing/>
        <w:jc w:val="both"/>
        <w:rPr>
          <w:rFonts w:ascii="Arial" w:hAnsi="Arial" w:cs="Arial"/>
          <w:szCs w:val="24"/>
        </w:rPr>
      </w:pPr>
      <w:r w:rsidRPr="00593E0A">
        <w:rPr>
          <w:rFonts w:ascii="Arial" w:hAnsi="Arial" w:cs="Arial"/>
          <w:szCs w:val="24"/>
        </w:rPr>
        <w:t>Procjena rizika od velikih nesreća za Grad Ivanec temelj je izrade Plana djelovanja civilne zaštite Grada Ivanca.</w:t>
      </w:r>
    </w:p>
    <w:p w14:paraId="0BC3A567" w14:textId="77777777" w:rsidR="00593E0A" w:rsidRPr="00593E0A" w:rsidRDefault="00593E0A" w:rsidP="00593E0A">
      <w:pPr>
        <w:spacing w:line="240" w:lineRule="auto"/>
        <w:contextualSpacing/>
        <w:jc w:val="both"/>
        <w:rPr>
          <w:rFonts w:ascii="Arial" w:hAnsi="Arial" w:cs="Arial"/>
          <w:szCs w:val="24"/>
        </w:rPr>
      </w:pPr>
    </w:p>
    <w:p w14:paraId="6BAD1936" w14:textId="77777777" w:rsidR="00593E0A" w:rsidRPr="00593E0A" w:rsidRDefault="00593E0A" w:rsidP="00593E0A">
      <w:pPr>
        <w:spacing w:line="240" w:lineRule="auto"/>
        <w:contextualSpacing/>
        <w:jc w:val="both"/>
        <w:rPr>
          <w:rFonts w:ascii="Arial" w:hAnsi="Arial" w:cs="Arial"/>
          <w:szCs w:val="24"/>
        </w:rPr>
      </w:pPr>
      <w:r w:rsidRPr="00593E0A">
        <w:rPr>
          <w:rFonts w:ascii="Arial" w:hAnsi="Arial" w:cs="Arial"/>
          <w:szCs w:val="24"/>
        </w:rPr>
        <w:t>Plan djelovanja je operativni dokument prvenstveno namijenjen za potrebe djelovanja Stožera civilne zaštite Grada Ivanca kao stručnog, operativnog i koordinativnog tijela za provođenje mjera i aktivnosti civilne zaštite u velikim nesrećama.</w:t>
      </w:r>
      <w:r w:rsidRPr="00593E0A">
        <w:rPr>
          <w:rFonts w:ascii="Arial" w:hAnsi="Arial" w:cs="Arial"/>
        </w:rPr>
        <w:t xml:space="preserve"> </w:t>
      </w:r>
      <w:r w:rsidRPr="00593E0A">
        <w:rPr>
          <w:rFonts w:ascii="Arial" w:hAnsi="Arial" w:cs="Arial"/>
          <w:szCs w:val="24"/>
        </w:rPr>
        <w:t>Osim toga, Plan obuhvaća način djelovanja ostalih operativnih snaga sustava civilne zaštite.</w:t>
      </w:r>
    </w:p>
    <w:p w14:paraId="6AAD20AE" w14:textId="77777777" w:rsidR="00593E0A" w:rsidRPr="00593E0A" w:rsidRDefault="00593E0A" w:rsidP="00593E0A">
      <w:pPr>
        <w:spacing w:line="240" w:lineRule="auto"/>
        <w:contextualSpacing/>
        <w:jc w:val="both"/>
        <w:rPr>
          <w:rFonts w:ascii="Arial" w:hAnsi="Arial" w:cs="Arial"/>
          <w:szCs w:val="24"/>
        </w:rPr>
      </w:pPr>
    </w:p>
    <w:p w14:paraId="0ECB9AFD" w14:textId="77777777" w:rsidR="00593E0A" w:rsidRPr="00593E0A" w:rsidRDefault="00593E0A" w:rsidP="00593E0A">
      <w:pPr>
        <w:spacing w:line="240" w:lineRule="auto"/>
        <w:contextualSpacing/>
        <w:jc w:val="both"/>
        <w:rPr>
          <w:rFonts w:ascii="Arial" w:hAnsi="Arial" w:cs="Arial"/>
          <w:bCs/>
          <w:szCs w:val="24"/>
        </w:rPr>
      </w:pPr>
      <w:r w:rsidRPr="00593E0A">
        <w:rPr>
          <w:rFonts w:ascii="Arial" w:hAnsi="Arial" w:cs="Arial"/>
          <w:szCs w:val="24"/>
        </w:rPr>
        <w:t xml:space="preserve">Gradonačelnik Grada Ivanca je dana 24. prosinca 2018. godine donio Odluku o donošenju Plana djelovanja civilne zaštite Grada Ivanca </w:t>
      </w:r>
      <w:r w:rsidRPr="00593E0A">
        <w:rPr>
          <w:rFonts w:ascii="Arial" w:hAnsi="Arial" w:cs="Arial"/>
          <w:bCs/>
          <w:szCs w:val="24"/>
        </w:rPr>
        <w:t>(„Službeni vjesnik Varaždinske županije“, broj 5/19).</w:t>
      </w:r>
    </w:p>
    <w:p w14:paraId="3405A557" w14:textId="77777777" w:rsidR="00593E0A" w:rsidRPr="00593E0A" w:rsidRDefault="00593E0A" w:rsidP="00593E0A">
      <w:pPr>
        <w:spacing w:line="240" w:lineRule="auto"/>
        <w:contextualSpacing/>
        <w:rPr>
          <w:rFonts w:ascii="Arial" w:hAnsi="Arial" w:cs="Arial"/>
          <w:szCs w:val="24"/>
        </w:rPr>
      </w:pPr>
    </w:p>
    <w:p w14:paraId="57A4D4BE" w14:textId="77777777" w:rsidR="00593E0A" w:rsidRPr="00593E0A" w:rsidRDefault="00593E0A" w:rsidP="00593E0A">
      <w:pPr>
        <w:pStyle w:val="Naslov2"/>
        <w:spacing w:line="240" w:lineRule="auto"/>
        <w:contextualSpacing/>
        <w:rPr>
          <w:rFonts w:ascii="Arial" w:hAnsi="Arial" w:cs="Arial"/>
        </w:rPr>
      </w:pPr>
      <w:r w:rsidRPr="00593E0A">
        <w:rPr>
          <w:rFonts w:ascii="Arial" w:hAnsi="Arial" w:cs="Arial"/>
        </w:rPr>
        <w:t>VOĐENJE EVIDENCIJE PRIPADNIKA OPERATIVNIH SNAGA SUSTAVA CIVILNE ZAŠTITE</w:t>
      </w:r>
    </w:p>
    <w:p w14:paraId="69826A91" w14:textId="77777777" w:rsidR="00593E0A" w:rsidRPr="00593E0A" w:rsidRDefault="00593E0A" w:rsidP="00593E0A">
      <w:pPr>
        <w:spacing w:after="120" w:line="240" w:lineRule="auto"/>
        <w:contextualSpacing/>
        <w:jc w:val="both"/>
        <w:rPr>
          <w:rFonts w:ascii="Arial" w:hAnsi="Arial" w:cs="Arial"/>
        </w:rPr>
      </w:pPr>
      <w:r w:rsidRPr="00593E0A">
        <w:rPr>
          <w:rFonts w:ascii="Arial" w:hAnsi="Arial" w:cs="Arial"/>
        </w:rPr>
        <w:t>Sukladno Pravilniku o vođenju evidencija pripadnika operativnih snaga sustava civilne zaštite („Narodne novine”, broj 75/16), ustrojena je evidencija vlastitih pripadnika za operativne snage sustava civilne zaštite Grada Ivanca za:</w:t>
      </w:r>
    </w:p>
    <w:p w14:paraId="4B3F2BF2" w14:textId="77777777" w:rsidR="00593E0A" w:rsidRPr="00593E0A" w:rsidRDefault="00593E0A" w:rsidP="00593E0A">
      <w:pPr>
        <w:pStyle w:val="Odlomakpopisa"/>
        <w:numPr>
          <w:ilvl w:val="0"/>
          <w:numId w:val="54"/>
        </w:numPr>
        <w:spacing w:after="200"/>
        <w:ind w:firstLine="0"/>
        <w:jc w:val="both"/>
        <w:rPr>
          <w:rFonts w:ascii="Arial" w:hAnsi="Arial" w:cs="Arial"/>
        </w:rPr>
      </w:pPr>
      <w:r w:rsidRPr="00593E0A">
        <w:rPr>
          <w:rFonts w:ascii="Arial" w:hAnsi="Arial" w:cs="Arial"/>
        </w:rPr>
        <w:t>članove Stožera civilne zaštite,</w:t>
      </w:r>
    </w:p>
    <w:p w14:paraId="5185B2A3" w14:textId="77777777" w:rsidR="00593E0A" w:rsidRPr="00593E0A" w:rsidRDefault="00593E0A" w:rsidP="00593E0A">
      <w:pPr>
        <w:pStyle w:val="Odlomakpopisa"/>
        <w:numPr>
          <w:ilvl w:val="0"/>
          <w:numId w:val="54"/>
        </w:numPr>
        <w:spacing w:after="200"/>
        <w:ind w:firstLine="0"/>
        <w:jc w:val="both"/>
        <w:rPr>
          <w:rFonts w:ascii="Arial" w:hAnsi="Arial" w:cs="Arial"/>
        </w:rPr>
      </w:pPr>
      <w:r w:rsidRPr="00593E0A">
        <w:rPr>
          <w:rFonts w:ascii="Arial" w:hAnsi="Arial" w:cs="Arial"/>
        </w:rPr>
        <w:t>povjerenike i zamjenike povjerenika civilne zaštite,</w:t>
      </w:r>
    </w:p>
    <w:p w14:paraId="1122FB3F" w14:textId="77777777" w:rsidR="00593E0A" w:rsidRPr="00593E0A" w:rsidRDefault="00593E0A" w:rsidP="00593E0A">
      <w:pPr>
        <w:pStyle w:val="Odlomakpopisa"/>
        <w:numPr>
          <w:ilvl w:val="0"/>
          <w:numId w:val="54"/>
        </w:numPr>
        <w:spacing w:after="200"/>
        <w:ind w:firstLine="0"/>
        <w:jc w:val="both"/>
        <w:rPr>
          <w:rFonts w:ascii="Arial" w:hAnsi="Arial" w:cs="Arial"/>
        </w:rPr>
      </w:pPr>
      <w:r w:rsidRPr="00593E0A">
        <w:rPr>
          <w:rFonts w:ascii="Arial" w:hAnsi="Arial" w:cs="Arial"/>
        </w:rPr>
        <w:t>pravne osobe od interesa za sustav civilne zaštite,</w:t>
      </w:r>
    </w:p>
    <w:p w14:paraId="060D662C" w14:textId="77777777" w:rsidR="00593E0A" w:rsidRPr="00593E0A" w:rsidRDefault="00593E0A" w:rsidP="00593E0A">
      <w:pPr>
        <w:pStyle w:val="Odlomakpopisa"/>
        <w:numPr>
          <w:ilvl w:val="0"/>
          <w:numId w:val="54"/>
        </w:numPr>
        <w:spacing w:after="120"/>
        <w:ind w:firstLine="0"/>
        <w:jc w:val="both"/>
        <w:rPr>
          <w:rFonts w:ascii="Arial" w:hAnsi="Arial" w:cs="Arial"/>
        </w:rPr>
      </w:pPr>
      <w:r w:rsidRPr="00593E0A">
        <w:rPr>
          <w:rFonts w:ascii="Arial" w:hAnsi="Arial" w:cs="Arial"/>
        </w:rPr>
        <w:t>koordinatore na lokaciji.</w:t>
      </w:r>
    </w:p>
    <w:p w14:paraId="4B1567FF" w14:textId="77777777" w:rsidR="00593E0A" w:rsidRPr="00593E0A" w:rsidRDefault="00593E0A" w:rsidP="00593E0A">
      <w:pPr>
        <w:spacing w:line="240" w:lineRule="auto"/>
        <w:contextualSpacing/>
        <w:jc w:val="both"/>
        <w:rPr>
          <w:rFonts w:ascii="Arial" w:hAnsi="Arial" w:cs="Arial"/>
        </w:rPr>
      </w:pPr>
      <w:r w:rsidRPr="00593E0A">
        <w:rPr>
          <w:rFonts w:ascii="Arial" w:hAnsi="Arial" w:cs="Arial"/>
        </w:rPr>
        <w:t>Podaci o pripadnicima operativnih snaga sustava civilne zaštite Grada Ivanca kontinuirano se ažuriraju u planskim dokumentima.</w:t>
      </w:r>
    </w:p>
    <w:p w14:paraId="0F437C74" w14:textId="77777777" w:rsidR="00593E0A" w:rsidRPr="00593E0A" w:rsidRDefault="00593E0A" w:rsidP="00593E0A">
      <w:pPr>
        <w:spacing w:line="240" w:lineRule="auto"/>
        <w:contextualSpacing/>
        <w:rPr>
          <w:rFonts w:ascii="Arial" w:hAnsi="Arial" w:cs="Arial"/>
        </w:rPr>
      </w:pPr>
    </w:p>
    <w:p w14:paraId="2B0A2750" w14:textId="77777777" w:rsidR="00593E0A" w:rsidRPr="00593E0A" w:rsidRDefault="00593E0A" w:rsidP="00593E0A">
      <w:pPr>
        <w:spacing w:line="240" w:lineRule="auto"/>
        <w:contextualSpacing/>
        <w:rPr>
          <w:rFonts w:ascii="Arial" w:hAnsi="Arial" w:cs="Arial"/>
        </w:rPr>
      </w:pPr>
    </w:p>
    <w:p w14:paraId="3F92F23E" w14:textId="7BD00172" w:rsidR="00593E0A" w:rsidRDefault="00593E0A" w:rsidP="00593E0A">
      <w:pPr>
        <w:pStyle w:val="Naslov1"/>
        <w:contextualSpacing/>
        <w:rPr>
          <w:lang w:val="pl-PL"/>
        </w:rPr>
      </w:pPr>
      <w:r w:rsidRPr="00593E0A">
        <w:rPr>
          <w:lang w:val="pl-PL"/>
        </w:rPr>
        <w:t xml:space="preserve">OPERATIVNE SNAGE SUSTAVA CIVILNE ZAŠTITE </w:t>
      </w:r>
    </w:p>
    <w:p w14:paraId="75D45CE2" w14:textId="77777777" w:rsidR="00593E0A" w:rsidRPr="00593E0A" w:rsidRDefault="00593E0A" w:rsidP="00593E0A">
      <w:pPr>
        <w:pStyle w:val="Naslov1"/>
        <w:contextualSpacing/>
        <w:rPr>
          <w:lang w:val="pl-PL"/>
        </w:rPr>
      </w:pPr>
    </w:p>
    <w:p w14:paraId="0364079F" w14:textId="77777777" w:rsidR="00593E0A" w:rsidRPr="00593E0A" w:rsidRDefault="00593E0A" w:rsidP="00593E0A">
      <w:pPr>
        <w:pStyle w:val="Naslov2"/>
        <w:spacing w:line="240" w:lineRule="auto"/>
        <w:contextualSpacing/>
        <w:rPr>
          <w:rFonts w:ascii="Arial" w:hAnsi="Arial" w:cs="Arial"/>
          <w:lang w:val="pl-PL"/>
        </w:rPr>
      </w:pPr>
      <w:bookmarkStart w:id="23" w:name="_Toc24530201"/>
      <w:r w:rsidRPr="00593E0A">
        <w:rPr>
          <w:rFonts w:ascii="Arial" w:hAnsi="Arial" w:cs="Arial"/>
          <w:lang w:val="pl-PL"/>
        </w:rPr>
        <w:t xml:space="preserve"> STOŽER CIVILNE ZAŠTITE</w:t>
      </w:r>
      <w:bookmarkEnd w:id="23"/>
      <w:r w:rsidRPr="00593E0A">
        <w:rPr>
          <w:rFonts w:ascii="Arial" w:hAnsi="Arial" w:cs="Arial"/>
          <w:lang w:val="pl-PL"/>
        </w:rPr>
        <w:t xml:space="preserve"> GRADA IVANCA</w:t>
      </w:r>
    </w:p>
    <w:p w14:paraId="2F852319" w14:textId="77777777" w:rsidR="00593E0A" w:rsidRPr="00593E0A" w:rsidRDefault="00593E0A" w:rsidP="00593E0A">
      <w:pPr>
        <w:spacing w:after="120" w:line="240" w:lineRule="auto"/>
        <w:contextualSpacing/>
        <w:jc w:val="both"/>
        <w:rPr>
          <w:rFonts w:ascii="Arial" w:hAnsi="Arial" w:cs="Arial"/>
          <w:szCs w:val="24"/>
          <w:lang w:eastAsia="hr-HR"/>
        </w:rPr>
      </w:pPr>
      <w:bookmarkStart w:id="24" w:name="_Hlk56412046"/>
      <w:r w:rsidRPr="00593E0A">
        <w:rPr>
          <w:rFonts w:ascii="Arial" w:hAnsi="Arial" w:cs="Arial"/>
          <w:szCs w:val="24"/>
          <w:lang w:eastAsia="hr-HR"/>
        </w:rPr>
        <w:t xml:space="preserve">Stožer civilne zaštite Grada Ivanca osnovan je Odlukom gradonačelnika o osnivanju i imenovanju Stožera civilne zaštite Grada Ivanca </w:t>
      </w:r>
      <w:r w:rsidRPr="00593E0A">
        <w:rPr>
          <w:rFonts w:ascii="Arial" w:hAnsi="Arial" w:cs="Arial"/>
          <w:bCs/>
          <w:szCs w:val="24"/>
          <w:lang w:eastAsia="hr-HR"/>
        </w:rPr>
        <w:t>(„Službeni vjesnik Varaždinske županije“, broj 53/17, 20/18, 21/20).</w:t>
      </w:r>
      <w:r w:rsidRPr="00593E0A">
        <w:rPr>
          <w:rFonts w:ascii="Arial" w:hAnsi="Arial" w:cs="Arial"/>
          <w:szCs w:val="24"/>
          <w:lang w:eastAsia="hr-HR"/>
        </w:rPr>
        <w:t xml:space="preserve"> </w:t>
      </w:r>
    </w:p>
    <w:p w14:paraId="21A042BC" w14:textId="77777777" w:rsidR="00593E0A" w:rsidRPr="00593E0A" w:rsidRDefault="00593E0A" w:rsidP="00593E0A">
      <w:pPr>
        <w:spacing w:after="120" w:line="240" w:lineRule="auto"/>
        <w:contextualSpacing/>
        <w:jc w:val="both"/>
        <w:rPr>
          <w:rFonts w:ascii="Arial" w:hAnsi="Arial" w:cs="Arial"/>
          <w:szCs w:val="24"/>
          <w:lang w:eastAsia="hr-HR"/>
        </w:rPr>
      </w:pPr>
    </w:p>
    <w:p w14:paraId="1C2CF92C" w14:textId="77777777" w:rsidR="00593E0A" w:rsidRPr="00593E0A" w:rsidRDefault="00593E0A" w:rsidP="00593E0A">
      <w:pPr>
        <w:spacing w:after="120" w:line="240" w:lineRule="auto"/>
        <w:contextualSpacing/>
        <w:jc w:val="both"/>
        <w:rPr>
          <w:rFonts w:ascii="Arial" w:hAnsi="Arial" w:cs="Arial"/>
          <w:szCs w:val="24"/>
          <w:lang w:eastAsia="hr-HR"/>
        </w:rPr>
      </w:pPr>
      <w:r w:rsidRPr="00593E0A">
        <w:rPr>
          <w:rFonts w:ascii="Arial" w:hAnsi="Arial" w:cs="Arial"/>
          <w:szCs w:val="24"/>
          <w:lang w:eastAsia="hr-HR"/>
        </w:rPr>
        <w:t>Stožer civilne zaštite Grada Ivanca sastoji se od načelnika Stožera, zamjenika načelnika Stožera i 7 članova.</w:t>
      </w:r>
    </w:p>
    <w:p w14:paraId="045FBC6B" w14:textId="77777777" w:rsidR="00593E0A" w:rsidRPr="00593E0A" w:rsidRDefault="00593E0A" w:rsidP="00593E0A">
      <w:pPr>
        <w:spacing w:after="120" w:line="240" w:lineRule="auto"/>
        <w:contextualSpacing/>
        <w:jc w:val="both"/>
        <w:rPr>
          <w:rFonts w:ascii="Arial" w:hAnsi="Arial" w:cs="Arial"/>
          <w:szCs w:val="24"/>
          <w:lang w:eastAsia="hr-HR"/>
        </w:rPr>
      </w:pPr>
    </w:p>
    <w:bookmarkEnd w:id="24"/>
    <w:p w14:paraId="67CC0785" w14:textId="77777777" w:rsidR="00593E0A" w:rsidRPr="00593E0A" w:rsidRDefault="00593E0A" w:rsidP="00593E0A">
      <w:pPr>
        <w:spacing w:after="120" w:line="240" w:lineRule="auto"/>
        <w:contextualSpacing/>
        <w:jc w:val="both"/>
        <w:rPr>
          <w:rFonts w:ascii="Arial" w:hAnsi="Arial" w:cs="Arial"/>
          <w:szCs w:val="24"/>
          <w:lang w:eastAsia="hr-HR"/>
        </w:rPr>
      </w:pPr>
      <w:r w:rsidRPr="00593E0A">
        <w:rPr>
          <w:rFonts w:ascii="Arial" w:hAnsi="Arial" w:cs="Arial"/>
          <w:szCs w:val="24"/>
          <w:lang w:eastAsia="hr-HR"/>
        </w:rPr>
        <w:t>Stožer civilne zaštite obavlja zadaće koje se odnose na prikupljanje i obradu informacija ranog upozoravanja o mogućnosti nastanka velike nesreće i katastrofe, razvija plan djelovanja sustava civilne zaštite na svom području, upravlja reagiranjem sustava civilne zaštite, obavlja poslove informiranja javnosti i predlaže donošenje odluke o prestanku provođenja mjera i aktivnosti u sustavu civilne zaštite.</w:t>
      </w:r>
    </w:p>
    <w:p w14:paraId="1949716E" w14:textId="77777777" w:rsidR="00593E0A" w:rsidRPr="00593E0A" w:rsidRDefault="00593E0A" w:rsidP="00593E0A">
      <w:pPr>
        <w:spacing w:after="120" w:line="240" w:lineRule="auto"/>
        <w:contextualSpacing/>
        <w:jc w:val="both"/>
        <w:rPr>
          <w:rFonts w:ascii="Arial" w:hAnsi="Arial" w:cs="Arial"/>
          <w:szCs w:val="24"/>
          <w:lang w:eastAsia="hr-HR"/>
        </w:rPr>
      </w:pPr>
    </w:p>
    <w:p w14:paraId="319142F5" w14:textId="77777777" w:rsidR="00593E0A" w:rsidRPr="00593E0A" w:rsidRDefault="00593E0A" w:rsidP="00593E0A">
      <w:pPr>
        <w:spacing w:after="120" w:line="240" w:lineRule="auto"/>
        <w:contextualSpacing/>
        <w:jc w:val="both"/>
        <w:rPr>
          <w:rFonts w:ascii="Arial" w:hAnsi="Arial" w:cs="Arial"/>
          <w:szCs w:val="24"/>
          <w:lang w:eastAsia="hr-HR"/>
        </w:rPr>
      </w:pPr>
      <w:r w:rsidRPr="00593E0A">
        <w:rPr>
          <w:rFonts w:ascii="Arial" w:hAnsi="Arial" w:cs="Arial"/>
          <w:szCs w:val="24"/>
          <w:lang w:eastAsia="hr-HR"/>
        </w:rPr>
        <w:t xml:space="preserve">Radom stožera civilne zaštite Grada Ivanca rukovodi načelnik Stožera, a kada se proglasi velika nesreća, rukovođenje preuzima gradonačelnik. </w:t>
      </w:r>
    </w:p>
    <w:p w14:paraId="2CC27B1C" w14:textId="77777777" w:rsidR="00593E0A" w:rsidRPr="00593E0A" w:rsidRDefault="00593E0A" w:rsidP="00593E0A">
      <w:pPr>
        <w:spacing w:after="120" w:line="240" w:lineRule="auto"/>
        <w:contextualSpacing/>
        <w:jc w:val="both"/>
        <w:rPr>
          <w:rFonts w:ascii="Arial" w:hAnsi="Arial" w:cs="Arial"/>
          <w:szCs w:val="24"/>
          <w:lang w:eastAsia="hr-HR"/>
        </w:rPr>
      </w:pPr>
    </w:p>
    <w:p w14:paraId="3BF9AD4D" w14:textId="77777777" w:rsidR="00593E0A" w:rsidRPr="00593E0A" w:rsidRDefault="00593E0A" w:rsidP="00593E0A">
      <w:pPr>
        <w:spacing w:after="120" w:line="240" w:lineRule="auto"/>
        <w:contextualSpacing/>
        <w:jc w:val="both"/>
        <w:rPr>
          <w:rFonts w:ascii="Arial" w:eastAsiaTheme="minorHAnsi" w:hAnsi="Arial" w:cs="Arial"/>
          <w:szCs w:val="24"/>
        </w:rPr>
      </w:pPr>
      <w:r w:rsidRPr="00593E0A">
        <w:rPr>
          <w:rFonts w:ascii="Arial" w:eastAsiaTheme="minorHAnsi" w:hAnsi="Arial" w:cs="Arial"/>
          <w:szCs w:val="24"/>
        </w:rPr>
        <w:t xml:space="preserve">Način rada Stožera civilne zaštite uređen je Poslovnikom o načinu rada Stožera civilne zaštite Grada Ivanca, Ivanca KLASA: 810-01/16 -01/08, URBROJ: 2186/12-02/02-16-2, od dana 05. rujna 2016. godine. </w:t>
      </w:r>
    </w:p>
    <w:p w14:paraId="747A2B6D" w14:textId="77777777" w:rsidR="00593E0A" w:rsidRPr="00593E0A" w:rsidRDefault="00593E0A" w:rsidP="00593E0A">
      <w:pPr>
        <w:spacing w:after="120" w:line="240" w:lineRule="auto"/>
        <w:contextualSpacing/>
        <w:jc w:val="both"/>
        <w:rPr>
          <w:rFonts w:ascii="Arial" w:eastAsiaTheme="minorHAnsi" w:hAnsi="Arial" w:cs="Arial"/>
          <w:szCs w:val="24"/>
        </w:rPr>
      </w:pPr>
    </w:p>
    <w:p w14:paraId="0DE0E73E" w14:textId="77777777" w:rsidR="00593E0A" w:rsidRPr="00593E0A" w:rsidRDefault="00593E0A" w:rsidP="00593E0A">
      <w:pPr>
        <w:spacing w:after="120" w:line="240" w:lineRule="auto"/>
        <w:contextualSpacing/>
        <w:jc w:val="both"/>
        <w:rPr>
          <w:rFonts w:ascii="Arial" w:hAnsi="Arial" w:cs="Arial"/>
          <w:szCs w:val="24"/>
          <w:lang w:eastAsia="hr-HR"/>
        </w:rPr>
      </w:pPr>
      <w:r w:rsidRPr="00593E0A">
        <w:rPr>
          <w:rFonts w:ascii="Arial" w:hAnsi="Arial" w:cs="Arial"/>
          <w:szCs w:val="24"/>
          <w:lang w:eastAsia="hr-HR"/>
        </w:rPr>
        <w:lastRenderedPageBreak/>
        <w:t xml:space="preserve">Stožer civilne zaštite Grada Ivanca upoznat je sa </w:t>
      </w:r>
      <w:r w:rsidRPr="00593E0A">
        <w:rPr>
          <w:rFonts w:ascii="Arial" w:hAnsi="Arial" w:cs="Arial"/>
          <w:i/>
          <w:iCs/>
          <w:szCs w:val="24"/>
          <w:lang w:eastAsia="hr-HR"/>
        </w:rPr>
        <w:t xml:space="preserve">Zakonom, </w:t>
      </w:r>
      <w:r w:rsidRPr="00593E0A">
        <w:rPr>
          <w:rFonts w:ascii="Arial" w:hAnsi="Arial" w:cs="Arial"/>
          <w:szCs w:val="24"/>
          <w:lang w:eastAsia="hr-HR"/>
        </w:rPr>
        <w:t xml:space="preserve">podzakonskim aktima, načinom djelovanja sustava civilne zaštite, načelima sustava civilne zaštite i sl. </w:t>
      </w:r>
    </w:p>
    <w:p w14:paraId="0813E5B5" w14:textId="77777777" w:rsidR="00593E0A" w:rsidRPr="00593E0A" w:rsidRDefault="00593E0A" w:rsidP="00593E0A">
      <w:pPr>
        <w:spacing w:after="120" w:line="240" w:lineRule="auto"/>
        <w:contextualSpacing/>
        <w:jc w:val="both"/>
        <w:rPr>
          <w:rFonts w:ascii="Arial" w:hAnsi="Arial" w:cs="Arial"/>
          <w:szCs w:val="24"/>
          <w:lang w:eastAsia="hr-HR"/>
        </w:rPr>
      </w:pPr>
      <w:r w:rsidRPr="00593E0A">
        <w:rPr>
          <w:rFonts w:ascii="Arial" w:hAnsi="Arial" w:cs="Arial"/>
          <w:szCs w:val="24"/>
          <w:lang w:eastAsia="hr-HR"/>
        </w:rPr>
        <w:t>Stožer civilne zaštite Grada Ivanca osposobljen je za provođenje mjera i aktivnosti u sustavu civilne zaštite.</w:t>
      </w:r>
    </w:p>
    <w:p w14:paraId="7E5FFC5C" w14:textId="77777777" w:rsidR="00593E0A" w:rsidRPr="00593E0A" w:rsidRDefault="00593E0A" w:rsidP="00593E0A">
      <w:pPr>
        <w:spacing w:after="120" w:line="240" w:lineRule="auto"/>
        <w:contextualSpacing/>
        <w:jc w:val="both"/>
        <w:rPr>
          <w:rFonts w:ascii="Arial" w:hAnsi="Arial" w:cs="Arial"/>
          <w:szCs w:val="24"/>
          <w:lang w:eastAsia="hr-HR"/>
        </w:rPr>
      </w:pPr>
    </w:p>
    <w:p w14:paraId="43614AAF" w14:textId="77777777" w:rsidR="00593E0A" w:rsidRPr="00593E0A" w:rsidRDefault="00593E0A" w:rsidP="00593E0A">
      <w:pPr>
        <w:widowControl w:val="0"/>
        <w:overflowPunct w:val="0"/>
        <w:autoSpaceDE w:val="0"/>
        <w:autoSpaceDN w:val="0"/>
        <w:spacing w:after="0" w:line="240" w:lineRule="auto"/>
        <w:contextualSpacing/>
        <w:jc w:val="both"/>
        <w:textAlignment w:val="baseline"/>
        <w:rPr>
          <w:rFonts w:ascii="Arial" w:eastAsia="Lucida Sans Unicode" w:hAnsi="Arial" w:cs="Arial"/>
          <w:kern w:val="3"/>
          <w:szCs w:val="24"/>
        </w:rPr>
      </w:pPr>
      <w:r w:rsidRPr="00593E0A">
        <w:rPr>
          <w:rFonts w:ascii="Arial" w:hAnsi="Arial" w:cs="Arial"/>
          <w:szCs w:val="24"/>
          <w:lang w:eastAsia="x-none"/>
        </w:rPr>
        <w:t xml:space="preserve">Mobilizacija Stožera civilne zaštite Grada Ivanca provodi se sukladno Shemi mobilizacije Stožera civilne zaštite Grada Ivanca </w:t>
      </w:r>
      <w:r w:rsidRPr="00593E0A">
        <w:rPr>
          <w:rFonts w:ascii="Arial" w:eastAsia="Lucida Sans Unicode" w:hAnsi="Arial" w:cs="Arial"/>
          <w:kern w:val="3"/>
          <w:szCs w:val="24"/>
        </w:rPr>
        <w:t>(„Službeni vjesnik Varaždinske županije“, broj 79/18).</w:t>
      </w:r>
    </w:p>
    <w:p w14:paraId="067AFFC2" w14:textId="77777777" w:rsidR="00593E0A" w:rsidRPr="00593E0A" w:rsidRDefault="00593E0A" w:rsidP="00593E0A">
      <w:pPr>
        <w:spacing w:after="120" w:line="240" w:lineRule="auto"/>
        <w:contextualSpacing/>
        <w:jc w:val="both"/>
        <w:rPr>
          <w:rFonts w:ascii="Arial" w:eastAsiaTheme="minorHAnsi" w:hAnsi="Arial" w:cs="Arial"/>
          <w:szCs w:val="24"/>
        </w:rPr>
      </w:pPr>
    </w:p>
    <w:p w14:paraId="37B26355" w14:textId="77777777" w:rsidR="00593E0A" w:rsidRPr="00593E0A" w:rsidRDefault="00593E0A" w:rsidP="00593E0A">
      <w:pPr>
        <w:spacing w:line="240" w:lineRule="auto"/>
        <w:contextualSpacing/>
        <w:jc w:val="both"/>
        <w:rPr>
          <w:rFonts w:ascii="Arial" w:hAnsi="Arial" w:cs="Arial"/>
        </w:rPr>
      </w:pPr>
      <w:r w:rsidRPr="00593E0A">
        <w:rPr>
          <w:rFonts w:ascii="Arial" w:hAnsi="Arial" w:cs="Arial"/>
        </w:rPr>
        <w:t>Stožer civilne zaštite Grada Ivanca tijekom 2020. godine, održao je 6 sjednica na kojima je razmatrana epidemiološka situacija na području Grada te su analizirane Odluke Stožera civilne zaštite Republike Hrvatske i preporuke Hrvatskog zavoda za javno zdravstvo, uz svakodnevnu komunikaciju mailom i preko telefona.</w:t>
      </w:r>
    </w:p>
    <w:p w14:paraId="51999403" w14:textId="77777777" w:rsidR="00593E0A" w:rsidRPr="00593E0A" w:rsidRDefault="00593E0A" w:rsidP="00593E0A">
      <w:pPr>
        <w:spacing w:line="240" w:lineRule="auto"/>
        <w:contextualSpacing/>
        <w:jc w:val="both"/>
        <w:rPr>
          <w:rFonts w:ascii="Arial" w:hAnsi="Arial" w:cs="Arial"/>
          <w:color w:val="FF0000"/>
        </w:rPr>
      </w:pPr>
    </w:p>
    <w:p w14:paraId="0BD012A8" w14:textId="77777777" w:rsidR="00593E0A" w:rsidRPr="00593E0A" w:rsidRDefault="00593E0A" w:rsidP="00593E0A">
      <w:pPr>
        <w:spacing w:after="120" w:line="240" w:lineRule="auto"/>
        <w:contextualSpacing/>
        <w:jc w:val="both"/>
        <w:rPr>
          <w:rFonts w:ascii="Arial" w:eastAsiaTheme="minorHAnsi" w:hAnsi="Arial" w:cs="Arial"/>
          <w:szCs w:val="24"/>
        </w:rPr>
      </w:pPr>
      <w:r w:rsidRPr="00593E0A">
        <w:rPr>
          <w:rFonts w:ascii="Arial" w:eastAsiaTheme="minorHAnsi" w:hAnsi="Arial" w:cs="Arial"/>
          <w:szCs w:val="24"/>
        </w:rPr>
        <w:t>Temeljem Odluke Stožera civilne zaštite Republike Hrvatske o zabrani napuštanja mjesta prebivališta i stalnog boravka u RH („Narodne novine“, broj 35/20), Stožer civilne zaštite Grada Ivanca organizirao je izdavanje propusnica za ulazak i izlazak s područja prebivališta ili stalnog boravišta i to samo i isključivo iz vitalnih obiteljskih razloga, poput pružanja skrbi djeci ili starijim osobama ili kupnje hrane i osnovnih potrepština.</w:t>
      </w:r>
    </w:p>
    <w:p w14:paraId="48686928" w14:textId="77777777" w:rsidR="00593E0A" w:rsidRPr="00593E0A" w:rsidRDefault="00593E0A" w:rsidP="00593E0A">
      <w:pPr>
        <w:spacing w:after="120" w:line="240" w:lineRule="auto"/>
        <w:contextualSpacing/>
        <w:jc w:val="both"/>
        <w:rPr>
          <w:rFonts w:ascii="Arial" w:eastAsiaTheme="minorHAnsi" w:hAnsi="Arial" w:cs="Arial"/>
          <w:szCs w:val="24"/>
        </w:rPr>
      </w:pPr>
    </w:p>
    <w:p w14:paraId="68971139" w14:textId="77777777" w:rsidR="00593E0A" w:rsidRPr="00593E0A" w:rsidRDefault="00593E0A" w:rsidP="00593E0A">
      <w:pPr>
        <w:pStyle w:val="Naslov2"/>
        <w:jc w:val="both"/>
        <w:rPr>
          <w:rFonts w:ascii="Arial" w:hAnsi="Arial" w:cs="Arial"/>
        </w:rPr>
      </w:pPr>
      <w:bookmarkStart w:id="25" w:name="_Toc24530202"/>
      <w:r w:rsidRPr="00593E0A">
        <w:rPr>
          <w:rFonts w:ascii="Arial" w:hAnsi="Arial" w:cs="Arial"/>
        </w:rPr>
        <w:t>VATROGASNA ZAJEDNICA GRADA IVANCA</w:t>
      </w:r>
      <w:bookmarkEnd w:id="25"/>
    </w:p>
    <w:p w14:paraId="067CB4EB" w14:textId="77777777" w:rsidR="00593E0A" w:rsidRPr="00593E0A" w:rsidRDefault="00593E0A" w:rsidP="00593E0A">
      <w:pPr>
        <w:spacing w:after="120" w:line="240" w:lineRule="auto"/>
        <w:contextualSpacing/>
        <w:jc w:val="both"/>
        <w:rPr>
          <w:rFonts w:ascii="Arial" w:hAnsi="Arial" w:cs="Arial"/>
          <w:color w:val="000000"/>
          <w:szCs w:val="24"/>
        </w:rPr>
      </w:pPr>
      <w:r w:rsidRPr="00593E0A">
        <w:rPr>
          <w:rFonts w:ascii="Arial" w:hAnsi="Arial" w:cs="Arial"/>
          <w:color w:val="000000"/>
          <w:szCs w:val="24"/>
        </w:rPr>
        <w:t>Operativne snage vatrogastva temeljna su operativna snaga sustava civilne zaštite koje djeluju u sustavu civilne zaštite u skladu s odredbama posebnih propisa kojima se uređuje područje vatrogastva.</w:t>
      </w:r>
    </w:p>
    <w:p w14:paraId="79353C7C" w14:textId="77777777" w:rsidR="00593E0A" w:rsidRPr="00593E0A" w:rsidRDefault="00593E0A" w:rsidP="00593E0A">
      <w:pPr>
        <w:spacing w:after="120" w:line="240" w:lineRule="auto"/>
        <w:contextualSpacing/>
        <w:jc w:val="both"/>
        <w:rPr>
          <w:rFonts w:ascii="Arial" w:hAnsi="Arial" w:cs="Arial"/>
          <w:color w:val="000000"/>
          <w:szCs w:val="24"/>
        </w:rPr>
      </w:pPr>
    </w:p>
    <w:p w14:paraId="0A5E6C31" w14:textId="77777777" w:rsidR="00593E0A" w:rsidRPr="00593E0A" w:rsidRDefault="00593E0A" w:rsidP="00593E0A">
      <w:pPr>
        <w:spacing w:after="120" w:line="240" w:lineRule="auto"/>
        <w:contextualSpacing/>
        <w:jc w:val="both"/>
        <w:rPr>
          <w:rFonts w:ascii="Arial" w:hAnsi="Arial" w:cs="Arial"/>
          <w:color w:val="000000"/>
          <w:szCs w:val="24"/>
        </w:rPr>
      </w:pPr>
      <w:bookmarkStart w:id="26" w:name="_Hlk57204761"/>
      <w:bookmarkStart w:id="27" w:name="_Hlk56412119"/>
      <w:r w:rsidRPr="00593E0A">
        <w:rPr>
          <w:rFonts w:ascii="Arial" w:hAnsi="Arial" w:cs="Arial"/>
          <w:color w:val="000000"/>
          <w:szCs w:val="24"/>
        </w:rPr>
        <w:t xml:space="preserve">Na području Grada Ivanca djeluje Vatrogasna zajednica Grada Ivanca u koju je udruženo 6 dobrovoljnih vatrogasnih društava:  DVD Ivanec, DVD </w:t>
      </w:r>
      <w:proofErr w:type="spellStart"/>
      <w:r w:rsidRPr="00593E0A">
        <w:rPr>
          <w:rFonts w:ascii="Arial" w:hAnsi="Arial" w:cs="Arial"/>
          <w:color w:val="000000"/>
          <w:szCs w:val="24"/>
        </w:rPr>
        <w:t>Salinovec</w:t>
      </w:r>
      <w:proofErr w:type="spellEnd"/>
      <w:r w:rsidRPr="00593E0A">
        <w:rPr>
          <w:rFonts w:ascii="Arial" w:hAnsi="Arial" w:cs="Arial"/>
          <w:color w:val="000000"/>
          <w:szCs w:val="24"/>
        </w:rPr>
        <w:t xml:space="preserve">, DVD </w:t>
      </w:r>
      <w:proofErr w:type="spellStart"/>
      <w:r w:rsidRPr="00593E0A">
        <w:rPr>
          <w:rFonts w:ascii="Arial" w:hAnsi="Arial" w:cs="Arial"/>
          <w:color w:val="000000"/>
          <w:szCs w:val="24"/>
        </w:rPr>
        <w:t>Margečan</w:t>
      </w:r>
      <w:proofErr w:type="spellEnd"/>
      <w:r w:rsidRPr="00593E0A">
        <w:rPr>
          <w:rFonts w:ascii="Arial" w:hAnsi="Arial" w:cs="Arial"/>
          <w:color w:val="000000"/>
          <w:szCs w:val="24"/>
        </w:rPr>
        <w:t xml:space="preserve">, DVD Radovan, DVD </w:t>
      </w:r>
      <w:proofErr w:type="spellStart"/>
      <w:r w:rsidRPr="00593E0A">
        <w:rPr>
          <w:rFonts w:ascii="Arial" w:hAnsi="Arial" w:cs="Arial"/>
          <w:color w:val="000000"/>
          <w:szCs w:val="24"/>
        </w:rPr>
        <w:t>Gačice</w:t>
      </w:r>
      <w:proofErr w:type="spellEnd"/>
      <w:r w:rsidRPr="00593E0A">
        <w:rPr>
          <w:rFonts w:ascii="Arial" w:hAnsi="Arial" w:cs="Arial"/>
          <w:color w:val="000000"/>
          <w:szCs w:val="24"/>
        </w:rPr>
        <w:t xml:space="preserve">, DVD </w:t>
      </w:r>
      <w:proofErr w:type="spellStart"/>
      <w:r w:rsidRPr="00593E0A">
        <w:rPr>
          <w:rFonts w:ascii="Arial" w:hAnsi="Arial" w:cs="Arial"/>
          <w:color w:val="000000"/>
          <w:szCs w:val="24"/>
        </w:rPr>
        <w:t>Bedenec</w:t>
      </w:r>
      <w:proofErr w:type="spellEnd"/>
      <w:r w:rsidRPr="00593E0A">
        <w:rPr>
          <w:rFonts w:ascii="Arial" w:hAnsi="Arial" w:cs="Arial"/>
          <w:color w:val="000000"/>
          <w:szCs w:val="24"/>
        </w:rPr>
        <w:t>.</w:t>
      </w:r>
    </w:p>
    <w:p w14:paraId="6369531D" w14:textId="77777777" w:rsidR="00593E0A" w:rsidRPr="00593E0A" w:rsidRDefault="00593E0A" w:rsidP="00593E0A">
      <w:pPr>
        <w:spacing w:after="120" w:line="240" w:lineRule="auto"/>
        <w:contextualSpacing/>
        <w:jc w:val="both"/>
        <w:rPr>
          <w:rFonts w:ascii="Arial" w:hAnsi="Arial" w:cs="Arial"/>
          <w:color w:val="000000"/>
          <w:szCs w:val="24"/>
        </w:rPr>
      </w:pPr>
    </w:p>
    <w:bookmarkEnd w:id="26"/>
    <w:p w14:paraId="5AA66C08" w14:textId="77777777" w:rsidR="00593E0A" w:rsidRPr="00593E0A" w:rsidRDefault="00593E0A" w:rsidP="00593E0A">
      <w:pPr>
        <w:spacing w:after="120" w:line="240" w:lineRule="auto"/>
        <w:contextualSpacing/>
        <w:jc w:val="both"/>
        <w:rPr>
          <w:rFonts w:ascii="Arial" w:hAnsi="Arial" w:cs="Arial"/>
          <w:color w:val="000000"/>
          <w:szCs w:val="24"/>
        </w:rPr>
      </w:pPr>
      <w:r w:rsidRPr="00593E0A">
        <w:rPr>
          <w:rFonts w:ascii="Arial" w:hAnsi="Arial" w:cs="Arial"/>
          <w:color w:val="000000"/>
          <w:szCs w:val="24"/>
        </w:rPr>
        <w:t>S obzirom na pojavu virusa COVID-19, sve aktivnosti u 2020. godini vezane uz osposobljavanja, uvježbavanja ili održavanja javnih pokaznih i združenih vježbi su odgođene ili svedene na najmanju moguću mjeru. Vatrogasna društva su u razdoblju od 21. ožujka do 28. travnja 2020. godine aktivno sudjelovala u ophodnjama, a u svrhu kontrole kretanja i zadržavanja na javnim površinama na području Grada Ivanca. Ophodnje su provodili operativni vatrogasci, a na što je utrošeno više od 1.500 sati. Također, sustavno se radilo na reduciranju i pomlađivanju voznog parka.</w:t>
      </w:r>
    </w:p>
    <w:p w14:paraId="3D8B4958" w14:textId="77777777" w:rsidR="00593E0A" w:rsidRPr="00593E0A" w:rsidRDefault="00593E0A" w:rsidP="00593E0A">
      <w:pPr>
        <w:spacing w:after="120" w:line="240" w:lineRule="auto"/>
        <w:contextualSpacing/>
        <w:jc w:val="both"/>
        <w:rPr>
          <w:rFonts w:ascii="Arial" w:hAnsi="Arial" w:cs="Arial"/>
          <w:color w:val="000000"/>
          <w:szCs w:val="24"/>
        </w:rPr>
      </w:pPr>
    </w:p>
    <w:p w14:paraId="23899807" w14:textId="77777777" w:rsidR="00593E0A" w:rsidRPr="00593E0A" w:rsidRDefault="00593E0A" w:rsidP="00593E0A">
      <w:pPr>
        <w:spacing w:after="120" w:line="240" w:lineRule="auto"/>
        <w:contextualSpacing/>
        <w:jc w:val="both"/>
        <w:rPr>
          <w:rFonts w:ascii="Arial" w:hAnsi="Arial" w:cs="Arial"/>
          <w:color w:val="000000"/>
          <w:szCs w:val="24"/>
        </w:rPr>
      </w:pPr>
      <w:r w:rsidRPr="00593E0A">
        <w:rPr>
          <w:rFonts w:ascii="Arial" w:hAnsi="Arial" w:cs="Arial"/>
          <w:color w:val="000000"/>
          <w:szCs w:val="24"/>
        </w:rPr>
        <w:t>Što se tiče opremljenosti, vatrogasna društva su opremljena opremom propisanom Pravilnikom o minimumu tehničke opreme i sredstava vatrogasnih postrojbi („Narodne novine“, broj 43/95) te Pravilnikom o minimumu opreme i sredstava za rad određenih vatrogasnih postrojbi dobrovoljnih vatrogasnih društava („Narodne novine“, broj 91/02). Prvenstveno se radi o opremi namijenjenoj za gašenje požara te odrađivanje manjih intervencija tehničkog karaktera. Vatrogasna društva ne posjeduju nikakvu zaštitnu opremu u slučaju pandemija i bioloških kriznih situacija.</w:t>
      </w:r>
    </w:p>
    <w:p w14:paraId="7099FCF6" w14:textId="77777777" w:rsidR="00593E0A" w:rsidRPr="00593E0A" w:rsidRDefault="00593E0A" w:rsidP="00593E0A">
      <w:pPr>
        <w:spacing w:after="120" w:line="240" w:lineRule="auto"/>
        <w:contextualSpacing/>
        <w:jc w:val="both"/>
        <w:rPr>
          <w:rFonts w:ascii="Arial" w:hAnsi="Arial" w:cs="Arial"/>
          <w:color w:val="000000"/>
          <w:szCs w:val="24"/>
        </w:rPr>
      </w:pPr>
    </w:p>
    <w:p w14:paraId="5E8A60F4" w14:textId="77777777" w:rsidR="00593E0A" w:rsidRPr="00593E0A" w:rsidRDefault="00593E0A" w:rsidP="00593E0A">
      <w:pPr>
        <w:spacing w:after="120" w:line="240" w:lineRule="auto"/>
        <w:contextualSpacing/>
        <w:jc w:val="both"/>
        <w:rPr>
          <w:rFonts w:ascii="Arial" w:hAnsi="Arial" w:cs="Arial"/>
          <w:color w:val="000000"/>
          <w:szCs w:val="24"/>
        </w:rPr>
      </w:pPr>
      <w:r w:rsidRPr="00593E0A">
        <w:rPr>
          <w:rFonts w:ascii="Arial" w:hAnsi="Arial" w:cs="Arial"/>
          <w:color w:val="000000"/>
          <w:szCs w:val="24"/>
        </w:rPr>
        <w:t xml:space="preserve">S obzirom na sve učestalije prirodne nepogode i činjenicu da su vatrogasci glavna i najbrojnija operativna snaga sustava civilne zaštite na području Grada Ivanca koja broji preko 100 operativnih vatrogasaca, isti će se morati osposobljavati za moguće prirodne ugroze kao što su potresi, bujične poplave, olujna nevremena, a isto tako i opremati specijaliziranom opremom za odrađivanje specifičnih vatrogasnih intervencija. Takva oprema i osposobljavanja iziskuju značajna financijska sredstva koja nije moguće osigurati iz sredstava namijenjenih za redovnu djelatnost. </w:t>
      </w:r>
    </w:p>
    <w:p w14:paraId="7DB64694" w14:textId="77777777" w:rsidR="00593E0A" w:rsidRPr="00593E0A" w:rsidRDefault="00593E0A" w:rsidP="00593E0A">
      <w:pPr>
        <w:spacing w:after="120" w:line="240" w:lineRule="auto"/>
        <w:contextualSpacing/>
        <w:jc w:val="both"/>
        <w:rPr>
          <w:rFonts w:ascii="Arial" w:hAnsi="Arial" w:cs="Arial"/>
          <w:color w:val="000000"/>
          <w:szCs w:val="24"/>
        </w:rPr>
      </w:pPr>
    </w:p>
    <w:p w14:paraId="54BEA914" w14:textId="77777777" w:rsidR="00593E0A" w:rsidRPr="00593E0A" w:rsidRDefault="00593E0A" w:rsidP="00593E0A">
      <w:pPr>
        <w:pStyle w:val="Naslov3"/>
        <w:rPr>
          <w:rFonts w:ascii="Arial" w:eastAsia="Calibri" w:hAnsi="Arial" w:cs="Arial"/>
        </w:rPr>
      </w:pPr>
      <w:r w:rsidRPr="00593E0A">
        <w:rPr>
          <w:rFonts w:ascii="Arial" w:eastAsia="Calibri" w:hAnsi="Arial" w:cs="Arial"/>
        </w:rPr>
        <w:lastRenderedPageBreak/>
        <w:t>DVD Ivanec</w:t>
      </w:r>
    </w:p>
    <w:p w14:paraId="31695449" w14:textId="77777777" w:rsidR="00593E0A" w:rsidRPr="00593E0A" w:rsidRDefault="00593E0A" w:rsidP="00593E0A">
      <w:pPr>
        <w:spacing w:after="120" w:line="240" w:lineRule="auto"/>
        <w:contextualSpacing/>
        <w:jc w:val="both"/>
        <w:rPr>
          <w:rFonts w:ascii="Arial" w:hAnsi="Arial" w:cs="Arial"/>
        </w:rPr>
      </w:pPr>
      <w:r w:rsidRPr="00593E0A">
        <w:rPr>
          <w:rFonts w:ascii="Arial" w:hAnsi="Arial" w:cs="Arial"/>
          <w:lang w:eastAsia="zh-CN"/>
        </w:rPr>
        <w:t>DVD Ivanec ima ukupno 27 operativnih vatrogasaca.</w:t>
      </w:r>
      <w:r w:rsidRPr="00593E0A">
        <w:rPr>
          <w:rFonts w:ascii="Arial" w:hAnsi="Arial" w:cs="Arial"/>
        </w:rPr>
        <w:t xml:space="preserve"> </w:t>
      </w:r>
    </w:p>
    <w:p w14:paraId="30D33D34" w14:textId="77777777" w:rsidR="00593E0A" w:rsidRPr="00593E0A" w:rsidRDefault="00593E0A" w:rsidP="00593E0A">
      <w:pPr>
        <w:spacing w:after="120" w:line="240" w:lineRule="auto"/>
        <w:contextualSpacing/>
        <w:jc w:val="both"/>
        <w:rPr>
          <w:rFonts w:ascii="Arial" w:hAnsi="Arial" w:cs="Arial"/>
          <w:lang w:eastAsia="zh-CN"/>
        </w:rPr>
      </w:pPr>
      <w:r w:rsidRPr="00593E0A">
        <w:rPr>
          <w:rFonts w:ascii="Arial" w:hAnsi="Arial" w:cs="Arial"/>
          <w:lang w:eastAsia="zh-CN"/>
        </w:rPr>
        <w:t>Za sudjelovanje u velikim nesrećama i katastrofama, DVD Ivanec raspolaže sa sljedećim materijalno-tehničkim sredstvima:</w:t>
      </w:r>
    </w:p>
    <w:p w14:paraId="32DFAEB6" w14:textId="77777777" w:rsidR="00593E0A" w:rsidRPr="00593E0A" w:rsidRDefault="00593E0A" w:rsidP="00593E0A">
      <w:pPr>
        <w:pStyle w:val="Odlomakpopisa"/>
        <w:numPr>
          <w:ilvl w:val="0"/>
          <w:numId w:val="57"/>
        </w:numPr>
        <w:spacing w:after="120"/>
        <w:jc w:val="both"/>
        <w:rPr>
          <w:rFonts w:ascii="Arial" w:hAnsi="Arial" w:cs="Arial"/>
          <w:lang w:eastAsia="zh-CN"/>
        </w:rPr>
      </w:pPr>
      <w:r w:rsidRPr="00593E0A">
        <w:rPr>
          <w:rFonts w:ascii="Arial" w:hAnsi="Arial" w:cs="Arial"/>
          <w:u w:val="single"/>
          <w:lang w:eastAsia="zh-CN"/>
        </w:rPr>
        <w:t>vozila</w:t>
      </w:r>
      <w:r w:rsidRPr="00593E0A">
        <w:rPr>
          <w:rFonts w:ascii="Arial" w:hAnsi="Arial" w:cs="Arial"/>
          <w:lang w:eastAsia="zh-CN"/>
        </w:rPr>
        <w:t>: navalno vozilo, tehničko vozilo, šumsko vozilo, auto cisterna, auto ljestva, kombi vozilo – 2 kom, zapovjedno vozilo,</w:t>
      </w:r>
    </w:p>
    <w:p w14:paraId="4A3E4625" w14:textId="77777777" w:rsidR="00593E0A" w:rsidRPr="00593E0A" w:rsidRDefault="00593E0A" w:rsidP="00593E0A">
      <w:pPr>
        <w:pStyle w:val="Odlomakpopisa"/>
        <w:numPr>
          <w:ilvl w:val="0"/>
          <w:numId w:val="57"/>
        </w:numPr>
        <w:spacing w:after="120"/>
        <w:jc w:val="both"/>
        <w:rPr>
          <w:rFonts w:ascii="Arial" w:hAnsi="Arial" w:cs="Arial"/>
          <w:lang w:eastAsia="zh-CN"/>
        </w:rPr>
      </w:pPr>
      <w:r w:rsidRPr="00593E0A">
        <w:rPr>
          <w:rFonts w:ascii="Arial" w:hAnsi="Arial" w:cs="Arial"/>
          <w:u w:val="single"/>
          <w:lang w:eastAsia="zh-CN"/>
        </w:rPr>
        <w:t>oprema</w:t>
      </w:r>
      <w:r w:rsidRPr="00593E0A">
        <w:rPr>
          <w:rFonts w:ascii="Arial" w:hAnsi="Arial" w:cs="Arial"/>
          <w:lang w:eastAsia="zh-CN"/>
        </w:rPr>
        <w:t>: hidraulički alat, hidraulički alat (</w:t>
      </w:r>
      <w:proofErr w:type="spellStart"/>
      <w:r w:rsidRPr="00593E0A">
        <w:rPr>
          <w:rFonts w:ascii="Arial" w:hAnsi="Arial" w:cs="Arial"/>
          <w:lang w:eastAsia="zh-CN"/>
        </w:rPr>
        <w:t>akku</w:t>
      </w:r>
      <w:proofErr w:type="spellEnd"/>
      <w:r w:rsidRPr="00593E0A">
        <w:rPr>
          <w:rFonts w:ascii="Arial" w:hAnsi="Arial" w:cs="Arial"/>
          <w:lang w:eastAsia="zh-CN"/>
        </w:rPr>
        <w:t xml:space="preserve">), pneumatski jastuci za podizanje terete, sabljasta pila, motorne i električne rezačice za drvo, beton, željezo, EBC uređaj za rezanje svih vrsta materijala, </w:t>
      </w:r>
      <w:proofErr w:type="spellStart"/>
      <w:r w:rsidRPr="00593E0A">
        <w:rPr>
          <w:rFonts w:ascii="Arial" w:hAnsi="Arial" w:cs="Arial"/>
          <w:lang w:eastAsia="zh-CN"/>
        </w:rPr>
        <w:t>termovizijska</w:t>
      </w:r>
      <w:proofErr w:type="spellEnd"/>
      <w:r w:rsidRPr="00593E0A">
        <w:rPr>
          <w:rFonts w:ascii="Arial" w:hAnsi="Arial" w:cs="Arial"/>
          <w:lang w:eastAsia="zh-CN"/>
        </w:rPr>
        <w:t xml:space="preserve"> kamera, detektor plina – </w:t>
      </w:r>
      <w:proofErr w:type="spellStart"/>
      <w:r w:rsidRPr="00593E0A">
        <w:rPr>
          <w:rFonts w:ascii="Arial" w:hAnsi="Arial" w:cs="Arial"/>
          <w:lang w:eastAsia="zh-CN"/>
        </w:rPr>
        <w:t>exploziometar</w:t>
      </w:r>
      <w:proofErr w:type="spellEnd"/>
      <w:r w:rsidRPr="00593E0A">
        <w:rPr>
          <w:rFonts w:ascii="Arial" w:hAnsi="Arial" w:cs="Arial"/>
          <w:lang w:eastAsia="zh-CN"/>
        </w:rPr>
        <w:t>, radio veza, oprema za spašavanje iz dubina i visina.</w:t>
      </w:r>
    </w:p>
    <w:p w14:paraId="5215E4F6" w14:textId="77777777" w:rsidR="00593E0A" w:rsidRPr="00593E0A" w:rsidRDefault="00593E0A" w:rsidP="00593E0A">
      <w:pPr>
        <w:pStyle w:val="Odlomakpopisa"/>
        <w:spacing w:after="120"/>
        <w:ind w:left="510"/>
        <w:jc w:val="both"/>
        <w:rPr>
          <w:rFonts w:ascii="Arial" w:hAnsi="Arial" w:cs="Arial"/>
          <w:lang w:eastAsia="zh-CN"/>
        </w:rPr>
      </w:pPr>
    </w:p>
    <w:p w14:paraId="2CFDA44F" w14:textId="77777777" w:rsidR="00593E0A" w:rsidRPr="00593E0A" w:rsidRDefault="00593E0A" w:rsidP="00593E0A">
      <w:pPr>
        <w:spacing w:after="120" w:line="240" w:lineRule="auto"/>
        <w:contextualSpacing/>
        <w:jc w:val="both"/>
        <w:rPr>
          <w:rFonts w:ascii="Arial" w:hAnsi="Arial" w:cs="Arial"/>
          <w:lang w:eastAsia="zh-CN"/>
        </w:rPr>
      </w:pPr>
      <w:r w:rsidRPr="00593E0A">
        <w:rPr>
          <w:rFonts w:ascii="Arial" w:hAnsi="Arial" w:cs="Arial"/>
          <w:lang w:eastAsia="zh-CN"/>
        </w:rPr>
        <w:t xml:space="preserve">DVD Ivanec u 2020. godini provodio je sljedeće aktivnosti: </w:t>
      </w:r>
    </w:p>
    <w:p w14:paraId="1995369B" w14:textId="77777777" w:rsidR="00593E0A" w:rsidRPr="00593E0A" w:rsidRDefault="00593E0A" w:rsidP="00593E0A">
      <w:pPr>
        <w:pStyle w:val="Odlomakpopisa"/>
        <w:numPr>
          <w:ilvl w:val="0"/>
          <w:numId w:val="57"/>
        </w:numPr>
        <w:spacing w:after="200"/>
        <w:jc w:val="both"/>
        <w:rPr>
          <w:rFonts w:ascii="Arial" w:hAnsi="Arial" w:cs="Arial"/>
          <w:lang w:eastAsia="zh-CN"/>
        </w:rPr>
      </w:pPr>
      <w:r w:rsidRPr="00593E0A">
        <w:rPr>
          <w:rFonts w:ascii="Arial" w:hAnsi="Arial" w:cs="Arial"/>
          <w:lang w:eastAsia="zh-CN"/>
        </w:rPr>
        <w:t xml:space="preserve">COVID-19 ophodnje po nalogu Stožera civilne zaštite (kontrola društvenih okupljanja), </w:t>
      </w:r>
    </w:p>
    <w:p w14:paraId="0C5C8BDD" w14:textId="77777777" w:rsidR="00593E0A" w:rsidRPr="00593E0A" w:rsidRDefault="00593E0A" w:rsidP="00593E0A">
      <w:pPr>
        <w:pStyle w:val="Odlomakpopisa"/>
        <w:numPr>
          <w:ilvl w:val="0"/>
          <w:numId w:val="57"/>
        </w:numPr>
        <w:spacing w:after="200"/>
        <w:jc w:val="both"/>
        <w:rPr>
          <w:rFonts w:ascii="Arial" w:hAnsi="Arial" w:cs="Arial"/>
          <w:lang w:eastAsia="zh-CN"/>
        </w:rPr>
      </w:pPr>
      <w:r w:rsidRPr="00593E0A">
        <w:rPr>
          <w:rFonts w:ascii="Arial" w:hAnsi="Arial" w:cs="Arial"/>
          <w:lang w:eastAsia="zh-CN"/>
        </w:rPr>
        <w:t>izvršena osposobljavanja za zvanja: vatrogasac, prva pomoć (17), voditelj brodice (1).</w:t>
      </w:r>
    </w:p>
    <w:p w14:paraId="556E4F90" w14:textId="77777777" w:rsidR="00593E0A" w:rsidRPr="00593E0A" w:rsidRDefault="00593E0A" w:rsidP="00593E0A">
      <w:pPr>
        <w:pStyle w:val="Odlomakpopisa"/>
        <w:ind w:left="714"/>
        <w:jc w:val="both"/>
        <w:rPr>
          <w:rFonts w:ascii="Arial" w:hAnsi="Arial" w:cs="Arial"/>
          <w:lang w:eastAsia="zh-CN"/>
        </w:rPr>
      </w:pPr>
    </w:p>
    <w:p w14:paraId="03EF1C96" w14:textId="77777777" w:rsidR="00593E0A" w:rsidRPr="00593E0A" w:rsidRDefault="00593E0A" w:rsidP="00593E0A">
      <w:pPr>
        <w:pStyle w:val="Naslov3"/>
        <w:jc w:val="both"/>
        <w:rPr>
          <w:rFonts w:ascii="Arial" w:eastAsia="Calibri" w:hAnsi="Arial" w:cs="Arial"/>
        </w:rPr>
      </w:pPr>
      <w:r w:rsidRPr="00593E0A">
        <w:rPr>
          <w:rFonts w:ascii="Arial" w:eastAsia="Calibri" w:hAnsi="Arial" w:cs="Arial"/>
        </w:rPr>
        <w:t xml:space="preserve">DVD </w:t>
      </w:r>
      <w:proofErr w:type="spellStart"/>
      <w:r w:rsidRPr="00593E0A">
        <w:rPr>
          <w:rFonts w:ascii="Arial" w:eastAsia="Calibri" w:hAnsi="Arial" w:cs="Arial"/>
        </w:rPr>
        <w:t>Salinovec</w:t>
      </w:r>
      <w:proofErr w:type="spellEnd"/>
    </w:p>
    <w:p w14:paraId="07284EBC" w14:textId="77777777" w:rsidR="00593E0A" w:rsidRPr="00593E0A" w:rsidRDefault="00593E0A" w:rsidP="00593E0A">
      <w:pPr>
        <w:spacing w:after="120" w:line="240" w:lineRule="auto"/>
        <w:contextualSpacing/>
        <w:jc w:val="both"/>
        <w:rPr>
          <w:rFonts w:ascii="Arial" w:hAnsi="Arial" w:cs="Arial"/>
          <w:lang w:eastAsia="zh-CN"/>
        </w:rPr>
      </w:pPr>
      <w:r w:rsidRPr="00593E0A">
        <w:rPr>
          <w:rFonts w:ascii="Arial" w:hAnsi="Arial" w:cs="Arial"/>
          <w:lang w:eastAsia="zh-CN"/>
        </w:rPr>
        <w:t xml:space="preserve">DVD </w:t>
      </w:r>
      <w:proofErr w:type="spellStart"/>
      <w:r w:rsidRPr="00593E0A">
        <w:rPr>
          <w:rFonts w:ascii="Arial" w:hAnsi="Arial" w:cs="Arial"/>
          <w:lang w:eastAsia="zh-CN"/>
        </w:rPr>
        <w:t>Salinovec</w:t>
      </w:r>
      <w:proofErr w:type="spellEnd"/>
      <w:r w:rsidRPr="00593E0A">
        <w:rPr>
          <w:rFonts w:ascii="Arial" w:hAnsi="Arial" w:cs="Arial"/>
          <w:lang w:eastAsia="zh-CN"/>
        </w:rPr>
        <w:t xml:space="preserve"> ima ukupno 13 interventno sposobnih vatrogasaca, te 20 pomažućih članova koji se u kratkom roku mogu mobilizirati u slučaju ugroze. </w:t>
      </w:r>
    </w:p>
    <w:p w14:paraId="3061242A" w14:textId="77777777" w:rsidR="00593E0A" w:rsidRPr="00593E0A" w:rsidRDefault="00593E0A" w:rsidP="00593E0A">
      <w:pPr>
        <w:spacing w:after="120" w:line="240" w:lineRule="auto"/>
        <w:contextualSpacing/>
        <w:jc w:val="both"/>
        <w:rPr>
          <w:rFonts w:ascii="Arial" w:hAnsi="Arial" w:cs="Arial"/>
        </w:rPr>
      </w:pPr>
      <w:r w:rsidRPr="00593E0A">
        <w:rPr>
          <w:rFonts w:ascii="Arial" w:hAnsi="Arial" w:cs="Arial"/>
        </w:rPr>
        <w:t xml:space="preserve"> </w:t>
      </w:r>
    </w:p>
    <w:p w14:paraId="19B53CFF" w14:textId="77777777" w:rsidR="00593E0A" w:rsidRPr="00593E0A" w:rsidRDefault="00593E0A" w:rsidP="00593E0A">
      <w:pPr>
        <w:spacing w:after="120" w:line="240" w:lineRule="auto"/>
        <w:contextualSpacing/>
        <w:jc w:val="both"/>
        <w:rPr>
          <w:rFonts w:ascii="Arial" w:hAnsi="Arial" w:cs="Arial"/>
          <w:lang w:eastAsia="zh-CN"/>
        </w:rPr>
      </w:pPr>
      <w:r w:rsidRPr="00593E0A">
        <w:rPr>
          <w:rFonts w:ascii="Arial" w:hAnsi="Arial" w:cs="Arial"/>
          <w:lang w:eastAsia="zh-CN"/>
        </w:rPr>
        <w:t xml:space="preserve">Osnovna oprema DVD-a </w:t>
      </w:r>
      <w:proofErr w:type="spellStart"/>
      <w:r w:rsidRPr="00593E0A">
        <w:rPr>
          <w:rFonts w:ascii="Arial" w:hAnsi="Arial" w:cs="Arial"/>
          <w:lang w:eastAsia="zh-CN"/>
        </w:rPr>
        <w:t>Salinovec</w:t>
      </w:r>
      <w:proofErr w:type="spellEnd"/>
      <w:r w:rsidRPr="00593E0A">
        <w:rPr>
          <w:rFonts w:ascii="Arial" w:hAnsi="Arial" w:cs="Arial"/>
          <w:lang w:eastAsia="zh-CN"/>
        </w:rPr>
        <w:t xml:space="preserve"> za djelovanje u velikim nesrećama i katastrofama je navalno vozilo za gašenje požara marke </w:t>
      </w:r>
      <w:proofErr w:type="spellStart"/>
      <w:r w:rsidRPr="00593E0A">
        <w:rPr>
          <w:rFonts w:ascii="Arial" w:hAnsi="Arial" w:cs="Arial"/>
          <w:lang w:eastAsia="zh-CN"/>
        </w:rPr>
        <w:t>Steyer</w:t>
      </w:r>
      <w:proofErr w:type="spellEnd"/>
      <w:r w:rsidRPr="00593E0A">
        <w:rPr>
          <w:rFonts w:ascii="Arial" w:hAnsi="Arial" w:cs="Arial"/>
          <w:lang w:eastAsia="zh-CN"/>
        </w:rPr>
        <w:t xml:space="preserve"> starosti 38 godina koje je opremljeno i osnovnom opremom za spašavanje ljudi i imovine kod blažih oblika elementarnih nepogoda (poplave, srušena stabla, potresi). </w:t>
      </w:r>
    </w:p>
    <w:p w14:paraId="58F1BF07" w14:textId="77777777" w:rsidR="00593E0A" w:rsidRPr="00593E0A" w:rsidRDefault="00593E0A" w:rsidP="00593E0A">
      <w:pPr>
        <w:spacing w:after="120" w:line="240" w:lineRule="auto"/>
        <w:contextualSpacing/>
        <w:jc w:val="both"/>
        <w:rPr>
          <w:rFonts w:ascii="Arial" w:hAnsi="Arial" w:cs="Arial"/>
          <w:lang w:eastAsia="zh-CN"/>
        </w:rPr>
      </w:pPr>
    </w:p>
    <w:p w14:paraId="4D3A58D1" w14:textId="77777777" w:rsidR="00593E0A" w:rsidRPr="00593E0A" w:rsidRDefault="00593E0A" w:rsidP="00593E0A">
      <w:pPr>
        <w:spacing w:after="120" w:line="240" w:lineRule="auto"/>
        <w:contextualSpacing/>
        <w:jc w:val="both"/>
        <w:rPr>
          <w:rFonts w:ascii="Arial" w:hAnsi="Arial" w:cs="Arial"/>
          <w:lang w:eastAsia="zh-CN"/>
        </w:rPr>
      </w:pPr>
      <w:r w:rsidRPr="00593E0A">
        <w:rPr>
          <w:rFonts w:ascii="Arial" w:hAnsi="Arial" w:cs="Arial"/>
          <w:lang w:eastAsia="zh-CN"/>
        </w:rPr>
        <w:t xml:space="preserve">DVD </w:t>
      </w:r>
      <w:proofErr w:type="spellStart"/>
      <w:r w:rsidRPr="00593E0A">
        <w:rPr>
          <w:rFonts w:ascii="Arial" w:hAnsi="Arial" w:cs="Arial"/>
          <w:lang w:eastAsia="zh-CN"/>
        </w:rPr>
        <w:t>Salinovec</w:t>
      </w:r>
      <w:proofErr w:type="spellEnd"/>
      <w:r w:rsidRPr="00593E0A">
        <w:rPr>
          <w:rFonts w:ascii="Arial" w:hAnsi="Arial" w:cs="Arial"/>
          <w:lang w:eastAsia="zh-CN"/>
        </w:rPr>
        <w:t xml:space="preserve"> u 2020. godini provodilo je sljedeće aktivnosti: </w:t>
      </w:r>
    </w:p>
    <w:p w14:paraId="526E2BA2" w14:textId="77777777" w:rsidR="00593E0A" w:rsidRPr="00593E0A" w:rsidRDefault="00593E0A" w:rsidP="00593E0A">
      <w:pPr>
        <w:pStyle w:val="Odlomakpopisa"/>
        <w:numPr>
          <w:ilvl w:val="0"/>
          <w:numId w:val="57"/>
        </w:numPr>
        <w:spacing w:after="200"/>
        <w:jc w:val="both"/>
        <w:rPr>
          <w:rFonts w:ascii="Arial" w:hAnsi="Arial" w:cs="Arial"/>
          <w:lang w:eastAsia="zh-CN"/>
        </w:rPr>
      </w:pPr>
      <w:r w:rsidRPr="00593E0A">
        <w:rPr>
          <w:rFonts w:ascii="Arial" w:hAnsi="Arial" w:cs="Arial"/>
          <w:lang w:eastAsia="zh-CN"/>
        </w:rPr>
        <w:t xml:space="preserve">održavanje predavanja djeci drugog razreda Osnovne škole u </w:t>
      </w:r>
      <w:proofErr w:type="spellStart"/>
      <w:r w:rsidRPr="00593E0A">
        <w:rPr>
          <w:rFonts w:ascii="Arial" w:hAnsi="Arial" w:cs="Arial"/>
          <w:lang w:eastAsia="zh-CN"/>
        </w:rPr>
        <w:t>Salinovcu</w:t>
      </w:r>
      <w:proofErr w:type="spellEnd"/>
      <w:r w:rsidRPr="00593E0A">
        <w:rPr>
          <w:rFonts w:ascii="Arial" w:hAnsi="Arial" w:cs="Arial"/>
          <w:lang w:eastAsia="zh-CN"/>
        </w:rPr>
        <w:t>,</w:t>
      </w:r>
    </w:p>
    <w:p w14:paraId="678CBA4B" w14:textId="77777777" w:rsidR="00593E0A" w:rsidRPr="00593E0A" w:rsidRDefault="00593E0A" w:rsidP="00593E0A">
      <w:pPr>
        <w:pStyle w:val="Odlomakpopisa"/>
        <w:numPr>
          <w:ilvl w:val="0"/>
          <w:numId w:val="57"/>
        </w:numPr>
        <w:spacing w:after="200"/>
        <w:jc w:val="both"/>
        <w:rPr>
          <w:rFonts w:ascii="Arial" w:hAnsi="Arial" w:cs="Arial"/>
          <w:lang w:eastAsia="zh-CN"/>
        </w:rPr>
      </w:pPr>
      <w:r w:rsidRPr="00593E0A">
        <w:rPr>
          <w:rFonts w:ascii="Arial" w:hAnsi="Arial" w:cs="Arial"/>
          <w:lang w:eastAsia="zh-CN"/>
        </w:rPr>
        <w:t xml:space="preserve">preventivni obilasci kućanstava tokom mjeseca lipnja, </w:t>
      </w:r>
    </w:p>
    <w:p w14:paraId="1CD3C449" w14:textId="77777777" w:rsidR="00593E0A" w:rsidRPr="00593E0A" w:rsidRDefault="00593E0A" w:rsidP="00593E0A">
      <w:pPr>
        <w:pStyle w:val="Odlomakpopisa"/>
        <w:numPr>
          <w:ilvl w:val="0"/>
          <w:numId w:val="57"/>
        </w:numPr>
        <w:spacing w:after="200"/>
        <w:jc w:val="both"/>
        <w:rPr>
          <w:rFonts w:ascii="Arial" w:hAnsi="Arial" w:cs="Arial"/>
          <w:lang w:eastAsia="zh-CN"/>
        </w:rPr>
      </w:pPr>
      <w:r w:rsidRPr="00593E0A">
        <w:rPr>
          <w:rFonts w:ascii="Arial" w:hAnsi="Arial" w:cs="Arial"/>
          <w:lang w:eastAsia="zh-CN"/>
        </w:rPr>
        <w:t xml:space="preserve">simulacijske vježbe vatrogasne postrojbe, </w:t>
      </w:r>
    </w:p>
    <w:p w14:paraId="031DF3B9" w14:textId="77777777" w:rsidR="00593E0A" w:rsidRPr="00593E0A" w:rsidRDefault="00593E0A" w:rsidP="00593E0A">
      <w:pPr>
        <w:pStyle w:val="Odlomakpopisa"/>
        <w:numPr>
          <w:ilvl w:val="0"/>
          <w:numId w:val="57"/>
        </w:numPr>
        <w:spacing w:after="200"/>
        <w:jc w:val="both"/>
        <w:rPr>
          <w:rFonts w:ascii="Arial" w:hAnsi="Arial" w:cs="Arial"/>
          <w:lang w:eastAsia="zh-CN"/>
        </w:rPr>
      </w:pPr>
      <w:r w:rsidRPr="00593E0A">
        <w:rPr>
          <w:rFonts w:ascii="Arial" w:hAnsi="Arial" w:cs="Arial"/>
          <w:lang w:eastAsia="zh-CN"/>
        </w:rPr>
        <w:t>preventivno-kontrolirana spaljivanja nekultiviranih poljoprivrednih površina,</w:t>
      </w:r>
    </w:p>
    <w:p w14:paraId="2F1BB376" w14:textId="77777777" w:rsidR="00593E0A" w:rsidRPr="00593E0A" w:rsidRDefault="00593E0A" w:rsidP="00593E0A">
      <w:pPr>
        <w:pStyle w:val="Odlomakpopisa"/>
        <w:numPr>
          <w:ilvl w:val="0"/>
          <w:numId w:val="57"/>
        </w:numPr>
        <w:spacing w:after="200"/>
        <w:jc w:val="both"/>
        <w:rPr>
          <w:rFonts w:ascii="Arial" w:hAnsi="Arial" w:cs="Arial"/>
          <w:lang w:eastAsia="zh-CN"/>
        </w:rPr>
      </w:pPr>
      <w:r w:rsidRPr="00593E0A">
        <w:rPr>
          <w:rFonts w:ascii="Arial" w:hAnsi="Arial" w:cs="Arial"/>
          <w:lang w:eastAsia="zh-CN"/>
        </w:rPr>
        <w:t>suradnja s Crvenim križem Ivanec,</w:t>
      </w:r>
    </w:p>
    <w:p w14:paraId="54C072A3" w14:textId="77777777" w:rsidR="00593E0A" w:rsidRPr="00593E0A" w:rsidRDefault="00593E0A" w:rsidP="00593E0A">
      <w:pPr>
        <w:pStyle w:val="Odlomakpopisa"/>
        <w:numPr>
          <w:ilvl w:val="0"/>
          <w:numId w:val="57"/>
        </w:numPr>
        <w:spacing w:after="200"/>
        <w:jc w:val="both"/>
        <w:rPr>
          <w:rFonts w:ascii="Arial" w:hAnsi="Arial" w:cs="Arial"/>
          <w:lang w:eastAsia="zh-CN"/>
        </w:rPr>
      </w:pPr>
      <w:r w:rsidRPr="00593E0A">
        <w:rPr>
          <w:rFonts w:ascii="Arial" w:hAnsi="Arial" w:cs="Arial"/>
          <w:lang w:eastAsia="zh-CN"/>
        </w:rPr>
        <w:t>polaganje ispita za vatrogasna zvanja,</w:t>
      </w:r>
    </w:p>
    <w:p w14:paraId="75FAAD9B" w14:textId="77777777" w:rsidR="00593E0A" w:rsidRPr="00593E0A" w:rsidRDefault="00593E0A" w:rsidP="00593E0A">
      <w:pPr>
        <w:pStyle w:val="Odlomakpopisa"/>
        <w:numPr>
          <w:ilvl w:val="0"/>
          <w:numId w:val="57"/>
        </w:numPr>
        <w:spacing w:after="200"/>
        <w:jc w:val="both"/>
        <w:rPr>
          <w:rFonts w:ascii="Arial" w:hAnsi="Arial" w:cs="Arial"/>
          <w:lang w:eastAsia="zh-CN"/>
        </w:rPr>
      </w:pPr>
      <w:r w:rsidRPr="00593E0A">
        <w:rPr>
          <w:rFonts w:ascii="Arial" w:hAnsi="Arial" w:cs="Arial"/>
          <w:lang w:eastAsia="zh-CN"/>
        </w:rPr>
        <w:t>rad s vatrogasnom djecom i mladeži.</w:t>
      </w:r>
    </w:p>
    <w:p w14:paraId="2CE2FDB5" w14:textId="77777777" w:rsidR="00593E0A" w:rsidRPr="00593E0A" w:rsidRDefault="00593E0A" w:rsidP="00593E0A">
      <w:pPr>
        <w:pStyle w:val="Odlomakpopisa"/>
        <w:ind w:left="714"/>
        <w:jc w:val="both"/>
        <w:rPr>
          <w:rFonts w:ascii="Arial" w:hAnsi="Arial" w:cs="Arial"/>
          <w:lang w:eastAsia="zh-CN"/>
        </w:rPr>
      </w:pPr>
    </w:p>
    <w:p w14:paraId="1B2BDFE6" w14:textId="77777777" w:rsidR="00593E0A" w:rsidRPr="00593E0A" w:rsidRDefault="00593E0A" w:rsidP="00593E0A">
      <w:pPr>
        <w:pStyle w:val="Naslov3"/>
        <w:jc w:val="both"/>
        <w:rPr>
          <w:rFonts w:ascii="Arial" w:eastAsia="Calibri" w:hAnsi="Arial" w:cs="Arial"/>
        </w:rPr>
      </w:pPr>
      <w:r w:rsidRPr="00593E0A">
        <w:rPr>
          <w:rFonts w:ascii="Arial" w:eastAsia="Calibri" w:hAnsi="Arial" w:cs="Arial"/>
        </w:rPr>
        <w:t xml:space="preserve">DVD </w:t>
      </w:r>
      <w:proofErr w:type="spellStart"/>
      <w:r w:rsidRPr="00593E0A">
        <w:rPr>
          <w:rFonts w:ascii="Arial" w:eastAsia="Calibri" w:hAnsi="Arial" w:cs="Arial"/>
        </w:rPr>
        <w:t>Margečan</w:t>
      </w:r>
      <w:proofErr w:type="spellEnd"/>
    </w:p>
    <w:p w14:paraId="7D39378B" w14:textId="77777777" w:rsidR="00593E0A" w:rsidRPr="00593E0A" w:rsidRDefault="00593E0A" w:rsidP="00593E0A">
      <w:pPr>
        <w:spacing w:after="120" w:line="240" w:lineRule="auto"/>
        <w:contextualSpacing/>
        <w:jc w:val="both"/>
        <w:rPr>
          <w:rFonts w:ascii="Arial" w:hAnsi="Arial" w:cs="Arial"/>
        </w:rPr>
      </w:pPr>
      <w:r w:rsidRPr="00593E0A">
        <w:rPr>
          <w:rFonts w:ascii="Arial" w:hAnsi="Arial" w:cs="Arial"/>
          <w:lang w:eastAsia="zh-CN"/>
        </w:rPr>
        <w:t xml:space="preserve">DVD </w:t>
      </w:r>
      <w:proofErr w:type="spellStart"/>
      <w:r w:rsidRPr="00593E0A">
        <w:rPr>
          <w:rFonts w:ascii="Arial" w:hAnsi="Arial" w:cs="Arial"/>
          <w:lang w:eastAsia="zh-CN"/>
        </w:rPr>
        <w:t>Margečan</w:t>
      </w:r>
      <w:proofErr w:type="spellEnd"/>
      <w:r w:rsidRPr="00593E0A">
        <w:rPr>
          <w:rFonts w:ascii="Arial" w:hAnsi="Arial" w:cs="Arial"/>
          <w:lang w:eastAsia="zh-CN"/>
        </w:rPr>
        <w:t xml:space="preserve"> ima ukupno 13 operativnih vatrogasaca, 37 izvršnih i 8 pričuvnih članova.</w:t>
      </w:r>
      <w:r w:rsidRPr="00593E0A">
        <w:rPr>
          <w:rFonts w:ascii="Arial" w:hAnsi="Arial" w:cs="Arial"/>
        </w:rPr>
        <w:t xml:space="preserve"> </w:t>
      </w:r>
    </w:p>
    <w:p w14:paraId="1714CA28" w14:textId="77777777" w:rsidR="00593E0A" w:rsidRPr="00593E0A" w:rsidRDefault="00593E0A" w:rsidP="00593E0A">
      <w:pPr>
        <w:spacing w:after="120" w:line="240" w:lineRule="auto"/>
        <w:contextualSpacing/>
        <w:jc w:val="both"/>
        <w:rPr>
          <w:rFonts w:ascii="Arial" w:hAnsi="Arial" w:cs="Arial"/>
          <w:lang w:eastAsia="zh-CN"/>
        </w:rPr>
      </w:pPr>
      <w:r w:rsidRPr="00593E0A">
        <w:rPr>
          <w:rFonts w:ascii="Arial" w:hAnsi="Arial" w:cs="Arial"/>
          <w:lang w:eastAsia="zh-CN"/>
        </w:rPr>
        <w:t xml:space="preserve">Za sudjelovanje u velikim nesrećama i katastrofama, DVD </w:t>
      </w:r>
      <w:proofErr w:type="spellStart"/>
      <w:r w:rsidRPr="00593E0A">
        <w:rPr>
          <w:rFonts w:ascii="Arial" w:hAnsi="Arial" w:cs="Arial"/>
          <w:lang w:eastAsia="zh-CN"/>
        </w:rPr>
        <w:t>Margečan</w:t>
      </w:r>
      <w:proofErr w:type="spellEnd"/>
      <w:r w:rsidRPr="00593E0A">
        <w:rPr>
          <w:rFonts w:ascii="Arial" w:hAnsi="Arial" w:cs="Arial"/>
          <w:lang w:eastAsia="zh-CN"/>
        </w:rPr>
        <w:t xml:space="preserve"> raspolaže sa sljedećim materijalno-tehničkim sredstvima: </w:t>
      </w:r>
    </w:p>
    <w:p w14:paraId="139C2159" w14:textId="77777777" w:rsidR="00593E0A" w:rsidRPr="00593E0A" w:rsidRDefault="00593E0A" w:rsidP="00593E0A">
      <w:pPr>
        <w:pStyle w:val="Odlomakpopisa"/>
        <w:numPr>
          <w:ilvl w:val="0"/>
          <w:numId w:val="57"/>
        </w:numPr>
        <w:spacing w:after="120"/>
        <w:jc w:val="both"/>
        <w:rPr>
          <w:rFonts w:ascii="Arial" w:hAnsi="Arial" w:cs="Arial"/>
          <w:lang w:eastAsia="zh-CN"/>
        </w:rPr>
      </w:pPr>
      <w:r w:rsidRPr="00593E0A">
        <w:rPr>
          <w:rFonts w:ascii="Arial" w:hAnsi="Arial" w:cs="Arial"/>
          <w:lang w:eastAsia="zh-CN"/>
        </w:rPr>
        <w:t>kombi vozilo Renault Master putnički (8+1),</w:t>
      </w:r>
    </w:p>
    <w:p w14:paraId="67B80B60" w14:textId="77777777" w:rsidR="00593E0A" w:rsidRPr="00593E0A" w:rsidRDefault="00593E0A" w:rsidP="00593E0A">
      <w:pPr>
        <w:pStyle w:val="Odlomakpopisa"/>
        <w:numPr>
          <w:ilvl w:val="0"/>
          <w:numId w:val="57"/>
        </w:numPr>
        <w:spacing w:after="120"/>
        <w:jc w:val="both"/>
        <w:rPr>
          <w:rFonts w:ascii="Arial" w:hAnsi="Arial" w:cs="Arial"/>
          <w:lang w:eastAsia="zh-CN"/>
        </w:rPr>
      </w:pPr>
      <w:r w:rsidRPr="00593E0A">
        <w:rPr>
          <w:rFonts w:ascii="Arial" w:hAnsi="Arial" w:cs="Arial"/>
          <w:lang w:eastAsia="zh-CN"/>
        </w:rPr>
        <w:t xml:space="preserve">navalno vozilo Iveco </w:t>
      </w:r>
      <w:proofErr w:type="spellStart"/>
      <w:r w:rsidRPr="00593E0A">
        <w:rPr>
          <w:rFonts w:ascii="Arial" w:hAnsi="Arial" w:cs="Arial"/>
          <w:lang w:eastAsia="zh-CN"/>
        </w:rPr>
        <w:t>EuroCargo</w:t>
      </w:r>
      <w:proofErr w:type="spellEnd"/>
      <w:r w:rsidRPr="00593E0A">
        <w:rPr>
          <w:rFonts w:ascii="Arial" w:hAnsi="Arial" w:cs="Arial"/>
          <w:lang w:eastAsia="zh-CN"/>
        </w:rPr>
        <w:t xml:space="preserve"> 130E23, sa spremnikom od 3.000 l vode i 120 l pjenila,</w:t>
      </w:r>
    </w:p>
    <w:p w14:paraId="1A995CFC" w14:textId="77777777" w:rsidR="00593E0A" w:rsidRPr="00593E0A" w:rsidRDefault="00593E0A" w:rsidP="00593E0A">
      <w:pPr>
        <w:pStyle w:val="Odlomakpopisa"/>
        <w:numPr>
          <w:ilvl w:val="0"/>
          <w:numId w:val="57"/>
        </w:numPr>
        <w:spacing w:after="120"/>
        <w:jc w:val="both"/>
        <w:rPr>
          <w:rFonts w:ascii="Arial" w:hAnsi="Arial" w:cs="Arial"/>
          <w:lang w:eastAsia="zh-CN"/>
        </w:rPr>
      </w:pPr>
      <w:r w:rsidRPr="00593E0A">
        <w:rPr>
          <w:rFonts w:ascii="Arial" w:hAnsi="Arial" w:cs="Arial"/>
          <w:lang w:eastAsia="zh-CN"/>
        </w:rPr>
        <w:t>motorna pila,</w:t>
      </w:r>
    </w:p>
    <w:p w14:paraId="0890F3BC" w14:textId="77777777" w:rsidR="00593E0A" w:rsidRPr="00593E0A" w:rsidRDefault="00593E0A" w:rsidP="00593E0A">
      <w:pPr>
        <w:pStyle w:val="Odlomakpopisa"/>
        <w:numPr>
          <w:ilvl w:val="0"/>
          <w:numId w:val="57"/>
        </w:numPr>
        <w:spacing w:after="120"/>
        <w:jc w:val="both"/>
        <w:rPr>
          <w:rFonts w:ascii="Arial" w:hAnsi="Arial" w:cs="Arial"/>
          <w:lang w:eastAsia="zh-CN"/>
        </w:rPr>
      </w:pPr>
      <w:r w:rsidRPr="00593E0A">
        <w:rPr>
          <w:rFonts w:ascii="Arial" w:hAnsi="Arial" w:cs="Arial"/>
          <w:lang w:eastAsia="zh-CN"/>
        </w:rPr>
        <w:t>električna potopna pumpa,</w:t>
      </w:r>
    </w:p>
    <w:p w14:paraId="3BE33203" w14:textId="77777777" w:rsidR="00593E0A" w:rsidRPr="00593E0A" w:rsidRDefault="00593E0A" w:rsidP="00593E0A">
      <w:pPr>
        <w:pStyle w:val="Odlomakpopisa"/>
        <w:numPr>
          <w:ilvl w:val="0"/>
          <w:numId w:val="57"/>
        </w:numPr>
        <w:spacing w:after="120"/>
        <w:jc w:val="both"/>
        <w:rPr>
          <w:rFonts w:ascii="Arial" w:hAnsi="Arial" w:cs="Arial"/>
          <w:lang w:eastAsia="zh-CN"/>
        </w:rPr>
      </w:pPr>
      <w:r w:rsidRPr="00593E0A">
        <w:rPr>
          <w:rFonts w:ascii="Arial" w:hAnsi="Arial" w:cs="Arial"/>
          <w:lang w:eastAsia="zh-CN"/>
        </w:rPr>
        <w:t>motorna puma za ispumpavanje vode,</w:t>
      </w:r>
    </w:p>
    <w:p w14:paraId="16027835" w14:textId="77777777" w:rsidR="00593E0A" w:rsidRPr="00593E0A" w:rsidRDefault="00593E0A" w:rsidP="00593E0A">
      <w:pPr>
        <w:pStyle w:val="Odlomakpopisa"/>
        <w:numPr>
          <w:ilvl w:val="0"/>
          <w:numId w:val="57"/>
        </w:numPr>
        <w:spacing w:after="120"/>
        <w:jc w:val="both"/>
        <w:rPr>
          <w:rFonts w:ascii="Arial" w:hAnsi="Arial" w:cs="Arial"/>
          <w:lang w:eastAsia="zh-CN"/>
        </w:rPr>
      </w:pPr>
      <w:r w:rsidRPr="00593E0A">
        <w:rPr>
          <w:rFonts w:ascii="Arial" w:hAnsi="Arial" w:cs="Arial"/>
          <w:lang w:eastAsia="zh-CN"/>
        </w:rPr>
        <w:t>mehaničko vitlo.</w:t>
      </w:r>
    </w:p>
    <w:p w14:paraId="77CA37EE" w14:textId="77777777" w:rsidR="00593E0A" w:rsidRPr="00593E0A" w:rsidRDefault="00593E0A" w:rsidP="00593E0A">
      <w:pPr>
        <w:pStyle w:val="Odlomakpopisa"/>
        <w:spacing w:after="120"/>
        <w:ind w:left="510"/>
        <w:jc w:val="both"/>
        <w:rPr>
          <w:rFonts w:ascii="Arial" w:hAnsi="Arial" w:cs="Arial"/>
          <w:lang w:eastAsia="zh-CN"/>
        </w:rPr>
      </w:pPr>
    </w:p>
    <w:p w14:paraId="23D0ABE2" w14:textId="77777777" w:rsidR="00593E0A" w:rsidRPr="00593E0A" w:rsidRDefault="00593E0A" w:rsidP="00593E0A">
      <w:pPr>
        <w:spacing w:after="120" w:line="240" w:lineRule="auto"/>
        <w:contextualSpacing/>
        <w:jc w:val="both"/>
        <w:rPr>
          <w:rFonts w:ascii="Arial" w:hAnsi="Arial" w:cs="Arial"/>
          <w:lang w:eastAsia="zh-CN"/>
        </w:rPr>
      </w:pPr>
      <w:r w:rsidRPr="00593E0A">
        <w:rPr>
          <w:rFonts w:ascii="Arial" w:hAnsi="Arial" w:cs="Arial"/>
          <w:lang w:eastAsia="zh-CN"/>
        </w:rPr>
        <w:t xml:space="preserve">DVD </w:t>
      </w:r>
      <w:proofErr w:type="spellStart"/>
      <w:r w:rsidRPr="00593E0A">
        <w:rPr>
          <w:rFonts w:ascii="Arial" w:hAnsi="Arial" w:cs="Arial"/>
          <w:lang w:eastAsia="zh-CN"/>
        </w:rPr>
        <w:t>Margečan</w:t>
      </w:r>
      <w:proofErr w:type="spellEnd"/>
      <w:r w:rsidRPr="00593E0A">
        <w:rPr>
          <w:rFonts w:ascii="Arial" w:hAnsi="Arial" w:cs="Arial"/>
          <w:lang w:eastAsia="zh-CN"/>
        </w:rPr>
        <w:t xml:space="preserve"> u 2020. godini provodilo je sljedeće aktivnosti: </w:t>
      </w:r>
    </w:p>
    <w:p w14:paraId="175ED1D9" w14:textId="77777777" w:rsidR="00593E0A" w:rsidRPr="00593E0A" w:rsidRDefault="00593E0A" w:rsidP="00593E0A">
      <w:pPr>
        <w:pStyle w:val="Odlomakpopisa"/>
        <w:numPr>
          <w:ilvl w:val="0"/>
          <w:numId w:val="57"/>
        </w:numPr>
        <w:spacing w:after="200"/>
        <w:jc w:val="both"/>
        <w:rPr>
          <w:rFonts w:ascii="Arial" w:hAnsi="Arial" w:cs="Arial"/>
          <w:lang w:eastAsia="zh-CN"/>
        </w:rPr>
      </w:pPr>
      <w:r w:rsidRPr="00593E0A">
        <w:rPr>
          <w:rFonts w:ascii="Arial" w:hAnsi="Arial" w:cs="Arial"/>
          <w:lang w:eastAsia="zh-CN"/>
        </w:rPr>
        <w:t>sudjelovanje u ophodnjama Stožera civilne zaštite vezano uz COVID-19,</w:t>
      </w:r>
    </w:p>
    <w:p w14:paraId="2BA53605" w14:textId="77777777" w:rsidR="00593E0A" w:rsidRPr="00593E0A" w:rsidRDefault="00593E0A" w:rsidP="00593E0A">
      <w:pPr>
        <w:pStyle w:val="Odlomakpopisa"/>
        <w:numPr>
          <w:ilvl w:val="0"/>
          <w:numId w:val="57"/>
        </w:numPr>
        <w:spacing w:after="200"/>
        <w:jc w:val="both"/>
        <w:rPr>
          <w:rFonts w:ascii="Arial" w:hAnsi="Arial" w:cs="Arial"/>
          <w:lang w:eastAsia="zh-CN"/>
        </w:rPr>
      </w:pPr>
      <w:r w:rsidRPr="00593E0A">
        <w:rPr>
          <w:rFonts w:ascii="Arial" w:hAnsi="Arial" w:cs="Arial"/>
          <w:lang w:eastAsia="zh-CN"/>
        </w:rPr>
        <w:t xml:space="preserve">edukacija i vježbe operativnih članova upotrebljavajući navalno vozilo Iveco </w:t>
      </w:r>
      <w:proofErr w:type="spellStart"/>
      <w:r w:rsidRPr="00593E0A">
        <w:rPr>
          <w:rFonts w:ascii="Arial" w:hAnsi="Arial" w:cs="Arial"/>
          <w:lang w:eastAsia="zh-CN"/>
        </w:rPr>
        <w:t>EuroCargo</w:t>
      </w:r>
      <w:proofErr w:type="spellEnd"/>
      <w:r w:rsidRPr="00593E0A">
        <w:rPr>
          <w:rFonts w:ascii="Arial" w:hAnsi="Arial" w:cs="Arial"/>
          <w:lang w:eastAsia="zh-CN"/>
        </w:rPr>
        <w:t xml:space="preserve"> i ostalu vatrogasnu opremu, </w:t>
      </w:r>
    </w:p>
    <w:p w14:paraId="7C161C87" w14:textId="77777777" w:rsidR="00593E0A" w:rsidRPr="00593E0A" w:rsidRDefault="00593E0A" w:rsidP="00593E0A">
      <w:pPr>
        <w:pStyle w:val="Odlomakpopisa"/>
        <w:numPr>
          <w:ilvl w:val="0"/>
          <w:numId w:val="57"/>
        </w:numPr>
        <w:spacing w:after="200"/>
        <w:jc w:val="both"/>
        <w:rPr>
          <w:rFonts w:ascii="Arial" w:hAnsi="Arial" w:cs="Arial"/>
          <w:lang w:eastAsia="zh-CN"/>
        </w:rPr>
      </w:pPr>
      <w:r w:rsidRPr="00593E0A">
        <w:rPr>
          <w:rFonts w:ascii="Arial" w:hAnsi="Arial" w:cs="Arial"/>
          <w:lang w:eastAsia="zh-CN"/>
        </w:rPr>
        <w:lastRenderedPageBreak/>
        <w:t>evidentiranje posjetitelja i kontrola provedbe epidemioloških mjera zaštite na sportskome centru NK Mladosti.</w:t>
      </w:r>
    </w:p>
    <w:p w14:paraId="77516884" w14:textId="77777777" w:rsidR="00593E0A" w:rsidRPr="00593E0A" w:rsidRDefault="00593E0A" w:rsidP="00593E0A">
      <w:pPr>
        <w:pStyle w:val="Odlomakpopisa"/>
        <w:ind w:left="510"/>
        <w:jc w:val="both"/>
        <w:rPr>
          <w:rFonts w:ascii="Arial" w:hAnsi="Arial" w:cs="Arial"/>
          <w:lang w:eastAsia="zh-CN"/>
        </w:rPr>
      </w:pPr>
    </w:p>
    <w:p w14:paraId="09238B5D" w14:textId="77777777" w:rsidR="00593E0A" w:rsidRPr="00593E0A" w:rsidRDefault="00593E0A" w:rsidP="00593E0A">
      <w:pPr>
        <w:pStyle w:val="Naslov3"/>
        <w:jc w:val="both"/>
        <w:rPr>
          <w:rFonts w:ascii="Arial" w:eastAsia="Calibri" w:hAnsi="Arial" w:cs="Arial"/>
        </w:rPr>
      </w:pPr>
      <w:r w:rsidRPr="00593E0A">
        <w:rPr>
          <w:rFonts w:ascii="Arial" w:eastAsia="Calibri" w:hAnsi="Arial" w:cs="Arial"/>
        </w:rPr>
        <w:t>Radovan</w:t>
      </w:r>
    </w:p>
    <w:p w14:paraId="33A6288E" w14:textId="77777777" w:rsidR="00593E0A" w:rsidRPr="00593E0A" w:rsidRDefault="00593E0A" w:rsidP="00593E0A">
      <w:pPr>
        <w:spacing w:after="120" w:line="240" w:lineRule="auto"/>
        <w:contextualSpacing/>
        <w:jc w:val="both"/>
        <w:rPr>
          <w:rFonts w:ascii="Arial" w:hAnsi="Arial" w:cs="Arial"/>
        </w:rPr>
      </w:pPr>
      <w:r w:rsidRPr="00593E0A">
        <w:rPr>
          <w:rFonts w:ascii="Arial" w:hAnsi="Arial" w:cs="Arial"/>
          <w:lang w:eastAsia="zh-CN"/>
        </w:rPr>
        <w:t xml:space="preserve">DVD Radovan ima ukupno 26 operativnih vatrogasaca. </w:t>
      </w:r>
      <w:r w:rsidRPr="00593E0A">
        <w:rPr>
          <w:rFonts w:ascii="Arial" w:hAnsi="Arial" w:cs="Arial"/>
        </w:rPr>
        <w:t xml:space="preserve"> </w:t>
      </w:r>
    </w:p>
    <w:p w14:paraId="086EAB27" w14:textId="77777777" w:rsidR="00593E0A" w:rsidRPr="00593E0A" w:rsidRDefault="00593E0A" w:rsidP="00593E0A">
      <w:pPr>
        <w:spacing w:after="120" w:line="240" w:lineRule="auto"/>
        <w:contextualSpacing/>
        <w:jc w:val="both"/>
        <w:rPr>
          <w:rFonts w:ascii="Arial" w:hAnsi="Arial" w:cs="Arial"/>
          <w:lang w:eastAsia="zh-CN"/>
        </w:rPr>
      </w:pPr>
    </w:p>
    <w:p w14:paraId="18A8A94C" w14:textId="77777777" w:rsidR="00593E0A" w:rsidRPr="00593E0A" w:rsidRDefault="00593E0A" w:rsidP="00593E0A">
      <w:pPr>
        <w:spacing w:after="120" w:line="240" w:lineRule="auto"/>
        <w:contextualSpacing/>
        <w:jc w:val="both"/>
        <w:rPr>
          <w:rFonts w:ascii="Arial" w:hAnsi="Arial" w:cs="Arial"/>
          <w:lang w:eastAsia="zh-CN"/>
        </w:rPr>
      </w:pPr>
      <w:r w:rsidRPr="00593E0A">
        <w:rPr>
          <w:rFonts w:ascii="Arial" w:hAnsi="Arial" w:cs="Arial"/>
          <w:lang w:eastAsia="zh-CN"/>
        </w:rPr>
        <w:t xml:space="preserve">Za sudjelovanje u velikim nesrećama i katastrofama, DVD Radovan raspolaže sa sljedećim materijalno-tehničkim sredstvima: </w:t>
      </w:r>
    </w:p>
    <w:p w14:paraId="19738FF2" w14:textId="77777777" w:rsidR="00593E0A" w:rsidRPr="00593E0A" w:rsidRDefault="00593E0A" w:rsidP="00593E0A">
      <w:pPr>
        <w:pStyle w:val="Odlomakpopisa"/>
        <w:numPr>
          <w:ilvl w:val="0"/>
          <w:numId w:val="57"/>
        </w:numPr>
        <w:spacing w:after="120"/>
        <w:jc w:val="both"/>
        <w:rPr>
          <w:rFonts w:ascii="Arial" w:hAnsi="Arial" w:cs="Arial"/>
          <w:lang w:eastAsia="zh-CN"/>
        </w:rPr>
      </w:pPr>
      <w:r w:rsidRPr="00593E0A">
        <w:rPr>
          <w:rFonts w:ascii="Arial" w:hAnsi="Arial" w:cs="Arial"/>
          <w:lang w:eastAsia="zh-CN"/>
        </w:rPr>
        <w:t xml:space="preserve">kombi vozilo (starosti 15 godina), </w:t>
      </w:r>
    </w:p>
    <w:p w14:paraId="0165E766" w14:textId="77777777" w:rsidR="00593E0A" w:rsidRPr="00593E0A" w:rsidRDefault="00593E0A" w:rsidP="00593E0A">
      <w:pPr>
        <w:pStyle w:val="Odlomakpopisa"/>
        <w:numPr>
          <w:ilvl w:val="0"/>
          <w:numId w:val="57"/>
        </w:numPr>
        <w:spacing w:after="120"/>
        <w:jc w:val="both"/>
        <w:rPr>
          <w:rFonts w:ascii="Arial" w:hAnsi="Arial" w:cs="Arial"/>
          <w:lang w:eastAsia="zh-CN"/>
        </w:rPr>
      </w:pPr>
      <w:r w:rsidRPr="00593E0A">
        <w:rPr>
          <w:rFonts w:ascii="Arial" w:hAnsi="Arial" w:cs="Arial"/>
          <w:lang w:eastAsia="zh-CN"/>
        </w:rPr>
        <w:t>navalno vozilo  (starosti 40 godina).</w:t>
      </w:r>
    </w:p>
    <w:p w14:paraId="3D6AD52C" w14:textId="77777777" w:rsidR="00593E0A" w:rsidRPr="00593E0A" w:rsidRDefault="00593E0A" w:rsidP="00593E0A">
      <w:pPr>
        <w:pStyle w:val="Odlomakpopisa"/>
        <w:spacing w:after="120"/>
        <w:ind w:left="510"/>
        <w:jc w:val="both"/>
        <w:rPr>
          <w:rFonts w:ascii="Arial" w:hAnsi="Arial" w:cs="Arial"/>
          <w:lang w:eastAsia="zh-CN"/>
        </w:rPr>
      </w:pPr>
    </w:p>
    <w:p w14:paraId="4680DDC4" w14:textId="77777777" w:rsidR="00593E0A" w:rsidRPr="00593E0A" w:rsidRDefault="00593E0A" w:rsidP="00593E0A">
      <w:pPr>
        <w:spacing w:after="120" w:line="240" w:lineRule="auto"/>
        <w:contextualSpacing/>
        <w:jc w:val="both"/>
        <w:rPr>
          <w:rFonts w:ascii="Arial" w:hAnsi="Arial" w:cs="Arial"/>
          <w:lang w:eastAsia="zh-CN"/>
        </w:rPr>
      </w:pPr>
      <w:r w:rsidRPr="00593E0A">
        <w:rPr>
          <w:rFonts w:ascii="Arial" w:hAnsi="Arial" w:cs="Arial"/>
          <w:lang w:eastAsia="zh-CN"/>
        </w:rPr>
        <w:t xml:space="preserve">DVD Radovan je u 2020. godini sudjelovalo u ophodnjama po naputku Stožera civilne zaštite u svrhu kontrole društvenih okupljanja. </w:t>
      </w:r>
    </w:p>
    <w:p w14:paraId="58C872E8" w14:textId="77777777" w:rsidR="00593E0A" w:rsidRPr="00593E0A" w:rsidRDefault="00593E0A" w:rsidP="00593E0A">
      <w:pPr>
        <w:spacing w:after="120" w:line="240" w:lineRule="auto"/>
        <w:contextualSpacing/>
        <w:jc w:val="both"/>
        <w:rPr>
          <w:rFonts w:ascii="Arial" w:hAnsi="Arial" w:cs="Arial"/>
          <w:lang w:eastAsia="zh-CN"/>
        </w:rPr>
      </w:pPr>
    </w:p>
    <w:p w14:paraId="1CED0BCB" w14:textId="77777777" w:rsidR="00593E0A" w:rsidRPr="00593E0A" w:rsidRDefault="00593E0A" w:rsidP="00593E0A">
      <w:pPr>
        <w:pStyle w:val="Naslov3"/>
        <w:jc w:val="both"/>
        <w:rPr>
          <w:rFonts w:ascii="Arial" w:eastAsia="Calibri" w:hAnsi="Arial" w:cs="Arial"/>
        </w:rPr>
      </w:pPr>
      <w:r w:rsidRPr="00593E0A">
        <w:rPr>
          <w:rFonts w:ascii="Arial" w:eastAsia="Calibri" w:hAnsi="Arial" w:cs="Arial"/>
        </w:rPr>
        <w:t xml:space="preserve">DVD </w:t>
      </w:r>
      <w:proofErr w:type="spellStart"/>
      <w:r w:rsidRPr="00593E0A">
        <w:rPr>
          <w:rFonts w:ascii="Arial" w:eastAsia="Calibri" w:hAnsi="Arial" w:cs="Arial"/>
        </w:rPr>
        <w:t>Gačice</w:t>
      </w:r>
      <w:proofErr w:type="spellEnd"/>
      <w:r w:rsidRPr="00593E0A">
        <w:rPr>
          <w:rFonts w:ascii="Arial" w:eastAsia="Calibri" w:hAnsi="Arial" w:cs="Arial"/>
        </w:rPr>
        <w:t xml:space="preserve"> </w:t>
      </w:r>
    </w:p>
    <w:p w14:paraId="4CEA3899" w14:textId="77777777" w:rsidR="00593E0A" w:rsidRPr="00593E0A" w:rsidRDefault="00593E0A" w:rsidP="00593E0A">
      <w:pPr>
        <w:spacing w:after="120" w:line="240" w:lineRule="auto"/>
        <w:contextualSpacing/>
        <w:jc w:val="both"/>
        <w:rPr>
          <w:rFonts w:ascii="Arial" w:hAnsi="Arial" w:cs="Arial"/>
        </w:rPr>
      </w:pPr>
      <w:r w:rsidRPr="00593E0A">
        <w:rPr>
          <w:rFonts w:ascii="Arial" w:hAnsi="Arial" w:cs="Arial"/>
          <w:lang w:eastAsia="zh-CN"/>
        </w:rPr>
        <w:t xml:space="preserve">DVD </w:t>
      </w:r>
      <w:proofErr w:type="spellStart"/>
      <w:r w:rsidRPr="00593E0A">
        <w:rPr>
          <w:rFonts w:ascii="Arial" w:hAnsi="Arial" w:cs="Arial"/>
          <w:lang w:eastAsia="zh-CN"/>
        </w:rPr>
        <w:t>Gačice</w:t>
      </w:r>
      <w:proofErr w:type="spellEnd"/>
      <w:r w:rsidRPr="00593E0A">
        <w:rPr>
          <w:rFonts w:ascii="Arial" w:hAnsi="Arial" w:cs="Arial"/>
          <w:lang w:eastAsia="zh-CN"/>
        </w:rPr>
        <w:t xml:space="preserve"> ima ukupno 15 operativnih vatrogasaca.</w:t>
      </w:r>
      <w:r w:rsidRPr="00593E0A">
        <w:rPr>
          <w:rFonts w:ascii="Arial" w:hAnsi="Arial" w:cs="Arial"/>
        </w:rPr>
        <w:t xml:space="preserve"> </w:t>
      </w:r>
    </w:p>
    <w:p w14:paraId="508A14DB" w14:textId="77777777" w:rsidR="00593E0A" w:rsidRPr="00593E0A" w:rsidRDefault="00593E0A" w:rsidP="00593E0A">
      <w:pPr>
        <w:spacing w:after="120" w:line="240" w:lineRule="auto"/>
        <w:contextualSpacing/>
        <w:jc w:val="both"/>
        <w:rPr>
          <w:rFonts w:ascii="Arial" w:hAnsi="Arial" w:cs="Arial"/>
          <w:lang w:eastAsia="zh-CN"/>
        </w:rPr>
      </w:pPr>
    </w:p>
    <w:p w14:paraId="5C4EF624" w14:textId="77777777" w:rsidR="00593E0A" w:rsidRPr="00593E0A" w:rsidRDefault="00593E0A" w:rsidP="00593E0A">
      <w:pPr>
        <w:spacing w:after="120" w:line="240" w:lineRule="auto"/>
        <w:contextualSpacing/>
        <w:jc w:val="both"/>
        <w:rPr>
          <w:rFonts w:ascii="Arial" w:hAnsi="Arial" w:cs="Arial"/>
          <w:lang w:eastAsia="zh-CN"/>
        </w:rPr>
      </w:pPr>
      <w:r w:rsidRPr="00593E0A">
        <w:rPr>
          <w:rFonts w:ascii="Arial" w:hAnsi="Arial" w:cs="Arial"/>
          <w:lang w:eastAsia="zh-CN"/>
        </w:rPr>
        <w:t xml:space="preserve">Za sudjelovanje u velikim nesrećama i katastrofama, DVD </w:t>
      </w:r>
      <w:proofErr w:type="spellStart"/>
      <w:r w:rsidRPr="00593E0A">
        <w:rPr>
          <w:rFonts w:ascii="Arial" w:hAnsi="Arial" w:cs="Arial"/>
          <w:lang w:eastAsia="zh-CN"/>
        </w:rPr>
        <w:t>Gačice</w:t>
      </w:r>
      <w:proofErr w:type="spellEnd"/>
      <w:r w:rsidRPr="00593E0A">
        <w:rPr>
          <w:rFonts w:ascii="Arial" w:hAnsi="Arial" w:cs="Arial"/>
          <w:lang w:eastAsia="zh-CN"/>
        </w:rPr>
        <w:t xml:space="preserve"> od materijalno-tehničkih sredstava raspolaže s navalnim vozilom.</w:t>
      </w:r>
    </w:p>
    <w:p w14:paraId="5C45A216" w14:textId="77777777" w:rsidR="00593E0A" w:rsidRPr="00593E0A" w:rsidRDefault="00593E0A" w:rsidP="00593E0A">
      <w:pPr>
        <w:spacing w:after="120" w:line="240" w:lineRule="auto"/>
        <w:contextualSpacing/>
        <w:jc w:val="both"/>
        <w:rPr>
          <w:rFonts w:ascii="Arial" w:hAnsi="Arial" w:cs="Arial"/>
          <w:lang w:eastAsia="zh-CN"/>
        </w:rPr>
      </w:pPr>
    </w:p>
    <w:p w14:paraId="76680C1E" w14:textId="77777777" w:rsidR="00593E0A" w:rsidRPr="00593E0A" w:rsidRDefault="00593E0A" w:rsidP="00593E0A">
      <w:pPr>
        <w:spacing w:after="120" w:line="240" w:lineRule="auto"/>
        <w:contextualSpacing/>
        <w:jc w:val="both"/>
        <w:rPr>
          <w:rFonts w:ascii="Arial" w:hAnsi="Arial" w:cs="Arial"/>
          <w:lang w:eastAsia="zh-CN"/>
        </w:rPr>
      </w:pPr>
      <w:r w:rsidRPr="00593E0A">
        <w:rPr>
          <w:rFonts w:ascii="Arial" w:hAnsi="Arial" w:cs="Arial"/>
          <w:lang w:eastAsia="zh-CN"/>
        </w:rPr>
        <w:t xml:space="preserve">DVD </w:t>
      </w:r>
      <w:proofErr w:type="spellStart"/>
      <w:r w:rsidRPr="00593E0A">
        <w:rPr>
          <w:rFonts w:ascii="Arial" w:hAnsi="Arial" w:cs="Arial"/>
          <w:lang w:eastAsia="zh-CN"/>
        </w:rPr>
        <w:t>Gačice</w:t>
      </w:r>
      <w:proofErr w:type="spellEnd"/>
      <w:r w:rsidRPr="00593E0A">
        <w:rPr>
          <w:rFonts w:ascii="Arial" w:hAnsi="Arial" w:cs="Arial"/>
          <w:lang w:eastAsia="zh-CN"/>
        </w:rPr>
        <w:t xml:space="preserve"> u 2020. godini provodilo je sljedeće aktivnosti: </w:t>
      </w:r>
    </w:p>
    <w:p w14:paraId="10A5CAD8" w14:textId="77777777" w:rsidR="00593E0A" w:rsidRPr="00593E0A" w:rsidRDefault="00593E0A" w:rsidP="00593E0A">
      <w:pPr>
        <w:pStyle w:val="Odlomakpopisa"/>
        <w:numPr>
          <w:ilvl w:val="0"/>
          <w:numId w:val="57"/>
        </w:numPr>
        <w:spacing w:after="200"/>
        <w:jc w:val="both"/>
        <w:rPr>
          <w:rFonts w:ascii="Arial" w:hAnsi="Arial" w:cs="Arial"/>
          <w:lang w:eastAsia="zh-CN"/>
        </w:rPr>
      </w:pPr>
      <w:r w:rsidRPr="00593E0A">
        <w:rPr>
          <w:rFonts w:ascii="Arial" w:hAnsi="Arial" w:cs="Arial"/>
          <w:lang w:eastAsia="zh-CN"/>
        </w:rPr>
        <w:t>održavanje javnih pokaznih vježba,</w:t>
      </w:r>
    </w:p>
    <w:p w14:paraId="43638255" w14:textId="77777777" w:rsidR="00593E0A" w:rsidRPr="00593E0A" w:rsidRDefault="00593E0A" w:rsidP="00593E0A">
      <w:pPr>
        <w:pStyle w:val="Odlomakpopisa"/>
        <w:numPr>
          <w:ilvl w:val="0"/>
          <w:numId w:val="57"/>
        </w:numPr>
        <w:spacing w:after="200"/>
        <w:jc w:val="both"/>
        <w:rPr>
          <w:rFonts w:ascii="Arial" w:hAnsi="Arial" w:cs="Arial"/>
          <w:lang w:eastAsia="zh-CN"/>
        </w:rPr>
      </w:pPr>
      <w:r w:rsidRPr="00593E0A">
        <w:rPr>
          <w:rFonts w:ascii="Arial" w:hAnsi="Arial" w:cs="Arial"/>
          <w:lang w:eastAsia="zh-CN"/>
        </w:rPr>
        <w:t>edukacija djece kako postupiti u slučaju požara.</w:t>
      </w:r>
    </w:p>
    <w:p w14:paraId="5B8BC3C1" w14:textId="77777777" w:rsidR="00593E0A" w:rsidRPr="00593E0A" w:rsidRDefault="00593E0A" w:rsidP="00593E0A">
      <w:pPr>
        <w:pStyle w:val="Odlomakpopisa"/>
        <w:ind w:left="510"/>
        <w:jc w:val="both"/>
        <w:rPr>
          <w:rFonts w:ascii="Arial" w:hAnsi="Arial" w:cs="Arial"/>
          <w:lang w:eastAsia="zh-CN"/>
        </w:rPr>
      </w:pPr>
    </w:p>
    <w:p w14:paraId="1BE1AAE4" w14:textId="77777777" w:rsidR="00593E0A" w:rsidRPr="00593E0A" w:rsidRDefault="00593E0A" w:rsidP="00593E0A">
      <w:pPr>
        <w:pStyle w:val="Naslov3"/>
        <w:jc w:val="both"/>
        <w:rPr>
          <w:rFonts w:ascii="Arial" w:hAnsi="Arial" w:cs="Arial"/>
        </w:rPr>
      </w:pPr>
      <w:r w:rsidRPr="00593E0A">
        <w:rPr>
          <w:rFonts w:ascii="Arial" w:hAnsi="Arial" w:cs="Arial"/>
        </w:rPr>
        <w:t xml:space="preserve">DVD </w:t>
      </w:r>
      <w:proofErr w:type="spellStart"/>
      <w:r w:rsidRPr="00593E0A">
        <w:rPr>
          <w:rFonts w:ascii="Arial" w:hAnsi="Arial" w:cs="Arial"/>
        </w:rPr>
        <w:t>Bedenec</w:t>
      </w:r>
      <w:proofErr w:type="spellEnd"/>
    </w:p>
    <w:p w14:paraId="3B65B642" w14:textId="77777777" w:rsidR="00593E0A" w:rsidRPr="00593E0A" w:rsidRDefault="00593E0A" w:rsidP="00593E0A">
      <w:pPr>
        <w:spacing w:after="120" w:line="240" w:lineRule="auto"/>
        <w:contextualSpacing/>
        <w:jc w:val="both"/>
        <w:rPr>
          <w:rFonts w:ascii="Arial" w:hAnsi="Arial" w:cs="Arial"/>
        </w:rPr>
      </w:pPr>
      <w:r w:rsidRPr="00593E0A">
        <w:rPr>
          <w:rFonts w:ascii="Arial" w:hAnsi="Arial" w:cs="Arial"/>
          <w:lang w:eastAsia="zh-CN"/>
        </w:rPr>
        <w:t xml:space="preserve">DVD </w:t>
      </w:r>
      <w:proofErr w:type="spellStart"/>
      <w:r w:rsidRPr="00593E0A">
        <w:rPr>
          <w:rFonts w:ascii="Arial" w:hAnsi="Arial" w:cs="Arial"/>
          <w:lang w:eastAsia="zh-CN"/>
        </w:rPr>
        <w:t>Bedenec</w:t>
      </w:r>
      <w:proofErr w:type="spellEnd"/>
      <w:r w:rsidRPr="00593E0A">
        <w:rPr>
          <w:rFonts w:ascii="Arial" w:hAnsi="Arial" w:cs="Arial"/>
          <w:lang w:eastAsia="zh-CN"/>
        </w:rPr>
        <w:t xml:space="preserve"> ima ukupno 12 operativnih vatrogasaca.</w:t>
      </w:r>
      <w:r w:rsidRPr="00593E0A">
        <w:rPr>
          <w:rFonts w:ascii="Arial" w:hAnsi="Arial" w:cs="Arial"/>
        </w:rPr>
        <w:t xml:space="preserve"> </w:t>
      </w:r>
    </w:p>
    <w:p w14:paraId="480DDC1D" w14:textId="77777777" w:rsidR="00593E0A" w:rsidRPr="00593E0A" w:rsidRDefault="00593E0A" w:rsidP="00593E0A">
      <w:pPr>
        <w:spacing w:after="120" w:line="240" w:lineRule="auto"/>
        <w:contextualSpacing/>
        <w:jc w:val="both"/>
        <w:rPr>
          <w:rFonts w:ascii="Arial" w:hAnsi="Arial" w:cs="Arial"/>
          <w:lang w:eastAsia="zh-CN"/>
        </w:rPr>
      </w:pPr>
    </w:p>
    <w:p w14:paraId="56C23214" w14:textId="77777777" w:rsidR="00593E0A" w:rsidRPr="00593E0A" w:rsidRDefault="00593E0A" w:rsidP="00593E0A">
      <w:pPr>
        <w:spacing w:after="120" w:line="240" w:lineRule="auto"/>
        <w:contextualSpacing/>
        <w:jc w:val="both"/>
        <w:rPr>
          <w:rFonts w:ascii="Arial" w:hAnsi="Arial" w:cs="Arial"/>
          <w:lang w:eastAsia="zh-CN"/>
        </w:rPr>
      </w:pPr>
      <w:r w:rsidRPr="00593E0A">
        <w:rPr>
          <w:rFonts w:ascii="Arial" w:hAnsi="Arial" w:cs="Arial"/>
          <w:lang w:eastAsia="zh-CN"/>
        </w:rPr>
        <w:t xml:space="preserve">Za sudjelovanje u velikim nesrećama i katastrofama, DVD </w:t>
      </w:r>
      <w:proofErr w:type="spellStart"/>
      <w:r w:rsidRPr="00593E0A">
        <w:rPr>
          <w:rFonts w:ascii="Arial" w:hAnsi="Arial" w:cs="Arial"/>
          <w:lang w:eastAsia="zh-CN"/>
        </w:rPr>
        <w:t>Bedenec</w:t>
      </w:r>
      <w:proofErr w:type="spellEnd"/>
      <w:r w:rsidRPr="00593E0A">
        <w:rPr>
          <w:rFonts w:ascii="Arial" w:hAnsi="Arial" w:cs="Arial"/>
          <w:lang w:eastAsia="zh-CN"/>
        </w:rPr>
        <w:t xml:space="preserve"> sljedećim materijalno-tehničkim sredstvima: </w:t>
      </w:r>
    </w:p>
    <w:p w14:paraId="73081888" w14:textId="77777777" w:rsidR="00593E0A" w:rsidRPr="00593E0A" w:rsidRDefault="00593E0A" w:rsidP="00593E0A">
      <w:pPr>
        <w:pStyle w:val="Odlomakpopisa"/>
        <w:numPr>
          <w:ilvl w:val="0"/>
          <w:numId w:val="57"/>
        </w:numPr>
        <w:spacing w:after="120"/>
        <w:jc w:val="both"/>
        <w:rPr>
          <w:rFonts w:ascii="Arial" w:hAnsi="Arial" w:cs="Arial"/>
          <w:lang w:eastAsia="zh-CN"/>
        </w:rPr>
      </w:pPr>
      <w:r w:rsidRPr="00593E0A">
        <w:rPr>
          <w:rFonts w:ascii="Arial" w:hAnsi="Arial" w:cs="Arial"/>
          <w:lang w:eastAsia="zh-CN"/>
        </w:rPr>
        <w:t xml:space="preserve">kombi vozilo VW </w:t>
      </w:r>
      <w:proofErr w:type="spellStart"/>
      <w:r w:rsidRPr="00593E0A">
        <w:rPr>
          <w:rFonts w:ascii="Arial" w:hAnsi="Arial" w:cs="Arial"/>
          <w:lang w:eastAsia="zh-CN"/>
        </w:rPr>
        <w:t>Syncro</w:t>
      </w:r>
      <w:proofErr w:type="spellEnd"/>
      <w:r w:rsidRPr="00593E0A">
        <w:rPr>
          <w:rFonts w:ascii="Arial" w:hAnsi="Arial" w:cs="Arial"/>
          <w:lang w:eastAsia="zh-CN"/>
        </w:rPr>
        <w:t>,</w:t>
      </w:r>
    </w:p>
    <w:p w14:paraId="18A20F7F" w14:textId="77777777" w:rsidR="00593E0A" w:rsidRPr="00593E0A" w:rsidRDefault="00593E0A" w:rsidP="00593E0A">
      <w:pPr>
        <w:pStyle w:val="Odlomakpopisa"/>
        <w:numPr>
          <w:ilvl w:val="0"/>
          <w:numId w:val="57"/>
        </w:numPr>
        <w:spacing w:after="120"/>
        <w:jc w:val="both"/>
        <w:rPr>
          <w:rFonts w:ascii="Arial" w:hAnsi="Arial" w:cs="Arial"/>
          <w:lang w:eastAsia="zh-CN"/>
        </w:rPr>
      </w:pPr>
      <w:r w:rsidRPr="00593E0A">
        <w:rPr>
          <w:rFonts w:ascii="Arial" w:hAnsi="Arial" w:cs="Arial"/>
          <w:lang w:eastAsia="zh-CN"/>
        </w:rPr>
        <w:t xml:space="preserve">autocisterna </w:t>
      </w:r>
      <w:proofErr w:type="spellStart"/>
      <w:r w:rsidRPr="00593E0A">
        <w:rPr>
          <w:rFonts w:ascii="Arial" w:hAnsi="Arial" w:cs="Arial"/>
          <w:lang w:eastAsia="zh-CN"/>
        </w:rPr>
        <w:t>Atego</w:t>
      </w:r>
      <w:proofErr w:type="spellEnd"/>
      <w:r w:rsidRPr="00593E0A">
        <w:rPr>
          <w:rFonts w:ascii="Arial" w:hAnsi="Arial" w:cs="Arial"/>
          <w:lang w:eastAsia="zh-CN"/>
        </w:rPr>
        <w:t xml:space="preserve"> 7.200 l vode.</w:t>
      </w:r>
    </w:p>
    <w:p w14:paraId="1C3938CE" w14:textId="77777777" w:rsidR="00593E0A" w:rsidRPr="00593E0A" w:rsidRDefault="00593E0A" w:rsidP="00593E0A">
      <w:pPr>
        <w:pStyle w:val="Odlomakpopisa"/>
        <w:spacing w:after="120"/>
        <w:ind w:left="510"/>
        <w:jc w:val="both"/>
        <w:rPr>
          <w:rFonts w:ascii="Arial" w:hAnsi="Arial" w:cs="Arial"/>
          <w:lang w:eastAsia="zh-CN"/>
        </w:rPr>
      </w:pPr>
    </w:p>
    <w:p w14:paraId="5A44FD1E" w14:textId="77777777" w:rsidR="00593E0A" w:rsidRPr="00593E0A" w:rsidRDefault="00593E0A" w:rsidP="00593E0A">
      <w:pPr>
        <w:spacing w:after="120" w:line="240" w:lineRule="auto"/>
        <w:contextualSpacing/>
        <w:jc w:val="both"/>
        <w:rPr>
          <w:rFonts w:ascii="Arial" w:hAnsi="Arial" w:cs="Arial"/>
          <w:lang w:eastAsia="zh-CN"/>
        </w:rPr>
      </w:pPr>
      <w:r w:rsidRPr="00593E0A">
        <w:rPr>
          <w:rFonts w:ascii="Arial" w:hAnsi="Arial" w:cs="Arial"/>
          <w:lang w:eastAsia="zh-CN"/>
        </w:rPr>
        <w:t xml:space="preserve">DVD </w:t>
      </w:r>
      <w:proofErr w:type="spellStart"/>
      <w:r w:rsidRPr="00593E0A">
        <w:rPr>
          <w:rFonts w:ascii="Arial" w:hAnsi="Arial" w:cs="Arial"/>
          <w:lang w:eastAsia="zh-CN"/>
        </w:rPr>
        <w:t>Bedenec</w:t>
      </w:r>
      <w:proofErr w:type="spellEnd"/>
      <w:r w:rsidRPr="00593E0A">
        <w:rPr>
          <w:rFonts w:ascii="Arial" w:hAnsi="Arial" w:cs="Arial"/>
          <w:lang w:eastAsia="zh-CN"/>
        </w:rPr>
        <w:t xml:space="preserve"> je u 2020. godini sudjelovalo u ophodnjama po naputku Stožera civilne zaštite u svrhu kontrole društvenih okupljanja. </w:t>
      </w:r>
    </w:p>
    <w:p w14:paraId="23AF5047" w14:textId="77777777" w:rsidR="00593E0A" w:rsidRPr="00593E0A" w:rsidRDefault="00593E0A" w:rsidP="00593E0A">
      <w:pPr>
        <w:spacing w:after="120" w:line="240" w:lineRule="auto"/>
        <w:contextualSpacing/>
        <w:jc w:val="both"/>
        <w:rPr>
          <w:rFonts w:ascii="Arial" w:hAnsi="Arial" w:cs="Arial"/>
          <w:lang w:eastAsia="zh-CN"/>
        </w:rPr>
      </w:pPr>
    </w:p>
    <w:p w14:paraId="17A7683F" w14:textId="77777777" w:rsidR="00593E0A" w:rsidRPr="00593E0A" w:rsidRDefault="00593E0A" w:rsidP="00593E0A">
      <w:pPr>
        <w:pStyle w:val="Naslov2"/>
        <w:jc w:val="both"/>
        <w:rPr>
          <w:rFonts w:ascii="Arial" w:hAnsi="Arial" w:cs="Arial"/>
        </w:rPr>
      </w:pPr>
      <w:bookmarkStart w:id="28" w:name="_Toc24530204"/>
      <w:bookmarkStart w:id="29" w:name="_Hlk530398678"/>
      <w:bookmarkEnd w:id="27"/>
      <w:r w:rsidRPr="00593E0A">
        <w:rPr>
          <w:rFonts w:ascii="Arial" w:hAnsi="Arial" w:cs="Arial"/>
        </w:rPr>
        <w:t>GRADSKO DRUŠTVO CRVENOG KRIŽA IVANEC</w:t>
      </w:r>
      <w:bookmarkEnd w:id="28"/>
    </w:p>
    <w:bookmarkEnd w:id="29"/>
    <w:p w14:paraId="0C56F20F" w14:textId="77777777" w:rsidR="00593E0A" w:rsidRPr="00593E0A" w:rsidRDefault="00593E0A" w:rsidP="00593E0A">
      <w:pPr>
        <w:spacing w:after="120" w:line="240" w:lineRule="auto"/>
        <w:contextualSpacing/>
        <w:jc w:val="both"/>
        <w:rPr>
          <w:rFonts w:ascii="Arial" w:hAnsi="Arial" w:cs="Arial"/>
          <w:szCs w:val="24"/>
        </w:rPr>
      </w:pPr>
      <w:r w:rsidRPr="00593E0A">
        <w:rPr>
          <w:rFonts w:ascii="Arial" w:hAnsi="Arial" w:cs="Arial"/>
          <w:szCs w:val="24"/>
        </w:rPr>
        <w:t>Sukladno Zakonu o Hrvatskom Crvenom križu („Narodne novine“, broj 71/10), a u dijelu poslova zaštite i spašavanja, Hrvatski Crveni križ nadležan je za sljedeće poslove/javna ovlaštenja:</w:t>
      </w:r>
    </w:p>
    <w:p w14:paraId="7E90F3A0" w14:textId="77777777" w:rsidR="00593E0A" w:rsidRPr="00593E0A" w:rsidRDefault="00593E0A" w:rsidP="00593E0A">
      <w:pPr>
        <w:pStyle w:val="Odlomakpopisa"/>
        <w:numPr>
          <w:ilvl w:val="0"/>
          <w:numId w:val="57"/>
        </w:numPr>
        <w:jc w:val="both"/>
        <w:rPr>
          <w:rFonts w:ascii="Arial" w:hAnsi="Arial" w:cs="Arial"/>
          <w:szCs w:val="24"/>
          <w:lang w:eastAsia="ar-SA"/>
        </w:rPr>
      </w:pPr>
      <w:r w:rsidRPr="00593E0A">
        <w:rPr>
          <w:rFonts w:ascii="Arial" w:hAnsi="Arial" w:cs="Arial"/>
          <w:szCs w:val="24"/>
          <w:lang w:eastAsia="ar-SA"/>
        </w:rPr>
        <w:t>organizira i vodi Službu traženja, te aktivnosti obnavljanja obiteljskih veza članova obitelji razdvojenih uslijed katastrofa, migracija i drugih situacija koje zahtijevaju humanitarno djelovanje,</w:t>
      </w:r>
    </w:p>
    <w:p w14:paraId="19DF3A96" w14:textId="77777777" w:rsidR="00593E0A" w:rsidRPr="00593E0A" w:rsidRDefault="00593E0A" w:rsidP="00593E0A">
      <w:pPr>
        <w:pStyle w:val="Odlomakpopisa"/>
        <w:numPr>
          <w:ilvl w:val="0"/>
          <w:numId w:val="57"/>
        </w:numPr>
        <w:jc w:val="both"/>
        <w:rPr>
          <w:rFonts w:ascii="Arial" w:hAnsi="Arial" w:cs="Arial"/>
          <w:szCs w:val="24"/>
          <w:lang w:eastAsia="ar-SA"/>
        </w:rPr>
      </w:pPr>
      <w:r w:rsidRPr="00593E0A">
        <w:rPr>
          <w:rFonts w:ascii="Arial" w:hAnsi="Arial" w:cs="Arial"/>
          <w:szCs w:val="24"/>
          <w:lang w:eastAsia="ar-SA"/>
        </w:rPr>
        <w:t>traži, prima i raspoređuje humanitarnu pomoć u izvanrednim situacijama,</w:t>
      </w:r>
    </w:p>
    <w:p w14:paraId="23D750E7" w14:textId="77777777" w:rsidR="00593E0A" w:rsidRPr="00593E0A" w:rsidRDefault="00593E0A" w:rsidP="00593E0A">
      <w:pPr>
        <w:pStyle w:val="Odlomakpopisa"/>
        <w:numPr>
          <w:ilvl w:val="0"/>
          <w:numId w:val="57"/>
        </w:numPr>
        <w:spacing w:after="120"/>
        <w:jc w:val="both"/>
        <w:rPr>
          <w:rFonts w:ascii="Arial" w:hAnsi="Arial" w:cs="Arial"/>
          <w:szCs w:val="24"/>
          <w:lang w:eastAsia="ar-SA"/>
        </w:rPr>
      </w:pPr>
      <w:r w:rsidRPr="00593E0A">
        <w:rPr>
          <w:rFonts w:ascii="Arial" w:hAnsi="Arial" w:cs="Arial"/>
          <w:szCs w:val="24"/>
          <w:lang w:eastAsia="ar-SA"/>
        </w:rPr>
        <w:t>ustrojava, obučava i oprema ekipe za akcije pomoći u zemlji i inozemstvu u slučaju nesreća, sukoba, situacija nasilja itd.</w:t>
      </w:r>
    </w:p>
    <w:p w14:paraId="1647818A" w14:textId="77777777" w:rsidR="00593E0A" w:rsidRPr="00593E0A" w:rsidRDefault="00593E0A" w:rsidP="00593E0A">
      <w:pPr>
        <w:pStyle w:val="Odlomakpopisa"/>
        <w:spacing w:after="120"/>
        <w:ind w:left="510"/>
        <w:jc w:val="both"/>
        <w:rPr>
          <w:rFonts w:ascii="Arial" w:hAnsi="Arial" w:cs="Arial"/>
          <w:szCs w:val="24"/>
          <w:lang w:eastAsia="ar-SA"/>
        </w:rPr>
      </w:pPr>
    </w:p>
    <w:p w14:paraId="504159E2" w14:textId="77777777" w:rsidR="00593E0A" w:rsidRPr="00593E0A" w:rsidRDefault="00593E0A" w:rsidP="00593E0A">
      <w:pPr>
        <w:spacing w:after="120" w:line="240" w:lineRule="auto"/>
        <w:contextualSpacing/>
        <w:jc w:val="both"/>
        <w:rPr>
          <w:rFonts w:ascii="Arial" w:hAnsi="Arial" w:cs="Arial"/>
          <w:szCs w:val="24"/>
        </w:rPr>
      </w:pPr>
      <w:r w:rsidRPr="00593E0A">
        <w:rPr>
          <w:rFonts w:ascii="Arial" w:hAnsi="Arial" w:cs="Arial"/>
          <w:szCs w:val="24"/>
        </w:rPr>
        <w:t>Gradsko društvo Crvenog križa Ivanec ima zaposlene 3 djelatnice na neodređeno vrijeme i 1 djelatnika na određeno.</w:t>
      </w:r>
    </w:p>
    <w:p w14:paraId="76220944" w14:textId="77777777" w:rsidR="00593E0A" w:rsidRPr="00593E0A" w:rsidRDefault="00593E0A" w:rsidP="00593E0A">
      <w:pPr>
        <w:spacing w:after="120" w:line="240" w:lineRule="auto"/>
        <w:contextualSpacing/>
        <w:jc w:val="both"/>
        <w:rPr>
          <w:rFonts w:ascii="Arial" w:hAnsi="Arial" w:cs="Arial"/>
          <w:szCs w:val="24"/>
        </w:rPr>
      </w:pPr>
    </w:p>
    <w:p w14:paraId="12CA7190" w14:textId="77777777" w:rsidR="00593E0A" w:rsidRPr="00593E0A" w:rsidRDefault="00593E0A" w:rsidP="00593E0A">
      <w:pPr>
        <w:spacing w:after="120" w:line="240" w:lineRule="auto"/>
        <w:contextualSpacing/>
        <w:jc w:val="both"/>
        <w:rPr>
          <w:rFonts w:ascii="Arial" w:hAnsi="Arial" w:cs="Arial"/>
          <w:szCs w:val="24"/>
        </w:rPr>
      </w:pPr>
      <w:r w:rsidRPr="00593E0A">
        <w:rPr>
          <w:rFonts w:ascii="Arial" w:eastAsia="Lucida Sans Unicode" w:hAnsi="Arial" w:cs="Arial"/>
          <w:color w:val="000000"/>
        </w:rPr>
        <w:lastRenderedPageBreak/>
        <w:t xml:space="preserve">Gradsko društvo Crvenog križa Ivanec u slučaju velikih nesreća i katastrofa raspolaže sljedećim materijalno – tehničkim sredstvima: </w:t>
      </w:r>
    </w:p>
    <w:p w14:paraId="7B735E87"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 xml:space="preserve">službeno vozilo Škoda </w:t>
      </w:r>
      <w:proofErr w:type="spellStart"/>
      <w:r w:rsidRPr="00593E0A">
        <w:rPr>
          <w:rFonts w:ascii="Arial" w:eastAsia="Lucida Sans Unicode" w:hAnsi="Arial" w:cs="Arial"/>
          <w:color w:val="000000"/>
        </w:rPr>
        <w:t>Roomster</w:t>
      </w:r>
      <w:proofErr w:type="spellEnd"/>
      <w:r w:rsidRPr="00593E0A">
        <w:rPr>
          <w:rFonts w:ascii="Arial" w:eastAsia="Lucida Sans Unicode" w:hAnsi="Arial" w:cs="Arial"/>
          <w:color w:val="000000"/>
        </w:rPr>
        <w:t xml:space="preserve"> – 1 kom,</w:t>
      </w:r>
    </w:p>
    <w:p w14:paraId="13FE4A3F"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 xml:space="preserve">službeno vozilo Dacia </w:t>
      </w:r>
      <w:proofErr w:type="spellStart"/>
      <w:r w:rsidRPr="00593E0A">
        <w:rPr>
          <w:rFonts w:ascii="Arial" w:eastAsia="Lucida Sans Unicode" w:hAnsi="Arial" w:cs="Arial"/>
          <w:color w:val="000000"/>
        </w:rPr>
        <w:t>Duster</w:t>
      </w:r>
      <w:proofErr w:type="spellEnd"/>
      <w:r w:rsidRPr="00593E0A">
        <w:rPr>
          <w:rFonts w:ascii="Arial" w:eastAsia="Lucida Sans Unicode" w:hAnsi="Arial" w:cs="Arial"/>
          <w:color w:val="000000"/>
        </w:rPr>
        <w:t xml:space="preserve"> – 1 kom,</w:t>
      </w:r>
    </w:p>
    <w:p w14:paraId="1D730744"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torbice prve pomoći – 11 kom,</w:t>
      </w:r>
    </w:p>
    <w:p w14:paraId="60EA6DE7"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vreće za spavanje – 24 kom,</w:t>
      </w:r>
    </w:p>
    <w:p w14:paraId="1C872B95"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deke – 54 kom,</w:t>
      </w:r>
    </w:p>
    <w:p w14:paraId="089FC5DA"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 xml:space="preserve">gumene čizme – 110 kom, </w:t>
      </w:r>
    </w:p>
    <w:p w14:paraId="7476040C"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 xml:space="preserve">planinarska obuća – 73 kom, </w:t>
      </w:r>
    </w:p>
    <w:p w14:paraId="6E8647FA"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 xml:space="preserve">jakne – 13 kom, </w:t>
      </w:r>
    </w:p>
    <w:p w14:paraId="30843955"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prsluci – 80 kom,</w:t>
      </w:r>
    </w:p>
    <w:p w14:paraId="5B9840ED"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 xml:space="preserve">Motorola-komunikacijska veza – 2 kom, </w:t>
      </w:r>
    </w:p>
    <w:p w14:paraId="7AFFB623"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razna odjeća – 45 kom,</w:t>
      </w:r>
    </w:p>
    <w:p w14:paraId="3EFB4816"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 xml:space="preserve">kabanice HCK – 50 kom, </w:t>
      </w:r>
    </w:p>
    <w:p w14:paraId="49095912"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šatorsko krilo – 17 kom,</w:t>
      </w:r>
    </w:p>
    <w:p w14:paraId="06AAE2A8"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šator – 1 kom,</w:t>
      </w:r>
    </w:p>
    <w:p w14:paraId="64C5F5B6"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mobilni telefon – 3 kom,</w:t>
      </w:r>
    </w:p>
    <w:p w14:paraId="1970272E"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proofErr w:type="spellStart"/>
      <w:r w:rsidRPr="00593E0A">
        <w:rPr>
          <w:rFonts w:ascii="Arial" w:eastAsia="Lucida Sans Unicode" w:hAnsi="Arial" w:cs="Arial"/>
          <w:color w:val="000000"/>
        </w:rPr>
        <w:t>isušivač</w:t>
      </w:r>
      <w:proofErr w:type="spellEnd"/>
      <w:r w:rsidRPr="00593E0A">
        <w:rPr>
          <w:rFonts w:ascii="Arial" w:eastAsia="Lucida Sans Unicode" w:hAnsi="Arial" w:cs="Arial"/>
          <w:color w:val="000000"/>
        </w:rPr>
        <w:t xml:space="preserve"> veliki – 1 kom,</w:t>
      </w:r>
    </w:p>
    <w:p w14:paraId="7E9BBDF0"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proofErr w:type="spellStart"/>
      <w:r w:rsidRPr="00593E0A">
        <w:rPr>
          <w:rFonts w:ascii="Arial" w:eastAsia="Lucida Sans Unicode" w:hAnsi="Arial" w:cs="Arial"/>
          <w:color w:val="000000"/>
        </w:rPr>
        <w:t>isušivač</w:t>
      </w:r>
      <w:proofErr w:type="spellEnd"/>
      <w:r w:rsidRPr="00593E0A">
        <w:rPr>
          <w:rFonts w:ascii="Arial" w:eastAsia="Lucida Sans Unicode" w:hAnsi="Arial" w:cs="Arial"/>
          <w:color w:val="000000"/>
        </w:rPr>
        <w:t xml:space="preserve"> mali – 1 kom,</w:t>
      </w:r>
    </w:p>
    <w:p w14:paraId="37D2A32A"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krevet (poljski) – 5 kom,</w:t>
      </w:r>
    </w:p>
    <w:p w14:paraId="26CA4937"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termo torbe – 4 kom,</w:t>
      </w:r>
    </w:p>
    <w:p w14:paraId="39679D58"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pneumatski pištolj – 2 kom,</w:t>
      </w:r>
    </w:p>
    <w:p w14:paraId="570C150E"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 xml:space="preserve">trenirke – 6 kom, </w:t>
      </w:r>
    </w:p>
    <w:p w14:paraId="05909CFF"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papuče – 16 kom,</w:t>
      </w:r>
    </w:p>
    <w:p w14:paraId="17E38D20"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prostirka HCK – 10 kom,</w:t>
      </w:r>
    </w:p>
    <w:p w14:paraId="0FA9B7BB"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proofErr w:type="spellStart"/>
      <w:r w:rsidRPr="00593E0A">
        <w:rPr>
          <w:rFonts w:ascii="Arial" w:eastAsia="Lucida Sans Unicode" w:hAnsi="Arial" w:cs="Arial"/>
          <w:color w:val="000000"/>
        </w:rPr>
        <w:t>termofolija</w:t>
      </w:r>
      <w:proofErr w:type="spellEnd"/>
      <w:r w:rsidRPr="00593E0A">
        <w:rPr>
          <w:rFonts w:ascii="Arial" w:eastAsia="Lucida Sans Unicode" w:hAnsi="Arial" w:cs="Arial"/>
          <w:color w:val="000000"/>
        </w:rPr>
        <w:t xml:space="preserve"> – 20 kom,</w:t>
      </w:r>
    </w:p>
    <w:p w14:paraId="7CFA2FC3"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madrac novi – 4 kom,</w:t>
      </w:r>
    </w:p>
    <w:p w14:paraId="250739D6"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invalidska hodalica – 2 kom.</w:t>
      </w:r>
    </w:p>
    <w:p w14:paraId="21429319"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invalidska kolica 4 kom,</w:t>
      </w:r>
    </w:p>
    <w:p w14:paraId="1211DD15" w14:textId="77777777" w:rsidR="00593E0A" w:rsidRPr="00593E0A" w:rsidRDefault="00593E0A" w:rsidP="00593E0A">
      <w:pPr>
        <w:pStyle w:val="Odlomakpopisa"/>
        <w:widowControl w:val="0"/>
        <w:numPr>
          <w:ilvl w:val="0"/>
          <w:numId w:val="57"/>
        </w:numPr>
        <w:suppressAutoHyphens/>
        <w:autoSpaceDE w:val="0"/>
        <w:autoSpaceDN w:val="0"/>
        <w:adjustRightInd w:val="0"/>
        <w:jc w:val="both"/>
        <w:rPr>
          <w:rFonts w:ascii="Arial" w:eastAsia="Lucida Sans Unicode" w:hAnsi="Arial" w:cs="Arial"/>
          <w:color w:val="000000"/>
        </w:rPr>
      </w:pPr>
      <w:r w:rsidRPr="00593E0A">
        <w:rPr>
          <w:rFonts w:ascii="Arial" w:eastAsia="Lucida Sans Unicode" w:hAnsi="Arial" w:cs="Arial"/>
          <w:color w:val="000000"/>
        </w:rPr>
        <w:t>radne rukavice – 5 kom.</w:t>
      </w:r>
    </w:p>
    <w:p w14:paraId="525B2E8B" w14:textId="77777777" w:rsidR="00593E0A" w:rsidRPr="00593E0A" w:rsidRDefault="00593E0A" w:rsidP="00593E0A">
      <w:pPr>
        <w:pStyle w:val="Odlomakpopisa"/>
        <w:widowControl w:val="0"/>
        <w:suppressAutoHyphens/>
        <w:autoSpaceDE w:val="0"/>
        <w:autoSpaceDN w:val="0"/>
        <w:adjustRightInd w:val="0"/>
        <w:ind w:left="510"/>
        <w:jc w:val="both"/>
        <w:rPr>
          <w:rFonts w:ascii="Arial" w:eastAsia="Lucida Sans Unicode" w:hAnsi="Arial" w:cs="Arial"/>
          <w:color w:val="000000"/>
        </w:rPr>
      </w:pPr>
    </w:p>
    <w:p w14:paraId="0F156204" w14:textId="77777777" w:rsidR="00593E0A" w:rsidRPr="00593E0A" w:rsidRDefault="00593E0A" w:rsidP="00593E0A">
      <w:pPr>
        <w:spacing w:before="120" w:after="120" w:line="240" w:lineRule="auto"/>
        <w:contextualSpacing/>
        <w:jc w:val="both"/>
        <w:rPr>
          <w:rFonts w:ascii="Arial" w:hAnsi="Arial" w:cs="Arial"/>
          <w:szCs w:val="24"/>
        </w:rPr>
      </w:pPr>
      <w:r w:rsidRPr="00593E0A">
        <w:rPr>
          <w:rFonts w:ascii="Arial" w:hAnsi="Arial" w:cs="Arial"/>
          <w:szCs w:val="24"/>
        </w:rPr>
        <w:t>Gradsko društvo Crvenog križa Ivanec tijekom 2020. godine, pristupilo je nabavci potrebne opreme te provodilo aktivnosti vezane uz sprječavanje širenja virusa COVID-19.</w:t>
      </w:r>
    </w:p>
    <w:p w14:paraId="425DECEC" w14:textId="77777777" w:rsidR="00593E0A" w:rsidRPr="00593E0A" w:rsidRDefault="00593E0A" w:rsidP="00593E0A">
      <w:pPr>
        <w:spacing w:before="120" w:after="120" w:line="240" w:lineRule="auto"/>
        <w:contextualSpacing/>
        <w:jc w:val="both"/>
        <w:rPr>
          <w:rFonts w:ascii="Arial" w:hAnsi="Arial" w:cs="Arial"/>
          <w:szCs w:val="24"/>
        </w:rPr>
      </w:pPr>
    </w:p>
    <w:p w14:paraId="2856FFCA" w14:textId="77777777" w:rsidR="00593E0A" w:rsidRPr="00593E0A" w:rsidRDefault="00593E0A" w:rsidP="00593E0A">
      <w:pPr>
        <w:pStyle w:val="Naslov2"/>
        <w:jc w:val="both"/>
        <w:rPr>
          <w:rFonts w:ascii="Arial" w:hAnsi="Arial" w:cs="Arial"/>
        </w:rPr>
      </w:pPr>
      <w:r w:rsidRPr="00593E0A">
        <w:rPr>
          <w:rFonts w:ascii="Arial" w:hAnsi="Arial" w:cs="Arial"/>
        </w:rPr>
        <w:t xml:space="preserve">HGSS – STANICA VARAŽDIN </w:t>
      </w:r>
    </w:p>
    <w:p w14:paraId="2C9FAAFF" w14:textId="77777777" w:rsidR="00593E0A" w:rsidRPr="00593E0A" w:rsidRDefault="00593E0A" w:rsidP="00593E0A">
      <w:pPr>
        <w:spacing w:after="120" w:line="240" w:lineRule="auto"/>
        <w:contextualSpacing/>
        <w:jc w:val="both"/>
        <w:rPr>
          <w:rFonts w:ascii="Arial" w:eastAsiaTheme="minorHAnsi" w:hAnsi="Arial" w:cs="Arial"/>
        </w:rPr>
      </w:pPr>
      <w:r w:rsidRPr="00593E0A">
        <w:rPr>
          <w:rFonts w:ascii="Arial" w:eastAsiaTheme="minorHAnsi" w:hAnsi="Arial" w:cs="Arial"/>
        </w:rPr>
        <w:t>Operativne snage Hrvatske gorske službe spašavanja temeljna su operativna snaga sustava civilne zaštite u velikim nesrećama i katastrofama i izvršavaju obveze u sustavu civilne zaštite sukladno posebnim propisima kojima se uređuje područje njihovog djelovanja.</w:t>
      </w:r>
      <w:r w:rsidRPr="00593E0A">
        <w:rPr>
          <w:rFonts w:ascii="Arial" w:hAnsi="Arial" w:cs="Arial"/>
        </w:rPr>
        <w:t xml:space="preserve"> </w:t>
      </w:r>
      <w:r w:rsidRPr="00593E0A">
        <w:rPr>
          <w:rFonts w:ascii="Arial" w:eastAsiaTheme="minorHAnsi" w:hAnsi="Arial" w:cs="Arial"/>
        </w:rPr>
        <w:t xml:space="preserve">Rad Hrvatske gorske službe spašavanja definiran je Zakonom o Hrvatskoj gorskoj službi spašavanja („Narodne novine“, broj 79/06 i 110/15). </w:t>
      </w:r>
    </w:p>
    <w:p w14:paraId="046FBE79" w14:textId="77777777" w:rsidR="00593E0A" w:rsidRPr="00593E0A" w:rsidRDefault="00593E0A" w:rsidP="00593E0A">
      <w:pPr>
        <w:spacing w:after="120" w:line="240" w:lineRule="auto"/>
        <w:contextualSpacing/>
        <w:jc w:val="both"/>
        <w:rPr>
          <w:rFonts w:ascii="Arial" w:hAnsi="Arial" w:cs="Arial"/>
          <w:szCs w:val="24"/>
        </w:rPr>
      </w:pPr>
      <w:r w:rsidRPr="00593E0A">
        <w:rPr>
          <w:rFonts w:ascii="Arial" w:hAnsi="Arial" w:cs="Arial"/>
          <w:szCs w:val="24"/>
        </w:rPr>
        <w:t>Hrvatska gorska služba spašavanja je dobrovoljna i neprofitna humanitarna služba javnog karaktera. Specijalizirana je za spašavanje na planinama, stijenama, speleološkim objektima i drugim nepristupačnim mjestima kada pri spašavanju treba primijeniti posebno stručno znanje i upotrijebiti opremu za spašavanje u planinama.</w:t>
      </w:r>
    </w:p>
    <w:p w14:paraId="4DEAE686" w14:textId="77777777" w:rsidR="00593E0A" w:rsidRPr="00593E0A" w:rsidRDefault="00593E0A" w:rsidP="00593E0A">
      <w:pPr>
        <w:spacing w:after="120" w:line="240" w:lineRule="auto"/>
        <w:contextualSpacing/>
        <w:jc w:val="both"/>
        <w:rPr>
          <w:rFonts w:ascii="Arial" w:hAnsi="Arial" w:cs="Arial"/>
          <w:szCs w:val="24"/>
        </w:rPr>
      </w:pPr>
      <w:r w:rsidRPr="00593E0A">
        <w:rPr>
          <w:rFonts w:ascii="Arial" w:hAnsi="Arial" w:cs="Arial"/>
          <w:szCs w:val="24"/>
        </w:rPr>
        <w:t xml:space="preserve"> </w:t>
      </w:r>
    </w:p>
    <w:p w14:paraId="479A6FDB" w14:textId="77777777" w:rsidR="00593E0A" w:rsidRPr="00593E0A" w:rsidRDefault="00593E0A" w:rsidP="00593E0A">
      <w:pPr>
        <w:spacing w:after="120" w:line="240" w:lineRule="auto"/>
        <w:contextualSpacing/>
        <w:jc w:val="both"/>
        <w:rPr>
          <w:rFonts w:ascii="Arial" w:hAnsi="Arial" w:cs="Arial"/>
          <w:szCs w:val="24"/>
        </w:rPr>
      </w:pPr>
      <w:r w:rsidRPr="00593E0A">
        <w:rPr>
          <w:rFonts w:ascii="Arial" w:hAnsi="Arial" w:cs="Arial"/>
          <w:szCs w:val="24"/>
        </w:rPr>
        <w:t xml:space="preserve">HGSS – Stanica Varaždin ima ukupno 27 volontera od kojih je 8 gorskih spašavatelja, 7 spašavatelja, 8 pripravnika, 3 spašavatelja u pričuvi i 1 počasni član. U svrhu potrage za nestalim osobama unutar Stanice aktivno djeluje 1 voditelj potrage, 2 licencirana upravitelja bespilotnim letjelicama i 8 kartografa. Specijalnosti unutar Stanice su 2 letača spašavatelja, 5 ronioca (od kojih su 3 instruktora ronjenja), 5 spašavatelja na brzim vodama i u poplavama. </w:t>
      </w:r>
      <w:r w:rsidRPr="00593E0A">
        <w:rPr>
          <w:rFonts w:ascii="Arial" w:hAnsi="Arial" w:cs="Arial"/>
          <w:szCs w:val="24"/>
        </w:rPr>
        <w:lastRenderedPageBreak/>
        <w:t>Svi aktivni članovi obučeni su za pružanje prve pomoći u ne urbanim i na teško pristupačnim terenima, a njih 4 ima važeću međunarodnu ITLS licencu.</w:t>
      </w:r>
    </w:p>
    <w:p w14:paraId="0AC201D9" w14:textId="77777777" w:rsidR="00593E0A" w:rsidRPr="00593E0A" w:rsidRDefault="00593E0A" w:rsidP="00593E0A">
      <w:pPr>
        <w:spacing w:after="120" w:line="240" w:lineRule="auto"/>
        <w:contextualSpacing/>
        <w:jc w:val="both"/>
        <w:rPr>
          <w:rFonts w:ascii="Arial" w:hAnsi="Arial" w:cs="Arial"/>
          <w:szCs w:val="24"/>
        </w:rPr>
      </w:pPr>
    </w:p>
    <w:p w14:paraId="4FCD9AC7" w14:textId="77777777" w:rsidR="00593E0A" w:rsidRPr="00593E0A" w:rsidRDefault="00593E0A" w:rsidP="00593E0A">
      <w:pPr>
        <w:spacing w:after="120" w:line="240" w:lineRule="auto"/>
        <w:contextualSpacing/>
        <w:jc w:val="both"/>
        <w:rPr>
          <w:rFonts w:ascii="Arial" w:hAnsi="Arial" w:cs="Arial"/>
          <w:szCs w:val="24"/>
        </w:rPr>
      </w:pPr>
      <w:r w:rsidRPr="00593E0A">
        <w:rPr>
          <w:rFonts w:ascii="Arial" w:hAnsi="Arial" w:cs="Arial"/>
          <w:szCs w:val="24"/>
        </w:rPr>
        <w:t>HGSS – Stanica Varaždin raspolaže sa sljedećom opremom:</w:t>
      </w:r>
    </w:p>
    <w:p w14:paraId="1DB79FEF" w14:textId="3A094A58" w:rsidR="00593E0A" w:rsidRPr="00593E0A" w:rsidRDefault="00593E0A" w:rsidP="00593E0A">
      <w:pPr>
        <w:pStyle w:val="Opisslike"/>
        <w:keepNext/>
        <w:spacing w:line="240" w:lineRule="auto"/>
        <w:contextualSpacing/>
        <w:rPr>
          <w:rFonts w:ascii="Arial" w:hAnsi="Arial"/>
        </w:rPr>
      </w:pPr>
      <w:r w:rsidRPr="00593E0A">
        <w:rPr>
          <w:rFonts w:ascii="Arial" w:hAnsi="Arial"/>
        </w:rPr>
        <w:t xml:space="preserve">Tablica </w:t>
      </w:r>
      <w:r w:rsidRPr="00593E0A">
        <w:rPr>
          <w:rFonts w:ascii="Arial" w:hAnsi="Arial"/>
        </w:rPr>
        <w:fldChar w:fldCharType="begin"/>
      </w:r>
      <w:r w:rsidRPr="00593E0A">
        <w:rPr>
          <w:rFonts w:ascii="Arial" w:hAnsi="Arial"/>
        </w:rPr>
        <w:instrText xml:space="preserve"> SEQ Tablica \* ARABIC </w:instrText>
      </w:r>
      <w:r w:rsidRPr="00593E0A">
        <w:rPr>
          <w:rFonts w:ascii="Arial" w:hAnsi="Arial"/>
        </w:rPr>
        <w:fldChar w:fldCharType="separate"/>
      </w:r>
      <w:r w:rsidR="00D21541">
        <w:rPr>
          <w:rFonts w:ascii="Arial" w:hAnsi="Arial"/>
          <w:noProof/>
        </w:rPr>
        <w:t>1</w:t>
      </w:r>
      <w:r w:rsidRPr="00593E0A">
        <w:rPr>
          <w:rFonts w:ascii="Arial" w:hAnsi="Arial"/>
        </w:rPr>
        <w:fldChar w:fldCharType="end"/>
      </w:r>
      <w:r w:rsidRPr="00593E0A">
        <w:rPr>
          <w:rFonts w:ascii="Arial" w:hAnsi="Arial"/>
        </w:rPr>
        <w:t>. Materijalno-tehnička sredstva: HGSS – Stanica Varaždin</w:t>
      </w:r>
    </w:p>
    <w:tbl>
      <w:tblPr>
        <w:tblStyle w:val="Reetkatablice9"/>
        <w:tblW w:w="0" w:type="auto"/>
        <w:tblInd w:w="0" w:type="dxa"/>
        <w:tblLook w:val="04A0" w:firstRow="1" w:lastRow="0" w:firstColumn="1" w:lastColumn="0" w:noHBand="0" w:noVBand="1"/>
      </w:tblPr>
      <w:tblGrid>
        <w:gridCol w:w="6091"/>
        <w:gridCol w:w="2686"/>
      </w:tblGrid>
      <w:tr w:rsidR="00593E0A" w:rsidRPr="00593E0A" w14:paraId="1B7B6722" w14:textId="77777777" w:rsidTr="00593E0A">
        <w:trPr>
          <w:trHeight w:val="380"/>
          <w:tblHeader/>
        </w:trPr>
        <w:tc>
          <w:tcPr>
            <w:tcW w:w="6091" w:type="dxa"/>
            <w:tcBorders>
              <w:top w:val="single" w:sz="4" w:space="0" w:color="auto"/>
              <w:left w:val="single" w:sz="4" w:space="0" w:color="auto"/>
              <w:bottom w:val="single" w:sz="4" w:space="0" w:color="auto"/>
              <w:right w:val="single" w:sz="4" w:space="0" w:color="auto"/>
            </w:tcBorders>
            <w:vAlign w:val="center"/>
          </w:tcPr>
          <w:p w14:paraId="287F4CEC" w14:textId="77777777" w:rsidR="00593E0A" w:rsidRPr="00593E0A" w:rsidRDefault="00593E0A" w:rsidP="00593E0A">
            <w:pPr>
              <w:contextualSpacing/>
              <w:jc w:val="both"/>
              <w:rPr>
                <w:rFonts w:ascii="Arial" w:hAnsi="Arial" w:cs="Arial"/>
                <w:b/>
                <w:sz w:val="20"/>
                <w:szCs w:val="20"/>
              </w:rPr>
            </w:pPr>
            <w:r w:rsidRPr="00593E0A">
              <w:rPr>
                <w:rFonts w:ascii="Arial" w:hAnsi="Arial" w:cs="Arial"/>
                <w:b/>
                <w:sz w:val="20"/>
                <w:szCs w:val="20"/>
              </w:rPr>
              <w:t>MATERIJALNO-TEHNIČKA SREDSTVA</w:t>
            </w:r>
          </w:p>
        </w:tc>
        <w:tc>
          <w:tcPr>
            <w:tcW w:w="2686" w:type="dxa"/>
            <w:tcBorders>
              <w:top w:val="single" w:sz="4" w:space="0" w:color="auto"/>
              <w:left w:val="single" w:sz="4" w:space="0" w:color="auto"/>
              <w:bottom w:val="single" w:sz="4" w:space="0" w:color="auto"/>
              <w:right w:val="single" w:sz="4" w:space="0" w:color="auto"/>
            </w:tcBorders>
            <w:vAlign w:val="center"/>
          </w:tcPr>
          <w:p w14:paraId="36B6BCF2" w14:textId="77777777" w:rsidR="00593E0A" w:rsidRPr="00593E0A" w:rsidRDefault="00593E0A" w:rsidP="00593E0A">
            <w:pPr>
              <w:contextualSpacing/>
              <w:jc w:val="both"/>
              <w:rPr>
                <w:rFonts w:ascii="Arial" w:hAnsi="Arial" w:cs="Arial"/>
                <w:b/>
                <w:sz w:val="20"/>
                <w:szCs w:val="20"/>
              </w:rPr>
            </w:pPr>
            <w:r w:rsidRPr="00593E0A">
              <w:rPr>
                <w:rFonts w:ascii="Arial" w:hAnsi="Arial" w:cs="Arial"/>
                <w:b/>
                <w:sz w:val="20"/>
                <w:szCs w:val="20"/>
              </w:rPr>
              <w:t>KOMADA</w:t>
            </w:r>
          </w:p>
        </w:tc>
      </w:tr>
      <w:tr w:rsidR="00593E0A" w:rsidRPr="00593E0A" w14:paraId="0CD91D47" w14:textId="77777777" w:rsidTr="00593E0A">
        <w:trPr>
          <w:trHeight w:val="244"/>
        </w:trPr>
        <w:tc>
          <w:tcPr>
            <w:tcW w:w="6091" w:type="dxa"/>
            <w:tcBorders>
              <w:top w:val="single" w:sz="4" w:space="0" w:color="auto"/>
              <w:left w:val="single" w:sz="4" w:space="0" w:color="auto"/>
              <w:bottom w:val="single" w:sz="4" w:space="0" w:color="auto"/>
              <w:right w:val="single" w:sz="4" w:space="0" w:color="auto"/>
            </w:tcBorders>
            <w:vAlign w:val="center"/>
          </w:tcPr>
          <w:p w14:paraId="6830474F"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kombi Renault TRAFIC 2009. g.</w:t>
            </w:r>
          </w:p>
        </w:tc>
        <w:tc>
          <w:tcPr>
            <w:tcW w:w="2686" w:type="dxa"/>
            <w:vAlign w:val="center"/>
          </w:tcPr>
          <w:p w14:paraId="1F2C983D"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1</w:t>
            </w:r>
          </w:p>
        </w:tc>
      </w:tr>
      <w:tr w:rsidR="00593E0A" w:rsidRPr="00593E0A" w14:paraId="0A3BE6B1" w14:textId="77777777" w:rsidTr="00593E0A">
        <w:trPr>
          <w:trHeight w:val="244"/>
        </w:trPr>
        <w:tc>
          <w:tcPr>
            <w:tcW w:w="6091" w:type="dxa"/>
            <w:tcBorders>
              <w:top w:val="single" w:sz="4" w:space="0" w:color="auto"/>
              <w:left w:val="single" w:sz="4" w:space="0" w:color="auto"/>
              <w:bottom w:val="single" w:sz="4" w:space="0" w:color="auto"/>
              <w:right w:val="single" w:sz="4" w:space="0" w:color="auto"/>
            </w:tcBorders>
            <w:vAlign w:val="center"/>
          </w:tcPr>
          <w:p w14:paraId="0044DA5B"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Škoda ROOMSTER 2008. g.</w:t>
            </w:r>
          </w:p>
        </w:tc>
        <w:tc>
          <w:tcPr>
            <w:tcW w:w="2686" w:type="dxa"/>
            <w:vAlign w:val="center"/>
          </w:tcPr>
          <w:p w14:paraId="6C7972F4"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1</w:t>
            </w:r>
          </w:p>
        </w:tc>
      </w:tr>
      <w:tr w:rsidR="00593E0A" w:rsidRPr="00593E0A" w14:paraId="02F90649" w14:textId="77777777" w:rsidTr="00593E0A">
        <w:trPr>
          <w:trHeight w:val="244"/>
        </w:trPr>
        <w:tc>
          <w:tcPr>
            <w:tcW w:w="6091" w:type="dxa"/>
            <w:tcBorders>
              <w:top w:val="single" w:sz="4" w:space="0" w:color="auto"/>
              <w:left w:val="single" w:sz="4" w:space="0" w:color="auto"/>
              <w:bottom w:val="single" w:sz="4" w:space="0" w:color="auto"/>
              <w:right w:val="single" w:sz="4" w:space="0" w:color="auto"/>
            </w:tcBorders>
            <w:vAlign w:val="center"/>
          </w:tcPr>
          <w:p w14:paraId="370DD351"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 xml:space="preserve">Dacia </w:t>
            </w:r>
            <w:proofErr w:type="spellStart"/>
            <w:r w:rsidRPr="00593E0A">
              <w:rPr>
                <w:rFonts w:ascii="Arial" w:hAnsi="Arial" w:cs="Arial"/>
                <w:sz w:val="20"/>
                <w:szCs w:val="20"/>
              </w:rPr>
              <w:t>Duster</w:t>
            </w:r>
            <w:proofErr w:type="spellEnd"/>
            <w:r w:rsidRPr="00593E0A">
              <w:rPr>
                <w:rFonts w:ascii="Arial" w:hAnsi="Arial" w:cs="Arial"/>
                <w:sz w:val="20"/>
                <w:szCs w:val="20"/>
              </w:rPr>
              <w:t xml:space="preserve"> 2016. g.</w:t>
            </w:r>
          </w:p>
        </w:tc>
        <w:tc>
          <w:tcPr>
            <w:tcW w:w="2686" w:type="dxa"/>
            <w:vAlign w:val="center"/>
          </w:tcPr>
          <w:p w14:paraId="28709B0D"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1</w:t>
            </w:r>
          </w:p>
        </w:tc>
      </w:tr>
      <w:tr w:rsidR="00593E0A" w:rsidRPr="00593E0A" w14:paraId="519A62D4" w14:textId="77777777" w:rsidTr="00593E0A">
        <w:trPr>
          <w:trHeight w:val="244"/>
        </w:trPr>
        <w:tc>
          <w:tcPr>
            <w:tcW w:w="6091" w:type="dxa"/>
            <w:tcBorders>
              <w:top w:val="single" w:sz="4" w:space="0" w:color="auto"/>
              <w:left w:val="single" w:sz="4" w:space="0" w:color="auto"/>
              <w:bottom w:val="single" w:sz="4" w:space="0" w:color="auto"/>
              <w:right w:val="single" w:sz="4" w:space="0" w:color="auto"/>
            </w:tcBorders>
            <w:vAlign w:val="center"/>
          </w:tcPr>
          <w:p w14:paraId="2672D9B7"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 xml:space="preserve">Čamac s vanbrodskim motorom 30 </w:t>
            </w:r>
            <w:proofErr w:type="spellStart"/>
            <w:r w:rsidRPr="00593E0A">
              <w:rPr>
                <w:rFonts w:ascii="Arial" w:hAnsi="Arial" w:cs="Arial"/>
                <w:sz w:val="20"/>
                <w:szCs w:val="20"/>
              </w:rPr>
              <w:t>ks</w:t>
            </w:r>
            <w:proofErr w:type="spellEnd"/>
            <w:r w:rsidRPr="00593E0A">
              <w:rPr>
                <w:rFonts w:ascii="Arial" w:hAnsi="Arial" w:cs="Arial"/>
                <w:sz w:val="20"/>
                <w:szCs w:val="20"/>
              </w:rPr>
              <w:t xml:space="preserve"> i prikolica</w:t>
            </w:r>
          </w:p>
        </w:tc>
        <w:tc>
          <w:tcPr>
            <w:tcW w:w="2686" w:type="dxa"/>
            <w:vAlign w:val="center"/>
          </w:tcPr>
          <w:p w14:paraId="1F1707FE"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1</w:t>
            </w:r>
          </w:p>
        </w:tc>
      </w:tr>
      <w:tr w:rsidR="00593E0A" w:rsidRPr="00593E0A" w14:paraId="57DABBB1" w14:textId="77777777" w:rsidTr="00593E0A">
        <w:trPr>
          <w:trHeight w:val="244"/>
        </w:trPr>
        <w:tc>
          <w:tcPr>
            <w:tcW w:w="6091" w:type="dxa"/>
            <w:tcBorders>
              <w:top w:val="single" w:sz="4" w:space="0" w:color="auto"/>
              <w:left w:val="single" w:sz="4" w:space="0" w:color="auto"/>
              <w:bottom w:val="single" w:sz="4" w:space="0" w:color="auto"/>
              <w:right w:val="single" w:sz="4" w:space="0" w:color="auto"/>
            </w:tcBorders>
            <w:vAlign w:val="center"/>
          </w:tcPr>
          <w:p w14:paraId="2ACE4AC4" w14:textId="77777777" w:rsidR="00593E0A" w:rsidRPr="00593E0A" w:rsidRDefault="00593E0A" w:rsidP="00593E0A">
            <w:pPr>
              <w:contextualSpacing/>
              <w:jc w:val="both"/>
              <w:rPr>
                <w:rFonts w:ascii="Arial" w:hAnsi="Arial" w:cs="Arial"/>
                <w:sz w:val="20"/>
                <w:szCs w:val="20"/>
              </w:rPr>
            </w:pPr>
            <w:proofErr w:type="spellStart"/>
            <w:r w:rsidRPr="00593E0A">
              <w:rPr>
                <w:rFonts w:ascii="Arial" w:hAnsi="Arial" w:cs="Arial"/>
                <w:sz w:val="20"/>
                <w:szCs w:val="20"/>
              </w:rPr>
              <w:t>Statik</w:t>
            </w:r>
            <w:proofErr w:type="spellEnd"/>
            <w:r w:rsidRPr="00593E0A">
              <w:rPr>
                <w:rFonts w:ascii="Arial" w:hAnsi="Arial" w:cs="Arial"/>
                <w:sz w:val="20"/>
                <w:szCs w:val="20"/>
              </w:rPr>
              <w:t xml:space="preserve"> užadi za spašavanja i </w:t>
            </w:r>
            <w:proofErr w:type="spellStart"/>
            <w:r w:rsidRPr="00593E0A">
              <w:rPr>
                <w:rFonts w:ascii="Arial" w:hAnsi="Arial" w:cs="Arial"/>
                <w:sz w:val="20"/>
                <w:szCs w:val="20"/>
              </w:rPr>
              <w:t>speleo</w:t>
            </w:r>
            <w:proofErr w:type="spellEnd"/>
            <w:r w:rsidRPr="00593E0A">
              <w:rPr>
                <w:rFonts w:ascii="Arial" w:hAnsi="Arial" w:cs="Arial"/>
                <w:sz w:val="20"/>
                <w:szCs w:val="20"/>
              </w:rPr>
              <w:t xml:space="preserve"> objekte</w:t>
            </w:r>
          </w:p>
        </w:tc>
        <w:tc>
          <w:tcPr>
            <w:tcW w:w="2686" w:type="dxa"/>
            <w:vAlign w:val="center"/>
          </w:tcPr>
          <w:p w14:paraId="4716FC52"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5 x 100 m</w:t>
            </w:r>
          </w:p>
        </w:tc>
      </w:tr>
      <w:tr w:rsidR="00593E0A" w:rsidRPr="00593E0A" w14:paraId="4759E28A" w14:textId="77777777" w:rsidTr="00593E0A">
        <w:trPr>
          <w:trHeight w:val="244"/>
        </w:trPr>
        <w:tc>
          <w:tcPr>
            <w:tcW w:w="6091" w:type="dxa"/>
            <w:tcBorders>
              <w:top w:val="single" w:sz="4" w:space="0" w:color="auto"/>
              <w:left w:val="single" w:sz="4" w:space="0" w:color="auto"/>
              <w:bottom w:val="single" w:sz="4" w:space="0" w:color="auto"/>
              <w:right w:val="single" w:sz="4" w:space="0" w:color="auto"/>
            </w:tcBorders>
            <w:vAlign w:val="center"/>
          </w:tcPr>
          <w:p w14:paraId="7D5F5056" w14:textId="77777777" w:rsidR="00593E0A" w:rsidRPr="00593E0A" w:rsidRDefault="00593E0A" w:rsidP="00593E0A">
            <w:pPr>
              <w:contextualSpacing/>
              <w:jc w:val="both"/>
              <w:rPr>
                <w:rFonts w:ascii="Arial" w:hAnsi="Arial" w:cs="Arial"/>
                <w:sz w:val="20"/>
                <w:szCs w:val="20"/>
              </w:rPr>
            </w:pPr>
            <w:proofErr w:type="spellStart"/>
            <w:r w:rsidRPr="00593E0A">
              <w:rPr>
                <w:rFonts w:ascii="Arial" w:hAnsi="Arial" w:cs="Arial"/>
                <w:sz w:val="20"/>
                <w:szCs w:val="20"/>
              </w:rPr>
              <w:t>Dinamik</w:t>
            </w:r>
            <w:proofErr w:type="spellEnd"/>
            <w:r w:rsidRPr="00593E0A">
              <w:rPr>
                <w:rFonts w:ascii="Arial" w:hAnsi="Arial" w:cs="Arial"/>
                <w:sz w:val="20"/>
                <w:szCs w:val="20"/>
              </w:rPr>
              <w:t xml:space="preserve"> užadi</w:t>
            </w:r>
          </w:p>
        </w:tc>
        <w:tc>
          <w:tcPr>
            <w:tcW w:w="2686" w:type="dxa"/>
            <w:vAlign w:val="center"/>
          </w:tcPr>
          <w:p w14:paraId="4C99E7AE"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5 x 60 m</w:t>
            </w:r>
          </w:p>
        </w:tc>
      </w:tr>
      <w:tr w:rsidR="00593E0A" w:rsidRPr="00593E0A" w14:paraId="682B783D" w14:textId="77777777" w:rsidTr="00593E0A">
        <w:trPr>
          <w:trHeight w:val="244"/>
        </w:trPr>
        <w:tc>
          <w:tcPr>
            <w:tcW w:w="6091" w:type="dxa"/>
            <w:tcBorders>
              <w:top w:val="single" w:sz="4" w:space="0" w:color="auto"/>
              <w:left w:val="single" w:sz="4" w:space="0" w:color="auto"/>
              <w:bottom w:val="single" w:sz="4" w:space="0" w:color="auto"/>
              <w:right w:val="single" w:sz="4" w:space="0" w:color="auto"/>
            </w:tcBorders>
            <w:vAlign w:val="center"/>
          </w:tcPr>
          <w:p w14:paraId="5E54AA4A"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Ruksak u vozilu za pružanje prve pomoći</w:t>
            </w:r>
          </w:p>
        </w:tc>
        <w:tc>
          <w:tcPr>
            <w:tcW w:w="2686" w:type="dxa"/>
            <w:vAlign w:val="center"/>
          </w:tcPr>
          <w:p w14:paraId="7115B0C5"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3</w:t>
            </w:r>
          </w:p>
        </w:tc>
      </w:tr>
      <w:tr w:rsidR="00593E0A" w:rsidRPr="00593E0A" w14:paraId="0D3DC724" w14:textId="77777777" w:rsidTr="00593E0A">
        <w:trPr>
          <w:trHeight w:val="244"/>
        </w:trPr>
        <w:tc>
          <w:tcPr>
            <w:tcW w:w="6091" w:type="dxa"/>
            <w:tcBorders>
              <w:top w:val="single" w:sz="4" w:space="0" w:color="auto"/>
              <w:left w:val="single" w:sz="4" w:space="0" w:color="auto"/>
              <w:bottom w:val="single" w:sz="4" w:space="0" w:color="auto"/>
              <w:right w:val="single" w:sz="4" w:space="0" w:color="auto"/>
            </w:tcBorders>
            <w:vAlign w:val="center"/>
          </w:tcPr>
          <w:p w14:paraId="66B0B3F8"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Prva pomoć</w:t>
            </w:r>
          </w:p>
        </w:tc>
        <w:tc>
          <w:tcPr>
            <w:tcW w:w="2686" w:type="dxa"/>
            <w:vAlign w:val="center"/>
          </w:tcPr>
          <w:p w14:paraId="23F51BF2"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25</w:t>
            </w:r>
          </w:p>
        </w:tc>
      </w:tr>
      <w:tr w:rsidR="00593E0A" w:rsidRPr="00593E0A" w14:paraId="30C75D95" w14:textId="77777777" w:rsidTr="00593E0A">
        <w:trPr>
          <w:trHeight w:val="245"/>
        </w:trPr>
        <w:tc>
          <w:tcPr>
            <w:tcW w:w="6091" w:type="dxa"/>
            <w:tcBorders>
              <w:top w:val="single" w:sz="4" w:space="0" w:color="auto"/>
              <w:left w:val="single" w:sz="4" w:space="0" w:color="auto"/>
              <w:bottom w:val="single" w:sz="4" w:space="0" w:color="auto"/>
              <w:right w:val="single" w:sz="4" w:space="0" w:color="auto"/>
            </w:tcBorders>
            <w:vAlign w:val="center"/>
          </w:tcPr>
          <w:p w14:paraId="160D7AB6"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Boce (2L) za pružanje prve pomoći s kisikom</w:t>
            </w:r>
          </w:p>
        </w:tc>
        <w:tc>
          <w:tcPr>
            <w:tcW w:w="2686" w:type="dxa"/>
            <w:vAlign w:val="center"/>
          </w:tcPr>
          <w:p w14:paraId="1E29484C"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2</w:t>
            </w:r>
          </w:p>
        </w:tc>
      </w:tr>
      <w:tr w:rsidR="00593E0A" w:rsidRPr="00593E0A" w14:paraId="38D0298E" w14:textId="77777777" w:rsidTr="00593E0A">
        <w:tc>
          <w:tcPr>
            <w:tcW w:w="6091" w:type="dxa"/>
            <w:tcBorders>
              <w:top w:val="single" w:sz="4" w:space="0" w:color="auto"/>
              <w:left w:val="single" w:sz="4" w:space="0" w:color="auto"/>
              <w:bottom w:val="single" w:sz="4" w:space="0" w:color="auto"/>
              <w:right w:val="single" w:sz="4" w:space="0" w:color="auto"/>
            </w:tcBorders>
            <w:vAlign w:val="center"/>
          </w:tcPr>
          <w:p w14:paraId="6B5DEC07"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 xml:space="preserve">Komplet za spašavanje iz vode (suha odijela, </w:t>
            </w:r>
            <w:proofErr w:type="spellStart"/>
            <w:r w:rsidRPr="00593E0A">
              <w:rPr>
                <w:rFonts w:ascii="Arial" w:hAnsi="Arial" w:cs="Arial"/>
                <w:sz w:val="20"/>
                <w:szCs w:val="20"/>
              </w:rPr>
              <w:t>neoprenske</w:t>
            </w:r>
            <w:proofErr w:type="spellEnd"/>
            <w:r w:rsidRPr="00593E0A">
              <w:rPr>
                <w:rFonts w:ascii="Arial" w:hAnsi="Arial" w:cs="Arial"/>
                <w:sz w:val="20"/>
                <w:szCs w:val="20"/>
              </w:rPr>
              <w:t xml:space="preserve"> čizme, prsluci, kacige, užad koja pliva)</w:t>
            </w:r>
          </w:p>
        </w:tc>
        <w:tc>
          <w:tcPr>
            <w:tcW w:w="2686" w:type="dxa"/>
            <w:vAlign w:val="center"/>
          </w:tcPr>
          <w:p w14:paraId="0D34ACA7"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6</w:t>
            </w:r>
          </w:p>
        </w:tc>
      </w:tr>
      <w:tr w:rsidR="00593E0A" w:rsidRPr="00593E0A" w14:paraId="4EF59042" w14:textId="77777777" w:rsidTr="00593E0A">
        <w:tc>
          <w:tcPr>
            <w:tcW w:w="6091" w:type="dxa"/>
            <w:tcBorders>
              <w:top w:val="single" w:sz="4" w:space="0" w:color="auto"/>
              <w:left w:val="single" w:sz="4" w:space="0" w:color="auto"/>
              <w:bottom w:val="single" w:sz="4" w:space="0" w:color="auto"/>
              <w:right w:val="single" w:sz="4" w:space="0" w:color="auto"/>
            </w:tcBorders>
            <w:vAlign w:val="center"/>
          </w:tcPr>
          <w:p w14:paraId="24D710D8" w14:textId="77777777" w:rsidR="00593E0A" w:rsidRPr="00593E0A" w:rsidRDefault="00593E0A" w:rsidP="00593E0A">
            <w:pPr>
              <w:contextualSpacing/>
              <w:jc w:val="both"/>
              <w:rPr>
                <w:rFonts w:ascii="Arial" w:hAnsi="Arial" w:cs="Arial"/>
                <w:sz w:val="20"/>
                <w:szCs w:val="20"/>
              </w:rPr>
            </w:pPr>
            <w:proofErr w:type="spellStart"/>
            <w:r w:rsidRPr="00593E0A">
              <w:rPr>
                <w:rFonts w:ascii="Arial" w:hAnsi="Arial" w:cs="Arial"/>
                <w:sz w:val="20"/>
                <w:szCs w:val="20"/>
              </w:rPr>
              <w:t>Mariner</w:t>
            </w:r>
            <w:proofErr w:type="spellEnd"/>
            <w:r w:rsidRPr="00593E0A">
              <w:rPr>
                <w:rFonts w:ascii="Arial" w:hAnsi="Arial" w:cs="Arial"/>
                <w:sz w:val="20"/>
                <w:szCs w:val="20"/>
              </w:rPr>
              <w:t xml:space="preserve"> nosiljka za transport unesrećene osobe</w:t>
            </w:r>
          </w:p>
        </w:tc>
        <w:tc>
          <w:tcPr>
            <w:tcW w:w="2686" w:type="dxa"/>
            <w:vAlign w:val="center"/>
          </w:tcPr>
          <w:p w14:paraId="69ADE34A" w14:textId="77777777" w:rsidR="00593E0A" w:rsidRPr="00593E0A" w:rsidRDefault="00593E0A" w:rsidP="00593E0A">
            <w:pPr>
              <w:contextualSpacing/>
              <w:jc w:val="both"/>
              <w:rPr>
                <w:rFonts w:ascii="Arial" w:hAnsi="Arial" w:cs="Arial"/>
                <w:sz w:val="20"/>
                <w:szCs w:val="20"/>
              </w:rPr>
            </w:pPr>
            <w:r w:rsidRPr="00593E0A">
              <w:rPr>
                <w:rFonts w:ascii="Arial" w:hAnsi="Arial" w:cs="Arial"/>
                <w:sz w:val="20"/>
                <w:szCs w:val="20"/>
              </w:rPr>
              <w:t>2</w:t>
            </w:r>
          </w:p>
        </w:tc>
      </w:tr>
    </w:tbl>
    <w:p w14:paraId="3DAC0FEA" w14:textId="77777777" w:rsidR="00593E0A" w:rsidRPr="00593E0A" w:rsidRDefault="00593E0A" w:rsidP="00593E0A">
      <w:pPr>
        <w:widowControl w:val="0"/>
        <w:autoSpaceDE w:val="0"/>
        <w:autoSpaceDN w:val="0"/>
        <w:adjustRightInd w:val="0"/>
        <w:spacing w:after="120" w:line="240" w:lineRule="auto"/>
        <w:contextualSpacing/>
        <w:jc w:val="both"/>
        <w:rPr>
          <w:rFonts w:ascii="Arial" w:hAnsi="Arial" w:cs="Arial"/>
          <w:color w:val="000000"/>
          <w:sz w:val="18"/>
          <w:szCs w:val="18"/>
        </w:rPr>
      </w:pPr>
      <w:r w:rsidRPr="00593E0A">
        <w:rPr>
          <w:rFonts w:ascii="Arial" w:hAnsi="Arial" w:cs="Arial"/>
          <w:color w:val="000000"/>
          <w:sz w:val="18"/>
          <w:szCs w:val="18"/>
        </w:rPr>
        <w:t>Izvor: HGSS – Stanica Varaždin</w:t>
      </w:r>
    </w:p>
    <w:p w14:paraId="0CEB58FB" w14:textId="77777777" w:rsidR="00593E0A" w:rsidRPr="00593E0A" w:rsidRDefault="00593E0A" w:rsidP="00593E0A">
      <w:pPr>
        <w:widowControl w:val="0"/>
        <w:autoSpaceDE w:val="0"/>
        <w:autoSpaceDN w:val="0"/>
        <w:adjustRightInd w:val="0"/>
        <w:spacing w:after="120" w:line="240" w:lineRule="auto"/>
        <w:contextualSpacing/>
        <w:jc w:val="both"/>
        <w:rPr>
          <w:rFonts w:ascii="Arial" w:eastAsia="Lucida Sans Unicode" w:hAnsi="Arial" w:cs="Arial"/>
          <w:color w:val="000000"/>
        </w:rPr>
      </w:pPr>
    </w:p>
    <w:p w14:paraId="3BC147E9" w14:textId="77777777" w:rsidR="00593E0A" w:rsidRPr="00593E0A" w:rsidRDefault="00593E0A" w:rsidP="00593E0A">
      <w:pPr>
        <w:spacing w:after="120" w:line="240" w:lineRule="auto"/>
        <w:contextualSpacing/>
        <w:jc w:val="both"/>
        <w:rPr>
          <w:rFonts w:ascii="Arial" w:hAnsi="Arial" w:cs="Arial"/>
          <w:szCs w:val="24"/>
        </w:rPr>
      </w:pPr>
      <w:r w:rsidRPr="00593E0A">
        <w:rPr>
          <w:rFonts w:ascii="Arial" w:hAnsi="Arial" w:cs="Arial"/>
          <w:szCs w:val="24"/>
        </w:rPr>
        <w:t>HGSS – Stanica Varaždin u 2020. godini sudjelovala je u sljedećim aktivnostima:</w:t>
      </w:r>
    </w:p>
    <w:p w14:paraId="00F08E5D" w14:textId="77777777" w:rsidR="00593E0A" w:rsidRPr="00593E0A" w:rsidRDefault="00593E0A" w:rsidP="00593E0A">
      <w:pPr>
        <w:pStyle w:val="Odlomakpopisa"/>
        <w:numPr>
          <w:ilvl w:val="0"/>
          <w:numId w:val="57"/>
        </w:numPr>
        <w:jc w:val="both"/>
        <w:rPr>
          <w:rFonts w:ascii="Arial" w:hAnsi="Arial" w:cs="Arial"/>
          <w:szCs w:val="24"/>
          <w:lang w:eastAsia="ar-SA"/>
        </w:rPr>
      </w:pPr>
      <w:r w:rsidRPr="00593E0A">
        <w:rPr>
          <w:rFonts w:ascii="Arial" w:hAnsi="Arial" w:cs="Arial"/>
          <w:szCs w:val="24"/>
          <w:lang w:eastAsia="ar-SA"/>
        </w:rPr>
        <w:t xml:space="preserve">27. rujan – akcija </w:t>
      </w:r>
      <w:proofErr w:type="spellStart"/>
      <w:r w:rsidRPr="00593E0A">
        <w:rPr>
          <w:rFonts w:ascii="Arial" w:hAnsi="Arial" w:cs="Arial"/>
          <w:szCs w:val="24"/>
          <w:lang w:eastAsia="ar-SA"/>
        </w:rPr>
        <w:t>portage</w:t>
      </w:r>
      <w:proofErr w:type="spellEnd"/>
      <w:r w:rsidRPr="00593E0A">
        <w:rPr>
          <w:rFonts w:ascii="Arial" w:hAnsi="Arial" w:cs="Arial"/>
          <w:szCs w:val="24"/>
          <w:lang w:eastAsia="ar-SA"/>
        </w:rPr>
        <w:t xml:space="preserve"> i spašavanja na Ivanščici, </w:t>
      </w:r>
    </w:p>
    <w:p w14:paraId="27923BA9" w14:textId="77777777" w:rsidR="00593E0A" w:rsidRPr="00593E0A" w:rsidRDefault="00593E0A" w:rsidP="00593E0A">
      <w:pPr>
        <w:pStyle w:val="Odlomakpopisa"/>
        <w:numPr>
          <w:ilvl w:val="0"/>
          <w:numId w:val="57"/>
        </w:numPr>
        <w:jc w:val="both"/>
        <w:rPr>
          <w:rFonts w:ascii="Arial" w:hAnsi="Arial" w:cs="Arial"/>
          <w:szCs w:val="24"/>
          <w:lang w:eastAsia="ar-SA"/>
        </w:rPr>
      </w:pPr>
      <w:r w:rsidRPr="00593E0A">
        <w:rPr>
          <w:rFonts w:ascii="Arial" w:hAnsi="Arial" w:cs="Arial"/>
          <w:szCs w:val="24"/>
          <w:lang w:eastAsia="ar-SA"/>
        </w:rPr>
        <w:t>17. listopad – potražna akcija u Donjoj Višnjici,</w:t>
      </w:r>
    </w:p>
    <w:p w14:paraId="30078CE0" w14:textId="77777777" w:rsidR="00593E0A" w:rsidRPr="00593E0A" w:rsidRDefault="00593E0A" w:rsidP="00593E0A">
      <w:pPr>
        <w:pStyle w:val="Odlomakpopisa"/>
        <w:numPr>
          <w:ilvl w:val="0"/>
          <w:numId w:val="57"/>
        </w:numPr>
        <w:jc w:val="both"/>
        <w:rPr>
          <w:rFonts w:ascii="Arial" w:hAnsi="Arial" w:cs="Arial"/>
          <w:szCs w:val="24"/>
          <w:lang w:eastAsia="ar-SA"/>
        </w:rPr>
      </w:pPr>
      <w:r w:rsidRPr="00593E0A">
        <w:rPr>
          <w:rFonts w:ascii="Arial" w:hAnsi="Arial" w:cs="Arial"/>
          <w:szCs w:val="24"/>
          <w:lang w:eastAsia="ar-SA"/>
        </w:rPr>
        <w:t>25. listopad – 2 potražne akcije na Ivanščici.</w:t>
      </w:r>
    </w:p>
    <w:p w14:paraId="2CB4417C" w14:textId="77777777" w:rsidR="00593E0A" w:rsidRPr="00593E0A" w:rsidRDefault="00593E0A" w:rsidP="00593E0A">
      <w:pPr>
        <w:pStyle w:val="Odlomakpopisa"/>
        <w:ind w:left="510"/>
        <w:jc w:val="both"/>
        <w:rPr>
          <w:rFonts w:ascii="Arial" w:hAnsi="Arial" w:cs="Arial"/>
          <w:szCs w:val="24"/>
          <w:lang w:eastAsia="ar-SA"/>
        </w:rPr>
      </w:pPr>
    </w:p>
    <w:p w14:paraId="1A40F48C" w14:textId="77777777" w:rsidR="00593E0A" w:rsidRPr="00593E0A" w:rsidRDefault="00593E0A" w:rsidP="00593E0A">
      <w:pPr>
        <w:pStyle w:val="Naslov2"/>
        <w:jc w:val="both"/>
        <w:rPr>
          <w:rFonts w:ascii="Arial" w:eastAsia="Calibri" w:hAnsi="Arial" w:cs="Arial"/>
        </w:rPr>
      </w:pPr>
      <w:r w:rsidRPr="00593E0A">
        <w:rPr>
          <w:rFonts w:ascii="Arial" w:eastAsia="Calibri" w:hAnsi="Arial" w:cs="Arial"/>
        </w:rPr>
        <w:t>POVJERENICI CIVILNE ZAŠTITE I NJIHOVI ZAMJENICI</w:t>
      </w:r>
    </w:p>
    <w:p w14:paraId="48F26D6C" w14:textId="77777777" w:rsidR="00593E0A" w:rsidRPr="00593E0A" w:rsidRDefault="00593E0A" w:rsidP="00593E0A">
      <w:pPr>
        <w:widowControl w:val="0"/>
        <w:spacing w:after="120" w:line="240" w:lineRule="auto"/>
        <w:contextualSpacing/>
        <w:jc w:val="both"/>
        <w:rPr>
          <w:rFonts w:ascii="Arial" w:eastAsia="Lucida Sans Unicode" w:hAnsi="Arial" w:cs="Arial"/>
          <w:szCs w:val="24"/>
        </w:rPr>
      </w:pPr>
      <w:bookmarkStart w:id="30" w:name="_Hlk57205074"/>
      <w:bookmarkStart w:id="31" w:name="_Hlk56412244"/>
      <w:r w:rsidRPr="00593E0A">
        <w:rPr>
          <w:rFonts w:ascii="Arial" w:eastAsia="Lucida Sans Unicode" w:hAnsi="Arial" w:cs="Arial"/>
          <w:szCs w:val="24"/>
        </w:rPr>
        <w:t>Odlukom gradonačelnika o imenovanju povjerenika civilne zaštite i njihovih zamjenika („Službeni vjesnik Varaždinske županije“ broj 75/18), za područje Grada Ivanca imenovana su 52 povjerenika civilne zaštite i 52 zamjenika povjerenika civilne zaštite.</w:t>
      </w:r>
    </w:p>
    <w:p w14:paraId="175CA02A" w14:textId="77777777" w:rsidR="00593E0A" w:rsidRPr="00593E0A" w:rsidRDefault="00593E0A" w:rsidP="00593E0A">
      <w:pPr>
        <w:widowControl w:val="0"/>
        <w:spacing w:after="120" w:line="240" w:lineRule="auto"/>
        <w:contextualSpacing/>
        <w:jc w:val="both"/>
        <w:rPr>
          <w:rFonts w:ascii="Arial" w:eastAsia="Lucida Sans Unicode" w:hAnsi="Arial" w:cs="Arial"/>
          <w:szCs w:val="24"/>
        </w:rPr>
      </w:pPr>
      <w:r w:rsidRPr="00593E0A">
        <w:rPr>
          <w:rFonts w:ascii="Arial" w:eastAsia="Lucida Sans Unicode" w:hAnsi="Arial" w:cs="Arial"/>
          <w:szCs w:val="24"/>
        </w:rPr>
        <w:t xml:space="preserve">  </w:t>
      </w:r>
    </w:p>
    <w:bookmarkEnd w:id="30"/>
    <w:p w14:paraId="577937D5" w14:textId="77777777" w:rsidR="00593E0A" w:rsidRPr="00593E0A" w:rsidRDefault="00593E0A" w:rsidP="00593E0A">
      <w:pPr>
        <w:spacing w:line="240" w:lineRule="auto"/>
        <w:contextualSpacing/>
        <w:jc w:val="both"/>
        <w:rPr>
          <w:rFonts w:ascii="Arial" w:eastAsia="Lucida Sans Unicode" w:hAnsi="Arial" w:cs="Arial"/>
          <w:szCs w:val="24"/>
        </w:rPr>
      </w:pPr>
      <w:r w:rsidRPr="00593E0A">
        <w:rPr>
          <w:rFonts w:ascii="Arial" w:eastAsia="Lucida Sans Unicode" w:hAnsi="Arial" w:cs="Arial"/>
          <w:szCs w:val="24"/>
        </w:rPr>
        <w:t>Temeljem članka 22. Pravilnika o mobilizaciji, uvjetima i načinu rada operativnih snaga sustava civilne zaštite („Narodne novine“, broj 69/16), s kandidatima za povjerenike civilne zaštite i njihove zamjenike proveden je Intervju, pri čemu su isti dali suglasnost za imenovanje povjerenika i zamjenika povjerenika.</w:t>
      </w:r>
    </w:p>
    <w:p w14:paraId="605FD8A5" w14:textId="77777777" w:rsidR="00593E0A" w:rsidRPr="00593E0A" w:rsidRDefault="00593E0A" w:rsidP="00593E0A">
      <w:pPr>
        <w:spacing w:line="240" w:lineRule="auto"/>
        <w:contextualSpacing/>
        <w:jc w:val="both"/>
        <w:rPr>
          <w:rFonts w:ascii="Arial" w:eastAsia="Lucida Sans Unicode" w:hAnsi="Arial" w:cs="Arial"/>
          <w:szCs w:val="24"/>
        </w:rPr>
      </w:pPr>
    </w:p>
    <w:bookmarkEnd w:id="31"/>
    <w:p w14:paraId="58070BDB" w14:textId="77777777" w:rsidR="00593E0A" w:rsidRPr="00593E0A" w:rsidRDefault="00593E0A" w:rsidP="00593E0A">
      <w:pPr>
        <w:widowControl w:val="0"/>
        <w:spacing w:before="120" w:after="120" w:line="240" w:lineRule="auto"/>
        <w:contextualSpacing/>
        <w:jc w:val="both"/>
        <w:rPr>
          <w:rFonts w:ascii="Arial" w:eastAsia="Lucida Sans Unicode" w:hAnsi="Arial" w:cs="Arial"/>
          <w:szCs w:val="24"/>
        </w:rPr>
      </w:pPr>
      <w:r w:rsidRPr="00593E0A">
        <w:rPr>
          <w:rFonts w:ascii="Arial" w:eastAsia="Lucida Sans Unicode" w:hAnsi="Arial" w:cs="Arial"/>
          <w:szCs w:val="24"/>
        </w:rPr>
        <w:t xml:space="preserve">Povjerenici civilne zaštite i njihovi zamjenici: </w:t>
      </w:r>
    </w:p>
    <w:p w14:paraId="215EA933" w14:textId="77777777" w:rsidR="00593E0A" w:rsidRPr="00593E0A" w:rsidRDefault="00593E0A" w:rsidP="00593E0A">
      <w:pPr>
        <w:pStyle w:val="Odlomakpopisa"/>
        <w:widowControl w:val="0"/>
        <w:numPr>
          <w:ilvl w:val="0"/>
          <w:numId w:val="57"/>
        </w:numPr>
        <w:suppressAutoHyphens/>
        <w:spacing w:beforeLines="30" w:before="72" w:afterLines="30" w:after="72"/>
        <w:jc w:val="both"/>
        <w:rPr>
          <w:rFonts w:ascii="Arial" w:eastAsia="Times New Roman" w:hAnsi="Arial" w:cs="Arial"/>
          <w:color w:val="000000"/>
          <w:szCs w:val="24"/>
        </w:rPr>
      </w:pPr>
      <w:r w:rsidRPr="00593E0A">
        <w:rPr>
          <w:rFonts w:ascii="Arial" w:eastAsia="Times New Roman" w:hAnsi="Arial" w:cs="Arial"/>
          <w:color w:val="000000"/>
          <w:szCs w:val="24"/>
        </w:rPr>
        <w:t>sudjeluju u pripremanju građana za osobnu i uzajamnu zaštitu te usklađuju provođenje  mjera osobne i uzajamne zaštite,</w:t>
      </w:r>
    </w:p>
    <w:p w14:paraId="478DDECC" w14:textId="77777777" w:rsidR="00593E0A" w:rsidRPr="00593E0A" w:rsidRDefault="00593E0A" w:rsidP="00593E0A">
      <w:pPr>
        <w:pStyle w:val="Odlomakpopisa"/>
        <w:widowControl w:val="0"/>
        <w:numPr>
          <w:ilvl w:val="0"/>
          <w:numId w:val="57"/>
        </w:numPr>
        <w:suppressAutoHyphens/>
        <w:spacing w:beforeLines="30" w:before="72" w:afterLines="30" w:after="72"/>
        <w:jc w:val="both"/>
        <w:rPr>
          <w:rFonts w:ascii="Arial" w:eastAsia="Times New Roman" w:hAnsi="Arial" w:cs="Arial"/>
          <w:color w:val="000000"/>
          <w:szCs w:val="24"/>
        </w:rPr>
      </w:pPr>
      <w:r w:rsidRPr="00593E0A">
        <w:rPr>
          <w:rFonts w:ascii="Arial" w:eastAsia="Times New Roman" w:hAnsi="Arial" w:cs="Arial"/>
          <w:color w:val="000000"/>
          <w:szCs w:val="24"/>
        </w:rPr>
        <w:t>daju obavijesti građanima o pravodobnom poduzimanju mjera civilne zaštite te javne mobilizacije radi sudjelovanja u sustavu civilne zaštite,</w:t>
      </w:r>
    </w:p>
    <w:p w14:paraId="28A906B6" w14:textId="77777777" w:rsidR="00593E0A" w:rsidRPr="00593E0A" w:rsidRDefault="00593E0A" w:rsidP="00593E0A">
      <w:pPr>
        <w:pStyle w:val="Odlomakpopisa"/>
        <w:widowControl w:val="0"/>
        <w:numPr>
          <w:ilvl w:val="0"/>
          <w:numId w:val="57"/>
        </w:numPr>
        <w:suppressAutoHyphens/>
        <w:spacing w:beforeLines="30" w:before="72" w:afterLines="30" w:after="72"/>
        <w:jc w:val="both"/>
        <w:rPr>
          <w:rFonts w:ascii="Arial" w:eastAsia="Times New Roman" w:hAnsi="Arial" w:cs="Arial"/>
          <w:color w:val="000000"/>
          <w:szCs w:val="24"/>
        </w:rPr>
      </w:pPr>
      <w:r w:rsidRPr="00593E0A">
        <w:rPr>
          <w:rFonts w:ascii="Arial" w:eastAsia="Times New Roman" w:hAnsi="Arial" w:cs="Arial"/>
          <w:color w:val="000000"/>
          <w:szCs w:val="24"/>
        </w:rPr>
        <w:t>sudjeluju u organiziranju i provođenju evakuacije, sklanjanja, zbrinjavanja i drugih mjera civilne zaštite,</w:t>
      </w:r>
    </w:p>
    <w:p w14:paraId="77733C58" w14:textId="77777777" w:rsidR="00593E0A" w:rsidRPr="00593E0A" w:rsidRDefault="00593E0A" w:rsidP="00593E0A">
      <w:pPr>
        <w:pStyle w:val="Odlomakpopisa"/>
        <w:widowControl w:val="0"/>
        <w:numPr>
          <w:ilvl w:val="0"/>
          <w:numId w:val="57"/>
        </w:numPr>
        <w:suppressAutoHyphens/>
        <w:spacing w:beforeLines="30" w:before="72" w:afterLines="30" w:after="72"/>
        <w:jc w:val="both"/>
        <w:rPr>
          <w:rFonts w:ascii="Arial" w:eastAsia="Times New Roman" w:hAnsi="Arial" w:cs="Arial"/>
          <w:color w:val="000000"/>
          <w:szCs w:val="24"/>
        </w:rPr>
      </w:pPr>
      <w:r w:rsidRPr="00593E0A">
        <w:rPr>
          <w:rFonts w:ascii="Arial" w:eastAsia="Times New Roman" w:hAnsi="Arial" w:cs="Arial"/>
          <w:color w:val="000000"/>
          <w:szCs w:val="24"/>
        </w:rPr>
        <w:t>organiziraju zaštitu i spašavanje pripadnika ranjivih skupina,</w:t>
      </w:r>
    </w:p>
    <w:p w14:paraId="1ADF0012" w14:textId="77777777" w:rsidR="00593E0A" w:rsidRPr="00593E0A" w:rsidRDefault="00593E0A" w:rsidP="00593E0A">
      <w:pPr>
        <w:pStyle w:val="Odlomakpopisa"/>
        <w:widowControl w:val="0"/>
        <w:numPr>
          <w:ilvl w:val="0"/>
          <w:numId w:val="57"/>
        </w:numPr>
        <w:suppressAutoHyphens/>
        <w:spacing w:after="120"/>
        <w:jc w:val="both"/>
        <w:rPr>
          <w:rFonts w:ascii="Arial" w:eastAsia="Times New Roman" w:hAnsi="Arial" w:cs="Arial"/>
          <w:color w:val="000000"/>
          <w:szCs w:val="24"/>
        </w:rPr>
      </w:pPr>
      <w:r w:rsidRPr="00593E0A">
        <w:rPr>
          <w:rFonts w:ascii="Arial" w:eastAsia="Times New Roman" w:hAnsi="Arial" w:cs="Arial"/>
          <w:color w:val="000000"/>
          <w:szCs w:val="24"/>
        </w:rPr>
        <w:t>provjeravaju postavljanje obavijesti o znakovima za uzbunjivanje u stambenim zgradama na području svoje nadležnosti i o propustima obavješćuju inspekciju civilne zaštite.</w:t>
      </w:r>
    </w:p>
    <w:p w14:paraId="78126F01" w14:textId="77777777" w:rsidR="00593E0A" w:rsidRPr="00593E0A" w:rsidRDefault="00593E0A" w:rsidP="00593E0A">
      <w:pPr>
        <w:pStyle w:val="Odlomakpopisa"/>
        <w:widowControl w:val="0"/>
        <w:suppressAutoHyphens/>
        <w:spacing w:after="120"/>
        <w:ind w:left="510"/>
        <w:jc w:val="both"/>
        <w:rPr>
          <w:rFonts w:ascii="Arial" w:eastAsia="Times New Roman" w:hAnsi="Arial" w:cs="Arial"/>
          <w:color w:val="000000"/>
          <w:szCs w:val="24"/>
        </w:rPr>
      </w:pPr>
    </w:p>
    <w:p w14:paraId="7639699A" w14:textId="77777777" w:rsidR="00593E0A" w:rsidRPr="00593E0A" w:rsidRDefault="00593E0A" w:rsidP="00593E0A">
      <w:pPr>
        <w:pStyle w:val="Naslov2"/>
        <w:jc w:val="both"/>
        <w:rPr>
          <w:rFonts w:ascii="Arial" w:eastAsia="Calibri" w:hAnsi="Arial" w:cs="Arial"/>
        </w:rPr>
      </w:pPr>
      <w:bookmarkStart w:id="32" w:name="_Toc24530208"/>
      <w:r w:rsidRPr="00593E0A">
        <w:rPr>
          <w:rFonts w:ascii="Arial" w:eastAsia="Calibri" w:hAnsi="Arial" w:cs="Arial"/>
        </w:rPr>
        <w:t>KOORDINATORI NA LOKACIJI</w:t>
      </w:r>
      <w:bookmarkEnd w:id="32"/>
      <w:r w:rsidRPr="00593E0A">
        <w:rPr>
          <w:rFonts w:ascii="Arial" w:eastAsia="Calibri" w:hAnsi="Arial" w:cs="Arial"/>
        </w:rPr>
        <w:t xml:space="preserve"> </w:t>
      </w:r>
    </w:p>
    <w:p w14:paraId="13953D0C" w14:textId="77777777" w:rsidR="00593E0A" w:rsidRPr="00593E0A" w:rsidRDefault="00593E0A" w:rsidP="00593E0A">
      <w:pPr>
        <w:spacing w:after="120" w:line="240" w:lineRule="auto"/>
        <w:contextualSpacing/>
        <w:jc w:val="both"/>
        <w:rPr>
          <w:rFonts w:ascii="Arial" w:hAnsi="Arial" w:cs="Arial"/>
          <w:bCs/>
          <w:iCs/>
          <w:szCs w:val="24"/>
        </w:rPr>
      </w:pPr>
      <w:r w:rsidRPr="00593E0A">
        <w:rPr>
          <w:rFonts w:ascii="Arial" w:hAnsi="Arial" w:cs="Arial"/>
          <w:bCs/>
          <w:iCs/>
          <w:szCs w:val="24"/>
        </w:rPr>
        <w:t xml:space="preserve">Koordinatora na lokaciji, sukladno specifičnostima izvanrednog događaja, određuje načelnik Stožera civilne zaštite iz redova operativnih snaga sustava civilne zaštite. </w:t>
      </w:r>
    </w:p>
    <w:p w14:paraId="5F53B1D3" w14:textId="77777777" w:rsidR="00593E0A" w:rsidRPr="00593E0A" w:rsidRDefault="00593E0A" w:rsidP="00593E0A">
      <w:pPr>
        <w:spacing w:after="120" w:line="240" w:lineRule="auto"/>
        <w:contextualSpacing/>
        <w:jc w:val="both"/>
        <w:rPr>
          <w:rFonts w:ascii="Arial" w:hAnsi="Arial" w:cs="Arial"/>
          <w:bCs/>
          <w:iCs/>
          <w:szCs w:val="24"/>
        </w:rPr>
      </w:pPr>
    </w:p>
    <w:p w14:paraId="28D9DBE6" w14:textId="77777777" w:rsidR="00593E0A" w:rsidRPr="00593E0A" w:rsidRDefault="00593E0A" w:rsidP="00593E0A">
      <w:pPr>
        <w:spacing w:after="120" w:line="240" w:lineRule="auto"/>
        <w:contextualSpacing/>
        <w:jc w:val="both"/>
        <w:rPr>
          <w:rFonts w:ascii="Arial" w:hAnsi="Arial" w:cs="Arial"/>
          <w:szCs w:val="24"/>
        </w:rPr>
      </w:pPr>
      <w:bookmarkStart w:id="33" w:name="_Hlk56413378"/>
      <w:r w:rsidRPr="00593E0A">
        <w:rPr>
          <w:rFonts w:ascii="Arial" w:hAnsi="Arial" w:cs="Arial"/>
          <w:szCs w:val="24"/>
        </w:rPr>
        <w:lastRenderedPageBreak/>
        <w:t xml:space="preserve">Odlukom načelnika Stožera civilne zaštite o imenovanju koordinatora na lokaciji Grada Ivanca (KLASA: 810-01/18-01/04, URBROJ:2186/12-02/02-18-2, od dana 15. listopada 2018. godine), imenovani su koordinatori na lokaciji koji će u slučaju velike nesreće i katastrofe koordinirati aktivnostima operativnih snaga sustava civilne zaštite na mjestu intervencije. </w:t>
      </w:r>
    </w:p>
    <w:p w14:paraId="48D5BDC7" w14:textId="77777777" w:rsidR="00593E0A" w:rsidRPr="00593E0A" w:rsidRDefault="00593E0A" w:rsidP="00593E0A">
      <w:pPr>
        <w:spacing w:after="120" w:line="240" w:lineRule="auto"/>
        <w:contextualSpacing/>
        <w:jc w:val="both"/>
        <w:rPr>
          <w:rFonts w:ascii="Arial" w:hAnsi="Arial" w:cs="Arial"/>
          <w:szCs w:val="24"/>
        </w:rPr>
      </w:pPr>
    </w:p>
    <w:bookmarkEnd w:id="33"/>
    <w:p w14:paraId="4ADE501D" w14:textId="77777777" w:rsidR="00593E0A" w:rsidRPr="00593E0A" w:rsidRDefault="00593E0A" w:rsidP="00593E0A">
      <w:pPr>
        <w:spacing w:after="120" w:line="240" w:lineRule="auto"/>
        <w:contextualSpacing/>
        <w:jc w:val="both"/>
        <w:rPr>
          <w:rFonts w:ascii="Arial" w:hAnsi="Arial" w:cs="Arial"/>
          <w:szCs w:val="24"/>
        </w:rPr>
      </w:pPr>
      <w:r w:rsidRPr="00593E0A">
        <w:rPr>
          <w:rFonts w:ascii="Arial" w:hAnsi="Arial" w:cs="Arial"/>
          <w:szCs w:val="24"/>
        </w:rPr>
        <w:t>Načelnik nadležnog Stožera civilne zaštite koordinatora određuje i upućuje na lokaciju sa zadaćom koordiniranja djelovanja različitih operativnih snaga sustava civilne zaštite i komuniciranja sa stožerom tijekom trajanja poduzimanja mjera i aktivnosti na otklanjanju posljedica izvanrednog događaja.</w:t>
      </w:r>
    </w:p>
    <w:p w14:paraId="4DB433B0" w14:textId="77777777" w:rsidR="00593E0A" w:rsidRPr="00593E0A" w:rsidRDefault="00593E0A" w:rsidP="00593E0A">
      <w:pPr>
        <w:spacing w:after="120" w:line="240" w:lineRule="auto"/>
        <w:contextualSpacing/>
        <w:jc w:val="both"/>
        <w:rPr>
          <w:rFonts w:ascii="Arial" w:hAnsi="Arial" w:cs="Arial"/>
          <w:bCs/>
          <w:iCs/>
          <w:szCs w:val="24"/>
        </w:rPr>
      </w:pPr>
    </w:p>
    <w:p w14:paraId="152FC7E6" w14:textId="77777777" w:rsidR="00593E0A" w:rsidRPr="00593E0A" w:rsidRDefault="00593E0A" w:rsidP="00593E0A">
      <w:pPr>
        <w:pStyle w:val="Naslov2"/>
        <w:jc w:val="both"/>
        <w:rPr>
          <w:rFonts w:ascii="Arial" w:hAnsi="Arial" w:cs="Arial"/>
        </w:rPr>
      </w:pPr>
      <w:bookmarkStart w:id="34" w:name="_Toc24530207"/>
      <w:r w:rsidRPr="00593E0A">
        <w:rPr>
          <w:rFonts w:ascii="Arial" w:hAnsi="Arial" w:cs="Arial"/>
        </w:rPr>
        <w:t>PRAVNE OSOBE OD INTERESA ZA SUSTAV CIVILNE ZAŠTITE</w:t>
      </w:r>
      <w:bookmarkEnd w:id="34"/>
    </w:p>
    <w:p w14:paraId="651477AD" w14:textId="77777777" w:rsidR="00593E0A" w:rsidRPr="00593E0A" w:rsidRDefault="00593E0A" w:rsidP="00593E0A">
      <w:pPr>
        <w:spacing w:line="240" w:lineRule="auto"/>
        <w:contextualSpacing/>
        <w:jc w:val="both"/>
        <w:rPr>
          <w:rFonts w:ascii="Arial" w:eastAsiaTheme="minorHAnsi" w:hAnsi="Arial" w:cs="Arial"/>
          <w:szCs w:val="24"/>
        </w:rPr>
      </w:pPr>
      <w:bookmarkStart w:id="35" w:name="_Hlk56163874"/>
      <w:bookmarkStart w:id="36" w:name="_Hlk57205732"/>
      <w:bookmarkStart w:id="37" w:name="_Hlk56413965"/>
      <w:r w:rsidRPr="00593E0A">
        <w:rPr>
          <w:rFonts w:ascii="Arial" w:eastAsiaTheme="minorHAnsi" w:hAnsi="Arial" w:cs="Arial"/>
          <w:szCs w:val="24"/>
        </w:rPr>
        <w:t xml:space="preserve">Odlukom o određivanju pravnih osoba od interesa za sustav civilne zaštite Grada Ivanca („Službeni vjesnik Varaždinske županije“, broj 34/19), određene su sljedeće pravne osobe s ciljem priprema i sudjelovanja u otklanjanju posljedica katastrofa i velikih nesreća:  </w:t>
      </w:r>
    </w:p>
    <w:bookmarkEnd w:id="35"/>
    <w:p w14:paraId="5D401FBB" w14:textId="77777777" w:rsidR="00593E0A" w:rsidRPr="00593E0A" w:rsidRDefault="00593E0A" w:rsidP="00593E0A">
      <w:pPr>
        <w:pStyle w:val="Odlomakpopisa"/>
        <w:widowControl w:val="0"/>
        <w:numPr>
          <w:ilvl w:val="0"/>
          <w:numId w:val="57"/>
        </w:numPr>
        <w:suppressAutoHyphens/>
        <w:autoSpaceDE w:val="0"/>
        <w:autoSpaceDN w:val="0"/>
        <w:jc w:val="both"/>
        <w:textAlignment w:val="baseline"/>
        <w:rPr>
          <w:rFonts w:ascii="Arial" w:hAnsi="Arial" w:cs="Arial"/>
          <w:color w:val="000000"/>
          <w:szCs w:val="24"/>
        </w:rPr>
      </w:pPr>
      <w:r w:rsidRPr="00593E0A">
        <w:rPr>
          <w:rFonts w:ascii="Arial" w:hAnsi="Arial" w:cs="Arial"/>
          <w:color w:val="000000"/>
          <w:szCs w:val="24"/>
        </w:rPr>
        <w:t>MIPCRO d.o.o.,</w:t>
      </w:r>
      <w:r w:rsidRPr="00593E0A">
        <w:rPr>
          <w:rFonts w:ascii="Arial" w:hAnsi="Arial" w:cs="Arial"/>
        </w:rPr>
        <w:t xml:space="preserve"> D</w:t>
      </w:r>
      <w:r w:rsidRPr="00593E0A">
        <w:rPr>
          <w:rFonts w:ascii="Arial" w:hAnsi="Arial" w:cs="Arial"/>
          <w:color w:val="000000"/>
          <w:szCs w:val="24"/>
        </w:rPr>
        <w:t xml:space="preserve">r. Adalberta </w:t>
      </w:r>
      <w:proofErr w:type="spellStart"/>
      <w:r w:rsidRPr="00593E0A">
        <w:rPr>
          <w:rFonts w:ascii="Arial" w:hAnsi="Arial" w:cs="Arial"/>
          <w:color w:val="000000"/>
          <w:szCs w:val="24"/>
        </w:rPr>
        <w:t>Georgijevića</w:t>
      </w:r>
      <w:proofErr w:type="spellEnd"/>
      <w:r w:rsidRPr="00593E0A">
        <w:rPr>
          <w:rFonts w:ascii="Arial" w:hAnsi="Arial" w:cs="Arial"/>
          <w:color w:val="000000"/>
          <w:szCs w:val="24"/>
        </w:rPr>
        <w:t xml:space="preserve"> 3, 42240 Ivanec,</w:t>
      </w:r>
    </w:p>
    <w:p w14:paraId="000E3AC1" w14:textId="77777777" w:rsidR="00593E0A" w:rsidRPr="00593E0A" w:rsidRDefault="00593E0A" w:rsidP="00593E0A">
      <w:pPr>
        <w:pStyle w:val="Odlomakpopisa"/>
        <w:widowControl w:val="0"/>
        <w:numPr>
          <w:ilvl w:val="0"/>
          <w:numId w:val="57"/>
        </w:numPr>
        <w:suppressAutoHyphens/>
        <w:autoSpaceDE w:val="0"/>
        <w:autoSpaceDN w:val="0"/>
        <w:jc w:val="both"/>
        <w:textAlignment w:val="baseline"/>
        <w:rPr>
          <w:rFonts w:ascii="Arial" w:hAnsi="Arial" w:cs="Arial"/>
          <w:color w:val="000000"/>
          <w:szCs w:val="24"/>
        </w:rPr>
      </w:pPr>
      <w:r w:rsidRPr="00593E0A">
        <w:rPr>
          <w:rFonts w:ascii="Arial" w:hAnsi="Arial" w:cs="Arial"/>
          <w:color w:val="000000"/>
          <w:szCs w:val="24"/>
        </w:rPr>
        <w:t>Ivkom d.d., Vladimira Nazora 96b, 42240 Ivanec,</w:t>
      </w:r>
    </w:p>
    <w:p w14:paraId="3CF0AE38" w14:textId="77777777" w:rsidR="00593E0A" w:rsidRPr="00593E0A" w:rsidRDefault="00593E0A" w:rsidP="00593E0A">
      <w:pPr>
        <w:pStyle w:val="Odlomakpopisa"/>
        <w:widowControl w:val="0"/>
        <w:numPr>
          <w:ilvl w:val="0"/>
          <w:numId w:val="57"/>
        </w:numPr>
        <w:suppressAutoHyphens/>
        <w:autoSpaceDE w:val="0"/>
        <w:autoSpaceDN w:val="0"/>
        <w:jc w:val="both"/>
        <w:textAlignment w:val="baseline"/>
        <w:rPr>
          <w:rFonts w:ascii="Arial" w:hAnsi="Arial" w:cs="Arial"/>
          <w:color w:val="000000"/>
          <w:szCs w:val="24"/>
        </w:rPr>
      </w:pPr>
      <w:r w:rsidRPr="00593E0A">
        <w:rPr>
          <w:rFonts w:ascii="Arial" w:hAnsi="Arial" w:cs="Arial"/>
          <w:color w:val="000000"/>
          <w:szCs w:val="24"/>
        </w:rPr>
        <w:t>Veterinarska stanica Ivanec, Varaždinska 15, 42240 Ivanec,</w:t>
      </w:r>
    </w:p>
    <w:p w14:paraId="78586558" w14:textId="77777777" w:rsidR="00593E0A" w:rsidRPr="00593E0A" w:rsidRDefault="00593E0A" w:rsidP="00593E0A">
      <w:pPr>
        <w:pStyle w:val="Odlomakpopisa"/>
        <w:widowControl w:val="0"/>
        <w:numPr>
          <w:ilvl w:val="0"/>
          <w:numId w:val="57"/>
        </w:numPr>
        <w:suppressAutoHyphens/>
        <w:autoSpaceDE w:val="0"/>
        <w:autoSpaceDN w:val="0"/>
        <w:jc w:val="both"/>
        <w:textAlignment w:val="baseline"/>
        <w:rPr>
          <w:rFonts w:ascii="Arial" w:hAnsi="Arial" w:cs="Arial"/>
          <w:color w:val="000000"/>
          <w:szCs w:val="24"/>
        </w:rPr>
      </w:pPr>
      <w:r w:rsidRPr="00593E0A">
        <w:rPr>
          <w:rFonts w:ascii="Arial" w:hAnsi="Arial" w:cs="Arial"/>
          <w:color w:val="000000"/>
          <w:szCs w:val="24"/>
        </w:rPr>
        <w:t>Srednja škola Ivanec,</w:t>
      </w:r>
      <w:r w:rsidRPr="00593E0A">
        <w:rPr>
          <w:rFonts w:ascii="Arial" w:hAnsi="Arial" w:cs="Arial"/>
        </w:rPr>
        <w:t xml:space="preserve"> </w:t>
      </w:r>
      <w:r w:rsidRPr="00593E0A">
        <w:rPr>
          <w:rFonts w:ascii="Arial" w:hAnsi="Arial" w:cs="Arial"/>
          <w:color w:val="000000"/>
          <w:szCs w:val="24"/>
        </w:rPr>
        <w:t>Eugena Kumičića 7, 42240 Ivanec,</w:t>
      </w:r>
    </w:p>
    <w:p w14:paraId="7234E7FD" w14:textId="77777777" w:rsidR="00593E0A" w:rsidRPr="00593E0A" w:rsidRDefault="00593E0A" w:rsidP="00593E0A">
      <w:pPr>
        <w:pStyle w:val="Odlomakpopisa"/>
        <w:widowControl w:val="0"/>
        <w:numPr>
          <w:ilvl w:val="0"/>
          <w:numId w:val="57"/>
        </w:numPr>
        <w:suppressAutoHyphens/>
        <w:autoSpaceDE w:val="0"/>
        <w:autoSpaceDN w:val="0"/>
        <w:jc w:val="both"/>
        <w:textAlignment w:val="baseline"/>
        <w:rPr>
          <w:rFonts w:ascii="Arial" w:hAnsi="Arial" w:cs="Arial"/>
          <w:color w:val="000000"/>
          <w:szCs w:val="24"/>
        </w:rPr>
      </w:pPr>
      <w:r w:rsidRPr="00593E0A">
        <w:rPr>
          <w:rFonts w:ascii="Arial" w:hAnsi="Arial" w:cs="Arial"/>
          <w:color w:val="000000"/>
          <w:szCs w:val="24"/>
        </w:rPr>
        <w:t>Osnovna škola „Ivana Kukuljevića Sakcinskog Ivanec“, Akademika Ladislava Šabana 17, 42240 Ivanec,</w:t>
      </w:r>
    </w:p>
    <w:p w14:paraId="72B4BB09" w14:textId="77777777" w:rsidR="00593E0A" w:rsidRPr="00593E0A" w:rsidRDefault="00593E0A" w:rsidP="00593E0A">
      <w:pPr>
        <w:pStyle w:val="Odlomakpopisa"/>
        <w:widowControl w:val="0"/>
        <w:numPr>
          <w:ilvl w:val="0"/>
          <w:numId w:val="57"/>
        </w:numPr>
        <w:suppressAutoHyphens/>
        <w:autoSpaceDE w:val="0"/>
        <w:autoSpaceDN w:val="0"/>
        <w:jc w:val="both"/>
        <w:textAlignment w:val="baseline"/>
        <w:rPr>
          <w:rFonts w:ascii="Arial" w:hAnsi="Arial" w:cs="Arial"/>
          <w:color w:val="000000"/>
          <w:szCs w:val="24"/>
        </w:rPr>
      </w:pPr>
      <w:r w:rsidRPr="00593E0A">
        <w:rPr>
          <w:rFonts w:ascii="Arial" w:hAnsi="Arial" w:cs="Arial"/>
          <w:color w:val="000000"/>
          <w:szCs w:val="24"/>
        </w:rPr>
        <w:t>Osnovna škola „</w:t>
      </w:r>
      <w:proofErr w:type="spellStart"/>
      <w:r w:rsidRPr="00593E0A">
        <w:rPr>
          <w:rFonts w:ascii="Arial" w:hAnsi="Arial" w:cs="Arial"/>
          <w:color w:val="000000"/>
          <w:szCs w:val="24"/>
        </w:rPr>
        <w:t>Metela</w:t>
      </w:r>
      <w:proofErr w:type="spellEnd"/>
      <w:r w:rsidRPr="00593E0A">
        <w:rPr>
          <w:rFonts w:ascii="Arial" w:hAnsi="Arial" w:cs="Arial"/>
          <w:color w:val="000000"/>
          <w:szCs w:val="24"/>
        </w:rPr>
        <w:t xml:space="preserve"> Ožegovića“ Radovan, Varaždinska 14, 42242 Radovan,</w:t>
      </w:r>
    </w:p>
    <w:p w14:paraId="1A78384A" w14:textId="77777777" w:rsidR="00593E0A" w:rsidRPr="00593E0A" w:rsidRDefault="00593E0A" w:rsidP="00593E0A">
      <w:pPr>
        <w:pStyle w:val="Odlomakpopisa"/>
        <w:widowControl w:val="0"/>
        <w:numPr>
          <w:ilvl w:val="0"/>
          <w:numId w:val="57"/>
        </w:numPr>
        <w:suppressAutoHyphens/>
        <w:autoSpaceDE w:val="0"/>
        <w:autoSpaceDN w:val="0"/>
        <w:spacing w:after="120"/>
        <w:jc w:val="both"/>
        <w:textAlignment w:val="baseline"/>
        <w:rPr>
          <w:rFonts w:ascii="Arial" w:hAnsi="Arial" w:cs="Arial"/>
          <w:color w:val="000000"/>
          <w:szCs w:val="24"/>
        </w:rPr>
      </w:pPr>
      <w:r w:rsidRPr="00593E0A">
        <w:rPr>
          <w:rFonts w:ascii="Arial" w:hAnsi="Arial" w:cs="Arial"/>
          <w:color w:val="000000"/>
          <w:szCs w:val="24"/>
        </w:rPr>
        <w:t xml:space="preserve">SOLIDA d.o.o., Trg hrvatskih </w:t>
      </w:r>
      <w:proofErr w:type="spellStart"/>
      <w:r w:rsidRPr="00593E0A">
        <w:rPr>
          <w:rFonts w:ascii="Arial" w:hAnsi="Arial" w:cs="Arial"/>
          <w:color w:val="000000"/>
          <w:szCs w:val="24"/>
        </w:rPr>
        <w:t>Ivanovaca</w:t>
      </w:r>
      <w:proofErr w:type="spellEnd"/>
      <w:r w:rsidRPr="00593E0A">
        <w:rPr>
          <w:rFonts w:ascii="Arial" w:hAnsi="Arial" w:cs="Arial"/>
          <w:color w:val="000000"/>
          <w:szCs w:val="24"/>
        </w:rPr>
        <w:t xml:space="preserve"> 9, 42240 Ivanec.</w:t>
      </w:r>
    </w:p>
    <w:bookmarkEnd w:id="36"/>
    <w:p w14:paraId="111437A4" w14:textId="77777777" w:rsidR="00593E0A" w:rsidRPr="00593E0A" w:rsidRDefault="00593E0A" w:rsidP="00593E0A">
      <w:pPr>
        <w:spacing w:line="240" w:lineRule="auto"/>
        <w:contextualSpacing/>
        <w:jc w:val="both"/>
        <w:rPr>
          <w:rFonts w:ascii="Arial" w:hAnsi="Arial" w:cs="Arial"/>
          <w:szCs w:val="24"/>
        </w:rPr>
      </w:pPr>
      <w:r w:rsidRPr="00593E0A">
        <w:rPr>
          <w:rFonts w:ascii="Arial" w:hAnsi="Arial" w:cs="Arial"/>
          <w:szCs w:val="24"/>
        </w:rPr>
        <w:t>Pravne osobe od interesa za civilnu zaštitu raspolažu sa svim potrebnim materijalno- tehničkim sredstvima za sudjelovanje u mjerama i aktivnostima otklanjanja posljedica velikih nesreća i katastrofa te sa smještajnim kapacitetima za privremeno zbrinjavanje ugroženog stanovništva.</w:t>
      </w:r>
    </w:p>
    <w:p w14:paraId="4FA7505D" w14:textId="77777777" w:rsidR="00593E0A" w:rsidRPr="00593E0A" w:rsidRDefault="00593E0A" w:rsidP="00593E0A">
      <w:pPr>
        <w:spacing w:line="240" w:lineRule="auto"/>
        <w:contextualSpacing/>
        <w:jc w:val="both"/>
        <w:rPr>
          <w:rFonts w:ascii="Arial" w:hAnsi="Arial" w:cs="Arial"/>
          <w:szCs w:val="24"/>
        </w:rPr>
      </w:pPr>
    </w:p>
    <w:bookmarkEnd w:id="37"/>
    <w:p w14:paraId="60C2EC0E" w14:textId="77777777" w:rsidR="00593E0A" w:rsidRPr="00593E0A" w:rsidRDefault="00593E0A" w:rsidP="00593E0A">
      <w:pPr>
        <w:pStyle w:val="Naslov2"/>
        <w:jc w:val="both"/>
        <w:rPr>
          <w:rFonts w:ascii="Arial" w:eastAsia="Calibri" w:hAnsi="Arial" w:cs="Arial"/>
        </w:rPr>
      </w:pPr>
      <w:r w:rsidRPr="00593E0A">
        <w:rPr>
          <w:rFonts w:ascii="Arial" w:eastAsia="Calibri" w:hAnsi="Arial" w:cs="Arial"/>
        </w:rPr>
        <w:t>UDRUGE</w:t>
      </w:r>
    </w:p>
    <w:p w14:paraId="30E6C0FC" w14:textId="77777777" w:rsidR="00593E0A" w:rsidRPr="00593E0A" w:rsidRDefault="00593E0A" w:rsidP="00593E0A">
      <w:pPr>
        <w:spacing w:after="120" w:line="240" w:lineRule="auto"/>
        <w:contextualSpacing/>
        <w:jc w:val="both"/>
        <w:rPr>
          <w:rFonts w:ascii="Arial" w:eastAsiaTheme="minorHAnsi" w:hAnsi="Arial" w:cs="Arial"/>
          <w:lang w:eastAsia="zh-CN"/>
        </w:rPr>
      </w:pPr>
      <w:bookmarkStart w:id="38" w:name="_Hlk57205795"/>
      <w:r w:rsidRPr="00593E0A">
        <w:rPr>
          <w:rFonts w:ascii="Arial" w:eastAsiaTheme="minorHAnsi" w:hAnsi="Arial" w:cs="Arial"/>
          <w:lang w:eastAsia="zh-CN"/>
        </w:rPr>
        <w:t xml:space="preserve">Udruge koje nemaju javne ovlasti, a od interesa su za sustav civilne zaštite (npr. kinološke djelatnosti, podvodne djelatnosti, radio-komunikacijske, zrakoplovne i druge tehničke djelatnosti), pričuvni su dio operativnih snaga sustava civilne zaštite koji je osposobljen za provođenje pojedinih mjera i aktivnosti sustava civilne zaštite, svojim sposobnostima nadopunjuju sposobnosti temeljnih operativnih snaga te se uključuju u provođenje mjera i aktivnosti sustava civilne zaštite sukladno odredbama </w:t>
      </w:r>
      <w:r w:rsidRPr="00593E0A">
        <w:rPr>
          <w:rFonts w:ascii="Arial" w:eastAsiaTheme="minorHAnsi" w:hAnsi="Arial" w:cs="Arial"/>
          <w:i/>
          <w:iCs/>
          <w:lang w:eastAsia="zh-CN"/>
        </w:rPr>
        <w:t>Zakona</w:t>
      </w:r>
      <w:r w:rsidRPr="00593E0A">
        <w:rPr>
          <w:rFonts w:ascii="Arial" w:eastAsiaTheme="minorHAnsi" w:hAnsi="Arial" w:cs="Arial"/>
          <w:lang w:eastAsia="zh-CN"/>
        </w:rPr>
        <w:t xml:space="preserve"> i Planu djelovanja civilne zaštite jedinice lokalne samouprave.</w:t>
      </w:r>
    </w:p>
    <w:p w14:paraId="1F864C9B" w14:textId="77777777" w:rsidR="00593E0A" w:rsidRPr="00593E0A" w:rsidRDefault="00593E0A" w:rsidP="00593E0A">
      <w:pPr>
        <w:spacing w:after="120" w:line="240" w:lineRule="auto"/>
        <w:contextualSpacing/>
        <w:jc w:val="both"/>
        <w:rPr>
          <w:rFonts w:ascii="Arial" w:eastAsiaTheme="minorHAnsi" w:hAnsi="Arial" w:cs="Arial"/>
          <w:lang w:eastAsia="zh-CN"/>
        </w:rPr>
      </w:pPr>
    </w:p>
    <w:p w14:paraId="7E358D9A" w14:textId="77777777" w:rsidR="00593E0A" w:rsidRPr="00593E0A" w:rsidRDefault="00593E0A" w:rsidP="00593E0A">
      <w:pPr>
        <w:spacing w:line="240" w:lineRule="auto"/>
        <w:contextualSpacing/>
        <w:jc w:val="both"/>
        <w:rPr>
          <w:rFonts w:ascii="Arial" w:eastAsiaTheme="minorHAnsi" w:hAnsi="Arial" w:cs="Arial"/>
          <w:szCs w:val="24"/>
        </w:rPr>
      </w:pPr>
      <w:bookmarkStart w:id="39" w:name="_Hlk56415288"/>
      <w:r w:rsidRPr="00593E0A">
        <w:rPr>
          <w:rFonts w:ascii="Arial" w:eastAsiaTheme="minorHAnsi" w:hAnsi="Arial" w:cs="Arial"/>
          <w:szCs w:val="24"/>
        </w:rPr>
        <w:t xml:space="preserve">Na području Grada Ivanca djeluju udruge građana koje su sa svojim snagama i opremom  kojom raspolažu od značaja za sustav civilne zaštite: </w:t>
      </w:r>
    </w:p>
    <w:p w14:paraId="67864F18" w14:textId="77777777" w:rsidR="00593E0A" w:rsidRPr="00593E0A" w:rsidRDefault="00593E0A" w:rsidP="00593E0A">
      <w:pPr>
        <w:pStyle w:val="Odlomakpopisa"/>
        <w:numPr>
          <w:ilvl w:val="0"/>
          <w:numId w:val="57"/>
        </w:numPr>
        <w:spacing w:after="200"/>
        <w:jc w:val="both"/>
        <w:rPr>
          <w:rFonts w:ascii="Arial" w:hAnsi="Arial" w:cs="Arial"/>
          <w:szCs w:val="24"/>
          <w:lang w:eastAsia="ar-SA"/>
        </w:rPr>
      </w:pPr>
      <w:r w:rsidRPr="00593E0A">
        <w:rPr>
          <w:rFonts w:ascii="Arial" w:hAnsi="Arial" w:cs="Arial"/>
          <w:szCs w:val="24"/>
          <w:lang w:eastAsia="ar-SA"/>
        </w:rPr>
        <w:t>LU „Jelen“ Ivanec,</w:t>
      </w:r>
    </w:p>
    <w:p w14:paraId="26953931" w14:textId="77777777" w:rsidR="00593E0A" w:rsidRPr="00593E0A" w:rsidRDefault="00593E0A" w:rsidP="00593E0A">
      <w:pPr>
        <w:pStyle w:val="Odlomakpopisa"/>
        <w:numPr>
          <w:ilvl w:val="0"/>
          <w:numId w:val="57"/>
        </w:numPr>
        <w:spacing w:after="120"/>
        <w:jc w:val="both"/>
        <w:rPr>
          <w:rFonts w:ascii="Arial" w:hAnsi="Arial" w:cs="Arial"/>
          <w:szCs w:val="24"/>
          <w:lang w:eastAsia="ar-SA"/>
        </w:rPr>
      </w:pPr>
      <w:r w:rsidRPr="00593E0A">
        <w:rPr>
          <w:rFonts w:ascii="Arial" w:hAnsi="Arial" w:cs="Arial"/>
          <w:szCs w:val="24"/>
          <w:lang w:eastAsia="ar-SA"/>
        </w:rPr>
        <w:t xml:space="preserve">LU „ Šumski zec“ </w:t>
      </w:r>
      <w:proofErr w:type="spellStart"/>
      <w:r w:rsidRPr="00593E0A">
        <w:rPr>
          <w:rFonts w:ascii="Arial" w:hAnsi="Arial" w:cs="Arial"/>
          <w:szCs w:val="24"/>
          <w:lang w:eastAsia="ar-SA"/>
        </w:rPr>
        <w:t>Margečan</w:t>
      </w:r>
      <w:proofErr w:type="spellEnd"/>
      <w:r w:rsidRPr="00593E0A">
        <w:rPr>
          <w:rFonts w:ascii="Arial" w:hAnsi="Arial" w:cs="Arial"/>
          <w:szCs w:val="24"/>
          <w:lang w:eastAsia="ar-SA"/>
        </w:rPr>
        <w:t>.</w:t>
      </w:r>
    </w:p>
    <w:p w14:paraId="45BFCEBD" w14:textId="77777777" w:rsidR="00593E0A" w:rsidRPr="00593E0A" w:rsidRDefault="00593E0A" w:rsidP="00593E0A">
      <w:pPr>
        <w:pStyle w:val="Odlomakpopisa"/>
        <w:spacing w:after="120"/>
        <w:ind w:left="510"/>
        <w:jc w:val="both"/>
        <w:rPr>
          <w:rFonts w:ascii="Arial" w:hAnsi="Arial" w:cs="Arial"/>
          <w:szCs w:val="24"/>
          <w:lang w:eastAsia="ar-SA"/>
        </w:rPr>
      </w:pPr>
    </w:p>
    <w:bookmarkEnd w:id="38"/>
    <w:bookmarkEnd w:id="39"/>
    <w:p w14:paraId="6A6AFC81" w14:textId="77777777" w:rsidR="00593E0A" w:rsidRPr="00593E0A" w:rsidRDefault="00593E0A" w:rsidP="00593E0A">
      <w:pPr>
        <w:spacing w:after="120" w:line="240" w:lineRule="auto"/>
        <w:contextualSpacing/>
        <w:jc w:val="both"/>
        <w:rPr>
          <w:rFonts w:ascii="Arial" w:hAnsi="Arial" w:cs="Arial"/>
          <w:szCs w:val="24"/>
          <w:lang w:eastAsia="zh-CN"/>
        </w:rPr>
      </w:pPr>
      <w:r w:rsidRPr="00593E0A">
        <w:rPr>
          <w:rFonts w:ascii="Arial" w:hAnsi="Arial" w:cs="Arial"/>
          <w:szCs w:val="24"/>
          <w:lang w:eastAsia="zh-CN"/>
        </w:rPr>
        <w:t>Udruge samostalno provode osposobljavanje svojih članova i sudjeluju u osposobljavanju i vježbama s drugim operativnim snagama sustava civilne zaštite.</w:t>
      </w:r>
    </w:p>
    <w:p w14:paraId="2565C485" w14:textId="77777777" w:rsidR="00593E0A" w:rsidRPr="00593E0A" w:rsidRDefault="00593E0A" w:rsidP="00593E0A">
      <w:pPr>
        <w:spacing w:after="120" w:line="240" w:lineRule="auto"/>
        <w:contextualSpacing/>
        <w:jc w:val="both"/>
        <w:rPr>
          <w:rFonts w:ascii="Arial" w:hAnsi="Arial" w:cs="Arial"/>
          <w:szCs w:val="24"/>
          <w:lang w:eastAsia="zh-CN"/>
        </w:rPr>
      </w:pPr>
    </w:p>
    <w:p w14:paraId="4C30EC1F" w14:textId="77777777" w:rsidR="00593E0A" w:rsidRPr="00593E0A" w:rsidRDefault="00593E0A" w:rsidP="00593E0A">
      <w:pPr>
        <w:spacing w:after="120" w:line="240" w:lineRule="auto"/>
        <w:contextualSpacing/>
        <w:jc w:val="both"/>
        <w:rPr>
          <w:rFonts w:ascii="Arial" w:hAnsi="Arial" w:cs="Arial"/>
          <w:szCs w:val="24"/>
          <w:lang w:eastAsia="zh-CN"/>
        </w:rPr>
      </w:pPr>
    </w:p>
    <w:p w14:paraId="0BDF37E2" w14:textId="77777777" w:rsidR="00593E0A" w:rsidRPr="00593E0A" w:rsidRDefault="00593E0A" w:rsidP="00593E0A">
      <w:pPr>
        <w:pStyle w:val="Naslov1"/>
        <w:jc w:val="both"/>
        <w:rPr>
          <w:lang w:val="pl-PL"/>
        </w:rPr>
      </w:pPr>
      <w:bookmarkStart w:id="40" w:name="_Toc24530209"/>
      <w:r w:rsidRPr="00593E0A">
        <w:rPr>
          <w:lang w:val="pl-PL"/>
        </w:rPr>
        <w:t>OSTALI SUDIONICI SUSTAVA CIVILNE ZAŠTITE</w:t>
      </w:r>
      <w:bookmarkEnd w:id="40"/>
    </w:p>
    <w:p w14:paraId="0D6F8BAE" w14:textId="77777777" w:rsidR="00593E0A" w:rsidRPr="00593E0A" w:rsidRDefault="00593E0A" w:rsidP="00593E0A">
      <w:pPr>
        <w:autoSpaceDE w:val="0"/>
        <w:autoSpaceDN w:val="0"/>
        <w:adjustRightInd w:val="0"/>
        <w:spacing w:after="120" w:line="240" w:lineRule="auto"/>
        <w:contextualSpacing/>
        <w:jc w:val="both"/>
        <w:rPr>
          <w:rFonts w:ascii="Arial" w:eastAsiaTheme="minorHAnsi" w:hAnsi="Arial" w:cs="Arial"/>
          <w:color w:val="000000"/>
          <w:szCs w:val="24"/>
        </w:rPr>
      </w:pPr>
      <w:r w:rsidRPr="00593E0A">
        <w:rPr>
          <w:rFonts w:ascii="Arial" w:eastAsiaTheme="minorHAnsi" w:hAnsi="Arial" w:cs="Arial"/>
          <w:color w:val="000000"/>
          <w:szCs w:val="24"/>
        </w:rPr>
        <w:t xml:space="preserve">U slučaju katastrofalnih posljedica, osim analizom navedenih odgovornih i upravljačkih te operativnih kapaciteta, u sanaciju posljedica prijetnje se uključuju redovne gotove snage – pravne osobe, koje postupaju prema vlastitim operativnim planovima, odnosno: </w:t>
      </w:r>
    </w:p>
    <w:p w14:paraId="0B4E5CFE" w14:textId="77777777" w:rsidR="00593E0A" w:rsidRPr="00593E0A" w:rsidRDefault="00593E0A" w:rsidP="00593E0A">
      <w:pPr>
        <w:pStyle w:val="Odlomakpopisa"/>
        <w:numPr>
          <w:ilvl w:val="0"/>
          <w:numId w:val="57"/>
        </w:numPr>
        <w:jc w:val="both"/>
        <w:rPr>
          <w:rFonts w:ascii="Arial" w:eastAsia="Times New Roman" w:hAnsi="Arial" w:cs="Arial"/>
          <w:szCs w:val="24"/>
        </w:rPr>
      </w:pPr>
      <w:r w:rsidRPr="00593E0A">
        <w:rPr>
          <w:rFonts w:ascii="Arial" w:eastAsia="Times New Roman" w:hAnsi="Arial" w:cs="Arial"/>
          <w:szCs w:val="24"/>
        </w:rPr>
        <w:t>Zavod za hitnu medicinu Varaždinske županije,</w:t>
      </w:r>
    </w:p>
    <w:p w14:paraId="58523A63" w14:textId="77777777" w:rsidR="00593E0A" w:rsidRPr="00593E0A" w:rsidRDefault="00593E0A" w:rsidP="00593E0A">
      <w:pPr>
        <w:pStyle w:val="Odlomakpopisa"/>
        <w:numPr>
          <w:ilvl w:val="0"/>
          <w:numId w:val="57"/>
        </w:numPr>
        <w:jc w:val="both"/>
        <w:rPr>
          <w:rFonts w:ascii="Arial" w:eastAsia="Times New Roman" w:hAnsi="Arial" w:cs="Arial"/>
          <w:szCs w:val="24"/>
        </w:rPr>
      </w:pPr>
      <w:r w:rsidRPr="00593E0A">
        <w:rPr>
          <w:rFonts w:ascii="Arial" w:eastAsia="Times New Roman" w:hAnsi="Arial" w:cs="Arial"/>
          <w:szCs w:val="24"/>
        </w:rPr>
        <w:lastRenderedPageBreak/>
        <w:t>Zavod za javno zdravstvo Varaždinske županije,</w:t>
      </w:r>
    </w:p>
    <w:p w14:paraId="6596D80E" w14:textId="77777777" w:rsidR="00593E0A" w:rsidRPr="00593E0A" w:rsidRDefault="00593E0A" w:rsidP="00593E0A">
      <w:pPr>
        <w:pStyle w:val="Odlomakpopisa"/>
        <w:numPr>
          <w:ilvl w:val="0"/>
          <w:numId w:val="57"/>
        </w:numPr>
        <w:jc w:val="both"/>
        <w:rPr>
          <w:rFonts w:ascii="Arial" w:eastAsia="Times New Roman" w:hAnsi="Arial" w:cs="Arial"/>
          <w:szCs w:val="24"/>
        </w:rPr>
      </w:pPr>
      <w:r w:rsidRPr="00593E0A">
        <w:rPr>
          <w:rFonts w:ascii="Arial" w:eastAsia="Times New Roman" w:hAnsi="Arial" w:cs="Arial"/>
          <w:szCs w:val="24"/>
        </w:rPr>
        <w:t>Policijska uprava varaždinska - PP Ivanec,</w:t>
      </w:r>
    </w:p>
    <w:p w14:paraId="66EB8719" w14:textId="77777777" w:rsidR="00593E0A" w:rsidRPr="00593E0A" w:rsidRDefault="00593E0A" w:rsidP="00593E0A">
      <w:pPr>
        <w:pStyle w:val="Odlomakpopisa"/>
        <w:numPr>
          <w:ilvl w:val="0"/>
          <w:numId w:val="57"/>
        </w:numPr>
        <w:jc w:val="both"/>
        <w:rPr>
          <w:rFonts w:ascii="Arial" w:eastAsia="Times New Roman" w:hAnsi="Arial" w:cs="Arial"/>
          <w:szCs w:val="24"/>
        </w:rPr>
      </w:pPr>
      <w:r w:rsidRPr="00593E0A">
        <w:rPr>
          <w:rFonts w:ascii="Arial" w:eastAsia="Times New Roman" w:hAnsi="Arial" w:cs="Arial"/>
          <w:szCs w:val="24"/>
        </w:rPr>
        <w:t>Centar za socijalnu skrb Ivanec,</w:t>
      </w:r>
    </w:p>
    <w:p w14:paraId="74AAA724" w14:textId="77777777" w:rsidR="00593E0A" w:rsidRPr="00593E0A" w:rsidRDefault="00593E0A" w:rsidP="00593E0A">
      <w:pPr>
        <w:pStyle w:val="Odlomakpopisa"/>
        <w:numPr>
          <w:ilvl w:val="0"/>
          <w:numId w:val="57"/>
        </w:numPr>
        <w:jc w:val="both"/>
        <w:rPr>
          <w:rFonts w:ascii="Arial" w:eastAsia="Times New Roman" w:hAnsi="Arial" w:cs="Arial"/>
          <w:szCs w:val="24"/>
        </w:rPr>
      </w:pPr>
      <w:r w:rsidRPr="00593E0A">
        <w:rPr>
          <w:rFonts w:ascii="Arial" w:eastAsia="Times New Roman" w:hAnsi="Arial" w:cs="Arial"/>
          <w:szCs w:val="24"/>
        </w:rPr>
        <w:t xml:space="preserve">MUP, Ravnateljstvo civilne zaštite, Područni ured civilne zaštite Varaždin, </w:t>
      </w:r>
    </w:p>
    <w:p w14:paraId="51DB00D8" w14:textId="77777777" w:rsidR="00593E0A" w:rsidRPr="00593E0A" w:rsidRDefault="00593E0A" w:rsidP="00593E0A">
      <w:pPr>
        <w:pStyle w:val="Odlomakpopisa"/>
        <w:numPr>
          <w:ilvl w:val="0"/>
          <w:numId w:val="57"/>
        </w:numPr>
        <w:jc w:val="both"/>
        <w:rPr>
          <w:rFonts w:ascii="Arial" w:eastAsia="Times New Roman" w:hAnsi="Arial" w:cs="Arial"/>
          <w:szCs w:val="24"/>
        </w:rPr>
      </w:pPr>
      <w:r w:rsidRPr="00593E0A">
        <w:rPr>
          <w:rFonts w:ascii="Arial" w:eastAsia="Times New Roman" w:hAnsi="Arial" w:cs="Arial"/>
          <w:szCs w:val="24"/>
        </w:rPr>
        <w:t>Hrvatske ceste d.o.o., PJ Varaždin,</w:t>
      </w:r>
    </w:p>
    <w:p w14:paraId="59BC468B" w14:textId="77777777" w:rsidR="00593E0A" w:rsidRPr="00593E0A" w:rsidRDefault="00593E0A" w:rsidP="00593E0A">
      <w:pPr>
        <w:pStyle w:val="Odlomakpopisa"/>
        <w:numPr>
          <w:ilvl w:val="0"/>
          <w:numId w:val="57"/>
        </w:numPr>
        <w:jc w:val="both"/>
        <w:rPr>
          <w:rFonts w:ascii="Arial" w:eastAsia="Times New Roman" w:hAnsi="Arial" w:cs="Arial"/>
          <w:szCs w:val="24"/>
        </w:rPr>
      </w:pPr>
      <w:r w:rsidRPr="00593E0A">
        <w:rPr>
          <w:rFonts w:ascii="Arial" w:eastAsia="Times New Roman" w:hAnsi="Arial" w:cs="Arial"/>
          <w:szCs w:val="24"/>
        </w:rPr>
        <w:t>PZC Varaždin d.d.</w:t>
      </w:r>
    </w:p>
    <w:p w14:paraId="26EB27CD" w14:textId="77777777" w:rsidR="00593E0A" w:rsidRPr="00593E0A" w:rsidRDefault="00593E0A" w:rsidP="00593E0A">
      <w:pPr>
        <w:pStyle w:val="Odlomakpopisa"/>
        <w:numPr>
          <w:ilvl w:val="0"/>
          <w:numId w:val="57"/>
        </w:numPr>
        <w:jc w:val="both"/>
        <w:rPr>
          <w:rFonts w:ascii="Arial" w:eastAsia="Times New Roman" w:hAnsi="Arial" w:cs="Arial"/>
          <w:szCs w:val="24"/>
        </w:rPr>
      </w:pPr>
      <w:r w:rsidRPr="00593E0A">
        <w:rPr>
          <w:rFonts w:ascii="Arial" w:eastAsia="Times New Roman" w:hAnsi="Arial" w:cs="Arial"/>
          <w:szCs w:val="24"/>
        </w:rPr>
        <w:t xml:space="preserve">Hrvatske vode , VGO Varaždin, </w:t>
      </w:r>
    </w:p>
    <w:p w14:paraId="2662AD21" w14:textId="77777777" w:rsidR="00593E0A" w:rsidRPr="00593E0A" w:rsidRDefault="00593E0A" w:rsidP="00593E0A">
      <w:pPr>
        <w:pStyle w:val="Odlomakpopisa"/>
        <w:numPr>
          <w:ilvl w:val="0"/>
          <w:numId w:val="57"/>
        </w:numPr>
        <w:jc w:val="both"/>
        <w:rPr>
          <w:rFonts w:ascii="Arial" w:eastAsia="Times New Roman" w:hAnsi="Arial" w:cs="Arial"/>
          <w:szCs w:val="24"/>
        </w:rPr>
      </w:pPr>
      <w:r w:rsidRPr="00593E0A">
        <w:rPr>
          <w:rFonts w:ascii="Arial" w:eastAsia="Times New Roman" w:hAnsi="Arial" w:cs="Arial"/>
          <w:szCs w:val="24"/>
        </w:rPr>
        <w:t>Hrvatske šume d.o.o. Šumarija Ivanec,</w:t>
      </w:r>
    </w:p>
    <w:p w14:paraId="329893AB" w14:textId="77777777" w:rsidR="00593E0A" w:rsidRPr="00593E0A" w:rsidRDefault="00593E0A" w:rsidP="00593E0A">
      <w:pPr>
        <w:pStyle w:val="Odlomakpopisa"/>
        <w:numPr>
          <w:ilvl w:val="0"/>
          <w:numId w:val="57"/>
        </w:numPr>
        <w:jc w:val="both"/>
        <w:rPr>
          <w:rFonts w:ascii="Arial" w:eastAsia="Times New Roman" w:hAnsi="Arial" w:cs="Arial"/>
          <w:szCs w:val="24"/>
        </w:rPr>
      </w:pPr>
      <w:r w:rsidRPr="00593E0A">
        <w:rPr>
          <w:rFonts w:ascii="Arial" w:eastAsia="Times New Roman" w:hAnsi="Arial" w:cs="Arial"/>
          <w:szCs w:val="24"/>
        </w:rPr>
        <w:t>HEP ODS Elektra Varaždin, TJ Ivanec,</w:t>
      </w:r>
    </w:p>
    <w:p w14:paraId="2265E84E" w14:textId="77777777" w:rsidR="00593E0A" w:rsidRPr="00593E0A" w:rsidRDefault="00593E0A" w:rsidP="00593E0A">
      <w:pPr>
        <w:pStyle w:val="Odlomakpopisa"/>
        <w:numPr>
          <w:ilvl w:val="0"/>
          <w:numId w:val="57"/>
        </w:numPr>
        <w:jc w:val="both"/>
        <w:rPr>
          <w:rFonts w:ascii="Arial" w:eastAsia="Times New Roman" w:hAnsi="Arial" w:cs="Arial"/>
          <w:szCs w:val="24"/>
        </w:rPr>
      </w:pPr>
      <w:r w:rsidRPr="00593E0A">
        <w:rPr>
          <w:rFonts w:ascii="Arial" w:eastAsia="Times New Roman" w:hAnsi="Arial" w:cs="Arial"/>
          <w:szCs w:val="24"/>
        </w:rPr>
        <w:t>Hrvatska poljoprivredno-šumarska savjetodavna služba, Podružnica Varaždin i dr.</w:t>
      </w:r>
    </w:p>
    <w:p w14:paraId="3A8DC25E" w14:textId="77777777" w:rsidR="00593E0A" w:rsidRPr="00593E0A" w:rsidRDefault="00593E0A" w:rsidP="00593E0A">
      <w:pPr>
        <w:pStyle w:val="Odlomakpopisa"/>
        <w:ind w:left="510"/>
        <w:jc w:val="both"/>
        <w:rPr>
          <w:rFonts w:ascii="Arial" w:eastAsia="Times New Roman" w:hAnsi="Arial" w:cs="Arial"/>
          <w:szCs w:val="24"/>
        </w:rPr>
      </w:pPr>
    </w:p>
    <w:p w14:paraId="6B66554E" w14:textId="77777777" w:rsidR="00593E0A" w:rsidRPr="00593E0A" w:rsidRDefault="00593E0A" w:rsidP="00593E0A">
      <w:pPr>
        <w:pStyle w:val="Odlomakpopisa"/>
        <w:ind w:left="510"/>
        <w:jc w:val="both"/>
        <w:rPr>
          <w:rFonts w:ascii="Arial" w:eastAsia="Times New Roman" w:hAnsi="Arial" w:cs="Arial"/>
          <w:szCs w:val="24"/>
        </w:rPr>
      </w:pPr>
    </w:p>
    <w:p w14:paraId="4FE38446" w14:textId="77777777" w:rsidR="00593E0A" w:rsidRPr="00593E0A" w:rsidRDefault="00593E0A" w:rsidP="00593E0A">
      <w:pPr>
        <w:pStyle w:val="Naslov1"/>
        <w:jc w:val="both"/>
        <w:rPr>
          <w:rFonts w:eastAsia="Calibri"/>
          <w:lang w:val="pl-PL"/>
        </w:rPr>
      </w:pPr>
      <w:bookmarkStart w:id="41" w:name="_Toc24530210"/>
      <w:r w:rsidRPr="00593E0A">
        <w:rPr>
          <w:rFonts w:eastAsia="Calibri"/>
          <w:lang w:val="pl-PL"/>
        </w:rPr>
        <w:t>SKLONIŠTA</w:t>
      </w:r>
      <w:bookmarkEnd w:id="41"/>
      <w:r w:rsidRPr="00593E0A">
        <w:rPr>
          <w:rFonts w:eastAsia="Calibri"/>
          <w:lang w:val="pl-PL"/>
        </w:rPr>
        <w:t xml:space="preserve"> </w:t>
      </w:r>
    </w:p>
    <w:p w14:paraId="665663D8" w14:textId="77777777" w:rsidR="00593E0A" w:rsidRPr="00593E0A" w:rsidRDefault="00593E0A" w:rsidP="00593E0A">
      <w:pPr>
        <w:spacing w:line="240" w:lineRule="auto"/>
        <w:contextualSpacing/>
        <w:jc w:val="both"/>
        <w:rPr>
          <w:rFonts w:ascii="Arial" w:hAnsi="Arial" w:cs="Arial"/>
          <w:color w:val="000000"/>
          <w:szCs w:val="24"/>
        </w:rPr>
      </w:pPr>
      <w:r w:rsidRPr="00593E0A">
        <w:rPr>
          <w:rFonts w:ascii="Arial" w:hAnsi="Arial" w:cs="Arial"/>
          <w:color w:val="000000"/>
          <w:szCs w:val="24"/>
        </w:rPr>
        <w:t xml:space="preserve">Na području Grada Ivanca nalaze se 2 skloništa osnovne zaštite. Sklonište osnovne zaštite nalazi se u zgradi Općinskog suda na adresi Mirka </w:t>
      </w:r>
      <w:proofErr w:type="spellStart"/>
      <w:r w:rsidRPr="00593E0A">
        <w:rPr>
          <w:rFonts w:ascii="Arial" w:hAnsi="Arial" w:cs="Arial"/>
          <w:color w:val="000000"/>
          <w:szCs w:val="24"/>
        </w:rPr>
        <w:t>Maleza</w:t>
      </w:r>
      <w:proofErr w:type="spellEnd"/>
      <w:r w:rsidRPr="00593E0A">
        <w:rPr>
          <w:rFonts w:ascii="Arial" w:hAnsi="Arial" w:cs="Arial"/>
          <w:color w:val="000000"/>
          <w:szCs w:val="24"/>
        </w:rPr>
        <w:t xml:space="preserve"> 1, 42240 Ivanec. Smještajni kapacitet navedenog skloništa je 95 osoba. Sklonište osnovne zaštite nalazi se i u Caritasovom domu za stare i nemoćne osobe „</w:t>
      </w:r>
      <w:proofErr w:type="spellStart"/>
      <w:r w:rsidRPr="00593E0A">
        <w:rPr>
          <w:rFonts w:ascii="Arial" w:hAnsi="Arial" w:cs="Arial"/>
          <w:color w:val="000000"/>
          <w:szCs w:val="24"/>
        </w:rPr>
        <w:t>Sv.Ivan</w:t>
      </w:r>
      <w:proofErr w:type="spellEnd"/>
      <w:r w:rsidRPr="00593E0A">
        <w:rPr>
          <w:rFonts w:ascii="Arial" w:hAnsi="Arial" w:cs="Arial"/>
          <w:color w:val="000000"/>
          <w:szCs w:val="24"/>
        </w:rPr>
        <w:t xml:space="preserve"> Krstitelj“ na adresi Kukuljevićeva 8, 42240 Ivanec. Kapacitet skloništa je 100 osoba.</w:t>
      </w:r>
    </w:p>
    <w:p w14:paraId="1B413D52" w14:textId="77777777" w:rsidR="00593E0A" w:rsidRPr="00593E0A" w:rsidRDefault="00593E0A" w:rsidP="00593E0A">
      <w:pPr>
        <w:spacing w:line="240" w:lineRule="auto"/>
        <w:contextualSpacing/>
        <w:jc w:val="both"/>
        <w:rPr>
          <w:rFonts w:ascii="Arial" w:hAnsi="Arial" w:cs="Arial"/>
          <w:color w:val="000000"/>
          <w:szCs w:val="24"/>
        </w:rPr>
      </w:pPr>
    </w:p>
    <w:p w14:paraId="30DA4330" w14:textId="77777777" w:rsidR="00593E0A" w:rsidRPr="00593E0A" w:rsidRDefault="00593E0A" w:rsidP="00593E0A">
      <w:pPr>
        <w:spacing w:line="240" w:lineRule="auto"/>
        <w:contextualSpacing/>
        <w:jc w:val="both"/>
        <w:rPr>
          <w:rFonts w:ascii="Arial" w:hAnsi="Arial" w:cs="Arial"/>
          <w:color w:val="000000"/>
          <w:szCs w:val="24"/>
        </w:rPr>
      </w:pPr>
    </w:p>
    <w:p w14:paraId="40505E75" w14:textId="77777777" w:rsidR="00593E0A" w:rsidRPr="00593E0A" w:rsidRDefault="00593E0A" w:rsidP="00593E0A">
      <w:pPr>
        <w:pStyle w:val="Naslov1"/>
        <w:jc w:val="both"/>
        <w:rPr>
          <w:rFonts w:eastAsia="Calibri"/>
          <w:lang w:val="pl-PL"/>
        </w:rPr>
      </w:pPr>
      <w:bookmarkStart w:id="42" w:name="_Toc24530211"/>
      <w:r w:rsidRPr="00593E0A">
        <w:rPr>
          <w:rFonts w:eastAsia="Calibri"/>
          <w:lang w:val="pl-PL"/>
        </w:rPr>
        <w:t>ANALIZA FINANCIRANJA SUSTAVA CIVILNE ZAŠTITE U 2020. GODINI</w:t>
      </w:r>
      <w:bookmarkEnd w:id="42"/>
    </w:p>
    <w:p w14:paraId="6644760F" w14:textId="77777777" w:rsidR="00593E0A" w:rsidRPr="00593E0A" w:rsidRDefault="00593E0A" w:rsidP="00593E0A">
      <w:pPr>
        <w:spacing w:after="120" w:line="240" w:lineRule="auto"/>
        <w:contextualSpacing/>
        <w:jc w:val="both"/>
        <w:rPr>
          <w:rFonts w:ascii="Arial" w:eastAsia="Times New Roman" w:hAnsi="Arial" w:cs="Arial"/>
          <w:szCs w:val="24"/>
          <w:lang w:eastAsia="hr-HR"/>
        </w:rPr>
      </w:pPr>
      <w:r w:rsidRPr="00593E0A">
        <w:rPr>
          <w:rFonts w:ascii="Arial" w:eastAsia="Times New Roman" w:hAnsi="Arial" w:cs="Arial"/>
          <w:szCs w:val="24"/>
          <w:lang w:eastAsia="hr-HR"/>
        </w:rPr>
        <w:t>Tijekom 2020. godine na operativne snage sustava civilne zaštite Grada Ivanca i njihovo djelovanje utrošena su sljedeća financija sredstva:</w:t>
      </w:r>
    </w:p>
    <w:p w14:paraId="6B720932" w14:textId="77777777" w:rsidR="00593E0A" w:rsidRPr="00593E0A" w:rsidRDefault="00593E0A" w:rsidP="00593E0A">
      <w:pPr>
        <w:spacing w:after="120" w:line="240" w:lineRule="auto"/>
        <w:contextualSpacing/>
        <w:jc w:val="both"/>
        <w:rPr>
          <w:rFonts w:ascii="Arial" w:eastAsia="Times New Roman" w:hAnsi="Arial" w:cs="Arial"/>
          <w:szCs w:val="24"/>
          <w:lang w:eastAsia="hr-HR"/>
        </w:rPr>
      </w:pPr>
    </w:p>
    <w:p w14:paraId="10D7A4A6" w14:textId="77777777" w:rsidR="00593E0A" w:rsidRPr="00593E0A" w:rsidRDefault="00593E0A" w:rsidP="00593E0A">
      <w:pPr>
        <w:pStyle w:val="Odlomakpopisa"/>
        <w:numPr>
          <w:ilvl w:val="0"/>
          <w:numId w:val="57"/>
        </w:numPr>
        <w:spacing w:after="120"/>
        <w:jc w:val="both"/>
        <w:rPr>
          <w:rFonts w:ascii="Arial" w:eastAsia="Times New Roman" w:hAnsi="Arial" w:cs="Arial"/>
          <w:szCs w:val="24"/>
        </w:rPr>
      </w:pPr>
      <w:r w:rsidRPr="00593E0A">
        <w:rPr>
          <w:rFonts w:ascii="Arial" w:eastAsia="Times New Roman" w:hAnsi="Arial" w:cs="Arial"/>
          <w:szCs w:val="24"/>
        </w:rPr>
        <w:t>VZG Ivanec: 702.000,00 kn,</w:t>
      </w:r>
    </w:p>
    <w:p w14:paraId="3BD433EB" w14:textId="77777777" w:rsidR="00593E0A" w:rsidRPr="00593E0A" w:rsidRDefault="00593E0A" w:rsidP="00593E0A">
      <w:pPr>
        <w:pStyle w:val="Odlomakpopisa"/>
        <w:numPr>
          <w:ilvl w:val="0"/>
          <w:numId w:val="57"/>
        </w:numPr>
        <w:spacing w:after="120"/>
        <w:jc w:val="both"/>
        <w:rPr>
          <w:rFonts w:ascii="Arial" w:eastAsia="Times New Roman" w:hAnsi="Arial" w:cs="Arial"/>
          <w:szCs w:val="24"/>
        </w:rPr>
      </w:pPr>
      <w:r w:rsidRPr="00593E0A">
        <w:rPr>
          <w:rFonts w:ascii="Arial" w:eastAsia="Times New Roman" w:hAnsi="Arial" w:cs="Arial"/>
          <w:szCs w:val="24"/>
        </w:rPr>
        <w:t>HGSS – Stanica Varaždin: 30.000,00 kn,</w:t>
      </w:r>
    </w:p>
    <w:p w14:paraId="56D8A060" w14:textId="77777777" w:rsidR="00593E0A" w:rsidRPr="00593E0A" w:rsidRDefault="00593E0A" w:rsidP="00593E0A">
      <w:pPr>
        <w:pStyle w:val="Odlomakpopisa"/>
        <w:numPr>
          <w:ilvl w:val="0"/>
          <w:numId w:val="57"/>
        </w:numPr>
        <w:spacing w:after="120"/>
        <w:jc w:val="both"/>
        <w:rPr>
          <w:rFonts w:ascii="Arial" w:eastAsia="Times New Roman" w:hAnsi="Arial" w:cs="Arial"/>
          <w:szCs w:val="24"/>
        </w:rPr>
      </w:pPr>
      <w:r w:rsidRPr="00593E0A">
        <w:rPr>
          <w:rFonts w:ascii="Arial" w:eastAsia="Times New Roman" w:hAnsi="Arial" w:cs="Arial"/>
          <w:szCs w:val="24"/>
        </w:rPr>
        <w:t>GDCK Ivanec: 205.500,00 kn,</w:t>
      </w:r>
    </w:p>
    <w:p w14:paraId="4F8D7331" w14:textId="77777777" w:rsidR="00593E0A" w:rsidRPr="00593E0A" w:rsidRDefault="00593E0A" w:rsidP="00593E0A">
      <w:pPr>
        <w:pStyle w:val="Odlomakpopisa"/>
        <w:numPr>
          <w:ilvl w:val="0"/>
          <w:numId w:val="57"/>
        </w:numPr>
        <w:spacing w:after="120"/>
        <w:jc w:val="both"/>
        <w:rPr>
          <w:rFonts w:ascii="Arial" w:eastAsia="Times New Roman" w:hAnsi="Arial" w:cs="Arial"/>
          <w:szCs w:val="24"/>
        </w:rPr>
      </w:pPr>
      <w:r w:rsidRPr="00593E0A">
        <w:rPr>
          <w:rFonts w:ascii="Arial" w:eastAsia="Times New Roman" w:hAnsi="Arial" w:cs="Arial"/>
          <w:szCs w:val="24"/>
        </w:rPr>
        <w:t>Udruge: 6.500,00 kn,</w:t>
      </w:r>
    </w:p>
    <w:p w14:paraId="0089035C" w14:textId="77777777" w:rsidR="00593E0A" w:rsidRPr="00593E0A" w:rsidRDefault="00593E0A" w:rsidP="00593E0A">
      <w:pPr>
        <w:pStyle w:val="Odlomakpopisa"/>
        <w:numPr>
          <w:ilvl w:val="0"/>
          <w:numId w:val="57"/>
        </w:numPr>
        <w:spacing w:after="120"/>
        <w:jc w:val="both"/>
        <w:rPr>
          <w:rFonts w:ascii="Arial" w:eastAsia="Times New Roman" w:hAnsi="Arial" w:cs="Arial"/>
          <w:szCs w:val="24"/>
        </w:rPr>
      </w:pPr>
      <w:r w:rsidRPr="00593E0A">
        <w:rPr>
          <w:rFonts w:ascii="Arial" w:eastAsia="Times New Roman" w:hAnsi="Arial" w:cs="Arial"/>
          <w:szCs w:val="24"/>
        </w:rPr>
        <w:t>Civilna zaštita: 83.720,00 kn.</w:t>
      </w:r>
    </w:p>
    <w:p w14:paraId="23528AC2" w14:textId="77777777" w:rsidR="00593E0A" w:rsidRPr="00593E0A" w:rsidRDefault="00593E0A" w:rsidP="00593E0A">
      <w:pPr>
        <w:pStyle w:val="Odlomakpopisa"/>
        <w:ind w:left="510"/>
        <w:jc w:val="both"/>
        <w:rPr>
          <w:rFonts w:ascii="Arial" w:eastAsia="Times New Roman" w:hAnsi="Arial" w:cs="Arial"/>
          <w:szCs w:val="24"/>
          <w:highlight w:val="yellow"/>
        </w:rPr>
      </w:pPr>
    </w:p>
    <w:p w14:paraId="30A20002" w14:textId="77777777" w:rsidR="00593E0A" w:rsidRPr="00593E0A" w:rsidRDefault="00593E0A" w:rsidP="00593E0A">
      <w:pPr>
        <w:pStyle w:val="Naslov1"/>
        <w:jc w:val="both"/>
        <w:rPr>
          <w:rFonts w:eastAsia="Calibri"/>
        </w:rPr>
      </w:pPr>
      <w:bookmarkStart w:id="43" w:name="_Toc24530212"/>
      <w:r w:rsidRPr="00593E0A">
        <w:rPr>
          <w:rFonts w:eastAsia="Calibri"/>
        </w:rPr>
        <w:t>ZAKLJUČAK</w:t>
      </w:r>
      <w:bookmarkEnd w:id="43"/>
      <w:r w:rsidRPr="00593E0A">
        <w:rPr>
          <w:rFonts w:eastAsia="Calibri"/>
        </w:rPr>
        <w:t xml:space="preserve"> </w:t>
      </w:r>
    </w:p>
    <w:p w14:paraId="51E70F4D" w14:textId="77777777" w:rsidR="00593E0A" w:rsidRPr="00593E0A" w:rsidRDefault="00593E0A" w:rsidP="00593E0A">
      <w:pPr>
        <w:spacing w:before="120" w:after="0" w:line="240" w:lineRule="auto"/>
        <w:contextualSpacing/>
        <w:jc w:val="both"/>
        <w:rPr>
          <w:rFonts w:ascii="Arial" w:hAnsi="Arial" w:cs="Arial"/>
          <w:szCs w:val="24"/>
        </w:rPr>
      </w:pPr>
      <w:r w:rsidRPr="00593E0A">
        <w:rPr>
          <w:rFonts w:ascii="Arial" w:hAnsi="Arial" w:cs="Arial"/>
          <w:i/>
          <w:iCs/>
          <w:szCs w:val="24"/>
        </w:rPr>
        <w:t>Zakonom</w:t>
      </w:r>
      <w:r w:rsidRPr="00593E0A">
        <w:rPr>
          <w:rFonts w:ascii="Arial" w:hAnsi="Arial" w:cs="Arial"/>
          <w:szCs w:val="24"/>
        </w:rPr>
        <w:t xml:space="preserve"> se uređuje sustav i djelovanje civilne zaštite kao i obaveze jedinica lokalne i područne (regionalne) samouprave u sustavu civilne zaštite.</w:t>
      </w:r>
    </w:p>
    <w:p w14:paraId="2842D281" w14:textId="77777777" w:rsidR="00593E0A" w:rsidRPr="00593E0A" w:rsidRDefault="00593E0A" w:rsidP="00593E0A">
      <w:pPr>
        <w:spacing w:before="120" w:after="120" w:line="240" w:lineRule="auto"/>
        <w:contextualSpacing/>
        <w:jc w:val="both"/>
        <w:rPr>
          <w:rFonts w:ascii="Arial" w:hAnsi="Arial" w:cs="Arial"/>
          <w:szCs w:val="24"/>
        </w:rPr>
      </w:pPr>
      <w:r w:rsidRPr="00593E0A">
        <w:rPr>
          <w:rFonts w:ascii="Arial" w:hAnsi="Arial" w:cs="Arial"/>
          <w:szCs w:val="24"/>
        </w:rPr>
        <w:t>Razmatrajući stanje sustava civilne zaštite na području Grada Ivanca uvažavajući navedeno stanje operativnih snaga, može se konstatirati:</w:t>
      </w:r>
    </w:p>
    <w:p w14:paraId="269272A3" w14:textId="77777777" w:rsidR="00593E0A" w:rsidRPr="00593E0A" w:rsidRDefault="00593E0A" w:rsidP="00593E0A">
      <w:pPr>
        <w:pStyle w:val="Odlomakpopisa"/>
        <w:numPr>
          <w:ilvl w:val="0"/>
          <w:numId w:val="55"/>
        </w:numPr>
        <w:spacing w:after="200"/>
        <w:jc w:val="both"/>
        <w:rPr>
          <w:rFonts w:ascii="Arial" w:hAnsi="Arial" w:cs="Arial"/>
          <w:szCs w:val="24"/>
          <w:lang w:eastAsia="ar-SA"/>
        </w:rPr>
      </w:pPr>
      <w:r w:rsidRPr="00593E0A">
        <w:rPr>
          <w:rFonts w:ascii="Arial" w:hAnsi="Arial" w:cs="Arial"/>
          <w:szCs w:val="24"/>
          <w:lang w:eastAsia="ar-SA"/>
        </w:rPr>
        <w:t>Grad Ivanec ima usvojenu Procjenu rizika od velikih nesreća.</w:t>
      </w:r>
      <w:r w:rsidRPr="00593E0A">
        <w:rPr>
          <w:rFonts w:ascii="Arial" w:hAnsi="Arial" w:cs="Arial"/>
        </w:rPr>
        <w:t xml:space="preserve"> </w:t>
      </w:r>
      <w:r w:rsidRPr="00593E0A">
        <w:rPr>
          <w:rFonts w:ascii="Arial" w:hAnsi="Arial" w:cs="Arial"/>
          <w:szCs w:val="24"/>
          <w:lang w:eastAsia="ar-SA"/>
        </w:rPr>
        <w:t>Procjena rizika predstavlja temelj izrade planskih dokumenta u području civilne zaštite.</w:t>
      </w:r>
    </w:p>
    <w:p w14:paraId="5B448D89" w14:textId="77777777" w:rsidR="00593E0A" w:rsidRPr="00593E0A" w:rsidRDefault="00593E0A" w:rsidP="00593E0A">
      <w:pPr>
        <w:numPr>
          <w:ilvl w:val="0"/>
          <w:numId w:val="55"/>
        </w:numPr>
        <w:suppressAutoHyphens w:val="0"/>
        <w:spacing w:before="120" w:after="0" w:line="240" w:lineRule="auto"/>
        <w:contextualSpacing/>
        <w:jc w:val="both"/>
        <w:rPr>
          <w:rFonts w:ascii="Arial" w:hAnsi="Arial" w:cs="Arial"/>
          <w:szCs w:val="24"/>
          <w:lang w:val="en-US"/>
        </w:rPr>
      </w:pPr>
      <w:r w:rsidRPr="00593E0A">
        <w:rPr>
          <w:rFonts w:ascii="Arial" w:hAnsi="Arial" w:cs="Arial"/>
          <w:szCs w:val="24"/>
          <w:lang w:val="en-US"/>
        </w:rPr>
        <w:t xml:space="preserve">Grad Ivanec </w:t>
      </w:r>
      <w:proofErr w:type="spellStart"/>
      <w:r w:rsidRPr="00593E0A">
        <w:rPr>
          <w:rFonts w:ascii="Arial" w:hAnsi="Arial" w:cs="Arial"/>
          <w:szCs w:val="24"/>
          <w:lang w:val="en-US"/>
        </w:rPr>
        <w:t>ima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ustrojen</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Stožer</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civilne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zaštite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Stožer</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civilne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zaštite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pravodobno</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obavlja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sve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svoje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zadaće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razmata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problematiku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te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vrši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pripreme</w:t>
      </w:r>
      <w:proofErr w:type="spellEnd"/>
      <w:r w:rsidRPr="00593E0A">
        <w:rPr>
          <w:rFonts w:ascii="Arial" w:hAnsi="Arial" w:cs="Arial"/>
          <w:szCs w:val="24"/>
          <w:lang w:val="en-US"/>
        </w:rPr>
        <w:t xml:space="preserve"> za </w:t>
      </w:r>
      <w:proofErr w:type="spellStart"/>
      <w:r w:rsidRPr="00593E0A">
        <w:rPr>
          <w:rFonts w:ascii="Arial" w:hAnsi="Arial" w:cs="Arial"/>
          <w:szCs w:val="24"/>
          <w:lang w:val="en-US"/>
        </w:rPr>
        <w:t>moguće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ugroze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na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području</w:t>
      </w:r>
      <w:proofErr w:type="spellEnd"/>
      <w:r w:rsidRPr="00593E0A">
        <w:rPr>
          <w:rFonts w:ascii="Arial" w:hAnsi="Arial" w:cs="Arial"/>
          <w:szCs w:val="24"/>
          <w:lang w:val="en-US"/>
        </w:rPr>
        <w:t xml:space="preserve"> Grada. </w:t>
      </w:r>
    </w:p>
    <w:p w14:paraId="6FF6B50E" w14:textId="77777777" w:rsidR="00593E0A" w:rsidRPr="00593E0A" w:rsidRDefault="00593E0A" w:rsidP="00593E0A">
      <w:pPr>
        <w:numPr>
          <w:ilvl w:val="0"/>
          <w:numId w:val="55"/>
        </w:numPr>
        <w:suppressAutoHyphens w:val="0"/>
        <w:spacing w:before="120" w:after="0" w:line="240" w:lineRule="auto"/>
        <w:contextualSpacing/>
        <w:jc w:val="both"/>
        <w:rPr>
          <w:rFonts w:ascii="Arial" w:hAnsi="Arial" w:cs="Arial"/>
          <w:szCs w:val="24"/>
          <w:lang w:val="en-US"/>
        </w:rPr>
      </w:pPr>
      <w:proofErr w:type="spellStart"/>
      <w:r w:rsidRPr="00593E0A">
        <w:rPr>
          <w:rFonts w:ascii="Arial" w:hAnsi="Arial" w:cs="Arial"/>
          <w:szCs w:val="24"/>
          <w:lang w:val="en-US"/>
        </w:rPr>
        <w:t>Vatrogasne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postrojbe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odgovaraju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na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sve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zadaće</w:t>
      </w:r>
      <w:proofErr w:type="spellEnd"/>
      <w:r w:rsidRPr="00593E0A">
        <w:rPr>
          <w:rFonts w:ascii="Arial" w:hAnsi="Arial" w:cs="Arial"/>
          <w:szCs w:val="24"/>
          <w:lang w:val="en-US"/>
        </w:rPr>
        <w:t xml:space="preserve"> u </w:t>
      </w:r>
      <w:proofErr w:type="spellStart"/>
      <w:r w:rsidRPr="00593E0A">
        <w:rPr>
          <w:rFonts w:ascii="Arial" w:hAnsi="Arial" w:cs="Arial"/>
          <w:szCs w:val="24"/>
          <w:lang w:val="en-US"/>
        </w:rPr>
        <w:t>protupožarnoj</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zaštiti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ali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ostalim</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ugrozama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te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su</w:t>
      </w:r>
      <w:proofErr w:type="spellEnd"/>
      <w:r w:rsidRPr="00593E0A">
        <w:rPr>
          <w:rFonts w:ascii="Arial" w:hAnsi="Arial" w:cs="Arial"/>
          <w:szCs w:val="24"/>
          <w:lang w:val="en-US"/>
        </w:rPr>
        <w:t xml:space="preserve"> se </w:t>
      </w:r>
      <w:proofErr w:type="spellStart"/>
      <w:r w:rsidRPr="00593E0A">
        <w:rPr>
          <w:rFonts w:ascii="Arial" w:hAnsi="Arial" w:cs="Arial"/>
          <w:szCs w:val="24"/>
          <w:lang w:val="en-US"/>
        </w:rPr>
        <w:t>kao</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gotova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snaga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uvijek</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spremna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uključiti</w:t>
      </w:r>
      <w:proofErr w:type="spellEnd"/>
      <w:r w:rsidRPr="00593E0A">
        <w:rPr>
          <w:rFonts w:ascii="Arial" w:hAnsi="Arial" w:cs="Arial"/>
          <w:szCs w:val="24"/>
          <w:lang w:val="en-US"/>
        </w:rPr>
        <w:t xml:space="preserve"> u </w:t>
      </w:r>
      <w:proofErr w:type="spellStart"/>
      <w:r w:rsidRPr="00593E0A">
        <w:rPr>
          <w:rFonts w:ascii="Arial" w:hAnsi="Arial" w:cs="Arial"/>
          <w:szCs w:val="24"/>
          <w:lang w:val="en-US"/>
        </w:rPr>
        <w:t>zaštitu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spašavanje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stanovništva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imovine</w:t>
      </w:r>
      <w:proofErr w:type="spellEnd"/>
      <w:r w:rsidRPr="00593E0A">
        <w:rPr>
          <w:rFonts w:ascii="Arial" w:hAnsi="Arial" w:cs="Arial"/>
          <w:szCs w:val="24"/>
          <w:lang w:val="en-US"/>
        </w:rPr>
        <w:t xml:space="preserve">. S </w:t>
      </w:r>
      <w:proofErr w:type="spellStart"/>
      <w:r w:rsidRPr="00593E0A">
        <w:rPr>
          <w:rFonts w:ascii="Arial" w:hAnsi="Arial" w:cs="Arial"/>
          <w:szCs w:val="24"/>
          <w:lang w:val="en-US"/>
        </w:rPr>
        <w:t>ciljem</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podizanja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operativne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spremnosti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pripadnika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vatrogasnih</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postrojbi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potrebno</w:t>
      </w:r>
      <w:proofErr w:type="spellEnd"/>
      <w:r w:rsidRPr="00593E0A">
        <w:rPr>
          <w:rFonts w:ascii="Arial" w:hAnsi="Arial" w:cs="Arial"/>
          <w:szCs w:val="24"/>
          <w:lang w:val="en-US"/>
        </w:rPr>
        <w:t xml:space="preserve"> je </w:t>
      </w:r>
      <w:proofErr w:type="spellStart"/>
      <w:r w:rsidRPr="00593E0A">
        <w:rPr>
          <w:rFonts w:ascii="Arial" w:hAnsi="Arial" w:cs="Arial"/>
          <w:szCs w:val="24"/>
          <w:lang w:val="en-US"/>
        </w:rPr>
        <w:t>kontinuirano</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provoditi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osposobljavanje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usavršavanje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istih</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te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pristupiti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nabavci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nove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opreme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sredstava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kao</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održavanju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postojeće</w:t>
      </w:r>
      <w:proofErr w:type="spellEnd"/>
      <w:r w:rsidRPr="00593E0A">
        <w:rPr>
          <w:rFonts w:ascii="Arial" w:hAnsi="Arial" w:cs="Arial"/>
          <w:szCs w:val="24"/>
          <w:lang w:val="en-US"/>
        </w:rPr>
        <w:t>.</w:t>
      </w:r>
    </w:p>
    <w:p w14:paraId="668CD6B1" w14:textId="77777777" w:rsidR="00593E0A" w:rsidRPr="00593E0A" w:rsidRDefault="00593E0A" w:rsidP="00593E0A">
      <w:pPr>
        <w:numPr>
          <w:ilvl w:val="0"/>
          <w:numId w:val="55"/>
        </w:numPr>
        <w:suppressAutoHyphens w:val="0"/>
        <w:spacing w:before="120" w:after="0" w:line="240" w:lineRule="auto"/>
        <w:contextualSpacing/>
        <w:jc w:val="both"/>
        <w:rPr>
          <w:rFonts w:ascii="Arial" w:hAnsi="Arial" w:cs="Arial"/>
          <w:szCs w:val="24"/>
          <w:lang w:val="en-US"/>
        </w:rPr>
      </w:pPr>
      <w:proofErr w:type="spellStart"/>
      <w:r w:rsidRPr="00593E0A">
        <w:rPr>
          <w:rFonts w:ascii="Arial" w:hAnsi="Arial" w:cs="Arial"/>
          <w:szCs w:val="24"/>
          <w:lang w:val="en-US"/>
        </w:rPr>
        <w:t>Crveni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križ</w:t>
      </w:r>
      <w:proofErr w:type="spellEnd"/>
      <w:r w:rsidRPr="00593E0A">
        <w:rPr>
          <w:rFonts w:ascii="Arial" w:hAnsi="Arial" w:cs="Arial"/>
          <w:szCs w:val="24"/>
          <w:lang w:val="en-US"/>
        </w:rPr>
        <w:t xml:space="preserve"> je </w:t>
      </w:r>
      <w:proofErr w:type="spellStart"/>
      <w:r w:rsidRPr="00593E0A">
        <w:rPr>
          <w:rFonts w:ascii="Arial" w:hAnsi="Arial" w:cs="Arial"/>
          <w:szCs w:val="24"/>
          <w:lang w:val="en-US"/>
        </w:rPr>
        <w:t>respektabilan</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subjekt</w:t>
      </w:r>
      <w:proofErr w:type="spellEnd"/>
      <w:r w:rsidRPr="00593E0A">
        <w:rPr>
          <w:rFonts w:ascii="Arial" w:hAnsi="Arial" w:cs="Arial"/>
          <w:szCs w:val="24"/>
          <w:lang w:val="en-US"/>
        </w:rPr>
        <w:t xml:space="preserve"> koji </w:t>
      </w:r>
      <w:proofErr w:type="spellStart"/>
      <w:r w:rsidRPr="00593E0A">
        <w:rPr>
          <w:rFonts w:ascii="Arial" w:hAnsi="Arial" w:cs="Arial"/>
          <w:szCs w:val="24"/>
          <w:lang w:val="en-US"/>
        </w:rPr>
        <w:t>osigurava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trajnu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dobru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pripremljenost</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svojih</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članova</w:t>
      </w:r>
      <w:proofErr w:type="spellEnd"/>
      <w:r w:rsidRPr="00593E0A">
        <w:rPr>
          <w:rFonts w:ascii="Arial" w:hAnsi="Arial" w:cs="Arial"/>
          <w:szCs w:val="24"/>
          <w:lang w:val="en-US"/>
        </w:rPr>
        <w:t xml:space="preserve"> za </w:t>
      </w:r>
      <w:proofErr w:type="spellStart"/>
      <w:r w:rsidRPr="00593E0A">
        <w:rPr>
          <w:rFonts w:ascii="Arial" w:hAnsi="Arial" w:cs="Arial"/>
          <w:szCs w:val="24"/>
          <w:lang w:val="en-US"/>
        </w:rPr>
        <w:t>djelovanje</w:t>
      </w:r>
      <w:proofErr w:type="spellEnd"/>
      <w:r w:rsidRPr="00593E0A">
        <w:rPr>
          <w:rFonts w:ascii="Arial" w:hAnsi="Arial" w:cs="Arial"/>
          <w:szCs w:val="24"/>
          <w:lang w:val="en-US"/>
        </w:rPr>
        <w:t xml:space="preserve"> u </w:t>
      </w:r>
      <w:proofErr w:type="spellStart"/>
      <w:r w:rsidRPr="00593E0A">
        <w:rPr>
          <w:rFonts w:ascii="Arial" w:hAnsi="Arial" w:cs="Arial"/>
          <w:szCs w:val="24"/>
          <w:lang w:val="en-US"/>
        </w:rPr>
        <w:t>slučaju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katastrofa</w:t>
      </w:r>
      <w:proofErr w:type="spellEnd"/>
      <w:r w:rsidRPr="00593E0A">
        <w:rPr>
          <w:rFonts w:ascii="Arial" w:hAnsi="Arial" w:cs="Arial"/>
          <w:szCs w:val="24"/>
          <w:lang w:val="en-US"/>
        </w:rPr>
        <w:t xml:space="preserve">. Da bi </w:t>
      </w:r>
      <w:proofErr w:type="spellStart"/>
      <w:r w:rsidRPr="00593E0A">
        <w:rPr>
          <w:rFonts w:ascii="Arial" w:hAnsi="Arial" w:cs="Arial"/>
          <w:szCs w:val="24"/>
          <w:lang w:val="en-US"/>
        </w:rPr>
        <w:t>njihova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aktivnost</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spremnost</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bila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na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još</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većoj</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razini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potrebno</w:t>
      </w:r>
      <w:proofErr w:type="spellEnd"/>
      <w:r w:rsidRPr="00593E0A">
        <w:rPr>
          <w:rFonts w:ascii="Arial" w:hAnsi="Arial" w:cs="Arial"/>
          <w:szCs w:val="24"/>
          <w:lang w:val="en-US"/>
        </w:rPr>
        <w:t xml:space="preserve"> je </w:t>
      </w:r>
      <w:proofErr w:type="spellStart"/>
      <w:r w:rsidRPr="00593E0A">
        <w:rPr>
          <w:rFonts w:ascii="Arial" w:hAnsi="Arial" w:cs="Arial"/>
          <w:szCs w:val="24"/>
          <w:lang w:val="en-US"/>
        </w:rPr>
        <w:t>sustavno</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nastaviti</w:t>
      </w:r>
      <w:proofErr w:type="spellEnd"/>
      <w:r w:rsidRPr="00593E0A">
        <w:rPr>
          <w:rFonts w:ascii="Arial" w:hAnsi="Arial" w:cs="Arial"/>
          <w:szCs w:val="24"/>
          <w:lang w:val="en-US"/>
        </w:rPr>
        <w:t xml:space="preserve"> s </w:t>
      </w:r>
      <w:proofErr w:type="spellStart"/>
      <w:r w:rsidRPr="00593E0A">
        <w:rPr>
          <w:rFonts w:ascii="Arial" w:hAnsi="Arial" w:cs="Arial"/>
          <w:szCs w:val="24"/>
          <w:lang w:val="en-US"/>
        </w:rPr>
        <w:t>ulaganjem</w:t>
      </w:r>
      <w:proofErr w:type="spellEnd"/>
      <w:r w:rsidRPr="00593E0A">
        <w:rPr>
          <w:rFonts w:ascii="Arial" w:hAnsi="Arial" w:cs="Arial"/>
          <w:szCs w:val="24"/>
          <w:lang w:val="en-US"/>
        </w:rPr>
        <w:t xml:space="preserve"> u </w:t>
      </w:r>
      <w:proofErr w:type="spellStart"/>
      <w:r w:rsidRPr="00593E0A">
        <w:rPr>
          <w:rFonts w:ascii="Arial" w:hAnsi="Arial" w:cs="Arial"/>
          <w:szCs w:val="24"/>
          <w:lang w:val="en-US"/>
        </w:rPr>
        <w:t>pripremu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opremanje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ekipa</w:t>
      </w:r>
      <w:proofErr w:type="spellEnd"/>
      <w:r w:rsidRPr="00593E0A">
        <w:rPr>
          <w:rFonts w:ascii="Arial" w:hAnsi="Arial" w:cs="Arial"/>
          <w:szCs w:val="24"/>
          <w:lang w:val="en-US"/>
        </w:rPr>
        <w:t xml:space="preserve"> za </w:t>
      </w:r>
      <w:proofErr w:type="spellStart"/>
      <w:r w:rsidRPr="00593E0A">
        <w:rPr>
          <w:rFonts w:ascii="Arial" w:hAnsi="Arial" w:cs="Arial"/>
          <w:szCs w:val="24"/>
          <w:lang w:val="en-US"/>
        </w:rPr>
        <w:t>brzo</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reagiranje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na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katastrofe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otklanjanje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posljedica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katastrofe</w:t>
      </w:r>
      <w:proofErr w:type="spellEnd"/>
      <w:r w:rsidRPr="00593E0A">
        <w:rPr>
          <w:rFonts w:ascii="Arial" w:hAnsi="Arial" w:cs="Arial"/>
          <w:szCs w:val="24"/>
          <w:lang w:val="en-US"/>
        </w:rPr>
        <w:t>.</w:t>
      </w:r>
    </w:p>
    <w:p w14:paraId="441520D6" w14:textId="77777777" w:rsidR="00593E0A" w:rsidRPr="00593E0A" w:rsidRDefault="00593E0A" w:rsidP="00593E0A">
      <w:pPr>
        <w:numPr>
          <w:ilvl w:val="0"/>
          <w:numId w:val="55"/>
        </w:numPr>
        <w:suppressAutoHyphens w:val="0"/>
        <w:spacing w:before="120" w:after="0" w:line="240" w:lineRule="auto"/>
        <w:contextualSpacing/>
        <w:jc w:val="both"/>
        <w:rPr>
          <w:rFonts w:ascii="Arial" w:hAnsi="Arial" w:cs="Arial"/>
          <w:szCs w:val="24"/>
          <w:lang w:val="en-US"/>
        </w:rPr>
      </w:pPr>
      <w:r w:rsidRPr="00593E0A">
        <w:rPr>
          <w:rFonts w:ascii="Arial" w:hAnsi="Arial" w:cs="Arial"/>
          <w:szCs w:val="24"/>
          <w:lang w:val="en-US"/>
        </w:rPr>
        <w:lastRenderedPageBreak/>
        <w:t xml:space="preserve">Hrvatska </w:t>
      </w:r>
      <w:proofErr w:type="spellStart"/>
      <w:r w:rsidRPr="00593E0A">
        <w:rPr>
          <w:rFonts w:ascii="Arial" w:hAnsi="Arial" w:cs="Arial"/>
          <w:szCs w:val="24"/>
          <w:lang w:val="en-US"/>
        </w:rPr>
        <w:t>gorska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služba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spašavanja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svojim</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aktivnostima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spašavanja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kao</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preventivnim</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edukacijskim</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programima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doprinosi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sigurnosti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ljudi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imovine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Takvi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programi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ali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oprema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zahtijevaju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stalno</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ulaganje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kako</w:t>
      </w:r>
      <w:proofErr w:type="spellEnd"/>
      <w:r w:rsidRPr="00593E0A">
        <w:rPr>
          <w:rFonts w:ascii="Arial" w:hAnsi="Arial" w:cs="Arial"/>
          <w:szCs w:val="24"/>
          <w:lang w:val="en-US"/>
        </w:rPr>
        <w:t xml:space="preserve"> bi se </w:t>
      </w:r>
      <w:proofErr w:type="spellStart"/>
      <w:r w:rsidRPr="00593E0A">
        <w:rPr>
          <w:rFonts w:ascii="Arial" w:hAnsi="Arial" w:cs="Arial"/>
          <w:szCs w:val="24"/>
          <w:lang w:val="en-US"/>
        </w:rPr>
        <w:t>razina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spremnosti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povećala</w:t>
      </w:r>
      <w:proofErr w:type="spellEnd"/>
      <w:r w:rsidRPr="00593E0A">
        <w:rPr>
          <w:rFonts w:ascii="Arial" w:hAnsi="Arial" w:cs="Arial"/>
          <w:szCs w:val="24"/>
          <w:lang w:val="en-US"/>
        </w:rPr>
        <w:t>.</w:t>
      </w:r>
    </w:p>
    <w:p w14:paraId="79999817" w14:textId="77777777" w:rsidR="00593E0A" w:rsidRPr="00593E0A" w:rsidRDefault="00593E0A" w:rsidP="00593E0A">
      <w:pPr>
        <w:numPr>
          <w:ilvl w:val="0"/>
          <w:numId w:val="55"/>
        </w:numPr>
        <w:suppressAutoHyphens w:val="0"/>
        <w:spacing w:before="120" w:after="0" w:line="240" w:lineRule="auto"/>
        <w:contextualSpacing/>
        <w:jc w:val="both"/>
        <w:rPr>
          <w:rFonts w:ascii="Arial" w:hAnsi="Arial" w:cs="Arial"/>
          <w:szCs w:val="24"/>
          <w:lang w:val="en-US"/>
        </w:rPr>
      </w:pPr>
      <w:proofErr w:type="spellStart"/>
      <w:r w:rsidRPr="00593E0A">
        <w:rPr>
          <w:rFonts w:ascii="Arial" w:hAnsi="Arial" w:cs="Arial"/>
          <w:szCs w:val="24"/>
          <w:lang w:val="en-US"/>
        </w:rPr>
        <w:t>Povjerenici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civilne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zaštite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njihovi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zamjenici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upoznati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su</w:t>
      </w:r>
      <w:proofErr w:type="spellEnd"/>
      <w:r w:rsidRPr="00593E0A">
        <w:rPr>
          <w:rFonts w:ascii="Arial" w:hAnsi="Arial" w:cs="Arial"/>
          <w:szCs w:val="24"/>
          <w:lang w:val="en-US"/>
        </w:rPr>
        <w:t xml:space="preserve"> s </w:t>
      </w:r>
      <w:proofErr w:type="spellStart"/>
      <w:r w:rsidRPr="00593E0A">
        <w:rPr>
          <w:rFonts w:ascii="Arial" w:hAnsi="Arial" w:cs="Arial"/>
          <w:szCs w:val="24"/>
          <w:lang w:val="en-US"/>
        </w:rPr>
        <w:t>obvezama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koje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trebaju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poduzeti</w:t>
      </w:r>
      <w:proofErr w:type="spellEnd"/>
      <w:r w:rsidRPr="00593E0A">
        <w:rPr>
          <w:rFonts w:ascii="Arial" w:hAnsi="Arial" w:cs="Arial"/>
          <w:szCs w:val="24"/>
          <w:lang w:val="en-US"/>
        </w:rPr>
        <w:t xml:space="preserve"> u </w:t>
      </w:r>
      <w:proofErr w:type="spellStart"/>
      <w:r w:rsidRPr="00593E0A">
        <w:rPr>
          <w:rFonts w:ascii="Arial" w:hAnsi="Arial" w:cs="Arial"/>
          <w:szCs w:val="24"/>
          <w:lang w:val="en-US"/>
        </w:rPr>
        <w:t>slučaju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provođenja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mjera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civilne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zaštite</w:t>
      </w:r>
      <w:proofErr w:type="spellEnd"/>
      <w:r w:rsidRPr="00593E0A">
        <w:rPr>
          <w:rFonts w:ascii="Arial" w:hAnsi="Arial" w:cs="Arial"/>
          <w:szCs w:val="24"/>
          <w:lang w:val="en-US"/>
        </w:rPr>
        <w:t>.</w:t>
      </w:r>
    </w:p>
    <w:p w14:paraId="146CAF35" w14:textId="77777777" w:rsidR="00593E0A" w:rsidRPr="00593E0A" w:rsidRDefault="00593E0A" w:rsidP="00593E0A">
      <w:pPr>
        <w:numPr>
          <w:ilvl w:val="0"/>
          <w:numId w:val="55"/>
        </w:numPr>
        <w:suppressAutoHyphens w:val="0"/>
        <w:spacing w:before="120" w:after="0" w:line="240" w:lineRule="auto"/>
        <w:contextualSpacing/>
        <w:jc w:val="both"/>
        <w:rPr>
          <w:rFonts w:ascii="Arial" w:hAnsi="Arial" w:cs="Arial"/>
          <w:szCs w:val="24"/>
          <w:lang w:val="en-US"/>
        </w:rPr>
      </w:pPr>
      <w:proofErr w:type="spellStart"/>
      <w:r w:rsidRPr="00593E0A">
        <w:rPr>
          <w:rFonts w:ascii="Arial" w:hAnsi="Arial" w:cs="Arial"/>
          <w:szCs w:val="24"/>
          <w:lang w:val="en-US"/>
        </w:rPr>
        <w:t>Pravne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osobe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od</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interesa</w:t>
      </w:r>
      <w:proofErr w:type="spellEnd"/>
      <w:r w:rsidRPr="00593E0A">
        <w:rPr>
          <w:rFonts w:ascii="Arial" w:hAnsi="Arial" w:cs="Arial"/>
          <w:szCs w:val="24"/>
          <w:lang w:val="en-US"/>
        </w:rPr>
        <w:t xml:space="preserve"> za </w:t>
      </w:r>
      <w:proofErr w:type="spellStart"/>
      <w:r w:rsidRPr="00593E0A">
        <w:rPr>
          <w:rFonts w:ascii="Arial" w:hAnsi="Arial" w:cs="Arial"/>
          <w:szCs w:val="24"/>
          <w:lang w:val="en-US"/>
        </w:rPr>
        <w:t>civilnu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zaštitu</w:t>
      </w:r>
      <w:proofErr w:type="spellEnd"/>
      <w:r w:rsidRPr="00593E0A">
        <w:rPr>
          <w:rFonts w:ascii="Arial" w:hAnsi="Arial" w:cs="Arial"/>
        </w:rPr>
        <w:t xml:space="preserve"> </w:t>
      </w:r>
      <w:proofErr w:type="spellStart"/>
      <w:r w:rsidRPr="00593E0A">
        <w:rPr>
          <w:rFonts w:ascii="Arial" w:hAnsi="Arial" w:cs="Arial"/>
          <w:szCs w:val="24"/>
          <w:lang w:val="en-US"/>
        </w:rPr>
        <w:t>raspolažu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svim</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potrebnim</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materijalno</w:t>
      </w:r>
      <w:proofErr w:type="spellEnd"/>
      <w:r w:rsidRPr="00593E0A">
        <w:rPr>
          <w:rFonts w:ascii="Arial" w:hAnsi="Arial" w:cs="Arial"/>
          <w:szCs w:val="24"/>
          <w:lang w:val="en-US"/>
        </w:rPr>
        <w:t xml:space="preserve"> – </w:t>
      </w:r>
      <w:proofErr w:type="spellStart"/>
      <w:r w:rsidRPr="00593E0A">
        <w:rPr>
          <w:rFonts w:ascii="Arial" w:hAnsi="Arial" w:cs="Arial"/>
          <w:szCs w:val="24"/>
          <w:lang w:val="en-US"/>
        </w:rPr>
        <w:t>tehničkim</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sredstvima</w:t>
      </w:r>
      <w:proofErr w:type="spellEnd"/>
      <w:r w:rsidRPr="00593E0A">
        <w:rPr>
          <w:rFonts w:ascii="Arial" w:hAnsi="Arial" w:cs="Arial"/>
          <w:szCs w:val="24"/>
          <w:lang w:val="en-US"/>
        </w:rPr>
        <w:t xml:space="preserve"> za </w:t>
      </w:r>
      <w:proofErr w:type="spellStart"/>
      <w:r w:rsidRPr="00593E0A">
        <w:rPr>
          <w:rFonts w:ascii="Arial" w:hAnsi="Arial" w:cs="Arial"/>
          <w:szCs w:val="24"/>
          <w:lang w:val="en-US"/>
        </w:rPr>
        <w:t>sudjelovanje</w:t>
      </w:r>
      <w:proofErr w:type="spellEnd"/>
      <w:r w:rsidRPr="00593E0A">
        <w:rPr>
          <w:rFonts w:ascii="Arial" w:hAnsi="Arial" w:cs="Arial"/>
          <w:szCs w:val="24"/>
          <w:lang w:val="en-US"/>
        </w:rPr>
        <w:t xml:space="preserve"> u </w:t>
      </w:r>
      <w:proofErr w:type="spellStart"/>
      <w:r w:rsidRPr="00593E0A">
        <w:rPr>
          <w:rFonts w:ascii="Arial" w:hAnsi="Arial" w:cs="Arial"/>
          <w:szCs w:val="24"/>
          <w:lang w:val="en-US"/>
        </w:rPr>
        <w:t>mjerama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aktivnostima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otklanjanja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posljedica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velikih</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nesreća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katastrofa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te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smještajnim</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kapacitetima</w:t>
      </w:r>
      <w:proofErr w:type="spellEnd"/>
      <w:r w:rsidRPr="00593E0A">
        <w:rPr>
          <w:rFonts w:ascii="Arial" w:hAnsi="Arial" w:cs="Arial"/>
          <w:szCs w:val="24"/>
          <w:lang w:val="en-US"/>
        </w:rPr>
        <w:t xml:space="preserve"> za </w:t>
      </w:r>
      <w:proofErr w:type="spellStart"/>
      <w:r w:rsidRPr="00593E0A">
        <w:rPr>
          <w:rFonts w:ascii="Arial" w:hAnsi="Arial" w:cs="Arial"/>
          <w:szCs w:val="24"/>
          <w:lang w:val="en-US"/>
        </w:rPr>
        <w:t>privremeno</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zbrinjavanje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ugroženog</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stanovništva</w:t>
      </w:r>
      <w:proofErr w:type="spellEnd"/>
      <w:r w:rsidRPr="00593E0A">
        <w:rPr>
          <w:rFonts w:ascii="Arial" w:hAnsi="Arial" w:cs="Arial"/>
          <w:szCs w:val="24"/>
          <w:lang w:val="en-US"/>
        </w:rPr>
        <w:t xml:space="preserve">. </w:t>
      </w:r>
    </w:p>
    <w:p w14:paraId="288A39AE" w14:textId="77777777" w:rsidR="00593E0A" w:rsidRPr="00593E0A" w:rsidRDefault="00593E0A" w:rsidP="00593E0A">
      <w:pPr>
        <w:numPr>
          <w:ilvl w:val="0"/>
          <w:numId w:val="55"/>
        </w:numPr>
        <w:suppressAutoHyphens w:val="0"/>
        <w:spacing w:before="120" w:after="0" w:line="240" w:lineRule="auto"/>
        <w:contextualSpacing/>
        <w:jc w:val="both"/>
        <w:rPr>
          <w:rFonts w:ascii="Arial" w:hAnsi="Arial" w:cs="Arial"/>
          <w:szCs w:val="24"/>
          <w:lang w:val="en-US"/>
        </w:rPr>
      </w:pPr>
      <w:proofErr w:type="spellStart"/>
      <w:r w:rsidRPr="00593E0A">
        <w:rPr>
          <w:rFonts w:ascii="Arial" w:hAnsi="Arial" w:cs="Arial"/>
          <w:szCs w:val="24"/>
          <w:lang w:val="en-US"/>
        </w:rPr>
        <w:t>Koordinator</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na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lokaciji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procjenjuje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nastalu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situaciju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njezine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posljedice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na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terenu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te</w:t>
      </w:r>
      <w:proofErr w:type="spellEnd"/>
      <w:r w:rsidRPr="00593E0A">
        <w:rPr>
          <w:rFonts w:ascii="Arial" w:hAnsi="Arial" w:cs="Arial"/>
          <w:szCs w:val="24"/>
          <w:lang w:val="en-US"/>
        </w:rPr>
        <w:t xml:space="preserve"> u </w:t>
      </w:r>
      <w:proofErr w:type="spellStart"/>
      <w:r w:rsidRPr="00593E0A">
        <w:rPr>
          <w:rFonts w:ascii="Arial" w:hAnsi="Arial" w:cs="Arial"/>
          <w:szCs w:val="24"/>
          <w:lang w:val="en-US"/>
        </w:rPr>
        <w:t>suradnji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Stožerom</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usklađuje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djelovanje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operativnih</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snaga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sustava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civilne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zaštite</w:t>
      </w:r>
      <w:proofErr w:type="spellEnd"/>
      <w:r w:rsidRPr="00593E0A">
        <w:rPr>
          <w:rFonts w:ascii="Arial" w:hAnsi="Arial" w:cs="Arial"/>
          <w:szCs w:val="24"/>
          <w:lang w:val="en-US"/>
        </w:rPr>
        <w:t>.</w:t>
      </w:r>
    </w:p>
    <w:p w14:paraId="59D38F3E" w14:textId="77777777" w:rsidR="00593E0A" w:rsidRPr="00593E0A" w:rsidRDefault="00593E0A" w:rsidP="00593E0A">
      <w:pPr>
        <w:numPr>
          <w:ilvl w:val="0"/>
          <w:numId w:val="55"/>
        </w:numPr>
        <w:suppressAutoHyphens w:val="0"/>
        <w:spacing w:before="120" w:after="0" w:line="240" w:lineRule="auto"/>
        <w:contextualSpacing/>
        <w:jc w:val="both"/>
        <w:rPr>
          <w:rFonts w:ascii="Arial" w:hAnsi="Arial" w:cs="Arial"/>
          <w:szCs w:val="24"/>
          <w:lang w:val="en-US"/>
        </w:rPr>
      </w:pPr>
      <w:r w:rsidRPr="00593E0A">
        <w:rPr>
          <w:rFonts w:ascii="Arial" w:hAnsi="Arial" w:cs="Arial"/>
          <w:szCs w:val="24"/>
          <w:lang w:val="en-US"/>
        </w:rPr>
        <w:t xml:space="preserve">U </w:t>
      </w:r>
      <w:proofErr w:type="spellStart"/>
      <w:r w:rsidRPr="00593E0A">
        <w:rPr>
          <w:rFonts w:ascii="Arial" w:hAnsi="Arial" w:cs="Arial"/>
          <w:szCs w:val="24"/>
          <w:lang w:val="en-US"/>
        </w:rPr>
        <w:t>Proračunu</w:t>
      </w:r>
      <w:proofErr w:type="spellEnd"/>
      <w:r w:rsidRPr="00593E0A">
        <w:rPr>
          <w:rFonts w:ascii="Arial" w:hAnsi="Arial" w:cs="Arial"/>
          <w:szCs w:val="24"/>
          <w:lang w:val="en-US"/>
        </w:rPr>
        <w:t xml:space="preserve"> Grada Ivanca </w:t>
      </w:r>
      <w:proofErr w:type="spellStart"/>
      <w:r w:rsidRPr="00593E0A">
        <w:rPr>
          <w:rFonts w:ascii="Arial" w:hAnsi="Arial" w:cs="Arial"/>
          <w:szCs w:val="24"/>
          <w:lang w:val="en-US"/>
        </w:rPr>
        <w:t>osiguravaju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financijska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sredstva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koja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omogućavaju</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ravnomjerni</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razvoj</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sustava</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civilne</w:t>
      </w:r>
      <w:proofErr w:type="spellEnd"/>
      <w:r w:rsidRPr="00593E0A">
        <w:rPr>
          <w:rFonts w:ascii="Arial" w:hAnsi="Arial" w:cs="Arial"/>
          <w:szCs w:val="24"/>
          <w:lang w:val="en-US"/>
        </w:rPr>
        <w:t xml:space="preserve"> </w:t>
      </w:r>
      <w:proofErr w:type="spellStart"/>
      <w:r w:rsidRPr="00593E0A">
        <w:rPr>
          <w:rFonts w:ascii="Arial" w:hAnsi="Arial" w:cs="Arial"/>
          <w:szCs w:val="24"/>
          <w:lang w:val="en-US"/>
        </w:rPr>
        <w:t>zaštite</w:t>
      </w:r>
      <w:proofErr w:type="spellEnd"/>
      <w:r w:rsidRPr="00593E0A">
        <w:rPr>
          <w:rFonts w:ascii="Arial" w:hAnsi="Arial" w:cs="Arial"/>
          <w:szCs w:val="24"/>
          <w:lang w:val="en-US"/>
        </w:rPr>
        <w:t>.</w:t>
      </w:r>
    </w:p>
    <w:p w14:paraId="242B1EDB" w14:textId="77777777" w:rsidR="00593E0A" w:rsidRPr="00593E0A" w:rsidRDefault="00593E0A" w:rsidP="00593E0A">
      <w:pPr>
        <w:spacing w:before="120" w:after="0" w:line="240" w:lineRule="auto"/>
        <w:ind w:left="510"/>
        <w:contextualSpacing/>
        <w:jc w:val="both"/>
        <w:rPr>
          <w:rFonts w:ascii="Arial" w:hAnsi="Arial" w:cs="Arial"/>
          <w:szCs w:val="24"/>
          <w:lang w:val="en-US"/>
        </w:rPr>
      </w:pPr>
    </w:p>
    <w:p w14:paraId="254B8F87" w14:textId="77777777" w:rsidR="00593E0A" w:rsidRPr="00593E0A" w:rsidRDefault="00593E0A" w:rsidP="00593E0A">
      <w:pPr>
        <w:spacing w:before="120" w:after="0" w:line="240" w:lineRule="auto"/>
        <w:contextualSpacing/>
        <w:jc w:val="both"/>
        <w:rPr>
          <w:rFonts w:ascii="Arial" w:hAnsi="Arial" w:cs="Arial"/>
          <w:szCs w:val="24"/>
        </w:rPr>
      </w:pPr>
      <w:r w:rsidRPr="00593E0A">
        <w:rPr>
          <w:rFonts w:ascii="Arial" w:hAnsi="Arial" w:cs="Arial"/>
          <w:szCs w:val="24"/>
        </w:rPr>
        <w:t>Uvažavajući navedeno stanje operativnih snaga, može se zaključiti da trenutno ustrojeni sustav civilne zaštite na području Grada Ivanca omogućava izvršavanje zadaća u sustavu civilne zaštite.</w:t>
      </w:r>
    </w:p>
    <w:p w14:paraId="5ECDEAF5" w14:textId="77777777" w:rsidR="00593E0A" w:rsidRPr="00593E0A" w:rsidRDefault="00593E0A" w:rsidP="00593E0A">
      <w:pPr>
        <w:spacing w:before="120" w:after="0" w:line="240" w:lineRule="auto"/>
        <w:contextualSpacing/>
        <w:jc w:val="both"/>
        <w:rPr>
          <w:rFonts w:ascii="Arial" w:hAnsi="Arial" w:cs="Arial"/>
          <w:szCs w:val="24"/>
        </w:rPr>
      </w:pPr>
    </w:p>
    <w:p w14:paraId="1CBBACB2" w14:textId="77777777" w:rsidR="00593E0A" w:rsidRDefault="00593E0A" w:rsidP="00593E0A">
      <w:pPr>
        <w:spacing w:before="120" w:after="0" w:line="240" w:lineRule="auto"/>
        <w:contextualSpacing/>
        <w:jc w:val="both"/>
        <w:rPr>
          <w:rFonts w:ascii="Times New Roman" w:hAnsi="Times New Roman" w:cs="Times New Roman"/>
          <w:szCs w:val="24"/>
        </w:rPr>
      </w:pPr>
    </w:p>
    <w:p w14:paraId="175E8FB0" w14:textId="77777777" w:rsidR="00693E80" w:rsidRDefault="00693E80" w:rsidP="00593E0A">
      <w:pPr>
        <w:jc w:val="both"/>
        <w:rPr>
          <w:rFonts w:ascii="Arial" w:eastAsia="Times New Roman" w:hAnsi="Arial" w:cs="Arial"/>
          <w:sz w:val="24"/>
          <w:szCs w:val="24"/>
        </w:rPr>
      </w:pPr>
    </w:p>
    <w:p w14:paraId="12BA9E81" w14:textId="0EFEF2B2" w:rsidR="00F73C46" w:rsidRPr="00C23521" w:rsidRDefault="00F73C46" w:rsidP="00C23521">
      <w:pPr>
        <w:spacing w:after="0"/>
        <w:jc w:val="center"/>
        <w:rPr>
          <w:rFonts w:ascii="Arial" w:eastAsia="Times New Roman" w:hAnsi="Arial" w:cs="Arial"/>
          <w:b/>
          <w:bCs/>
          <w:sz w:val="24"/>
          <w:szCs w:val="24"/>
        </w:rPr>
      </w:pPr>
      <w:r w:rsidRPr="00C23521">
        <w:rPr>
          <w:rFonts w:ascii="Arial" w:eastAsia="Times New Roman" w:hAnsi="Arial" w:cs="Arial"/>
          <w:b/>
          <w:bCs/>
          <w:sz w:val="24"/>
          <w:szCs w:val="24"/>
        </w:rPr>
        <w:t>TOČKA 19.</w:t>
      </w:r>
    </w:p>
    <w:p w14:paraId="489F5BC0" w14:textId="77777777" w:rsidR="00C23521" w:rsidRDefault="00F73C46" w:rsidP="00C23521">
      <w:pPr>
        <w:spacing w:after="0"/>
        <w:ind w:left="360"/>
        <w:jc w:val="center"/>
        <w:rPr>
          <w:rFonts w:ascii="Arial" w:eastAsia="Times New Roman" w:hAnsi="Arial" w:cs="Arial"/>
          <w:b/>
          <w:bCs/>
          <w:sz w:val="24"/>
          <w:szCs w:val="24"/>
        </w:rPr>
      </w:pPr>
      <w:r w:rsidRPr="00C23521">
        <w:rPr>
          <w:rFonts w:ascii="Arial" w:eastAsia="Times New Roman" w:hAnsi="Arial" w:cs="Arial"/>
          <w:b/>
          <w:bCs/>
          <w:sz w:val="24"/>
          <w:szCs w:val="24"/>
        </w:rPr>
        <w:t xml:space="preserve">Plan razvoja sustava civilne zaštite na području Grada Ivanca za 2021. </w:t>
      </w:r>
    </w:p>
    <w:p w14:paraId="7660131E" w14:textId="33AB2B0D" w:rsidR="00F73C46" w:rsidRPr="00C23521" w:rsidRDefault="00F73C46" w:rsidP="00C23521">
      <w:pPr>
        <w:spacing w:after="0"/>
        <w:ind w:left="360"/>
        <w:jc w:val="center"/>
        <w:rPr>
          <w:rFonts w:ascii="Arial" w:eastAsia="Times New Roman" w:hAnsi="Arial" w:cs="Arial"/>
          <w:b/>
          <w:bCs/>
          <w:sz w:val="24"/>
          <w:szCs w:val="24"/>
        </w:rPr>
      </w:pPr>
      <w:r w:rsidRPr="00C23521">
        <w:rPr>
          <w:rFonts w:ascii="Arial" w:eastAsia="Times New Roman" w:hAnsi="Arial" w:cs="Arial"/>
          <w:b/>
          <w:bCs/>
          <w:sz w:val="24"/>
          <w:szCs w:val="24"/>
        </w:rPr>
        <w:t>s trogodišnjim financijskim učincima</w:t>
      </w:r>
    </w:p>
    <w:p w14:paraId="7D08F077" w14:textId="5AFE129E" w:rsidR="00693E80" w:rsidRDefault="00693E80" w:rsidP="00F73C46">
      <w:pPr>
        <w:ind w:left="360"/>
        <w:jc w:val="both"/>
        <w:rPr>
          <w:rFonts w:ascii="Arial" w:eastAsia="Times New Roman" w:hAnsi="Arial" w:cs="Arial"/>
          <w:sz w:val="24"/>
          <w:szCs w:val="24"/>
        </w:rPr>
      </w:pPr>
    </w:p>
    <w:p w14:paraId="5A8670A7" w14:textId="1E0CD24A" w:rsidR="00693E80" w:rsidRDefault="00693E80" w:rsidP="00693E80">
      <w:pPr>
        <w:jc w:val="both"/>
        <w:rPr>
          <w:rFonts w:ascii="Arial" w:hAnsi="Arial" w:cs="Arial"/>
          <w:color w:val="000000"/>
          <w:sz w:val="24"/>
          <w:szCs w:val="24"/>
        </w:rPr>
      </w:pPr>
      <w:r w:rsidRPr="002B6CAF">
        <w:rPr>
          <w:rFonts w:ascii="Arial" w:hAnsi="Arial" w:cs="Arial"/>
          <w:color w:val="000000"/>
          <w:sz w:val="24"/>
          <w:szCs w:val="24"/>
        </w:rPr>
        <w:t>Nakon dostavljanja obrasca o glasovanju</w:t>
      </w:r>
      <w:r>
        <w:rPr>
          <w:rFonts w:ascii="Arial" w:hAnsi="Arial" w:cs="Arial"/>
          <w:color w:val="000000"/>
          <w:sz w:val="24"/>
          <w:szCs w:val="24"/>
        </w:rPr>
        <w:t xml:space="preserve"> </w:t>
      </w:r>
      <w:r w:rsidRPr="002B6CAF">
        <w:rPr>
          <w:rFonts w:ascii="Arial" w:hAnsi="Arial" w:cs="Arial"/>
          <w:color w:val="000000"/>
          <w:sz w:val="24"/>
          <w:szCs w:val="24"/>
        </w:rPr>
        <w:t xml:space="preserve">od strane vijećnika konstatira se sljedeće: </w:t>
      </w:r>
      <w:r>
        <w:rPr>
          <w:rFonts w:ascii="Arial" w:hAnsi="Arial" w:cs="Arial"/>
          <w:color w:val="000000"/>
          <w:sz w:val="24"/>
          <w:szCs w:val="24"/>
        </w:rPr>
        <w:t xml:space="preserve">od ukupno 17 vijećnika, 15 vijećnika je glasovalo, i to </w:t>
      </w:r>
      <w:r w:rsidR="00593E0A">
        <w:rPr>
          <w:rFonts w:ascii="Arial" w:hAnsi="Arial" w:cs="Arial"/>
          <w:color w:val="000000"/>
          <w:sz w:val="24"/>
          <w:szCs w:val="24"/>
        </w:rPr>
        <w:t xml:space="preserve">svih </w:t>
      </w:r>
      <w:r>
        <w:rPr>
          <w:rFonts w:ascii="Arial" w:hAnsi="Arial" w:cs="Arial"/>
          <w:color w:val="000000"/>
          <w:sz w:val="24"/>
          <w:szCs w:val="24"/>
        </w:rPr>
        <w:t xml:space="preserve">15 </w:t>
      </w:r>
      <w:r w:rsidRPr="002B6CAF">
        <w:rPr>
          <w:rFonts w:ascii="Arial" w:hAnsi="Arial" w:cs="Arial"/>
          <w:color w:val="000000"/>
          <w:sz w:val="24"/>
          <w:szCs w:val="24"/>
        </w:rPr>
        <w:t>vijećnika glasovalo je „za</w:t>
      </w:r>
      <w:r>
        <w:rPr>
          <w:rFonts w:ascii="Arial" w:hAnsi="Arial" w:cs="Arial"/>
          <w:color w:val="000000"/>
          <w:sz w:val="24"/>
          <w:szCs w:val="24"/>
        </w:rPr>
        <w:t>“ te je jednoglasno donijet</w:t>
      </w:r>
    </w:p>
    <w:p w14:paraId="6CEC1242" w14:textId="378562B7" w:rsidR="00593E0A" w:rsidRDefault="00593E0A" w:rsidP="00693E80">
      <w:pPr>
        <w:jc w:val="both"/>
        <w:rPr>
          <w:rFonts w:ascii="Arial" w:hAnsi="Arial" w:cs="Arial"/>
          <w:color w:val="000000"/>
          <w:sz w:val="24"/>
          <w:szCs w:val="24"/>
        </w:rPr>
      </w:pPr>
    </w:p>
    <w:p w14:paraId="2EF85ED8" w14:textId="77777777" w:rsidR="00593E0A" w:rsidRPr="00593E0A" w:rsidRDefault="00593E0A" w:rsidP="00593E0A">
      <w:pPr>
        <w:autoSpaceDE w:val="0"/>
        <w:spacing w:after="0" w:line="240" w:lineRule="auto"/>
        <w:contextualSpacing/>
        <w:jc w:val="center"/>
        <w:rPr>
          <w:rFonts w:ascii="Arial" w:eastAsiaTheme="minorHAnsi" w:hAnsi="Arial" w:cs="Arial"/>
          <w:b/>
          <w:bCs/>
        </w:rPr>
      </w:pPr>
      <w:r w:rsidRPr="00593E0A">
        <w:rPr>
          <w:rFonts w:ascii="Arial" w:eastAsiaTheme="minorHAnsi" w:hAnsi="Arial" w:cs="Arial"/>
          <w:b/>
          <w:bCs/>
        </w:rPr>
        <w:t xml:space="preserve">PLAN RAZVOJA </w:t>
      </w:r>
    </w:p>
    <w:p w14:paraId="095B46A2" w14:textId="77777777" w:rsidR="00593E0A" w:rsidRPr="00593E0A" w:rsidRDefault="00593E0A" w:rsidP="00593E0A">
      <w:pPr>
        <w:autoSpaceDE w:val="0"/>
        <w:spacing w:after="0" w:line="240" w:lineRule="auto"/>
        <w:contextualSpacing/>
        <w:jc w:val="center"/>
        <w:rPr>
          <w:rFonts w:ascii="Arial" w:eastAsiaTheme="minorHAnsi" w:hAnsi="Arial" w:cs="Arial"/>
          <w:b/>
          <w:bCs/>
        </w:rPr>
      </w:pPr>
      <w:r w:rsidRPr="00593E0A">
        <w:rPr>
          <w:rFonts w:ascii="Arial" w:eastAsiaTheme="minorHAnsi" w:hAnsi="Arial" w:cs="Arial"/>
          <w:b/>
          <w:bCs/>
        </w:rPr>
        <w:t>sustava civilne zaštite na području Grada Ivanca za 2021. godinu</w:t>
      </w:r>
    </w:p>
    <w:p w14:paraId="0DB1773E" w14:textId="77777777" w:rsidR="00593E0A" w:rsidRPr="00593E0A" w:rsidRDefault="00593E0A" w:rsidP="00593E0A">
      <w:pPr>
        <w:autoSpaceDE w:val="0"/>
        <w:spacing w:after="240" w:line="240" w:lineRule="auto"/>
        <w:contextualSpacing/>
        <w:jc w:val="center"/>
        <w:rPr>
          <w:rFonts w:ascii="Arial" w:eastAsiaTheme="minorHAnsi" w:hAnsi="Arial" w:cs="Arial"/>
          <w:b/>
          <w:bCs/>
        </w:rPr>
      </w:pPr>
      <w:r w:rsidRPr="00593E0A">
        <w:rPr>
          <w:rFonts w:ascii="Arial" w:eastAsiaTheme="minorHAnsi" w:hAnsi="Arial" w:cs="Arial"/>
          <w:b/>
          <w:bCs/>
        </w:rPr>
        <w:t>s trogodišnjim financijskim učincima</w:t>
      </w:r>
    </w:p>
    <w:p w14:paraId="6C383673" w14:textId="77777777" w:rsidR="00593E0A" w:rsidRPr="00593E0A" w:rsidRDefault="00593E0A" w:rsidP="00593E0A">
      <w:pPr>
        <w:autoSpaceDE w:val="0"/>
        <w:spacing w:after="240" w:line="240" w:lineRule="auto"/>
        <w:contextualSpacing/>
        <w:jc w:val="center"/>
        <w:rPr>
          <w:rFonts w:ascii="Arial" w:eastAsiaTheme="minorHAnsi" w:hAnsi="Arial" w:cs="Arial"/>
          <w:b/>
          <w:bCs/>
        </w:rPr>
      </w:pPr>
    </w:p>
    <w:p w14:paraId="438DCB12" w14:textId="77777777" w:rsidR="00593E0A" w:rsidRPr="00593E0A" w:rsidRDefault="00593E0A" w:rsidP="00593E0A">
      <w:pPr>
        <w:autoSpaceDE w:val="0"/>
        <w:spacing w:after="240" w:line="240" w:lineRule="auto"/>
        <w:contextualSpacing/>
        <w:jc w:val="center"/>
        <w:rPr>
          <w:rFonts w:ascii="Arial" w:eastAsiaTheme="minorHAnsi" w:hAnsi="Arial" w:cs="Arial"/>
          <w:b/>
          <w:bCs/>
        </w:rPr>
      </w:pPr>
    </w:p>
    <w:p w14:paraId="31B43D98" w14:textId="77777777" w:rsidR="00593E0A" w:rsidRPr="00593E0A" w:rsidRDefault="00593E0A" w:rsidP="00593E0A">
      <w:pPr>
        <w:autoSpaceDE w:val="0"/>
        <w:spacing w:after="240" w:line="240" w:lineRule="auto"/>
        <w:contextualSpacing/>
        <w:jc w:val="center"/>
        <w:rPr>
          <w:rFonts w:ascii="Arial" w:eastAsiaTheme="minorHAnsi" w:hAnsi="Arial" w:cs="Arial"/>
          <w:b/>
          <w:bCs/>
        </w:rPr>
      </w:pPr>
    </w:p>
    <w:p w14:paraId="6AABB1B4" w14:textId="77777777" w:rsidR="00593E0A" w:rsidRPr="00593E0A" w:rsidRDefault="00593E0A" w:rsidP="00593E0A">
      <w:pPr>
        <w:pStyle w:val="Naslov1"/>
      </w:pPr>
      <w:r w:rsidRPr="00593E0A">
        <w:t>UVOD</w:t>
      </w:r>
    </w:p>
    <w:p w14:paraId="57CD3D27" w14:textId="77777777" w:rsidR="00593E0A" w:rsidRPr="00593E0A" w:rsidRDefault="00593E0A" w:rsidP="00593E0A">
      <w:pPr>
        <w:spacing w:after="120" w:line="240" w:lineRule="auto"/>
        <w:contextualSpacing/>
        <w:rPr>
          <w:rFonts w:ascii="Arial" w:eastAsiaTheme="minorHAnsi" w:hAnsi="Arial" w:cs="Arial"/>
        </w:rPr>
      </w:pPr>
      <w:r w:rsidRPr="00593E0A">
        <w:rPr>
          <w:rFonts w:ascii="Arial" w:eastAsiaTheme="minorHAnsi" w:hAnsi="Arial" w:cs="Arial"/>
        </w:rPr>
        <w:t>Civilna zaštita je sustav organiziranja sudionika, operativnih snaga i građana za ostvarivanje zaštite i spašavanja ljudi, životinja, materijalnih i kulturnih dobara i okoliša u velikim nesrećama i katastrofama i otklanjanja posljedica terorizma i ratnih razaranja.</w:t>
      </w:r>
    </w:p>
    <w:p w14:paraId="77AFD72F" w14:textId="77777777" w:rsidR="00593E0A" w:rsidRPr="00593E0A" w:rsidRDefault="00593E0A" w:rsidP="00593E0A">
      <w:pPr>
        <w:spacing w:after="120" w:line="240" w:lineRule="auto"/>
        <w:contextualSpacing/>
        <w:rPr>
          <w:rFonts w:ascii="Arial" w:eastAsiaTheme="minorHAnsi" w:hAnsi="Arial" w:cs="Arial"/>
        </w:rPr>
      </w:pPr>
    </w:p>
    <w:p w14:paraId="2FDF13FF" w14:textId="77777777" w:rsidR="00593E0A" w:rsidRPr="00593E0A" w:rsidRDefault="00593E0A" w:rsidP="00593E0A">
      <w:pPr>
        <w:spacing w:after="120" w:line="240" w:lineRule="auto"/>
        <w:contextualSpacing/>
        <w:rPr>
          <w:rFonts w:ascii="Arial" w:eastAsiaTheme="minorHAnsi" w:hAnsi="Arial" w:cs="Arial"/>
        </w:rPr>
      </w:pPr>
      <w:r w:rsidRPr="00593E0A">
        <w:rPr>
          <w:rFonts w:ascii="Arial" w:eastAsiaTheme="minorHAnsi" w:hAnsi="Arial" w:cs="Arial"/>
        </w:rPr>
        <w:t>Grad Ivanec obavezan je organizirati poslove iz svog samoupravnog djelokruga koji se odnose na planiranje, razvoj, učinkovito funkcioniranje i financiranje sustava civilne zaštite.</w:t>
      </w:r>
    </w:p>
    <w:p w14:paraId="1C0EE319" w14:textId="77777777" w:rsidR="00593E0A" w:rsidRPr="00593E0A" w:rsidRDefault="00593E0A" w:rsidP="00593E0A">
      <w:pPr>
        <w:spacing w:after="120" w:line="240" w:lineRule="auto"/>
        <w:contextualSpacing/>
        <w:rPr>
          <w:rFonts w:ascii="Arial" w:eastAsiaTheme="minorHAnsi" w:hAnsi="Arial" w:cs="Arial"/>
        </w:rPr>
      </w:pPr>
    </w:p>
    <w:p w14:paraId="022AF82C" w14:textId="77777777" w:rsidR="00593E0A" w:rsidRPr="00593E0A" w:rsidRDefault="00593E0A" w:rsidP="00593E0A">
      <w:pPr>
        <w:spacing w:after="120" w:line="240" w:lineRule="auto"/>
        <w:contextualSpacing/>
        <w:rPr>
          <w:rFonts w:ascii="Arial" w:eastAsiaTheme="minorHAnsi" w:hAnsi="Arial" w:cs="Arial"/>
        </w:rPr>
      </w:pPr>
      <w:r w:rsidRPr="00593E0A">
        <w:rPr>
          <w:rFonts w:ascii="Arial" w:eastAsia="TimesNewRoman" w:hAnsi="Arial" w:cs="Arial"/>
        </w:rPr>
        <w:t>Č</w:t>
      </w:r>
      <w:r w:rsidRPr="00593E0A">
        <w:rPr>
          <w:rFonts w:ascii="Arial" w:eastAsiaTheme="minorHAnsi" w:hAnsi="Arial" w:cs="Arial"/>
        </w:rPr>
        <w:t xml:space="preserve">lankom 17. stavak 1. Zakona o sustavu civilne zaštite („Narodne novine“, broj 82/15, 118/18, 31/20) (u daljnjem tekstu: </w:t>
      </w:r>
      <w:r w:rsidRPr="00593E0A">
        <w:rPr>
          <w:rFonts w:ascii="Arial" w:eastAsiaTheme="minorHAnsi" w:hAnsi="Arial" w:cs="Arial"/>
          <w:i/>
          <w:iCs/>
        </w:rPr>
        <w:t>Zakon</w:t>
      </w:r>
      <w:r w:rsidRPr="00593E0A">
        <w:rPr>
          <w:rFonts w:ascii="Arial" w:eastAsiaTheme="minorHAnsi" w:hAnsi="Arial" w:cs="Arial"/>
        </w:rPr>
        <w:t>), definirano je da predstavni</w:t>
      </w:r>
      <w:r w:rsidRPr="00593E0A">
        <w:rPr>
          <w:rFonts w:ascii="Arial" w:eastAsia="TimesNewRoman" w:hAnsi="Arial" w:cs="Arial"/>
        </w:rPr>
        <w:t>č</w:t>
      </w:r>
      <w:r w:rsidRPr="00593E0A">
        <w:rPr>
          <w:rFonts w:ascii="Arial" w:eastAsiaTheme="minorHAnsi" w:hAnsi="Arial" w:cs="Arial"/>
        </w:rPr>
        <w:t>ko tijelo na prijedlog izvršnog tijela jedinica lokalne i podru</w:t>
      </w:r>
      <w:r w:rsidRPr="00593E0A">
        <w:rPr>
          <w:rFonts w:ascii="Arial" w:eastAsia="TimesNewRoman" w:hAnsi="Arial" w:cs="Arial"/>
        </w:rPr>
        <w:t>č</w:t>
      </w:r>
      <w:r w:rsidRPr="00593E0A">
        <w:rPr>
          <w:rFonts w:ascii="Arial" w:eastAsiaTheme="minorHAnsi" w:hAnsi="Arial" w:cs="Arial"/>
        </w:rPr>
        <w:t xml:space="preserve">ne (regionalne) samouprave u postupku donošenja proračuna razmatra i usvaja godišnju analizu stanja i </w:t>
      </w:r>
      <w:r w:rsidRPr="00593E0A">
        <w:rPr>
          <w:rFonts w:ascii="Arial" w:eastAsiaTheme="minorHAnsi" w:hAnsi="Arial" w:cs="Arial"/>
          <w:b/>
          <w:bCs/>
        </w:rPr>
        <w:t>godišnji plan razvoja sustava civilne zaštite s financijskim učincima za trogodišnje razdoblje</w:t>
      </w:r>
      <w:r w:rsidRPr="00593E0A">
        <w:rPr>
          <w:rFonts w:ascii="Arial" w:eastAsiaTheme="minorHAnsi" w:hAnsi="Arial" w:cs="Arial"/>
        </w:rPr>
        <w:t xml:space="preserve"> te smjernice za organizaciju i razvoj sustava koje se razmatraju i usvajaju svake četiri godine.</w:t>
      </w:r>
    </w:p>
    <w:p w14:paraId="457F6B67" w14:textId="77777777" w:rsidR="00593E0A" w:rsidRPr="00593E0A" w:rsidRDefault="00593E0A" w:rsidP="00593E0A">
      <w:pPr>
        <w:spacing w:after="120" w:line="240" w:lineRule="auto"/>
        <w:contextualSpacing/>
        <w:rPr>
          <w:rFonts w:ascii="Arial" w:eastAsiaTheme="minorHAnsi" w:hAnsi="Arial" w:cs="Arial"/>
        </w:rPr>
      </w:pPr>
    </w:p>
    <w:p w14:paraId="444829D5" w14:textId="3C206ABD" w:rsidR="00593E0A" w:rsidRDefault="00593E0A" w:rsidP="00593E0A">
      <w:pPr>
        <w:pStyle w:val="Naslov1"/>
      </w:pPr>
      <w:r w:rsidRPr="00593E0A">
        <w:t>PLANSKI DOKUMENTI</w:t>
      </w:r>
    </w:p>
    <w:p w14:paraId="42AB9E17" w14:textId="77777777" w:rsidR="00593E0A" w:rsidRPr="00593E0A" w:rsidRDefault="00593E0A" w:rsidP="00593E0A">
      <w:pPr>
        <w:pStyle w:val="Naslov1"/>
      </w:pPr>
    </w:p>
    <w:p w14:paraId="1FE08F9D" w14:textId="77777777" w:rsidR="00593E0A" w:rsidRDefault="00593E0A" w:rsidP="00593E0A">
      <w:pPr>
        <w:spacing w:after="120" w:line="240" w:lineRule="auto"/>
        <w:contextualSpacing/>
        <w:rPr>
          <w:rFonts w:ascii="Arial" w:hAnsi="Arial" w:cs="Arial"/>
          <w:szCs w:val="24"/>
        </w:rPr>
      </w:pPr>
      <w:r w:rsidRPr="00593E0A">
        <w:rPr>
          <w:rFonts w:ascii="Arial" w:hAnsi="Arial" w:cs="Arial"/>
          <w:szCs w:val="24"/>
        </w:rPr>
        <w:t xml:space="preserve">Popis planskih dokumenata i odluka u području civilne zaštite, koje je Grad Ivanec obavezan izraditi i usvojiti u 2021. godini navedeni je u sljedećoj tablici. </w:t>
      </w:r>
    </w:p>
    <w:p w14:paraId="5BF0B36E" w14:textId="77777777" w:rsidR="00593E0A" w:rsidRDefault="00593E0A" w:rsidP="00593E0A">
      <w:pPr>
        <w:spacing w:after="120" w:line="240" w:lineRule="auto"/>
        <w:contextualSpacing/>
        <w:rPr>
          <w:rFonts w:ascii="Arial" w:hAnsi="Arial" w:cs="Arial"/>
          <w:szCs w:val="24"/>
        </w:rPr>
      </w:pPr>
    </w:p>
    <w:p w14:paraId="1AAC0AB3" w14:textId="3754AD6E" w:rsidR="00593E0A" w:rsidRPr="00593E0A" w:rsidRDefault="00593E0A" w:rsidP="00593E0A">
      <w:pPr>
        <w:spacing w:after="120" w:line="240" w:lineRule="auto"/>
        <w:contextualSpacing/>
        <w:rPr>
          <w:rFonts w:ascii="Arial" w:hAnsi="Arial" w:cs="Arial"/>
        </w:rPr>
      </w:pPr>
      <w:r w:rsidRPr="00593E0A">
        <w:rPr>
          <w:rFonts w:ascii="Arial" w:hAnsi="Arial" w:cs="Arial"/>
        </w:rPr>
        <w:t xml:space="preserve">Tablica </w:t>
      </w:r>
      <w:r w:rsidRPr="00593E0A">
        <w:rPr>
          <w:rFonts w:ascii="Arial" w:hAnsi="Arial" w:cs="Arial"/>
        </w:rPr>
        <w:fldChar w:fldCharType="begin"/>
      </w:r>
      <w:r w:rsidRPr="00593E0A">
        <w:rPr>
          <w:rFonts w:ascii="Arial" w:hAnsi="Arial" w:cs="Arial"/>
        </w:rPr>
        <w:instrText xml:space="preserve"> SEQ Tablica \* ARABIC </w:instrText>
      </w:r>
      <w:r w:rsidRPr="00593E0A">
        <w:rPr>
          <w:rFonts w:ascii="Arial" w:hAnsi="Arial" w:cs="Arial"/>
        </w:rPr>
        <w:fldChar w:fldCharType="separate"/>
      </w:r>
      <w:r w:rsidR="00D21541">
        <w:rPr>
          <w:rFonts w:ascii="Arial" w:hAnsi="Arial" w:cs="Arial"/>
          <w:noProof/>
        </w:rPr>
        <w:t>2</w:t>
      </w:r>
      <w:r w:rsidRPr="00593E0A">
        <w:rPr>
          <w:rFonts w:ascii="Arial" w:hAnsi="Arial" w:cs="Arial"/>
          <w:noProof/>
        </w:rPr>
        <w:fldChar w:fldCharType="end"/>
      </w:r>
      <w:r w:rsidRPr="00593E0A">
        <w:rPr>
          <w:rFonts w:ascii="Arial" w:hAnsi="Arial" w:cs="Arial"/>
        </w:rPr>
        <w:t>. Popis planskih dokumenata i odluka za izradu u 2021. godini</w:t>
      </w:r>
    </w:p>
    <w:tbl>
      <w:tblPr>
        <w:tblW w:w="91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22"/>
        <w:gridCol w:w="1598"/>
        <w:gridCol w:w="1443"/>
        <w:gridCol w:w="1453"/>
        <w:gridCol w:w="1452"/>
      </w:tblGrid>
      <w:tr w:rsidR="00593E0A" w:rsidRPr="00593E0A" w14:paraId="41C0FF14" w14:textId="77777777" w:rsidTr="00593E0A">
        <w:trPr>
          <w:trHeight w:val="455"/>
          <w:tblHeader/>
          <w:jc w:val="center"/>
        </w:trPr>
        <w:tc>
          <w:tcPr>
            <w:tcW w:w="3222" w:type="dxa"/>
            <w:shd w:val="clear" w:color="auto" w:fill="auto"/>
            <w:vAlign w:val="center"/>
          </w:tcPr>
          <w:p w14:paraId="55232594" w14:textId="77777777" w:rsidR="00593E0A" w:rsidRPr="00593E0A" w:rsidRDefault="00593E0A" w:rsidP="00593E0A">
            <w:pPr>
              <w:tabs>
                <w:tab w:val="left" w:pos="1134"/>
              </w:tabs>
              <w:autoSpaceDE w:val="0"/>
              <w:autoSpaceDN w:val="0"/>
              <w:adjustRightInd w:val="0"/>
              <w:spacing w:after="0" w:line="240" w:lineRule="auto"/>
              <w:contextualSpacing/>
              <w:jc w:val="center"/>
              <w:rPr>
                <w:rFonts w:ascii="Arial" w:eastAsiaTheme="minorHAnsi" w:hAnsi="Arial" w:cs="Arial"/>
                <w:b/>
                <w:bCs/>
                <w:sz w:val="20"/>
                <w:szCs w:val="20"/>
              </w:rPr>
            </w:pPr>
            <w:r w:rsidRPr="00593E0A">
              <w:rPr>
                <w:rFonts w:ascii="Arial" w:eastAsiaTheme="minorHAnsi" w:hAnsi="Arial" w:cs="Arial"/>
                <w:b/>
                <w:bCs/>
                <w:sz w:val="20"/>
                <w:szCs w:val="20"/>
              </w:rPr>
              <w:t>NAZIV DOKUMENTA</w:t>
            </w:r>
          </w:p>
        </w:tc>
        <w:tc>
          <w:tcPr>
            <w:tcW w:w="1598" w:type="dxa"/>
            <w:shd w:val="clear" w:color="auto" w:fill="auto"/>
            <w:vAlign w:val="center"/>
          </w:tcPr>
          <w:p w14:paraId="40659394" w14:textId="77777777" w:rsidR="00593E0A" w:rsidRPr="00593E0A" w:rsidRDefault="00593E0A" w:rsidP="00593E0A">
            <w:pPr>
              <w:tabs>
                <w:tab w:val="left" w:pos="1134"/>
              </w:tabs>
              <w:autoSpaceDE w:val="0"/>
              <w:autoSpaceDN w:val="0"/>
              <w:adjustRightInd w:val="0"/>
              <w:spacing w:after="0" w:line="240" w:lineRule="auto"/>
              <w:contextualSpacing/>
              <w:jc w:val="center"/>
              <w:rPr>
                <w:rFonts w:ascii="Arial" w:eastAsiaTheme="minorHAnsi" w:hAnsi="Arial" w:cs="Arial"/>
                <w:b/>
                <w:bCs/>
                <w:sz w:val="20"/>
                <w:szCs w:val="20"/>
              </w:rPr>
            </w:pPr>
            <w:r w:rsidRPr="00593E0A">
              <w:rPr>
                <w:rFonts w:ascii="Arial" w:eastAsiaTheme="minorHAnsi" w:hAnsi="Arial" w:cs="Arial"/>
                <w:b/>
                <w:bCs/>
                <w:sz w:val="20"/>
                <w:szCs w:val="20"/>
              </w:rPr>
              <w:t>NOSITELJ IZRADE</w:t>
            </w:r>
          </w:p>
        </w:tc>
        <w:tc>
          <w:tcPr>
            <w:tcW w:w="1443" w:type="dxa"/>
            <w:shd w:val="clear" w:color="auto" w:fill="auto"/>
            <w:vAlign w:val="center"/>
          </w:tcPr>
          <w:p w14:paraId="13DB756D" w14:textId="77777777" w:rsidR="00593E0A" w:rsidRPr="00593E0A" w:rsidRDefault="00593E0A" w:rsidP="00593E0A">
            <w:pPr>
              <w:tabs>
                <w:tab w:val="left" w:pos="1134"/>
              </w:tabs>
              <w:autoSpaceDE w:val="0"/>
              <w:autoSpaceDN w:val="0"/>
              <w:adjustRightInd w:val="0"/>
              <w:spacing w:after="0" w:line="240" w:lineRule="auto"/>
              <w:contextualSpacing/>
              <w:jc w:val="center"/>
              <w:rPr>
                <w:rFonts w:ascii="Arial" w:eastAsiaTheme="minorHAnsi" w:hAnsi="Arial" w:cs="Arial"/>
                <w:b/>
                <w:bCs/>
                <w:sz w:val="20"/>
                <w:szCs w:val="20"/>
              </w:rPr>
            </w:pPr>
            <w:r w:rsidRPr="00593E0A">
              <w:rPr>
                <w:rFonts w:ascii="Arial" w:eastAsiaTheme="minorHAnsi" w:hAnsi="Arial" w:cs="Arial"/>
                <w:b/>
                <w:bCs/>
                <w:sz w:val="20"/>
                <w:szCs w:val="20"/>
              </w:rPr>
              <w:t>IZRAĐIVAČ</w:t>
            </w:r>
          </w:p>
        </w:tc>
        <w:tc>
          <w:tcPr>
            <w:tcW w:w="1453" w:type="dxa"/>
            <w:shd w:val="clear" w:color="auto" w:fill="auto"/>
            <w:vAlign w:val="center"/>
          </w:tcPr>
          <w:p w14:paraId="65349636" w14:textId="77777777" w:rsidR="00593E0A" w:rsidRPr="00593E0A" w:rsidRDefault="00593E0A" w:rsidP="00593E0A">
            <w:pPr>
              <w:tabs>
                <w:tab w:val="left" w:pos="1134"/>
              </w:tabs>
              <w:autoSpaceDE w:val="0"/>
              <w:autoSpaceDN w:val="0"/>
              <w:adjustRightInd w:val="0"/>
              <w:spacing w:after="0" w:line="240" w:lineRule="auto"/>
              <w:contextualSpacing/>
              <w:jc w:val="center"/>
              <w:rPr>
                <w:rFonts w:ascii="Arial" w:eastAsiaTheme="minorHAnsi" w:hAnsi="Arial" w:cs="Arial"/>
                <w:b/>
                <w:bCs/>
                <w:sz w:val="20"/>
                <w:szCs w:val="20"/>
              </w:rPr>
            </w:pPr>
            <w:r w:rsidRPr="00593E0A">
              <w:rPr>
                <w:rFonts w:ascii="Arial" w:eastAsiaTheme="minorHAnsi" w:hAnsi="Arial" w:cs="Arial"/>
                <w:b/>
                <w:bCs/>
                <w:sz w:val="20"/>
                <w:szCs w:val="20"/>
              </w:rPr>
              <w:t>ROK IZRADE</w:t>
            </w:r>
          </w:p>
        </w:tc>
        <w:tc>
          <w:tcPr>
            <w:tcW w:w="1452" w:type="dxa"/>
            <w:shd w:val="clear" w:color="auto" w:fill="auto"/>
            <w:vAlign w:val="center"/>
          </w:tcPr>
          <w:p w14:paraId="2D7377A0" w14:textId="77777777" w:rsidR="00593E0A" w:rsidRPr="00593E0A" w:rsidRDefault="00593E0A" w:rsidP="00593E0A">
            <w:pPr>
              <w:tabs>
                <w:tab w:val="left" w:pos="1134"/>
              </w:tabs>
              <w:autoSpaceDE w:val="0"/>
              <w:autoSpaceDN w:val="0"/>
              <w:adjustRightInd w:val="0"/>
              <w:spacing w:after="0" w:line="240" w:lineRule="auto"/>
              <w:contextualSpacing/>
              <w:jc w:val="center"/>
              <w:rPr>
                <w:rFonts w:ascii="Arial" w:eastAsiaTheme="minorHAnsi" w:hAnsi="Arial" w:cs="Arial"/>
                <w:b/>
                <w:bCs/>
                <w:sz w:val="20"/>
                <w:szCs w:val="20"/>
              </w:rPr>
            </w:pPr>
            <w:r w:rsidRPr="00593E0A">
              <w:rPr>
                <w:rFonts w:ascii="Arial" w:eastAsiaTheme="minorHAnsi" w:hAnsi="Arial" w:cs="Arial"/>
                <w:b/>
                <w:bCs/>
                <w:sz w:val="20"/>
                <w:szCs w:val="20"/>
              </w:rPr>
              <w:t>DONOSI</w:t>
            </w:r>
          </w:p>
        </w:tc>
      </w:tr>
      <w:tr w:rsidR="00593E0A" w:rsidRPr="00593E0A" w14:paraId="20FA0DA0" w14:textId="77777777" w:rsidTr="00593E0A">
        <w:trPr>
          <w:trHeight w:val="455"/>
          <w:tblHeader/>
          <w:jc w:val="center"/>
        </w:trPr>
        <w:tc>
          <w:tcPr>
            <w:tcW w:w="3222" w:type="dxa"/>
            <w:vAlign w:val="center"/>
          </w:tcPr>
          <w:p w14:paraId="240686D2"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sz w:val="20"/>
                <w:szCs w:val="20"/>
              </w:rPr>
            </w:pPr>
            <w:r w:rsidRPr="00593E0A">
              <w:rPr>
                <w:rFonts w:ascii="Arial" w:eastAsiaTheme="minorHAnsi" w:hAnsi="Arial" w:cs="Arial"/>
                <w:sz w:val="20"/>
                <w:szCs w:val="20"/>
              </w:rPr>
              <w:t>Revizija Procjene rizika od velikih nesreća</w:t>
            </w:r>
          </w:p>
        </w:tc>
        <w:tc>
          <w:tcPr>
            <w:tcW w:w="1598" w:type="dxa"/>
            <w:shd w:val="clear" w:color="auto" w:fill="auto"/>
            <w:vAlign w:val="center"/>
          </w:tcPr>
          <w:p w14:paraId="296EF6FD" w14:textId="77777777" w:rsidR="00593E0A" w:rsidRPr="00593E0A" w:rsidRDefault="00593E0A" w:rsidP="00593E0A">
            <w:pPr>
              <w:spacing w:after="0" w:line="240" w:lineRule="auto"/>
              <w:contextualSpacing/>
              <w:rPr>
                <w:rFonts w:ascii="Arial" w:eastAsiaTheme="minorHAnsi" w:hAnsi="Arial" w:cs="Arial"/>
                <w:bCs/>
                <w:sz w:val="20"/>
                <w:szCs w:val="20"/>
              </w:rPr>
            </w:pPr>
            <w:r w:rsidRPr="00593E0A">
              <w:rPr>
                <w:rFonts w:ascii="Arial" w:eastAsiaTheme="minorHAnsi" w:hAnsi="Arial" w:cs="Arial"/>
                <w:bCs/>
                <w:sz w:val="20"/>
                <w:szCs w:val="20"/>
              </w:rPr>
              <w:t>Gradonačelnik</w:t>
            </w:r>
          </w:p>
        </w:tc>
        <w:tc>
          <w:tcPr>
            <w:tcW w:w="1443" w:type="dxa"/>
            <w:shd w:val="clear" w:color="auto" w:fill="auto"/>
            <w:vAlign w:val="center"/>
          </w:tcPr>
          <w:p w14:paraId="21061371" w14:textId="77777777" w:rsidR="00593E0A" w:rsidRPr="00593E0A" w:rsidRDefault="00593E0A" w:rsidP="00593E0A">
            <w:pPr>
              <w:spacing w:after="0" w:line="240" w:lineRule="auto"/>
              <w:contextualSpacing/>
              <w:rPr>
                <w:rFonts w:ascii="Arial" w:eastAsiaTheme="minorHAnsi" w:hAnsi="Arial" w:cs="Arial"/>
                <w:bCs/>
                <w:sz w:val="20"/>
                <w:szCs w:val="20"/>
              </w:rPr>
            </w:pPr>
            <w:r w:rsidRPr="00593E0A">
              <w:rPr>
                <w:rFonts w:ascii="Arial" w:eastAsiaTheme="minorHAnsi" w:hAnsi="Arial" w:cs="Arial"/>
                <w:bCs/>
                <w:sz w:val="20"/>
                <w:szCs w:val="20"/>
              </w:rPr>
              <w:t>Radna skupina</w:t>
            </w:r>
          </w:p>
        </w:tc>
        <w:tc>
          <w:tcPr>
            <w:tcW w:w="1453" w:type="dxa"/>
            <w:shd w:val="clear" w:color="auto" w:fill="auto"/>
            <w:vAlign w:val="center"/>
          </w:tcPr>
          <w:p w14:paraId="01248D21"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 w:val="20"/>
                <w:szCs w:val="20"/>
              </w:rPr>
            </w:pPr>
            <w:r w:rsidRPr="00593E0A">
              <w:rPr>
                <w:rFonts w:ascii="Arial" w:eastAsiaTheme="minorHAnsi" w:hAnsi="Arial" w:cs="Arial"/>
                <w:bCs/>
                <w:sz w:val="20"/>
                <w:szCs w:val="20"/>
              </w:rPr>
              <w:t>ožujak 2021.</w:t>
            </w:r>
          </w:p>
        </w:tc>
        <w:tc>
          <w:tcPr>
            <w:tcW w:w="1452" w:type="dxa"/>
            <w:shd w:val="clear" w:color="auto" w:fill="auto"/>
            <w:vAlign w:val="center"/>
          </w:tcPr>
          <w:p w14:paraId="7246CB81" w14:textId="77777777" w:rsidR="00593E0A" w:rsidRPr="00593E0A" w:rsidRDefault="00593E0A" w:rsidP="00593E0A">
            <w:pPr>
              <w:spacing w:after="0" w:line="240" w:lineRule="auto"/>
              <w:contextualSpacing/>
              <w:rPr>
                <w:rFonts w:ascii="Arial" w:eastAsiaTheme="minorHAnsi" w:hAnsi="Arial" w:cs="Arial"/>
                <w:bCs/>
                <w:sz w:val="20"/>
                <w:szCs w:val="20"/>
              </w:rPr>
            </w:pPr>
            <w:r w:rsidRPr="00593E0A">
              <w:rPr>
                <w:rFonts w:ascii="Arial" w:eastAsiaTheme="minorHAnsi" w:hAnsi="Arial" w:cs="Arial"/>
                <w:bCs/>
                <w:sz w:val="20"/>
                <w:szCs w:val="20"/>
              </w:rPr>
              <w:t>Gradsko vijeće</w:t>
            </w:r>
          </w:p>
        </w:tc>
      </w:tr>
      <w:tr w:rsidR="00593E0A" w:rsidRPr="00593E0A" w14:paraId="0A53C320" w14:textId="77777777" w:rsidTr="00593E0A">
        <w:trPr>
          <w:trHeight w:val="495"/>
          <w:jc w:val="center"/>
        </w:trPr>
        <w:tc>
          <w:tcPr>
            <w:tcW w:w="3222" w:type="dxa"/>
            <w:vAlign w:val="center"/>
          </w:tcPr>
          <w:p w14:paraId="33E97896"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 w:val="20"/>
                <w:szCs w:val="20"/>
              </w:rPr>
            </w:pPr>
            <w:r w:rsidRPr="00593E0A">
              <w:rPr>
                <w:rFonts w:ascii="Arial" w:eastAsiaTheme="minorHAnsi" w:hAnsi="Arial" w:cs="Arial"/>
                <w:bCs/>
                <w:sz w:val="20"/>
                <w:szCs w:val="20"/>
              </w:rPr>
              <w:t>Odluka o određivanju pravnih osoba od interesa za sustav civilne zaštite</w:t>
            </w:r>
          </w:p>
        </w:tc>
        <w:tc>
          <w:tcPr>
            <w:tcW w:w="1598" w:type="dxa"/>
            <w:shd w:val="clear" w:color="auto" w:fill="auto"/>
            <w:vAlign w:val="center"/>
          </w:tcPr>
          <w:p w14:paraId="1EC3D495" w14:textId="77777777" w:rsidR="00593E0A" w:rsidRPr="00593E0A" w:rsidRDefault="00593E0A" w:rsidP="00593E0A">
            <w:pPr>
              <w:spacing w:after="0" w:line="240" w:lineRule="auto"/>
              <w:contextualSpacing/>
              <w:rPr>
                <w:rFonts w:ascii="Arial" w:eastAsiaTheme="minorHAnsi" w:hAnsi="Arial" w:cs="Arial"/>
                <w:sz w:val="20"/>
                <w:szCs w:val="20"/>
              </w:rPr>
            </w:pPr>
            <w:r w:rsidRPr="00593E0A">
              <w:rPr>
                <w:rFonts w:ascii="Arial" w:eastAsiaTheme="minorHAnsi" w:hAnsi="Arial" w:cs="Arial"/>
                <w:sz w:val="20"/>
                <w:szCs w:val="20"/>
              </w:rPr>
              <w:t>Gradonačelnik</w:t>
            </w:r>
          </w:p>
        </w:tc>
        <w:tc>
          <w:tcPr>
            <w:tcW w:w="1443" w:type="dxa"/>
            <w:shd w:val="clear" w:color="auto" w:fill="auto"/>
            <w:vAlign w:val="center"/>
          </w:tcPr>
          <w:p w14:paraId="59BF138C" w14:textId="77777777" w:rsidR="00593E0A" w:rsidRPr="00593E0A" w:rsidRDefault="00593E0A" w:rsidP="00593E0A">
            <w:pPr>
              <w:spacing w:after="0" w:line="240" w:lineRule="auto"/>
              <w:contextualSpacing/>
              <w:rPr>
                <w:rFonts w:ascii="Arial" w:eastAsiaTheme="minorHAnsi" w:hAnsi="Arial" w:cs="Arial"/>
                <w:sz w:val="20"/>
                <w:szCs w:val="20"/>
              </w:rPr>
            </w:pPr>
            <w:r w:rsidRPr="00593E0A">
              <w:rPr>
                <w:rFonts w:ascii="Arial" w:eastAsiaTheme="minorHAnsi" w:hAnsi="Arial" w:cs="Arial"/>
                <w:sz w:val="20"/>
                <w:szCs w:val="20"/>
              </w:rPr>
              <w:t xml:space="preserve">Grad Ivanec </w:t>
            </w:r>
          </w:p>
        </w:tc>
        <w:tc>
          <w:tcPr>
            <w:tcW w:w="1453" w:type="dxa"/>
            <w:shd w:val="clear" w:color="auto" w:fill="auto"/>
            <w:vAlign w:val="center"/>
          </w:tcPr>
          <w:p w14:paraId="125DBD46"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 w:val="20"/>
                <w:szCs w:val="20"/>
              </w:rPr>
            </w:pPr>
            <w:r w:rsidRPr="00593E0A">
              <w:rPr>
                <w:rFonts w:ascii="Arial" w:eastAsiaTheme="minorHAnsi" w:hAnsi="Arial" w:cs="Arial"/>
                <w:bCs/>
                <w:sz w:val="20"/>
                <w:szCs w:val="20"/>
              </w:rPr>
              <w:t>rujan 2021.</w:t>
            </w:r>
          </w:p>
        </w:tc>
        <w:tc>
          <w:tcPr>
            <w:tcW w:w="1452" w:type="dxa"/>
            <w:shd w:val="clear" w:color="auto" w:fill="auto"/>
            <w:vAlign w:val="center"/>
          </w:tcPr>
          <w:p w14:paraId="3132F0FC" w14:textId="77777777" w:rsidR="00593E0A" w:rsidRPr="00593E0A" w:rsidRDefault="00593E0A" w:rsidP="00593E0A">
            <w:pPr>
              <w:spacing w:after="0" w:line="240" w:lineRule="auto"/>
              <w:contextualSpacing/>
              <w:rPr>
                <w:rFonts w:ascii="Arial" w:eastAsiaTheme="minorHAnsi" w:hAnsi="Arial" w:cs="Arial"/>
                <w:sz w:val="20"/>
                <w:szCs w:val="20"/>
              </w:rPr>
            </w:pPr>
            <w:r w:rsidRPr="00593E0A">
              <w:rPr>
                <w:rFonts w:ascii="Arial" w:eastAsiaTheme="minorHAnsi" w:hAnsi="Arial" w:cs="Arial"/>
                <w:sz w:val="20"/>
                <w:szCs w:val="20"/>
              </w:rPr>
              <w:t>Gradsko vijeće</w:t>
            </w:r>
          </w:p>
        </w:tc>
      </w:tr>
      <w:tr w:rsidR="00593E0A" w:rsidRPr="00593E0A" w14:paraId="6D7D1BA4" w14:textId="77777777" w:rsidTr="00593E0A">
        <w:trPr>
          <w:trHeight w:val="247"/>
          <w:jc w:val="center"/>
        </w:trPr>
        <w:tc>
          <w:tcPr>
            <w:tcW w:w="3222" w:type="dxa"/>
            <w:vAlign w:val="center"/>
          </w:tcPr>
          <w:p w14:paraId="4A71525B"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 w:val="20"/>
                <w:szCs w:val="20"/>
              </w:rPr>
            </w:pPr>
            <w:r w:rsidRPr="00593E0A">
              <w:rPr>
                <w:rFonts w:ascii="Arial" w:eastAsiaTheme="minorHAnsi" w:hAnsi="Arial" w:cs="Arial"/>
                <w:bCs/>
                <w:sz w:val="20"/>
                <w:szCs w:val="20"/>
              </w:rPr>
              <w:t xml:space="preserve">Plan djelovanja civilne zaštite </w:t>
            </w:r>
          </w:p>
        </w:tc>
        <w:tc>
          <w:tcPr>
            <w:tcW w:w="1598" w:type="dxa"/>
            <w:shd w:val="clear" w:color="auto" w:fill="auto"/>
            <w:vAlign w:val="center"/>
          </w:tcPr>
          <w:p w14:paraId="78713B95"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 w:val="20"/>
                <w:szCs w:val="20"/>
              </w:rPr>
            </w:pPr>
            <w:r w:rsidRPr="00593E0A">
              <w:rPr>
                <w:rFonts w:ascii="Arial" w:eastAsiaTheme="minorHAnsi" w:hAnsi="Arial" w:cs="Arial"/>
                <w:sz w:val="20"/>
                <w:szCs w:val="20"/>
              </w:rPr>
              <w:t>Gradonačelnik</w:t>
            </w:r>
          </w:p>
        </w:tc>
        <w:tc>
          <w:tcPr>
            <w:tcW w:w="1443" w:type="dxa"/>
            <w:shd w:val="clear" w:color="auto" w:fill="auto"/>
            <w:vAlign w:val="center"/>
          </w:tcPr>
          <w:p w14:paraId="2B07AAC2"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 w:val="20"/>
                <w:szCs w:val="20"/>
              </w:rPr>
            </w:pPr>
            <w:r w:rsidRPr="00593E0A">
              <w:rPr>
                <w:rFonts w:ascii="Arial" w:eastAsiaTheme="minorHAnsi" w:hAnsi="Arial" w:cs="Arial"/>
                <w:sz w:val="20"/>
                <w:szCs w:val="20"/>
              </w:rPr>
              <w:t>Grad Ivanec</w:t>
            </w:r>
          </w:p>
        </w:tc>
        <w:tc>
          <w:tcPr>
            <w:tcW w:w="1453" w:type="dxa"/>
            <w:shd w:val="clear" w:color="auto" w:fill="auto"/>
            <w:vAlign w:val="center"/>
          </w:tcPr>
          <w:p w14:paraId="602E900B"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 w:val="20"/>
                <w:szCs w:val="20"/>
              </w:rPr>
            </w:pPr>
            <w:r w:rsidRPr="00593E0A">
              <w:rPr>
                <w:rFonts w:ascii="Arial" w:eastAsiaTheme="minorHAnsi" w:hAnsi="Arial" w:cs="Arial"/>
                <w:bCs/>
                <w:sz w:val="20"/>
                <w:szCs w:val="20"/>
              </w:rPr>
              <w:t>rujan 2021.</w:t>
            </w:r>
          </w:p>
        </w:tc>
        <w:tc>
          <w:tcPr>
            <w:tcW w:w="1452" w:type="dxa"/>
            <w:shd w:val="clear" w:color="auto" w:fill="auto"/>
            <w:vAlign w:val="center"/>
          </w:tcPr>
          <w:p w14:paraId="7558DF58" w14:textId="77777777" w:rsidR="00593E0A" w:rsidRPr="00593E0A" w:rsidRDefault="00593E0A" w:rsidP="00593E0A">
            <w:pPr>
              <w:spacing w:after="0" w:line="240" w:lineRule="auto"/>
              <w:contextualSpacing/>
              <w:rPr>
                <w:rFonts w:ascii="Arial" w:eastAsiaTheme="minorHAnsi" w:hAnsi="Arial" w:cs="Arial"/>
                <w:sz w:val="20"/>
                <w:szCs w:val="20"/>
              </w:rPr>
            </w:pPr>
            <w:r w:rsidRPr="00593E0A">
              <w:rPr>
                <w:rFonts w:ascii="Arial" w:eastAsiaTheme="minorHAnsi" w:hAnsi="Arial" w:cs="Arial"/>
                <w:sz w:val="20"/>
                <w:szCs w:val="20"/>
              </w:rPr>
              <w:t>Gradonačelnik</w:t>
            </w:r>
          </w:p>
        </w:tc>
      </w:tr>
      <w:tr w:rsidR="00593E0A" w:rsidRPr="00593E0A" w14:paraId="175C8186" w14:textId="77777777" w:rsidTr="00593E0A">
        <w:trPr>
          <w:trHeight w:val="495"/>
          <w:jc w:val="center"/>
        </w:trPr>
        <w:tc>
          <w:tcPr>
            <w:tcW w:w="3222" w:type="dxa"/>
            <w:shd w:val="clear" w:color="auto" w:fill="auto"/>
            <w:vAlign w:val="center"/>
          </w:tcPr>
          <w:p w14:paraId="739A5956"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 w:val="20"/>
                <w:szCs w:val="20"/>
              </w:rPr>
            </w:pPr>
            <w:r w:rsidRPr="00593E0A">
              <w:rPr>
                <w:rFonts w:ascii="Arial" w:hAnsi="Arial" w:cs="Arial"/>
                <w:bCs/>
                <w:sz w:val="20"/>
                <w:szCs w:val="20"/>
              </w:rPr>
              <w:t>Analiza stanja sustava civilne zaštite za 2021. godinu</w:t>
            </w:r>
          </w:p>
        </w:tc>
        <w:tc>
          <w:tcPr>
            <w:tcW w:w="1598" w:type="dxa"/>
            <w:shd w:val="clear" w:color="auto" w:fill="auto"/>
            <w:vAlign w:val="center"/>
          </w:tcPr>
          <w:p w14:paraId="036234B4"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 w:val="20"/>
                <w:szCs w:val="20"/>
              </w:rPr>
            </w:pPr>
            <w:r w:rsidRPr="00593E0A">
              <w:rPr>
                <w:rFonts w:ascii="Arial" w:eastAsiaTheme="minorHAnsi" w:hAnsi="Arial" w:cs="Arial"/>
                <w:sz w:val="20"/>
                <w:szCs w:val="20"/>
              </w:rPr>
              <w:t>Gradonačelnik</w:t>
            </w:r>
          </w:p>
        </w:tc>
        <w:tc>
          <w:tcPr>
            <w:tcW w:w="1443" w:type="dxa"/>
            <w:shd w:val="clear" w:color="auto" w:fill="auto"/>
            <w:vAlign w:val="center"/>
          </w:tcPr>
          <w:p w14:paraId="698C85A0"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 w:val="20"/>
                <w:szCs w:val="20"/>
              </w:rPr>
            </w:pPr>
            <w:r w:rsidRPr="00593E0A">
              <w:rPr>
                <w:rFonts w:ascii="Arial" w:eastAsiaTheme="minorHAnsi" w:hAnsi="Arial" w:cs="Arial"/>
                <w:sz w:val="20"/>
                <w:szCs w:val="20"/>
              </w:rPr>
              <w:t>Grad Ivanec</w:t>
            </w:r>
          </w:p>
        </w:tc>
        <w:tc>
          <w:tcPr>
            <w:tcW w:w="1453" w:type="dxa"/>
            <w:shd w:val="clear" w:color="auto" w:fill="auto"/>
            <w:vAlign w:val="center"/>
          </w:tcPr>
          <w:p w14:paraId="4EEF39B8"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 w:val="20"/>
                <w:szCs w:val="20"/>
              </w:rPr>
            </w:pPr>
            <w:r w:rsidRPr="00593E0A">
              <w:rPr>
                <w:rFonts w:ascii="Arial" w:eastAsiaTheme="minorHAnsi" w:hAnsi="Arial" w:cs="Arial"/>
                <w:bCs/>
                <w:sz w:val="20"/>
                <w:szCs w:val="20"/>
              </w:rPr>
              <w:t>prosinac 2021.</w:t>
            </w:r>
          </w:p>
        </w:tc>
        <w:tc>
          <w:tcPr>
            <w:tcW w:w="1452" w:type="dxa"/>
            <w:shd w:val="clear" w:color="auto" w:fill="auto"/>
          </w:tcPr>
          <w:p w14:paraId="4A862594" w14:textId="77777777" w:rsidR="00593E0A" w:rsidRPr="00593E0A" w:rsidRDefault="00593E0A" w:rsidP="00593E0A">
            <w:pPr>
              <w:spacing w:after="0" w:line="240" w:lineRule="auto"/>
              <w:contextualSpacing/>
              <w:rPr>
                <w:rFonts w:ascii="Arial" w:eastAsiaTheme="minorHAnsi" w:hAnsi="Arial" w:cs="Arial"/>
                <w:sz w:val="20"/>
                <w:szCs w:val="20"/>
              </w:rPr>
            </w:pPr>
            <w:r w:rsidRPr="00593E0A">
              <w:rPr>
                <w:rFonts w:ascii="Arial" w:eastAsiaTheme="minorHAnsi" w:hAnsi="Arial" w:cs="Arial"/>
                <w:bCs/>
                <w:sz w:val="20"/>
                <w:szCs w:val="20"/>
              </w:rPr>
              <w:t>Gradsko vijeće</w:t>
            </w:r>
          </w:p>
        </w:tc>
      </w:tr>
      <w:tr w:rsidR="00593E0A" w:rsidRPr="00593E0A" w14:paraId="790511C2" w14:textId="77777777" w:rsidTr="00593E0A">
        <w:trPr>
          <w:trHeight w:val="512"/>
          <w:jc w:val="center"/>
        </w:trPr>
        <w:tc>
          <w:tcPr>
            <w:tcW w:w="3222" w:type="dxa"/>
            <w:shd w:val="clear" w:color="auto" w:fill="auto"/>
            <w:vAlign w:val="center"/>
          </w:tcPr>
          <w:p w14:paraId="52E1B497"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 w:val="20"/>
                <w:szCs w:val="20"/>
              </w:rPr>
            </w:pPr>
            <w:r w:rsidRPr="00593E0A">
              <w:rPr>
                <w:rFonts w:ascii="Arial" w:hAnsi="Arial" w:cs="Arial"/>
                <w:bCs/>
                <w:sz w:val="20"/>
                <w:szCs w:val="20"/>
              </w:rPr>
              <w:t>Godišnji plan razvoja sustava civilne zaštite za 2022. godinu</w:t>
            </w:r>
          </w:p>
        </w:tc>
        <w:tc>
          <w:tcPr>
            <w:tcW w:w="1598" w:type="dxa"/>
            <w:shd w:val="clear" w:color="auto" w:fill="auto"/>
            <w:vAlign w:val="center"/>
          </w:tcPr>
          <w:p w14:paraId="37D9E690"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 w:val="20"/>
                <w:szCs w:val="20"/>
              </w:rPr>
            </w:pPr>
            <w:r w:rsidRPr="00593E0A">
              <w:rPr>
                <w:rFonts w:ascii="Arial" w:eastAsiaTheme="minorHAnsi" w:hAnsi="Arial" w:cs="Arial"/>
                <w:sz w:val="20"/>
                <w:szCs w:val="20"/>
              </w:rPr>
              <w:t>Gradonačelnik</w:t>
            </w:r>
          </w:p>
        </w:tc>
        <w:tc>
          <w:tcPr>
            <w:tcW w:w="1443" w:type="dxa"/>
            <w:shd w:val="clear" w:color="auto" w:fill="auto"/>
            <w:vAlign w:val="center"/>
          </w:tcPr>
          <w:p w14:paraId="3D6EF6C2"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 w:val="20"/>
                <w:szCs w:val="20"/>
              </w:rPr>
            </w:pPr>
            <w:r w:rsidRPr="00593E0A">
              <w:rPr>
                <w:rFonts w:ascii="Arial" w:eastAsiaTheme="minorHAnsi" w:hAnsi="Arial" w:cs="Arial"/>
                <w:sz w:val="20"/>
                <w:szCs w:val="20"/>
              </w:rPr>
              <w:t>Grad Ivanec</w:t>
            </w:r>
          </w:p>
        </w:tc>
        <w:tc>
          <w:tcPr>
            <w:tcW w:w="1453" w:type="dxa"/>
            <w:shd w:val="clear" w:color="auto" w:fill="auto"/>
            <w:vAlign w:val="center"/>
          </w:tcPr>
          <w:p w14:paraId="64FD3F26"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 w:val="20"/>
                <w:szCs w:val="20"/>
              </w:rPr>
            </w:pPr>
            <w:r w:rsidRPr="00593E0A">
              <w:rPr>
                <w:rFonts w:ascii="Arial" w:eastAsiaTheme="minorHAnsi" w:hAnsi="Arial" w:cs="Arial"/>
                <w:bCs/>
                <w:sz w:val="20"/>
                <w:szCs w:val="20"/>
              </w:rPr>
              <w:t>prosinac 2021.</w:t>
            </w:r>
          </w:p>
        </w:tc>
        <w:tc>
          <w:tcPr>
            <w:tcW w:w="1452" w:type="dxa"/>
            <w:shd w:val="clear" w:color="auto" w:fill="auto"/>
          </w:tcPr>
          <w:p w14:paraId="626C8A5E" w14:textId="77777777" w:rsidR="00593E0A" w:rsidRPr="00593E0A" w:rsidRDefault="00593E0A" w:rsidP="00593E0A">
            <w:pPr>
              <w:spacing w:after="0" w:line="240" w:lineRule="auto"/>
              <w:contextualSpacing/>
              <w:rPr>
                <w:rFonts w:ascii="Arial" w:eastAsiaTheme="minorHAnsi" w:hAnsi="Arial" w:cs="Arial"/>
                <w:sz w:val="20"/>
                <w:szCs w:val="20"/>
              </w:rPr>
            </w:pPr>
            <w:r w:rsidRPr="00593E0A">
              <w:rPr>
                <w:rFonts w:ascii="Arial" w:eastAsiaTheme="minorHAnsi" w:hAnsi="Arial" w:cs="Arial"/>
                <w:bCs/>
                <w:sz w:val="20"/>
                <w:szCs w:val="20"/>
              </w:rPr>
              <w:t>Gradsko vijeće</w:t>
            </w:r>
          </w:p>
        </w:tc>
      </w:tr>
      <w:tr w:rsidR="00593E0A" w:rsidRPr="00593E0A" w14:paraId="25C2F0DC" w14:textId="77777777" w:rsidTr="00593E0A">
        <w:trPr>
          <w:trHeight w:val="247"/>
          <w:jc w:val="center"/>
        </w:trPr>
        <w:tc>
          <w:tcPr>
            <w:tcW w:w="3222" w:type="dxa"/>
            <w:shd w:val="clear" w:color="auto" w:fill="auto"/>
            <w:vAlign w:val="center"/>
          </w:tcPr>
          <w:p w14:paraId="528748F8" w14:textId="77777777" w:rsidR="00593E0A" w:rsidRPr="00593E0A" w:rsidRDefault="00593E0A" w:rsidP="00593E0A">
            <w:pPr>
              <w:tabs>
                <w:tab w:val="left" w:pos="1134"/>
              </w:tabs>
              <w:autoSpaceDE w:val="0"/>
              <w:autoSpaceDN w:val="0"/>
              <w:adjustRightInd w:val="0"/>
              <w:spacing w:after="0" w:line="240" w:lineRule="auto"/>
              <w:contextualSpacing/>
              <w:rPr>
                <w:rFonts w:ascii="Arial" w:hAnsi="Arial" w:cs="Arial"/>
                <w:bCs/>
                <w:sz w:val="20"/>
                <w:szCs w:val="20"/>
              </w:rPr>
            </w:pPr>
            <w:r w:rsidRPr="00593E0A">
              <w:rPr>
                <w:rFonts w:ascii="Arial" w:hAnsi="Arial" w:cs="Arial"/>
                <w:bCs/>
                <w:sz w:val="20"/>
                <w:szCs w:val="20"/>
              </w:rPr>
              <w:t xml:space="preserve">Plan vježbi civilne zaštite za 2022. </w:t>
            </w:r>
          </w:p>
        </w:tc>
        <w:tc>
          <w:tcPr>
            <w:tcW w:w="1598" w:type="dxa"/>
            <w:shd w:val="clear" w:color="auto" w:fill="auto"/>
            <w:vAlign w:val="center"/>
          </w:tcPr>
          <w:p w14:paraId="2B0737EC"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sz w:val="20"/>
                <w:szCs w:val="20"/>
              </w:rPr>
            </w:pPr>
            <w:r w:rsidRPr="00593E0A">
              <w:rPr>
                <w:rFonts w:ascii="Arial" w:eastAsiaTheme="minorHAnsi" w:hAnsi="Arial" w:cs="Arial"/>
                <w:sz w:val="20"/>
                <w:szCs w:val="20"/>
              </w:rPr>
              <w:t>Gradonačelnik</w:t>
            </w:r>
          </w:p>
        </w:tc>
        <w:tc>
          <w:tcPr>
            <w:tcW w:w="1443" w:type="dxa"/>
            <w:shd w:val="clear" w:color="auto" w:fill="auto"/>
          </w:tcPr>
          <w:p w14:paraId="4EF92CCE"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sz w:val="20"/>
                <w:szCs w:val="20"/>
              </w:rPr>
            </w:pPr>
            <w:r w:rsidRPr="00593E0A">
              <w:rPr>
                <w:rFonts w:ascii="Arial" w:eastAsiaTheme="minorHAnsi" w:hAnsi="Arial" w:cs="Arial"/>
                <w:sz w:val="20"/>
                <w:szCs w:val="20"/>
              </w:rPr>
              <w:t>Grad Ivanec</w:t>
            </w:r>
          </w:p>
        </w:tc>
        <w:tc>
          <w:tcPr>
            <w:tcW w:w="1453" w:type="dxa"/>
            <w:shd w:val="clear" w:color="auto" w:fill="auto"/>
            <w:vAlign w:val="center"/>
          </w:tcPr>
          <w:p w14:paraId="4838AD08"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 w:val="20"/>
                <w:szCs w:val="20"/>
              </w:rPr>
            </w:pPr>
            <w:r w:rsidRPr="00593E0A">
              <w:rPr>
                <w:rFonts w:ascii="Arial" w:eastAsiaTheme="minorHAnsi" w:hAnsi="Arial" w:cs="Arial"/>
                <w:bCs/>
                <w:sz w:val="20"/>
                <w:szCs w:val="20"/>
              </w:rPr>
              <w:t xml:space="preserve">prosinac 2021. </w:t>
            </w:r>
          </w:p>
        </w:tc>
        <w:tc>
          <w:tcPr>
            <w:tcW w:w="1452" w:type="dxa"/>
            <w:shd w:val="clear" w:color="auto" w:fill="auto"/>
            <w:vAlign w:val="center"/>
          </w:tcPr>
          <w:p w14:paraId="4152EFB6" w14:textId="77777777" w:rsidR="00593E0A" w:rsidRPr="00593E0A" w:rsidRDefault="00593E0A" w:rsidP="00593E0A">
            <w:pPr>
              <w:spacing w:after="0" w:line="240" w:lineRule="auto"/>
              <w:contextualSpacing/>
              <w:rPr>
                <w:rFonts w:ascii="Arial" w:eastAsiaTheme="minorHAnsi" w:hAnsi="Arial" w:cs="Arial"/>
                <w:bCs/>
                <w:sz w:val="20"/>
                <w:szCs w:val="20"/>
              </w:rPr>
            </w:pPr>
            <w:r w:rsidRPr="00593E0A">
              <w:rPr>
                <w:rFonts w:ascii="Arial" w:eastAsiaTheme="minorHAnsi" w:hAnsi="Arial" w:cs="Arial"/>
                <w:bCs/>
                <w:sz w:val="20"/>
                <w:szCs w:val="20"/>
              </w:rPr>
              <w:t>Gradonačelnik</w:t>
            </w:r>
          </w:p>
        </w:tc>
      </w:tr>
      <w:tr w:rsidR="00593E0A" w:rsidRPr="00593E0A" w14:paraId="4047CDFF" w14:textId="77777777" w:rsidTr="00593E0A">
        <w:trPr>
          <w:trHeight w:val="743"/>
          <w:jc w:val="center"/>
        </w:trPr>
        <w:tc>
          <w:tcPr>
            <w:tcW w:w="3222" w:type="dxa"/>
            <w:shd w:val="clear" w:color="auto" w:fill="auto"/>
            <w:vAlign w:val="center"/>
          </w:tcPr>
          <w:p w14:paraId="429EF64C" w14:textId="77777777" w:rsidR="00593E0A" w:rsidRPr="00593E0A" w:rsidRDefault="00593E0A" w:rsidP="00593E0A">
            <w:pPr>
              <w:tabs>
                <w:tab w:val="left" w:pos="1134"/>
              </w:tabs>
              <w:autoSpaceDE w:val="0"/>
              <w:autoSpaceDN w:val="0"/>
              <w:adjustRightInd w:val="0"/>
              <w:spacing w:after="0" w:line="240" w:lineRule="auto"/>
              <w:contextualSpacing/>
              <w:rPr>
                <w:rFonts w:ascii="Arial" w:hAnsi="Arial" w:cs="Arial"/>
                <w:bCs/>
                <w:sz w:val="20"/>
                <w:szCs w:val="20"/>
              </w:rPr>
            </w:pPr>
            <w:r w:rsidRPr="00593E0A">
              <w:rPr>
                <w:rFonts w:ascii="Arial" w:eastAsiaTheme="minorHAnsi" w:hAnsi="Arial" w:cs="Arial"/>
                <w:bCs/>
                <w:sz w:val="20"/>
                <w:szCs w:val="20"/>
              </w:rPr>
              <w:t>Izrada elaborata za vježbu civilne zaštite</w:t>
            </w:r>
          </w:p>
        </w:tc>
        <w:tc>
          <w:tcPr>
            <w:tcW w:w="1598" w:type="dxa"/>
            <w:shd w:val="clear" w:color="auto" w:fill="auto"/>
            <w:vAlign w:val="center"/>
          </w:tcPr>
          <w:p w14:paraId="675B9B4C"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sz w:val="20"/>
                <w:szCs w:val="20"/>
              </w:rPr>
            </w:pPr>
            <w:r w:rsidRPr="00593E0A">
              <w:rPr>
                <w:rFonts w:ascii="Arial" w:eastAsiaTheme="minorHAnsi" w:hAnsi="Arial" w:cs="Arial"/>
                <w:bCs/>
                <w:sz w:val="20"/>
                <w:szCs w:val="20"/>
              </w:rPr>
              <w:t>Stožer civilne zaštite</w:t>
            </w:r>
          </w:p>
        </w:tc>
        <w:tc>
          <w:tcPr>
            <w:tcW w:w="1443" w:type="dxa"/>
            <w:shd w:val="clear" w:color="auto" w:fill="auto"/>
            <w:vAlign w:val="center"/>
          </w:tcPr>
          <w:p w14:paraId="40619CB5"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sz w:val="20"/>
                <w:szCs w:val="20"/>
              </w:rPr>
            </w:pPr>
            <w:r w:rsidRPr="00593E0A">
              <w:rPr>
                <w:rFonts w:ascii="Arial" w:eastAsiaTheme="minorHAnsi" w:hAnsi="Arial" w:cs="Arial"/>
                <w:bCs/>
                <w:sz w:val="20"/>
                <w:szCs w:val="20"/>
              </w:rPr>
              <w:t>Upravljačka skupina</w:t>
            </w:r>
          </w:p>
        </w:tc>
        <w:tc>
          <w:tcPr>
            <w:tcW w:w="1453" w:type="dxa"/>
            <w:shd w:val="clear" w:color="auto" w:fill="auto"/>
          </w:tcPr>
          <w:p w14:paraId="7BC5AD62"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 w:val="20"/>
                <w:szCs w:val="20"/>
              </w:rPr>
            </w:pPr>
            <w:r w:rsidRPr="00593E0A">
              <w:rPr>
                <w:rFonts w:ascii="Arial" w:eastAsiaTheme="minorHAnsi" w:hAnsi="Arial" w:cs="Arial"/>
                <w:bCs/>
                <w:sz w:val="20"/>
                <w:szCs w:val="20"/>
              </w:rPr>
              <w:t xml:space="preserve">30 dana prije održavanja vježbe </w:t>
            </w:r>
          </w:p>
        </w:tc>
        <w:tc>
          <w:tcPr>
            <w:tcW w:w="1452" w:type="dxa"/>
            <w:shd w:val="clear" w:color="auto" w:fill="auto"/>
            <w:vAlign w:val="center"/>
          </w:tcPr>
          <w:p w14:paraId="69997C70" w14:textId="77777777" w:rsidR="00593E0A" w:rsidRPr="00593E0A" w:rsidRDefault="00593E0A" w:rsidP="00593E0A">
            <w:pPr>
              <w:spacing w:after="0" w:line="240" w:lineRule="auto"/>
              <w:contextualSpacing/>
              <w:rPr>
                <w:rFonts w:ascii="Arial" w:eastAsiaTheme="minorHAnsi" w:hAnsi="Arial" w:cs="Arial"/>
                <w:bCs/>
                <w:sz w:val="20"/>
                <w:szCs w:val="20"/>
              </w:rPr>
            </w:pPr>
            <w:r w:rsidRPr="00593E0A">
              <w:rPr>
                <w:rFonts w:ascii="Arial" w:eastAsiaTheme="minorHAnsi" w:hAnsi="Arial" w:cs="Arial"/>
                <w:sz w:val="20"/>
                <w:szCs w:val="20"/>
              </w:rPr>
              <w:t>Gradonačelnik</w:t>
            </w:r>
          </w:p>
        </w:tc>
      </w:tr>
    </w:tbl>
    <w:p w14:paraId="1DB68C66" w14:textId="77777777" w:rsidR="00593E0A" w:rsidRPr="00593E0A" w:rsidRDefault="00593E0A" w:rsidP="00593E0A">
      <w:pPr>
        <w:pStyle w:val="Naslov2"/>
        <w:spacing w:line="240" w:lineRule="auto"/>
        <w:contextualSpacing/>
        <w:rPr>
          <w:rFonts w:ascii="Arial" w:hAnsi="Arial" w:cs="Arial"/>
        </w:rPr>
      </w:pPr>
    </w:p>
    <w:p w14:paraId="7F34F9F2" w14:textId="77777777" w:rsidR="00593E0A" w:rsidRPr="00593E0A" w:rsidRDefault="00593E0A" w:rsidP="00593E0A">
      <w:pPr>
        <w:pStyle w:val="Naslov2"/>
        <w:rPr>
          <w:rFonts w:ascii="Arial" w:hAnsi="Arial" w:cs="Arial"/>
        </w:rPr>
      </w:pPr>
      <w:r w:rsidRPr="00593E0A">
        <w:rPr>
          <w:rFonts w:ascii="Arial" w:hAnsi="Arial" w:cs="Arial"/>
        </w:rPr>
        <w:t>VOĐENJE I AŽURIRANJE BAZE PODATAKA O PRIPADNICIMA, SPOSOBNOSTIMA I RESURSIMA OPERATIVNIH SNAGA SUSTAVA CIVILNE ZAŠTITE</w:t>
      </w:r>
    </w:p>
    <w:p w14:paraId="2E65B166" w14:textId="77777777" w:rsidR="00593E0A" w:rsidRPr="00593E0A" w:rsidRDefault="00593E0A" w:rsidP="00593E0A">
      <w:pPr>
        <w:tabs>
          <w:tab w:val="left" w:pos="1134"/>
        </w:tabs>
        <w:autoSpaceDE w:val="0"/>
        <w:autoSpaceDN w:val="0"/>
        <w:adjustRightInd w:val="0"/>
        <w:spacing w:after="120" w:line="240" w:lineRule="auto"/>
        <w:contextualSpacing/>
        <w:rPr>
          <w:rFonts w:ascii="Arial" w:eastAsiaTheme="minorHAnsi" w:hAnsi="Arial" w:cs="Arial"/>
          <w:bCs/>
          <w:szCs w:val="24"/>
        </w:rPr>
      </w:pPr>
      <w:r w:rsidRPr="00593E0A">
        <w:rPr>
          <w:rFonts w:ascii="Arial" w:eastAsiaTheme="minorHAnsi" w:hAnsi="Arial" w:cs="Arial"/>
          <w:bCs/>
          <w:szCs w:val="24"/>
        </w:rPr>
        <w:t>Grad Ivanec sukladno Pravilniku o vođenju evidencije pripadnika operativnih snaga sustava civilne zaštite („Narodne novine“, broj 75/16), osigurava uvjete za vođenje i ažuriranje baze podataka o pripadnicima, sposobnostima i resursima operativnih snaga sustava civilne zaštite.</w:t>
      </w:r>
    </w:p>
    <w:p w14:paraId="0E5372E5" w14:textId="77777777" w:rsidR="00593E0A" w:rsidRPr="00593E0A" w:rsidRDefault="00593E0A" w:rsidP="00593E0A">
      <w:pPr>
        <w:tabs>
          <w:tab w:val="left" w:pos="1134"/>
        </w:tabs>
        <w:autoSpaceDE w:val="0"/>
        <w:autoSpaceDN w:val="0"/>
        <w:adjustRightInd w:val="0"/>
        <w:spacing w:after="120" w:line="240" w:lineRule="auto"/>
        <w:contextualSpacing/>
        <w:rPr>
          <w:rFonts w:ascii="Arial" w:eastAsiaTheme="minorHAnsi" w:hAnsi="Arial" w:cs="Arial"/>
          <w:bCs/>
          <w:szCs w:val="24"/>
        </w:rPr>
      </w:pPr>
    </w:p>
    <w:p w14:paraId="326B70B1" w14:textId="77777777" w:rsidR="00593E0A" w:rsidRPr="00593E0A" w:rsidRDefault="00593E0A" w:rsidP="00593E0A">
      <w:pPr>
        <w:tabs>
          <w:tab w:val="left" w:pos="1134"/>
        </w:tabs>
        <w:autoSpaceDE w:val="0"/>
        <w:autoSpaceDN w:val="0"/>
        <w:adjustRightInd w:val="0"/>
        <w:spacing w:after="120" w:line="240" w:lineRule="auto"/>
        <w:contextualSpacing/>
        <w:rPr>
          <w:rFonts w:ascii="Arial" w:eastAsiaTheme="minorHAnsi" w:hAnsi="Arial" w:cs="Arial"/>
          <w:bCs/>
          <w:szCs w:val="24"/>
        </w:rPr>
      </w:pPr>
      <w:r w:rsidRPr="00593E0A">
        <w:rPr>
          <w:rFonts w:ascii="Arial" w:eastAsiaTheme="minorHAnsi" w:hAnsi="Arial" w:cs="Arial"/>
          <w:bCs/>
          <w:szCs w:val="24"/>
        </w:rPr>
        <w:t>Evidencija se ustrojava i kontinuirano ažurira za:</w:t>
      </w:r>
    </w:p>
    <w:p w14:paraId="5ECF044D" w14:textId="77777777" w:rsidR="00593E0A" w:rsidRPr="00593E0A" w:rsidRDefault="00593E0A" w:rsidP="00593E0A">
      <w:pPr>
        <w:numPr>
          <w:ilvl w:val="0"/>
          <w:numId w:val="58"/>
        </w:numPr>
        <w:tabs>
          <w:tab w:val="left" w:pos="1134"/>
        </w:tabs>
        <w:suppressAutoHyphens w:val="0"/>
        <w:autoSpaceDE w:val="0"/>
        <w:autoSpaceDN w:val="0"/>
        <w:adjustRightInd w:val="0"/>
        <w:spacing w:after="0" w:line="240" w:lineRule="auto"/>
        <w:ind w:left="714" w:firstLine="0"/>
        <w:contextualSpacing/>
        <w:rPr>
          <w:rFonts w:ascii="Arial" w:eastAsiaTheme="minorHAnsi" w:hAnsi="Arial" w:cs="Arial"/>
          <w:bCs/>
          <w:szCs w:val="24"/>
        </w:rPr>
      </w:pPr>
      <w:r w:rsidRPr="00593E0A">
        <w:rPr>
          <w:rFonts w:ascii="Arial" w:eastAsiaTheme="minorHAnsi" w:hAnsi="Arial" w:cs="Arial"/>
          <w:bCs/>
          <w:szCs w:val="24"/>
        </w:rPr>
        <w:t>članove Stožera civilne zaštite,</w:t>
      </w:r>
    </w:p>
    <w:p w14:paraId="46E4DB2F" w14:textId="77777777" w:rsidR="00593E0A" w:rsidRPr="00593E0A" w:rsidRDefault="00593E0A" w:rsidP="00593E0A">
      <w:pPr>
        <w:numPr>
          <w:ilvl w:val="0"/>
          <w:numId w:val="58"/>
        </w:numPr>
        <w:tabs>
          <w:tab w:val="left" w:pos="1134"/>
        </w:tabs>
        <w:suppressAutoHyphens w:val="0"/>
        <w:autoSpaceDE w:val="0"/>
        <w:autoSpaceDN w:val="0"/>
        <w:adjustRightInd w:val="0"/>
        <w:spacing w:after="0" w:line="240" w:lineRule="auto"/>
        <w:ind w:left="714" w:firstLine="0"/>
        <w:contextualSpacing/>
        <w:rPr>
          <w:rFonts w:ascii="Arial" w:eastAsiaTheme="minorHAnsi" w:hAnsi="Arial" w:cs="Arial"/>
          <w:bCs/>
          <w:szCs w:val="24"/>
        </w:rPr>
      </w:pPr>
      <w:r w:rsidRPr="00593E0A">
        <w:rPr>
          <w:rFonts w:ascii="Arial" w:eastAsiaTheme="minorHAnsi" w:hAnsi="Arial" w:cs="Arial"/>
          <w:bCs/>
          <w:szCs w:val="24"/>
        </w:rPr>
        <w:t>povjerenike civilne zaštite i njihove zamjenike,</w:t>
      </w:r>
    </w:p>
    <w:p w14:paraId="54B9726A" w14:textId="77777777" w:rsidR="00593E0A" w:rsidRPr="00593E0A" w:rsidRDefault="00593E0A" w:rsidP="00593E0A">
      <w:pPr>
        <w:numPr>
          <w:ilvl w:val="0"/>
          <w:numId w:val="58"/>
        </w:numPr>
        <w:tabs>
          <w:tab w:val="left" w:pos="1134"/>
        </w:tabs>
        <w:suppressAutoHyphens w:val="0"/>
        <w:autoSpaceDE w:val="0"/>
        <w:autoSpaceDN w:val="0"/>
        <w:adjustRightInd w:val="0"/>
        <w:spacing w:after="0" w:line="240" w:lineRule="auto"/>
        <w:ind w:left="714" w:firstLine="0"/>
        <w:contextualSpacing/>
        <w:rPr>
          <w:rFonts w:ascii="Arial" w:eastAsiaTheme="minorHAnsi" w:hAnsi="Arial" w:cs="Arial"/>
          <w:bCs/>
          <w:szCs w:val="24"/>
        </w:rPr>
      </w:pPr>
      <w:r w:rsidRPr="00593E0A">
        <w:rPr>
          <w:rFonts w:ascii="Arial" w:eastAsiaTheme="minorHAnsi" w:hAnsi="Arial" w:cs="Arial"/>
          <w:bCs/>
          <w:szCs w:val="24"/>
        </w:rPr>
        <w:t>koordinatore na lokaciji,</w:t>
      </w:r>
    </w:p>
    <w:p w14:paraId="69672C44" w14:textId="77777777" w:rsidR="00593E0A" w:rsidRPr="00593E0A" w:rsidRDefault="00593E0A" w:rsidP="00593E0A">
      <w:pPr>
        <w:numPr>
          <w:ilvl w:val="0"/>
          <w:numId w:val="58"/>
        </w:numPr>
        <w:tabs>
          <w:tab w:val="left" w:pos="1134"/>
        </w:tabs>
        <w:suppressAutoHyphens w:val="0"/>
        <w:autoSpaceDE w:val="0"/>
        <w:autoSpaceDN w:val="0"/>
        <w:adjustRightInd w:val="0"/>
        <w:spacing w:after="120" w:line="240" w:lineRule="auto"/>
        <w:ind w:left="714" w:firstLine="0"/>
        <w:contextualSpacing/>
        <w:rPr>
          <w:rFonts w:ascii="Arial" w:eastAsiaTheme="minorHAnsi" w:hAnsi="Arial" w:cs="Arial"/>
          <w:bCs/>
          <w:szCs w:val="24"/>
        </w:rPr>
      </w:pPr>
      <w:r w:rsidRPr="00593E0A">
        <w:rPr>
          <w:rFonts w:ascii="Arial" w:eastAsiaTheme="minorHAnsi" w:hAnsi="Arial" w:cs="Arial"/>
          <w:bCs/>
          <w:szCs w:val="24"/>
        </w:rPr>
        <w:t>pravne osobe od interesa za sustav civilne zaštite.</w:t>
      </w:r>
    </w:p>
    <w:p w14:paraId="361A0BCA" w14:textId="77777777" w:rsidR="00593E0A" w:rsidRPr="00593E0A" w:rsidRDefault="00593E0A" w:rsidP="00593E0A">
      <w:pPr>
        <w:tabs>
          <w:tab w:val="left" w:pos="1134"/>
        </w:tabs>
        <w:autoSpaceDE w:val="0"/>
        <w:autoSpaceDN w:val="0"/>
        <w:adjustRightInd w:val="0"/>
        <w:spacing w:after="120" w:line="240" w:lineRule="auto"/>
        <w:contextualSpacing/>
        <w:rPr>
          <w:rFonts w:ascii="Arial" w:eastAsiaTheme="minorHAnsi" w:hAnsi="Arial" w:cs="Arial"/>
          <w:bCs/>
          <w:szCs w:val="24"/>
        </w:rPr>
      </w:pPr>
    </w:p>
    <w:p w14:paraId="20430B1E" w14:textId="77777777" w:rsidR="00593E0A" w:rsidRPr="00593E0A" w:rsidRDefault="00593E0A" w:rsidP="00593E0A">
      <w:pPr>
        <w:tabs>
          <w:tab w:val="left" w:pos="1134"/>
        </w:tabs>
        <w:autoSpaceDE w:val="0"/>
        <w:autoSpaceDN w:val="0"/>
        <w:adjustRightInd w:val="0"/>
        <w:spacing w:after="120" w:line="240" w:lineRule="auto"/>
        <w:contextualSpacing/>
        <w:rPr>
          <w:rFonts w:ascii="Arial" w:eastAsiaTheme="minorHAnsi" w:hAnsi="Arial" w:cs="Arial"/>
          <w:bCs/>
          <w:szCs w:val="24"/>
        </w:rPr>
      </w:pPr>
      <w:r w:rsidRPr="00593E0A">
        <w:rPr>
          <w:rFonts w:ascii="Arial" w:eastAsiaTheme="minorHAnsi" w:hAnsi="Arial" w:cs="Arial"/>
          <w:bCs/>
          <w:szCs w:val="24"/>
        </w:rPr>
        <w:t>Grad Ivanec dužan je podatke o vrstama i broju pripadnika operativnih snaga zaprimljene od strane operativnih snaga i podatke koje su u obvezi izraditi samostalno dostaviti Varaždinskoj županiji.</w:t>
      </w:r>
    </w:p>
    <w:p w14:paraId="470E435B"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Cs w:val="24"/>
        </w:rPr>
      </w:pPr>
      <w:r w:rsidRPr="00593E0A">
        <w:rPr>
          <w:rFonts w:ascii="Arial" w:eastAsiaTheme="minorHAnsi" w:hAnsi="Arial" w:cs="Arial"/>
          <w:bCs/>
          <w:i/>
          <w:iCs/>
          <w:szCs w:val="24"/>
        </w:rPr>
        <w:t>Nositelj i izrađivač</w:t>
      </w:r>
      <w:r w:rsidRPr="00593E0A">
        <w:rPr>
          <w:rFonts w:ascii="Arial" w:eastAsiaTheme="minorHAnsi" w:hAnsi="Arial" w:cs="Arial"/>
          <w:bCs/>
          <w:szCs w:val="24"/>
        </w:rPr>
        <w:t xml:space="preserve">: Grad Ivanec </w:t>
      </w:r>
    </w:p>
    <w:p w14:paraId="093AE283" w14:textId="77777777" w:rsidR="00593E0A" w:rsidRPr="00593E0A" w:rsidRDefault="00593E0A" w:rsidP="00593E0A">
      <w:pPr>
        <w:tabs>
          <w:tab w:val="left" w:pos="1134"/>
        </w:tabs>
        <w:autoSpaceDE w:val="0"/>
        <w:autoSpaceDN w:val="0"/>
        <w:adjustRightInd w:val="0"/>
        <w:spacing w:after="120" w:line="240" w:lineRule="auto"/>
        <w:contextualSpacing/>
        <w:rPr>
          <w:rFonts w:ascii="Arial" w:eastAsiaTheme="minorHAnsi" w:hAnsi="Arial" w:cs="Arial"/>
          <w:bCs/>
          <w:szCs w:val="24"/>
        </w:rPr>
      </w:pPr>
      <w:r w:rsidRPr="00593E0A">
        <w:rPr>
          <w:rFonts w:ascii="Arial" w:eastAsiaTheme="minorHAnsi" w:hAnsi="Arial" w:cs="Arial"/>
          <w:bCs/>
          <w:i/>
          <w:iCs/>
          <w:szCs w:val="24"/>
        </w:rPr>
        <w:t>Rok dostave podataka</w:t>
      </w:r>
      <w:r w:rsidRPr="00593E0A">
        <w:rPr>
          <w:rFonts w:ascii="Arial" w:eastAsiaTheme="minorHAnsi" w:hAnsi="Arial" w:cs="Arial"/>
          <w:bCs/>
          <w:szCs w:val="24"/>
        </w:rPr>
        <w:t>: prema roku određenom od strane Varaždinske županije</w:t>
      </w:r>
    </w:p>
    <w:p w14:paraId="33107702"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Cs w:val="24"/>
        </w:rPr>
      </w:pPr>
    </w:p>
    <w:p w14:paraId="19B26324"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Cs w:val="24"/>
        </w:rPr>
      </w:pPr>
      <w:r w:rsidRPr="00593E0A">
        <w:rPr>
          <w:rFonts w:ascii="Arial" w:eastAsiaTheme="minorHAnsi" w:hAnsi="Arial" w:cs="Arial"/>
          <w:bCs/>
          <w:szCs w:val="24"/>
        </w:rPr>
        <w:t>Kontakt podatke operativnih snaga sustava civilne zaštite Grada Ivanca (adrese, fiksni i mobilni telefonski brojevi) u planskim dokumentima potrebno je kontinuirano ažurirati.</w:t>
      </w:r>
    </w:p>
    <w:p w14:paraId="6B9226A1" w14:textId="77777777" w:rsidR="00593E0A" w:rsidRPr="00593E0A" w:rsidRDefault="00593E0A" w:rsidP="00593E0A">
      <w:pPr>
        <w:tabs>
          <w:tab w:val="left" w:pos="1134"/>
        </w:tabs>
        <w:autoSpaceDE w:val="0"/>
        <w:autoSpaceDN w:val="0"/>
        <w:adjustRightInd w:val="0"/>
        <w:spacing w:after="0" w:line="240" w:lineRule="auto"/>
        <w:contextualSpacing/>
        <w:rPr>
          <w:rFonts w:ascii="Arial" w:eastAsiaTheme="minorHAnsi" w:hAnsi="Arial" w:cs="Arial"/>
          <w:bCs/>
          <w:szCs w:val="24"/>
        </w:rPr>
      </w:pPr>
    </w:p>
    <w:p w14:paraId="60E0E46C" w14:textId="4CDCB27E" w:rsidR="00593E0A" w:rsidRDefault="00593E0A" w:rsidP="00593E0A">
      <w:pPr>
        <w:pStyle w:val="Naslov1"/>
      </w:pPr>
      <w:r w:rsidRPr="00593E0A">
        <w:lastRenderedPageBreak/>
        <w:t>OPERATIVNE SNAGE SUSTAVA CIVILNE ZAŠTITE</w:t>
      </w:r>
    </w:p>
    <w:p w14:paraId="49B87951" w14:textId="77777777" w:rsidR="00593E0A" w:rsidRPr="00593E0A" w:rsidRDefault="00593E0A" w:rsidP="00593E0A">
      <w:pPr>
        <w:pStyle w:val="Naslov1"/>
      </w:pPr>
    </w:p>
    <w:p w14:paraId="2EA7FFD7" w14:textId="77777777" w:rsidR="00593E0A" w:rsidRPr="00593E0A" w:rsidRDefault="00593E0A" w:rsidP="00593E0A">
      <w:pPr>
        <w:pStyle w:val="Naslov2"/>
        <w:rPr>
          <w:rFonts w:ascii="Arial" w:hAnsi="Arial" w:cs="Arial"/>
        </w:rPr>
      </w:pPr>
      <w:r w:rsidRPr="00593E0A">
        <w:rPr>
          <w:rFonts w:ascii="Arial" w:hAnsi="Arial" w:cs="Arial"/>
        </w:rPr>
        <w:t>STOŽER CIVILNE ZAŠTITE</w:t>
      </w:r>
    </w:p>
    <w:p w14:paraId="7E0EB790" w14:textId="77777777" w:rsidR="00593E0A" w:rsidRPr="00593E0A" w:rsidRDefault="00593E0A" w:rsidP="00593E0A">
      <w:pPr>
        <w:spacing w:after="120" w:line="240" w:lineRule="auto"/>
        <w:contextualSpacing/>
        <w:rPr>
          <w:rFonts w:ascii="Arial" w:hAnsi="Arial" w:cs="Arial"/>
          <w:szCs w:val="24"/>
          <w:lang w:eastAsia="hr-HR"/>
        </w:rPr>
      </w:pPr>
      <w:r w:rsidRPr="00593E0A">
        <w:rPr>
          <w:rFonts w:ascii="Arial" w:hAnsi="Arial" w:cs="Arial"/>
          <w:szCs w:val="24"/>
          <w:lang w:eastAsia="hr-HR"/>
        </w:rPr>
        <w:t>Stožer civilne zaštite Grada Ivanca osnovan je Odlukom gradonačelnika o osnivanju i imenovanju Stožera civilne zaštite Grada Ivanca („Službeni vjesnik Varaždinske županije“, broj 53/17, 20/18, 21/20). Stožer civilne zaštite Grada Ivanca sastoji se od načelnika Stožera, zamjenika načelnika Stožera i 7 članova.</w:t>
      </w:r>
    </w:p>
    <w:p w14:paraId="15A51510" w14:textId="77777777" w:rsidR="00593E0A" w:rsidRPr="00593E0A" w:rsidRDefault="00593E0A" w:rsidP="00593E0A">
      <w:pPr>
        <w:spacing w:after="120" w:line="240" w:lineRule="auto"/>
        <w:contextualSpacing/>
        <w:rPr>
          <w:rFonts w:ascii="Arial" w:eastAsia="Times New Roman" w:hAnsi="Arial" w:cs="Arial"/>
          <w:bCs/>
          <w:iCs/>
          <w:color w:val="000000"/>
          <w:szCs w:val="24"/>
          <w:lang w:eastAsia="hr-HR"/>
        </w:rPr>
      </w:pPr>
    </w:p>
    <w:p w14:paraId="7925C320" w14:textId="77777777" w:rsidR="00593E0A" w:rsidRPr="00593E0A" w:rsidRDefault="00593E0A" w:rsidP="00593E0A">
      <w:pPr>
        <w:spacing w:after="120" w:line="240" w:lineRule="auto"/>
        <w:contextualSpacing/>
        <w:rPr>
          <w:rFonts w:ascii="Arial" w:eastAsia="Times New Roman" w:hAnsi="Arial" w:cs="Arial"/>
          <w:bCs/>
          <w:iCs/>
          <w:color w:val="000000"/>
          <w:szCs w:val="24"/>
          <w:lang w:eastAsia="hr-HR"/>
        </w:rPr>
      </w:pPr>
      <w:r w:rsidRPr="00593E0A">
        <w:rPr>
          <w:rFonts w:ascii="Arial" w:eastAsia="Times New Roman" w:hAnsi="Arial" w:cs="Arial"/>
          <w:bCs/>
          <w:iCs/>
          <w:color w:val="000000"/>
          <w:szCs w:val="24"/>
          <w:lang w:eastAsia="hr-HR"/>
        </w:rPr>
        <w:t xml:space="preserve">Stožer civilne zaštite Grada Ivanca potrebno je: </w:t>
      </w:r>
    </w:p>
    <w:p w14:paraId="38BBAB4C" w14:textId="77777777" w:rsidR="00593E0A" w:rsidRPr="00593E0A" w:rsidRDefault="00593E0A" w:rsidP="00593E0A">
      <w:pPr>
        <w:pStyle w:val="Odlomakpopisa"/>
        <w:numPr>
          <w:ilvl w:val="0"/>
          <w:numId w:val="58"/>
        </w:numPr>
        <w:spacing w:after="120"/>
        <w:jc w:val="both"/>
        <w:rPr>
          <w:rFonts w:ascii="Arial" w:eastAsia="Times New Roman" w:hAnsi="Arial" w:cs="Arial"/>
          <w:bCs/>
          <w:iCs/>
          <w:color w:val="000000"/>
          <w:szCs w:val="24"/>
        </w:rPr>
      </w:pPr>
      <w:bookmarkStart w:id="44" w:name="_Hlk24956512"/>
      <w:r w:rsidRPr="00593E0A">
        <w:rPr>
          <w:rFonts w:ascii="Arial" w:eastAsia="Times New Roman" w:hAnsi="Arial" w:cs="Arial"/>
          <w:bCs/>
          <w:iCs/>
          <w:color w:val="000000"/>
          <w:szCs w:val="24"/>
        </w:rPr>
        <w:t>upoznati s Revizijom Procjene rizika od velikih nesreća</w:t>
      </w:r>
      <w:bookmarkEnd w:id="44"/>
    </w:p>
    <w:p w14:paraId="12A74214" w14:textId="77777777" w:rsidR="00593E0A" w:rsidRPr="00593E0A" w:rsidRDefault="00593E0A" w:rsidP="00593E0A">
      <w:pPr>
        <w:pStyle w:val="Odlomakpopisa"/>
        <w:spacing w:after="120"/>
        <w:rPr>
          <w:rFonts w:ascii="Arial" w:hAnsi="Arial" w:cs="Arial"/>
          <w:szCs w:val="24"/>
        </w:rPr>
      </w:pPr>
      <w:r w:rsidRPr="00593E0A">
        <w:rPr>
          <w:rFonts w:ascii="Arial" w:hAnsi="Arial" w:cs="Arial"/>
          <w:i/>
          <w:iCs/>
          <w:szCs w:val="24"/>
        </w:rPr>
        <w:t>Nositelj</w:t>
      </w:r>
      <w:r w:rsidRPr="00593E0A">
        <w:rPr>
          <w:rFonts w:ascii="Arial" w:hAnsi="Arial" w:cs="Arial"/>
          <w:szCs w:val="24"/>
        </w:rPr>
        <w:t>: Grad Ivanec</w:t>
      </w:r>
    </w:p>
    <w:p w14:paraId="359EA6F9" w14:textId="77777777" w:rsidR="00593E0A" w:rsidRPr="00593E0A" w:rsidRDefault="00593E0A" w:rsidP="00593E0A">
      <w:pPr>
        <w:pStyle w:val="Odlomakpopisa"/>
        <w:spacing w:after="120"/>
        <w:rPr>
          <w:rFonts w:ascii="Arial" w:hAnsi="Arial" w:cs="Arial"/>
          <w:szCs w:val="24"/>
        </w:rPr>
      </w:pPr>
      <w:r w:rsidRPr="00593E0A">
        <w:rPr>
          <w:rFonts w:ascii="Arial" w:hAnsi="Arial" w:cs="Arial"/>
          <w:i/>
          <w:iCs/>
          <w:szCs w:val="24"/>
        </w:rPr>
        <w:t>Izvršitelj</w:t>
      </w:r>
      <w:r w:rsidRPr="00593E0A">
        <w:rPr>
          <w:rFonts w:ascii="Arial" w:hAnsi="Arial" w:cs="Arial"/>
          <w:szCs w:val="24"/>
        </w:rPr>
        <w:t>: načelnik Stožera civilne zaštite i zamjenik načelnika Stožera civilne zaštite</w:t>
      </w:r>
    </w:p>
    <w:p w14:paraId="227870A8" w14:textId="77777777" w:rsidR="00593E0A" w:rsidRPr="00593E0A" w:rsidRDefault="00593E0A" w:rsidP="00593E0A">
      <w:pPr>
        <w:pStyle w:val="Odlomakpopisa"/>
        <w:spacing w:after="120"/>
        <w:rPr>
          <w:rFonts w:ascii="Arial" w:hAnsi="Arial" w:cs="Arial"/>
          <w:szCs w:val="24"/>
        </w:rPr>
      </w:pPr>
      <w:r w:rsidRPr="00593E0A">
        <w:rPr>
          <w:rFonts w:ascii="Arial" w:hAnsi="Arial" w:cs="Arial"/>
          <w:i/>
          <w:iCs/>
          <w:szCs w:val="24"/>
        </w:rPr>
        <w:t>Rok</w:t>
      </w:r>
      <w:r w:rsidRPr="00593E0A">
        <w:rPr>
          <w:rFonts w:ascii="Arial" w:hAnsi="Arial" w:cs="Arial"/>
          <w:szCs w:val="24"/>
        </w:rPr>
        <w:t>:  lipanj 2021. godine</w:t>
      </w:r>
    </w:p>
    <w:p w14:paraId="01869A7A" w14:textId="77777777" w:rsidR="00593E0A" w:rsidRPr="00593E0A" w:rsidRDefault="00593E0A" w:rsidP="00593E0A">
      <w:pPr>
        <w:pStyle w:val="Odlomakpopisa"/>
        <w:spacing w:after="120"/>
        <w:rPr>
          <w:rFonts w:ascii="Arial" w:eastAsia="Times New Roman" w:hAnsi="Arial" w:cs="Arial"/>
          <w:bCs/>
          <w:iCs/>
          <w:color w:val="000000"/>
          <w:szCs w:val="24"/>
        </w:rPr>
      </w:pPr>
    </w:p>
    <w:p w14:paraId="23E0EBB3" w14:textId="77777777" w:rsidR="00593E0A" w:rsidRPr="00593E0A" w:rsidRDefault="00593E0A" w:rsidP="00593E0A">
      <w:pPr>
        <w:pStyle w:val="Odlomakpopisa"/>
        <w:numPr>
          <w:ilvl w:val="0"/>
          <w:numId w:val="58"/>
        </w:numPr>
        <w:spacing w:after="120"/>
        <w:jc w:val="both"/>
        <w:rPr>
          <w:rFonts w:ascii="Arial" w:eastAsia="Times New Roman" w:hAnsi="Arial" w:cs="Arial"/>
          <w:bCs/>
          <w:iCs/>
          <w:color w:val="000000"/>
          <w:szCs w:val="24"/>
        </w:rPr>
      </w:pPr>
      <w:r w:rsidRPr="00593E0A">
        <w:rPr>
          <w:rFonts w:ascii="Arial" w:eastAsia="Times New Roman" w:hAnsi="Arial" w:cs="Arial"/>
          <w:bCs/>
          <w:iCs/>
          <w:color w:val="000000"/>
          <w:szCs w:val="24"/>
        </w:rPr>
        <w:t xml:space="preserve">upoznati s Planom djelovanja civilne zaštite </w:t>
      </w:r>
    </w:p>
    <w:p w14:paraId="06BF0068" w14:textId="77777777" w:rsidR="00593E0A" w:rsidRPr="00593E0A" w:rsidRDefault="00593E0A" w:rsidP="00593E0A">
      <w:pPr>
        <w:pStyle w:val="Odlomakpopisa"/>
        <w:spacing w:after="120"/>
        <w:rPr>
          <w:rFonts w:ascii="Arial" w:hAnsi="Arial" w:cs="Arial"/>
          <w:szCs w:val="24"/>
        </w:rPr>
      </w:pPr>
      <w:r w:rsidRPr="00593E0A">
        <w:rPr>
          <w:rFonts w:ascii="Arial" w:hAnsi="Arial" w:cs="Arial"/>
          <w:i/>
          <w:iCs/>
          <w:szCs w:val="24"/>
        </w:rPr>
        <w:t>Nositelj</w:t>
      </w:r>
      <w:r w:rsidRPr="00593E0A">
        <w:rPr>
          <w:rFonts w:ascii="Arial" w:hAnsi="Arial" w:cs="Arial"/>
          <w:szCs w:val="24"/>
        </w:rPr>
        <w:t>: Grad Ivanec</w:t>
      </w:r>
    </w:p>
    <w:p w14:paraId="687F549B" w14:textId="77777777" w:rsidR="00593E0A" w:rsidRPr="00593E0A" w:rsidRDefault="00593E0A" w:rsidP="00593E0A">
      <w:pPr>
        <w:pStyle w:val="Odlomakpopisa"/>
        <w:spacing w:after="120"/>
        <w:rPr>
          <w:rFonts w:ascii="Arial" w:hAnsi="Arial" w:cs="Arial"/>
          <w:szCs w:val="24"/>
        </w:rPr>
      </w:pPr>
      <w:r w:rsidRPr="00593E0A">
        <w:rPr>
          <w:rFonts w:ascii="Arial" w:hAnsi="Arial" w:cs="Arial"/>
          <w:i/>
          <w:iCs/>
          <w:szCs w:val="24"/>
        </w:rPr>
        <w:t>Izvršitelj</w:t>
      </w:r>
      <w:r w:rsidRPr="00593E0A">
        <w:rPr>
          <w:rFonts w:ascii="Arial" w:hAnsi="Arial" w:cs="Arial"/>
          <w:szCs w:val="24"/>
        </w:rPr>
        <w:t>: načelnik Stožera civilne zaštite i zamjenik načelnika Stožera civilne zaštite</w:t>
      </w:r>
    </w:p>
    <w:p w14:paraId="77DDB70D" w14:textId="77777777" w:rsidR="00593E0A" w:rsidRPr="00593E0A" w:rsidRDefault="00593E0A" w:rsidP="00593E0A">
      <w:pPr>
        <w:pStyle w:val="Odlomakpopisa"/>
        <w:spacing w:after="120"/>
        <w:rPr>
          <w:rFonts w:ascii="Arial" w:eastAsia="Times New Roman" w:hAnsi="Arial" w:cs="Arial"/>
          <w:bCs/>
          <w:iCs/>
          <w:color w:val="000000"/>
          <w:szCs w:val="24"/>
        </w:rPr>
      </w:pPr>
      <w:r w:rsidRPr="00593E0A">
        <w:rPr>
          <w:rFonts w:ascii="Arial" w:hAnsi="Arial" w:cs="Arial"/>
          <w:i/>
          <w:iCs/>
          <w:szCs w:val="24"/>
        </w:rPr>
        <w:t>Rok</w:t>
      </w:r>
      <w:r w:rsidRPr="00593E0A">
        <w:rPr>
          <w:rFonts w:ascii="Arial" w:hAnsi="Arial" w:cs="Arial"/>
          <w:szCs w:val="24"/>
        </w:rPr>
        <w:t>:  prosinac 2021. godine</w:t>
      </w:r>
    </w:p>
    <w:p w14:paraId="0FC47618" w14:textId="77777777" w:rsidR="00593E0A" w:rsidRPr="00593E0A" w:rsidRDefault="00593E0A" w:rsidP="00593E0A">
      <w:pPr>
        <w:spacing w:after="120" w:line="240" w:lineRule="auto"/>
        <w:contextualSpacing/>
        <w:rPr>
          <w:rFonts w:ascii="Arial" w:eastAsia="TimesNewRoman" w:hAnsi="Arial" w:cs="Arial"/>
          <w:szCs w:val="24"/>
          <w:lang w:eastAsia="hr-HR"/>
        </w:rPr>
      </w:pPr>
    </w:p>
    <w:p w14:paraId="7EF340AB" w14:textId="77777777" w:rsidR="00593E0A" w:rsidRPr="00593E0A" w:rsidRDefault="00593E0A" w:rsidP="00593E0A">
      <w:pPr>
        <w:spacing w:after="120" w:line="240" w:lineRule="auto"/>
        <w:contextualSpacing/>
        <w:rPr>
          <w:rFonts w:ascii="Arial" w:eastAsia="TimesNewRoman" w:hAnsi="Arial" w:cs="Arial"/>
          <w:i/>
          <w:iCs/>
          <w:szCs w:val="24"/>
          <w:lang w:eastAsia="hr-HR"/>
        </w:rPr>
      </w:pPr>
      <w:r w:rsidRPr="00593E0A">
        <w:rPr>
          <w:rFonts w:ascii="Arial" w:eastAsia="TimesNewRoman" w:hAnsi="Arial" w:cs="Arial"/>
          <w:szCs w:val="24"/>
          <w:lang w:eastAsia="hr-HR"/>
        </w:rPr>
        <w:t xml:space="preserve">Za članove Stožera civilne zaštite Grada Ivanca koji se još nisu osposobili sukladno </w:t>
      </w:r>
      <w:r w:rsidRPr="00593E0A">
        <w:rPr>
          <w:rFonts w:ascii="Arial" w:eastAsia="TimesNewRoman" w:hAnsi="Arial" w:cs="Arial"/>
          <w:i/>
          <w:iCs/>
          <w:szCs w:val="24"/>
          <w:lang w:eastAsia="hr-HR"/>
        </w:rPr>
        <w:t>Zakonu</w:t>
      </w:r>
      <w:r w:rsidRPr="00593E0A">
        <w:rPr>
          <w:rFonts w:ascii="Arial" w:eastAsia="TimesNewRoman" w:hAnsi="Arial" w:cs="Arial"/>
          <w:szCs w:val="24"/>
          <w:lang w:eastAsia="hr-HR"/>
        </w:rPr>
        <w:t xml:space="preserve"> potrebno je provesti osposobljavanje. </w:t>
      </w:r>
    </w:p>
    <w:p w14:paraId="5504EB0A" w14:textId="77777777" w:rsidR="00593E0A" w:rsidRPr="00593E0A" w:rsidRDefault="00593E0A" w:rsidP="00593E0A">
      <w:pPr>
        <w:spacing w:after="120" w:line="240" w:lineRule="auto"/>
        <w:contextualSpacing/>
        <w:rPr>
          <w:rFonts w:ascii="Arial" w:eastAsia="TimesNewRoman" w:hAnsi="Arial" w:cs="Arial"/>
          <w:i/>
          <w:iCs/>
          <w:szCs w:val="24"/>
          <w:lang w:eastAsia="hr-HR"/>
        </w:rPr>
      </w:pPr>
      <w:r w:rsidRPr="00593E0A">
        <w:rPr>
          <w:rFonts w:ascii="Arial" w:eastAsia="TimesNewRoman" w:hAnsi="Arial" w:cs="Arial"/>
          <w:i/>
          <w:iCs/>
          <w:szCs w:val="24"/>
          <w:lang w:eastAsia="hr-HR"/>
        </w:rPr>
        <w:t>Nositelj</w:t>
      </w:r>
      <w:r w:rsidRPr="00593E0A">
        <w:rPr>
          <w:rFonts w:ascii="Arial" w:eastAsia="TimesNewRoman" w:hAnsi="Arial" w:cs="Arial"/>
          <w:szCs w:val="24"/>
          <w:lang w:eastAsia="hr-HR"/>
        </w:rPr>
        <w:t xml:space="preserve">: MUP – Ravnateljstvo civilne zaštite </w:t>
      </w:r>
    </w:p>
    <w:p w14:paraId="38B9AF7B" w14:textId="77777777" w:rsidR="00593E0A" w:rsidRPr="00593E0A" w:rsidRDefault="00593E0A" w:rsidP="00593E0A">
      <w:pPr>
        <w:spacing w:after="0" w:line="240" w:lineRule="auto"/>
        <w:contextualSpacing/>
        <w:rPr>
          <w:rFonts w:ascii="Arial" w:eastAsia="TimesNewRoman" w:hAnsi="Arial" w:cs="Arial"/>
          <w:szCs w:val="24"/>
          <w:lang w:eastAsia="hr-HR"/>
        </w:rPr>
      </w:pPr>
      <w:r w:rsidRPr="00593E0A">
        <w:rPr>
          <w:rFonts w:ascii="Arial" w:eastAsia="TimesNewRoman" w:hAnsi="Arial" w:cs="Arial"/>
          <w:i/>
          <w:iCs/>
          <w:szCs w:val="24"/>
          <w:lang w:eastAsia="hr-HR"/>
        </w:rPr>
        <w:t>Rok izvršenja</w:t>
      </w:r>
      <w:r w:rsidRPr="00593E0A">
        <w:rPr>
          <w:rFonts w:ascii="Arial" w:eastAsia="TimesNewRoman" w:hAnsi="Arial" w:cs="Arial"/>
          <w:szCs w:val="24"/>
          <w:lang w:eastAsia="hr-HR"/>
        </w:rPr>
        <w:t>: U roku od godinu dana od dana imenovanja</w:t>
      </w:r>
    </w:p>
    <w:p w14:paraId="468DDB26" w14:textId="77777777" w:rsidR="00593E0A" w:rsidRPr="00593E0A" w:rsidRDefault="00593E0A" w:rsidP="00593E0A">
      <w:pPr>
        <w:spacing w:after="0" w:line="240" w:lineRule="auto"/>
        <w:contextualSpacing/>
        <w:rPr>
          <w:rFonts w:ascii="Arial" w:eastAsia="TimesNewRoman" w:hAnsi="Arial" w:cs="Arial"/>
          <w:szCs w:val="24"/>
          <w:lang w:eastAsia="hr-HR"/>
        </w:rPr>
      </w:pPr>
    </w:p>
    <w:p w14:paraId="4B1D15FF" w14:textId="77777777" w:rsidR="00593E0A" w:rsidRPr="00593E0A" w:rsidRDefault="00593E0A" w:rsidP="00593E0A">
      <w:pPr>
        <w:spacing w:after="0" w:line="240" w:lineRule="auto"/>
        <w:contextualSpacing/>
        <w:rPr>
          <w:rFonts w:ascii="Arial" w:eastAsia="TimesNewRoman" w:hAnsi="Arial" w:cs="Arial"/>
          <w:szCs w:val="24"/>
          <w:lang w:eastAsia="hr-HR"/>
        </w:rPr>
      </w:pPr>
    </w:p>
    <w:p w14:paraId="35E1C5A2" w14:textId="77777777" w:rsidR="00593E0A" w:rsidRPr="00593E0A" w:rsidRDefault="00593E0A" w:rsidP="00593E0A">
      <w:pPr>
        <w:pStyle w:val="Naslov2"/>
        <w:rPr>
          <w:rFonts w:ascii="Arial" w:hAnsi="Arial" w:cs="Arial"/>
        </w:rPr>
      </w:pPr>
      <w:r w:rsidRPr="00593E0A">
        <w:rPr>
          <w:rFonts w:ascii="Arial" w:hAnsi="Arial" w:cs="Arial"/>
        </w:rPr>
        <w:t xml:space="preserve">VATROGASNA ZAJEDNICA GRADA IVANCA </w:t>
      </w:r>
    </w:p>
    <w:p w14:paraId="3167A434" w14:textId="77777777" w:rsidR="00593E0A" w:rsidRPr="00593E0A" w:rsidRDefault="00593E0A" w:rsidP="00593E0A">
      <w:pPr>
        <w:spacing w:after="120" w:line="240" w:lineRule="auto"/>
        <w:contextualSpacing/>
        <w:rPr>
          <w:rFonts w:ascii="Arial" w:hAnsi="Arial" w:cs="Arial"/>
          <w:color w:val="000000"/>
          <w:szCs w:val="24"/>
        </w:rPr>
      </w:pPr>
      <w:r w:rsidRPr="00593E0A">
        <w:rPr>
          <w:rFonts w:ascii="Arial" w:hAnsi="Arial" w:cs="Arial"/>
          <w:color w:val="000000"/>
          <w:szCs w:val="24"/>
        </w:rPr>
        <w:t xml:space="preserve">Na području Grada Ivanca djeluje Vatrogasna zajednica Grada Ivanca u koju je udruženo 6 dobrovoljnih vatrogasnih društava: DVD Ivanec, DVD </w:t>
      </w:r>
      <w:proofErr w:type="spellStart"/>
      <w:r w:rsidRPr="00593E0A">
        <w:rPr>
          <w:rFonts w:ascii="Arial" w:hAnsi="Arial" w:cs="Arial"/>
          <w:color w:val="000000"/>
          <w:szCs w:val="24"/>
        </w:rPr>
        <w:t>Salinovec</w:t>
      </w:r>
      <w:proofErr w:type="spellEnd"/>
      <w:r w:rsidRPr="00593E0A">
        <w:rPr>
          <w:rFonts w:ascii="Arial" w:hAnsi="Arial" w:cs="Arial"/>
          <w:color w:val="000000"/>
          <w:szCs w:val="24"/>
        </w:rPr>
        <w:t xml:space="preserve">, DVD </w:t>
      </w:r>
      <w:proofErr w:type="spellStart"/>
      <w:r w:rsidRPr="00593E0A">
        <w:rPr>
          <w:rFonts w:ascii="Arial" w:hAnsi="Arial" w:cs="Arial"/>
          <w:color w:val="000000"/>
          <w:szCs w:val="24"/>
        </w:rPr>
        <w:t>Margečan</w:t>
      </w:r>
      <w:proofErr w:type="spellEnd"/>
      <w:r w:rsidRPr="00593E0A">
        <w:rPr>
          <w:rFonts w:ascii="Arial" w:hAnsi="Arial" w:cs="Arial"/>
          <w:color w:val="000000"/>
          <w:szCs w:val="24"/>
        </w:rPr>
        <w:t xml:space="preserve">, DVD Radovan, DVD </w:t>
      </w:r>
      <w:proofErr w:type="spellStart"/>
      <w:r w:rsidRPr="00593E0A">
        <w:rPr>
          <w:rFonts w:ascii="Arial" w:hAnsi="Arial" w:cs="Arial"/>
          <w:color w:val="000000"/>
          <w:szCs w:val="24"/>
        </w:rPr>
        <w:t>Gačice</w:t>
      </w:r>
      <w:proofErr w:type="spellEnd"/>
      <w:r w:rsidRPr="00593E0A">
        <w:rPr>
          <w:rFonts w:ascii="Arial" w:hAnsi="Arial" w:cs="Arial"/>
          <w:color w:val="000000"/>
          <w:szCs w:val="24"/>
        </w:rPr>
        <w:t xml:space="preserve">, DVD </w:t>
      </w:r>
      <w:proofErr w:type="spellStart"/>
      <w:r w:rsidRPr="00593E0A">
        <w:rPr>
          <w:rFonts w:ascii="Arial" w:hAnsi="Arial" w:cs="Arial"/>
          <w:color w:val="000000"/>
          <w:szCs w:val="24"/>
        </w:rPr>
        <w:t>Bedenec</w:t>
      </w:r>
      <w:proofErr w:type="spellEnd"/>
      <w:r w:rsidRPr="00593E0A">
        <w:rPr>
          <w:rFonts w:ascii="Arial" w:hAnsi="Arial" w:cs="Arial"/>
          <w:color w:val="000000"/>
          <w:szCs w:val="24"/>
        </w:rPr>
        <w:t>.</w:t>
      </w:r>
    </w:p>
    <w:p w14:paraId="70133C40" w14:textId="77777777" w:rsidR="00593E0A" w:rsidRPr="00593E0A" w:rsidRDefault="00593E0A" w:rsidP="00593E0A">
      <w:pPr>
        <w:spacing w:after="120" w:line="240" w:lineRule="auto"/>
        <w:contextualSpacing/>
        <w:rPr>
          <w:rFonts w:ascii="Arial" w:hAnsi="Arial" w:cs="Arial"/>
          <w:color w:val="000000"/>
          <w:szCs w:val="24"/>
        </w:rPr>
      </w:pPr>
    </w:p>
    <w:p w14:paraId="2CFB4987" w14:textId="77777777" w:rsidR="00593E0A" w:rsidRPr="00593E0A" w:rsidRDefault="00593E0A" w:rsidP="00593E0A">
      <w:pPr>
        <w:pStyle w:val="Naslov3"/>
        <w:rPr>
          <w:rFonts w:ascii="Arial" w:eastAsia="Calibri" w:hAnsi="Arial" w:cs="Arial"/>
        </w:rPr>
      </w:pPr>
      <w:r w:rsidRPr="00593E0A">
        <w:rPr>
          <w:rFonts w:ascii="Arial" w:eastAsia="Calibri" w:hAnsi="Arial" w:cs="Arial"/>
        </w:rPr>
        <w:t>DVD Ivanec</w:t>
      </w:r>
    </w:p>
    <w:p w14:paraId="3F4097A2" w14:textId="77777777" w:rsidR="00593E0A" w:rsidRPr="00593E0A" w:rsidRDefault="00593E0A" w:rsidP="00593E0A">
      <w:pPr>
        <w:spacing w:line="240" w:lineRule="auto"/>
        <w:contextualSpacing/>
        <w:rPr>
          <w:rFonts w:ascii="Arial" w:hAnsi="Arial" w:cs="Arial"/>
          <w:lang w:eastAsia="zh-CN"/>
        </w:rPr>
      </w:pPr>
      <w:r w:rsidRPr="00593E0A">
        <w:rPr>
          <w:rFonts w:ascii="Arial" w:hAnsi="Arial" w:cs="Arial"/>
          <w:lang w:eastAsia="zh-CN"/>
        </w:rPr>
        <w:t>DVD Ivanec u cilju spremnosti i brzog djelovanja u 2021. godini planira provoditi sljedeće aktivnosti:</w:t>
      </w:r>
    </w:p>
    <w:p w14:paraId="2C0608A8" w14:textId="77777777" w:rsidR="00593E0A" w:rsidRPr="00593E0A" w:rsidRDefault="00593E0A" w:rsidP="00593E0A">
      <w:pPr>
        <w:pStyle w:val="Odlomakpopisa"/>
        <w:numPr>
          <w:ilvl w:val="0"/>
          <w:numId w:val="58"/>
        </w:numPr>
        <w:spacing w:after="200"/>
        <w:ind w:left="697" w:hanging="340"/>
        <w:jc w:val="both"/>
        <w:rPr>
          <w:rFonts w:ascii="Arial" w:hAnsi="Arial" w:cs="Arial"/>
          <w:lang w:eastAsia="zh-CN"/>
        </w:rPr>
      </w:pPr>
      <w:r w:rsidRPr="00593E0A">
        <w:rPr>
          <w:rFonts w:ascii="Arial" w:hAnsi="Arial" w:cs="Arial"/>
          <w:lang w:eastAsia="zh-CN"/>
        </w:rPr>
        <w:t xml:space="preserve">osposobljavanja članova: vatrogasna mladež, vatrogasac, dočasnik, časnik, strojar, spašavanje s visina i dubina, </w:t>
      </w:r>
      <w:proofErr w:type="spellStart"/>
      <w:r w:rsidRPr="00593E0A">
        <w:rPr>
          <w:rFonts w:ascii="Arial" w:hAnsi="Arial" w:cs="Arial"/>
          <w:lang w:eastAsia="zh-CN"/>
        </w:rPr>
        <w:t>desantiranje</w:t>
      </w:r>
      <w:proofErr w:type="spellEnd"/>
      <w:r w:rsidRPr="00593E0A">
        <w:rPr>
          <w:rFonts w:ascii="Arial" w:hAnsi="Arial" w:cs="Arial"/>
          <w:lang w:eastAsia="zh-CN"/>
        </w:rPr>
        <w:t xml:space="preserve"> i gašenje šumskih požara, rad s aparatima za zaštitu dišnih organa, vatrogasci s posebnim ovlastima i odgovornostima, osposobljavanje vatrogasaca za vođenje i zapovijedanje prilikom većih intervencija</w:t>
      </w:r>
    </w:p>
    <w:p w14:paraId="7E86D099" w14:textId="77777777" w:rsidR="00593E0A" w:rsidRPr="00593E0A" w:rsidRDefault="00593E0A" w:rsidP="00593E0A">
      <w:pPr>
        <w:pStyle w:val="Odlomakpopisa"/>
        <w:ind w:left="697"/>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početkom 2021. Godine</w:t>
      </w:r>
    </w:p>
    <w:p w14:paraId="14FD66EF" w14:textId="77777777" w:rsidR="00593E0A" w:rsidRPr="00593E0A" w:rsidRDefault="00593E0A" w:rsidP="00593E0A">
      <w:pPr>
        <w:pStyle w:val="Odlomakpopisa"/>
        <w:ind w:left="697"/>
        <w:rPr>
          <w:rFonts w:ascii="Arial" w:hAnsi="Arial" w:cs="Arial"/>
          <w:lang w:eastAsia="zh-CN"/>
        </w:rPr>
      </w:pPr>
      <w:r w:rsidRPr="00593E0A">
        <w:rPr>
          <w:rFonts w:ascii="Arial" w:eastAsia="TimesNewRoman" w:hAnsi="Arial" w:cs="Arial"/>
          <w:i/>
          <w:iCs/>
          <w:szCs w:val="24"/>
        </w:rPr>
        <w:t>Predviđena sredstva</w:t>
      </w:r>
      <w:r w:rsidRPr="00593E0A">
        <w:rPr>
          <w:rFonts w:ascii="Arial" w:eastAsia="TimesNewRoman" w:hAnsi="Arial" w:cs="Arial"/>
          <w:szCs w:val="24"/>
        </w:rPr>
        <w:t>: 30.000,00 kn</w:t>
      </w:r>
    </w:p>
    <w:p w14:paraId="5862A149" w14:textId="77777777" w:rsidR="00593E0A" w:rsidRPr="00593E0A" w:rsidRDefault="00593E0A" w:rsidP="00593E0A">
      <w:pPr>
        <w:pStyle w:val="Odlomakpopisa"/>
        <w:ind w:left="357"/>
        <w:rPr>
          <w:rFonts w:ascii="Arial" w:hAnsi="Arial" w:cs="Arial"/>
          <w:lang w:eastAsia="zh-CN"/>
        </w:rPr>
      </w:pPr>
    </w:p>
    <w:p w14:paraId="5AD24BC7"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preventivne aktivnosti: mjesec zaštite od požara, pokazne vježbe, edukcija mladih</w:t>
      </w:r>
    </w:p>
    <w:p w14:paraId="50B1FE76"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svibanj 2021. godine</w:t>
      </w:r>
    </w:p>
    <w:p w14:paraId="577BE7A8" w14:textId="77777777" w:rsidR="00593E0A" w:rsidRPr="00593E0A" w:rsidRDefault="00593E0A" w:rsidP="00593E0A">
      <w:pPr>
        <w:pStyle w:val="Odlomakpopisa"/>
        <w:spacing w:after="120"/>
        <w:rPr>
          <w:rFonts w:ascii="Arial" w:hAnsi="Arial" w:cs="Arial"/>
          <w:lang w:eastAsia="zh-CN"/>
        </w:rPr>
      </w:pPr>
    </w:p>
    <w:p w14:paraId="4772FC5C"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 xml:space="preserve">vježbe evakuacije u školama </w:t>
      </w:r>
    </w:p>
    <w:p w14:paraId="21483795" w14:textId="77777777" w:rsidR="00593E0A" w:rsidRPr="00593E0A" w:rsidRDefault="00593E0A" w:rsidP="00593E0A">
      <w:pPr>
        <w:pStyle w:val="Odlomakpopisa"/>
        <w:spacing w:after="120"/>
        <w:rPr>
          <w:rFonts w:ascii="Arial" w:hAnsi="Arial" w:cs="Arial"/>
          <w:lang w:eastAsia="zh-CN"/>
        </w:rPr>
      </w:pPr>
      <w:r w:rsidRPr="00593E0A">
        <w:rPr>
          <w:rFonts w:ascii="Arial" w:eastAsia="TimesNewRoman" w:hAnsi="Arial" w:cs="Arial"/>
          <w:i/>
          <w:iCs/>
          <w:szCs w:val="24"/>
        </w:rPr>
        <w:t>Vrijeme planiranih aktivnosti</w:t>
      </w:r>
      <w:r w:rsidRPr="00593E0A">
        <w:rPr>
          <w:rFonts w:ascii="Arial" w:eastAsia="TimesNewRoman" w:hAnsi="Arial" w:cs="Arial"/>
          <w:szCs w:val="24"/>
        </w:rPr>
        <w:t>: u dogovoru sa školama</w:t>
      </w:r>
    </w:p>
    <w:p w14:paraId="6A8900A7" w14:textId="77777777" w:rsidR="00593E0A" w:rsidRPr="00593E0A" w:rsidRDefault="00593E0A" w:rsidP="00593E0A">
      <w:pPr>
        <w:spacing w:line="240" w:lineRule="auto"/>
        <w:contextualSpacing/>
        <w:rPr>
          <w:rFonts w:ascii="Arial" w:hAnsi="Arial" w:cs="Arial"/>
          <w:lang w:eastAsia="zh-CN"/>
        </w:rPr>
      </w:pPr>
    </w:p>
    <w:p w14:paraId="24EB0958" w14:textId="77777777" w:rsidR="00593E0A" w:rsidRPr="00593E0A" w:rsidRDefault="00593E0A" w:rsidP="00593E0A">
      <w:pPr>
        <w:spacing w:line="240" w:lineRule="auto"/>
        <w:contextualSpacing/>
        <w:rPr>
          <w:rFonts w:ascii="Arial" w:hAnsi="Arial" w:cs="Arial"/>
          <w:lang w:eastAsia="zh-CN"/>
        </w:rPr>
      </w:pPr>
      <w:r w:rsidRPr="00593E0A">
        <w:rPr>
          <w:rFonts w:ascii="Arial" w:hAnsi="Arial" w:cs="Arial"/>
          <w:lang w:eastAsia="zh-CN"/>
        </w:rPr>
        <w:t>Oprema koja nedostaje, a bila bi nužna u provođenju mjera civilne zaštite:</w:t>
      </w:r>
    </w:p>
    <w:p w14:paraId="67D2466A"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kompresor za punjenje boca zrakom,</w:t>
      </w:r>
    </w:p>
    <w:p w14:paraId="08E43B5C"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jači prijenosni reflektor,</w:t>
      </w:r>
    </w:p>
    <w:p w14:paraId="36C5ECA6"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lastRenderedPageBreak/>
        <w:t>vitlo za tehničko vozilo,</w:t>
      </w:r>
    </w:p>
    <w:p w14:paraId="621466EE"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nadopuna opreme za spašavanje s visina i dubina,</w:t>
      </w:r>
    </w:p>
    <w:p w14:paraId="43BDB55E"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osobna zaštitna oprema za vatrogasce,</w:t>
      </w:r>
    </w:p>
    <w:p w14:paraId="5FE3A91E"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komplet pneumatskih jastuka za podizanje terete.</w:t>
      </w:r>
    </w:p>
    <w:p w14:paraId="3BDBD929" w14:textId="77777777" w:rsidR="00593E0A" w:rsidRPr="00593E0A" w:rsidRDefault="00593E0A" w:rsidP="00593E0A">
      <w:pPr>
        <w:pStyle w:val="Naslov3"/>
        <w:rPr>
          <w:rFonts w:ascii="Arial" w:eastAsia="Calibri" w:hAnsi="Arial" w:cs="Arial"/>
        </w:rPr>
      </w:pPr>
      <w:r w:rsidRPr="00593E0A">
        <w:rPr>
          <w:rFonts w:ascii="Arial" w:eastAsia="Calibri" w:hAnsi="Arial" w:cs="Arial"/>
        </w:rPr>
        <w:t xml:space="preserve">DVD </w:t>
      </w:r>
      <w:proofErr w:type="spellStart"/>
      <w:r w:rsidRPr="00593E0A">
        <w:rPr>
          <w:rFonts w:ascii="Arial" w:eastAsia="Calibri" w:hAnsi="Arial" w:cs="Arial"/>
        </w:rPr>
        <w:t>Salinovec</w:t>
      </w:r>
      <w:proofErr w:type="spellEnd"/>
    </w:p>
    <w:p w14:paraId="7C26DDFF" w14:textId="77777777" w:rsidR="00593E0A" w:rsidRPr="00593E0A" w:rsidRDefault="00593E0A" w:rsidP="00593E0A">
      <w:pPr>
        <w:spacing w:line="240" w:lineRule="auto"/>
        <w:contextualSpacing/>
        <w:rPr>
          <w:rFonts w:ascii="Arial" w:hAnsi="Arial" w:cs="Arial"/>
          <w:lang w:eastAsia="zh-CN"/>
        </w:rPr>
      </w:pPr>
      <w:r w:rsidRPr="00593E0A">
        <w:rPr>
          <w:rFonts w:ascii="Arial" w:hAnsi="Arial" w:cs="Arial"/>
          <w:lang w:eastAsia="zh-CN"/>
        </w:rPr>
        <w:t xml:space="preserve">DVD </w:t>
      </w:r>
      <w:proofErr w:type="spellStart"/>
      <w:r w:rsidRPr="00593E0A">
        <w:rPr>
          <w:rFonts w:ascii="Arial" w:hAnsi="Arial" w:cs="Arial"/>
          <w:lang w:eastAsia="zh-CN"/>
        </w:rPr>
        <w:t>Salinovec</w:t>
      </w:r>
      <w:proofErr w:type="spellEnd"/>
      <w:r w:rsidRPr="00593E0A">
        <w:rPr>
          <w:rFonts w:ascii="Arial" w:hAnsi="Arial" w:cs="Arial"/>
          <w:lang w:eastAsia="zh-CN"/>
        </w:rPr>
        <w:t xml:space="preserve"> u cilju spremnosti i brzog djelovanja u 2021. godini planira provoditi sljedeće aktivnosti:</w:t>
      </w:r>
    </w:p>
    <w:p w14:paraId="7A1F733F"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 xml:space="preserve">predavanja u PŠ </w:t>
      </w:r>
      <w:proofErr w:type="spellStart"/>
      <w:r w:rsidRPr="00593E0A">
        <w:rPr>
          <w:rFonts w:ascii="Arial" w:hAnsi="Arial" w:cs="Arial"/>
          <w:lang w:eastAsia="zh-CN"/>
        </w:rPr>
        <w:t>Salinovec</w:t>
      </w:r>
      <w:proofErr w:type="spellEnd"/>
      <w:r w:rsidRPr="00593E0A">
        <w:rPr>
          <w:rFonts w:ascii="Arial" w:hAnsi="Arial" w:cs="Arial"/>
          <w:lang w:eastAsia="zh-CN"/>
        </w:rPr>
        <w:t>, te vježba evakuacije i spašavanja</w:t>
      </w:r>
    </w:p>
    <w:p w14:paraId="23954295"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rujan 2021. Godine</w:t>
      </w:r>
    </w:p>
    <w:p w14:paraId="302809FF"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Predviđena sredstva</w:t>
      </w:r>
      <w:r w:rsidRPr="00593E0A">
        <w:rPr>
          <w:rFonts w:ascii="Arial" w:eastAsia="TimesNewRoman" w:hAnsi="Arial" w:cs="Arial"/>
          <w:szCs w:val="24"/>
        </w:rPr>
        <w:t>: 1.500,00 kn</w:t>
      </w:r>
    </w:p>
    <w:p w14:paraId="0B145A80" w14:textId="77777777" w:rsidR="00593E0A" w:rsidRPr="00593E0A" w:rsidRDefault="00593E0A" w:rsidP="00593E0A">
      <w:pPr>
        <w:pStyle w:val="Odlomakpopisa"/>
        <w:spacing w:after="120"/>
        <w:rPr>
          <w:rFonts w:ascii="Arial" w:hAnsi="Arial" w:cs="Arial"/>
          <w:lang w:eastAsia="zh-CN"/>
        </w:rPr>
      </w:pPr>
    </w:p>
    <w:p w14:paraId="26E09254"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 xml:space="preserve">provjera ispravnosti sustava hidrantske mreže na području </w:t>
      </w:r>
      <w:proofErr w:type="spellStart"/>
      <w:r w:rsidRPr="00593E0A">
        <w:rPr>
          <w:rFonts w:ascii="Arial" w:hAnsi="Arial" w:cs="Arial"/>
          <w:lang w:eastAsia="zh-CN"/>
        </w:rPr>
        <w:t>Salinovca</w:t>
      </w:r>
      <w:proofErr w:type="spellEnd"/>
      <w:r w:rsidRPr="00593E0A">
        <w:rPr>
          <w:rFonts w:ascii="Arial" w:hAnsi="Arial" w:cs="Arial"/>
          <w:lang w:eastAsia="zh-CN"/>
        </w:rPr>
        <w:t>, Ivanečkog Naselja, Ivanečkog Vrhovca, Željeznice</w:t>
      </w:r>
    </w:p>
    <w:p w14:paraId="105A7257"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ožujak 2021. Godine</w:t>
      </w:r>
    </w:p>
    <w:p w14:paraId="78E13491"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Predviđena sredstva</w:t>
      </w:r>
      <w:r w:rsidRPr="00593E0A">
        <w:rPr>
          <w:rFonts w:ascii="Arial" w:eastAsia="TimesNewRoman" w:hAnsi="Arial" w:cs="Arial"/>
          <w:szCs w:val="24"/>
        </w:rPr>
        <w:t>: 500,00 kn</w:t>
      </w:r>
    </w:p>
    <w:p w14:paraId="72AA8B05" w14:textId="77777777" w:rsidR="00593E0A" w:rsidRPr="00593E0A" w:rsidRDefault="00593E0A" w:rsidP="00593E0A">
      <w:pPr>
        <w:pStyle w:val="Odlomakpopisa"/>
        <w:spacing w:after="120"/>
        <w:rPr>
          <w:rFonts w:ascii="Arial" w:hAnsi="Arial" w:cs="Arial"/>
          <w:lang w:eastAsia="zh-CN"/>
        </w:rPr>
      </w:pPr>
    </w:p>
    <w:p w14:paraId="13A431D6"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preventivni obilasci kućanstva</w:t>
      </w:r>
    </w:p>
    <w:p w14:paraId="1D188B54"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lipanj 2021. Godine</w:t>
      </w:r>
    </w:p>
    <w:p w14:paraId="51A5CBEA"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Predviđena sredstva</w:t>
      </w:r>
      <w:r w:rsidRPr="00593E0A">
        <w:rPr>
          <w:rFonts w:ascii="Arial" w:eastAsia="TimesNewRoman" w:hAnsi="Arial" w:cs="Arial"/>
          <w:szCs w:val="24"/>
        </w:rPr>
        <w:t>: 300,00 kn</w:t>
      </w:r>
    </w:p>
    <w:p w14:paraId="608CA4E6" w14:textId="77777777" w:rsidR="00593E0A" w:rsidRPr="00593E0A" w:rsidRDefault="00593E0A" w:rsidP="00593E0A">
      <w:pPr>
        <w:pStyle w:val="Odlomakpopisa"/>
        <w:spacing w:after="120"/>
        <w:rPr>
          <w:rFonts w:ascii="Arial" w:hAnsi="Arial" w:cs="Arial"/>
          <w:lang w:eastAsia="zh-CN"/>
        </w:rPr>
      </w:pPr>
    </w:p>
    <w:p w14:paraId="0E9F040B"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educiranje mještana o ugrozama koje im prijete i o načinu zaštite od istih (suradnja s mjesnim odborima)</w:t>
      </w:r>
    </w:p>
    <w:p w14:paraId="056AD079"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travanj 2021. Godine</w:t>
      </w:r>
    </w:p>
    <w:p w14:paraId="6DCC6774"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Predviđena sredstva</w:t>
      </w:r>
      <w:r w:rsidRPr="00593E0A">
        <w:rPr>
          <w:rFonts w:ascii="Arial" w:eastAsia="TimesNewRoman" w:hAnsi="Arial" w:cs="Arial"/>
          <w:szCs w:val="24"/>
        </w:rPr>
        <w:t>: 600,00 kn</w:t>
      </w:r>
    </w:p>
    <w:p w14:paraId="55A9C181" w14:textId="77777777" w:rsidR="00593E0A" w:rsidRPr="00593E0A" w:rsidRDefault="00593E0A" w:rsidP="00593E0A">
      <w:pPr>
        <w:pStyle w:val="Odlomakpopisa"/>
        <w:spacing w:after="120"/>
        <w:rPr>
          <w:rFonts w:ascii="Arial" w:hAnsi="Arial" w:cs="Arial"/>
          <w:lang w:eastAsia="zh-CN"/>
        </w:rPr>
      </w:pPr>
    </w:p>
    <w:p w14:paraId="6C714F26"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suradnja s Gradskim društvom Crvenog križa Ivanec</w:t>
      </w:r>
    </w:p>
    <w:p w14:paraId="51F6441D"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prosinac 2021. Godine</w:t>
      </w:r>
    </w:p>
    <w:p w14:paraId="6F9FE82B"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Predviđena sredstva</w:t>
      </w:r>
      <w:r w:rsidRPr="00593E0A">
        <w:rPr>
          <w:rFonts w:ascii="Arial" w:eastAsia="TimesNewRoman" w:hAnsi="Arial" w:cs="Arial"/>
          <w:szCs w:val="24"/>
        </w:rPr>
        <w:t>: 2.400,00 kn</w:t>
      </w:r>
    </w:p>
    <w:p w14:paraId="649ABF71" w14:textId="77777777" w:rsidR="00593E0A" w:rsidRPr="00593E0A" w:rsidRDefault="00593E0A" w:rsidP="00593E0A">
      <w:pPr>
        <w:pStyle w:val="Odlomakpopisa"/>
        <w:spacing w:after="120"/>
        <w:rPr>
          <w:rFonts w:ascii="Arial" w:hAnsi="Arial" w:cs="Arial"/>
          <w:lang w:eastAsia="zh-CN"/>
        </w:rPr>
      </w:pPr>
    </w:p>
    <w:p w14:paraId="1FAF3BC7"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simulacijske vježbe vatrogasne postrojbe</w:t>
      </w:r>
    </w:p>
    <w:p w14:paraId="20950016"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tijekom 2021. Godine</w:t>
      </w:r>
    </w:p>
    <w:p w14:paraId="0F3107B7"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Predviđena sredstva</w:t>
      </w:r>
      <w:r w:rsidRPr="00593E0A">
        <w:rPr>
          <w:rFonts w:ascii="Arial" w:eastAsia="TimesNewRoman" w:hAnsi="Arial" w:cs="Arial"/>
          <w:szCs w:val="24"/>
        </w:rPr>
        <w:t>: 2.000,00 kn</w:t>
      </w:r>
    </w:p>
    <w:p w14:paraId="6701A20A" w14:textId="77777777" w:rsidR="00593E0A" w:rsidRPr="00593E0A" w:rsidRDefault="00593E0A" w:rsidP="00593E0A">
      <w:pPr>
        <w:pStyle w:val="Odlomakpopisa"/>
        <w:spacing w:after="120"/>
        <w:rPr>
          <w:rFonts w:ascii="Arial" w:hAnsi="Arial" w:cs="Arial"/>
          <w:lang w:eastAsia="zh-CN"/>
        </w:rPr>
      </w:pPr>
    </w:p>
    <w:p w14:paraId="44B23A11" w14:textId="77777777" w:rsidR="00593E0A" w:rsidRPr="00593E0A" w:rsidRDefault="00593E0A" w:rsidP="00593E0A">
      <w:pPr>
        <w:pStyle w:val="Odlomakpopisa"/>
        <w:numPr>
          <w:ilvl w:val="0"/>
          <w:numId w:val="58"/>
        </w:numPr>
        <w:spacing w:after="120"/>
        <w:jc w:val="both"/>
        <w:rPr>
          <w:rFonts w:ascii="Arial" w:hAnsi="Arial" w:cs="Arial"/>
          <w:lang w:eastAsia="zh-CN"/>
        </w:rPr>
      </w:pPr>
      <w:bookmarkStart w:id="45" w:name="_Hlk57206984"/>
      <w:r w:rsidRPr="00593E0A">
        <w:rPr>
          <w:rFonts w:ascii="Arial" w:hAnsi="Arial" w:cs="Arial"/>
          <w:lang w:eastAsia="zh-CN"/>
        </w:rPr>
        <w:t xml:space="preserve">detektiranje potencijalno opasnih mjesta za nastanak požara te sanacija istih  </w:t>
      </w:r>
    </w:p>
    <w:p w14:paraId="046A6F41"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tijekom 2021. Godine</w:t>
      </w:r>
    </w:p>
    <w:p w14:paraId="023AB243"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Predviđena sredstva</w:t>
      </w:r>
      <w:r w:rsidRPr="00593E0A">
        <w:rPr>
          <w:rFonts w:ascii="Arial" w:eastAsia="TimesNewRoman" w:hAnsi="Arial" w:cs="Arial"/>
          <w:szCs w:val="24"/>
        </w:rPr>
        <w:t>: 2.000,00 kn</w:t>
      </w:r>
    </w:p>
    <w:p w14:paraId="20D556CF" w14:textId="77777777" w:rsidR="00593E0A" w:rsidRPr="00593E0A" w:rsidRDefault="00593E0A" w:rsidP="00593E0A">
      <w:pPr>
        <w:pStyle w:val="Odlomakpopisa"/>
        <w:spacing w:after="120"/>
        <w:rPr>
          <w:rFonts w:ascii="Arial" w:hAnsi="Arial" w:cs="Arial"/>
          <w:lang w:eastAsia="zh-CN"/>
        </w:rPr>
      </w:pPr>
    </w:p>
    <w:bookmarkEnd w:id="45"/>
    <w:p w14:paraId="33700BF5"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 xml:space="preserve">polaganje vatrogasnih ispita </w:t>
      </w:r>
    </w:p>
    <w:p w14:paraId="6C878ECB"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siječanj – ožujak 2021. Godine</w:t>
      </w:r>
    </w:p>
    <w:p w14:paraId="277DE4F4"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Predviđena sredstva</w:t>
      </w:r>
      <w:r w:rsidRPr="00593E0A">
        <w:rPr>
          <w:rFonts w:ascii="Arial" w:eastAsia="TimesNewRoman" w:hAnsi="Arial" w:cs="Arial"/>
          <w:szCs w:val="24"/>
        </w:rPr>
        <w:t>: 1.500,00 kn</w:t>
      </w:r>
    </w:p>
    <w:p w14:paraId="23C52B00" w14:textId="77777777" w:rsidR="00593E0A" w:rsidRPr="00593E0A" w:rsidRDefault="00593E0A" w:rsidP="00593E0A">
      <w:pPr>
        <w:pStyle w:val="Odlomakpopisa"/>
        <w:spacing w:after="120"/>
        <w:rPr>
          <w:rFonts w:ascii="Arial" w:hAnsi="Arial" w:cs="Arial"/>
          <w:lang w:eastAsia="zh-CN"/>
        </w:rPr>
      </w:pPr>
    </w:p>
    <w:p w14:paraId="5E0F67FB"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 xml:space="preserve">polaganje ispita za specijalnosti u vatrogastvu </w:t>
      </w:r>
    </w:p>
    <w:p w14:paraId="1014DEE1"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tijekom 2021. Godine</w:t>
      </w:r>
    </w:p>
    <w:p w14:paraId="0BB71749"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Predviđena sredstva</w:t>
      </w:r>
      <w:r w:rsidRPr="00593E0A">
        <w:rPr>
          <w:rFonts w:ascii="Arial" w:eastAsia="TimesNewRoman" w:hAnsi="Arial" w:cs="Arial"/>
          <w:szCs w:val="24"/>
        </w:rPr>
        <w:t>: 6.000,00 kn</w:t>
      </w:r>
    </w:p>
    <w:p w14:paraId="0A05122E" w14:textId="77777777" w:rsidR="00593E0A" w:rsidRPr="00593E0A" w:rsidRDefault="00593E0A" w:rsidP="00593E0A">
      <w:pPr>
        <w:pStyle w:val="Odlomakpopisa"/>
        <w:spacing w:after="120"/>
        <w:rPr>
          <w:rFonts w:ascii="Arial" w:hAnsi="Arial" w:cs="Arial"/>
          <w:lang w:eastAsia="zh-CN"/>
        </w:rPr>
      </w:pPr>
    </w:p>
    <w:p w14:paraId="7F972D33"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rad s vatrogasnom djecom i mladeži</w:t>
      </w:r>
    </w:p>
    <w:p w14:paraId="65ADEA19"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tijekom 2021. Godine</w:t>
      </w:r>
    </w:p>
    <w:p w14:paraId="5BFAA290" w14:textId="77777777" w:rsidR="00593E0A" w:rsidRPr="00593E0A" w:rsidRDefault="00593E0A" w:rsidP="00593E0A">
      <w:pPr>
        <w:pStyle w:val="Odlomakpopisa"/>
        <w:spacing w:after="120"/>
        <w:rPr>
          <w:rFonts w:ascii="Arial" w:hAnsi="Arial" w:cs="Arial"/>
          <w:lang w:eastAsia="zh-CN"/>
        </w:rPr>
      </w:pPr>
    </w:p>
    <w:p w14:paraId="393B5437" w14:textId="77777777" w:rsidR="00593E0A" w:rsidRPr="00593E0A" w:rsidRDefault="00593E0A" w:rsidP="00593E0A">
      <w:pPr>
        <w:spacing w:line="240" w:lineRule="auto"/>
        <w:contextualSpacing/>
        <w:rPr>
          <w:rFonts w:ascii="Arial" w:hAnsi="Arial" w:cs="Arial"/>
          <w:lang w:eastAsia="zh-CN"/>
        </w:rPr>
      </w:pPr>
      <w:r w:rsidRPr="00593E0A">
        <w:rPr>
          <w:rFonts w:ascii="Arial" w:hAnsi="Arial" w:cs="Arial"/>
          <w:lang w:eastAsia="zh-CN"/>
        </w:rPr>
        <w:t>Oprema koja nedostaje, a bila bi nužna u provođenju mjera civilne zaštite:</w:t>
      </w:r>
    </w:p>
    <w:p w14:paraId="341A9D05"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intervencijsko odijelo – 5 kom,</w:t>
      </w:r>
    </w:p>
    <w:p w14:paraId="7C0696E3"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zaštitne rukavice – 5 kom,</w:t>
      </w:r>
    </w:p>
    <w:p w14:paraId="23D78D02"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lastRenderedPageBreak/>
        <w:t>zaštitne čizme – 5 kom,</w:t>
      </w:r>
    </w:p>
    <w:p w14:paraId="1F495A06"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zaštitna kaciga – 5 kom,</w:t>
      </w:r>
    </w:p>
    <w:p w14:paraId="5C0F58EB"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 xml:space="preserve">stacionarna radio veza </w:t>
      </w:r>
      <w:bookmarkStart w:id="46" w:name="_Hlk57207225"/>
      <w:r w:rsidRPr="00593E0A">
        <w:rPr>
          <w:rFonts w:ascii="Arial" w:hAnsi="Arial" w:cs="Arial"/>
          <w:lang w:eastAsia="zh-CN"/>
        </w:rPr>
        <w:t>– 1 kom,</w:t>
      </w:r>
      <w:bookmarkEnd w:id="46"/>
    </w:p>
    <w:p w14:paraId="53D306D0"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motorna pila – 1 kom,</w:t>
      </w:r>
    </w:p>
    <w:p w14:paraId="61B9326D"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komplet za prvu pomoć – 1 kom,</w:t>
      </w:r>
    </w:p>
    <w:p w14:paraId="18D069C6"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 xml:space="preserve">malo navalno vozilo. </w:t>
      </w:r>
    </w:p>
    <w:p w14:paraId="0E76932B" w14:textId="77777777" w:rsidR="00593E0A" w:rsidRPr="00593E0A" w:rsidRDefault="00593E0A" w:rsidP="00593E0A">
      <w:pPr>
        <w:pStyle w:val="Odlomakpopisa"/>
        <w:rPr>
          <w:rFonts w:ascii="Arial" w:hAnsi="Arial" w:cs="Arial"/>
          <w:lang w:eastAsia="zh-CN"/>
        </w:rPr>
      </w:pPr>
    </w:p>
    <w:p w14:paraId="75F8A1F9" w14:textId="77777777" w:rsidR="00593E0A" w:rsidRPr="00593E0A" w:rsidRDefault="00593E0A" w:rsidP="00593E0A">
      <w:pPr>
        <w:pStyle w:val="Naslov3"/>
        <w:rPr>
          <w:rFonts w:ascii="Arial" w:eastAsia="Calibri" w:hAnsi="Arial" w:cs="Arial"/>
        </w:rPr>
      </w:pPr>
      <w:r w:rsidRPr="00593E0A">
        <w:rPr>
          <w:rFonts w:ascii="Arial" w:eastAsia="Calibri" w:hAnsi="Arial" w:cs="Arial"/>
        </w:rPr>
        <w:t xml:space="preserve">DVD </w:t>
      </w:r>
      <w:proofErr w:type="spellStart"/>
      <w:r w:rsidRPr="00593E0A">
        <w:rPr>
          <w:rFonts w:ascii="Arial" w:eastAsia="Calibri" w:hAnsi="Arial" w:cs="Arial"/>
        </w:rPr>
        <w:t>Margečan</w:t>
      </w:r>
      <w:proofErr w:type="spellEnd"/>
    </w:p>
    <w:p w14:paraId="5E6AC6FD" w14:textId="77777777" w:rsidR="00593E0A" w:rsidRPr="00593E0A" w:rsidRDefault="00593E0A" w:rsidP="00593E0A">
      <w:pPr>
        <w:spacing w:line="240" w:lineRule="auto"/>
        <w:contextualSpacing/>
        <w:rPr>
          <w:rFonts w:ascii="Arial" w:hAnsi="Arial" w:cs="Arial"/>
          <w:lang w:eastAsia="zh-CN"/>
        </w:rPr>
      </w:pPr>
      <w:bookmarkStart w:id="47" w:name="_Hlk57207633"/>
      <w:r w:rsidRPr="00593E0A">
        <w:rPr>
          <w:rFonts w:ascii="Arial" w:hAnsi="Arial" w:cs="Arial"/>
          <w:lang w:eastAsia="zh-CN"/>
        </w:rPr>
        <w:t xml:space="preserve">DVD </w:t>
      </w:r>
      <w:proofErr w:type="spellStart"/>
      <w:r w:rsidRPr="00593E0A">
        <w:rPr>
          <w:rFonts w:ascii="Arial" w:hAnsi="Arial" w:cs="Arial"/>
          <w:lang w:eastAsia="zh-CN"/>
        </w:rPr>
        <w:t>Margečan</w:t>
      </w:r>
      <w:proofErr w:type="spellEnd"/>
      <w:r w:rsidRPr="00593E0A">
        <w:rPr>
          <w:rFonts w:ascii="Arial" w:hAnsi="Arial" w:cs="Arial"/>
          <w:lang w:eastAsia="zh-CN"/>
        </w:rPr>
        <w:t xml:space="preserve"> u cilju spremnosti i brzog djelovanja u 2021. godini planira provoditi sljedeće aktivnosti:</w:t>
      </w:r>
    </w:p>
    <w:p w14:paraId="4160C9BA"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 xml:space="preserve">edukacija učenika i evakuacija u PŠ </w:t>
      </w:r>
      <w:proofErr w:type="spellStart"/>
      <w:r w:rsidRPr="00593E0A">
        <w:rPr>
          <w:rFonts w:ascii="Arial" w:hAnsi="Arial" w:cs="Arial"/>
          <w:lang w:eastAsia="zh-CN"/>
        </w:rPr>
        <w:t>Margečan</w:t>
      </w:r>
      <w:proofErr w:type="spellEnd"/>
    </w:p>
    <w:p w14:paraId="3927BB0A"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travanj 2021. Godine</w:t>
      </w:r>
    </w:p>
    <w:p w14:paraId="443F39A3"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Predviđena sredstva</w:t>
      </w:r>
      <w:r w:rsidRPr="00593E0A">
        <w:rPr>
          <w:rFonts w:ascii="Arial" w:eastAsia="TimesNewRoman" w:hAnsi="Arial" w:cs="Arial"/>
          <w:szCs w:val="24"/>
        </w:rPr>
        <w:t>: 500,00 kn</w:t>
      </w:r>
    </w:p>
    <w:p w14:paraId="4892F53C" w14:textId="77777777" w:rsidR="00593E0A" w:rsidRPr="00593E0A" w:rsidRDefault="00593E0A" w:rsidP="00593E0A">
      <w:pPr>
        <w:pStyle w:val="Odlomakpopisa"/>
        <w:spacing w:after="120"/>
        <w:rPr>
          <w:rFonts w:ascii="Arial" w:hAnsi="Arial" w:cs="Arial"/>
          <w:lang w:eastAsia="zh-CN"/>
        </w:rPr>
      </w:pPr>
    </w:p>
    <w:bookmarkEnd w:id="47"/>
    <w:p w14:paraId="48D6E287"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 xml:space="preserve">javna pokazna vježba na gospodarskom objektu tvrtke VIN PROJEKT d.o.o. u </w:t>
      </w:r>
      <w:proofErr w:type="spellStart"/>
      <w:r w:rsidRPr="00593E0A">
        <w:rPr>
          <w:rFonts w:ascii="Arial" w:hAnsi="Arial" w:cs="Arial"/>
          <w:lang w:eastAsia="zh-CN"/>
        </w:rPr>
        <w:t>Margečanu</w:t>
      </w:r>
      <w:proofErr w:type="spellEnd"/>
    </w:p>
    <w:p w14:paraId="76BD25D0"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svibanj 2021. Godine</w:t>
      </w:r>
    </w:p>
    <w:p w14:paraId="5160956C"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Predviđena sredstva</w:t>
      </w:r>
      <w:r w:rsidRPr="00593E0A">
        <w:rPr>
          <w:rFonts w:ascii="Arial" w:eastAsia="TimesNewRoman" w:hAnsi="Arial" w:cs="Arial"/>
          <w:szCs w:val="24"/>
        </w:rPr>
        <w:t>: 1.000,00 kn</w:t>
      </w:r>
    </w:p>
    <w:p w14:paraId="015129A1" w14:textId="77777777" w:rsidR="00593E0A" w:rsidRPr="00593E0A" w:rsidRDefault="00593E0A" w:rsidP="00593E0A">
      <w:pPr>
        <w:pStyle w:val="Odlomakpopisa"/>
        <w:spacing w:after="120"/>
        <w:rPr>
          <w:rFonts w:ascii="Arial" w:hAnsi="Arial" w:cs="Arial"/>
          <w:lang w:eastAsia="zh-CN"/>
        </w:rPr>
      </w:pPr>
    </w:p>
    <w:p w14:paraId="21B6AD5A"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interna edukacija članova DVD-a u vatrogasnim aktivnostima spašavanja</w:t>
      </w:r>
    </w:p>
    <w:p w14:paraId="78252172"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ožujak i rujan 2021. Godine</w:t>
      </w:r>
    </w:p>
    <w:p w14:paraId="43811042"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Predviđena sredstva</w:t>
      </w:r>
      <w:r w:rsidRPr="00593E0A">
        <w:rPr>
          <w:rFonts w:ascii="Arial" w:eastAsia="TimesNewRoman" w:hAnsi="Arial" w:cs="Arial"/>
          <w:szCs w:val="24"/>
        </w:rPr>
        <w:t>: 700,00 kn</w:t>
      </w:r>
    </w:p>
    <w:p w14:paraId="49597D2E" w14:textId="77777777" w:rsidR="00593E0A" w:rsidRPr="00593E0A" w:rsidRDefault="00593E0A" w:rsidP="00593E0A">
      <w:pPr>
        <w:pStyle w:val="Odlomakpopisa"/>
        <w:spacing w:after="120"/>
        <w:rPr>
          <w:rFonts w:ascii="Arial" w:hAnsi="Arial" w:cs="Arial"/>
          <w:lang w:eastAsia="zh-CN"/>
        </w:rPr>
      </w:pPr>
    </w:p>
    <w:p w14:paraId="09243950"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pregled i kontrola hidranata i hidrantske mreže</w:t>
      </w:r>
    </w:p>
    <w:p w14:paraId="4DB75F3E"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svibanj 2021. Godine</w:t>
      </w:r>
    </w:p>
    <w:p w14:paraId="0ECDBBAC" w14:textId="77777777" w:rsidR="00593E0A" w:rsidRPr="00593E0A" w:rsidRDefault="00593E0A" w:rsidP="00593E0A">
      <w:pPr>
        <w:pStyle w:val="Odlomakpopisa"/>
        <w:spacing w:after="120"/>
        <w:rPr>
          <w:rFonts w:ascii="Arial" w:hAnsi="Arial" w:cs="Arial"/>
          <w:lang w:eastAsia="zh-CN"/>
        </w:rPr>
      </w:pPr>
      <w:r w:rsidRPr="00593E0A">
        <w:rPr>
          <w:rFonts w:ascii="Arial" w:eastAsia="TimesNewRoman" w:hAnsi="Arial" w:cs="Arial"/>
          <w:i/>
          <w:iCs/>
          <w:szCs w:val="24"/>
        </w:rPr>
        <w:t>Predviđena sredstva</w:t>
      </w:r>
      <w:r w:rsidRPr="00593E0A">
        <w:rPr>
          <w:rFonts w:ascii="Arial" w:eastAsia="TimesNewRoman" w:hAnsi="Arial" w:cs="Arial"/>
          <w:szCs w:val="24"/>
        </w:rPr>
        <w:t>: 1.000,00 kn</w:t>
      </w:r>
    </w:p>
    <w:p w14:paraId="05A5696A" w14:textId="77777777" w:rsidR="00593E0A" w:rsidRPr="00593E0A" w:rsidRDefault="00593E0A" w:rsidP="00593E0A">
      <w:pPr>
        <w:spacing w:line="240" w:lineRule="auto"/>
        <w:contextualSpacing/>
        <w:rPr>
          <w:rFonts w:ascii="Arial" w:hAnsi="Arial" w:cs="Arial"/>
          <w:lang w:eastAsia="zh-CN"/>
        </w:rPr>
      </w:pPr>
    </w:p>
    <w:p w14:paraId="35C9B644" w14:textId="77777777" w:rsidR="00593E0A" w:rsidRPr="00593E0A" w:rsidRDefault="00593E0A" w:rsidP="00593E0A">
      <w:pPr>
        <w:spacing w:line="240" w:lineRule="auto"/>
        <w:contextualSpacing/>
        <w:rPr>
          <w:rFonts w:ascii="Arial" w:hAnsi="Arial" w:cs="Arial"/>
          <w:lang w:eastAsia="zh-CN"/>
        </w:rPr>
      </w:pPr>
      <w:r w:rsidRPr="00593E0A">
        <w:rPr>
          <w:rFonts w:ascii="Arial" w:hAnsi="Arial" w:cs="Arial"/>
          <w:lang w:eastAsia="zh-CN"/>
        </w:rPr>
        <w:t>Oprema koja nedostaje, a bila bi nužna u provođenju mjera civilne zaštite:</w:t>
      </w:r>
    </w:p>
    <w:p w14:paraId="16620F5E" w14:textId="77777777" w:rsidR="00593E0A" w:rsidRPr="00593E0A" w:rsidRDefault="00593E0A" w:rsidP="00593E0A">
      <w:pPr>
        <w:pStyle w:val="Odlomakpopisa"/>
        <w:numPr>
          <w:ilvl w:val="0"/>
          <w:numId w:val="58"/>
        </w:numPr>
        <w:spacing w:after="200"/>
        <w:ind w:left="714" w:hanging="357"/>
        <w:jc w:val="both"/>
        <w:rPr>
          <w:rFonts w:ascii="Arial" w:hAnsi="Arial" w:cs="Arial"/>
          <w:lang w:eastAsia="zh-CN"/>
        </w:rPr>
      </w:pPr>
      <w:r w:rsidRPr="00593E0A">
        <w:rPr>
          <w:rFonts w:ascii="Arial" w:hAnsi="Arial" w:cs="Arial"/>
          <w:lang w:eastAsia="zh-CN"/>
        </w:rPr>
        <w:t xml:space="preserve">agregat za struju. </w:t>
      </w:r>
    </w:p>
    <w:p w14:paraId="4AF4599F" w14:textId="77777777" w:rsidR="00593E0A" w:rsidRPr="00593E0A" w:rsidRDefault="00593E0A" w:rsidP="00593E0A">
      <w:pPr>
        <w:pStyle w:val="Odlomakpopisa"/>
        <w:ind w:left="714"/>
        <w:rPr>
          <w:rFonts w:ascii="Arial" w:hAnsi="Arial" w:cs="Arial"/>
          <w:lang w:eastAsia="zh-CN"/>
        </w:rPr>
      </w:pPr>
    </w:p>
    <w:p w14:paraId="1B1F05C0" w14:textId="77777777" w:rsidR="00593E0A" w:rsidRPr="00593E0A" w:rsidRDefault="00593E0A" w:rsidP="00593E0A">
      <w:pPr>
        <w:pStyle w:val="Naslov3"/>
        <w:rPr>
          <w:rFonts w:ascii="Arial" w:eastAsia="Calibri" w:hAnsi="Arial" w:cs="Arial"/>
        </w:rPr>
      </w:pPr>
      <w:r w:rsidRPr="00593E0A">
        <w:rPr>
          <w:rFonts w:ascii="Arial" w:eastAsia="Calibri" w:hAnsi="Arial" w:cs="Arial"/>
        </w:rPr>
        <w:t>DVD Radovan</w:t>
      </w:r>
    </w:p>
    <w:p w14:paraId="102C5A30" w14:textId="77777777" w:rsidR="00593E0A" w:rsidRPr="00593E0A" w:rsidRDefault="00593E0A" w:rsidP="00593E0A">
      <w:pPr>
        <w:spacing w:line="240" w:lineRule="auto"/>
        <w:contextualSpacing/>
        <w:rPr>
          <w:rFonts w:ascii="Arial" w:hAnsi="Arial" w:cs="Arial"/>
          <w:lang w:eastAsia="zh-CN"/>
        </w:rPr>
      </w:pPr>
      <w:r w:rsidRPr="00593E0A">
        <w:rPr>
          <w:rFonts w:ascii="Arial" w:hAnsi="Arial" w:cs="Arial"/>
          <w:lang w:eastAsia="zh-CN"/>
        </w:rPr>
        <w:t>DVD Radovan u cilju spremnosti i brzog djelovanja u 2021. godini planira provoditi sljedeće aktivnosti:</w:t>
      </w:r>
    </w:p>
    <w:p w14:paraId="108CA933"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 xml:space="preserve">nabava  navalnog vatrogasnog vozila, </w:t>
      </w:r>
    </w:p>
    <w:p w14:paraId="7F43C11F"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izgradnja garažnog prostora,</w:t>
      </w:r>
    </w:p>
    <w:p w14:paraId="6554B9EC"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 xml:space="preserve">osposobljavanje vatrogasaca, </w:t>
      </w:r>
    </w:p>
    <w:p w14:paraId="7E6D6FB8"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 xml:space="preserve">osposobljavanje  vozača za „C“ kategoriju, </w:t>
      </w:r>
    </w:p>
    <w:p w14:paraId="4763CFA4"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 xml:space="preserve">provođenje preventivnih aktivnosti „Mjesec zaštite od požara“, </w:t>
      </w:r>
    </w:p>
    <w:p w14:paraId="5B21B2B3"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omasovljavanje Društva novim članovima, naročito vatrogasnom mladeži.</w:t>
      </w:r>
    </w:p>
    <w:p w14:paraId="36D15AFD"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tijekom 2021. Godine</w:t>
      </w:r>
    </w:p>
    <w:p w14:paraId="189C6D36"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Predviđena sredstva</w:t>
      </w:r>
      <w:r w:rsidRPr="00593E0A">
        <w:rPr>
          <w:rFonts w:ascii="Arial" w:eastAsia="TimesNewRoman" w:hAnsi="Arial" w:cs="Arial"/>
          <w:szCs w:val="24"/>
        </w:rPr>
        <w:t>: 1.800,00 kn</w:t>
      </w:r>
    </w:p>
    <w:p w14:paraId="4416672A" w14:textId="77777777" w:rsidR="00593E0A" w:rsidRPr="00593E0A" w:rsidRDefault="00593E0A" w:rsidP="00593E0A">
      <w:pPr>
        <w:pStyle w:val="Odlomakpopisa"/>
        <w:spacing w:after="120"/>
        <w:rPr>
          <w:rFonts w:ascii="Arial" w:hAnsi="Arial" w:cs="Arial"/>
          <w:lang w:eastAsia="zh-CN"/>
        </w:rPr>
      </w:pPr>
    </w:p>
    <w:p w14:paraId="2A809917" w14:textId="77777777" w:rsidR="00593E0A" w:rsidRPr="00593E0A" w:rsidRDefault="00593E0A" w:rsidP="00593E0A">
      <w:pPr>
        <w:spacing w:line="240" w:lineRule="auto"/>
        <w:contextualSpacing/>
        <w:rPr>
          <w:rFonts w:ascii="Arial" w:hAnsi="Arial" w:cs="Arial"/>
          <w:lang w:eastAsia="zh-CN"/>
        </w:rPr>
      </w:pPr>
      <w:r w:rsidRPr="00593E0A">
        <w:rPr>
          <w:rFonts w:ascii="Arial" w:hAnsi="Arial" w:cs="Arial"/>
          <w:lang w:eastAsia="zh-CN"/>
        </w:rPr>
        <w:t>Oprema koja nedostaje, a bila bi nužna u provođenju mjera civilne zaštite:</w:t>
      </w:r>
    </w:p>
    <w:p w14:paraId="227DD13D"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 xml:space="preserve">navalno vozilo, </w:t>
      </w:r>
    </w:p>
    <w:p w14:paraId="4FD0C862"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 xml:space="preserve">vatrogasna motorna pumpa, </w:t>
      </w:r>
    </w:p>
    <w:p w14:paraId="17A42C6C"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 xml:space="preserve">reflektor prijenosni, </w:t>
      </w:r>
    </w:p>
    <w:p w14:paraId="1048F664"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 xml:space="preserve">osobna zaštitna oprema, </w:t>
      </w:r>
    </w:p>
    <w:p w14:paraId="5A2114EC"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nosila,</w:t>
      </w:r>
    </w:p>
    <w:p w14:paraId="422C7D39"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vatrogasna oprema ( cijevi, mlaznice itd.)</w:t>
      </w:r>
    </w:p>
    <w:p w14:paraId="3FCCC53B" w14:textId="77777777" w:rsidR="00593E0A" w:rsidRPr="00593E0A" w:rsidRDefault="00593E0A" w:rsidP="00593E0A">
      <w:pPr>
        <w:pStyle w:val="Odlomakpopisa"/>
        <w:rPr>
          <w:rFonts w:ascii="Arial" w:hAnsi="Arial" w:cs="Arial"/>
          <w:lang w:eastAsia="zh-CN"/>
        </w:rPr>
      </w:pPr>
    </w:p>
    <w:p w14:paraId="2DB733E3" w14:textId="77777777" w:rsidR="00593E0A" w:rsidRPr="00593E0A" w:rsidRDefault="00593E0A" w:rsidP="00593E0A">
      <w:pPr>
        <w:pStyle w:val="Naslov3"/>
        <w:rPr>
          <w:rFonts w:ascii="Arial" w:eastAsia="Calibri" w:hAnsi="Arial" w:cs="Arial"/>
        </w:rPr>
      </w:pPr>
      <w:r w:rsidRPr="00593E0A">
        <w:rPr>
          <w:rFonts w:ascii="Arial" w:eastAsia="Calibri" w:hAnsi="Arial" w:cs="Arial"/>
        </w:rPr>
        <w:t xml:space="preserve">DVD </w:t>
      </w:r>
      <w:proofErr w:type="spellStart"/>
      <w:r w:rsidRPr="00593E0A">
        <w:rPr>
          <w:rFonts w:ascii="Arial" w:eastAsia="Calibri" w:hAnsi="Arial" w:cs="Arial"/>
        </w:rPr>
        <w:t>Gačice</w:t>
      </w:r>
      <w:proofErr w:type="spellEnd"/>
    </w:p>
    <w:p w14:paraId="684E61EE" w14:textId="77777777" w:rsidR="00593E0A" w:rsidRPr="00593E0A" w:rsidRDefault="00593E0A" w:rsidP="00593E0A">
      <w:pPr>
        <w:spacing w:line="240" w:lineRule="auto"/>
        <w:contextualSpacing/>
        <w:rPr>
          <w:rFonts w:ascii="Arial" w:hAnsi="Arial" w:cs="Arial"/>
          <w:lang w:eastAsia="zh-CN"/>
        </w:rPr>
      </w:pPr>
      <w:r w:rsidRPr="00593E0A">
        <w:rPr>
          <w:rFonts w:ascii="Arial" w:hAnsi="Arial" w:cs="Arial"/>
          <w:lang w:eastAsia="zh-CN"/>
        </w:rPr>
        <w:t xml:space="preserve">DVD </w:t>
      </w:r>
      <w:proofErr w:type="spellStart"/>
      <w:r w:rsidRPr="00593E0A">
        <w:rPr>
          <w:rFonts w:ascii="Arial" w:hAnsi="Arial" w:cs="Arial"/>
          <w:lang w:eastAsia="zh-CN"/>
        </w:rPr>
        <w:t>Gačice</w:t>
      </w:r>
      <w:proofErr w:type="spellEnd"/>
      <w:r w:rsidRPr="00593E0A">
        <w:rPr>
          <w:rFonts w:ascii="Arial" w:hAnsi="Arial" w:cs="Arial"/>
          <w:lang w:eastAsia="zh-CN"/>
        </w:rPr>
        <w:t xml:space="preserve"> u cilju spremnosti i brzog djelovanja u 2021. godini planira provoditi sljedeće aktivnosti:</w:t>
      </w:r>
    </w:p>
    <w:p w14:paraId="220FD8D4"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osposobljavanje: strojar (3), dišne naprave (3)</w:t>
      </w:r>
    </w:p>
    <w:p w14:paraId="54FE1009"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preventivne aktivnosti: mjesec zaštite od požara, pokazne vježbe, edukcija mladih, vježbe evakuacije,</w:t>
      </w:r>
    </w:p>
    <w:p w14:paraId="31BA0D00"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vježbe evakuacije u školama</w:t>
      </w:r>
    </w:p>
    <w:p w14:paraId="499189C6"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tijekom 2021. Godine</w:t>
      </w:r>
    </w:p>
    <w:p w14:paraId="6F5F436C" w14:textId="77777777" w:rsidR="00593E0A" w:rsidRPr="00593E0A" w:rsidRDefault="00593E0A" w:rsidP="00593E0A">
      <w:pPr>
        <w:pStyle w:val="Odlomakpopisa"/>
        <w:spacing w:after="120"/>
        <w:rPr>
          <w:rFonts w:ascii="Arial" w:hAnsi="Arial" w:cs="Arial"/>
          <w:lang w:eastAsia="zh-CN"/>
        </w:rPr>
      </w:pPr>
      <w:r w:rsidRPr="00593E0A">
        <w:rPr>
          <w:rFonts w:ascii="Arial" w:eastAsia="TimesNewRoman" w:hAnsi="Arial" w:cs="Arial"/>
          <w:i/>
          <w:iCs/>
          <w:szCs w:val="24"/>
        </w:rPr>
        <w:t>Predviđena sredstva</w:t>
      </w:r>
      <w:r w:rsidRPr="00593E0A">
        <w:rPr>
          <w:rFonts w:ascii="Arial" w:eastAsia="TimesNewRoman" w:hAnsi="Arial" w:cs="Arial"/>
          <w:szCs w:val="24"/>
        </w:rPr>
        <w:t>: 40.000,00 kn</w:t>
      </w:r>
    </w:p>
    <w:p w14:paraId="34AA85EA" w14:textId="77777777" w:rsidR="00593E0A" w:rsidRPr="00593E0A" w:rsidRDefault="00593E0A" w:rsidP="00593E0A">
      <w:pPr>
        <w:spacing w:line="240" w:lineRule="auto"/>
        <w:contextualSpacing/>
        <w:rPr>
          <w:rFonts w:ascii="Arial" w:hAnsi="Arial" w:cs="Arial"/>
          <w:lang w:eastAsia="zh-CN"/>
        </w:rPr>
      </w:pPr>
    </w:p>
    <w:p w14:paraId="0CE02945" w14:textId="77777777" w:rsidR="00593E0A" w:rsidRPr="00593E0A" w:rsidRDefault="00593E0A" w:rsidP="00593E0A">
      <w:pPr>
        <w:spacing w:line="240" w:lineRule="auto"/>
        <w:contextualSpacing/>
        <w:rPr>
          <w:rFonts w:ascii="Arial" w:hAnsi="Arial" w:cs="Arial"/>
          <w:lang w:eastAsia="zh-CN"/>
        </w:rPr>
      </w:pPr>
      <w:r w:rsidRPr="00593E0A">
        <w:rPr>
          <w:rFonts w:ascii="Arial" w:hAnsi="Arial" w:cs="Arial"/>
          <w:lang w:eastAsia="zh-CN"/>
        </w:rPr>
        <w:t>Oprema koja nedostaje, a bila bi nužna u provođenju mjera civilne zaštite:</w:t>
      </w:r>
    </w:p>
    <w:p w14:paraId="0E9BE594"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interventna odjela,</w:t>
      </w:r>
    </w:p>
    <w:p w14:paraId="0DC32A5F"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zaštitne kacige,</w:t>
      </w:r>
    </w:p>
    <w:p w14:paraId="133D3C8E"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zaštitne čizme,</w:t>
      </w:r>
    </w:p>
    <w:p w14:paraId="2F48D659"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zaštitne rukavice.</w:t>
      </w:r>
    </w:p>
    <w:p w14:paraId="1853E81B" w14:textId="77777777" w:rsidR="00593E0A" w:rsidRPr="00593E0A" w:rsidRDefault="00593E0A" w:rsidP="00593E0A">
      <w:pPr>
        <w:pStyle w:val="Odlomakpopisa"/>
        <w:rPr>
          <w:rFonts w:ascii="Arial" w:hAnsi="Arial" w:cs="Arial"/>
          <w:lang w:eastAsia="zh-CN"/>
        </w:rPr>
      </w:pPr>
    </w:p>
    <w:p w14:paraId="65FC0A21" w14:textId="77777777" w:rsidR="00593E0A" w:rsidRPr="00593E0A" w:rsidRDefault="00593E0A" w:rsidP="00593E0A">
      <w:pPr>
        <w:pStyle w:val="Naslov3"/>
        <w:rPr>
          <w:rFonts w:ascii="Arial" w:hAnsi="Arial" w:cs="Arial"/>
        </w:rPr>
      </w:pPr>
      <w:r w:rsidRPr="00593E0A">
        <w:rPr>
          <w:rFonts w:ascii="Arial" w:hAnsi="Arial" w:cs="Arial"/>
        </w:rPr>
        <w:t xml:space="preserve">DVD </w:t>
      </w:r>
      <w:proofErr w:type="spellStart"/>
      <w:r w:rsidRPr="00593E0A">
        <w:rPr>
          <w:rFonts w:ascii="Arial" w:hAnsi="Arial" w:cs="Arial"/>
        </w:rPr>
        <w:t>Bedenec</w:t>
      </w:r>
      <w:proofErr w:type="spellEnd"/>
    </w:p>
    <w:p w14:paraId="111D8848" w14:textId="77777777" w:rsidR="00593E0A" w:rsidRPr="00593E0A" w:rsidRDefault="00593E0A" w:rsidP="00593E0A">
      <w:pPr>
        <w:spacing w:line="240" w:lineRule="auto"/>
        <w:contextualSpacing/>
        <w:rPr>
          <w:rFonts w:ascii="Arial" w:hAnsi="Arial" w:cs="Arial"/>
          <w:lang w:eastAsia="zh-CN"/>
        </w:rPr>
      </w:pPr>
      <w:r w:rsidRPr="00593E0A">
        <w:rPr>
          <w:rFonts w:ascii="Arial" w:hAnsi="Arial" w:cs="Arial"/>
          <w:lang w:eastAsia="zh-CN"/>
        </w:rPr>
        <w:t xml:space="preserve">DVD </w:t>
      </w:r>
      <w:proofErr w:type="spellStart"/>
      <w:r w:rsidRPr="00593E0A">
        <w:rPr>
          <w:rFonts w:ascii="Arial" w:hAnsi="Arial" w:cs="Arial"/>
          <w:lang w:eastAsia="zh-CN"/>
        </w:rPr>
        <w:t>Bedenec</w:t>
      </w:r>
      <w:proofErr w:type="spellEnd"/>
      <w:r w:rsidRPr="00593E0A">
        <w:rPr>
          <w:rFonts w:ascii="Arial" w:hAnsi="Arial" w:cs="Arial"/>
          <w:lang w:eastAsia="zh-CN"/>
        </w:rPr>
        <w:t xml:space="preserve"> u cilju spremnosti i brzog djelovanja u 2021. godini planira provoditi sljedeće aktivnosti:</w:t>
      </w:r>
    </w:p>
    <w:p w14:paraId="3501E209"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pregled i kontrola hidrantske mreže,</w:t>
      </w:r>
    </w:p>
    <w:p w14:paraId="24494FBC" w14:textId="77777777" w:rsidR="00593E0A" w:rsidRPr="00593E0A" w:rsidRDefault="00593E0A" w:rsidP="00593E0A">
      <w:pPr>
        <w:pStyle w:val="Odlomakpopisa"/>
        <w:numPr>
          <w:ilvl w:val="0"/>
          <w:numId w:val="58"/>
        </w:numPr>
        <w:spacing w:after="120"/>
        <w:jc w:val="both"/>
        <w:rPr>
          <w:rFonts w:ascii="Arial" w:hAnsi="Arial" w:cs="Arial"/>
          <w:lang w:eastAsia="zh-CN"/>
        </w:rPr>
      </w:pPr>
      <w:r w:rsidRPr="00593E0A">
        <w:rPr>
          <w:rFonts w:ascii="Arial" w:hAnsi="Arial" w:cs="Arial"/>
          <w:lang w:eastAsia="zh-CN"/>
        </w:rPr>
        <w:t>interna edukacija članova DVD-a o vatrogasnim aktivnostima spašavanja</w:t>
      </w:r>
    </w:p>
    <w:p w14:paraId="2B849852"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svibanj 2021. Godine</w:t>
      </w:r>
    </w:p>
    <w:p w14:paraId="18D43E09" w14:textId="77777777" w:rsidR="00593E0A" w:rsidRPr="00593E0A" w:rsidRDefault="00593E0A" w:rsidP="00593E0A">
      <w:pPr>
        <w:pStyle w:val="Odlomakpopisa"/>
        <w:spacing w:after="120"/>
        <w:rPr>
          <w:rFonts w:ascii="Arial" w:hAnsi="Arial" w:cs="Arial"/>
          <w:lang w:eastAsia="zh-CN"/>
        </w:rPr>
      </w:pPr>
      <w:r w:rsidRPr="00593E0A">
        <w:rPr>
          <w:rFonts w:ascii="Arial" w:eastAsia="TimesNewRoman" w:hAnsi="Arial" w:cs="Arial"/>
          <w:i/>
          <w:iCs/>
          <w:szCs w:val="24"/>
        </w:rPr>
        <w:t>Predviđena sredstva</w:t>
      </w:r>
      <w:r w:rsidRPr="00593E0A">
        <w:rPr>
          <w:rFonts w:ascii="Arial" w:eastAsia="TimesNewRoman" w:hAnsi="Arial" w:cs="Arial"/>
          <w:szCs w:val="24"/>
        </w:rPr>
        <w:t>: 40.000,00 kn</w:t>
      </w:r>
    </w:p>
    <w:p w14:paraId="215C943F" w14:textId="77777777" w:rsidR="00593E0A" w:rsidRPr="00593E0A" w:rsidRDefault="00593E0A" w:rsidP="00593E0A">
      <w:pPr>
        <w:spacing w:after="120" w:line="240" w:lineRule="auto"/>
        <w:contextualSpacing/>
        <w:rPr>
          <w:rFonts w:ascii="Arial" w:hAnsi="Arial" w:cs="Arial"/>
          <w:lang w:eastAsia="zh-CN"/>
        </w:rPr>
      </w:pPr>
    </w:p>
    <w:p w14:paraId="77AFF878" w14:textId="77777777" w:rsidR="00593E0A" w:rsidRPr="00593E0A" w:rsidRDefault="00593E0A" w:rsidP="00593E0A">
      <w:pPr>
        <w:spacing w:after="120" w:line="240" w:lineRule="auto"/>
        <w:contextualSpacing/>
        <w:rPr>
          <w:rFonts w:ascii="Arial" w:hAnsi="Arial" w:cs="Arial"/>
          <w:lang w:eastAsia="zh-CN"/>
        </w:rPr>
      </w:pPr>
      <w:r w:rsidRPr="00593E0A">
        <w:rPr>
          <w:rFonts w:ascii="Arial" w:hAnsi="Arial" w:cs="Arial"/>
          <w:lang w:eastAsia="zh-CN"/>
        </w:rPr>
        <w:t>Oprema koja nedostaje, a bila bi nužna u provođenju mjera civilne zaštite:</w:t>
      </w:r>
    </w:p>
    <w:p w14:paraId="34DC0DA7"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vatrogasna zaštitna odjela,</w:t>
      </w:r>
    </w:p>
    <w:p w14:paraId="79049575" w14:textId="77777777" w:rsidR="00593E0A" w:rsidRPr="00593E0A" w:rsidRDefault="00593E0A" w:rsidP="00593E0A">
      <w:pPr>
        <w:pStyle w:val="Odlomakpopisa"/>
        <w:numPr>
          <w:ilvl w:val="0"/>
          <w:numId w:val="58"/>
        </w:numPr>
        <w:spacing w:after="200"/>
        <w:jc w:val="both"/>
        <w:rPr>
          <w:rFonts w:ascii="Arial" w:hAnsi="Arial" w:cs="Arial"/>
          <w:lang w:eastAsia="zh-CN"/>
        </w:rPr>
      </w:pPr>
      <w:r w:rsidRPr="00593E0A">
        <w:rPr>
          <w:rFonts w:ascii="Arial" w:hAnsi="Arial" w:cs="Arial"/>
          <w:lang w:eastAsia="zh-CN"/>
        </w:rPr>
        <w:t>rasvjetni stup za autocisternu.</w:t>
      </w:r>
    </w:p>
    <w:p w14:paraId="3FE6A8E2" w14:textId="77777777" w:rsidR="00593E0A" w:rsidRPr="00593E0A" w:rsidRDefault="00593E0A" w:rsidP="00593E0A">
      <w:pPr>
        <w:pStyle w:val="Odlomakpopisa"/>
        <w:rPr>
          <w:rFonts w:ascii="Arial" w:hAnsi="Arial" w:cs="Arial"/>
          <w:lang w:eastAsia="zh-CN"/>
        </w:rPr>
      </w:pPr>
    </w:p>
    <w:p w14:paraId="0EE9B7DA" w14:textId="77777777" w:rsidR="00593E0A" w:rsidRPr="00593E0A" w:rsidRDefault="00593E0A" w:rsidP="00593E0A">
      <w:pPr>
        <w:pStyle w:val="Naslov2"/>
        <w:rPr>
          <w:rFonts w:ascii="Arial" w:eastAsia="TimesNewRoman" w:hAnsi="Arial" w:cs="Arial"/>
        </w:rPr>
      </w:pPr>
      <w:r w:rsidRPr="00593E0A">
        <w:rPr>
          <w:rFonts w:ascii="Arial" w:eastAsia="TimesNewRoman" w:hAnsi="Arial" w:cs="Arial"/>
        </w:rPr>
        <w:t>GRADSKO DRUŠTVO CRVENOG KRIŽA IVANEC</w:t>
      </w:r>
    </w:p>
    <w:p w14:paraId="373EE031" w14:textId="77777777" w:rsidR="00593E0A" w:rsidRPr="00593E0A" w:rsidRDefault="00593E0A" w:rsidP="00593E0A">
      <w:pPr>
        <w:spacing w:after="120" w:line="240" w:lineRule="auto"/>
        <w:contextualSpacing/>
        <w:rPr>
          <w:rFonts w:ascii="Arial" w:eastAsia="TimesNewRoman" w:hAnsi="Arial" w:cs="Arial"/>
          <w:bCs/>
          <w:szCs w:val="24"/>
          <w:lang w:val="en-US"/>
        </w:rPr>
      </w:pPr>
      <w:r w:rsidRPr="00593E0A">
        <w:rPr>
          <w:rFonts w:ascii="Arial" w:eastAsia="TimesNewRoman" w:hAnsi="Arial" w:cs="Arial"/>
          <w:bCs/>
          <w:szCs w:val="24"/>
        </w:rPr>
        <w:t>Gradsko društvo crvenog križa Ivanec u cilju spremnosti za angažiranjem u provođenju mjera civilne zaštite u 2021. godini planira:</w:t>
      </w:r>
    </w:p>
    <w:p w14:paraId="022B81E9" w14:textId="77777777" w:rsidR="00593E0A" w:rsidRPr="00593E0A" w:rsidRDefault="00593E0A" w:rsidP="00593E0A">
      <w:pPr>
        <w:pStyle w:val="Odlomakpopisa"/>
        <w:numPr>
          <w:ilvl w:val="0"/>
          <w:numId w:val="58"/>
        </w:numPr>
        <w:jc w:val="both"/>
        <w:rPr>
          <w:rFonts w:ascii="Arial" w:eastAsia="TimesNewRoman" w:hAnsi="Arial" w:cs="Arial"/>
          <w:bCs/>
          <w:szCs w:val="24"/>
        </w:rPr>
      </w:pPr>
      <w:r w:rsidRPr="00593E0A">
        <w:rPr>
          <w:rFonts w:ascii="Arial" w:eastAsia="TimesNewRoman" w:hAnsi="Arial" w:cs="Arial"/>
          <w:bCs/>
          <w:szCs w:val="24"/>
        </w:rPr>
        <w:t xml:space="preserve">nabavka opreme </w:t>
      </w:r>
    </w:p>
    <w:p w14:paraId="5A236D68" w14:textId="77777777" w:rsidR="00593E0A" w:rsidRPr="00593E0A" w:rsidRDefault="00593E0A" w:rsidP="00593E0A">
      <w:pPr>
        <w:pStyle w:val="Odlomakpopisa"/>
        <w:numPr>
          <w:ilvl w:val="0"/>
          <w:numId w:val="58"/>
        </w:numPr>
        <w:jc w:val="both"/>
        <w:rPr>
          <w:rFonts w:ascii="Arial" w:eastAsia="TimesNewRoman" w:hAnsi="Arial" w:cs="Arial"/>
          <w:bCs/>
          <w:szCs w:val="24"/>
        </w:rPr>
      </w:pPr>
      <w:r w:rsidRPr="00593E0A">
        <w:rPr>
          <w:rFonts w:ascii="Arial" w:eastAsia="TimesNewRoman" w:hAnsi="Arial" w:cs="Arial"/>
          <w:bCs/>
          <w:szCs w:val="24"/>
        </w:rPr>
        <w:t>razvoj timova podrške</w:t>
      </w:r>
    </w:p>
    <w:p w14:paraId="1C291D9B" w14:textId="77777777" w:rsidR="00593E0A" w:rsidRPr="00593E0A" w:rsidRDefault="00593E0A" w:rsidP="00593E0A">
      <w:pPr>
        <w:pStyle w:val="Odlomakpopisa"/>
        <w:numPr>
          <w:ilvl w:val="0"/>
          <w:numId w:val="58"/>
        </w:numPr>
        <w:jc w:val="both"/>
        <w:rPr>
          <w:rFonts w:ascii="Arial" w:eastAsia="TimesNewRoman" w:hAnsi="Arial" w:cs="Arial"/>
          <w:bCs/>
          <w:szCs w:val="24"/>
        </w:rPr>
      </w:pPr>
      <w:r w:rsidRPr="00593E0A">
        <w:rPr>
          <w:rFonts w:ascii="Arial" w:eastAsia="TimesNewRoman" w:hAnsi="Arial" w:cs="Arial"/>
          <w:bCs/>
          <w:szCs w:val="24"/>
        </w:rPr>
        <w:t>edukacija i uvježbavanje volontera za pripremu i djelovanje u katastrofama,</w:t>
      </w:r>
    </w:p>
    <w:p w14:paraId="70618039" w14:textId="77777777" w:rsidR="00593E0A" w:rsidRPr="00593E0A" w:rsidRDefault="00593E0A" w:rsidP="00593E0A">
      <w:pPr>
        <w:pStyle w:val="Odlomakpopisa"/>
        <w:numPr>
          <w:ilvl w:val="0"/>
          <w:numId w:val="58"/>
        </w:numPr>
        <w:spacing w:after="120"/>
        <w:jc w:val="both"/>
        <w:rPr>
          <w:rFonts w:ascii="Arial" w:eastAsia="TimesNewRoman" w:hAnsi="Arial" w:cs="Arial"/>
          <w:bCs/>
          <w:szCs w:val="24"/>
        </w:rPr>
      </w:pPr>
      <w:r w:rsidRPr="00593E0A">
        <w:rPr>
          <w:rFonts w:ascii="Arial" w:eastAsia="TimesNewRoman" w:hAnsi="Arial" w:cs="Arial"/>
          <w:bCs/>
          <w:szCs w:val="24"/>
        </w:rPr>
        <w:t>izrada Operativnog plana sukladno Pravilniku o ustroju, pripremi i djelovanju HCK u kriznim situacijama</w:t>
      </w:r>
    </w:p>
    <w:p w14:paraId="6780FE65"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tijekom 2021. Godine</w:t>
      </w:r>
    </w:p>
    <w:p w14:paraId="5AAC53EA" w14:textId="77777777" w:rsidR="00593E0A" w:rsidRPr="00593E0A" w:rsidRDefault="00593E0A" w:rsidP="00593E0A">
      <w:pPr>
        <w:pStyle w:val="Odlomakpopisa"/>
        <w:spacing w:after="120"/>
        <w:rPr>
          <w:rFonts w:ascii="Arial" w:eastAsia="TimesNewRoman" w:hAnsi="Arial" w:cs="Arial"/>
          <w:bCs/>
          <w:szCs w:val="24"/>
        </w:rPr>
      </w:pPr>
      <w:r w:rsidRPr="00593E0A">
        <w:rPr>
          <w:rFonts w:ascii="Arial" w:eastAsia="TimesNewRoman" w:hAnsi="Arial" w:cs="Arial"/>
          <w:i/>
          <w:iCs/>
          <w:szCs w:val="24"/>
        </w:rPr>
        <w:t>Predviđena sredstva</w:t>
      </w:r>
      <w:r w:rsidRPr="00593E0A">
        <w:rPr>
          <w:rFonts w:ascii="Arial" w:eastAsia="TimesNewRoman" w:hAnsi="Arial" w:cs="Arial"/>
          <w:szCs w:val="24"/>
        </w:rPr>
        <w:t>: oko 30.000,00 kuna</w:t>
      </w:r>
    </w:p>
    <w:p w14:paraId="201C0F14" w14:textId="77777777" w:rsidR="00593E0A" w:rsidRPr="00593E0A" w:rsidRDefault="00593E0A" w:rsidP="00593E0A">
      <w:pPr>
        <w:spacing w:after="120" w:line="240" w:lineRule="auto"/>
        <w:contextualSpacing/>
        <w:rPr>
          <w:rFonts w:ascii="Arial" w:eastAsia="TimesNewRoman" w:hAnsi="Arial" w:cs="Arial"/>
          <w:bCs/>
          <w:szCs w:val="24"/>
        </w:rPr>
      </w:pPr>
      <w:r w:rsidRPr="00593E0A">
        <w:rPr>
          <w:rFonts w:ascii="Arial" w:eastAsia="TimesNewRoman" w:hAnsi="Arial" w:cs="Arial"/>
          <w:bCs/>
          <w:szCs w:val="24"/>
        </w:rPr>
        <w:t>Gradskom društvu Crvenog križa Ivanec prvenstveno nedostaje adekvatan skladišni prostor. Od opreme koja bi bila nužna u provođenju mjera civilne zaštite, nedostaje:</w:t>
      </w:r>
    </w:p>
    <w:p w14:paraId="6F7B2849" w14:textId="77777777" w:rsidR="00593E0A" w:rsidRPr="00593E0A" w:rsidRDefault="00593E0A" w:rsidP="00593E0A">
      <w:pPr>
        <w:pStyle w:val="Odlomakpopisa"/>
        <w:numPr>
          <w:ilvl w:val="0"/>
          <w:numId w:val="58"/>
        </w:numPr>
        <w:spacing w:after="120"/>
        <w:rPr>
          <w:rFonts w:ascii="Arial" w:eastAsia="TimesNewRoman" w:hAnsi="Arial" w:cs="Arial"/>
          <w:bCs/>
          <w:szCs w:val="24"/>
        </w:rPr>
      </w:pPr>
      <w:r w:rsidRPr="00593E0A">
        <w:rPr>
          <w:rFonts w:ascii="Arial" w:eastAsia="TimesNewRoman" w:hAnsi="Arial" w:cs="Arial"/>
          <w:bCs/>
          <w:szCs w:val="24"/>
        </w:rPr>
        <w:t xml:space="preserve">agregat 5 KW </w:t>
      </w:r>
      <w:r w:rsidRPr="00593E0A">
        <w:rPr>
          <w:rFonts w:ascii="Arial" w:hAnsi="Arial" w:cs="Arial"/>
        </w:rPr>
        <w:sym w:font="Symbol" w:char="F02D"/>
      </w:r>
      <w:r w:rsidRPr="00593E0A">
        <w:rPr>
          <w:rFonts w:ascii="Arial" w:eastAsia="TimesNewRoman" w:hAnsi="Arial" w:cs="Arial"/>
          <w:bCs/>
          <w:szCs w:val="24"/>
        </w:rPr>
        <w:t xml:space="preserve"> 1 kom,</w:t>
      </w:r>
    </w:p>
    <w:p w14:paraId="62C5774C" w14:textId="77777777" w:rsidR="00593E0A" w:rsidRPr="00593E0A" w:rsidRDefault="00593E0A" w:rsidP="00593E0A">
      <w:pPr>
        <w:pStyle w:val="Odlomakpopisa"/>
        <w:numPr>
          <w:ilvl w:val="0"/>
          <w:numId w:val="58"/>
        </w:numPr>
        <w:spacing w:after="120"/>
        <w:rPr>
          <w:rFonts w:ascii="Arial" w:eastAsia="TimesNewRoman" w:hAnsi="Arial" w:cs="Arial"/>
          <w:bCs/>
          <w:szCs w:val="24"/>
        </w:rPr>
      </w:pPr>
      <w:r w:rsidRPr="00593E0A">
        <w:rPr>
          <w:rFonts w:ascii="Arial" w:eastAsia="TimesNewRoman" w:hAnsi="Arial" w:cs="Arial"/>
          <w:bCs/>
          <w:szCs w:val="24"/>
        </w:rPr>
        <w:t xml:space="preserve">ručne svjetiljke – 10 kom, </w:t>
      </w:r>
    </w:p>
    <w:p w14:paraId="4C7E8556" w14:textId="77777777" w:rsidR="00593E0A" w:rsidRPr="00593E0A" w:rsidRDefault="00593E0A" w:rsidP="00593E0A">
      <w:pPr>
        <w:pStyle w:val="Odlomakpopisa"/>
        <w:numPr>
          <w:ilvl w:val="0"/>
          <w:numId w:val="58"/>
        </w:numPr>
        <w:spacing w:after="120"/>
        <w:rPr>
          <w:rFonts w:ascii="Arial" w:eastAsia="TimesNewRoman" w:hAnsi="Arial" w:cs="Arial"/>
          <w:bCs/>
          <w:szCs w:val="24"/>
        </w:rPr>
      </w:pPr>
      <w:r w:rsidRPr="00593E0A">
        <w:rPr>
          <w:rFonts w:ascii="Arial" w:eastAsia="TimesNewRoman" w:hAnsi="Arial" w:cs="Arial"/>
          <w:bCs/>
          <w:szCs w:val="24"/>
        </w:rPr>
        <w:t>kacige – 8 kom,</w:t>
      </w:r>
    </w:p>
    <w:p w14:paraId="2CCE0F35" w14:textId="77777777" w:rsidR="00593E0A" w:rsidRPr="00593E0A" w:rsidRDefault="00593E0A" w:rsidP="00593E0A">
      <w:pPr>
        <w:pStyle w:val="Odlomakpopisa"/>
        <w:numPr>
          <w:ilvl w:val="0"/>
          <w:numId w:val="58"/>
        </w:numPr>
        <w:spacing w:after="120"/>
        <w:rPr>
          <w:rFonts w:ascii="Arial" w:eastAsia="TimesNewRoman" w:hAnsi="Arial" w:cs="Arial"/>
          <w:bCs/>
          <w:szCs w:val="24"/>
        </w:rPr>
      </w:pPr>
      <w:r w:rsidRPr="00593E0A">
        <w:rPr>
          <w:rFonts w:ascii="Arial" w:eastAsia="TimesNewRoman" w:hAnsi="Arial" w:cs="Arial"/>
          <w:bCs/>
          <w:szCs w:val="24"/>
        </w:rPr>
        <w:t>radiostanice – 6 kom,</w:t>
      </w:r>
    </w:p>
    <w:p w14:paraId="782A2B5C" w14:textId="77777777" w:rsidR="00593E0A" w:rsidRPr="00593E0A" w:rsidRDefault="00593E0A" w:rsidP="00593E0A">
      <w:pPr>
        <w:pStyle w:val="Odlomakpopisa"/>
        <w:numPr>
          <w:ilvl w:val="0"/>
          <w:numId w:val="58"/>
        </w:numPr>
        <w:spacing w:after="120"/>
        <w:rPr>
          <w:rFonts w:ascii="Arial" w:eastAsia="TimesNewRoman" w:hAnsi="Arial" w:cs="Arial"/>
          <w:bCs/>
          <w:szCs w:val="24"/>
        </w:rPr>
      </w:pPr>
      <w:r w:rsidRPr="00593E0A">
        <w:rPr>
          <w:rFonts w:ascii="Arial" w:eastAsia="TimesNewRoman" w:hAnsi="Arial" w:cs="Arial"/>
          <w:bCs/>
          <w:szCs w:val="24"/>
        </w:rPr>
        <w:t>reflektori mali i veliki – 2 kom.</w:t>
      </w:r>
    </w:p>
    <w:p w14:paraId="04CE50BA" w14:textId="77777777" w:rsidR="00593E0A" w:rsidRPr="00593E0A" w:rsidRDefault="00593E0A" w:rsidP="00593E0A">
      <w:pPr>
        <w:pStyle w:val="Odlomakpopisa"/>
        <w:spacing w:after="120"/>
        <w:rPr>
          <w:rFonts w:ascii="Arial" w:eastAsia="TimesNewRoman" w:hAnsi="Arial" w:cs="Arial"/>
          <w:bCs/>
          <w:szCs w:val="24"/>
        </w:rPr>
      </w:pPr>
    </w:p>
    <w:p w14:paraId="79FB9D0C" w14:textId="77777777" w:rsidR="00593E0A" w:rsidRPr="00593E0A" w:rsidRDefault="00593E0A" w:rsidP="00593E0A">
      <w:pPr>
        <w:pStyle w:val="Naslov2"/>
        <w:rPr>
          <w:rFonts w:ascii="Arial" w:eastAsia="TimesNewRoman" w:hAnsi="Arial" w:cs="Arial"/>
        </w:rPr>
      </w:pPr>
      <w:r w:rsidRPr="00593E0A">
        <w:rPr>
          <w:rFonts w:ascii="Arial" w:eastAsia="TimesNewRoman" w:hAnsi="Arial" w:cs="Arial"/>
        </w:rPr>
        <w:lastRenderedPageBreak/>
        <w:t>HGSS – STANICA VARAŽDIN</w:t>
      </w:r>
    </w:p>
    <w:p w14:paraId="44C4DF61" w14:textId="77777777" w:rsidR="00593E0A" w:rsidRPr="00593E0A" w:rsidRDefault="00593E0A" w:rsidP="00593E0A">
      <w:pPr>
        <w:spacing w:after="120" w:line="240" w:lineRule="auto"/>
        <w:contextualSpacing/>
        <w:rPr>
          <w:rFonts w:ascii="Arial" w:hAnsi="Arial" w:cs="Arial"/>
        </w:rPr>
      </w:pPr>
      <w:r w:rsidRPr="00593E0A">
        <w:rPr>
          <w:rFonts w:ascii="Arial" w:hAnsi="Arial" w:cs="Arial"/>
        </w:rPr>
        <w:t>Hrvatska gorska služba spašavanja – Stanica Varaždin u cilju spremnosti za angažiranjem u provođenju mjera civilne zaštite u 2021. godini planira provoditi:</w:t>
      </w:r>
    </w:p>
    <w:p w14:paraId="4FBA5631" w14:textId="77777777" w:rsidR="00593E0A" w:rsidRPr="00593E0A" w:rsidRDefault="00593E0A" w:rsidP="00593E0A">
      <w:pPr>
        <w:pStyle w:val="Odlomakpopisa"/>
        <w:numPr>
          <w:ilvl w:val="0"/>
          <w:numId w:val="58"/>
        </w:numPr>
        <w:jc w:val="both"/>
        <w:rPr>
          <w:rFonts w:ascii="Arial" w:eastAsia="TimesNewRoman" w:hAnsi="Arial" w:cs="Arial"/>
          <w:bCs/>
          <w:szCs w:val="24"/>
        </w:rPr>
      </w:pPr>
      <w:r w:rsidRPr="00593E0A">
        <w:rPr>
          <w:rFonts w:ascii="Arial" w:eastAsia="TimesNewRoman" w:hAnsi="Arial" w:cs="Arial"/>
          <w:bCs/>
          <w:szCs w:val="24"/>
        </w:rPr>
        <w:t>sudjelovati na intervencijama,</w:t>
      </w:r>
    </w:p>
    <w:p w14:paraId="3A897A5B" w14:textId="77777777" w:rsidR="00593E0A" w:rsidRPr="00593E0A" w:rsidRDefault="00593E0A" w:rsidP="00593E0A">
      <w:pPr>
        <w:pStyle w:val="Odlomakpopisa"/>
        <w:numPr>
          <w:ilvl w:val="0"/>
          <w:numId w:val="58"/>
        </w:numPr>
        <w:jc w:val="both"/>
        <w:rPr>
          <w:rFonts w:ascii="Arial" w:eastAsia="TimesNewRoman" w:hAnsi="Arial" w:cs="Arial"/>
          <w:bCs/>
          <w:szCs w:val="24"/>
        </w:rPr>
      </w:pPr>
      <w:r w:rsidRPr="00593E0A">
        <w:rPr>
          <w:rFonts w:ascii="Arial" w:eastAsia="TimesNewRoman" w:hAnsi="Arial" w:cs="Arial"/>
          <w:bCs/>
          <w:szCs w:val="24"/>
        </w:rPr>
        <w:t>osiguravanje događaja (manifestacije, utrke, itd.),</w:t>
      </w:r>
    </w:p>
    <w:p w14:paraId="4727C5C2" w14:textId="77777777" w:rsidR="00593E0A" w:rsidRPr="00593E0A" w:rsidRDefault="00593E0A" w:rsidP="00593E0A">
      <w:pPr>
        <w:pStyle w:val="Odlomakpopisa"/>
        <w:numPr>
          <w:ilvl w:val="0"/>
          <w:numId w:val="58"/>
        </w:numPr>
        <w:jc w:val="both"/>
        <w:rPr>
          <w:rFonts w:ascii="Arial" w:eastAsia="TimesNewRoman" w:hAnsi="Arial" w:cs="Arial"/>
          <w:bCs/>
          <w:szCs w:val="24"/>
        </w:rPr>
      </w:pPr>
      <w:r w:rsidRPr="00593E0A">
        <w:rPr>
          <w:rFonts w:ascii="Arial" w:eastAsia="TimesNewRoman" w:hAnsi="Arial" w:cs="Arial"/>
          <w:bCs/>
          <w:szCs w:val="24"/>
        </w:rPr>
        <w:t>provoditi obuku svojih članova kroz osnovnu i specijalističku obuku,</w:t>
      </w:r>
    </w:p>
    <w:p w14:paraId="5BDA6F01" w14:textId="77777777" w:rsidR="00593E0A" w:rsidRPr="00593E0A" w:rsidRDefault="00593E0A" w:rsidP="00593E0A">
      <w:pPr>
        <w:pStyle w:val="Odlomakpopisa"/>
        <w:numPr>
          <w:ilvl w:val="0"/>
          <w:numId w:val="58"/>
        </w:numPr>
        <w:jc w:val="both"/>
        <w:rPr>
          <w:rFonts w:ascii="Arial" w:eastAsia="TimesNewRoman" w:hAnsi="Arial" w:cs="Arial"/>
          <w:bCs/>
          <w:szCs w:val="24"/>
        </w:rPr>
      </w:pPr>
      <w:r w:rsidRPr="00593E0A">
        <w:rPr>
          <w:rFonts w:ascii="Arial" w:eastAsia="TimesNewRoman" w:hAnsi="Arial" w:cs="Arial"/>
          <w:bCs/>
          <w:szCs w:val="24"/>
        </w:rPr>
        <w:t>održavati znanje i spremnost putem vježbi koje organizira HGSS-Stanica Varaždin te Hrvatska gorska služba spašavanja,</w:t>
      </w:r>
    </w:p>
    <w:p w14:paraId="65E156CC" w14:textId="77777777" w:rsidR="00593E0A" w:rsidRPr="00593E0A" w:rsidRDefault="00593E0A" w:rsidP="00593E0A">
      <w:pPr>
        <w:pStyle w:val="Odlomakpopisa"/>
        <w:numPr>
          <w:ilvl w:val="0"/>
          <w:numId w:val="58"/>
        </w:numPr>
        <w:spacing w:after="120"/>
        <w:jc w:val="both"/>
        <w:rPr>
          <w:rFonts w:ascii="Arial" w:eastAsia="TimesNewRoman" w:hAnsi="Arial" w:cs="Arial"/>
          <w:bCs/>
          <w:szCs w:val="24"/>
        </w:rPr>
      </w:pPr>
      <w:r w:rsidRPr="00593E0A">
        <w:rPr>
          <w:rFonts w:ascii="Arial" w:eastAsia="TimesNewRoman" w:hAnsi="Arial" w:cs="Arial"/>
          <w:bCs/>
          <w:szCs w:val="24"/>
        </w:rPr>
        <w:t>provoditi nabavku potrebne opreme.</w:t>
      </w:r>
    </w:p>
    <w:p w14:paraId="10CBBD5C" w14:textId="77777777" w:rsidR="00593E0A" w:rsidRPr="00593E0A" w:rsidRDefault="00593E0A" w:rsidP="00593E0A">
      <w:pPr>
        <w:pStyle w:val="Odlomakpopisa"/>
        <w:spacing w:after="120"/>
        <w:rPr>
          <w:rFonts w:ascii="Arial" w:eastAsia="TimesNewRoman" w:hAnsi="Arial" w:cs="Arial"/>
          <w:szCs w:val="24"/>
        </w:rPr>
      </w:pPr>
      <w:r w:rsidRPr="00593E0A">
        <w:rPr>
          <w:rFonts w:ascii="Arial" w:eastAsia="TimesNewRoman" w:hAnsi="Arial" w:cs="Arial"/>
          <w:i/>
          <w:iCs/>
          <w:szCs w:val="24"/>
        </w:rPr>
        <w:t>Vrijeme planiranih aktivnosti</w:t>
      </w:r>
      <w:r w:rsidRPr="00593E0A">
        <w:rPr>
          <w:rFonts w:ascii="Arial" w:eastAsia="TimesNewRoman" w:hAnsi="Arial" w:cs="Arial"/>
          <w:szCs w:val="24"/>
        </w:rPr>
        <w:t>:  tijekom 2021. godine.</w:t>
      </w:r>
    </w:p>
    <w:p w14:paraId="732C1F73" w14:textId="77777777" w:rsidR="00593E0A" w:rsidRPr="00593E0A" w:rsidRDefault="00593E0A" w:rsidP="00593E0A">
      <w:pPr>
        <w:pStyle w:val="Odlomakpopisa"/>
        <w:spacing w:after="120"/>
        <w:rPr>
          <w:rFonts w:ascii="Arial" w:eastAsia="TimesNewRoman" w:hAnsi="Arial" w:cs="Arial"/>
          <w:bCs/>
          <w:szCs w:val="24"/>
        </w:rPr>
      </w:pPr>
    </w:p>
    <w:p w14:paraId="7EBF8558" w14:textId="77777777" w:rsidR="00593E0A" w:rsidRPr="00593E0A" w:rsidRDefault="00593E0A" w:rsidP="00593E0A">
      <w:pPr>
        <w:pStyle w:val="Naslov2"/>
        <w:rPr>
          <w:rFonts w:ascii="Arial" w:eastAsia="TimesNewRoman" w:hAnsi="Arial" w:cs="Arial"/>
        </w:rPr>
      </w:pPr>
      <w:r w:rsidRPr="00593E0A">
        <w:rPr>
          <w:rFonts w:ascii="Arial" w:eastAsia="TimesNewRoman" w:hAnsi="Arial" w:cs="Arial"/>
        </w:rPr>
        <w:t>POVJERENICI CIVILNE ZAŠTITE I NJIHOVI ZAMJENICI</w:t>
      </w:r>
    </w:p>
    <w:p w14:paraId="146B89DE" w14:textId="77777777" w:rsidR="00593E0A" w:rsidRPr="00593E0A" w:rsidRDefault="00593E0A" w:rsidP="00593E0A">
      <w:pPr>
        <w:widowControl w:val="0"/>
        <w:spacing w:after="120" w:line="240" w:lineRule="auto"/>
        <w:contextualSpacing/>
        <w:rPr>
          <w:rFonts w:ascii="Arial" w:eastAsia="Lucida Sans Unicode" w:hAnsi="Arial" w:cs="Arial"/>
          <w:szCs w:val="24"/>
        </w:rPr>
      </w:pPr>
      <w:r w:rsidRPr="00593E0A">
        <w:rPr>
          <w:rFonts w:ascii="Arial" w:eastAsia="Lucida Sans Unicode" w:hAnsi="Arial" w:cs="Arial"/>
          <w:szCs w:val="24"/>
        </w:rPr>
        <w:t xml:space="preserve">Odlukom gradonačelnika o imenovanju povjerenika civilne zaštite i njihovih zamjenika („Službeni vjesnik Varaždinske županije“ broj 75/18), za područje Grada Ivanca imenovana su 52 povjerenika civilne zaštite i 52 zamjenika povjerenika civilne zaštite.  </w:t>
      </w:r>
    </w:p>
    <w:p w14:paraId="7C94B7BA" w14:textId="77777777" w:rsidR="00593E0A" w:rsidRPr="00593E0A" w:rsidRDefault="00593E0A" w:rsidP="00593E0A">
      <w:pPr>
        <w:spacing w:line="240" w:lineRule="auto"/>
        <w:contextualSpacing/>
        <w:rPr>
          <w:rFonts w:ascii="Arial" w:eastAsiaTheme="minorHAnsi" w:hAnsi="Arial" w:cs="Arial"/>
          <w:szCs w:val="24"/>
        </w:rPr>
      </w:pPr>
    </w:p>
    <w:p w14:paraId="70594F9B" w14:textId="77777777" w:rsidR="00593E0A" w:rsidRPr="00593E0A" w:rsidRDefault="00593E0A" w:rsidP="00593E0A">
      <w:pPr>
        <w:spacing w:line="240" w:lineRule="auto"/>
        <w:contextualSpacing/>
        <w:rPr>
          <w:rFonts w:ascii="Arial" w:eastAsiaTheme="minorHAnsi" w:hAnsi="Arial" w:cs="Arial"/>
          <w:szCs w:val="24"/>
        </w:rPr>
      </w:pPr>
      <w:r w:rsidRPr="00593E0A">
        <w:rPr>
          <w:rFonts w:ascii="Arial" w:eastAsiaTheme="minorHAnsi" w:hAnsi="Arial" w:cs="Arial"/>
          <w:szCs w:val="24"/>
        </w:rPr>
        <w:t xml:space="preserve">Povjerenike civilne zaštite Grada Ivanca i njihove zamjenike potrebno je: </w:t>
      </w:r>
    </w:p>
    <w:p w14:paraId="2D4FE306" w14:textId="77777777" w:rsidR="00593E0A" w:rsidRPr="00593E0A" w:rsidRDefault="00593E0A" w:rsidP="00593E0A">
      <w:pPr>
        <w:pStyle w:val="Odlomakpopisa"/>
        <w:numPr>
          <w:ilvl w:val="0"/>
          <w:numId w:val="58"/>
        </w:numPr>
        <w:spacing w:after="120"/>
        <w:jc w:val="both"/>
        <w:rPr>
          <w:rFonts w:ascii="Arial" w:eastAsia="Times New Roman" w:hAnsi="Arial" w:cs="Arial"/>
          <w:bCs/>
          <w:iCs/>
          <w:color w:val="000000"/>
          <w:szCs w:val="24"/>
        </w:rPr>
      </w:pPr>
      <w:r w:rsidRPr="00593E0A">
        <w:rPr>
          <w:rFonts w:ascii="Arial" w:eastAsia="Times New Roman" w:hAnsi="Arial" w:cs="Arial"/>
          <w:bCs/>
          <w:iCs/>
          <w:color w:val="000000"/>
          <w:szCs w:val="24"/>
        </w:rPr>
        <w:t>upoznati s Revizijom Procjene rizika od velikih nesreća</w:t>
      </w:r>
    </w:p>
    <w:p w14:paraId="6CC51E71" w14:textId="77777777" w:rsidR="00593E0A" w:rsidRPr="00593E0A" w:rsidRDefault="00593E0A" w:rsidP="00593E0A">
      <w:pPr>
        <w:pStyle w:val="Odlomakpopisa"/>
        <w:spacing w:after="120"/>
        <w:rPr>
          <w:rFonts w:ascii="Arial" w:hAnsi="Arial" w:cs="Arial"/>
          <w:szCs w:val="24"/>
        </w:rPr>
      </w:pPr>
      <w:r w:rsidRPr="00593E0A">
        <w:rPr>
          <w:rFonts w:ascii="Arial" w:hAnsi="Arial" w:cs="Arial"/>
          <w:i/>
          <w:iCs/>
          <w:szCs w:val="24"/>
        </w:rPr>
        <w:t>Nositelj</w:t>
      </w:r>
      <w:r w:rsidRPr="00593E0A">
        <w:rPr>
          <w:rFonts w:ascii="Arial" w:hAnsi="Arial" w:cs="Arial"/>
          <w:szCs w:val="24"/>
        </w:rPr>
        <w:t>: Grad Ivanec</w:t>
      </w:r>
    </w:p>
    <w:p w14:paraId="612DB6E8" w14:textId="77777777" w:rsidR="00593E0A" w:rsidRPr="00593E0A" w:rsidRDefault="00593E0A" w:rsidP="00593E0A">
      <w:pPr>
        <w:pStyle w:val="Odlomakpopisa"/>
        <w:spacing w:after="120"/>
        <w:rPr>
          <w:rFonts w:ascii="Arial" w:hAnsi="Arial" w:cs="Arial"/>
          <w:szCs w:val="24"/>
        </w:rPr>
      </w:pPr>
      <w:r w:rsidRPr="00593E0A">
        <w:rPr>
          <w:rFonts w:ascii="Arial" w:hAnsi="Arial" w:cs="Arial"/>
          <w:i/>
          <w:iCs/>
          <w:szCs w:val="24"/>
        </w:rPr>
        <w:t>Izvršitelj</w:t>
      </w:r>
      <w:r w:rsidRPr="00593E0A">
        <w:rPr>
          <w:rFonts w:ascii="Arial" w:hAnsi="Arial" w:cs="Arial"/>
          <w:szCs w:val="24"/>
        </w:rPr>
        <w:t>: načelnik Stožera civilne zaštite i zamjenik načelnika Stožera civilne zaštite</w:t>
      </w:r>
    </w:p>
    <w:p w14:paraId="31CEC4D0" w14:textId="77777777" w:rsidR="00593E0A" w:rsidRPr="00593E0A" w:rsidRDefault="00593E0A" w:rsidP="00593E0A">
      <w:pPr>
        <w:pStyle w:val="Odlomakpopisa"/>
        <w:spacing w:after="120"/>
        <w:rPr>
          <w:rFonts w:ascii="Arial" w:hAnsi="Arial" w:cs="Arial"/>
          <w:szCs w:val="24"/>
        </w:rPr>
      </w:pPr>
      <w:r w:rsidRPr="00593E0A">
        <w:rPr>
          <w:rFonts w:ascii="Arial" w:hAnsi="Arial" w:cs="Arial"/>
          <w:i/>
          <w:iCs/>
          <w:szCs w:val="24"/>
        </w:rPr>
        <w:t>Rok</w:t>
      </w:r>
      <w:r w:rsidRPr="00593E0A">
        <w:rPr>
          <w:rFonts w:ascii="Arial" w:hAnsi="Arial" w:cs="Arial"/>
          <w:szCs w:val="24"/>
        </w:rPr>
        <w:t>:  lipanj 2021. Godine</w:t>
      </w:r>
    </w:p>
    <w:p w14:paraId="646133EE" w14:textId="77777777" w:rsidR="00593E0A" w:rsidRPr="00593E0A" w:rsidRDefault="00593E0A" w:rsidP="00593E0A">
      <w:pPr>
        <w:pStyle w:val="Odlomakpopisa"/>
        <w:spacing w:after="120"/>
        <w:rPr>
          <w:rFonts w:ascii="Arial" w:eastAsia="Times New Roman" w:hAnsi="Arial" w:cs="Arial"/>
          <w:bCs/>
          <w:iCs/>
          <w:color w:val="000000"/>
          <w:szCs w:val="24"/>
        </w:rPr>
      </w:pPr>
    </w:p>
    <w:p w14:paraId="00121F89" w14:textId="77777777" w:rsidR="00593E0A" w:rsidRPr="00593E0A" w:rsidRDefault="00593E0A" w:rsidP="00593E0A">
      <w:pPr>
        <w:pStyle w:val="Odlomakpopisa"/>
        <w:numPr>
          <w:ilvl w:val="0"/>
          <w:numId w:val="58"/>
        </w:numPr>
        <w:spacing w:after="120"/>
        <w:jc w:val="both"/>
        <w:rPr>
          <w:rFonts w:ascii="Arial" w:eastAsia="Times New Roman" w:hAnsi="Arial" w:cs="Arial"/>
          <w:bCs/>
          <w:iCs/>
          <w:color w:val="000000"/>
          <w:szCs w:val="24"/>
        </w:rPr>
      </w:pPr>
      <w:r w:rsidRPr="00593E0A">
        <w:rPr>
          <w:rFonts w:ascii="Arial" w:eastAsia="Times New Roman" w:hAnsi="Arial" w:cs="Arial"/>
          <w:bCs/>
          <w:iCs/>
          <w:color w:val="000000"/>
          <w:szCs w:val="24"/>
        </w:rPr>
        <w:t xml:space="preserve">upoznati s Planom djelovanja civilne zaštite </w:t>
      </w:r>
    </w:p>
    <w:p w14:paraId="525077BA" w14:textId="77777777" w:rsidR="00593E0A" w:rsidRPr="00593E0A" w:rsidRDefault="00593E0A" w:rsidP="00593E0A">
      <w:pPr>
        <w:pStyle w:val="Odlomakpopisa"/>
        <w:spacing w:after="120"/>
        <w:rPr>
          <w:rFonts w:ascii="Arial" w:hAnsi="Arial" w:cs="Arial"/>
          <w:szCs w:val="24"/>
        </w:rPr>
      </w:pPr>
      <w:r w:rsidRPr="00593E0A">
        <w:rPr>
          <w:rFonts w:ascii="Arial" w:hAnsi="Arial" w:cs="Arial"/>
          <w:i/>
          <w:iCs/>
          <w:szCs w:val="24"/>
        </w:rPr>
        <w:t>Nositelj</w:t>
      </w:r>
      <w:r w:rsidRPr="00593E0A">
        <w:rPr>
          <w:rFonts w:ascii="Arial" w:hAnsi="Arial" w:cs="Arial"/>
          <w:szCs w:val="24"/>
        </w:rPr>
        <w:t>: Grad Ivanec</w:t>
      </w:r>
    </w:p>
    <w:p w14:paraId="740DF3CF" w14:textId="77777777" w:rsidR="00593E0A" w:rsidRPr="00593E0A" w:rsidRDefault="00593E0A" w:rsidP="00593E0A">
      <w:pPr>
        <w:pStyle w:val="Odlomakpopisa"/>
        <w:spacing w:after="120"/>
        <w:rPr>
          <w:rFonts w:ascii="Arial" w:hAnsi="Arial" w:cs="Arial"/>
          <w:szCs w:val="24"/>
        </w:rPr>
      </w:pPr>
      <w:r w:rsidRPr="00593E0A">
        <w:rPr>
          <w:rFonts w:ascii="Arial" w:hAnsi="Arial" w:cs="Arial"/>
          <w:i/>
          <w:iCs/>
          <w:szCs w:val="24"/>
        </w:rPr>
        <w:t>Izvršitelj</w:t>
      </w:r>
      <w:r w:rsidRPr="00593E0A">
        <w:rPr>
          <w:rFonts w:ascii="Arial" w:hAnsi="Arial" w:cs="Arial"/>
          <w:szCs w:val="24"/>
        </w:rPr>
        <w:t>: načelnik Stožera civilne zaštite i zamjenik načelnika Stožera civilne zaštite</w:t>
      </w:r>
    </w:p>
    <w:p w14:paraId="564F407D" w14:textId="77777777" w:rsidR="00593E0A" w:rsidRPr="00593E0A" w:rsidRDefault="00593E0A" w:rsidP="00593E0A">
      <w:pPr>
        <w:pStyle w:val="Odlomakpopisa"/>
        <w:spacing w:after="120"/>
        <w:rPr>
          <w:rFonts w:ascii="Arial" w:hAnsi="Arial" w:cs="Arial"/>
          <w:szCs w:val="24"/>
        </w:rPr>
      </w:pPr>
      <w:r w:rsidRPr="00593E0A">
        <w:rPr>
          <w:rFonts w:ascii="Arial" w:hAnsi="Arial" w:cs="Arial"/>
          <w:i/>
          <w:iCs/>
          <w:szCs w:val="24"/>
        </w:rPr>
        <w:t>Rok</w:t>
      </w:r>
      <w:r w:rsidRPr="00593E0A">
        <w:rPr>
          <w:rFonts w:ascii="Arial" w:hAnsi="Arial" w:cs="Arial"/>
          <w:szCs w:val="24"/>
        </w:rPr>
        <w:t>:  prosinac 2021. Godine</w:t>
      </w:r>
    </w:p>
    <w:p w14:paraId="3969D1A7" w14:textId="77777777" w:rsidR="00593E0A" w:rsidRPr="00593E0A" w:rsidRDefault="00593E0A" w:rsidP="00593E0A">
      <w:pPr>
        <w:pStyle w:val="Odlomakpopisa"/>
        <w:spacing w:after="120"/>
        <w:rPr>
          <w:rFonts w:ascii="Arial" w:eastAsia="Times New Roman" w:hAnsi="Arial" w:cs="Arial"/>
          <w:bCs/>
          <w:iCs/>
          <w:color w:val="000000"/>
          <w:szCs w:val="24"/>
        </w:rPr>
      </w:pPr>
    </w:p>
    <w:p w14:paraId="2B9CD022" w14:textId="77777777" w:rsidR="00593E0A" w:rsidRPr="00593E0A" w:rsidRDefault="00593E0A" w:rsidP="00593E0A">
      <w:pPr>
        <w:pStyle w:val="Naslov2"/>
        <w:rPr>
          <w:rFonts w:ascii="Arial" w:eastAsia="TimesNewRoman" w:hAnsi="Arial" w:cs="Arial"/>
        </w:rPr>
      </w:pPr>
      <w:r w:rsidRPr="00593E0A">
        <w:rPr>
          <w:rFonts w:ascii="Arial" w:eastAsia="TimesNewRoman" w:hAnsi="Arial" w:cs="Arial"/>
        </w:rPr>
        <w:t>KOORDINATORI NA LOKACIJI</w:t>
      </w:r>
    </w:p>
    <w:p w14:paraId="39E9615F" w14:textId="77777777" w:rsidR="00593E0A" w:rsidRPr="00593E0A" w:rsidRDefault="00593E0A" w:rsidP="00593E0A">
      <w:pPr>
        <w:spacing w:after="120" w:line="240" w:lineRule="auto"/>
        <w:contextualSpacing/>
        <w:rPr>
          <w:rFonts w:ascii="Arial" w:hAnsi="Arial" w:cs="Arial"/>
          <w:szCs w:val="24"/>
        </w:rPr>
      </w:pPr>
      <w:r w:rsidRPr="00593E0A">
        <w:rPr>
          <w:rFonts w:ascii="Arial" w:hAnsi="Arial" w:cs="Arial"/>
          <w:szCs w:val="24"/>
        </w:rPr>
        <w:t xml:space="preserve">Odlukom načelnika Stožera civilne zaštite o imenovanju koordinatora na lokaciji Grada Ivanca (KLASA: 810-01/18-01/04, URBROJ:2186/12-02/02-18-2, od dana 15. listopada 2018. godine), imenovani su koordinatori na lokaciji koji će u slučaju velike nesreće i katastrofe koordinirati aktivnostima operativnih snaga sustava civilne zaštite na mjestu intervencije. </w:t>
      </w:r>
    </w:p>
    <w:p w14:paraId="49495C1E" w14:textId="77777777" w:rsidR="00593E0A" w:rsidRPr="00593E0A" w:rsidRDefault="00593E0A" w:rsidP="00593E0A">
      <w:pPr>
        <w:spacing w:after="120" w:line="240" w:lineRule="auto"/>
        <w:contextualSpacing/>
        <w:rPr>
          <w:rFonts w:ascii="Arial" w:hAnsi="Arial" w:cs="Arial"/>
          <w:szCs w:val="24"/>
        </w:rPr>
      </w:pPr>
    </w:p>
    <w:p w14:paraId="1E5FC63D" w14:textId="77777777" w:rsidR="00593E0A" w:rsidRPr="00593E0A" w:rsidRDefault="00593E0A" w:rsidP="00593E0A">
      <w:pPr>
        <w:spacing w:after="120" w:line="240" w:lineRule="auto"/>
        <w:contextualSpacing/>
        <w:rPr>
          <w:rFonts w:ascii="Arial" w:hAnsi="Arial" w:cs="Arial"/>
          <w:szCs w:val="24"/>
        </w:rPr>
      </w:pPr>
      <w:r w:rsidRPr="00593E0A">
        <w:rPr>
          <w:rFonts w:ascii="Arial" w:hAnsi="Arial" w:cs="Arial"/>
          <w:szCs w:val="24"/>
        </w:rPr>
        <w:t xml:space="preserve">Načelnik Stožera civilne zaštite Grada Ivanca će u skladu s Revizijom Procjene rizika od velikih nesreća imenovati koordinatore na lokaciji sukladno obrađenim rizicima. </w:t>
      </w:r>
    </w:p>
    <w:p w14:paraId="5B44D5BE" w14:textId="77777777" w:rsidR="00593E0A" w:rsidRPr="00593E0A" w:rsidRDefault="00593E0A" w:rsidP="00593E0A">
      <w:pPr>
        <w:spacing w:after="0" w:line="240" w:lineRule="auto"/>
        <w:contextualSpacing/>
        <w:rPr>
          <w:rFonts w:ascii="Arial" w:eastAsiaTheme="minorHAnsi" w:hAnsi="Arial" w:cs="Arial"/>
          <w:szCs w:val="24"/>
          <w:lang w:eastAsia="hr-HR"/>
        </w:rPr>
      </w:pPr>
      <w:r w:rsidRPr="00593E0A">
        <w:rPr>
          <w:rFonts w:ascii="Arial" w:eastAsiaTheme="minorHAnsi" w:hAnsi="Arial" w:cs="Arial"/>
          <w:i/>
          <w:iCs/>
          <w:szCs w:val="24"/>
          <w:lang w:eastAsia="hr-HR"/>
        </w:rPr>
        <w:t>Nositelj</w:t>
      </w:r>
      <w:r w:rsidRPr="00593E0A">
        <w:rPr>
          <w:rFonts w:ascii="Arial" w:eastAsiaTheme="minorHAnsi" w:hAnsi="Arial" w:cs="Arial"/>
          <w:szCs w:val="24"/>
          <w:lang w:eastAsia="hr-HR"/>
        </w:rPr>
        <w:t>: Grad Ivanec</w:t>
      </w:r>
    </w:p>
    <w:p w14:paraId="7AC8D414" w14:textId="77777777" w:rsidR="00593E0A" w:rsidRPr="00593E0A" w:rsidRDefault="00593E0A" w:rsidP="00593E0A">
      <w:pPr>
        <w:spacing w:after="0" w:line="240" w:lineRule="auto"/>
        <w:contextualSpacing/>
        <w:rPr>
          <w:rFonts w:ascii="Arial" w:eastAsiaTheme="minorHAnsi" w:hAnsi="Arial" w:cs="Arial"/>
          <w:szCs w:val="24"/>
          <w:lang w:eastAsia="hr-HR"/>
        </w:rPr>
      </w:pPr>
      <w:r w:rsidRPr="00593E0A">
        <w:rPr>
          <w:rFonts w:ascii="Arial" w:eastAsiaTheme="minorHAnsi" w:hAnsi="Arial" w:cs="Arial"/>
          <w:i/>
          <w:iCs/>
          <w:szCs w:val="24"/>
          <w:lang w:eastAsia="hr-HR"/>
        </w:rPr>
        <w:t>Izvršitelj</w:t>
      </w:r>
      <w:r w:rsidRPr="00593E0A">
        <w:rPr>
          <w:rFonts w:ascii="Arial" w:eastAsiaTheme="minorHAnsi" w:hAnsi="Arial" w:cs="Arial"/>
          <w:szCs w:val="24"/>
          <w:lang w:eastAsia="hr-HR"/>
        </w:rPr>
        <w:t>: načelnik Stožera civilne zaštite i zamjenik načelnika Stožera civilne zaštite</w:t>
      </w:r>
    </w:p>
    <w:p w14:paraId="057CFF5A" w14:textId="77777777" w:rsidR="00593E0A" w:rsidRPr="00593E0A" w:rsidRDefault="00593E0A" w:rsidP="00593E0A">
      <w:pPr>
        <w:spacing w:after="120" w:line="240" w:lineRule="auto"/>
        <w:contextualSpacing/>
        <w:rPr>
          <w:rFonts w:ascii="Arial" w:eastAsiaTheme="minorHAnsi" w:hAnsi="Arial" w:cs="Arial"/>
          <w:szCs w:val="24"/>
          <w:lang w:eastAsia="hr-HR"/>
        </w:rPr>
      </w:pPr>
      <w:r w:rsidRPr="00593E0A">
        <w:rPr>
          <w:rFonts w:ascii="Arial" w:eastAsiaTheme="minorHAnsi" w:hAnsi="Arial" w:cs="Arial"/>
          <w:i/>
          <w:iCs/>
          <w:szCs w:val="24"/>
          <w:lang w:eastAsia="hr-HR"/>
        </w:rPr>
        <w:t>Rok</w:t>
      </w:r>
      <w:r w:rsidRPr="00593E0A">
        <w:rPr>
          <w:rFonts w:ascii="Arial" w:eastAsiaTheme="minorHAnsi" w:hAnsi="Arial" w:cs="Arial"/>
          <w:szCs w:val="24"/>
          <w:lang w:eastAsia="hr-HR"/>
        </w:rPr>
        <w:t>:  rujan 2021. godine</w:t>
      </w:r>
    </w:p>
    <w:p w14:paraId="275CCB61" w14:textId="77777777" w:rsidR="00593E0A" w:rsidRPr="00593E0A" w:rsidRDefault="00593E0A" w:rsidP="00593E0A">
      <w:pPr>
        <w:spacing w:after="120" w:line="240" w:lineRule="auto"/>
        <w:contextualSpacing/>
        <w:rPr>
          <w:rFonts w:ascii="Arial" w:eastAsiaTheme="minorHAnsi" w:hAnsi="Arial" w:cs="Arial"/>
          <w:szCs w:val="24"/>
          <w:lang w:eastAsia="hr-HR"/>
        </w:rPr>
      </w:pPr>
    </w:p>
    <w:p w14:paraId="2DF31E1C" w14:textId="77777777" w:rsidR="00593E0A" w:rsidRPr="00593E0A" w:rsidRDefault="00593E0A" w:rsidP="00593E0A">
      <w:pPr>
        <w:pStyle w:val="Naslov2"/>
        <w:rPr>
          <w:rFonts w:ascii="Arial" w:eastAsia="TimesNewRoman" w:hAnsi="Arial" w:cs="Arial"/>
        </w:rPr>
      </w:pPr>
      <w:r w:rsidRPr="00593E0A">
        <w:rPr>
          <w:rFonts w:ascii="Arial" w:eastAsia="TimesNewRoman" w:hAnsi="Arial" w:cs="Arial"/>
        </w:rPr>
        <w:t>PRAVNE OSOBE OD INTERESA ZA SUSTAV CIVILNE ZAŠTITE</w:t>
      </w:r>
    </w:p>
    <w:p w14:paraId="62D6D1CA" w14:textId="77777777" w:rsidR="00593E0A" w:rsidRPr="00593E0A" w:rsidRDefault="00593E0A" w:rsidP="00593E0A">
      <w:pPr>
        <w:spacing w:line="240" w:lineRule="auto"/>
        <w:contextualSpacing/>
        <w:rPr>
          <w:rFonts w:ascii="Arial" w:eastAsiaTheme="minorHAnsi" w:hAnsi="Arial" w:cs="Arial"/>
          <w:szCs w:val="24"/>
        </w:rPr>
      </w:pPr>
      <w:r w:rsidRPr="00593E0A">
        <w:rPr>
          <w:rFonts w:ascii="Arial" w:eastAsiaTheme="minorHAnsi" w:hAnsi="Arial" w:cs="Arial"/>
          <w:szCs w:val="24"/>
        </w:rPr>
        <w:t xml:space="preserve">Odlukom o određivanju pravnih osoba od interesa za sustav civilne zaštite Grada Ivanca („Službeni vjesnik Varaždinske županije“, broj 34/19), određene su sljedeće pravne osobe s ciljem priprema i sudjelovanja u otklanjanju posljedica katastrofa i velikih nesreća:  </w:t>
      </w:r>
    </w:p>
    <w:p w14:paraId="663B265F" w14:textId="77777777" w:rsidR="00593E0A" w:rsidRPr="00593E0A" w:rsidRDefault="00593E0A" w:rsidP="00593E0A">
      <w:pPr>
        <w:pStyle w:val="Odlomakpopisa"/>
        <w:widowControl w:val="0"/>
        <w:numPr>
          <w:ilvl w:val="0"/>
          <w:numId w:val="58"/>
        </w:numPr>
        <w:suppressAutoHyphens/>
        <w:autoSpaceDE w:val="0"/>
        <w:autoSpaceDN w:val="0"/>
        <w:textAlignment w:val="baseline"/>
        <w:rPr>
          <w:rFonts w:ascii="Arial" w:hAnsi="Arial" w:cs="Arial"/>
          <w:color w:val="000000"/>
          <w:szCs w:val="24"/>
        </w:rPr>
      </w:pPr>
      <w:r w:rsidRPr="00593E0A">
        <w:rPr>
          <w:rFonts w:ascii="Arial" w:hAnsi="Arial" w:cs="Arial"/>
          <w:color w:val="000000"/>
          <w:szCs w:val="24"/>
        </w:rPr>
        <w:t>MIPCRO d.o.o.,</w:t>
      </w:r>
      <w:r w:rsidRPr="00593E0A">
        <w:rPr>
          <w:rFonts w:ascii="Arial" w:hAnsi="Arial" w:cs="Arial"/>
        </w:rPr>
        <w:t xml:space="preserve"> D</w:t>
      </w:r>
      <w:r w:rsidRPr="00593E0A">
        <w:rPr>
          <w:rFonts w:ascii="Arial" w:hAnsi="Arial" w:cs="Arial"/>
          <w:color w:val="000000"/>
          <w:szCs w:val="24"/>
        </w:rPr>
        <w:t xml:space="preserve">r. Adalberta </w:t>
      </w:r>
      <w:proofErr w:type="spellStart"/>
      <w:r w:rsidRPr="00593E0A">
        <w:rPr>
          <w:rFonts w:ascii="Arial" w:hAnsi="Arial" w:cs="Arial"/>
          <w:color w:val="000000"/>
          <w:szCs w:val="24"/>
        </w:rPr>
        <w:t>Georgijevića</w:t>
      </w:r>
      <w:proofErr w:type="spellEnd"/>
      <w:r w:rsidRPr="00593E0A">
        <w:rPr>
          <w:rFonts w:ascii="Arial" w:hAnsi="Arial" w:cs="Arial"/>
          <w:color w:val="000000"/>
          <w:szCs w:val="24"/>
        </w:rPr>
        <w:t xml:space="preserve"> 3, 42240 Ivanec,</w:t>
      </w:r>
    </w:p>
    <w:p w14:paraId="063BEB3F" w14:textId="77777777" w:rsidR="00593E0A" w:rsidRPr="00593E0A" w:rsidRDefault="00593E0A" w:rsidP="00593E0A">
      <w:pPr>
        <w:pStyle w:val="Odlomakpopisa"/>
        <w:widowControl w:val="0"/>
        <w:numPr>
          <w:ilvl w:val="0"/>
          <w:numId w:val="58"/>
        </w:numPr>
        <w:suppressAutoHyphens/>
        <w:autoSpaceDE w:val="0"/>
        <w:autoSpaceDN w:val="0"/>
        <w:textAlignment w:val="baseline"/>
        <w:rPr>
          <w:rFonts w:ascii="Arial" w:hAnsi="Arial" w:cs="Arial"/>
          <w:color w:val="000000"/>
          <w:szCs w:val="24"/>
        </w:rPr>
      </w:pPr>
      <w:r w:rsidRPr="00593E0A">
        <w:rPr>
          <w:rFonts w:ascii="Arial" w:hAnsi="Arial" w:cs="Arial"/>
          <w:color w:val="000000"/>
          <w:szCs w:val="24"/>
        </w:rPr>
        <w:t>Ivkom d.d., Vladimira Nazora 96b, 42240 Ivanec,</w:t>
      </w:r>
    </w:p>
    <w:p w14:paraId="43BC9678" w14:textId="77777777" w:rsidR="00593E0A" w:rsidRPr="00593E0A" w:rsidRDefault="00593E0A" w:rsidP="00593E0A">
      <w:pPr>
        <w:pStyle w:val="Odlomakpopisa"/>
        <w:widowControl w:val="0"/>
        <w:numPr>
          <w:ilvl w:val="0"/>
          <w:numId w:val="58"/>
        </w:numPr>
        <w:suppressAutoHyphens/>
        <w:autoSpaceDE w:val="0"/>
        <w:autoSpaceDN w:val="0"/>
        <w:textAlignment w:val="baseline"/>
        <w:rPr>
          <w:rFonts w:ascii="Arial" w:hAnsi="Arial" w:cs="Arial"/>
          <w:color w:val="000000"/>
          <w:szCs w:val="24"/>
        </w:rPr>
      </w:pPr>
      <w:r w:rsidRPr="00593E0A">
        <w:rPr>
          <w:rFonts w:ascii="Arial" w:hAnsi="Arial" w:cs="Arial"/>
          <w:color w:val="000000"/>
          <w:szCs w:val="24"/>
        </w:rPr>
        <w:t>Veterinarska stanica Ivanec, Varaždinska 15, 42240 Ivanec,</w:t>
      </w:r>
    </w:p>
    <w:p w14:paraId="34E5577B" w14:textId="77777777" w:rsidR="00593E0A" w:rsidRPr="00593E0A" w:rsidRDefault="00593E0A" w:rsidP="00593E0A">
      <w:pPr>
        <w:pStyle w:val="Odlomakpopisa"/>
        <w:widowControl w:val="0"/>
        <w:numPr>
          <w:ilvl w:val="0"/>
          <w:numId w:val="58"/>
        </w:numPr>
        <w:suppressAutoHyphens/>
        <w:autoSpaceDE w:val="0"/>
        <w:autoSpaceDN w:val="0"/>
        <w:textAlignment w:val="baseline"/>
        <w:rPr>
          <w:rFonts w:ascii="Arial" w:hAnsi="Arial" w:cs="Arial"/>
          <w:color w:val="000000"/>
          <w:szCs w:val="24"/>
        </w:rPr>
      </w:pPr>
      <w:r w:rsidRPr="00593E0A">
        <w:rPr>
          <w:rFonts w:ascii="Arial" w:hAnsi="Arial" w:cs="Arial"/>
          <w:color w:val="000000"/>
          <w:szCs w:val="24"/>
        </w:rPr>
        <w:t>Srednja škola Ivanec,</w:t>
      </w:r>
      <w:r w:rsidRPr="00593E0A">
        <w:rPr>
          <w:rFonts w:ascii="Arial" w:hAnsi="Arial" w:cs="Arial"/>
        </w:rPr>
        <w:t xml:space="preserve"> </w:t>
      </w:r>
      <w:r w:rsidRPr="00593E0A">
        <w:rPr>
          <w:rFonts w:ascii="Arial" w:hAnsi="Arial" w:cs="Arial"/>
          <w:color w:val="000000"/>
          <w:szCs w:val="24"/>
        </w:rPr>
        <w:t>Eugena Kumičića 7, 42240 Ivanec,</w:t>
      </w:r>
    </w:p>
    <w:p w14:paraId="5D59D403" w14:textId="77777777" w:rsidR="00593E0A" w:rsidRPr="00593E0A" w:rsidRDefault="00593E0A" w:rsidP="00593E0A">
      <w:pPr>
        <w:pStyle w:val="Odlomakpopisa"/>
        <w:widowControl w:val="0"/>
        <w:numPr>
          <w:ilvl w:val="0"/>
          <w:numId w:val="58"/>
        </w:numPr>
        <w:suppressAutoHyphens/>
        <w:autoSpaceDE w:val="0"/>
        <w:autoSpaceDN w:val="0"/>
        <w:textAlignment w:val="baseline"/>
        <w:rPr>
          <w:rFonts w:ascii="Arial" w:hAnsi="Arial" w:cs="Arial"/>
          <w:color w:val="000000"/>
          <w:szCs w:val="24"/>
        </w:rPr>
      </w:pPr>
      <w:r w:rsidRPr="00593E0A">
        <w:rPr>
          <w:rFonts w:ascii="Arial" w:hAnsi="Arial" w:cs="Arial"/>
          <w:color w:val="000000"/>
          <w:szCs w:val="24"/>
        </w:rPr>
        <w:t xml:space="preserve">Osnovna škola „Ivana Kukuljevića Sakcinskog Ivanec“, Akademika Ladislava Šabana </w:t>
      </w:r>
      <w:r w:rsidRPr="00593E0A">
        <w:rPr>
          <w:rFonts w:ascii="Arial" w:hAnsi="Arial" w:cs="Arial"/>
          <w:color w:val="000000"/>
          <w:szCs w:val="24"/>
        </w:rPr>
        <w:lastRenderedPageBreak/>
        <w:t>17, 42240 Ivanec,</w:t>
      </w:r>
    </w:p>
    <w:p w14:paraId="5A27581F" w14:textId="77777777" w:rsidR="00593E0A" w:rsidRPr="00593E0A" w:rsidRDefault="00593E0A" w:rsidP="00593E0A">
      <w:pPr>
        <w:pStyle w:val="Odlomakpopisa"/>
        <w:widowControl w:val="0"/>
        <w:numPr>
          <w:ilvl w:val="0"/>
          <w:numId w:val="58"/>
        </w:numPr>
        <w:suppressAutoHyphens/>
        <w:autoSpaceDE w:val="0"/>
        <w:autoSpaceDN w:val="0"/>
        <w:textAlignment w:val="baseline"/>
        <w:rPr>
          <w:rFonts w:ascii="Arial" w:hAnsi="Arial" w:cs="Arial"/>
          <w:color w:val="000000"/>
          <w:szCs w:val="24"/>
        </w:rPr>
      </w:pPr>
      <w:r w:rsidRPr="00593E0A">
        <w:rPr>
          <w:rFonts w:ascii="Arial" w:hAnsi="Arial" w:cs="Arial"/>
          <w:color w:val="000000"/>
          <w:szCs w:val="24"/>
        </w:rPr>
        <w:t>Osnovna škola „</w:t>
      </w:r>
      <w:proofErr w:type="spellStart"/>
      <w:r w:rsidRPr="00593E0A">
        <w:rPr>
          <w:rFonts w:ascii="Arial" w:hAnsi="Arial" w:cs="Arial"/>
          <w:color w:val="000000"/>
          <w:szCs w:val="24"/>
        </w:rPr>
        <w:t>Metela</w:t>
      </w:r>
      <w:proofErr w:type="spellEnd"/>
      <w:r w:rsidRPr="00593E0A">
        <w:rPr>
          <w:rFonts w:ascii="Arial" w:hAnsi="Arial" w:cs="Arial"/>
          <w:color w:val="000000"/>
          <w:szCs w:val="24"/>
        </w:rPr>
        <w:t xml:space="preserve"> Ožegovića“ Radovan, Varaždinska 14, 42242 Radovan,</w:t>
      </w:r>
    </w:p>
    <w:p w14:paraId="326C7FB8" w14:textId="77777777" w:rsidR="00593E0A" w:rsidRPr="00593E0A" w:rsidRDefault="00593E0A" w:rsidP="00593E0A">
      <w:pPr>
        <w:pStyle w:val="Odlomakpopisa"/>
        <w:widowControl w:val="0"/>
        <w:numPr>
          <w:ilvl w:val="0"/>
          <w:numId w:val="58"/>
        </w:numPr>
        <w:suppressAutoHyphens/>
        <w:autoSpaceDE w:val="0"/>
        <w:autoSpaceDN w:val="0"/>
        <w:spacing w:after="120"/>
        <w:textAlignment w:val="baseline"/>
        <w:rPr>
          <w:rFonts w:ascii="Arial" w:hAnsi="Arial" w:cs="Arial"/>
          <w:color w:val="000000"/>
          <w:szCs w:val="24"/>
        </w:rPr>
      </w:pPr>
      <w:r w:rsidRPr="00593E0A">
        <w:rPr>
          <w:rFonts w:ascii="Arial" w:hAnsi="Arial" w:cs="Arial"/>
          <w:color w:val="000000"/>
          <w:szCs w:val="24"/>
        </w:rPr>
        <w:t xml:space="preserve">SOLIDA d.o.o., Trg hrvatskih </w:t>
      </w:r>
      <w:proofErr w:type="spellStart"/>
      <w:r w:rsidRPr="00593E0A">
        <w:rPr>
          <w:rFonts w:ascii="Arial" w:hAnsi="Arial" w:cs="Arial"/>
          <w:color w:val="000000"/>
          <w:szCs w:val="24"/>
        </w:rPr>
        <w:t>Ivanovaca</w:t>
      </w:r>
      <w:proofErr w:type="spellEnd"/>
      <w:r w:rsidRPr="00593E0A">
        <w:rPr>
          <w:rFonts w:ascii="Arial" w:hAnsi="Arial" w:cs="Arial"/>
          <w:color w:val="000000"/>
          <w:szCs w:val="24"/>
        </w:rPr>
        <w:t xml:space="preserve"> 9, 42240 Ivanec.</w:t>
      </w:r>
    </w:p>
    <w:p w14:paraId="076C8340" w14:textId="77777777" w:rsidR="00593E0A" w:rsidRPr="00593E0A" w:rsidRDefault="00593E0A" w:rsidP="00593E0A">
      <w:pPr>
        <w:pStyle w:val="Odlomakpopisa"/>
        <w:widowControl w:val="0"/>
        <w:suppressAutoHyphens/>
        <w:autoSpaceDE w:val="0"/>
        <w:autoSpaceDN w:val="0"/>
        <w:spacing w:after="120"/>
        <w:textAlignment w:val="baseline"/>
        <w:rPr>
          <w:rFonts w:ascii="Arial" w:hAnsi="Arial" w:cs="Arial"/>
          <w:color w:val="000000"/>
          <w:szCs w:val="24"/>
        </w:rPr>
      </w:pPr>
    </w:p>
    <w:p w14:paraId="68F3D3B6" w14:textId="77777777" w:rsidR="00593E0A" w:rsidRPr="00593E0A" w:rsidRDefault="00593E0A" w:rsidP="00593E0A">
      <w:pPr>
        <w:spacing w:after="120" w:line="240" w:lineRule="auto"/>
        <w:contextualSpacing/>
        <w:rPr>
          <w:rFonts w:ascii="Arial" w:hAnsi="Arial" w:cs="Arial"/>
          <w:szCs w:val="24"/>
        </w:rPr>
      </w:pPr>
      <w:r w:rsidRPr="00593E0A">
        <w:rPr>
          <w:rFonts w:ascii="Arial" w:hAnsi="Arial" w:cs="Arial"/>
          <w:szCs w:val="24"/>
        </w:rPr>
        <w:t>Grad Ivanec će nakon donošenja Revizije Procjene rizika od velikih nesreća, a po dobivenoj suglasnosti Ministarstva unutarnjih poslova, Ravnateljstva civilne zaštite, Područnog ureda civilne zaštite Varaždin donijeti novu Odluku o određivanju pravnih osoba od interesa za sustav civilne zaštite.</w:t>
      </w:r>
    </w:p>
    <w:p w14:paraId="6D0DE66C" w14:textId="77777777" w:rsidR="00593E0A" w:rsidRPr="00593E0A" w:rsidRDefault="00593E0A" w:rsidP="00593E0A">
      <w:pPr>
        <w:spacing w:after="0" w:line="240" w:lineRule="auto"/>
        <w:contextualSpacing/>
        <w:rPr>
          <w:rFonts w:ascii="Arial" w:eastAsiaTheme="minorHAnsi" w:hAnsi="Arial" w:cs="Arial"/>
          <w:szCs w:val="24"/>
          <w:lang w:eastAsia="hr-HR"/>
        </w:rPr>
      </w:pPr>
      <w:r w:rsidRPr="00593E0A">
        <w:rPr>
          <w:rFonts w:ascii="Arial" w:eastAsiaTheme="minorHAnsi" w:hAnsi="Arial" w:cs="Arial"/>
          <w:i/>
          <w:iCs/>
          <w:szCs w:val="24"/>
          <w:lang w:eastAsia="hr-HR"/>
        </w:rPr>
        <w:t>Nositelj</w:t>
      </w:r>
      <w:r w:rsidRPr="00593E0A">
        <w:rPr>
          <w:rFonts w:ascii="Arial" w:eastAsiaTheme="minorHAnsi" w:hAnsi="Arial" w:cs="Arial"/>
          <w:szCs w:val="24"/>
          <w:lang w:eastAsia="hr-HR"/>
        </w:rPr>
        <w:t>: Grad Ivanec</w:t>
      </w:r>
    </w:p>
    <w:p w14:paraId="494DC05C" w14:textId="77777777" w:rsidR="00593E0A" w:rsidRPr="00593E0A" w:rsidRDefault="00593E0A" w:rsidP="00593E0A">
      <w:pPr>
        <w:spacing w:after="0" w:line="240" w:lineRule="auto"/>
        <w:contextualSpacing/>
        <w:rPr>
          <w:rFonts w:ascii="Arial" w:eastAsiaTheme="minorHAnsi" w:hAnsi="Arial" w:cs="Arial"/>
          <w:szCs w:val="24"/>
          <w:lang w:eastAsia="hr-HR"/>
        </w:rPr>
      </w:pPr>
      <w:r w:rsidRPr="00593E0A">
        <w:rPr>
          <w:rFonts w:ascii="Arial" w:eastAsiaTheme="minorHAnsi" w:hAnsi="Arial" w:cs="Arial"/>
          <w:i/>
          <w:iCs/>
          <w:szCs w:val="24"/>
          <w:lang w:eastAsia="hr-HR"/>
        </w:rPr>
        <w:t>Izvršitelj</w:t>
      </w:r>
      <w:r w:rsidRPr="00593E0A">
        <w:rPr>
          <w:rFonts w:ascii="Arial" w:eastAsiaTheme="minorHAnsi" w:hAnsi="Arial" w:cs="Arial"/>
          <w:szCs w:val="24"/>
          <w:lang w:eastAsia="hr-HR"/>
        </w:rPr>
        <w:t xml:space="preserve">: Gradsko vijeće Grada Ivanca </w:t>
      </w:r>
    </w:p>
    <w:p w14:paraId="46D95E77" w14:textId="77777777" w:rsidR="00593E0A" w:rsidRPr="00593E0A" w:rsidRDefault="00593E0A" w:rsidP="00593E0A">
      <w:pPr>
        <w:spacing w:after="120" w:line="240" w:lineRule="auto"/>
        <w:contextualSpacing/>
        <w:rPr>
          <w:rFonts w:ascii="Arial" w:eastAsiaTheme="minorHAnsi" w:hAnsi="Arial" w:cs="Arial"/>
          <w:szCs w:val="24"/>
          <w:lang w:eastAsia="hr-HR"/>
        </w:rPr>
      </w:pPr>
      <w:r w:rsidRPr="00593E0A">
        <w:rPr>
          <w:rFonts w:ascii="Arial" w:eastAsiaTheme="minorHAnsi" w:hAnsi="Arial" w:cs="Arial"/>
          <w:i/>
          <w:iCs/>
          <w:szCs w:val="24"/>
          <w:lang w:eastAsia="hr-HR"/>
        </w:rPr>
        <w:t>Rok</w:t>
      </w:r>
      <w:r w:rsidRPr="00593E0A">
        <w:rPr>
          <w:rFonts w:ascii="Arial" w:eastAsiaTheme="minorHAnsi" w:hAnsi="Arial" w:cs="Arial"/>
          <w:szCs w:val="24"/>
          <w:lang w:eastAsia="hr-HR"/>
        </w:rPr>
        <w:t>:  rujan 2021. godine</w:t>
      </w:r>
    </w:p>
    <w:p w14:paraId="1C09DB4B" w14:textId="77777777" w:rsidR="00593E0A" w:rsidRPr="00593E0A" w:rsidRDefault="00593E0A" w:rsidP="00593E0A">
      <w:pPr>
        <w:spacing w:after="120" w:line="240" w:lineRule="auto"/>
        <w:contextualSpacing/>
        <w:rPr>
          <w:rFonts w:ascii="Arial" w:hAnsi="Arial" w:cs="Arial"/>
          <w:szCs w:val="24"/>
        </w:rPr>
      </w:pPr>
    </w:p>
    <w:p w14:paraId="412E7A7A" w14:textId="77777777" w:rsidR="00593E0A" w:rsidRPr="00593E0A" w:rsidRDefault="00593E0A" w:rsidP="00593E0A">
      <w:pPr>
        <w:spacing w:after="120" w:line="240" w:lineRule="auto"/>
        <w:contextualSpacing/>
        <w:rPr>
          <w:rFonts w:ascii="Arial" w:hAnsi="Arial" w:cs="Arial"/>
          <w:szCs w:val="24"/>
        </w:rPr>
      </w:pPr>
      <w:r w:rsidRPr="00593E0A">
        <w:rPr>
          <w:rFonts w:ascii="Arial" w:hAnsi="Arial" w:cs="Arial"/>
          <w:szCs w:val="24"/>
        </w:rPr>
        <w:t>Sukladno Pravilniku o nositeljima, sadržaju i postupcima izrade planskih dokumenata u civilnoj zaštite te načinu informiranja javnosti u postupku njihovog donošenja („Narodne novine“, broj 49/17), pravne osobe koje su Odlukom Gradskog vijeća određene od interesa za sustav civilne zaštite dužne su izraditi Operativni plan civilne zaštite. Operativnim planom pravne osobe razrađuju tko će provesti zadaće, kada, prije, za vrijeme ili neposredno nakon velike nesreće i katastrofe, s kojim resursima te tko je za organiziranje snaga i provođenja zadaća odgovoran.</w:t>
      </w:r>
    </w:p>
    <w:p w14:paraId="2F1D76EF" w14:textId="77777777" w:rsidR="00593E0A" w:rsidRPr="00593E0A" w:rsidRDefault="00593E0A" w:rsidP="00593E0A">
      <w:pPr>
        <w:spacing w:after="120" w:line="240" w:lineRule="auto"/>
        <w:contextualSpacing/>
        <w:rPr>
          <w:rFonts w:ascii="Arial" w:hAnsi="Arial" w:cs="Arial"/>
          <w:szCs w:val="24"/>
        </w:rPr>
      </w:pPr>
    </w:p>
    <w:p w14:paraId="186875C9" w14:textId="77777777" w:rsidR="00593E0A" w:rsidRPr="00593E0A" w:rsidRDefault="00593E0A" w:rsidP="00593E0A">
      <w:pPr>
        <w:pStyle w:val="Naslov2"/>
        <w:rPr>
          <w:rFonts w:ascii="Arial" w:eastAsia="Calibri" w:hAnsi="Arial" w:cs="Arial"/>
        </w:rPr>
      </w:pPr>
      <w:r w:rsidRPr="00593E0A">
        <w:rPr>
          <w:rFonts w:ascii="Arial" w:eastAsia="Calibri" w:hAnsi="Arial" w:cs="Arial"/>
        </w:rPr>
        <w:t>UDRUGE</w:t>
      </w:r>
    </w:p>
    <w:p w14:paraId="7A7B5404" w14:textId="77777777" w:rsidR="00593E0A" w:rsidRPr="00593E0A" w:rsidRDefault="00593E0A" w:rsidP="00593E0A">
      <w:pPr>
        <w:spacing w:line="240" w:lineRule="auto"/>
        <w:contextualSpacing/>
        <w:rPr>
          <w:rFonts w:ascii="Arial" w:eastAsiaTheme="minorHAnsi" w:hAnsi="Arial" w:cs="Arial"/>
          <w:szCs w:val="24"/>
        </w:rPr>
      </w:pPr>
      <w:r w:rsidRPr="00593E0A">
        <w:rPr>
          <w:rFonts w:ascii="Arial" w:eastAsiaTheme="minorHAnsi" w:hAnsi="Arial" w:cs="Arial"/>
          <w:szCs w:val="24"/>
        </w:rPr>
        <w:t xml:space="preserve">Na području Grada Ivanca djeluju udruge građana koje su sa svojim snagama i opremom  kojom raspolažu od značaja za sustav civilne zaštite: </w:t>
      </w:r>
    </w:p>
    <w:p w14:paraId="68531FE7" w14:textId="77777777" w:rsidR="00593E0A" w:rsidRPr="00593E0A" w:rsidRDefault="00593E0A" w:rsidP="00593E0A">
      <w:pPr>
        <w:pStyle w:val="Odlomakpopisa"/>
        <w:numPr>
          <w:ilvl w:val="0"/>
          <w:numId w:val="58"/>
        </w:numPr>
        <w:spacing w:after="200"/>
        <w:jc w:val="both"/>
        <w:rPr>
          <w:rFonts w:ascii="Arial" w:hAnsi="Arial" w:cs="Arial"/>
          <w:szCs w:val="24"/>
          <w:lang w:eastAsia="ar-SA"/>
        </w:rPr>
      </w:pPr>
      <w:r w:rsidRPr="00593E0A">
        <w:rPr>
          <w:rFonts w:ascii="Arial" w:hAnsi="Arial" w:cs="Arial"/>
          <w:szCs w:val="24"/>
          <w:lang w:eastAsia="ar-SA"/>
        </w:rPr>
        <w:t>LU „Jelen“ Ivanec,</w:t>
      </w:r>
    </w:p>
    <w:p w14:paraId="57FBC3E6" w14:textId="77777777" w:rsidR="00593E0A" w:rsidRPr="00593E0A" w:rsidRDefault="00593E0A" w:rsidP="00593E0A">
      <w:pPr>
        <w:pStyle w:val="Odlomakpopisa"/>
        <w:numPr>
          <w:ilvl w:val="0"/>
          <w:numId w:val="58"/>
        </w:numPr>
        <w:spacing w:after="120"/>
        <w:jc w:val="both"/>
        <w:rPr>
          <w:rFonts w:ascii="Arial" w:hAnsi="Arial" w:cs="Arial"/>
          <w:szCs w:val="24"/>
          <w:lang w:eastAsia="ar-SA"/>
        </w:rPr>
      </w:pPr>
      <w:r w:rsidRPr="00593E0A">
        <w:rPr>
          <w:rFonts w:ascii="Arial" w:hAnsi="Arial" w:cs="Arial"/>
          <w:szCs w:val="24"/>
          <w:lang w:eastAsia="ar-SA"/>
        </w:rPr>
        <w:t xml:space="preserve">LU „ Šumski zec“ </w:t>
      </w:r>
      <w:proofErr w:type="spellStart"/>
      <w:r w:rsidRPr="00593E0A">
        <w:rPr>
          <w:rFonts w:ascii="Arial" w:hAnsi="Arial" w:cs="Arial"/>
          <w:szCs w:val="24"/>
          <w:lang w:eastAsia="ar-SA"/>
        </w:rPr>
        <w:t>Margečan</w:t>
      </w:r>
      <w:proofErr w:type="spellEnd"/>
      <w:r w:rsidRPr="00593E0A">
        <w:rPr>
          <w:rFonts w:ascii="Arial" w:hAnsi="Arial" w:cs="Arial"/>
          <w:szCs w:val="24"/>
          <w:lang w:eastAsia="ar-SA"/>
        </w:rPr>
        <w:t>.</w:t>
      </w:r>
    </w:p>
    <w:p w14:paraId="7097265E" w14:textId="77777777" w:rsidR="00593E0A" w:rsidRPr="00593E0A" w:rsidRDefault="00593E0A" w:rsidP="00593E0A">
      <w:pPr>
        <w:pStyle w:val="Odlomakpopisa"/>
        <w:spacing w:after="120"/>
        <w:rPr>
          <w:rFonts w:ascii="Arial" w:hAnsi="Arial" w:cs="Arial"/>
          <w:szCs w:val="24"/>
          <w:lang w:eastAsia="ar-SA"/>
        </w:rPr>
      </w:pPr>
    </w:p>
    <w:p w14:paraId="71A7DFDA" w14:textId="77777777" w:rsidR="00593E0A" w:rsidRPr="00593E0A" w:rsidRDefault="00593E0A" w:rsidP="00593E0A">
      <w:pPr>
        <w:spacing w:line="240" w:lineRule="auto"/>
        <w:contextualSpacing/>
        <w:rPr>
          <w:rFonts w:ascii="Arial" w:hAnsi="Arial" w:cs="Arial"/>
          <w:lang w:eastAsia="zh-CN"/>
        </w:rPr>
      </w:pPr>
      <w:r w:rsidRPr="00593E0A">
        <w:rPr>
          <w:rFonts w:ascii="Arial" w:hAnsi="Arial" w:cs="Arial"/>
          <w:lang w:eastAsia="zh-CN"/>
        </w:rPr>
        <w:t xml:space="preserve">Udruge imaju obavezu dostaviti Gradu Ivancu sljedeće: kontakt podatke o odgovornoj osobi, broj operativnih članova, podatke o raspoloživim materijalno- tehničkim, sredstvima i spremnosti za operativno djelovanje. </w:t>
      </w:r>
    </w:p>
    <w:p w14:paraId="5043AA33" w14:textId="77777777" w:rsidR="00593E0A" w:rsidRPr="00593E0A" w:rsidRDefault="00593E0A" w:rsidP="00593E0A">
      <w:pPr>
        <w:spacing w:line="240" w:lineRule="auto"/>
        <w:contextualSpacing/>
        <w:rPr>
          <w:rFonts w:ascii="Arial" w:hAnsi="Arial" w:cs="Arial"/>
          <w:lang w:eastAsia="zh-CN"/>
        </w:rPr>
      </w:pPr>
      <w:r w:rsidRPr="00593E0A">
        <w:rPr>
          <w:rFonts w:ascii="Arial" w:hAnsi="Arial" w:cs="Arial"/>
          <w:i/>
          <w:iCs/>
          <w:lang w:eastAsia="zh-CN"/>
        </w:rPr>
        <w:t>Rok</w:t>
      </w:r>
      <w:r w:rsidRPr="00593E0A">
        <w:rPr>
          <w:rFonts w:ascii="Arial" w:hAnsi="Arial" w:cs="Arial"/>
          <w:lang w:eastAsia="zh-CN"/>
        </w:rPr>
        <w:t>: kontinuirano tijekom 2021. godine.</w:t>
      </w:r>
    </w:p>
    <w:p w14:paraId="4EE5580B" w14:textId="77777777" w:rsidR="00593E0A" w:rsidRPr="00593E0A" w:rsidRDefault="00593E0A" w:rsidP="00593E0A">
      <w:pPr>
        <w:spacing w:line="240" w:lineRule="auto"/>
        <w:contextualSpacing/>
        <w:rPr>
          <w:rFonts w:ascii="Arial" w:hAnsi="Arial" w:cs="Arial"/>
          <w:lang w:eastAsia="zh-CN"/>
        </w:rPr>
      </w:pPr>
    </w:p>
    <w:p w14:paraId="4F6F7EF4" w14:textId="77777777" w:rsidR="00593E0A" w:rsidRPr="00593E0A" w:rsidRDefault="00593E0A" w:rsidP="00593E0A">
      <w:pPr>
        <w:pStyle w:val="Naslov1"/>
        <w:rPr>
          <w:rFonts w:eastAsia="TimesNewRoman"/>
        </w:rPr>
      </w:pPr>
      <w:r w:rsidRPr="00593E0A">
        <w:rPr>
          <w:rFonts w:eastAsia="TimesNewRoman"/>
        </w:rPr>
        <w:t>SUSTAV UZBUNJIVANJA GRAĐANA</w:t>
      </w:r>
    </w:p>
    <w:p w14:paraId="03663222" w14:textId="77777777" w:rsidR="00593E0A" w:rsidRPr="00593E0A" w:rsidRDefault="00593E0A" w:rsidP="00593E0A">
      <w:pPr>
        <w:autoSpaceDE w:val="0"/>
        <w:autoSpaceDN w:val="0"/>
        <w:adjustRightInd w:val="0"/>
        <w:spacing w:after="120" w:line="240" w:lineRule="auto"/>
        <w:contextualSpacing/>
        <w:rPr>
          <w:rFonts w:ascii="Arial" w:eastAsiaTheme="minorHAnsi" w:hAnsi="Arial" w:cs="Arial"/>
          <w:color w:val="000000"/>
          <w:szCs w:val="24"/>
        </w:rPr>
      </w:pPr>
      <w:r w:rsidRPr="00593E0A">
        <w:rPr>
          <w:rFonts w:ascii="Arial" w:eastAsiaTheme="minorHAnsi" w:hAnsi="Arial" w:cs="Arial"/>
          <w:color w:val="000000"/>
          <w:szCs w:val="24"/>
        </w:rPr>
        <w:t>U organizaciji civilne zaštite na području Grada Ivanca, pored ostalih subjekata, telekomunikacijska podrška, odnosno sustav veza u kriznim situacijama, pokazao se vrlo bitnim čimbenikom kvalitetnog sustava civilne zaštite, stoga je potrebno:</w:t>
      </w:r>
    </w:p>
    <w:p w14:paraId="029DED84" w14:textId="77777777" w:rsidR="00593E0A" w:rsidRPr="00593E0A" w:rsidRDefault="00593E0A" w:rsidP="00593E0A">
      <w:pPr>
        <w:pStyle w:val="Odlomakpopisa"/>
        <w:numPr>
          <w:ilvl w:val="0"/>
          <w:numId w:val="58"/>
        </w:numPr>
        <w:autoSpaceDE w:val="0"/>
        <w:autoSpaceDN w:val="0"/>
        <w:adjustRightInd w:val="0"/>
        <w:rPr>
          <w:rFonts w:ascii="Arial" w:hAnsi="Arial" w:cs="Arial"/>
          <w:color w:val="000000"/>
          <w:szCs w:val="24"/>
        </w:rPr>
      </w:pPr>
      <w:r w:rsidRPr="00593E0A">
        <w:rPr>
          <w:rFonts w:ascii="Arial" w:hAnsi="Arial" w:cs="Arial"/>
          <w:color w:val="000000"/>
          <w:szCs w:val="24"/>
        </w:rPr>
        <w:t>nastaviti rad na unaprjeđenju sustava uzbunjivanja stanovništva u slučaju velikih nesreća i katastrofa,</w:t>
      </w:r>
    </w:p>
    <w:p w14:paraId="7FAD860A" w14:textId="77777777" w:rsidR="00593E0A" w:rsidRPr="00593E0A" w:rsidRDefault="00593E0A" w:rsidP="00593E0A">
      <w:pPr>
        <w:pStyle w:val="Odlomakpopisa"/>
        <w:numPr>
          <w:ilvl w:val="0"/>
          <w:numId w:val="58"/>
        </w:numPr>
        <w:autoSpaceDE w:val="0"/>
        <w:autoSpaceDN w:val="0"/>
        <w:adjustRightInd w:val="0"/>
        <w:spacing w:after="120"/>
        <w:rPr>
          <w:rFonts w:ascii="Arial" w:hAnsi="Arial" w:cs="Arial"/>
          <w:color w:val="000000"/>
          <w:szCs w:val="24"/>
        </w:rPr>
      </w:pPr>
      <w:r w:rsidRPr="00593E0A">
        <w:rPr>
          <w:rFonts w:ascii="Arial" w:hAnsi="Arial" w:cs="Arial"/>
          <w:color w:val="000000"/>
          <w:szCs w:val="24"/>
        </w:rPr>
        <w:t>provjeriti čujnost sirena na području Grada.</w:t>
      </w:r>
    </w:p>
    <w:p w14:paraId="3EFC2A77" w14:textId="77777777" w:rsidR="00593E0A" w:rsidRPr="00593E0A" w:rsidRDefault="00593E0A" w:rsidP="00593E0A">
      <w:pPr>
        <w:autoSpaceDE w:val="0"/>
        <w:autoSpaceDN w:val="0"/>
        <w:adjustRightInd w:val="0"/>
        <w:spacing w:after="0" w:line="240" w:lineRule="auto"/>
        <w:contextualSpacing/>
        <w:rPr>
          <w:rFonts w:ascii="Arial" w:eastAsiaTheme="minorHAnsi" w:hAnsi="Arial" w:cs="Arial"/>
          <w:color w:val="000000"/>
          <w:szCs w:val="24"/>
        </w:rPr>
      </w:pPr>
      <w:r w:rsidRPr="00593E0A">
        <w:rPr>
          <w:rFonts w:ascii="Arial" w:eastAsiaTheme="minorHAnsi" w:hAnsi="Arial" w:cs="Arial"/>
          <w:color w:val="000000"/>
          <w:szCs w:val="24"/>
        </w:rPr>
        <w:t>Izvršitelji: Operateri (vlasnici objekata s opasnim tvarima), MUP, dobrovoljna vatrogasna društva i Grad Ivanec.</w:t>
      </w:r>
    </w:p>
    <w:p w14:paraId="6AF5F94F" w14:textId="77777777" w:rsidR="00593E0A" w:rsidRPr="00593E0A" w:rsidRDefault="00593E0A" w:rsidP="00593E0A">
      <w:pPr>
        <w:autoSpaceDE w:val="0"/>
        <w:autoSpaceDN w:val="0"/>
        <w:adjustRightInd w:val="0"/>
        <w:spacing w:after="0" w:line="240" w:lineRule="auto"/>
        <w:contextualSpacing/>
        <w:rPr>
          <w:rFonts w:ascii="Arial" w:eastAsiaTheme="minorHAnsi" w:hAnsi="Arial" w:cs="Arial"/>
          <w:color w:val="000000"/>
          <w:szCs w:val="24"/>
        </w:rPr>
      </w:pPr>
    </w:p>
    <w:p w14:paraId="796A42FB" w14:textId="77777777" w:rsidR="00593E0A" w:rsidRPr="00593E0A" w:rsidRDefault="00593E0A" w:rsidP="00593E0A">
      <w:pPr>
        <w:autoSpaceDE w:val="0"/>
        <w:autoSpaceDN w:val="0"/>
        <w:adjustRightInd w:val="0"/>
        <w:spacing w:after="0" w:line="240" w:lineRule="auto"/>
        <w:contextualSpacing/>
        <w:rPr>
          <w:rFonts w:ascii="Arial" w:eastAsiaTheme="minorHAnsi" w:hAnsi="Arial" w:cs="Arial"/>
          <w:color w:val="000000"/>
          <w:szCs w:val="24"/>
        </w:rPr>
      </w:pPr>
    </w:p>
    <w:p w14:paraId="7C989DFA" w14:textId="77777777" w:rsidR="00593E0A" w:rsidRPr="00593E0A" w:rsidRDefault="00593E0A" w:rsidP="00593E0A">
      <w:pPr>
        <w:pStyle w:val="Naslov1"/>
        <w:rPr>
          <w:rFonts w:eastAsiaTheme="majorEastAsia"/>
        </w:rPr>
      </w:pPr>
      <w:r w:rsidRPr="00593E0A">
        <w:rPr>
          <w:rFonts w:eastAsiaTheme="majorEastAsia"/>
        </w:rPr>
        <w:t>FINANCIRANJE SUSTAVA CIVILNE ZAŠTITE</w:t>
      </w:r>
    </w:p>
    <w:p w14:paraId="05F17756" w14:textId="77777777" w:rsidR="00593E0A" w:rsidRPr="00593E0A" w:rsidRDefault="00593E0A" w:rsidP="00593E0A">
      <w:pPr>
        <w:tabs>
          <w:tab w:val="left" w:pos="3960"/>
          <w:tab w:val="left" w:pos="4140"/>
        </w:tabs>
        <w:autoSpaceDE w:val="0"/>
        <w:autoSpaceDN w:val="0"/>
        <w:adjustRightInd w:val="0"/>
        <w:spacing w:after="120" w:line="240" w:lineRule="auto"/>
        <w:contextualSpacing/>
        <w:rPr>
          <w:rFonts w:ascii="Arial" w:eastAsiaTheme="minorHAnsi" w:hAnsi="Arial" w:cs="Arial"/>
          <w:color w:val="000000"/>
          <w:szCs w:val="24"/>
        </w:rPr>
      </w:pPr>
      <w:r w:rsidRPr="00593E0A">
        <w:rPr>
          <w:rFonts w:ascii="Arial" w:eastAsiaTheme="minorHAnsi" w:hAnsi="Arial" w:cs="Arial"/>
          <w:color w:val="000000"/>
          <w:szCs w:val="24"/>
        </w:rPr>
        <w:t xml:space="preserve">Sukladno </w:t>
      </w:r>
      <w:r w:rsidRPr="00593E0A">
        <w:rPr>
          <w:rFonts w:ascii="Arial" w:eastAsiaTheme="minorHAnsi" w:hAnsi="Arial" w:cs="Arial"/>
          <w:i/>
          <w:iCs/>
          <w:color w:val="000000"/>
          <w:szCs w:val="24"/>
        </w:rPr>
        <w:t>Zakonu</w:t>
      </w:r>
      <w:r w:rsidRPr="00593E0A">
        <w:rPr>
          <w:rFonts w:ascii="Arial" w:eastAsiaTheme="minorHAnsi" w:hAnsi="Arial" w:cs="Arial"/>
          <w:color w:val="000000"/>
          <w:szCs w:val="24"/>
        </w:rPr>
        <w:t xml:space="preserve">, izvršno tijelo jedinice lokalne samouprave odgovorno je za osnivanje, razvoj i financiranje, opremanje, osposobljavanje  i uvježbavanje operativnih snaga. </w:t>
      </w:r>
    </w:p>
    <w:p w14:paraId="1B7BC6EE" w14:textId="77777777" w:rsidR="00593E0A" w:rsidRPr="00593E0A" w:rsidRDefault="00593E0A" w:rsidP="00593E0A">
      <w:pPr>
        <w:tabs>
          <w:tab w:val="left" w:pos="3960"/>
          <w:tab w:val="left" w:pos="4140"/>
        </w:tabs>
        <w:autoSpaceDE w:val="0"/>
        <w:autoSpaceDN w:val="0"/>
        <w:adjustRightInd w:val="0"/>
        <w:spacing w:after="120" w:line="240" w:lineRule="auto"/>
        <w:contextualSpacing/>
        <w:rPr>
          <w:rFonts w:ascii="Arial" w:eastAsiaTheme="minorHAnsi" w:hAnsi="Arial" w:cs="Arial"/>
          <w:color w:val="000000"/>
          <w:szCs w:val="24"/>
        </w:rPr>
      </w:pPr>
    </w:p>
    <w:p w14:paraId="768B6423" w14:textId="77777777" w:rsidR="00593E0A" w:rsidRPr="00593E0A" w:rsidRDefault="00593E0A" w:rsidP="00593E0A">
      <w:pPr>
        <w:tabs>
          <w:tab w:val="left" w:pos="3960"/>
          <w:tab w:val="left" w:pos="4140"/>
        </w:tabs>
        <w:autoSpaceDE w:val="0"/>
        <w:autoSpaceDN w:val="0"/>
        <w:adjustRightInd w:val="0"/>
        <w:spacing w:after="120" w:line="240" w:lineRule="auto"/>
        <w:contextualSpacing/>
        <w:rPr>
          <w:rFonts w:ascii="Arial" w:eastAsiaTheme="minorHAnsi" w:hAnsi="Arial" w:cs="Arial"/>
          <w:color w:val="000000"/>
          <w:szCs w:val="24"/>
        </w:rPr>
      </w:pPr>
      <w:r w:rsidRPr="00593E0A">
        <w:rPr>
          <w:rFonts w:ascii="Arial" w:eastAsiaTheme="minorHAnsi" w:hAnsi="Arial" w:cs="Arial"/>
          <w:color w:val="000000"/>
          <w:szCs w:val="24"/>
        </w:rPr>
        <w:t>Prema tome, u Proračunu Grada Ivanca za 2021. godinu, u skladu s ostalim posebnim propisima, implementirat će se sljedeće stavke:</w:t>
      </w:r>
    </w:p>
    <w:p w14:paraId="5C8D7E16" w14:textId="77777777" w:rsidR="00593E0A" w:rsidRPr="00593E0A" w:rsidRDefault="00593E0A" w:rsidP="00593E0A">
      <w:pPr>
        <w:tabs>
          <w:tab w:val="left" w:pos="3960"/>
          <w:tab w:val="left" w:pos="4140"/>
        </w:tabs>
        <w:autoSpaceDE w:val="0"/>
        <w:autoSpaceDN w:val="0"/>
        <w:adjustRightInd w:val="0"/>
        <w:spacing w:after="120" w:line="240" w:lineRule="auto"/>
        <w:contextualSpacing/>
        <w:rPr>
          <w:rFonts w:ascii="Arial" w:eastAsiaTheme="minorHAnsi" w:hAnsi="Arial" w:cs="Arial"/>
          <w:color w:val="000000"/>
          <w:szCs w:val="24"/>
        </w:rPr>
      </w:pPr>
    </w:p>
    <w:p w14:paraId="3B2AF712" w14:textId="57CABC84" w:rsidR="00593E0A" w:rsidRPr="00593E0A" w:rsidRDefault="00593E0A" w:rsidP="00593E0A">
      <w:pPr>
        <w:keepNext/>
        <w:spacing w:after="0" w:line="240" w:lineRule="auto"/>
        <w:contextualSpacing/>
        <w:jc w:val="center"/>
        <w:rPr>
          <w:rFonts w:ascii="Arial" w:hAnsi="Arial" w:cs="Arial"/>
          <w:b/>
          <w:bCs/>
          <w:sz w:val="20"/>
          <w:szCs w:val="20"/>
        </w:rPr>
      </w:pPr>
      <w:r w:rsidRPr="00593E0A">
        <w:rPr>
          <w:rFonts w:ascii="Arial" w:hAnsi="Arial" w:cs="Arial"/>
          <w:b/>
          <w:bCs/>
          <w:sz w:val="20"/>
          <w:szCs w:val="20"/>
        </w:rPr>
        <w:lastRenderedPageBreak/>
        <w:t xml:space="preserve">Tablica </w:t>
      </w:r>
      <w:r w:rsidRPr="00593E0A">
        <w:rPr>
          <w:rFonts w:ascii="Arial" w:hAnsi="Arial" w:cs="Arial"/>
          <w:b/>
          <w:bCs/>
          <w:sz w:val="20"/>
          <w:szCs w:val="20"/>
        </w:rPr>
        <w:fldChar w:fldCharType="begin"/>
      </w:r>
      <w:r w:rsidRPr="00593E0A">
        <w:rPr>
          <w:rFonts w:ascii="Arial" w:hAnsi="Arial" w:cs="Arial"/>
          <w:b/>
          <w:bCs/>
          <w:sz w:val="20"/>
          <w:szCs w:val="20"/>
        </w:rPr>
        <w:instrText xml:space="preserve"> SEQ Tablica \* ARABIC </w:instrText>
      </w:r>
      <w:r w:rsidRPr="00593E0A">
        <w:rPr>
          <w:rFonts w:ascii="Arial" w:hAnsi="Arial" w:cs="Arial"/>
          <w:b/>
          <w:bCs/>
          <w:sz w:val="20"/>
          <w:szCs w:val="20"/>
        </w:rPr>
        <w:fldChar w:fldCharType="separate"/>
      </w:r>
      <w:r w:rsidR="00D21541">
        <w:rPr>
          <w:rFonts w:ascii="Arial" w:hAnsi="Arial" w:cs="Arial"/>
          <w:b/>
          <w:bCs/>
          <w:noProof/>
          <w:sz w:val="20"/>
          <w:szCs w:val="20"/>
        </w:rPr>
        <w:t>3</w:t>
      </w:r>
      <w:r w:rsidRPr="00593E0A">
        <w:rPr>
          <w:rFonts w:ascii="Arial" w:hAnsi="Arial" w:cs="Arial"/>
          <w:b/>
          <w:bCs/>
          <w:sz w:val="20"/>
          <w:szCs w:val="20"/>
        </w:rPr>
        <w:fldChar w:fldCharType="end"/>
      </w:r>
      <w:r w:rsidRPr="00593E0A">
        <w:rPr>
          <w:rFonts w:ascii="Arial" w:hAnsi="Arial" w:cs="Arial"/>
          <w:b/>
          <w:bCs/>
          <w:sz w:val="20"/>
          <w:szCs w:val="20"/>
        </w:rPr>
        <w:t>. Financijska sredstva predviđena za provođenja zadaća civilne zaštite za trogodišnje razdoblje</w:t>
      </w:r>
    </w:p>
    <w:tbl>
      <w:tblPr>
        <w:tblW w:w="8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549"/>
        <w:gridCol w:w="1574"/>
        <w:gridCol w:w="1829"/>
        <w:gridCol w:w="1983"/>
      </w:tblGrid>
      <w:tr w:rsidR="00593E0A" w:rsidRPr="00593E0A" w14:paraId="51883D40" w14:textId="77777777" w:rsidTr="00593E0A">
        <w:trPr>
          <w:trHeight w:val="663"/>
          <w:jc w:val="center"/>
        </w:trPr>
        <w:tc>
          <w:tcPr>
            <w:tcW w:w="3549" w:type="dxa"/>
            <w:vMerge w:val="restart"/>
            <w:tcMar>
              <w:top w:w="0" w:type="dxa"/>
              <w:left w:w="108" w:type="dxa"/>
              <w:bottom w:w="0" w:type="dxa"/>
              <w:right w:w="108" w:type="dxa"/>
            </w:tcMar>
            <w:vAlign w:val="center"/>
            <w:hideMark/>
          </w:tcPr>
          <w:p w14:paraId="7A5548A6" w14:textId="77777777" w:rsidR="00593E0A" w:rsidRPr="00593E0A" w:rsidRDefault="00593E0A" w:rsidP="00593E0A">
            <w:pPr>
              <w:spacing w:after="0" w:line="240" w:lineRule="auto"/>
              <w:contextualSpacing/>
              <w:jc w:val="center"/>
              <w:rPr>
                <w:rFonts w:ascii="Arial" w:hAnsi="Arial" w:cs="Arial"/>
                <w:b/>
                <w:color w:val="000000"/>
                <w:sz w:val="20"/>
                <w:szCs w:val="20"/>
                <w:lang w:eastAsia="hr-HR"/>
              </w:rPr>
            </w:pPr>
            <w:r w:rsidRPr="00593E0A">
              <w:rPr>
                <w:rFonts w:ascii="Arial" w:hAnsi="Arial" w:cs="Arial"/>
                <w:b/>
                <w:color w:val="000000"/>
                <w:sz w:val="20"/>
                <w:szCs w:val="20"/>
                <w:lang w:eastAsia="hr-HR"/>
              </w:rPr>
              <w:t>NOSITELJ KORIŠTENJA FINANCIJSKIH SREDSTAVA IZ PRORAČUNA</w:t>
            </w:r>
          </w:p>
        </w:tc>
        <w:tc>
          <w:tcPr>
            <w:tcW w:w="5386" w:type="dxa"/>
            <w:gridSpan w:val="3"/>
            <w:tcMar>
              <w:top w:w="0" w:type="dxa"/>
              <w:left w:w="108" w:type="dxa"/>
              <w:bottom w:w="0" w:type="dxa"/>
              <w:right w:w="108" w:type="dxa"/>
            </w:tcMar>
            <w:vAlign w:val="center"/>
          </w:tcPr>
          <w:p w14:paraId="34D103B6" w14:textId="77777777" w:rsidR="00593E0A" w:rsidRPr="00593E0A" w:rsidRDefault="00593E0A" w:rsidP="00593E0A">
            <w:pPr>
              <w:spacing w:after="0" w:line="240" w:lineRule="auto"/>
              <w:contextualSpacing/>
              <w:jc w:val="center"/>
              <w:rPr>
                <w:rFonts w:ascii="Arial" w:hAnsi="Arial" w:cs="Arial"/>
                <w:b/>
                <w:color w:val="000000"/>
                <w:sz w:val="20"/>
                <w:szCs w:val="20"/>
                <w:lang w:eastAsia="hr-HR"/>
              </w:rPr>
            </w:pPr>
            <w:r w:rsidRPr="00593E0A">
              <w:rPr>
                <w:rFonts w:ascii="Arial" w:hAnsi="Arial" w:cs="Arial"/>
                <w:b/>
                <w:color w:val="000000"/>
                <w:sz w:val="20"/>
                <w:szCs w:val="20"/>
                <w:lang w:eastAsia="hr-HR"/>
              </w:rPr>
              <w:t>VISINA PLANIRANIH SREDSTAVA ZA 2021. GODINU S PROJEKCIJOM ZA 2022. I 2023. GODINU</w:t>
            </w:r>
          </w:p>
        </w:tc>
      </w:tr>
      <w:tr w:rsidR="00593E0A" w:rsidRPr="00593E0A" w14:paraId="202D1FDB" w14:textId="77777777" w:rsidTr="00593E0A">
        <w:trPr>
          <w:trHeight w:val="314"/>
          <w:jc w:val="center"/>
        </w:trPr>
        <w:tc>
          <w:tcPr>
            <w:tcW w:w="3549" w:type="dxa"/>
            <w:vMerge/>
            <w:tcMar>
              <w:top w:w="0" w:type="dxa"/>
              <w:left w:w="108" w:type="dxa"/>
              <w:bottom w:w="0" w:type="dxa"/>
              <w:right w:w="108" w:type="dxa"/>
            </w:tcMar>
            <w:vAlign w:val="center"/>
          </w:tcPr>
          <w:p w14:paraId="72A29BCF" w14:textId="77777777" w:rsidR="00593E0A" w:rsidRPr="00593E0A" w:rsidRDefault="00593E0A" w:rsidP="00593E0A">
            <w:pPr>
              <w:spacing w:after="0" w:line="240" w:lineRule="auto"/>
              <w:contextualSpacing/>
              <w:jc w:val="center"/>
              <w:rPr>
                <w:rFonts w:ascii="Arial" w:hAnsi="Arial" w:cs="Arial"/>
                <w:b/>
                <w:color w:val="000000"/>
                <w:sz w:val="20"/>
                <w:szCs w:val="20"/>
                <w:lang w:eastAsia="hr-HR"/>
              </w:rPr>
            </w:pPr>
          </w:p>
        </w:tc>
        <w:tc>
          <w:tcPr>
            <w:tcW w:w="1574" w:type="dxa"/>
            <w:tcMar>
              <w:top w:w="0" w:type="dxa"/>
              <w:left w:w="108" w:type="dxa"/>
              <w:bottom w:w="0" w:type="dxa"/>
              <w:right w:w="108" w:type="dxa"/>
            </w:tcMar>
            <w:vAlign w:val="center"/>
          </w:tcPr>
          <w:p w14:paraId="6340530D" w14:textId="77777777" w:rsidR="00593E0A" w:rsidRPr="00593E0A" w:rsidRDefault="00593E0A" w:rsidP="00593E0A">
            <w:pPr>
              <w:spacing w:after="0" w:line="240" w:lineRule="auto"/>
              <w:contextualSpacing/>
              <w:jc w:val="center"/>
              <w:rPr>
                <w:rFonts w:ascii="Arial" w:hAnsi="Arial" w:cs="Arial"/>
                <w:b/>
                <w:color w:val="000000"/>
                <w:sz w:val="20"/>
                <w:szCs w:val="20"/>
                <w:lang w:eastAsia="hr-HR"/>
              </w:rPr>
            </w:pPr>
            <w:r w:rsidRPr="00593E0A">
              <w:rPr>
                <w:rFonts w:ascii="Arial" w:hAnsi="Arial" w:cs="Arial"/>
                <w:b/>
                <w:color w:val="000000"/>
                <w:sz w:val="20"/>
                <w:szCs w:val="20"/>
                <w:lang w:eastAsia="hr-HR"/>
              </w:rPr>
              <w:t>2021.</w:t>
            </w:r>
          </w:p>
        </w:tc>
        <w:tc>
          <w:tcPr>
            <w:tcW w:w="1829" w:type="dxa"/>
            <w:vAlign w:val="center"/>
          </w:tcPr>
          <w:p w14:paraId="35BF077E" w14:textId="77777777" w:rsidR="00593E0A" w:rsidRPr="00593E0A" w:rsidRDefault="00593E0A" w:rsidP="00593E0A">
            <w:pPr>
              <w:spacing w:after="0" w:line="240" w:lineRule="auto"/>
              <w:contextualSpacing/>
              <w:jc w:val="center"/>
              <w:rPr>
                <w:rFonts w:ascii="Arial" w:hAnsi="Arial" w:cs="Arial"/>
                <w:b/>
                <w:color w:val="000000"/>
                <w:sz w:val="20"/>
                <w:szCs w:val="20"/>
                <w:lang w:eastAsia="hr-HR"/>
              </w:rPr>
            </w:pPr>
            <w:r w:rsidRPr="00593E0A">
              <w:rPr>
                <w:rFonts w:ascii="Arial" w:hAnsi="Arial" w:cs="Arial"/>
                <w:b/>
                <w:color w:val="000000"/>
                <w:sz w:val="20"/>
                <w:szCs w:val="20"/>
                <w:lang w:eastAsia="hr-HR"/>
              </w:rPr>
              <w:t>2022.</w:t>
            </w:r>
          </w:p>
        </w:tc>
        <w:tc>
          <w:tcPr>
            <w:tcW w:w="1983" w:type="dxa"/>
            <w:vAlign w:val="center"/>
          </w:tcPr>
          <w:p w14:paraId="7C8F4A95" w14:textId="77777777" w:rsidR="00593E0A" w:rsidRPr="00593E0A" w:rsidRDefault="00593E0A" w:rsidP="00593E0A">
            <w:pPr>
              <w:spacing w:after="0" w:line="240" w:lineRule="auto"/>
              <w:contextualSpacing/>
              <w:jc w:val="center"/>
              <w:rPr>
                <w:rFonts w:ascii="Arial" w:hAnsi="Arial" w:cs="Arial"/>
                <w:b/>
                <w:color w:val="000000"/>
                <w:sz w:val="20"/>
                <w:szCs w:val="20"/>
                <w:lang w:eastAsia="hr-HR"/>
              </w:rPr>
            </w:pPr>
            <w:r w:rsidRPr="00593E0A">
              <w:rPr>
                <w:rFonts w:ascii="Arial" w:hAnsi="Arial" w:cs="Arial"/>
                <w:b/>
                <w:color w:val="000000"/>
                <w:sz w:val="20"/>
                <w:szCs w:val="20"/>
                <w:lang w:eastAsia="hr-HR"/>
              </w:rPr>
              <w:t>2023.</w:t>
            </w:r>
          </w:p>
        </w:tc>
      </w:tr>
      <w:tr w:rsidR="00593E0A" w:rsidRPr="00593E0A" w14:paraId="693DD0C8" w14:textId="77777777" w:rsidTr="00593E0A">
        <w:trPr>
          <w:trHeight w:val="282"/>
          <w:jc w:val="center"/>
        </w:trPr>
        <w:tc>
          <w:tcPr>
            <w:tcW w:w="3549" w:type="dxa"/>
            <w:tcMar>
              <w:top w:w="0" w:type="dxa"/>
              <w:left w:w="108" w:type="dxa"/>
              <w:bottom w:w="0" w:type="dxa"/>
              <w:right w:w="108" w:type="dxa"/>
            </w:tcMar>
            <w:vAlign w:val="center"/>
            <w:hideMark/>
          </w:tcPr>
          <w:p w14:paraId="7E2BD36C" w14:textId="77777777" w:rsidR="00593E0A" w:rsidRPr="00593E0A" w:rsidRDefault="00593E0A" w:rsidP="00593E0A">
            <w:pPr>
              <w:spacing w:after="0" w:line="240" w:lineRule="auto"/>
              <w:contextualSpacing/>
              <w:rPr>
                <w:rFonts w:ascii="Arial" w:hAnsi="Arial" w:cs="Arial"/>
                <w:color w:val="000000"/>
                <w:sz w:val="20"/>
                <w:szCs w:val="20"/>
                <w:lang w:eastAsia="hr-HR"/>
              </w:rPr>
            </w:pPr>
            <w:r w:rsidRPr="00593E0A">
              <w:rPr>
                <w:rFonts w:ascii="Arial" w:hAnsi="Arial" w:cs="Arial"/>
                <w:color w:val="000000"/>
                <w:sz w:val="20"/>
                <w:szCs w:val="20"/>
                <w:lang w:eastAsia="hr-HR"/>
              </w:rPr>
              <w:t>VZG Ivanec</w:t>
            </w:r>
          </w:p>
        </w:tc>
        <w:tc>
          <w:tcPr>
            <w:tcW w:w="1574" w:type="dxa"/>
            <w:tcMar>
              <w:top w:w="0" w:type="dxa"/>
              <w:left w:w="108" w:type="dxa"/>
              <w:bottom w:w="0" w:type="dxa"/>
              <w:right w:w="108" w:type="dxa"/>
            </w:tcMar>
            <w:vAlign w:val="center"/>
          </w:tcPr>
          <w:p w14:paraId="725ABF48" w14:textId="77777777" w:rsidR="00593E0A" w:rsidRPr="00593E0A" w:rsidRDefault="00593E0A" w:rsidP="00593E0A">
            <w:pPr>
              <w:spacing w:after="0" w:line="240" w:lineRule="auto"/>
              <w:contextualSpacing/>
              <w:jc w:val="center"/>
              <w:rPr>
                <w:rFonts w:ascii="Arial" w:hAnsi="Arial" w:cs="Arial"/>
                <w:color w:val="000000"/>
                <w:sz w:val="20"/>
                <w:szCs w:val="20"/>
                <w:lang w:eastAsia="hr-HR"/>
              </w:rPr>
            </w:pPr>
            <w:r w:rsidRPr="00593E0A">
              <w:rPr>
                <w:rFonts w:ascii="Arial" w:hAnsi="Arial" w:cs="Arial"/>
                <w:color w:val="000000"/>
                <w:sz w:val="20"/>
                <w:szCs w:val="20"/>
                <w:lang w:eastAsia="hr-HR"/>
              </w:rPr>
              <w:t>770.000,00</w:t>
            </w:r>
          </w:p>
        </w:tc>
        <w:tc>
          <w:tcPr>
            <w:tcW w:w="1829" w:type="dxa"/>
            <w:vAlign w:val="center"/>
          </w:tcPr>
          <w:p w14:paraId="1E692079" w14:textId="77777777" w:rsidR="00593E0A" w:rsidRPr="00593E0A" w:rsidRDefault="00593E0A" w:rsidP="00593E0A">
            <w:pPr>
              <w:spacing w:after="0" w:line="240" w:lineRule="auto"/>
              <w:contextualSpacing/>
              <w:jc w:val="center"/>
              <w:rPr>
                <w:rFonts w:ascii="Arial" w:hAnsi="Arial" w:cs="Arial"/>
                <w:color w:val="000000"/>
                <w:sz w:val="20"/>
                <w:szCs w:val="20"/>
                <w:lang w:eastAsia="hr-HR"/>
              </w:rPr>
            </w:pPr>
            <w:r w:rsidRPr="00593E0A">
              <w:rPr>
                <w:rFonts w:ascii="Arial" w:hAnsi="Arial" w:cs="Arial"/>
                <w:color w:val="000000"/>
                <w:sz w:val="20"/>
                <w:szCs w:val="20"/>
                <w:lang w:eastAsia="hr-HR"/>
              </w:rPr>
              <w:t>770.000,00</w:t>
            </w:r>
          </w:p>
        </w:tc>
        <w:tc>
          <w:tcPr>
            <w:tcW w:w="1983" w:type="dxa"/>
            <w:vAlign w:val="center"/>
          </w:tcPr>
          <w:p w14:paraId="420F8A6A" w14:textId="77777777" w:rsidR="00593E0A" w:rsidRPr="00593E0A" w:rsidRDefault="00593E0A" w:rsidP="00593E0A">
            <w:pPr>
              <w:spacing w:after="0" w:line="240" w:lineRule="auto"/>
              <w:contextualSpacing/>
              <w:jc w:val="center"/>
              <w:rPr>
                <w:rFonts w:ascii="Arial" w:hAnsi="Arial" w:cs="Arial"/>
                <w:color w:val="000000"/>
                <w:sz w:val="20"/>
                <w:szCs w:val="20"/>
                <w:lang w:eastAsia="hr-HR"/>
              </w:rPr>
            </w:pPr>
            <w:r w:rsidRPr="00593E0A">
              <w:rPr>
                <w:rFonts w:ascii="Arial" w:hAnsi="Arial" w:cs="Arial"/>
                <w:color w:val="000000"/>
                <w:sz w:val="20"/>
                <w:szCs w:val="20"/>
                <w:lang w:eastAsia="hr-HR"/>
              </w:rPr>
              <w:t>770.000,00</w:t>
            </w:r>
          </w:p>
        </w:tc>
      </w:tr>
      <w:tr w:rsidR="00593E0A" w:rsidRPr="00593E0A" w14:paraId="441CDB55" w14:textId="77777777" w:rsidTr="00593E0A">
        <w:trPr>
          <w:trHeight w:val="282"/>
          <w:jc w:val="center"/>
        </w:trPr>
        <w:tc>
          <w:tcPr>
            <w:tcW w:w="3549" w:type="dxa"/>
            <w:tcMar>
              <w:top w:w="0" w:type="dxa"/>
              <w:left w:w="108" w:type="dxa"/>
              <w:bottom w:w="0" w:type="dxa"/>
              <w:right w:w="108" w:type="dxa"/>
            </w:tcMar>
            <w:vAlign w:val="center"/>
          </w:tcPr>
          <w:p w14:paraId="037F856A" w14:textId="77777777" w:rsidR="00593E0A" w:rsidRPr="00593E0A" w:rsidRDefault="00593E0A" w:rsidP="00593E0A">
            <w:pPr>
              <w:spacing w:after="0" w:line="240" w:lineRule="auto"/>
              <w:contextualSpacing/>
              <w:rPr>
                <w:rFonts w:ascii="Arial" w:hAnsi="Arial" w:cs="Arial"/>
                <w:color w:val="000000"/>
                <w:sz w:val="20"/>
                <w:szCs w:val="20"/>
                <w:lang w:eastAsia="hr-HR"/>
              </w:rPr>
            </w:pPr>
            <w:r w:rsidRPr="00593E0A">
              <w:rPr>
                <w:rFonts w:ascii="Arial" w:hAnsi="Arial" w:cs="Arial"/>
                <w:color w:val="000000"/>
                <w:sz w:val="20"/>
                <w:szCs w:val="20"/>
                <w:lang w:eastAsia="hr-HR"/>
              </w:rPr>
              <w:t>GDCK Ivanec</w:t>
            </w:r>
          </w:p>
        </w:tc>
        <w:tc>
          <w:tcPr>
            <w:tcW w:w="1574" w:type="dxa"/>
            <w:tcMar>
              <w:top w:w="0" w:type="dxa"/>
              <w:left w:w="108" w:type="dxa"/>
              <w:bottom w:w="0" w:type="dxa"/>
              <w:right w:w="108" w:type="dxa"/>
            </w:tcMar>
            <w:vAlign w:val="center"/>
          </w:tcPr>
          <w:p w14:paraId="4E2DF78B" w14:textId="77777777" w:rsidR="00593E0A" w:rsidRPr="00593E0A" w:rsidRDefault="00593E0A" w:rsidP="00593E0A">
            <w:pPr>
              <w:spacing w:after="0" w:line="240" w:lineRule="auto"/>
              <w:contextualSpacing/>
              <w:jc w:val="center"/>
              <w:rPr>
                <w:rFonts w:ascii="Arial" w:hAnsi="Arial" w:cs="Arial"/>
                <w:color w:val="000000"/>
                <w:sz w:val="20"/>
                <w:szCs w:val="20"/>
                <w:lang w:eastAsia="hr-HR"/>
              </w:rPr>
            </w:pPr>
            <w:r w:rsidRPr="00593E0A">
              <w:rPr>
                <w:rFonts w:ascii="Arial" w:hAnsi="Arial" w:cs="Arial"/>
                <w:color w:val="000000"/>
                <w:sz w:val="20"/>
                <w:szCs w:val="20"/>
                <w:lang w:eastAsia="hr-HR"/>
              </w:rPr>
              <w:t>234.000,00</w:t>
            </w:r>
          </w:p>
        </w:tc>
        <w:tc>
          <w:tcPr>
            <w:tcW w:w="1829" w:type="dxa"/>
            <w:vAlign w:val="center"/>
          </w:tcPr>
          <w:p w14:paraId="547E66A3" w14:textId="77777777" w:rsidR="00593E0A" w:rsidRPr="00593E0A" w:rsidRDefault="00593E0A" w:rsidP="00593E0A">
            <w:pPr>
              <w:spacing w:after="0" w:line="240" w:lineRule="auto"/>
              <w:contextualSpacing/>
              <w:jc w:val="center"/>
              <w:rPr>
                <w:rFonts w:ascii="Arial" w:hAnsi="Arial" w:cs="Arial"/>
                <w:color w:val="000000"/>
                <w:sz w:val="20"/>
                <w:szCs w:val="20"/>
                <w:lang w:eastAsia="hr-HR"/>
              </w:rPr>
            </w:pPr>
            <w:r w:rsidRPr="00593E0A">
              <w:rPr>
                <w:rFonts w:ascii="Arial" w:hAnsi="Arial" w:cs="Arial"/>
                <w:color w:val="000000"/>
                <w:sz w:val="20"/>
                <w:szCs w:val="20"/>
                <w:lang w:eastAsia="hr-HR"/>
              </w:rPr>
              <w:t>234.000,00</w:t>
            </w:r>
          </w:p>
        </w:tc>
        <w:tc>
          <w:tcPr>
            <w:tcW w:w="1983" w:type="dxa"/>
            <w:vAlign w:val="center"/>
          </w:tcPr>
          <w:p w14:paraId="10345E93" w14:textId="77777777" w:rsidR="00593E0A" w:rsidRPr="00593E0A" w:rsidRDefault="00593E0A" w:rsidP="00593E0A">
            <w:pPr>
              <w:spacing w:after="0" w:line="240" w:lineRule="auto"/>
              <w:contextualSpacing/>
              <w:jc w:val="center"/>
              <w:rPr>
                <w:rFonts w:ascii="Arial" w:hAnsi="Arial" w:cs="Arial"/>
                <w:color w:val="000000"/>
                <w:sz w:val="20"/>
                <w:szCs w:val="20"/>
                <w:lang w:eastAsia="hr-HR"/>
              </w:rPr>
            </w:pPr>
            <w:r w:rsidRPr="00593E0A">
              <w:rPr>
                <w:rFonts w:ascii="Arial" w:hAnsi="Arial" w:cs="Arial"/>
                <w:color w:val="000000"/>
                <w:sz w:val="20"/>
                <w:szCs w:val="20"/>
                <w:lang w:eastAsia="hr-HR"/>
              </w:rPr>
              <w:t>234.000,00</w:t>
            </w:r>
          </w:p>
        </w:tc>
      </w:tr>
      <w:tr w:rsidR="00593E0A" w:rsidRPr="00593E0A" w14:paraId="2DA1C9F9" w14:textId="77777777" w:rsidTr="00593E0A">
        <w:trPr>
          <w:trHeight w:val="282"/>
          <w:jc w:val="center"/>
        </w:trPr>
        <w:tc>
          <w:tcPr>
            <w:tcW w:w="3549" w:type="dxa"/>
            <w:tcMar>
              <w:top w:w="0" w:type="dxa"/>
              <w:left w:w="108" w:type="dxa"/>
              <w:bottom w:w="0" w:type="dxa"/>
              <w:right w:w="108" w:type="dxa"/>
            </w:tcMar>
            <w:vAlign w:val="center"/>
          </w:tcPr>
          <w:p w14:paraId="221732FB" w14:textId="77777777" w:rsidR="00593E0A" w:rsidRPr="00593E0A" w:rsidRDefault="00593E0A" w:rsidP="00593E0A">
            <w:pPr>
              <w:spacing w:after="0" w:line="240" w:lineRule="auto"/>
              <w:contextualSpacing/>
              <w:rPr>
                <w:rFonts w:ascii="Arial" w:hAnsi="Arial" w:cs="Arial"/>
                <w:color w:val="000000"/>
                <w:sz w:val="20"/>
                <w:szCs w:val="20"/>
                <w:lang w:eastAsia="hr-HR"/>
              </w:rPr>
            </w:pPr>
            <w:r w:rsidRPr="00593E0A">
              <w:rPr>
                <w:rFonts w:ascii="Arial" w:hAnsi="Arial" w:cs="Arial"/>
                <w:color w:val="000000"/>
                <w:sz w:val="20"/>
                <w:szCs w:val="20"/>
                <w:lang w:eastAsia="hr-HR"/>
              </w:rPr>
              <w:t>HGSS – Stanica  Varaždin</w:t>
            </w:r>
          </w:p>
        </w:tc>
        <w:tc>
          <w:tcPr>
            <w:tcW w:w="1574" w:type="dxa"/>
            <w:tcMar>
              <w:top w:w="0" w:type="dxa"/>
              <w:left w:w="108" w:type="dxa"/>
              <w:bottom w:w="0" w:type="dxa"/>
              <w:right w:w="108" w:type="dxa"/>
            </w:tcMar>
            <w:vAlign w:val="center"/>
          </w:tcPr>
          <w:p w14:paraId="6F0B9E9F" w14:textId="77777777" w:rsidR="00593E0A" w:rsidRPr="00593E0A" w:rsidRDefault="00593E0A" w:rsidP="00593E0A">
            <w:pPr>
              <w:spacing w:after="0" w:line="240" w:lineRule="auto"/>
              <w:contextualSpacing/>
              <w:jc w:val="center"/>
              <w:rPr>
                <w:rFonts w:ascii="Arial" w:hAnsi="Arial" w:cs="Arial"/>
                <w:color w:val="000000"/>
                <w:sz w:val="20"/>
                <w:szCs w:val="20"/>
                <w:lang w:eastAsia="hr-HR"/>
              </w:rPr>
            </w:pPr>
            <w:r w:rsidRPr="00593E0A">
              <w:rPr>
                <w:rFonts w:ascii="Arial" w:hAnsi="Arial" w:cs="Arial"/>
                <w:color w:val="000000"/>
                <w:sz w:val="20"/>
                <w:szCs w:val="20"/>
                <w:lang w:eastAsia="hr-HR"/>
              </w:rPr>
              <w:t>22.000,00</w:t>
            </w:r>
          </w:p>
        </w:tc>
        <w:tc>
          <w:tcPr>
            <w:tcW w:w="1829" w:type="dxa"/>
            <w:vAlign w:val="center"/>
          </w:tcPr>
          <w:p w14:paraId="2BD138FE" w14:textId="77777777" w:rsidR="00593E0A" w:rsidRPr="00593E0A" w:rsidRDefault="00593E0A" w:rsidP="00593E0A">
            <w:pPr>
              <w:spacing w:after="0" w:line="240" w:lineRule="auto"/>
              <w:contextualSpacing/>
              <w:jc w:val="center"/>
              <w:rPr>
                <w:rFonts w:ascii="Arial" w:hAnsi="Arial" w:cs="Arial"/>
                <w:color w:val="000000"/>
                <w:sz w:val="20"/>
                <w:szCs w:val="20"/>
                <w:lang w:eastAsia="hr-HR"/>
              </w:rPr>
            </w:pPr>
            <w:r w:rsidRPr="00593E0A">
              <w:rPr>
                <w:rFonts w:ascii="Arial" w:hAnsi="Arial" w:cs="Arial"/>
                <w:color w:val="000000"/>
                <w:sz w:val="20"/>
                <w:szCs w:val="20"/>
                <w:lang w:eastAsia="hr-HR"/>
              </w:rPr>
              <w:t>22.000,00</w:t>
            </w:r>
          </w:p>
        </w:tc>
        <w:tc>
          <w:tcPr>
            <w:tcW w:w="1983" w:type="dxa"/>
            <w:vAlign w:val="center"/>
          </w:tcPr>
          <w:p w14:paraId="14842C3D" w14:textId="77777777" w:rsidR="00593E0A" w:rsidRPr="00593E0A" w:rsidRDefault="00593E0A" w:rsidP="00593E0A">
            <w:pPr>
              <w:spacing w:after="0" w:line="240" w:lineRule="auto"/>
              <w:contextualSpacing/>
              <w:jc w:val="center"/>
              <w:rPr>
                <w:rFonts w:ascii="Arial" w:hAnsi="Arial" w:cs="Arial"/>
                <w:color w:val="000000"/>
                <w:sz w:val="20"/>
                <w:szCs w:val="20"/>
                <w:lang w:eastAsia="hr-HR"/>
              </w:rPr>
            </w:pPr>
            <w:r w:rsidRPr="00593E0A">
              <w:rPr>
                <w:rFonts w:ascii="Arial" w:hAnsi="Arial" w:cs="Arial"/>
                <w:color w:val="000000"/>
                <w:sz w:val="20"/>
                <w:szCs w:val="20"/>
                <w:lang w:eastAsia="hr-HR"/>
              </w:rPr>
              <w:t>22.000,00</w:t>
            </w:r>
          </w:p>
        </w:tc>
      </w:tr>
      <w:tr w:rsidR="00593E0A" w:rsidRPr="00593E0A" w14:paraId="33DADFFA" w14:textId="77777777" w:rsidTr="00593E0A">
        <w:trPr>
          <w:trHeight w:val="282"/>
          <w:jc w:val="center"/>
        </w:trPr>
        <w:tc>
          <w:tcPr>
            <w:tcW w:w="3549" w:type="dxa"/>
            <w:tcMar>
              <w:top w:w="0" w:type="dxa"/>
              <w:left w:w="108" w:type="dxa"/>
              <w:bottom w:w="0" w:type="dxa"/>
              <w:right w:w="108" w:type="dxa"/>
            </w:tcMar>
            <w:vAlign w:val="center"/>
          </w:tcPr>
          <w:p w14:paraId="32CE1692" w14:textId="77777777" w:rsidR="00593E0A" w:rsidRPr="00593E0A" w:rsidRDefault="00593E0A" w:rsidP="00593E0A">
            <w:pPr>
              <w:spacing w:after="0" w:line="240" w:lineRule="auto"/>
              <w:contextualSpacing/>
              <w:rPr>
                <w:rFonts w:ascii="Arial" w:eastAsia="Times New Roman" w:hAnsi="Arial" w:cs="Arial"/>
                <w:color w:val="000000"/>
                <w:sz w:val="20"/>
                <w:szCs w:val="20"/>
                <w:lang w:eastAsia="hr-HR"/>
              </w:rPr>
            </w:pPr>
            <w:r w:rsidRPr="00593E0A">
              <w:rPr>
                <w:rFonts w:ascii="Arial" w:eastAsia="Times New Roman" w:hAnsi="Arial" w:cs="Arial"/>
                <w:color w:val="000000"/>
                <w:sz w:val="20"/>
                <w:szCs w:val="20"/>
                <w:lang w:eastAsia="hr-HR"/>
              </w:rPr>
              <w:t>Civilna zaštita</w:t>
            </w:r>
          </w:p>
        </w:tc>
        <w:tc>
          <w:tcPr>
            <w:tcW w:w="1574" w:type="dxa"/>
            <w:tcMar>
              <w:top w:w="0" w:type="dxa"/>
              <w:left w:w="108" w:type="dxa"/>
              <w:bottom w:w="0" w:type="dxa"/>
              <w:right w:w="108" w:type="dxa"/>
            </w:tcMar>
            <w:vAlign w:val="center"/>
          </w:tcPr>
          <w:p w14:paraId="2744B2F6" w14:textId="77777777" w:rsidR="00593E0A" w:rsidRPr="00593E0A" w:rsidRDefault="00593E0A" w:rsidP="00593E0A">
            <w:pPr>
              <w:spacing w:after="0" w:line="240" w:lineRule="auto"/>
              <w:contextualSpacing/>
              <w:jc w:val="center"/>
              <w:rPr>
                <w:rFonts w:ascii="Arial" w:hAnsi="Arial" w:cs="Arial"/>
                <w:color w:val="000000"/>
                <w:sz w:val="20"/>
                <w:szCs w:val="20"/>
                <w:lang w:eastAsia="hr-HR"/>
              </w:rPr>
            </w:pPr>
            <w:r w:rsidRPr="00593E0A">
              <w:rPr>
                <w:rFonts w:ascii="Arial" w:hAnsi="Arial" w:cs="Arial"/>
                <w:color w:val="000000"/>
                <w:sz w:val="20"/>
                <w:szCs w:val="20"/>
                <w:lang w:eastAsia="hr-HR"/>
              </w:rPr>
              <w:t>50.000,00</w:t>
            </w:r>
          </w:p>
        </w:tc>
        <w:tc>
          <w:tcPr>
            <w:tcW w:w="1829" w:type="dxa"/>
            <w:vAlign w:val="center"/>
          </w:tcPr>
          <w:p w14:paraId="11924BA1" w14:textId="77777777" w:rsidR="00593E0A" w:rsidRPr="00593E0A" w:rsidRDefault="00593E0A" w:rsidP="00593E0A">
            <w:pPr>
              <w:spacing w:after="0" w:line="240" w:lineRule="auto"/>
              <w:contextualSpacing/>
              <w:jc w:val="center"/>
              <w:rPr>
                <w:rFonts w:ascii="Arial" w:hAnsi="Arial" w:cs="Arial"/>
                <w:color w:val="000000"/>
                <w:sz w:val="20"/>
                <w:szCs w:val="20"/>
                <w:lang w:eastAsia="hr-HR"/>
              </w:rPr>
            </w:pPr>
            <w:r w:rsidRPr="00593E0A">
              <w:rPr>
                <w:rFonts w:ascii="Arial" w:hAnsi="Arial" w:cs="Arial"/>
                <w:color w:val="000000"/>
                <w:sz w:val="20"/>
                <w:szCs w:val="20"/>
                <w:lang w:eastAsia="hr-HR"/>
              </w:rPr>
              <w:t>50.000,00</w:t>
            </w:r>
          </w:p>
        </w:tc>
        <w:tc>
          <w:tcPr>
            <w:tcW w:w="1983" w:type="dxa"/>
            <w:vAlign w:val="center"/>
          </w:tcPr>
          <w:p w14:paraId="346C252C" w14:textId="77777777" w:rsidR="00593E0A" w:rsidRPr="00593E0A" w:rsidRDefault="00593E0A" w:rsidP="00593E0A">
            <w:pPr>
              <w:spacing w:after="0" w:line="240" w:lineRule="auto"/>
              <w:contextualSpacing/>
              <w:jc w:val="center"/>
              <w:rPr>
                <w:rFonts w:ascii="Arial" w:hAnsi="Arial" w:cs="Arial"/>
                <w:color w:val="000000"/>
                <w:sz w:val="20"/>
                <w:szCs w:val="20"/>
                <w:lang w:eastAsia="hr-HR"/>
              </w:rPr>
            </w:pPr>
            <w:r w:rsidRPr="00593E0A">
              <w:rPr>
                <w:rFonts w:ascii="Arial" w:hAnsi="Arial" w:cs="Arial"/>
                <w:color w:val="000000"/>
                <w:sz w:val="20"/>
                <w:szCs w:val="20"/>
                <w:lang w:eastAsia="hr-HR"/>
              </w:rPr>
              <w:t>50.000,00</w:t>
            </w:r>
          </w:p>
        </w:tc>
      </w:tr>
      <w:tr w:rsidR="00593E0A" w:rsidRPr="00593E0A" w14:paraId="0B1561CB" w14:textId="77777777" w:rsidTr="00593E0A">
        <w:trPr>
          <w:trHeight w:val="282"/>
          <w:jc w:val="center"/>
        </w:trPr>
        <w:tc>
          <w:tcPr>
            <w:tcW w:w="3549" w:type="dxa"/>
            <w:shd w:val="clear" w:color="auto" w:fill="FFFFFF" w:themeFill="background1"/>
            <w:tcMar>
              <w:top w:w="0" w:type="dxa"/>
              <w:left w:w="108" w:type="dxa"/>
              <w:bottom w:w="0" w:type="dxa"/>
              <w:right w:w="108" w:type="dxa"/>
            </w:tcMar>
            <w:vAlign w:val="center"/>
          </w:tcPr>
          <w:p w14:paraId="6ECF4F3C" w14:textId="77777777" w:rsidR="00593E0A" w:rsidRPr="00593E0A" w:rsidRDefault="00593E0A" w:rsidP="00593E0A">
            <w:pPr>
              <w:spacing w:after="0" w:line="240" w:lineRule="auto"/>
              <w:contextualSpacing/>
              <w:rPr>
                <w:rFonts w:ascii="Arial" w:eastAsia="Times New Roman" w:hAnsi="Arial" w:cs="Arial"/>
                <w:color w:val="000000"/>
                <w:sz w:val="20"/>
                <w:szCs w:val="20"/>
                <w:lang w:eastAsia="hr-HR"/>
              </w:rPr>
            </w:pPr>
          </w:p>
        </w:tc>
        <w:tc>
          <w:tcPr>
            <w:tcW w:w="1574" w:type="dxa"/>
            <w:shd w:val="clear" w:color="auto" w:fill="FFFFFF" w:themeFill="background1"/>
            <w:tcMar>
              <w:top w:w="0" w:type="dxa"/>
              <w:left w:w="108" w:type="dxa"/>
              <w:bottom w:w="0" w:type="dxa"/>
              <w:right w:w="108" w:type="dxa"/>
            </w:tcMar>
            <w:vAlign w:val="center"/>
          </w:tcPr>
          <w:p w14:paraId="221FB3B3" w14:textId="77777777" w:rsidR="00593E0A" w:rsidRPr="00593E0A" w:rsidRDefault="00593E0A" w:rsidP="00593E0A">
            <w:pPr>
              <w:spacing w:after="0" w:line="240" w:lineRule="auto"/>
              <w:contextualSpacing/>
              <w:jc w:val="center"/>
              <w:rPr>
                <w:rFonts w:ascii="Arial" w:hAnsi="Arial" w:cs="Arial"/>
                <w:color w:val="000000"/>
                <w:sz w:val="20"/>
                <w:szCs w:val="20"/>
                <w:lang w:eastAsia="hr-HR"/>
              </w:rPr>
            </w:pPr>
          </w:p>
        </w:tc>
        <w:tc>
          <w:tcPr>
            <w:tcW w:w="1829" w:type="dxa"/>
            <w:shd w:val="clear" w:color="auto" w:fill="FFFFFF" w:themeFill="background1"/>
            <w:vAlign w:val="center"/>
          </w:tcPr>
          <w:p w14:paraId="353D9A18" w14:textId="77777777" w:rsidR="00593E0A" w:rsidRPr="00593E0A" w:rsidRDefault="00593E0A" w:rsidP="00593E0A">
            <w:pPr>
              <w:spacing w:after="0" w:line="240" w:lineRule="auto"/>
              <w:contextualSpacing/>
              <w:jc w:val="center"/>
              <w:rPr>
                <w:rFonts w:ascii="Arial" w:hAnsi="Arial" w:cs="Arial"/>
                <w:color w:val="000000"/>
                <w:sz w:val="20"/>
                <w:szCs w:val="20"/>
                <w:lang w:eastAsia="hr-HR"/>
              </w:rPr>
            </w:pPr>
          </w:p>
        </w:tc>
        <w:tc>
          <w:tcPr>
            <w:tcW w:w="1983" w:type="dxa"/>
            <w:shd w:val="clear" w:color="auto" w:fill="FFFFFF" w:themeFill="background1"/>
            <w:vAlign w:val="center"/>
          </w:tcPr>
          <w:p w14:paraId="174D49D0" w14:textId="77777777" w:rsidR="00593E0A" w:rsidRPr="00593E0A" w:rsidRDefault="00593E0A" w:rsidP="00593E0A">
            <w:pPr>
              <w:spacing w:after="0" w:line="240" w:lineRule="auto"/>
              <w:contextualSpacing/>
              <w:jc w:val="center"/>
              <w:rPr>
                <w:rFonts w:ascii="Arial" w:hAnsi="Arial" w:cs="Arial"/>
                <w:color w:val="000000"/>
                <w:sz w:val="20"/>
                <w:szCs w:val="20"/>
                <w:lang w:eastAsia="hr-HR"/>
              </w:rPr>
            </w:pPr>
          </w:p>
        </w:tc>
      </w:tr>
      <w:tr w:rsidR="00593E0A" w:rsidRPr="00593E0A" w14:paraId="62711311" w14:textId="77777777" w:rsidTr="00593E0A">
        <w:trPr>
          <w:trHeight w:val="282"/>
          <w:jc w:val="center"/>
        </w:trPr>
        <w:tc>
          <w:tcPr>
            <w:tcW w:w="3549" w:type="dxa"/>
            <w:shd w:val="clear" w:color="auto" w:fill="FFFFFF" w:themeFill="background1"/>
            <w:tcMar>
              <w:top w:w="0" w:type="dxa"/>
              <w:left w:w="108" w:type="dxa"/>
              <w:bottom w:w="0" w:type="dxa"/>
              <w:right w:w="108" w:type="dxa"/>
            </w:tcMar>
            <w:vAlign w:val="center"/>
            <w:hideMark/>
          </w:tcPr>
          <w:p w14:paraId="4E55692F" w14:textId="77777777" w:rsidR="00593E0A" w:rsidRPr="00593E0A" w:rsidRDefault="00593E0A" w:rsidP="00593E0A">
            <w:pPr>
              <w:spacing w:after="0" w:line="240" w:lineRule="auto"/>
              <w:contextualSpacing/>
              <w:jc w:val="center"/>
              <w:rPr>
                <w:rFonts w:ascii="Arial" w:eastAsia="Times New Roman" w:hAnsi="Arial" w:cs="Arial"/>
                <w:b/>
                <w:color w:val="000000"/>
                <w:sz w:val="20"/>
                <w:szCs w:val="20"/>
                <w:lang w:eastAsia="hr-HR"/>
              </w:rPr>
            </w:pPr>
            <w:r w:rsidRPr="00593E0A">
              <w:rPr>
                <w:rFonts w:ascii="Arial" w:eastAsia="Times New Roman" w:hAnsi="Arial" w:cs="Arial"/>
                <w:b/>
                <w:color w:val="000000"/>
                <w:sz w:val="20"/>
                <w:szCs w:val="20"/>
                <w:lang w:eastAsia="hr-HR"/>
              </w:rPr>
              <w:t>UKUPNO</w:t>
            </w:r>
          </w:p>
        </w:tc>
        <w:tc>
          <w:tcPr>
            <w:tcW w:w="1574" w:type="dxa"/>
            <w:shd w:val="clear" w:color="auto" w:fill="FFFFFF" w:themeFill="background1"/>
            <w:tcMar>
              <w:top w:w="0" w:type="dxa"/>
              <w:left w:w="108" w:type="dxa"/>
              <w:bottom w:w="0" w:type="dxa"/>
              <w:right w:w="108" w:type="dxa"/>
            </w:tcMar>
            <w:vAlign w:val="center"/>
          </w:tcPr>
          <w:p w14:paraId="3DB11202" w14:textId="77777777" w:rsidR="00593E0A" w:rsidRPr="00593E0A" w:rsidRDefault="00593E0A" w:rsidP="00593E0A">
            <w:pPr>
              <w:spacing w:after="0" w:line="240" w:lineRule="auto"/>
              <w:contextualSpacing/>
              <w:jc w:val="center"/>
              <w:rPr>
                <w:rFonts w:ascii="Arial" w:hAnsi="Arial" w:cs="Arial"/>
                <w:b/>
                <w:bCs/>
                <w:color w:val="000000"/>
                <w:sz w:val="20"/>
                <w:szCs w:val="20"/>
                <w:lang w:eastAsia="hr-HR"/>
              </w:rPr>
            </w:pPr>
            <w:r w:rsidRPr="00593E0A">
              <w:rPr>
                <w:rFonts w:ascii="Arial" w:hAnsi="Arial" w:cs="Arial"/>
                <w:b/>
                <w:bCs/>
                <w:color w:val="000000"/>
                <w:sz w:val="20"/>
                <w:szCs w:val="20"/>
                <w:lang w:eastAsia="hr-HR"/>
              </w:rPr>
              <w:t>1.076.000,00</w:t>
            </w:r>
          </w:p>
        </w:tc>
        <w:tc>
          <w:tcPr>
            <w:tcW w:w="1829" w:type="dxa"/>
            <w:shd w:val="clear" w:color="auto" w:fill="FFFFFF" w:themeFill="background1"/>
            <w:vAlign w:val="center"/>
          </w:tcPr>
          <w:p w14:paraId="4D0C99B6" w14:textId="77777777" w:rsidR="00593E0A" w:rsidRPr="00593E0A" w:rsidRDefault="00593E0A" w:rsidP="00593E0A">
            <w:pPr>
              <w:spacing w:after="0" w:line="240" w:lineRule="auto"/>
              <w:contextualSpacing/>
              <w:jc w:val="center"/>
              <w:rPr>
                <w:rFonts w:ascii="Arial" w:hAnsi="Arial" w:cs="Arial"/>
                <w:b/>
                <w:bCs/>
                <w:color w:val="000000"/>
                <w:sz w:val="20"/>
                <w:szCs w:val="20"/>
                <w:lang w:eastAsia="hr-HR"/>
              </w:rPr>
            </w:pPr>
            <w:r w:rsidRPr="00593E0A">
              <w:rPr>
                <w:rFonts w:ascii="Arial" w:hAnsi="Arial" w:cs="Arial"/>
                <w:b/>
                <w:bCs/>
                <w:color w:val="000000"/>
                <w:sz w:val="20"/>
                <w:szCs w:val="20"/>
                <w:lang w:eastAsia="hr-HR"/>
              </w:rPr>
              <w:t>1.076.000,00</w:t>
            </w:r>
          </w:p>
        </w:tc>
        <w:tc>
          <w:tcPr>
            <w:tcW w:w="1983" w:type="dxa"/>
            <w:shd w:val="clear" w:color="auto" w:fill="FFFFFF" w:themeFill="background1"/>
            <w:vAlign w:val="center"/>
          </w:tcPr>
          <w:p w14:paraId="7771C3CA" w14:textId="77777777" w:rsidR="00593E0A" w:rsidRPr="00593E0A" w:rsidRDefault="00593E0A" w:rsidP="00593E0A">
            <w:pPr>
              <w:spacing w:after="0" w:line="240" w:lineRule="auto"/>
              <w:contextualSpacing/>
              <w:jc w:val="center"/>
              <w:rPr>
                <w:rFonts w:ascii="Arial" w:hAnsi="Arial" w:cs="Arial"/>
                <w:b/>
                <w:bCs/>
                <w:color w:val="000000"/>
                <w:sz w:val="20"/>
                <w:szCs w:val="20"/>
                <w:lang w:eastAsia="hr-HR"/>
              </w:rPr>
            </w:pPr>
            <w:r w:rsidRPr="00593E0A">
              <w:rPr>
                <w:rFonts w:ascii="Arial" w:hAnsi="Arial" w:cs="Arial"/>
                <w:b/>
                <w:bCs/>
                <w:color w:val="000000"/>
                <w:sz w:val="20"/>
                <w:szCs w:val="20"/>
                <w:lang w:eastAsia="hr-HR"/>
              </w:rPr>
              <w:t>1.076.000,00</w:t>
            </w:r>
          </w:p>
        </w:tc>
      </w:tr>
    </w:tbl>
    <w:p w14:paraId="26F56897" w14:textId="77777777" w:rsidR="00593E0A" w:rsidRPr="00593E0A" w:rsidRDefault="00593E0A" w:rsidP="00593E0A">
      <w:pPr>
        <w:rPr>
          <w:rFonts w:ascii="Arial" w:hAnsi="Arial" w:cs="Arial"/>
          <w:lang w:eastAsia="zh-CN"/>
        </w:rPr>
      </w:pPr>
    </w:p>
    <w:p w14:paraId="2FBA3489" w14:textId="77777777" w:rsidR="00593E0A" w:rsidRPr="00593E0A" w:rsidRDefault="00593E0A" w:rsidP="00593E0A">
      <w:pPr>
        <w:pStyle w:val="Naslov1"/>
        <w:rPr>
          <w:rFonts w:eastAsiaTheme="majorEastAsia"/>
        </w:rPr>
      </w:pPr>
      <w:r w:rsidRPr="00593E0A">
        <w:rPr>
          <w:rFonts w:eastAsiaTheme="majorEastAsia"/>
        </w:rPr>
        <w:t>ZAKLJUČAK</w:t>
      </w:r>
    </w:p>
    <w:p w14:paraId="157E30C8" w14:textId="77777777" w:rsidR="00593E0A" w:rsidRPr="00593E0A" w:rsidRDefault="00593E0A" w:rsidP="00593E0A">
      <w:pPr>
        <w:spacing w:after="120" w:line="240" w:lineRule="auto"/>
        <w:contextualSpacing/>
        <w:rPr>
          <w:rFonts w:ascii="Arial" w:eastAsiaTheme="minorHAnsi" w:hAnsi="Arial" w:cs="Arial"/>
          <w:szCs w:val="24"/>
        </w:rPr>
      </w:pPr>
      <w:r w:rsidRPr="00593E0A">
        <w:rPr>
          <w:rFonts w:ascii="Arial" w:eastAsiaTheme="minorHAnsi" w:hAnsi="Arial" w:cs="Arial"/>
          <w:szCs w:val="24"/>
        </w:rPr>
        <w:t xml:space="preserve">Donošenjem </w:t>
      </w:r>
      <w:r w:rsidRPr="00593E0A">
        <w:rPr>
          <w:rFonts w:ascii="Arial" w:eastAsiaTheme="minorHAnsi" w:hAnsi="Arial" w:cs="Arial"/>
          <w:i/>
          <w:iCs/>
          <w:szCs w:val="24"/>
        </w:rPr>
        <w:t>Zakona</w:t>
      </w:r>
      <w:r w:rsidRPr="00593E0A">
        <w:rPr>
          <w:rFonts w:ascii="Arial" w:eastAsiaTheme="minorHAnsi" w:hAnsi="Arial" w:cs="Arial"/>
          <w:szCs w:val="24"/>
        </w:rPr>
        <w:t xml:space="preserve"> i zakonskih akata proizlaze zadaće i okvirna dinamika provođenja poslova u sustavu civilne zaštite Grada Ivanca.</w:t>
      </w:r>
    </w:p>
    <w:p w14:paraId="2522274C" w14:textId="77777777" w:rsidR="00593E0A" w:rsidRPr="00593E0A" w:rsidRDefault="00593E0A" w:rsidP="00593E0A">
      <w:pPr>
        <w:spacing w:after="120" w:line="240" w:lineRule="auto"/>
        <w:contextualSpacing/>
        <w:rPr>
          <w:rFonts w:ascii="Arial" w:eastAsiaTheme="minorHAnsi" w:hAnsi="Arial" w:cs="Arial"/>
          <w:szCs w:val="24"/>
        </w:rPr>
      </w:pPr>
    </w:p>
    <w:p w14:paraId="2A4A62C1" w14:textId="77777777" w:rsidR="00593E0A" w:rsidRPr="00593E0A" w:rsidRDefault="00593E0A" w:rsidP="00593E0A">
      <w:pPr>
        <w:spacing w:after="120" w:line="240" w:lineRule="auto"/>
        <w:contextualSpacing/>
        <w:rPr>
          <w:rFonts w:ascii="Arial" w:hAnsi="Arial" w:cs="Arial"/>
          <w:szCs w:val="24"/>
        </w:rPr>
      </w:pPr>
      <w:r w:rsidRPr="00593E0A">
        <w:rPr>
          <w:rFonts w:ascii="Arial" w:hAnsi="Arial" w:cs="Arial"/>
          <w:szCs w:val="24"/>
        </w:rPr>
        <w:t xml:space="preserve">U 2021. godini pokazuje se potrebnim nastaviti aktivni rad u usklađenju i unaprjeđenju sustava civilne zaštite Grada Ivanca i to posebice sljedećim aktivnostima: </w:t>
      </w:r>
    </w:p>
    <w:p w14:paraId="02BB5F48" w14:textId="77777777" w:rsidR="00593E0A" w:rsidRPr="00593E0A" w:rsidRDefault="00593E0A" w:rsidP="00593E0A">
      <w:pPr>
        <w:pStyle w:val="Odlomakpopisa"/>
        <w:numPr>
          <w:ilvl w:val="0"/>
          <w:numId w:val="58"/>
        </w:numPr>
        <w:jc w:val="both"/>
        <w:rPr>
          <w:rFonts w:ascii="Arial" w:hAnsi="Arial" w:cs="Arial"/>
          <w:szCs w:val="24"/>
        </w:rPr>
      </w:pPr>
      <w:r w:rsidRPr="00593E0A">
        <w:rPr>
          <w:rFonts w:ascii="Arial" w:hAnsi="Arial" w:cs="Arial"/>
          <w:szCs w:val="24"/>
        </w:rPr>
        <w:t xml:space="preserve">ažuriranjem postojećih planskih dokumenata, </w:t>
      </w:r>
    </w:p>
    <w:p w14:paraId="69430679" w14:textId="77777777" w:rsidR="00593E0A" w:rsidRPr="00593E0A" w:rsidRDefault="00593E0A" w:rsidP="00593E0A">
      <w:pPr>
        <w:pStyle w:val="Odlomakpopisa"/>
        <w:numPr>
          <w:ilvl w:val="0"/>
          <w:numId w:val="58"/>
        </w:numPr>
        <w:jc w:val="both"/>
        <w:rPr>
          <w:rFonts w:ascii="Arial" w:hAnsi="Arial" w:cs="Arial"/>
          <w:szCs w:val="24"/>
        </w:rPr>
      </w:pPr>
      <w:r w:rsidRPr="00593E0A">
        <w:rPr>
          <w:rFonts w:ascii="Arial" w:hAnsi="Arial" w:cs="Arial"/>
          <w:szCs w:val="24"/>
        </w:rPr>
        <w:t>osposobljavanjem i opremanjem operativnih snaga sustava civilne zaštite,</w:t>
      </w:r>
    </w:p>
    <w:p w14:paraId="4B5C4E70" w14:textId="77777777" w:rsidR="00593E0A" w:rsidRPr="00593E0A" w:rsidRDefault="00593E0A" w:rsidP="00593E0A">
      <w:pPr>
        <w:pStyle w:val="Odlomakpopisa"/>
        <w:numPr>
          <w:ilvl w:val="0"/>
          <w:numId w:val="58"/>
        </w:numPr>
        <w:jc w:val="both"/>
        <w:rPr>
          <w:rFonts w:ascii="Arial" w:hAnsi="Arial" w:cs="Arial"/>
          <w:szCs w:val="24"/>
        </w:rPr>
      </w:pPr>
      <w:r w:rsidRPr="00593E0A">
        <w:rPr>
          <w:rFonts w:ascii="Arial" w:hAnsi="Arial" w:cs="Arial"/>
          <w:szCs w:val="24"/>
        </w:rPr>
        <w:t>ažuriranjem podataka o operativnim snagama u sustavu civilne zaštite,</w:t>
      </w:r>
    </w:p>
    <w:p w14:paraId="2F3A008C" w14:textId="77777777" w:rsidR="00593E0A" w:rsidRPr="00593E0A" w:rsidRDefault="00593E0A" w:rsidP="00593E0A">
      <w:pPr>
        <w:pStyle w:val="Odlomakpopisa"/>
        <w:numPr>
          <w:ilvl w:val="0"/>
          <w:numId w:val="58"/>
        </w:numPr>
        <w:jc w:val="both"/>
        <w:rPr>
          <w:rFonts w:ascii="Arial" w:hAnsi="Arial" w:cs="Arial"/>
          <w:szCs w:val="24"/>
        </w:rPr>
      </w:pPr>
      <w:r w:rsidRPr="00593E0A">
        <w:rPr>
          <w:rFonts w:ascii="Arial" w:hAnsi="Arial" w:cs="Arial"/>
          <w:szCs w:val="24"/>
        </w:rPr>
        <w:t>osiguravanjem planiranih proračunskih sredstva za organizaciju i razvoj sustava civilne zaštite.</w:t>
      </w:r>
    </w:p>
    <w:p w14:paraId="0EF0301B" w14:textId="2F7224B9" w:rsidR="00354BBE" w:rsidRDefault="00354BBE" w:rsidP="00F60A1E">
      <w:pPr>
        <w:jc w:val="both"/>
        <w:rPr>
          <w:rFonts w:ascii="Arial" w:eastAsia="Times New Roman" w:hAnsi="Arial" w:cs="Arial"/>
          <w:sz w:val="24"/>
          <w:szCs w:val="24"/>
        </w:rPr>
      </w:pPr>
    </w:p>
    <w:p w14:paraId="7CF1ADE0" w14:textId="77B16FD8" w:rsidR="005421FA" w:rsidRPr="00F60A1E" w:rsidRDefault="00354BBE" w:rsidP="00F60A1E">
      <w:pPr>
        <w:jc w:val="both"/>
        <w:rPr>
          <w:rFonts w:ascii="Arial" w:hAnsi="Arial" w:cs="Arial"/>
          <w:sz w:val="24"/>
          <w:szCs w:val="24"/>
        </w:rPr>
      </w:pPr>
      <w:r>
        <w:rPr>
          <w:rFonts w:ascii="Arial" w:hAnsi="Arial" w:cs="Arial"/>
          <w:sz w:val="24"/>
          <w:szCs w:val="24"/>
        </w:rPr>
        <w:t>Obrasci za glasovanje za 42. sjednicu Gradskog vijeća u privitku su ovog Zapisnika i njegov su sastavni dio.</w:t>
      </w:r>
    </w:p>
    <w:p w14:paraId="25D5B245" w14:textId="77777777" w:rsidR="0020266F" w:rsidRPr="002B6CAF" w:rsidRDefault="0020266F" w:rsidP="00347C9C">
      <w:pPr>
        <w:jc w:val="both"/>
        <w:rPr>
          <w:rFonts w:ascii="Arial" w:hAnsi="Arial" w:cs="Arial"/>
          <w:sz w:val="24"/>
          <w:szCs w:val="24"/>
        </w:rPr>
      </w:pPr>
    </w:p>
    <w:p w14:paraId="0A413035" w14:textId="5353D29F" w:rsidR="001E39F0" w:rsidRDefault="001E39F0" w:rsidP="00347C9C">
      <w:pPr>
        <w:jc w:val="both"/>
        <w:rPr>
          <w:rFonts w:ascii="Arial" w:hAnsi="Arial" w:cs="Arial"/>
          <w:sz w:val="24"/>
          <w:szCs w:val="24"/>
        </w:rPr>
      </w:pPr>
      <w:r w:rsidRPr="002B6CAF">
        <w:rPr>
          <w:rFonts w:ascii="Arial" w:hAnsi="Arial" w:cs="Arial"/>
          <w:sz w:val="24"/>
          <w:szCs w:val="24"/>
        </w:rPr>
        <w:t>Dovršeno u 1</w:t>
      </w:r>
      <w:r w:rsidR="00354BBE">
        <w:rPr>
          <w:rFonts w:ascii="Arial" w:hAnsi="Arial" w:cs="Arial"/>
          <w:sz w:val="24"/>
          <w:szCs w:val="24"/>
        </w:rPr>
        <w:t>4</w:t>
      </w:r>
      <w:r w:rsidR="00F86AD6" w:rsidRPr="002B6CAF">
        <w:rPr>
          <w:rFonts w:ascii="Arial" w:hAnsi="Arial" w:cs="Arial"/>
          <w:sz w:val="24"/>
          <w:szCs w:val="24"/>
        </w:rPr>
        <w:t>,</w:t>
      </w:r>
      <w:r w:rsidR="00BC6E60" w:rsidRPr="002B6CAF">
        <w:rPr>
          <w:rFonts w:ascii="Arial" w:hAnsi="Arial" w:cs="Arial"/>
          <w:sz w:val="24"/>
          <w:szCs w:val="24"/>
        </w:rPr>
        <w:t>00</w:t>
      </w:r>
      <w:r w:rsidRPr="002B6CAF">
        <w:rPr>
          <w:rFonts w:ascii="Arial" w:hAnsi="Arial" w:cs="Arial"/>
          <w:sz w:val="24"/>
          <w:szCs w:val="24"/>
        </w:rPr>
        <w:t xml:space="preserve"> sati.</w:t>
      </w:r>
    </w:p>
    <w:p w14:paraId="6B569E14" w14:textId="77777777" w:rsidR="0001448F" w:rsidRPr="002B6CAF" w:rsidRDefault="0001448F" w:rsidP="00347C9C">
      <w:pPr>
        <w:jc w:val="both"/>
        <w:rPr>
          <w:rFonts w:ascii="Arial" w:hAnsi="Arial" w:cs="Arial"/>
          <w:sz w:val="24"/>
          <w:szCs w:val="24"/>
        </w:rPr>
      </w:pPr>
    </w:p>
    <w:p w14:paraId="01E30E7A" w14:textId="77777777" w:rsidR="001E39F0" w:rsidRPr="002B6CAF" w:rsidRDefault="001E39F0" w:rsidP="00347C9C">
      <w:pPr>
        <w:spacing w:after="0"/>
        <w:jc w:val="both"/>
        <w:rPr>
          <w:rFonts w:ascii="Arial" w:hAnsi="Arial" w:cs="Arial"/>
          <w:sz w:val="24"/>
          <w:szCs w:val="24"/>
        </w:rPr>
      </w:pPr>
      <w:r w:rsidRPr="002B6CAF">
        <w:rPr>
          <w:rFonts w:ascii="Arial" w:hAnsi="Arial" w:cs="Arial"/>
          <w:sz w:val="24"/>
          <w:szCs w:val="24"/>
        </w:rPr>
        <w:t>ZAPISNIK IZRADILA:</w:t>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t>PREDSJEDNICA GRADSKOG</w:t>
      </w:r>
    </w:p>
    <w:p w14:paraId="7EAF1667" w14:textId="77777777" w:rsidR="001E39F0" w:rsidRPr="002B6CAF" w:rsidRDefault="001E39F0" w:rsidP="00347C9C">
      <w:pPr>
        <w:spacing w:after="0"/>
        <w:jc w:val="both"/>
        <w:rPr>
          <w:rFonts w:ascii="Arial" w:hAnsi="Arial" w:cs="Arial"/>
          <w:sz w:val="24"/>
          <w:szCs w:val="24"/>
        </w:rPr>
      </w:pPr>
      <w:r w:rsidRPr="002B6CAF">
        <w:rPr>
          <w:rFonts w:ascii="Arial" w:hAnsi="Arial" w:cs="Arial"/>
          <w:sz w:val="24"/>
          <w:szCs w:val="24"/>
        </w:rPr>
        <w:t>Snježana Canjuga</w:t>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t>VIJEĆA GRADA IVANCA:</w:t>
      </w:r>
    </w:p>
    <w:p w14:paraId="1DFB58D5" w14:textId="26971757" w:rsidR="001E39F0" w:rsidRPr="002B6CAF" w:rsidRDefault="001E39F0" w:rsidP="00347C9C">
      <w:pPr>
        <w:spacing w:after="0"/>
        <w:jc w:val="both"/>
        <w:rPr>
          <w:rFonts w:ascii="Arial" w:hAnsi="Arial" w:cs="Arial"/>
          <w:sz w:val="24"/>
          <w:szCs w:val="24"/>
        </w:rPr>
      </w:pP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r>
      <w:r w:rsidRPr="002B6CAF">
        <w:rPr>
          <w:rFonts w:ascii="Arial" w:hAnsi="Arial" w:cs="Arial"/>
          <w:sz w:val="24"/>
          <w:szCs w:val="24"/>
        </w:rPr>
        <w:tab/>
        <w:t xml:space="preserve">Ksenija Sedlar Đunđek, mag. </w:t>
      </w:r>
      <w:proofErr w:type="spellStart"/>
      <w:r w:rsidRPr="002B6CAF">
        <w:rPr>
          <w:rFonts w:ascii="Arial" w:hAnsi="Arial" w:cs="Arial"/>
          <w:sz w:val="24"/>
          <w:szCs w:val="24"/>
        </w:rPr>
        <w:t>oec</w:t>
      </w:r>
      <w:proofErr w:type="spellEnd"/>
      <w:r w:rsidRPr="002B6CAF">
        <w:rPr>
          <w:rFonts w:ascii="Arial" w:hAnsi="Arial" w:cs="Arial"/>
          <w:sz w:val="24"/>
          <w:szCs w:val="24"/>
        </w:rPr>
        <w:t>.</w:t>
      </w:r>
    </w:p>
    <w:p w14:paraId="4E8BA970" w14:textId="77777777" w:rsidR="001E39F0" w:rsidRPr="002B6CAF" w:rsidRDefault="001E39F0" w:rsidP="00347C9C">
      <w:pPr>
        <w:jc w:val="both"/>
        <w:rPr>
          <w:rFonts w:ascii="Arial" w:hAnsi="Arial" w:cs="Arial"/>
          <w:sz w:val="24"/>
          <w:szCs w:val="24"/>
        </w:rPr>
      </w:pPr>
    </w:p>
    <w:sectPr w:rsidR="001E39F0" w:rsidRPr="002B6CAF" w:rsidSect="002909D9">
      <w:footerReference w:type="default" r:id="rId20"/>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7A5103" w14:textId="77777777" w:rsidR="004E7BC1" w:rsidRDefault="004E7BC1" w:rsidP="001F7AE0">
      <w:pPr>
        <w:spacing w:after="0" w:line="240" w:lineRule="auto"/>
      </w:pPr>
      <w:r>
        <w:separator/>
      </w:r>
    </w:p>
  </w:endnote>
  <w:endnote w:type="continuationSeparator" w:id="0">
    <w:p w14:paraId="7BA7EB2E" w14:textId="77777777" w:rsidR="004E7BC1" w:rsidRDefault="004E7BC1" w:rsidP="001F7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TimesNewRoman">
    <w:altName w:val="Yu Gothic"/>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34618405"/>
      <w:docPartObj>
        <w:docPartGallery w:val="Page Numbers (Bottom of Page)"/>
        <w:docPartUnique/>
      </w:docPartObj>
    </w:sdtPr>
    <w:sdtContent>
      <w:p w14:paraId="695970A3" w14:textId="503D580C" w:rsidR="00E83E06" w:rsidRDefault="00E83E06">
        <w:pPr>
          <w:pStyle w:val="Podnoje"/>
          <w:jc w:val="center"/>
        </w:pPr>
        <w:r>
          <w:fldChar w:fldCharType="begin"/>
        </w:r>
        <w:r>
          <w:instrText>PAGE   \* MERGEFORMAT</w:instrText>
        </w:r>
        <w:r>
          <w:fldChar w:fldCharType="separate"/>
        </w:r>
        <w:r>
          <w:t>2</w:t>
        </w:r>
        <w:r>
          <w:fldChar w:fldCharType="end"/>
        </w:r>
      </w:p>
    </w:sdtContent>
  </w:sdt>
  <w:p w14:paraId="150395F0" w14:textId="77777777" w:rsidR="00E83E06" w:rsidRDefault="00E83E06">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1FA584" w14:textId="77777777" w:rsidR="004E7BC1" w:rsidRDefault="004E7BC1" w:rsidP="001F7AE0">
      <w:pPr>
        <w:spacing w:after="0" w:line="240" w:lineRule="auto"/>
      </w:pPr>
      <w:r>
        <w:separator/>
      </w:r>
    </w:p>
  </w:footnote>
  <w:footnote w:type="continuationSeparator" w:id="0">
    <w:p w14:paraId="55E20A60" w14:textId="77777777" w:rsidR="004E7BC1" w:rsidRDefault="004E7BC1" w:rsidP="001F7A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8963F8"/>
    <w:multiLevelType w:val="multilevel"/>
    <w:tmpl w:val="FDD463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0E2A67"/>
    <w:multiLevelType w:val="multilevel"/>
    <w:tmpl w:val="B980E714"/>
    <w:lvl w:ilvl="0">
      <w:start w:val="1"/>
      <w:numFmt w:val="bullet"/>
      <w:lvlText w:val="-"/>
      <w:lvlJc w:val="left"/>
      <w:pPr>
        <w:tabs>
          <w:tab w:val="num" w:pos="720"/>
        </w:tabs>
        <w:ind w:left="720" w:hanging="360"/>
      </w:pPr>
      <w:rPr>
        <w:rFonts w:ascii="Arial" w:hAnsi="Arial" w:cs="Aria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 w15:restartNumberingAfterBreak="0">
    <w:nsid w:val="05AB18D1"/>
    <w:multiLevelType w:val="hybridMultilevel"/>
    <w:tmpl w:val="53708726"/>
    <w:lvl w:ilvl="0" w:tplc="7C7877FA">
      <w:numFmt w:val="bullet"/>
      <w:lvlText w:val="-"/>
      <w:lvlJc w:val="left"/>
      <w:pPr>
        <w:ind w:left="1068" w:hanging="360"/>
      </w:pPr>
      <w:rPr>
        <w:rFonts w:ascii="Calibri" w:eastAsia="Calibri" w:hAnsi="Calibri" w:cs="Calibr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4" w15:restartNumberingAfterBreak="0">
    <w:nsid w:val="07C42A3F"/>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15:restartNumberingAfterBreak="0">
    <w:nsid w:val="07D479C5"/>
    <w:multiLevelType w:val="hybridMultilevel"/>
    <w:tmpl w:val="4B56B35A"/>
    <w:lvl w:ilvl="0" w:tplc="FE605C32">
      <w:start w:val="5"/>
      <w:numFmt w:val="bullet"/>
      <w:lvlText w:val="-"/>
      <w:lvlJc w:val="left"/>
      <w:pPr>
        <w:ind w:left="1800" w:hanging="360"/>
      </w:pPr>
      <w:rPr>
        <w:rFonts w:ascii="Arial" w:eastAsia="Times New Roman" w:hAnsi="Arial" w:cs="Arial" w:hint="default"/>
      </w:rPr>
    </w:lvl>
    <w:lvl w:ilvl="1" w:tplc="041A0003" w:tentative="1">
      <w:start w:val="1"/>
      <w:numFmt w:val="bullet"/>
      <w:lvlText w:val="o"/>
      <w:lvlJc w:val="left"/>
      <w:pPr>
        <w:ind w:left="2520" w:hanging="360"/>
      </w:pPr>
      <w:rPr>
        <w:rFonts w:ascii="Courier New" w:hAnsi="Courier New" w:cs="Courier New" w:hint="default"/>
      </w:rPr>
    </w:lvl>
    <w:lvl w:ilvl="2" w:tplc="041A0005" w:tentative="1">
      <w:start w:val="1"/>
      <w:numFmt w:val="bullet"/>
      <w:lvlText w:val=""/>
      <w:lvlJc w:val="left"/>
      <w:pPr>
        <w:ind w:left="3240" w:hanging="360"/>
      </w:pPr>
      <w:rPr>
        <w:rFonts w:ascii="Wingdings" w:hAnsi="Wingdings" w:hint="default"/>
      </w:rPr>
    </w:lvl>
    <w:lvl w:ilvl="3" w:tplc="041A0001" w:tentative="1">
      <w:start w:val="1"/>
      <w:numFmt w:val="bullet"/>
      <w:lvlText w:val=""/>
      <w:lvlJc w:val="left"/>
      <w:pPr>
        <w:ind w:left="3960" w:hanging="360"/>
      </w:pPr>
      <w:rPr>
        <w:rFonts w:ascii="Symbol" w:hAnsi="Symbol" w:hint="default"/>
      </w:rPr>
    </w:lvl>
    <w:lvl w:ilvl="4" w:tplc="041A0003" w:tentative="1">
      <w:start w:val="1"/>
      <w:numFmt w:val="bullet"/>
      <w:lvlText w:val="o"/>
      <w:lvlJc w:val="left"/>
      <w:pPr>
        <w:ind w:left="4680" w:hanging="360"/>
      </w:pPr>
      <w:rPr>
        <w:rFonts w:ascii="Courier New" w:hAnsi="Courier New" w:cs="Courier New" w:hint="default"/>
      </w:rPr>
    </w:lvl>
    <w:lvl w:ilvl="5" w:tplc="041A0005" w:tentative="1">
      <w:start w:val="1"/>
      <w:numFmt w:val="bullet"/>
      <w:lvlText w:val=""/>
      <w:lvlJc w:val="left"/>
      <w:pPr>
        <w:ind w:left="5400" w:hanging="360"/>
      </w:pPr>
      <w:rPr>
        <w:rFonts w:ascii="Wingdings" w:hAnsi="Wingdings" w:hint="default"/>
      </w:rPr>
    </w:lvl>
    <w:lvl w:ilvl="6" w:tplc="041A0001" w:tentative="1">
      <w:start w:val="1"/>
      <w:numFmt w:val="bullet"/>
      <w:lvlText w:val=""/>
      <w:lvlJc w:val="left"/>
      <w:pPr>
        <w:ind w:left="6120" w:hanging="360"/>
      </w:pPr>
      <w:rPr>
        <w:rFonts w:ascii="Symbol" w:hAnsi="Symbol" w:hint="default"/>
      </w:rPr>
    </w:lvl>
    <w:lvl w:ilvl="7" w:tplc="041A0003" w:tentative="1">
      <w:start w:val="1"/>
      <w:numFmt w:val="bullet"/>
      <w:lvlText w:val="o"/>
      <w:lvlJc w:val="left"/>
      <w:pPr>
        <w:ind w:left="6840" w:hanging="360"/>
      </w:pPr>
      <w:rPr>
        <w:rFonts w:ascii="Courier New" w:hAnsi="Courier New" w:cs="Courier New" w:hint="default"/>
      </w:rPr>
    </w:lvl>
    <w:lvl w:ilvl="8" w:tplc="041A0005" w:tentative="1">
      <w:start w:val="1"/>
      <w:numFmt w:val="bullet"/>
      <w:lvlText w:val=""/>
      <w:lvlJc w:val="left"/>
      <w:pPr>
        <w:ind w:left="7560" w:hanging="360"/>
      </w:pPr>
      <w:rPr>
        <w:rFonts w:ascii="Wingdings" w:hAnsi="Wingdings" w:hint="default"/>
      </w:rPr>
    </w:lvl>
  </w:abstractNum>
  <w:abstractNum w:abstractNumId="6" w15:restartNumberingAfterBreak="0">
    <w:nsid w:val="094B3BE2"/>
    <w:multiLevelType w:val="multilevel"/>
    <w:tmpl w:val="27D0C45A"/>
    <w:lvl w:ilvl="0">
      <w:start w:val="1"/>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0C4D0939"/>
    <w:multiLevelType w:val="multilevel"/>
    <w:tmpl w:val="F3A21FB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E6310B8"/>
    <w:multiLevelType w:val="multilevel"/>
    <w:tmpl w:val="416E95EE"/>
    <w:lvl w:ilvl="0">
      <w:start w:val="11"/>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0F7C2986"/>
    <w:multiLevelType w:val="hybridMultilevel"/>
    <w:tmpl w:val="972CEE02"/>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23E96D40"/>
    <w:multiLevelType w:val="multilevel"/>
    <w:tmpl w:val="E948359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966686D"/>
    <w:multiLevelType w:val="multilevel"/>
    <w:tmpl w:val="B55621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B1A4532"/>
    <w:multiLevelType w:val="multilevel"/>
    <w:tmpl w:val="10BAFD46"/>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BBF0C2E"/>
    <w:multiLevelType w:val="hybridMultilevel"/>
    <w:tmpl w:val="9C9EBF60"/>
    <w:lvl w:ilvl="0" w:tplc="3CD2B44A">
      <w:start w:val="1"/>
      <w:numFmt w:val="decimal"/>
      <w:lvlText w:val="%1."/>
      <w:lvlJc w:val="left"/>
      <w:pPr>
        <w:ind w:left="362" w:hanging="360"/>
      </w:pPr>
      <w:rPr>
        <w:rFonts w:ascii="Times New Roman" w:eastAsia="Times New Roman" w:hAnsi="Times New Roman" w:cs="Times New Roman"/>
      </w:rPr>
    </w:lvl>
    <w:lvl w:ilvl="1" w:tplc="041A0019" w:tentative="1">
      <w:start w:val="1"/>
      <w:numFmt w:val="lowerLetter"/>
      <w:lvlText w:val="%2."/>
      <w:lvlJc w:val="left"/>
      <w:pPr>
        <w:ind w:left="1082" w:hanging="360"/>
      </w:pPr>
    </w:lvl>
    <w:lvl w:ilvl="2" w:tplc="041A001B" w:tentative="1">
      <w:start w:val="1"/>
      <w:numFmt w:val="lowerRoman"/>
      <w:lvlText w:val="%3."/>
      <w:lvlJc w:val="right"/>
      <w:pPr>
        <w:ind w:left="1802" w:hanging="180"/>
      </w:pPr>
    </w:lvl>
    <w:lvl w:ilvl="3" w:tplc="041A000F" w:tentative="1">
      <w:start w:val="1"/>
      <w:numFmt w:val="decimal"/>
      <w:lvlText w:val="%4."/>
      <w:lvlJc w:val="left"/>
      <w:pPr>
        <w:ind w:left="2522" w:hanging="360"/>
      </w:pPr>
    </w:lvl>
    <w:lvl w:ilvl="4" w:tplc="041A0019" w:tentative="1">
      <w:start w:val="1"/>
      <w:numFmt w:val="lowerLetter"/>
      <w:lvlText w:val="%5."/>
      <w:lvlJc w:val="left"/>
      <w:pPr>
        <w:ind w:left="3242" w:hanging="360"/>
      </w:pPr>
    </w:lvl>
    <w:lvl w:ilvl="5" w:tplc="041A001B" w:tentative="1">
      <w:start w:val="1"/>
      <w:numFmt w:val="lowerRoman"/>
      <w:lvlText w:val="%6."/>
      <w:lvlJc w:val="right"/>
      <w:pPr>
        <w:ind w:left="3962" w:hanging="180"/>
      </w:pPr>
    </w:lvl>
    <w:lvl w:ilvl="6" w:tplc="041A000F" w:tentative="1">
      <w:start w:val="1"/>
      <w:numFmt w:val="decimal"/>
      <w:lvlText w:val="%7."/>
      <w:lvlJc w:val="left"/>
      <w:pPr>
        <w:ind w:left="4682" w:hanging="360"/>
      </w:pPr>
    </w:lvl>
    <w:lvl w:ilvl="7" w:tplc="041A0019" w:tentative="1">
      <w:start w:val="1"/>
      <w:numFmt w:val="lowerLetter"/>
      <w:lvlText w:val="%8."/>
      <w:lvlJc w:val="left"/>
      <w:pPr>
        <w:ind w:left="5402" w:hanging="360"/>
      </w:pPr>
    </w:lvl>
    <w:lvl w:ilvl="8" w:tplc="041A001B" w:tentative="1">
      <w:start w:val="1"/>
      <w:numFmt w:val="lowerRoman"/>
      <w:lvlText w:val="%9."/>
      <w:lvlJc w:val="right"/>
      <w:pPr>
        <w:ind w:left="6122" w:hanging="180"/>
      </w:pPr>
    </w:lvl>
  </w:abstractNum>
  <w:abstractNum w:abstractNumId="14" w15:restartNumberingAfterBreak="0">
    <w:nsid w:val="2CF57109"/>
    <w:multiLevelType w:val="hybridMultilevel"/>
    <w:tmpl w:val="E5B4E3BE"/>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2D567C86"/>
    <w:multiLevelType w:val="multilevel"/>
    <w:tmpl w:val="D4B0F4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F0D5206"/>
    <w:multiLevelType w:val="hybridMultilevel"/>
    <w:tmpl w:val="8938B06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308A4899"/>
    <w:multiLevelType w:val="multilevel"/>
    <w:tmpl w:val="B8B800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5622824"/>
    <w:multiLevelType w:val="multilevel"/>
    <w:tmpl w:val="463492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6A35B1F"/>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0" w15:restartNumberingAfterBreak="0">
    <w:nsid w:val="373353DF"/>
    <w:multiLevelType w:val="hybridMultilevel"/>
    <w:tmpl w:val="B3F09C5C"/>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378C3B74"/>
    <w:multiLevelType w:val="hybridMultilevel"/>
    <w:tmpl w:val="D430F69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2" w15:restartNumberingAfterBreak="0">
    <w:nsid w:val="37F329F9"/>
    <w:multiLevelType w:val="hybridMultilevel"/>
    <w:tmpl w:val="2D186DCE"/>
    <w:lvl w:ilvl="0" w:tplc="7EFE3470">
      <w:start w:val="1"/>
      <w:numFmt w:val="lowerLetter"/>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3" w15:restartNumberingAfterBreak="0">
    <w:nsid w:val="3A0A5DC1"/>
    <w:multiLevelType w:val="hybridMultilevel"/>
    <w:tmpl w:val="01686090"/>
    <w:lvl w:ilvl="0" w:tplc="244017F4">
      <w:start w:val="1"/>
      <w:numFmt w:val="bullet"/>
      <w:suff w:val="space"/>
      <w:lvlText w:val=""/>
      <w:lvlJc w:val="left"/>
      <w:pPr>
        <w:ind w:left="510" w:hanging="150"/>
      </w:pPr>
      <w:rPr>
        <w:rFonts w:ascii="Symbol" w:hAnsi="Symbol" w:hint="default"/>
      </w:rPr>
    </w:lvl>
    <w:lvl w:ilvl="1" w:tplc="041A0003">
      <w:start w:val="1"/>
      <w:numFmt w:val="bullet"/>
      <w:lvlText w:val="o"/>
      <w:lvlJc w:val="left"/>
      <w:pPr>
        <w:ind w:left="1428" w:hanging="360"/>
      </w:pPr>
      <w:rPr>
        <w:rFonts w:ascii="Courier New" w:hAnsi="Courier New" w:cs="Courier New" w:hint="default"/>
      </w:rPr>
    </w:lvl>
    <w:lvl w:ilvl="2" w:tplc="041A0005" w:tentative="1">
      <w:start w:val="1"/>
      <w:numFmt w:val="bullet"/>
      <w:lvlText w:val=""/>
      <w:lvlJc w:val="left"/>
      <w:pPr>
        <w:ind w:left="2148" w:hanging="360"/>
      </w:pPr>
      <w:rPr>
        <w:rFonts w:ascii="Wingdings" w:hAnsi="Wingdings" w:hint="default"/>
      </w:rPr>
    </w:lvl>
    <w:lvl w:ilvl="3" w:tplc="041A0001" w:tentative="1">
      <w:start w:val="1"/>
      <w:numFmt w:val="bullet"/>
      <w:lvlText w:val=""/>
      <w:lvlJc w:val="left"/>
      <w:pPr>
        <w:ind w:left="2868" w:hanging="360"/>
      </w:pPr>
      <w:rPr>
        <w:rFonts w:ascii="Symbol" w:hAnsi="Symbol" w:hint="default"/>
      </w:rPr>
    </w:lvl>
    <w:lvl w:ilvl="4" w:tplc="041A0003" w:tentative="1">
      <w:start w:val="1"/>
      <w:numFmt w:val="bullet"/>
      <w:lvlText w:val="o"/>
      <w:lvlJc w:val="left"/>
      <w:pPr>
        <w:ind w:left="3588" w:hanging="360"/>
      </w:pPr>
      <w:rPr>
        <w:rFonts w:ascii="Courier New" w:hAnsi="Courier New" w:cs="Courier New" w:hint="default"/>
      </w:rPr>
    </w:lvl>
    <w:lvl w:ilvl="5" w:tplc="041A0005" w:tentative="1">
      <w:start w:val="1"/>
      <w:numFmt w:val="bullet"/>
      <w:lvlText w:val=""/>
      <w:lvlJc w:val="left"/>
      <w:pPr>
        <w:ind w:left="4308" w:hanging="360"/>
      </w:pPr>
      <w:rPr>
        <w:rFonts w:ascii="Wingdings" w:hAnsi="Wingdings" w:hint="default"/>
      </w:rPr>
    </w:lvl>
    <w:lvl w:ilvl="6" w:tplc="041A0001" w:tentative="1">
      <w:start w:val="1"/>
      <w:numFmt w:val="bullet"/>
      <w:lvlText w:val=""/>
      <w:lvlJc w:val="left"/>
      <w:pPr>
        <w:ind w:left="5028" w:hanging="360"/>
      </w:pPr>
      <w:rPr>
        <w:rFonts w:ascii="Symbol" w:hAnsi="Symbol" w:hint="default"/>
      </w:rPr>
    </w:lvl>
    <w:lvl w:ilvl="7" w:tplc="041A0003" w:tentative="1">
      <w:start w:val="1"/>
      <w:numFmt w:val="bullet"/>
      <w:lvlText w:val="o"/>
      <w:lvlJc w:val="left"/>
      <w:pPr>
        <w:ind w:left="5748" w:hanging="360"/>
      </w:pPr>
      <w:rPr>
        <w:rFonts w:ascii="Courier New" w:hAnsi="Courier New" w:cs="Courier New" w:hint="default"/>
      </w:rPr>
    </w:lvl>
    <w:lvl w:ilvl="8" w:tplc="041A0005" w:tentative="1">
      <w:start w:val="1"/>
      <w:numFmt w:val="bullet"/>
      <w:lvlText w:val=""/>
      <w:lvlJc w:val="left"/>
      <w:pPr>
        <w:ind w:left="6468" w:hanging="360"/>
      </w:pPr>
      <w:rPr>
        <w:rFonts w:ascii="Wingdings" w:hAnsi="Wingdings" w:hint="default"/>
      </w:rPr>
    </w:lvl>
  </w:abstractNum>
  <w:abstractNum w:abstractNumId="24" w15:restartNumberingAfterBreak="0">
    <w:nsid w:val="3A66179A"/>
    <w:multiLevelType w:val="multilevel"/>
    <w:tmpl w:val="60A04828"/>
    <w:lvl w:ilvl="0">
      <w:start w:val="1"/>
      <w:numFmt w:val="bullet"/>
      <w:lvlText w:val="-"/>
      <w:lvlJc w:val="left"/>
      <w:pPr>
        <w:tabs>
          <w:tab w:val="num" w:pos="720"/>
        </w:tabs>
        <w:ind w:left="720" w:hanging="360"/>
      </w:pPr>
      <w:rPr>
        <w:rFonts w:ascii="Arial" w:hAnsi="Arial" w:cs="Aria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3D1E6082"/>
    <w:multiLevelType w:val="multilevel"/>
    <w:tmpl w:val="457AB63A"/>
    <w:lvl w:ilvl="0">
      <w:start w:val="11"/>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3D471915"/>
    <w:multiLevelType w:val="hybridMultilevel"/>
    <w:tmpl w:val="E3CCCDDE"/>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8" w15:restartNumberingAfterBreak="0">
    <w:nsid w:val="3F2940B8"/>
    <w:multiLevelType w:val="hybridMultilevel"/>
    <w:tmpl w:val="41AA7AF4"/>
    <w:lvl w:ilvl="0" w:tplc="845C6138">
      <w:start w:val="6"/>
      <w:numFmt w:val="bullet"/>
      <w:lvlText w:val="-"/>
      <w:lvlJc w:val="left"/>
      <w:pPr>
        <w:tabs>
          <w:tab w:val="num" w:pos="900"/>
        </w:tabs>
        <w:ind w:left="900" w:hanging="360"/>
      </w:pPr>
      <w:rPr>
        <w:rFonts w:ascii="Times New Roman" w:eastAsia="Times New Roman" w:hAnsi="Times New Roman" w:cs="Times New Roman" w:hint="default"/>
      </w:rPr>
    </w:lvl>
    <w:lvl w:ilvl="1" w:tplc="AAE49B3E">
      <w:start w:val="1"/>
      <w:numFmt w:val="bullet"/>
      <w:lvlText w:val=""/>
      <w:lvlJc w:val="left"/>
      <w:pPr>
        <w:tabs>
          <w:tab w:val="num" w:pos="1620"/>
        </w:tabs>
        <w:ind w:left="1620" w:hanging="360"/>
      </w:pPr>
      <w:rPr>
        <w:rFonts w:ascii="Symbol" w:hAnsi="Symbol" w:hint="default"/>
      </w:rPr>
    </w:lvl>
    <w:lvl w:ilvl="2" w:tplc="041A0005" w:tentative="1">
      <w:start w:val="1"/>
      <w:numFmt w:val="bullet"/>
      <w:lvlText w:val=""/>
      <w:lvlJc w:val="left"/>
      <w:pPr>
        <w:tabs>
          <w:tab w:val="num" w:pos="2340"/>
        </w:tabs>
        <w:ind w:left="2340" w:hanging="360"/>
      </w:pPr>
      <w:rPr>
        <w:rFonts w:ascii="Wingdings" w:hAnsi="Wingdings" w:hint="default"/>
      </w:rPr>
    </w:lvl>
    <w:lvl w:ilvl="3" w:tplc="041A0001" w:tentative="1">
      <w:start w:val="1"/>
      <w:numFmt w:val="bullet"/>
      <w:lvlText w:val=""/>
      <w:lvlJc w:val="left"/>
      <w:pPr>
        <w:tabs>
          <w:tab w:val="num" w:pos="3060"/>
        </w:tabs>
        <w:ind w:left="3060" w:hanging="360"/>
      </w:pPr>
      <w:rPr>
        <w:rFonts w:ascii="Symbol" w:hAnsi="Symbol" w:hint="default"/>
      </w:rPr>
    </w:lvl>
    <w:lvl w:ilvl="4" w:tplc="041A0003" w:tentative="1">
      <w:start w:val="1"/>
      <w:numFmt w:val="bullet"/>
      <w:lvlText w:val="o"/>
      <w:lvlJc w:val="left"/>
      <w:pPr>
        <w:tabs>
          <w:tab w:val="num" w:pos="3780"/>
        </w:tabs>
        <w:ind w:left="3780" w:hanging="360"/>
      </w:pPr>
      <w:rPr>
        <w:rFonts w:ascii="Courier New" w:hAnsi="Courier New" w:cs="Courier New" w:hint="default"/>
      </w:rPr>
    </w:lvl>
    <w:lvl w:ilvl="5" w:tplc="041A0005" w:tentative="1">
      <w:start w:val="1"/>
      <w:numFmt w:val="bullet"/>
      <w:lvlText w:val=""/>
      <w:lvlJc w:val="left"/>
      <w:pPr>
        <w:tabs>
          <w:tab w:val="num" w:pos="4500"/>
        </w:tabs>
        <w:ind w:left="4500" w:hanging="360"/>
      </w:pPr>
      <w:rPr>
        <w:rFonts w:ascii="Wingdings" w:hAnsi="Wingdings" w:hint="default"/>
      </w:rPr>
    </w:lvl>
    <w:lvl w:ilvl="6" w:tplc="041A0001" w:tentative="1">
      <w:start w:val="1"/>
      <w:numFmt w:val="bullet"/>
      <w:lvlText w:val=""/>
      <w:lvlJc w:val="left"/>
      <w:pPr>
        <w:tabs>
          <w:tab w:val="num" w:pos="5220"/>
        </w:tabs>
        <w:ind w:left="5220" w:hanging="360"/>
      </w:pPr>
      <w:rPr>
        <w:rFonts w:ascii="Symbol" w:hAnsi="Symbol" w:hint="default"/>
      </w:rPr>
    </w:lvl>
    <w:lvl w:ilvl="7" w:tplc="041A0003" w:tentative="1">
      <w:start w:val="1"/>
      <w:numFmt w:val="bullet"/>
      <w:lvlText w:val="o"/>
      <w:lvlJc w:val="left"/>
      <w:pPr>
        <w:tabs>
          <w:tab w:val="num" w:pos="5940"/>
        </w:tabs>
        <w:ind w:left="5940" w:hanging="360"/>
      </w:pPr>
      <w:rPr>
        <w:rFonts w:ascii="Courier New" w:hAnsi="Courier New" w:cs="Courier New" w:hint="default"/>
      </w:rPr>
    </w:lvl>
    <w:lvl w:ilvl="8" w:tplc="041A0005" w:tentative="1">
      <w:start w:val="1"/>
      <w:numFmt w:val="bullet"/>
      <w:lvlText w:val=""/>
      <w:lvlJc w:val="left"/>
      <w:pPr>
        <w:tabs>
          <w:tab w:val="num" w:pos="6660"/>
        </w:tabs>
        <w:ind w:left="6660" w:hanging="360"/>
      </w:pPr>
      <w:rPr>
        <w:rFonts w:ascii="Wingdings" w:hAnsi="Wingdings" w:hint="default"/>
      </w:rPr>
    </w:lvl>
  </w:abstractNum>
  <w:abstractNum w:abstractNumId="29" w15:restartNumberingAfterBreak="0">
    <w:nsid w:val="3F6D7E1A"/>
    <w:multiLevelType w:val="multilevel"/>
    <w:tmpl w:val="E91A2DC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14C30C4"/>
    <w:multiLevelType w:val="hybridMultilevel"/>
    <w:tmpl w:val="DF2C1754"/>
    <w:lvl w:ilvl="0" w:tplc="03FC3176">
      <w:start w:val="1"/>
      <w:numFmt w:val="lowerLetter"/>
      <w:lvlText w:val="%1)"/>
      <w:lvlJc w:val="left"/>
      <w:pPr>
        <w:ind w:left="1789" w:hanging="360"/>
      </w:pPr>
      <w:rPr>
        <w:rFonts w:hint="default"/>
      </w:rPr>
    </w:lvl>
    <w:lvl w:ilvl="1" w:tplc="041A0019">
      <w:start w:val="1"/>
      <w:numFmt w:val="lowerLetter"/>
      <w:lvlText w:val="%2."/>
      <w:lvlJc w:val="left"/>
      <w:pPr>
        <w:ind w:left="2509" w:hanging="360"/>
      </w:pPr>
    </w:lvl>
    <w:lvl w:ilvl="2" w:tplc="041A001B">
      <w:start w:val="1"/>
      <w:numFmt w:val="lowerRoman"/>
      <w:lvlText w:val="%3."/>
      <w:lvlJc w:val="right"/>
      <w:pPr>
        <w:ind w:left="3229" w:hanging="180"/>
      </w:pPr>
    </w:lvl>
    <w:lvl w:ilvl="3" w:tplc="041A000F" w:tentative="1">
      <w:start w:val="1"/>
      <w:numFmt w:val="decimal"/>
      <w:lvlText w:val="%4."/>
      <w:lvlJc w:val="left"/>
      <w:pPr>
        <w:ind w:left="3949" w:hanging="360"/>
      </w:pPr>
    </w:lvl>
    <w:lvl w:ilvl="4" w:tplc="041A0019" w:tentative="1">
      <w:start w:val="1"/>
      <w:numFmt w:val="lowerLetter"/>
      <w:lvlText w:val="%5."/>
      <w:lvlJc w:val="left"/>
      <w:pPr>
        <w:ind w:left="4669" w:hanging="360"/>
      </w:pPr>
    </w:lvl>
    <w:lvl w:ilvl="5" w:tplc="041A001B" w:tentative="1">
      <w:start w:val="1"/>
      <w:numFmt w:val="lowerRoman"/>
      <w:lvlText w:val="%6."/>
      <w:lvlJc w:val="right"/>
      <w:pPr>
        <w:ind w:left="5389" w:hanging="180"/>
      </w:pPr>
    </w:lvl>
    <w:lvl w:ilvl="6" w:tplc="041A000F" w:tentative="1">
      <w:start w:val="1"/>
      <w:numFmt w:val="decimal"/>
      <w:lvlText w:val="%7."/>
      <w:lvlJc w:val="left"/>
      <w:pPr>
        <w:ind w:left="6109" w:hanging="360"/>
      </w:pPr>
    </w:lvl>
    <w:lvl w:ilvl="7" w:tplc="041A0019" w:tentative="1">
      <w:start w:val="1"/>
      <w:numFmt w:val="lowerLetter"/>
      <w:lvlText w:val="%8."/>
      <w:lvlJc w:val="left"/>
      <w:pPr>
        <w:ind w:left="6829" w:hanging="360"/>
      </w:pPr>
    </w:lvl>
    <w:lvl w:ilvl="8" w:tplc="041A001B" w:tentative="1">
      <w:start w:val="1"/>
      <w:numFmt w:val="lowerRoman"/>
      <w:lvlText w:val="%9."/>
      <w:lvlJc w:val="right"/>
      <w:pPr>
        <w:ind w:left="7549" w:hanging="180"/>
      </w:pPr>
    </w:lvl>
  </w:abstractNum>
  <w:abstractNum w:abstractNumId="31" w15:restartNumberingAfterBreak="0">
    <w:nsid w:val="486A3D4C"/>
    <w:multiLevelType w:val="hybridMultilevel"/>
    <w:tmpl w:val="A0EE45DE"/>
    <w:lvl w:ilvl="0" w:tplc="73A87F3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2" w15:restartNumberingAfterBreak="0">
    <w:nsid w:val="4A1306EC"/>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3" w15:restartNumberingAfterBreak="0">
    <w:nsid w:val="4E4277AE"/>
    <w:multiLevelType w:val="multilevel"/>
    <w:tmpl w:val="412CB84E"/>
    <w:lvl w:ilvl="0">
      <w:start w:val="1"/>
      <w:numFmt w:val="bullet"/>
      <w:lvlText w:val="-"/>
      <w:lvlJc w:val="left"/>
      <w:pPr>
        <w:tabs>
          <w:tab w:val="num" w:pos="720"/>
        </w:tabs>
        <w:ind w:left="720" w:hanging="360"/>
      </w:pPr>
      <w:rPr>
        <w:rFonts w:ascii="Arial" w:hAnsi="Arial" w:cs="Aria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4E513621"/>
    <w:multiLevelType w:val="hybridMultilevel"/>
    <w:tmpl w:val="CAF22EC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5" w15:restartNumberingAfterBreak="0">
    <w:nsid w:val="50064F24"/>
    <w:multiLevelType w:val="hybridMultilevel"/>
    <w:tmpl w:val="E0584188"/>
    <w:lvl w:ilvl="0" w:tplc="72E66E60">
      <w:start w:val="1"/>
      <w:numFmt w:val="lowerLetter"/>
      <w:lvlText w:val="%1)"/>
      <w:lvlJc w:val="left"/>
      <w:pPr>
        <w:ind w:left="2160" w:hanging="360"/>
      </w:pPr>
      <w:rPr>
        <w:rFonts w:hint="default"/>
      </w:rPr>
    </w:lvl>
    <w:lvl w:ilvl="1" w:tplc="041A0019" w:tentative="1">
      <w:start w:val="1"/>
      <w:numFmt w:val="lowerLetter"/>
      <w:lvlText w:val="%2."/>
      <w:lvlJc w:val="left"/>
      <w:pPr>
        <w:ind w:left="2880" w:hanging="360"/>
      </w:pPr>
    </w:lvl>
    <w:lvl w:ilvl="2" w:tplc="041A001B" w:tentative="1">
      <w:start w:val="1"/>
      <w:numFmt w:val="lowerRoman"/>
      <w:lvlText w:val="%3."/>
      <w:lvlJc w:val="right"/>
      <w:pPr>
        <w:ind w:left="3600" w:hanging="180"/>
      </w:pPr>
    </w:lvl>
    <w:lvl w:ilvl="3" w:tplc="041A000F" w:tentative="1">
      <w:start w:val="1"/>
      <w:numFmt w:val="decimal"/>
      <w:lvlText w:val="%4."/>
      <w:lvlJc w:val="left"/>
      <w:pPr>
        <w:ind w:left="4320" w:hanging="360"/>
      </w:pPr>
    </w:lvl>
    <w:lvl w:ilvl="4" w:tplc="041A0019" w:tentative="1">
      <w:start w:val="1"/>
      <w:numFmt w:val="lowerLetter"/>
      <w:lvlText w:val="%5."/>
      <w:lvlJc w:val="left"/>
      <w:pPr>
        <w:ind w:left="5040" w:hanging="360"/>
      </w:pPr>
    </w:lvl>
    <w:lvl w:ilvl="5" w:tplc="041A001B" w:tentative="1">
      <w:start w:val="1"/>
      <w:numFmt w:val="lowerRoman"/>
      <w:lvlText w:val="%6."/>
      <w:lvlJc w:val="right"/>
      <w:pPr>
        <w:ind w:left="5760" w:hanging="180"/>
      </w:pPr>
    </w:lvl>
    <w:lvl w:ilvl="6" w:tplc="041A000F" w:tentative="1">
      <w:start w:val="1"/>
      <w:numFmt w:val="decimal"/>
      <w:lvlText w:val="%7."/>
      <w:lvlJc w:val="left"/>
      <w:pPr>
        <w:ind w:left="6480" w:hanging="360"/>
      </w:pPr>
    </w:lvl>
    <w:lvl w:ilvl="7" w:tplc="041A0019" w:tentative="1">
      <w:start w:val="1"/>
      <w:numFmt w:val="lowerLetter"/>
      <w:lvlText w:val="%8."/>
      <w:lvlJc w:val="left"/>
      <w:pPr>
        <w:ind w:left="7200" w:hanging="360"/>
      </w:pPr>
    </w:lvl>
    <w:lvl w:ilvl="8" w:tplc="041A001B" w:tentative="1">
      <w:start w:val="1"/>
      <w:numFmt w:val="lowerRoman"/>
      <w:lvlText w:val="%9."/>
      <w:lvlJc w:val="right"/>
      <w:pPr>
        <w:ind w:left="7920" w:hanging="180"/>
      </w:pPr>
    </w:lvl>
  </w:abstractNum>
  <w:abstractNum w:abstractNumId="36" w15:restartNumberingAfterBreak="0">
    <w:nsid w:val="51655C54"/>
    <w:multiLevelType w:val="hybridMultilevel"/>
    <w:tmpl w:val="BE96F96C"/>
    <w:lvl w:ilvl="0" w:tplc="7756C1E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7" w15:restartNumberingAfterBreak="0">
    <w:nsid w:val="526E1DE8"/>
    <w:multiLevelType w:val="multilevel"/>
    <w:tmpl w:val="042C74F4"/>
    <w:lvl w:ilvl="0">
      <w:start w:val="11"/>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8"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4824E05"/>
    <w:multiLevelType w:val="hybridMultilevel"/>
    <w:tmpl w:val="67D4AA62"/>
    <w:lvl w:ilvl="0" w:tplc="FFC498F0">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F71F7C"/>
    <w:multiLevelType w:val="hybridMultilevel"/>
    <w:tmpl w:val="DD9AF90E"/>
    <w:lvl w:ilvl="0" w:tplc="F1F86494">
      <w:start w:val="1"/>
      <w:numFmt w:val="decimal"/>
      <w:suff w:val="space"/>
      <w:lvlText w:val="%1."/>
      <w:lvlJc w:val="left"/>
      <w:pPr>
        <w:ind w:left="567" w:hanging="227"/>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1" w15:restartNumberingAfterBreak="0">
    <w:nsid w:val="597113A5"/>
    <w:multiLevelType w:val="hybridMultilevel"/>
    <w:tmpl w:val="FF9CC73C"/>
    <w:lvl w:ilvl="0" w:tplc="041A000F">
      <w:start w:val="1"/>
      <w:numFmt w:val="decimal"/>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2" w15:restartNumberingAfterBreak="0">
    <w:nsid w:val="5B6E4842"/>
    <w:multiLevelType w:val="hybridMultilevel"/>
    <w:tmpl w:val="98AA36EA"/>
    <w:lvl w:ilvl="0" w:tplc="ABBE3FD8">
      <w:start w:val="1"/>
      <w:numFmt w:val="bullet"/>
      <w:suff w:val="space"/>
      <w:lvlText w:val=""/>
      <w:lvlJc w:val="left"/>
      <w:pPr>
        <w:ind w:left="567" w:hanging="283"/>
      </w:pPr>
      <w:rPr>
        <w:rFonts w:ascii="Symbol" w:hAnsi="Symbol" w:hint="default"/>
      </w:rPr>
    </w:lvl>
    <w:lvl w:ilvl="1" w:tplc="041A0003" w:tentative="1">
      <w:start w:val="1"/>
      <w:numFmt w:val="bullet"/>
      <w:lvlText w:val="o"/>
      <w:lvlJc w:val="left"/>
      <w:pPr>
        <w:ind w:left="2205" w:hanging="360"/>
      </w:pPr>
      <w:rPr>
        <w:rFonts w:ascii="Courier New" w:hAnsi="Courier New" w:cs="Courier New" w:hint="default"/>
      </w:rPr>
    </w:lvl>
    <w:lvl w:ilvl="2" w:tplc="041A0005" w:tentative="1">
      <w:start w:val="1"/>
      <w:numFmt w:val="bullet"/>
      <w:lvlText w:val=""/>
      <w:lvlJc w:val="left"/>
      <w:pPr>
        <w:ind w:left="2925" w:hanging="360"/>
      </w:pPr>
      <w:rPr>
        <w:rFonts w:ascii="Wingdings" w:hAnsi="Wingdings" w:hint="default"/>
      </w:rPr>
    </w:lvl>
    <w:lvl w:ilvl="3" w:tplc="041A0001" w:tentative="1">
      <w:start w:val="1"/>
      <w:numFmt w:val="bullet"/>
      <w:lvlText w:val=""/>
      <w:lvlJc w:val="left"/>
      <w:pPr>
        <w:ind w:left="3645" w:hanging="360"/>
      </w:pPr>
      <w:rPr>
        <w:rFonts w:ascii="Symbol" w:hAnsi="Symbol" w:hint="default"/>
      </w:rPr>
    </w:lvl>
    <w:lvl w:ilvl="4" w:tplc="041A0003" w:tentative="1">
      <w:start w:val="1"/>
      <w:numFmt w:val="bullet"/>
      <w:lvlText w:val="o"/>
      <w:lvlJc w:val="left"/>
      <w:pPr>
        <w:ind w:left="4365" w:hanging="360"/>
      </w:pPr>
      <w:rPr>
        <w:rFonts w:ascii="Courier New" w:hAnsi="Courier New" w:cs="Courier New" w:hint="default"/>
      </w:rPr>
    </w:lvl>
    <w:lvl w:ilvl="5" w:tplc="041A0005" w:tentative="1">
      <w:start w:val="1"/>
      <w:numFmt w:val="bullet"/>
      <w:lvlText w:val=""/>
      <w:lvlJc w:val="left"/>
      <w:pPr>
        <w:ind w:left="5085" w:hanging="360"/>
      </w:pPr>
      <w:rPr>
        <w:rFonts w:ascii="Wingdings" w:hAnsi="Wingdings" w:hint="default"/>
      </w:rPr>
    </w:lvl>
    <w:lvl w:ilvl="6" w:tplc="041A0001" w:tentative="1">
      <w:start w:val="1"/>
      <w:numFmt w:val="bullet"/>
      <w:lvlText w:val=""/>
      <w:lvlJc w:val="left"/>
      <w:pPr>
        <w:ind w:left="5805" w:hanging="360"/>
      </w:pPr>
      <w:rPr>
        <w:rFonts w:ascii="Symbol" w:hAnsi="Symbol" w:hint="default"/>
      </w:rPr>
    </w:lvl>
    <w:lvl w:ilvl="7" w:tplc="041A0003" w:tentative="1">
      <w:start w:val="1"/>
      <w:numFmt w:val="bullet"/>
      <w:lvlText w:val="o"/>
      <w:lvlJc w:val="left"/>
      <w:pPr>
        <w:ind w:left="6525" w:hanging="360"/>
      </w:pPr>
      <w:rPr>
        <w:rFonts w:ascii="Courier New" w:hAnsi="Courier New" w:cs="Courier New" w:hint="default"/>
      </w:rPr>
    </w:lvl>
    <w:lvl w:ilvl="8" w:tplc="041A0005" w:tentative="1">
      <w:start w:val="1"/>
      <w:numFmt w:val="bullet"/>
      <w:lvlText w:val=""/>
      <w:lvlJc w:val="left"/>
      <w:pPr>
        <w:ind w:left="7245" w:hanging="360"/>
      </w:pPr>
      <w:rPr>
        <w:rFonts w:ascii="Wingdings" w:hAnsi="Wingdings" w:hint="default"/>
      </w:rPr>
    </w:lvl>
  </w:abstractNum>
  <w:abstractNum w:abstractNumId="43" w15:restartNumberingAfterBreak="0">
    <w:nsid w:val="600F5B68"/>
    <w:multiLevelType w:val="hybridMultilevel"/>
    <w:tmpl w:val="949A617C"/>
    <w:lvl w:ilvl="0" w:tplc="A94E7E9C">
      <w:start w:val="1"/>
      <w:numFmt w:val="lowerLetter"/>
      <w:lvlText w:val="%1)"/>
      <w:lvlJc w:val="left"/>
      <w:pPr>
        <w:ind w:left="1440" w:hanging="360"/>
      </w:pPr>
      <w:rPr>
        <w:rFonts w:hint="default"/>
      </w:r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44" w15:restartNumberingAfterBreak="0">
    <w:nsid w:val="613F04E1"/>
    <w:multiLevelType w:val="hybridMultilevel"/>
    <w:tmpl w:val="5FC0C4A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5" w15:restartNumberingAfterBreak="0">
    <w:nsid w:val="642E7E7D"/>
    <w:multiLevelType w:val="hybridMultilevel"/>
    <w:tmpl w:val="84CC2902"/>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6"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5D14465"/>
    <w:multiLevelType w:val="hybridMultilevel"/>
    <w:tmpl w:val="C84C8D52"/>
    <w:lvl w:ilvl="0" w:tplc="041A000F">
      <w:start w:val="1"/>
      <w:numFmt w:val="decimal"/>
      <w:lvlText w:val="%1."/>
      <w:lvlJc w:val="left"/>
      <w:pPr>
        <w:ind w:left="720" w:hanging="360"/>
      </w:pPr>
    </w:lvl>
    <w:lvl w:ilvl="1" w:tplc="2488EF4C">
      <w:numFmt w:val="bullet"/>
      <w:lvlText w:val=""/>
      <w:lvlJc w:val="left"/>
      <w:pPr>
        <w:ind w:left="1440" w:hanging="360"/>
      </w:pPr>
      <w:rPr>
        <w:rFonts w:ascii="Symbol" w:eastAsiaTheme="minorHAnsi" w:hAnsi="Symbol" w:cstheme="minorBidi"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8" w15:restartNumberingAfterBreak="0">
    <w:nsid w:val="66075D8E"/>
    <w:multiLevelType w:val="hybridMultilevel"/>
    <w:tmpl w:val="9A4CD11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9" w15:restartNumberingAfterBreak="0">
    <w:nsid w:val="6B45720A"/>
    <w:multiLevelType w:val="hybridMultilevel"/>
    <w:tmpl w:val="44549B6E"/>
    <w:lvl w:ilvl="0" w:tplc="7F6CEEA2">
      <w:start w:val="10"/>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0" w15:restartNumberingAfterBreak="0">
    <w:nsid w:val="6F1A1460"/>
    <w:multiLevelType w:val="hybridMultilevel"/>
    <w:tmpl w:val="BD2CCECE"/>
    <w:lvl w:ilvl="0" w:tplc="23EA33AC">
      <w:start w:val="1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6F932E24"/>
    <w:multiLevelType w:val="hybridMultilevel"/>
    <w:tmpl w:val="99A03918"/>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2" w15:restartNumberingAfterBreak="0">
    <w:nsid w:val="72D7733B"/>
    <w:multiLevelType w:val="hybridMultilevel"/>
    <w:tmpl w:val="FBA6D6B0"/>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3"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54" w15:restartNumberingAfterBreak="0">
    <w:nsid w:val="79F80460"/>
    <w:multiLevelType w:val="multilevel"/>
    <w:tmpl w:val="30D0093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7ABD6F1B"/>
    <w:multiLevelType w:val="hybridMultilevel"/>
    <w:tmpl w:val="30D48336"/>
    <w:lvl w:ilvl="0" w:tplc="AE3A8448">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6" w15:restartNumberingAfterBreak="0">
    <w:nsid w:val="7DE5155D"/>
    <w:multiLevelType w:val="hybridMultilevel"/>
    <w:tmpl w:val="BEC2C138"/>
    <w:lvl w:ilvl="0" w:tplc="6772E91E">
      <w:start w:val="1"/>
      <w:numFmt w:val="decimal"/>
      <w:lvlText w:val="%1."/>
      <w:lvlJc w:val="left"/>
      <w:pPr>
        <w:ind w:left="720" w:hanging="360"/>
      </w:pPr>
      <w:rPr>
        <w:rFonts w:hint="default"/>
        <w:i/>
        <w:sz w:val="21"/>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7" w15:restartNumberingAfterBreak="0">
    <w:nsid w:val="7E1E2877"/>
    <w:multiLevelType w:val="hybridMultilevel"/>
    <w:tmpl w:val="28EC3FC2"/>
    <w:lvl w:ilvl="0" w:tplc="9C0AAFE8">
      <w:start w:val="1"/>
      <w:numFmt w:val="bullet"/>
      <w:lvlText w:val="-"/>
      <w:lvlJc w:val="left"/>
      <w:pPr>
        <w:ind w:left="720" w:hanging="360"/>
      </w:pPr>
      <w:rPr>
        <w:rFonts w:ascii="Courier New" w:hAnsi="Courier New"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47"/>
  </w:num>
  <w:num w:numId="2">
    <w:abstractNumId w:val="41"/>
  </w:num>
  <w:num w:numId="3">
    <w:abstractNumId w:val="22"/>
  </w:num>
  <w:num w:numId="4">
    <w:abstractNumId w:val="5"/>
  </w:num>
  <w:num w:numId="5">
    <w:abstractNumId w:val="43"/>
  </w:num>
  <w:num w:numId="6">
    <w:abstractNumId w:val="9"/>
  </w:num>
  <w:num w:numId="7">
    <w:abstractNumId w:val="20"/>
  </w:num>
  <w:num w:numId="8">
    <w:abstractNumId w:val="14"/>
  </w:num>
  <w:num w:numId="9">
    <w:abstractNumId w:val="3"/>
  </w:num>
  <w:num w:numId="10">
    <w:abstractNumId w:val="48"/>
  </w:num>
  <w:num w:numId="11">
    <w:abstractNumId w:val="16"/>
  </w:num>
  <w:num w:numId="12">
    <w:abstractNumId w:val="44"/>
  </w:num>
  <w:num w:numId="13">
    <w:abstractNumId w:val="46"/>
  </w:num>
  <w:num w:numId="14">
    <w:abstractNumId w:val="38"/>
  </w:num>
  <w:num w:numId="15">
    <w:abstractNumId w:val="53"/>
  </w:num>
  <w:num w:numId="16">
    <w:abstractNumId w:val="12"/>
  </w:num>
  <w:num w:numId="17">
    <w:abstractNumId w:val="45"/>
  </w:num>
  <w:num w:numId="18">
    <w:abstractNumId w:val="2"/>
  </w:num>
  <w:num w:numId="19">
    <w:abstractNumId w:val="4"/>
  </w:num>
  <w:num w:numId="20">
    <w:abstractNumId w:val="25"/>
  </w:num>
  <w:num w:numId="21">
    <w:abstractNumId w:val="52"/>
  </w:num>
  <w:num w:numId="22">
    <w:abstractNumId w:val="56"/>
  </w:num>
  <w:num w:numId="23">
    <w:abstractNumId w:val="19"/>
  </w:num>
  <w:num w:numId="24">
    <w:abstractNumId w:val="32"/>
  </w:num>
  <w:num w:numId="25">
    <w:abstractNumId w:val="30"/>
  </w:num>
  <w:num w:numId="26">
    <w:abstractNumId w:val="35"/>
  </w:num>
  <w:num w:numId="27">
    <w:abstractNumId w:val="51"/>
  </w:num>
  <w:num w:numId="28">
    <w:abstractNumId w:val="13"/>
  </w:num>
  <w:num w:numId="29">
    <w:abstractNumId w:val="21"/>
  </w:num>
  <w:num w:numId="30">
    <w:abstractNumId w:val="39"/>
  </w:num>
  <w:num w:numId="31">
    <w:abstractNumId w:val="50"/>
  </w:num>
  <w:num w:numId="32">
    <w:abstractNumId w:val="28"/>
  </w:num>
  <w:num w:numId="33">
    <w:abstractNumId w:val="31"/>
  </w:num>
  <w:num w:numId="34">
    <w:abstractNumId w:val="57"/>
  </w:num>
  <w:num w:numId="35">
    <w:abstractNumId w:val="1"/>
  </w:num>
  <w:num w:numId="36">
    <w:abstractNumId w:val="26"/>
  </w:num>
  <w:num w:numId="37">
    <w:abstractNumId w:val="29"/>
  </w:num>
  <w:num w:numId="38">
    <w:abstractNumId w:val="0"/>
  </w:num>
  <w:num w:numId="39">
    <w:abstractNumId w:val="7"/>
  </w:num>
  <w:num w:numId="40">
    <w:abstractNumId w:val="6"/>
  </w:num>
  <w:num w:numId="41">
    <w:abstractNumId w:val="24"/>
  </w:num>
  <w:num w:numId="42">
    <w:abstractNumId w:val="37"/>
  </w:num>
  <w:num w:numId="43">
    <w:abstractNumId w:val="11"/>
  </w:num>
  <w:num w:numId="44">
    <w:abstractNumId w:val="17"/>
  </w:num>
  <w:num w:numId="45">
    <w:abstractNumId w:val="54"/>
  </w:num>
  <w:num w:numId="46">
    <w:abstractNumId w:val="33"/>
  </w:num>
  <w:num w:numId="47">
    <w:abstractNumId w:val="8"/>
  </w:num>
  <w:num w:numId="48">
    <w:abstractNumId w:val="18"/>
  </w:num>
  <w:num w:numId="49">
    <w:abstractNumId w:val="10"/>
  </w:num>
  <w:num w:numId="50">
    <w:abstractNumId w:val="15"/>
  </w:num>
  <w:num w:numId="51">
    <w:abstractNumId w:val="49"/>
  </w:num>
  <w:num w:numId="52">
    <w:abstractNumId w:val="34"/>
  </w:num>
  <w:num w:numId="53">
    <w:abstractNumId w:val="36"/>
  </w:num>
  <w:num w:numId="54">
    <w:abstractNumId w:val="27"/>
  </w:num>
  <w:num w:numId="55">
    <w:abstractNumId w:val="40"/>
  </w:num>
  <w:num w:numId="56">
    <w:abstractNumId w:val="42"/>
  </w:num>
  <w:num w:numId="57">
    <w:abstractNumId w:val="23"/>
  </w:num>
  <w:num w:numId="58">
    <w:abstractNumId w:val="5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F36"/>
    <w:rsid w:val="00003B66"/>
    <w:rsid w:val="0001448F"/>
    <w:rsid w:val="00014A1A"/>
    <w:rsid w:val="00021AF9"/>
    <w:rsid w:val="00024615"/>
    <w:rsid w:val="00050D39"/>
    <w:rsid w:val="00051A58"/>
    <w:rsid w:val="00056AFD"/>
    <w:rsid w:val="00074BA7"/>
    <w:rsid w:val="00087F5F"/>
    <w:rsid w:val="000904D6"/>
    <w:rsid w:val="000A08DC"/>
    <w:rsid w:val="000A311E"/>
    <w:rsid w:val="000D245F"/>
    <w:rsid w:val="000D2A97"/>
    <w:rsid w:val="000D3718"/>
    <w:rsid w:val="00102237"/>
    <w:rsid w:val="00102B7F"/>
    <w:rsid w:val="00104D50"/>
    <w:rsid w:val="00114273"/>
    <w:rsid w:val="00124513"/>
    <w:rsid w:val="00135DC2"/>
    <w:rsid w:val="00141615"/>
    <w:rsid w:val="001513E9"/>
    <w:rsid w:val="00161169"/>
    <w:rsid w:val="00162F43"/>
    <w:rsid w:val="001809F1"/>
    <w:rsid w:val="00184DE3"/>
    <w:rsid w:val="00193EA3"/>
    <w:rsid w:val="001C4D02"/>
    <w:rsid w:val="001C4F4B"/>
    <w:rsid w:val="001E39F0"/>
    <w:rsid w:val="001F7AE0"/>
    <w:rsid w:val="0020266F"/>
    <w:rsid w:val="00204A6F"/>
    <w:rsid w:val="00206CB4"/>
    <w:rsid w:val="00272F95"/>
    <w:rsid w:val="002909D9"/>
    <w:rsid w:val="00291AF0"/>
    <w:rsid w:val="00294CA8"/>
    <w:rsid w:val="002A0997"/>
    <w:rsid w:val="002A7B96"/>
    <w:rsid w:val="002B5838"/>
    <w:rsid w:val="002B6CAF"/>
    <w:rsid w:val="002D030E"/>
    <w:rsid w:val="002D1236"/>
    <w:rsid w:val="002E4867"/>
    <w:rsid w:val="00307815"/>
    <w:rsid w:val="003147B9"/>
    <w:rsid w:val="00315CD1"/>
    <w:rsid w:val="003173E5"/>
    <w:rsid w:val="00333775"/>
    <w:rsid w:val="00345406"/>
    <w:rsid w:val="00347C9C"/>
    <w:rsid w:val="00354BBE"/>
    <w:rsid w:val="00362072"/>
    <w:rsid w:val="003739BA"/>
    <w:rsid w:val="00375CA8"/>
    <w:rsid w:val="003804AD"/>
    <w:rsid w:val="00390F36"/>
    <w:rsid w:val="003A28FD"/>
    <w:rsid w:val="003B3AAF"/>
    <w:rsid w:val="003C0A65"/>
    <w:rsid w:val="003D57FD"/>
    <w:rsid w:val="0042025D"/>
    <w:rsid w:val="004566C6"/>
    <w:rsid w:val="00486741"/>
    <w:rsid w:val="004E3694"/>
    <w:rsid w:val="004E638B"/>
    <w:rsid w:val="004E7BC1"/>
    <w:rsid w:val="004F2596"/>
    <w:rsid w:val="00501006"/>
    <w:rsid w:val="005127F9"/>
    <w:rsid w:val="005200B1"/>
    <w:rsid w:val="00526625"/>
    <w:rsid w:val="005421FA"/>
    <w:rsid w:val="00554D68"/>
    <w:rsid w:val="00561BC2"/>
    <w:rsid w:val="005673DD"/>
    <w:rsid w:val="00572F30"/>
    <w:rsid w:val="00582E87"/>
    <w:rsid w:val="00593E0A"/>
    <w:rsid w:val="005A2AF7"/>
    <w:rsid w:val="005D00CC"/>
    <w:rsid w:val="005E2C15"/>
    <w:rsid w:val="005F5263"/>
    <w:rsid w:val="00600738"/>
    <w:rsid w:val="00640BAD"/>
    <w:rsid w:val="006445F8"/>
    <w:rsid w:val="00653C28"/>
    <w:rsid w:val="0066509D"/>
    <w:rsid w:val="00676708"/>
    <w:rsid w:val="00693E80"/>
    <w:rsid w:val="006C75AA"/>
    <w:rsid w:val="006D6621"/>
    <w:rsid w:val="0070158F"/>
    <w:rsid w:val="0071478B"/>
    <w:rsid w:val="007176A9"/>
    <w:rsid w:val="00725919"/>
    <w:rsid w:val="00745CBE"/>
    <w:rsid w:val="00747C81"/>
    <w:rsid w:val="00756935"/>
    <w:rsid w:val="00765F3F"/>
    <w:rsid w:val="007663C8"/>
    <w:rsid w:val="0079346E"/>
    <w:rsid w:val="007C4D63"/>
    <w:rsid w:val="008350F4"/>
    <w:rsid w:val="00856BE3"/>
    <w:rsid w:val="00876F90"/>
    <w:rsid w:val="008A1976"/>
    <w:rsid w:val="008C4149"/>
    <w:rsid w:val="008C564F"/>
    <w:rsid w:val="008C65F6"/>
    <w:rsid w:val="008D104D"/>
    <w:rsid w:val="008D21CE"/>
    <w:rsid w:val="008F1968"/>
    <w:rsid w:val="008F2AB1"/>
    <w:rsid w:val="008F668B"/>
    <w:rsid w:val="00926122"/>
    <w:rsid w:val="00944680"/>
    <w:rsid w:val="00954BEF"/>
    <w:rsid w:val="009677D7"/>
    <w:rsid w:val="0099284C"/>
    <w:rsid w:val="009A5B63"/>
    <w:rsid w:val="009A7183"/>
    <w:rsid w:val="009C44EB"/>
    <w:rsid w:val="009C73D5"/>
    <w:rsid w:val="009C7857"/>
    <w:rsid w:val="009D6A70"/>
    <w:rsid w:val="009F1E86"/>
    <w:rsid w:val="009F56D5"/>
    <w:rsid w:val="00A23ACF"/>
    <w:rsid w:val="00A501E7"/>
    <w:rsid w:val="00A7166F"/>
    <w:rsid w:val="00A722BC"/>
    <w:rsid w:val="00A7485B"/>
    <w:rsid w:val="00A85F24"/>
    <w:rsid w:val="00AA49B9"/>
    <w:rsid w:val="00AB43CA"/>
    <w:rsid w:val="00AC28AB"/>
    <w:rsid w:val="00AD2ED9"/>
    <w:rsid w:val="00AD78AA"/>
    <w:rsid w:val="00AF047E"/>
    <w:rsid w:val="00B14ABC"/>
    <w:rsid w:val="00B26B44"/>
    <w:rsid w:val="00B3780B"/>
    <w:rsid w:val="00B52D32"/>
    <w:rsid w:val="00B84305"/>
    <w:rsid w:val="00BA36DC"/>
    <w:rsid w:val="00BC6E60"/>
    <w:rsid w:val="00BD6678"/>
    <w:rsid w:val="00C1219C"/>
    <w:rsid w:val="00C12E6E"/>
    <w:rsid w:val="00C14B7B"/>
    <w:rsid w:val="00C23521"/>
    <w:rsid w:val="00C501DC"/>
    <w:rsid w:val="00C649B4"/>
    <w:rsid w:val="00C90578"/>
    <w:rsid w:val="00C967E4"/>
    <w:rsid w:val="00CD651B"/>
    <w:rsid w:val="00CE396E"/>
    <w:rsid w:val="00CE3B33"/>
    <w:rsid w:val="00D21541"/>
    <w:rsid w:val="00D248B3"/>
    <w:rsid w:val="00D3121C"/>
    <w:rsid w:val="00D332A2"/>
    <w:rsid w:val="00D33DD8"/>
    <w:rsid w:val="00D43BF6"/>
    <w:rsid w:val="00D5489D"/>
    <w:rsid w:val="00D56C14"/>
    <w:rsid w:val="00D8082E"/>
    <w:rsid w:val="00D9256F"/>
    <w:rsid w:val="00D92FCF"/>
    <w:rsid w:val="00D97317"/>
    <w:rsid w:val="00DA6D20"/>
    <w:rsid w:val="00DD3229"/>
    <w:rsid w:val="00DE4B87"/>
    <w:rsid w:val="00E22E7C"/>
    <w:rsid w:val="00E231D4"/>
    <w:rsid w:val="00E25C69"/>
    <w:rsid w:val="00E56F93"/>
    <w:rsid w:val="00E6043F"/>
    <w:rsid w:val="00E631E5"/>
    <w:rsid w:val="00E63AE7"/>
    <w:rsid w:val="00E67DD4"/>
    <w:rsid w:val="00E82409"/>
    <w:rsid w:val="00E83E06"/>
    <w:rsid w:val="00EA3800"/>
    <w:rsid w:val="00EB0068"/>
    <w:rsid w:val="00EC66CE"/>
    <w:rsid w:val="00ED0030"/>
    <w:rsid w:val="00F00D7B"/>
    <w:rsid w:val="00F02DCE"/>
    <w:rsid w:val="00F33674"/>
    <w:rsid w:val="00F40406"/>
    <w:rsid w:val="00F419F8"/>
    <w:rsid w:val="00F44910"/>
    <w:rsid w:val="00F47953"/>
    <w:rsid w:val="00F479E4"/>
    <w:rsid w:val="00F60A1E"/>
    <w:rsid w:val="00F73C46"/>
    <w:rsid w:val="00F75FEB"/>
    <w:rsid w:val="00F86AD6"/>
    <w:rsid w:val="00F86B2F"/>
    <w:rsid w:val="00F94EC2"/>
    <w:rsid w:val="00F97768"/>
    <w:rsid w:val="00FA1DED"/>
    <w:rsid w:val="00FB3C4A"/>
    <w:rsid w:val="00FC4839"/>
    <w:rsid w:val="00FC64AC"/>
    <w:rsid w:val="00FC672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98DC2"/>
  <w15:chartTrackingRefBased/>
  <w15:docId w15:val="{3453E5CA-34B7-4E6F-8D8D-7B98EC89E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919"/>
    <w:pPr>
      <w:suppressAutoHyphens/>
      <w:spacing w:after="200" w:line="276" w:lineRule="auto"/>
    </w:pPr>
    <w:rPr>
      <w:rFonts w:ascii="Calibri" w:eastAsia="Calibri" w:hAnsi="Calibri" w:cs="Calibri"/>
      <w:lang w:eastAsia="ar-SA"/>
    </w:rPr>
  </w:style>
  <w:style w:type="paragraph" w:styleId="Naslov1">
    <w:name w:val="heading 1"/>
    <w:basedOn w:val="Normal"/>
    <w:link w:val="Naslov1Char"/>
    <w:uiPriority w:val="9"/>
    <w:qFormat/>
    <w:rsid w:val="00D332A2"/>
    <w:pPr>
      <w:keepNext/>
      <w:suppressAutoHyphens w:val="0"/>
      <w:spacing w:after="0" w:line="240" w:lineRule="auto"/>
      <w:jc w:val="center"/>
      <w:outlineLvl w:val="0"/>
    </w:pPr>
    <w:rPr>
      <w:rFonts w:ascii="Arial" w:eastAsiaTheme="minorHAnsi" w:hAnsi="Arial" w:cs="Arial"/>
      <w:b/>
      <w:bCs/>
      <w:kern w:val="36"/>
      <w:sz w:val="24"/>
      <w:szCs w:val="24"/>
      <w:lang w:eastAsia="hr-HR"/>
    </w:rPr>
  </w:style>
  <w:style w:type="paragraph" w:styleId="Naslov2">
    <w:name w:val="heading 2"/>
    <w:basedOn w:val="Normal"/>
    <w:next w:val="Normal"/>
    <w:link w:val="Naslov2Char"/>
    <w:uiPriority w:val="9"/>
    <w:semiHidden/>
    <w:unhideWhenUsed/>
    <w:qFormat/>
    <w:rsid w:val="00593E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Naslov3">
    <w:name w:val="heading 3"/>
    <w:basedOn w:val="Normal"/>
    <w:next w:val="Normal"/>
    <w:link w:val="Naslov3Char"/>
    <w:uiPriority w:val="9"/>
    <w:semiHidden/>
    <w:unhideWhenUsed/>
    <w:qFormat/>
    <w:rsid w:val="00593E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D332A2"/>
    <w:rPr>
      <w:rFonts w:ascii="Arial" w:hAnsi="Arial" w:cs="Arial"/>
      <w:b/>
      <w:bCs/>
      <w:kern w:val="36"/>
      <w:sz w:val="24"/>
      <w:szCs w:val="24"/>
      <w:lang w:eastAsia="hr-HR"/>
    </w:rPr>
  </w:style>
  <w:style w:type="paragraph" w:styleId="Odlomakpopisa">
    <w:name w:val="List Paragraph"/>
    <w:basedOn w:val="Normal"/>
    <w:link w:val="OdlomakpopisaChar"/>
    <w:uiPriority w:val="34"/>
    <w:qFormat/>
    <w:rsid w:val="00D332A2"/>
    <w:pPr>
      <w:suppressAutoHyphens w:val="0"/>
      <w:spacing w:after="0" w:line="240" w:lineRule="auto"/>
      <w:ind w:left="720"/>
      <w:contextualSpacing/>
    </w:pPr>
    <w:rPr>
      <w:rFonts w:eastAsiaTheme="minorHAnsi" w:cs="Times New Roman"/>
      <w:lang w:eastAsia="hr-HR"/>
    </w:rPr>
  </w:style>
  <w:style w:type="character" w:customStyle="1" w:styleId="OdlomakpopisaChar">
    <w:name w:val="Odlomak popisa Char"/>
    <w:link w:val="Odlomakpopisa"/>
    <w:uiPriority w:val="34"/>
    <w:locked/>
    <w:rsid w:val="005127F9"/>
    <w:rPr>
      <w:rFonts w:ascii="Calibri" w:hAnsi="Calibri" w:cs="Times New Roman"/>
      <w:lang w:eastAsia="hr-HR"/>
    </w:rPr>
  </w:style>
  <w:style w:type="character" w:styleId="Referencakomentara">
    <w:name w:val="annotation reference"/>
    <w:basedOn w:val="Zadanifontodlomka"/>
    <w:uiPriority w:val="99"/>
    <w:semiHidden/>
    <w:unhideWhenUsed/>
    <w:rsid w:val="000D245F"/>
    <w:rPr>
      <w:sz w:val="16"/>
      <w:szCs w:val="16"/>
    </w:rPr>
  </w:style>
  <w:style w:type="paragraph" w:styleId="Tekstkomentara">
    <w:name w:val="annotation text"/>
    <w:basedOn w:val="Normal"/>
    <w:link w:val="TekstkomentaraChar"/>
    <w:uiPriority w:val="99"/>
    <w:semiHidden/>
    <w:unhideWhenUsed/>
    <w:rsid w:val="000D245F"/>
    <w:pPr>
      <w:spacing w:line="240" w:lineRule="auto"/>
    </w:pPr>
    <w:rPr>
      <w:sz w:val="20"/>
      <w:szCs w:val="20"/>
    </w:rPr>
  </w:style>
  <w:style w:type="character" w:customStyle="1" w:styleId="TekstkomentaraChar">
    <w:name w:val="Tekst komentara Char"/>
    <w:basedOn w:val="Zadanifontodlomka"/>
    <w:link w:val="Tekstkomentara"/>
    <w:uiPriority w:val="99"/>
    <w:semiHidden/>
    <w:rsid w:val="000D245F"/>
    <w:rPr>
      <w:rFonts w:ascii="Calibri" w:eastAsia="Calibri" w:hAnsi="Calibri" w:cs="Calibri"/>
      <w:sz w:val="20"/>
      <w:szCs w:val="20"/>
      <w:lang w:eastAsia="ar-SA"/>
    </w:rPr>
  </w:style>
  <w:style w:type="paragraph" w:styleId="Predmetkomentara">
    <w:name w:val="annotation subject"/>
    <w:basedOn w:val="Tekstkomentara"/>
    <w:next w:val="Tekstkomentara"/>
    <w:link w:val="PredmetkomentaraChar"/>
    <w:uiPriority w:val="99"/>
    <w:semiHidden/>
    <w:unhideWhenUsed/>
    <w:rsid w:val="000D245F"/>
    <w:rPr>
      <w:b/>
      <w:bCs/>
    </w:rPr>
  </w:style>
  <w:style w:type="character" w:customStyle="1" w:styleId="PredmetkomentaraChar">
    <w:name w:val="Predmet komentara Char"/>
    <w:basedOn w:val="TekstkomentaraChar"/>
    <w:link w:val="Predmetkomentara"/>
    <w:uiPriority w:val="99"/>
    <w:semiHidden/>
    <w:rsid w:val="000D245F"/>
    <w:rPr>
      <w:rFonts w:ascii="Calibri" w:eastAsia="Calibri" w:hAnsi="Calibri" w:cs="Calibri"/>
      <w:b/>
      <w:bCs/>
      <w:sz w:val="20"/>
      <w:szCs w:val="20"/>
      <w:lang w:eastAsia="ar-SA"/>
    </w:rPr>
  </w:style>
  <w:style w:type="paragraph" w:styleId="Tekstbalonia">
    <w:name w:val="Balloon Text"/>
    <w:basedOn w:val="Normal"/>
    <w:link w:val="TekstbaloniaChar"/>
    <w:semiHidden/>
    <w:unhideWhenUsed/>
    <w:rsid w:val="000D245F"/>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semiHidden/>
    <w:rsid w:val="000D245F"/>
    <w:rPr>
      <w:rFonts w:ascii="Segoe UI" w:eastAsia="Calibri" w:hAnsi="Segoe UI" w:cs="Segoe UI"/>
      <w:sz w:val="18"/>
      <w:szCs w:val="18"/>
      <w:lang w:eastAsia="ar-SA"/>
    </w:rPr>
  </w:style>
  <w:style w:type="paragraph" w:styleId="Zaglavlje">
    <w:name w:val="header"/>
    <w:basedOn w:val="Normal"/>
    <w:link w:val="ZaglavljeChar"/>
    <w:unhideWhenUsed/>
    <w:rsid w:val="001F7AE0"/>
    <w:pPr>
      <w:tabs>
        <w:tab w:val="center" w:pos="4536"/>
        <w:tab w:val="right" w:pos="9072"/>
      </w:tabs>
      <w:spacing w:after="0" w:line="240" w:lineRule="auto"/>
    </w:pPr>
  </w:style>
  <w:style w:type="character" w:customStyle="1" w:styleId="ZaglavljeChar">
    <w:name w:val="Zaglavlje Char"/>
    <w:basedOn w:val="Zadanifontodlomka"/>
    <w:link w:val="Zaglavlje"/>
    <w:rsid w:val="001F7AE0"/>
    <w:rPr>
      <w:rFonts w:ascii="Calibri" w:eastAsia="Calibri" w:hAnsi="Calibri" w:cs="Calibri"/>
      <w:lang w:eastAsia="ar-SA"/>
    </w:rPr>
  </w:style>
  <w:style w:type="paragraph" w:styleId="Podnoje">
    <w:name w:val="footer"/>
    <w:basedOn w:val="Normal"/>
    <w:link w:val="PodnojeChar"/>
    <w:uiPriority w:val="99"/>
    <w:unhideWhenUsed/>
    <w:rsid w:val="001F7AE0"/>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1F7AE0"/>
    <w:rPr>
      <w:rFonts w:ascii="Calibri" w:eastAsia="Calibri" w:hAnsi="Calibri" w:cs="Calibri"/>
      <w:lang w:eastAsia="ar-SA"/>
    </w:rPr>
  </w:style>
  <w:style w:type="paragraph" w:styleId="Tijeloteksta">
    <w:name w:val="Body Text"/>
    <w:basedOn w:val="Normal"/>
    <w:link w:val="TijelotekstaChar"/>
    <w:rsid w:val="00501006"/>
    <w:pPr>
      <w:suppressAutoHyphens w:val="0"/>
      <w:spacing w:after="0" w:line="240" w:lineRule="auto"/>
      <w:jc w:val="both"/>
    </w:pPr>
    <w:rPr>
      <w:rFonts w:ascii="Times New Roman" w:eastAsia="Times New Roman" w:hAnsi="Times New Roman" w:cs="Times New Roman"/>
      <w:szCs w:val="20"/>
      <w:lang w:eastAsia="hr-HR"/>
    </w:rPr>
  </w:style>
  <w:style w:type="character" w:customStyle="1" w:styleId="TijelotekstaChar">
    <w:name w:val="Tijelo teksta Char"/>
    <w:basedOn w:val="Zadanifontodlomka"/>
    <w:link w:val="Tijeloteksta"/>
    <w:rsid w:val="00501006"/>
    <w:rPr>
      <w:rFonts w:ascii="Times New Roman" w:eastAsia="Times New Roman" w:hAnsi="Times New Roman" w:cs="Times New Roman"/>
      <w:szCs w:val="20"/>
      <w:lang w:eastAsia="hr-HR"/>
    </w:rPr>
  </w:style>
  <w:style w:type="character" w:styleId="Brojstranice">
    <w:name w:val="page number"/>
    <w:basedOn w:val="Zadanifontodlomka"/>
    <w:rsid w:val="00554D68"/>
  </w:style>
  <w:style w:type="table" w:styleId="Reetkatablice">
    <w:name w:val="Table Grid"/>
    <w:basedOn w:val="Obinatablica"/>
    <w:rsid w:val="00051A58"/>
    <w:pPr>
      <w:spacing w:after="0" w:line="240" w:lineRule="auto"/>
    </w:pPr>
    <w:rPr>
      <w:rFonts w:ascii="Times New Roman" w:eastAsia="Times New Roman" w:hAnsi="Times New Roman"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51A58"/>
    <w:pPr>
      <w:autoSpaceDE w:val="0"/>
      <w:autoSpaceDN w:val="0"/>
      <w:adjustRightInd w:val="0"/>
      <w:spacing w:after="0" w:line="240" w:lineRule="auto"/>
    </w:pPr>
    <w:rPr>
      <w:rFonts w:ascii="Arial" w:eastAsia="Lucida Sans Unicode" w:hAnsi="Arial" w:cs="Arial"/>
      <w:color w:val="000000"/>
      <w:sz w:val="24"/>
      <w:szCs w:val="24"/>
    </w:rPr>
  </w:style>
  <w:style w:type="character" w:styleId="Naglaeno">
    <w:name w:val="Strong"/>
    <w:qFormat/>
    <w:rsid w:val="00141615"/>
    <w:rPr>
      <w:b/>
      <w:bCs/>
    </w:rPr>
  </w:style>
  <w:style w:type="character" w:styleId="Hiperveza">
    <w:name w:val="Hyperlink"/>
    <w:basedOn w:val="Zadanifontodlomka"/>
    <w:uiPriority w:val="99"/>
    <w:unhideWhenUsed/>
    <w:rsid w:val="00926122"/>
    <w:rPr>
      <w:color w:val="0563C1" w:themeColor="hyperlink"/>
      <w:u w:val="single"/>
    </w:rPr>
  </w:style>
  <w:style w:type="character" w:styleId="Nerijeenospominjanje">
    <w:name w:val="Unresolved Mention"/>
    <w:basedOn w:val="Zadanifontodlomka"/>
    <w:uiPriority w:val="99"/>
    <w:semiHidden/>
    <w:unhideWhenUsed/>
    <w:rsid w:val="00204A6F"/>
    <w:rPr>
      <w:color w:val="605E5C"/>
      <w:shd w:val="clear" w:color="auto" w:fill="E1DFDD"/>
    </w:rPr>
  </w:style>
  <w:style w:type="paragraph" w:styleId="StandardWeb">
    <w:name w:val="Normal (Web)"/>
    <w:basedOn w:val="Normal"/>
    <w:uiPriority w:val="99"/>
    <w:rsid w:val="0066509D"/>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t-9-8">
    <w:name w:val="t-9-8"/>
    <w:basedOn w:val="Normal"/>
    <w:rsid w:val="0066509D"/>
    <w:pPr>
      <w:suppressAutoHyphens w:val="0"/>
      <w:spacing w:before="100" w:beforeAutospacing="1" w:after="100" w:afterAutospacing="1" w:line="240" w:lineRule="auto"/>
    </w:pPr>
    <w:rPr>
      <w:rFonts w:ascii="Times New Roman" w:eastAsia="Times New Roman" w:hAnsi="Times New Roman" w:cs="Times New Roman"/>
      <w:sz w:val="24"/>
      <w:szCs w:val="24"/>
      <w:lang w:eastAsia="hr-HR"/>
    </w:rPr>
  </w:style>
  <w:style w:type="paragraph" w:styleId="Bezproreda">
    <w:name w:val="No Spacing"/>
    <w:uiPriority w:val="1"/>
    <w:qFormat/>
    <w:rsid w:val="00C649B4"/>
    <w:pPr>
      <w:spacing w:after="0" w:line="240" w:lineRule="auto"/>
    </w:pPr>
  </w:style>
  <w:style w:type="paragraph" w:styleId="Tijeloteksta2">
    <w:name w:val="Body Text 2"/>
    <w:basedOn w:val="Normal"/>
    <w:link w:val="Tijeloteksta2Char"/>
    <w:uiPriority w:val="99"/>
    <w:semiHidden/>
    <w:unhideWhenUsed/>
    <w:rsid w:val="004E638B"/>
    <w:pPr>
      <w:spacing w:after="120" w:line="480" w:lineRule="auto"/>
    </w:pPr>
  </w:style>
  <w:style w:type="character" w:customStyle="1" w:styleId="Tijeloteksta2Char">
    <w:name w:val="Tijelo teksta 2 Char"/>
    <w:basedOn w:val="Zadanifontodlomka"/>
    <w:link w:val="Tijeloteksta2"/>
    <w:uiPriority w:val="99"/>
    <w:semiHidden/>
    <w:rsid w:val="004E638B"/>
    <w:rPr>
      <w:rFonts w:ascii="Calibri" w:eastAsia="Calibri" w:hAnsi="Calibri" w:cs="Calibri"/>
      <w:lang w:eastAsia="ar-SA"/>
    </w:rPr>
  </w:style>
  <w:style w:type="character" w:customStyle="1" w:styleId="InternetLink">
    <w:name w:val="Internet Link"/>
    <w:basedOn w:val="Zadanifontodlomka"/>
    <w:uiPriority w:val="99"/>
    <w:semiHidden/>
    <w:unhideWhenUsed/>
    <w:rsid w:val="00206CB4"/>
    <w:rPr>
      <w:color w:val="0000FF"/>
      <w:u w:val="single"/>
    </w:rPr>
  </w:style>
  <w:style w:type="character" w:customStyle="1" w:styleId="Naslov2Char">
    <w:name w:val="Naslov 2 Char"/>
    <w:basedOn w:val="Zadanifontodlomka"/>
    <w:link w:val="Naslov2"/>
    <w:uiPriority w:val="9"/>
    <w:semiHidden/>
    <w:rsid w:val="00593E0A"/>
    <w:rPr>
      <w:rFonts w:asciiTheme="majorHAnsi" w:eastAsiaTheme="majorEastAsia" w:hAnsiTheme="majorHAnsi" w:cstheme="majorBidi"/>
      <w:color w:val="2F5496" w:themeColor="accent1" w:themeShade="BF"/>
      <w:sz w:val="26"/>
      <w:szCs w:val="26"/>
      <w:lang w:eastAsia="ar-SA"/>
    </w:rPr>
  </w:style>
  <w:style w:type="character" w:customStyle="1" w:styleId="Naslov3Char">
    <w:name w:val="Naslov 3 Char"/>
    <w:basedOn w:val="Zadanifontodlomka"/>
    <w:link w:val="Naslov3"/>
    <w:uiPriority w:val="9"/>
    <w:semiHidden/>
    <w:rsid w:val="00593E0A"/>
    <w:rPr>
      <w:rFonts w:asciiTheme="majorHAnsi" w:eastAsiaTheme="majorEastAsia" w:hAnsiTheme="majorHAnsi" w:cstheme="majorBidi"/>
      <w:color w:val="1F3763" w:themeColor="accent1" w:themeShade="7F"/>
      <w:sz w:val="24"/>
      <w:szCs w:val="24"/>
      <w:lang w:eastAsia="ar-SA"/>
    </w:rPr>
  </w:style>
  <w:style w:type="paragraph" w:styleId="Opisslike">
    <w:name w:val="caption"/>
    <w:aliases w:val="Branko,Naziv slike,tablice"/>
    <w:basedOn w:val="Normal"/>
    <w:next w:val="Normal"/>
    <w:qFormat/>
    <w:rsid w:val="00593E0A"/>
    <w:pPr>
      <w:suppressAutoHyphens w:val="0"/>
      <w:spacing w:after="0" w:line="360" w:lineRule="auto"/>
      <w:jc w:val="both"/>
    </w:pPr>
    <w:rPr>
      <w:rFonts w:cs="Arial"/>
      <w:b/>
      <w:bCs/>
      <w:sz w:val="20"/>
      <w:szCs w:val="20"/>
      <w:lang w:eastAsia="zh-CN"/>
    </w:rPr>
  </w:style>
  <w:style w:type="table" w:customStyle="1" w:styleId="Reetkatablice9">
    <w:name w:val="Rešetka tablice9"/>
    <w:basedOn w:val="Obinatablica"/>
    <w:next w:val="Reetkatablice"/>
    <w:uiPriority w:val="39"/>
    <w:rsid w:val="00593E0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iusinfo.hr/zakonodavstvo/zakon-o-proracunu-2006" TargetMode="External"/><Relationship Id="rId18" Type="http://schemas.openxmlformats.org/officeDocument/2006/relationships/hyperlink" Target="https://poljoprivreda.gov.hr/kontakti/uprava-za-poljoprivredno-zemljiste-biljnu-proizvodnju-i-trziste/121"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marina.drzaic@ivanec.hr" TargetMode="External"/><Relationship Id="rId17" Type="http://schemas.openxmlformats.org/officeDocument/2006/relationships/hyperlink" Target="https://poljoprivreda.gov.hr/kontakti/uprava-za-poljoprivredno-zemljiste-biljnu-proizvodnju-i-trziste/121" TargetMode="External"/><Relationship Id="rId2" Type="http://schemas.openxmlformats.org/officeDocument/2006/relationships/numbering" Target="numbering.xml"/><Relationship Id="rId16" Type="http://schemas.openxmlformats.org/officeDocument/2006/relationships/hyperlink" Target="https://www.iusinfo.hr/zakonodavstvo/zakon-o-izmjenama-i-dopunama-zakona-o-proracunu-1"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ina.drzaic@ivanec.hr" TargetMode="External"/><Relationship Id="rId5" Type="http://schemas.openxmlformats.org/officeDocument/2006/relationships/webSettings" Target="webSettings.xml"/><Relationship Id="rId15" Type="http://schemas.openxmlformats.org/officeDocument/2006/relationships/hyperlink" Target="https://www.iusinfo.hr/zakonodavstvo/zakon-o-izmjenama-i-dopunama-zakona-o-proracunu" TargetMode="External"/><Relationship Id="rId10" Type="http://schemas.openxmlformats.org/officeDocument/2006/relationships/hyperlink" Target="mailto:marina.drzaic@ivanec.hr" TargetMode="External"/><Relationship Id="rId19" Type="http://schemas.openxmlformats.org/officeDocument/2006/relationships/hyperlink" Target="https://poljoprivreda.gov.hr/kontakti/uprava-za-poljoprivredno-zemljiste-biljnu-proizvodnju-i-trziste/121" TargetMode="External"/><Relationship Id="rId4" Type="http://schemas.openxmlformats.org/officeDocument/2006/relationships/settings" Target="settings.xml"/><Relationship Id="rId9" Type="http://schemas.openxmlformats.org/officeDocument/2006/relationships/hyperlink" Target="mailto:marina.drzaic@ivanec.hr" TargetMode="External"/><Relationship Id="rId14" Type="http://schemas.openxmlformats.org/officeDocument/2006/relationships/hyperlink" Target="https://www.iusinfo.hr/zakonodavstvo/zakon-o-izmjenama-i-dopunama-zakona-o-lokalnoj-i-podrucnoj-regionalnoj-samoupravi-1" TargetMode="External"/><Relationship Id="rId22"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2A1452-F90C-4271-93F2-D69BCE1AE6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100</Pages>
  <Words>30650</Words>
  <Characters>174710</Characters>
  <Application>Microsoft Office Word</Application>
  <DocSecurity>0</DocSecurity>
  <Lines>1455</Lines>
  <Paragraphs>409</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204951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Canjuga</dc:creator>
  <cp:keywords/>
  <dc:description/>
  <cp:lastModifiedBy>Snježana Canjuga</cp:lastModifiedBy>
  <cp:revision>21</cp:revision>
  <cp:lastPrinted>2021-01-11T09:49:00Z</cp:lastPrinted>
  <dcterms:created xsi:type="dcterms:W3CDTF">2021-01-08T06:48:00Z</dcterms:created>
  <dcterms:modified xsi:type="dcterms:W3CDTF">2021-01-20T12:28:00Z</dcterms:modified>
</cp:coreProperties>
</file>