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067D4" w14:textId="34822BE7" w:rsidR="00112CFF" w:rsidRPr="00112CFF" w:rsidRDefault="00112CFF" w:rsidP="00112CFF">
      <w:pPr>
        <w:widowControl w:val="0"/>
        <w:autoSpaceDE w:val="0"/>
        <w:autoSpaceDN w:val="0"/>
        <w:spacing w:after="0" w:line="240" w:lineRule="auto"/>
        <w:rPr>
          <w:rFonts w:ascii="Arial" w:eastAsia="Arial" w:hAnsi="Arial" w:cs="Arial"/>
          <w:sz w:val="20"/>
          <w:szCs w:val="18"/>
          <w:lang w:val="bs" w:eastAsia="bs" w:bidi="bs"/>
        </w:rPr>
      </w:pPr>
      <w:r>
        <w:rPr>
          <w:rFonts w:ascii="Arial" w:eastAsia="Arial" w:hAnsi="Arial" w:cs="Arial"/>
          <w:lang w:val="bs" w:eastAsia="bs" w:bidi="bs"/>
        </w:rPr>
        <w:t xml:space="preserve">  </w:t>
      </w:r>
      <w:r w:rsidRPr="00112CFF">
        <w:rPr>
          <w:rFonts w:ascii="Arial" w:eastAsia="Arial" w:hAnsi="Arial" w:cs="Arial"/>
          <w:sz w:val="20"/>
          <w:szCs w:val="18"/>
          <w:lang w:val="bs" w:eastAsia="bs" w:bidi="bs"/>
        </w:rPr>
        <w:t xml:space="preserve">            </w:t>
      </w:r>
      <w:r w:rsidRPr="00112CFF">
        <w:rPr>
          <w:rFonts w:ascii="Arial" w:eastAsia="Arial" w:hAnsi="Arial" w:cs="Arial"/>
          <w:noProof/>
          <w:sz w:val="20"/>
          <w:szCs w:val="18"/>
          <w:lang w:val="bs" w:eastAsia="bs" w:bidi="bs"/>
        </w:rPr>
        <w:drawing>
          <wp:inline distT="0" distB="0" distL="0" distR="0" wp14:anchorId="59CFA89C" wp14:editId="0E844549">
            <wp:extent cx="438785" cy="572770"/>
            <wp:effectExtent l="0" t="0" r="0" b="0"/>
            <wp:docPr id="101" name="Slika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785" cy="572770"/>
                    </a:xfrm>
                    <a:prstGeom prst="rect">
                      <a:avLst/>
                    </a:prstGeom>
                    <a:noFill/>
                  </pic:spPr>
                </pic:pic>
              </a:graphicData>
            </a:graphic>
          </wp:inline>
        </w:drawing>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r>
      <w:r w:rsidR="00AC2524">
        <w:rPr>
          <w:rFonts w:ascii="Arial" w:eastAsia="Arial" w:hAnsi="Arial" w:cs="Arial"/>
          <w:sz w:val="20"/>
          <w:szCs w:val="18"/>
          <w:lang w:val="bs" w:eastAsia="bs" w:bidi="bs"/>
        </w:rPr>
        <w:tab/>
        <w:t xml:space="preserve">            </w:t>
      </w:r>
    </w:p>
    <w:p w14:paraId="294BFCBE" w14:textId="77777777" w:rsidR="00112CFF" w:rsidRPr="00112CFF" w:rsidRDefault="00112CFF" w:rsidP="00F522ED">
      <w:pPr>
        <w:spacing w:after="0" w:line="240" w:lineRule="auto"/>
        <w:jc w:val="both"/>
        <w:rPr>
          <w:rFonts w:ascii="Arial" w:eastAsia="Times New Roman" w:hAnsi="Arial" w:cs="Arial"/>
          <w:lang w:eastAsia="hr-HR"/>
        </w:rPr>
      </w:pPr>
      <w:r w:rsidRPr="00112CFF">
        <w:rPr>
          <w:rFonts w:ascii="Arial" w:eastAsia="Times New Roman" w:hAnsi="Arial" w:cs="Arial"/>
          <w:lang w:eastAsia="hr-HR"/>
        </w:rPr>
        <w:t>REPUBLIKA HRVATSKA</w:t>
      </w:r>
    </w:p>
    <w:p w14:paraId="632BDEDC" w14:textId="77777777" w:rsidR="00112CFF" w:rsidRPr="00112CFF" w:rsidRDefault="00112CFF" w:rsidP="00F522ED">
      <w:pPr>
        <w:spacing w:after="0" w:line="240" w:lineRule="auto"/>
        <w:jc w:val="both"/>
        <w:rPr>
          <w:rFonts w:ascii="Arial" w:eastAsia="Times New Roman" w:hAnsi="Arial" w:cs="Arial"/>
          <w:lang w:eastAsia="hr-HR"/>
        </w:rPr>
      </w:pPr>
      <w:r w:rsidRPr="00112CFF">
        <w:rPr>
          <w:rFonts w:ascii="Arial" w:eastAsia="Times New Roman" w:hAnsi="Arial" w:cs="Arial"/>
          <w:lang w:eastAsia="hr-HR"/>
        </w:rPr>
        <w:t xml:space="preserve">VARAŽDINSKA ŽUPANIJA </w:t>
      </w:r>
    </w:p>
    <w:p w14:paraId="251195F5" w14:textId="00638D08" w:rsidR="00112CFF" w:rsidRDefault="00112CFF" w:rsidP="00F522ED">
      <w:pPr>
        <w:spacing w:after="0" w:line="240" w:lineRule="auto"/>
        <w:jc w:val="both"/>
        <w:rPr>
          <w:rFonts w:ascii="Arial" w:eastAsia="Times New Roman" w:hAnsi="Arial" w:cs="Arial"/>
          <w:lang w:eastAsia="hr-HR"/>
        </w:rPr>
      </w:pPr>
      <w:r w:rsidRPr="00112CFF">
        <w:rPr>
          <w:rFonts w:ascii="Arial" w:eastAsia="Times New Roman" w:hAnsi="Arial" w:cs="Arial"/>
          <w:lang w:eastAsia="hr-HR"/>
        </w:rPr>
        <w:t xml:space="preserve">        GRAD IVANEC</w:t>
      </w:r>
    </w:p>
    <w:p w14:paraId="06262767" w14:textId="77777777" w:rsidR="00C9101D" w:rsidRPr="00112CFF" w:rsidRDefault="00C9101D" w:rsidP="00F522ED">
      <w:pPr>
        <w:spacing w:after="0" w:line="240" w:lineRule="auto"/>
        <w:jc w:val="both"/>
        <w:rPr>
          <w:rFonts w:ascii="Arial" w:eastAsia="Times New Roman" w:hAnsi="Arial" w:cs="Arial"/>
          <w:lang w:eastAsia="hr-HR"/>
        </w:rPr>
      </w:pPr>
    </w:p>
    <w:p w14:paraId="2EB2B165" w14:textId="00C25671" w:rsidR="00112CFF" w:rsidRDefault="00112CFF" w:rsidP="00F522ED">
      <w:pPr>
        <w:spacing w:after="0" w:line="240" w:lineRule="auto"/>
        <w:jc w:val="both"/>
        <w:rPr>
          <w:rFonts w:ascii="Arial" w:eastAsia="Times New Roman" w:hAnsi="Arial" w:cs="Arial"/>
          <w:lang w:eastAsia="hr-HR"/>
        </w:rPr>
      </w:pPr>
      <w:r w:rsidRPr="00112CFF">
        <w:rPr>
          <w:rFonts w:ascii="Arial" w:eastAsia="Times New Roman" w:hAnsi="Arial" w:cs="Arial"/>
          <w:lang w:eastAsia="hr-HR"/>
        </w:rPr>
        <w:t xml:space="preserve">    </w:t>
      </w:r>
      <w:r w:rsidR="00465D93">
        <w:rPr>
          <w:rFonts w:ascii="Arial" w:eastAsia="Times New Roman" w:hAnsi="Arial" w:cs="Arial"/>
          <w:lang w:eastAsia="hr-HR"/>
        </w:rPr>
        <w:t>GRADSKO VIJEĆE</w:t>
      </w:r>
    </w:p>
    <w:p w14:paraId="3A7ADB7E" w14:textId="77777777" w:rsidR="00C9101D" w:rsidRPr="00112CFF" w:rsidRDefault="00C9101D" w:rsidP="00F522ED">
      <w:pPr>
        <w:spacing w:after="0" w:line="240" w:lineRule="auto"/>
        <w:jc w:val="both"/>
        <w:rPr>
          <w:rFonts w:ascii="Arial" w:eastAsia="Times New Roman" w:hAnsi="Arial" w:cs="Arial"/>
          <w:lang w:eastAsia="hr-HR"/>
        </w:rPr>
      </w:pPr>
    </w:p>
    <w:p w14:paraId="184C3DEB" w14:textId="40802CB3" w:rsidR="00112CFF" w:rsidRPr="00112CFF" w:rsidRDefault="00112CFF" w:rsidP="00F522ED">
      <w:pPr>
        <w:spacing w:after="0" w:line="240" w:lineRule="auto"/>
        <w:jc w:val="both"/>
        <w:rPr>
          <w:rFonts w:ascii="Arial" w:eastAsia="Times New Roman" w:hAnsi="Arial" w:cs="Arial"/>
          <w:lang w:eastAsia="hr-HR"/>
        </w:rPr>
      </w:pPr>
      <w:r w:rsidRPr="00112CFF">
        <w:rPr>
          <w:rFonts w:ascii="Arial" w:eastAsia="Times New Roman" w:hAnsi="Arial" w:cs="Arial"/>
          <w:lang w:eastAsia="hr-HR"/>
        </w:rPr>
        <w:t xml:space="preserve">KLASA: </w:t>
      </w:r>
      <w:r w:rsidR="00506CBC">
        <w:rPr>
          <w:rFonts w:ascii="Arial" w:eastAsia="Times New Roman" w:hAnsi="Arial" w:cs="Arial"/>
          <w:lang w:eastAsia="hr-HR"/>
        </w:rPr>
        <w:t>023-01/21-01/0</w:t>
      </w:r>
      <w:r w:rsidR="006A68A2">
        <w:rPr>
          <w:rFonts w:ascii="Arial" w:eastAsia="Times New Roman" w:hAnsi="Arial" w:cs="Arial"/>
          <w:lang w:eastAsia="hr-HR"/>
        </w:rPr>
        <w:t>8</w:t>
      </w:r>
    </w:p>
    <w:p w14:paraId="3FF02C20" w14:textId="6FD6E437" w:rsidR="00112CFF" w:rsidRPr="00506CBC" w:rsidRDefault="00112CFF" w:rsidP="00F522ED">
      <w:pPr>
        <w:spacing w:after="0" w:line="240" w:lineRule="auto"/>
        <w:jc w:val="both"/>
        <w:rPr>
          <w:rFonts w:ascii="Arial" w:eastAsia="Times New Roman" w:hAnsi="Arial" w:cs="Arial"/>
          <w:lang w:eastAsia="hr-HR"/>
        </w:rPr>
      </w:pPr>
      <w:r w:rsidRPr="00506CBC">
        <w:rPr>
          <w:rFonts w:ascii="Arial" w:eastAsia="Times New Roman" w:hAnsi="Arial" w:cs="Arial"/>
          <w:lang w:eastAsia="hr-HR"/>
        </w:rPr>
        <w:t>URBROJ: 2186/12-02/37-21-</w:t>
      </w:r>
      <w:r w:rsidR="00C9101D">
        <w:rPr>
          <w:rFonts w:ascii="Arial" w:eastAsia="Times New Roman" w:hAnsi="Arial" w:cs="Arial"/>
          <w:lang w:eastAsia="hr-HR"/>
        </w:rPr>
        <w:t>3</w:t>
      </w:r>
    </w:p>
    <w:p w14:paraId="7BD99399" w14:textId="77777777" w:rsidR="00112CFF" w:rsidRPr="00112CFF" w:rsidRDefault="00112CFF" w:rsidP="00F522ED">
      <w:pPr>
        <w:spacing w:after="0" w:line="240" w:lineRule="auto"/>
        <w:jc w:val="both"/>
        <w:rPr>
          <w:rFonts w:ascii="Arial" w:eastAsia="Times New Roman" w:hAnsi="Arial" w:cs="Arial"/>
          <w:color w:val="FF0000"/>
          <w:lang w:eastAsia="hr-HR"/>
        </w:rPr>
      </w:pPr>
    </w:p>
    <w:p w14:paraId="7EFF9E34" w14:textId="379181F1" w:rsidR="00112CFF" w:rsidRPr="00506CBC" w:rsidRDefault="00112CFF" w:rsidP="00F522ED">
      <w:pPr>
        <w:spacing w:after="0" w:line="240" w:lineRule="auto"/>
        <w:jc w:val="both"/>
        <w:rPr>
          <w:rFonts w:ascii="Arial" w:eastAsia="Times New Roman" w:hAnsi="Arial" w:cs="Arial"/>
          <w:lang w:eastAsia="hr-HR"/>
        </w:rPr>
      </w:pPr>
      <w:r w:rsidRPr="00506CBC">
        <w:rPr>
          <w:rFonts w:ascii="Arial" w:eastAsia="Times New Roman" w:hAnsi="Arial" w:cs="Arial"/>
          <w:lang w:eastAsia="hr-HR"/>
        </w:rPr>
        <w:t xml:space="preserve">Ivanec, </w:t>
      </w:r>
      <w:r w:rsidR="00C9101D">
        <w:rPr>
          <w:rFonts w:ascii="Arial" w:eastAsia="Times New Roman" w:hAnsi="Arial" w:cs="Arial"/>
          <w:lang w:eastAsia="hr-HR"/>
        </w:rPr>
        <w:t xml:space="preserve">26. </w:t>
      </w:r>
      <w:r w:rsidRPr="00506CBC">
        <w:rPr>
          <w:rFonts w:ascii="Arial" w:eastAsia="Times New Roman" w:hAnsi="Arial" w:cs="Arial"/>
          <w:lang w:eastAsia="hr-HR"/>
        </w:rPr>
        <w:t xml:space="preserve">veljače  2021.  </w:t>
      </w:r>
    </w:p>
    <w:p w14:paraId="5955693D" w14:textId="77777777" w:rsidR="00112CFF" w:rsidRPr="00405080" w:rsidRDefault="00112CFF" w:rsidP="00F522ED">
      <w:pPr>
        <w:spacing w:after="0" w:line="240" w:lineRule="auto"/>
        <w:jc w:val="both"/>
        <w:rPr>
          <w:rFonts w:ascii="Arial" w:eastAsia="Times New Roman" w:hAnsi="Arial" w:cs="Arial"/>
          <w:color w:val="FF0000"/>
          <w:lang w:eastAsia="hr-HR"/>
        </w:rPr>
      </w:pPr>
    </w:p>
    <w:p w14:paraId="65005BD3" w14:textId="2F653956" w:rsidR="00112CFF" w:rsidRPr="00112CFF" w:rsidRDefault="00112CFF" w:rsidP="00F522ED">
      <w:pPr>
        <w:spacing w:after="0" w:line="240" w:lineRule="auto"/>
        <w:jc w:val="both"/>
        <w:rPr>
          <w:rFonts w:ascii="Arial" w:eastAsia="Times New Roman" w:hAnsi="Arial" w:cs="Arial"/>
          <w:color w:val="FF0000"/>
          <w:lang w:eastAsia="hr-HR"/>
        </w:rPr>
      </w:pPr>
      <w:r w:rsidRPr="00112CFF">
        <w:rPr>
          <w:rFonts w:ascii="Arial" w:eastAsia="Times New Roman" w:hAnsi="Arial" w:cs="Arial"/>
          <w:color w:val="FF0000"/>
          <w:lang w:eastAsia="hr-HR"/>
        </w:rPr>
        <w:t xml:space="preserve"> </w:t>
      </w:r>
    </w:p>
    <w:p w14:paraId="5357834E" w14:textId="16434B68" w:rsidR="009E142A" w:rsidRPr="00C9101D" w:rsidRDefault="00112CFF" w:rsidP="00C9101D">
      <w:pPr>
        <w:spacing w:line="240" w:lineRule="auto"/>
        <w:jc w:val="both"/>
        <w:rPr>
          <w:rFonts w:ascii="Arial" w:hAnsi="Arial" w:cs="Arial"/>
        </w:rPr>
      </w:pPr>
      <w:r w:rsidRPr="00AC2524">
        <w:rPr>
          <w:rFonts w:ascii="Arial" w:hAnsi="Arial" w:cs="Arial"/>
        </w:rPr>
        <w:t>Na temelju članka  35.</w:t>
      </w:r>
      <w:r w:rsidR="00AC2524" w:rsidRPr="00AC2524">
        <w:rPr>
          <w:rFonts w:ascii="Arial" w:hAnsi="Arial" w:cs="Arial"/>
        </w:rPr>
        <w:t xml:space="preserve"> </w:t>
      </w:r>
      <w:r w:rsidRPr="00AC2524">
        <w:rPr>
          <w:rFonts w:ascii="Arial" w:hAnsi="Arial" w:cs="Arial"/>
        </w:rPr>
        <w:t>Zakona o lokalnoj i područnoj (regionalnoj) samoupravi (</w:t>
      </w:r>
      <w:r w:rsidR="00AE2319">
        <w:rPr>
          <w:rFonts w:ascii="Arial" w:hAnsi="Arial" w:cs="Arial"/>
        </w:rPr>
        <w:t>„</w:t>
      </w:r>
      <w:r w:rsidRPr="00AC2524">
        <w:rPr>
          <w:rFonts w:ascii="Arial" w:hAnsi="Arial" w:cs="Arial"/>
        </w:rPr>
        <w:t>Narodne novine</w:t>
      </w:r>
      <w:r w:rsidR="00AE2319">
        <w:rPr>
          <w:rFonts w:ascii="Arial" w:hAnsi="Arial" w:cs="Arial"/>
        </w:rPr>
        <w:t>“</w:t>
      </w:r>
      <w:r w:rsidRPr="00AC2524">
        <w:rPr>
          <w:rFonts w:ascii="Arial" w:hAnsi="Arial" w:cs="Arial"/>
        </w:rPr>
        <w:t xml:space="preserve"> br</w:t>
      </w:r>
      <w:r w:rsidR="00AE2319">
        <w:rPr>
          <w:rFonts w:ascii="Arial" w:hAnsi="Arial" w:cs="Arial"/>
        </w:rPr>
        <w:t>.</w:t>
      </w:r>
      <w:r w:rsidRPr="00AC2524">
        <w:rPr>
          <w:rFonts w:ascii="Arial" w:hAnsi="Arial" w:cs="Arial"/>
        </w:rPr>
        <w:t xml:space="preserve"> 33/01, 60/01, 129/05, 109/07, 125/08, 36/09, 36/09, 150/11, 144/12, 19/13, 137/15, 123/17, 98/19 i 144/20) </w:t>
      </w:r>
      <w:r w:rsidR="008936B3" w:rsidRPr="00AC2524">
        <w:rPr>
          <w:rFonts w:ascii="Arial" w:hAnsi="Arial" w:cs="Arial"/>
        </w:rPr>
        <w:t>te</w:t>
      </w:r>
      <w:r w:rsidR="00362D51" w:rsidRPr="00AC2524">
        <w:rPr>
          <w:rFonts w:ascii="Arial" w:hAnsi="Arial" w:cs="Arial"/>
        </w:rPr>
        <w:t xml:space="preserve"> na temelju </w:t>
      </w:r>
      <w:bookmarkStart w:id="0" w:name="_Hlk64630285"/>
      <w:r w:rsidR="00362D51" w:rsidRPr="00AC2524">
        <w:rPr>
          <w:rFonts w:ascii="Arial" w:hAnsi="Arial" w:cs="Arial"/>
        </w:rPr>
        <w:t xml:space="preserve">članka 35. </w:t>
      </w:r>
      <w:r w:rsidR="00AC2524" w:rsidRPr="00AC2524">
        <w:rPr>
          <w:rFonts w:ascii="Arial" w:hAnsi="Arial" w:cs="Arial"/>
        </w:rPr>
        <w:t xml:space="preserve">stavka 1. i članka 78. stavka 1. </w:t>
      </w:r>
      <w:r w:rsidR="00362D51" w:rsidRPr="00AC2524">
        <w:rPr>
          <w:rFonts w:ascii="Arial" w:hAnsi="Arial" w:cs="Arial"/>
        </w:rPr>
        <w:t>Statuta Grada Ivanca (</w:t>
      </w:r>
      <w:r w:rsidR="00AE5EEA" w:rsidRPr="00AC2524">
        <w:rPr>
          <w:rFonts w:ascii="Arial" w:hAnsi="Arial" w:cs="Arial"/>
        </w:rPr>
        <w:t>„Službeni vjesnik Varaždinske županije</w:t>
      </w:r>
      <w:r w:rsidR="00AE2319">
        <w:rPr>
          <w:rFonts w:ascii="Arial" w:hAnsi="Arial" w:cs="Arial"/>
        </w:rPr>
        <w:t>“</w:t>
      </w:r>
      <w:r w:rsidR="00362D51" w:rsidRPr="00AC2524">
        <w:rPr>
          <w:rFonts w:ascii="Arial" w:hAnsi="Arial" w:cs="Arial"/>
        </w:rPr>
        <w:t xml:space="preserve"> br.</w:t>
      </w:r>
      <w:r w:rsidR="00AE5EEA" w:rsidRPr="00AC2524">
        <w:rPr>
          <w:rFonts w:ascii="Arial" w:hAnsi="Arial" w:cs="Arial"/>
        </w:rPr>
        <w:t xml:space="preserve"> 21/09, 12/13 i 23/13 - pročišćeni tekst,13/18 i 08/20</w:t>
      </w:r>
      <w:r w:rsidR="00362D51" w:rsidRPr="00AC2524">
        <w:rPr>
          <w:rFonts w:ascii="Arial" w:hAnsi="Arial" w:cs="Arial"/>
        </w:rPr>
        <w:t xml:space="preserve"> </w:t>
      </w:r>
      <w:r w:rsidR="00AE5EEA" w:rsidRPr="00AC2524">
        <w:rPr>
          <w:rFonts w:ascii="Arial" w:hAnsi="Arial" w:cs="Arial"/>
        </w:rPr>
        <w:t>)</w:t>
      </w:r>
      <w:r w:rsidR="00B37B15" w:rsidRPr="00AC2524">
        <w:rPr>
          <w:rFonts w:ascii="Arial" w:hAnsi="Arial" w:cs="Arial"/>
        </w:rPr>
        <w:t xml:space="preserve"> </w:t>
      </w:r>
      <w:bookmarkEnd w:id="0"/>
      <w:r w:rsidRPr="00AC2524">
        <w:rPr>
          <w:rFonts w:ascii="Arial" w:hAnsi="Arial" w:cs="Arial"/>
        </w:rPr>
        <w:t>Gradsko vijeće Grada Ivanca, n</w:t>
      </w:r>
      <w:r w:rsidR="00AE2319">
        <w:rPr>
          <w:rFonts w:ascii="Arial" w:hAnsi="Arial" w:cs="Arial"/>
        </w:rPr>
        <w:t xml:space="preserve">a </w:t>
      </w:r>
      <w:r w:rsidR="00C9101D">
        <w:rPr>
          <w:rFonts w:ascii="Arial" w:hAnsi="Arial" w:cs="Arial"/>
        </w:rPr>
        <w:t>45.</w:t>
      </w:r>
      <w:r w:rsidR="00506CBC">
        <w:rPr>
          <w:rFonts w:ascii="Arial" w:hAnsi="Arial" w:cs="Arial"/>
        </w:rPr>
        <w:t xml:space="preserve"> </w:t>
      </w:r>
      <w:r w:rsidRPr="00AC2524">
        <w:rPr>
          <w:rFonts w:ascii="Arial" w:hAnsi="Arial" w:cs="Arial"/>
        </w:rPr>
        <w:t xml:space="preserve">sjednici održanoj </w:t>
      </w:r>
      <w:r w:rsidR="00C9101D">
        <w:rPr>
          <w:rFonts w:ascii="Arial" w:hAnsi="Arial" w:cs="Arial"/>
        </w:rPr>
        <w:t xml:space="preserve">26. veljače 2021. </w:t>
      </w:r>
      <w:r w:rsidRPr="00AC2524">
        <w:rPr>
          <w:rFonts w:ascii="Arial" w:hAnsi="Arial" w:cs="Arial"/>
        </w:rPr>
        <w:t>godine, donosi</w:t>
      </w:r>
    </w:p>
    <w:p w14:paraId="4AADC9EA" w14:textId="77777777" w:rsidR="000C0753" w:rsidRDefault="00D93B53" w:rsidP="00F522ED">
      <w:pPr>
        <w:spacing w:line="240" w:lineRule="auto"/>
        <w:ind w:left="2124" w:firstLine="708"/>
        <w:rPr>
          <w:rFonts w:ascii="Arial" w:hAnsi="Arial" w:cs="Arial"/>
          <w:b/>
          <w:bCs/>
          <w:sz w:val="24"/>
          <w:szCs w:val="24"/>
        </w:rPr>
      </w:pPr>
      <w:r>
        <w:rPr>
          <w:rFonts w:ascii="Arial" w:hAnsi="Arial" w:cs="Arial"/>
          <w:b/>
          <w:bCs/>
          <w:sz w:val="24"/>
          <w:szCs w:val="24"/>
        </w:rPr>
        <w:t xml:space="preserve">     </w:t>
      </w:r>
      <w:r w:rsidR="00112CFF" w:rsidRPr="00AC2524">
        <w:rPr>
          <w:rFonts w:ascii="Arial" w:hAnsi="Arial" w:cs="Arial"/>
          <w:b/>
          <w:bCs/>
          <w:sz w:val="24"/>
          <w:szCs w:val="24"/>
        </w:rPr>
        <w:t>I Z M J E N E</w:t>
      </w:r>
      <w:r w:rsidR="00A41FB2" w:rsidRPr="00AC2524">
        <w:rPr>
          <w:rFonts w:ascii="Arial" w:hAnsi="Arial" w:cs="Arial"/>
          <w:b/>
          <w:bCs/>
          <w:sz w:val="24"/>
          <w:szCs w:val="24"/>
        </w:rPr>
        <w:t xml:space="preserve"> </w:t>
      </w:r>
      <w:r w:rsidR="00112CFF" w:rsidRPr="00AC2524">
        <w:rPr>
          <w:rFonts w:ascii="Arial" w:hAnsi="Arial" w:cs="Arial"/>
          <w:b/>
          <w:bCs/>
          <w:sz w:val="24"/>
          <w:szCs w:val="24"/>
        </w:rPr>
        <w:t xml:space="preserve"> I </w:t>
      </w:r>
      <w:r w:rsidR="00A41FB2" w:rsidRPr="00AC2524">
        <w:rPr>
          <w:rFonts w:ascii="Arial" w:hAnsi="Arial" w:cs="Arial"/>
          <w:b/>
          <w:bCs/>
          <w:sz w:val="24"/>
          <w:szCs w:val="24"/>
        </w:rPr>
        <w:t xml:space="preserve"> </w:t>
      </w:r>
      <w:r w:rsidR="00112CFF" w:rsidRPr="00AC2524">
        <w:rPr>
          <w:rFonts w:ascii="Arial" w:hAnsi="Arial" w:cs="Arial"/>
          <w:b/>
          <w:bCs/>
          <w:sz w:val="24"/>
          <w:szCs w:val="24"/>
        </w:rPr>
        <w:t xml:space="preserve">D O P U N E </w:t>
      </w:r>
    </w:p>
    <w:p w14:paraId="19F0B1A6" w14:textId="5BC5F49F" w:rsidR="00112CFF" w:rsidRPr="00AC2524" w:rsidRDefault="000C0753" w:rsidP="00F522ED">
      <w:pPr>
        <w:spacing w:line="240" w:lineRule="auto"/>
        <w:rPr>
          <w:rFonts w:ascii="Arial" w:hAnsi="Arial" w:cs="Arial"/>
          <w:b/>
          <w:bCs/>
          <w:sz w:val="24"/>
          <w:szCs w:val="24"/>
        </w:rPr>
      </w:pPr>
      <w:r>
        <w:rPr>
          <w:rFonts w:ascii="Arial" w:hAnsi="Arial" w:cs="Arial"/>
          <w:b/>
          <w:bCs/>
          <w:sz w:val="24"/>
          <w:szCs w:val="24"/>
        </w:rPr>
        <w:t xml:space="preserve">                                 </w:t>
      </w:r>
      <w:r w:rsidR="006A68A2">
        <w:rPr>
          <w:rFonts w:ascii="Arial" w:hAnsi="Arial" w:cs="Arial"/>
          <w:b/>
          <w:bCs/>
          <w:sz w:val="24"/>
          <w:szCs w:val="24"/>
        </w:rPr>
        <w:t>Poslovnika</w:t>
      </w:r>
      <w:r w:rsidR="00112CFF" w:rsidRPr="00AC2524">
        <w:rPr>
          <w:rFonts w:ascii="Arial" w:hAnsi="Arial" w:cs="Arial"/>
          <w:b/>
          <w:bCs/>
          <w:sz w:val="24"/>
          <w:szCs w:val="24"/>
        </w:rPr>
        <w:t xml:space="preserve"> </w:t>
      </w:r>
      <w:r w:rsidR="006807F0">
        <w:rPr>
          <w:rFonts w:ascii="Arial" w:hAnsi="Arial" w:cs="Arial"/>
          <w:b/>
          <w:bCs/>
          <w:sz w:val="24"/>
          <w:szCs w:val="24"/>
        </w:rPr>
        <w:t xml:space="preserve">Gradskog vijeća </w:t>
      </w:r>
      <w:r w:rsidR="00112CFF" w:rsidRPr="00AC2524">
        <w:rPr>
          <w:rFonts w:ascii="Arial" w:hAnsi="Arial" w:cs="Arial"/>
          <w:b/>
          <w:bCs/>
          <w:sz w:val="24"/>
          <w:szCs w:val="24"/>
        </w:rPr>
        <w:t>Grada Ivanca</w:t>
      </w:r>
    </w:p>
    <w:p w14:paraId="3C151E3C" w14:textId="77777777" w:rsidR="009E142A" w:rsidRPr="004D7A62" w:rsidRDefault="009E142A" w:rsidP="00F522ED">
      <w:pPr>
        <w:spacing w:line="240" w:lineRule="auto"/>
      </w:pPr>
    </w:p>
    <w:p w14:paraId="2AA751B4" w14:textId="77777777" w:rsidR="00112CFF" w:rsidRPr="006748DE" w:rsidRDefault="00112CFF" w:rsidP="00F522ED">
      <w:pPr>
        <w:spacing w:line="240" w:lineRule="auto"/>
        <w:ind w:left="3540"/>
        <w:rPr>
          <w:rFonts w:ascii="Arial" w:hAnsi="Arial" w:cs="Arial"/>
          <w:color w:val="4472C4" w:themeColor="accent1"/>
        </w:rPr>
      </w:pPr>
      <w:r w:rsidRPr="004D7A62">
        <w:rPr>
          <w:rFonts w:ascii="Arial" w:hAnsi="Arial" w:cs="Arial"/>
        </w:rPr>
        <w:t>Članak 1</w:t>
      </w:r>
      <w:r w:rsidRPr="006748DE">
        <w:rPr>
          <w:rFonts w:ascii="Arial" w:hAnsi="Arial" w:cs="Arial"/>
          <w:color w:val="4472C4" w:themeColor="accent1"/>
        </w:rPr>
        <w:t>.</w:t>
      </w:r>
    </w:p>
    <w:p w14:paraId="2F6DA8EE" w14:textId="77777777" w:rsidR="00F522ED" w:rsidRDefault="00112CFF" w:rsidP="00F522ED">
      <w:pPr>
        <w:spacing w:line="240" w:lineRule="auto"/>
        <w:jc w:val="both"/>
        <w:rPr>
          <w:rFonts w:ascii="Arial" w:hAnsi="Arial" w:cs="Arial"/>
        </w:rPr>
      </w:pPr>
      <w:r w:rsidRPr="00AC2524">
        <w:rPr>
          <w:rFonts w:ascii="Arial" w:hAnsi="Arial" w:cs="Arial"/>
        </w:rPr>
        <w:t xml:space="preserve">U </w:t>
      </w:r>
      <w:r w:rsidR="008520B5">
        <w:rPr>
          <w:rFonts w:ascii="Arial" w:hAnsi="Arial" w:cs="Arial"/>
        </w:rPr>
        <w:t xml:space="preserve">Poslovniku </w:t>
      </w:r>
      <w:r w:rsidR="006807F0">
        <w:rPr>
          <w:rFonts w:ascii="Arial" w:hAnsi="Arial" w:cs="Arial"/>
        </w:rPr>
        <w:t xml:space="preserve">Gradskog vijeća </w:t>
      </w:r>
      <w:r w:rsidRPr="00AC2524">
        <w:rPr>
          <w:rFonts w:ascii="Arial" w:hAnsi="Arial" w:cs="Arial"/>
        </w:rPr>
        <w:t>Grada Ivanca (</w:t>
      </w:r>
      <w:r w:rsidR="006807F0">
        <w:rPr>
          <w:rFonts w:ascii="Arial" w:hAnsi="Arial" w:cs="Arial"/>
        </w:rPr>
        <w:t>„</w:t>
      </w:r>
      <w:r w:rsidRPr="00AC2524">
        <w:rPr>
          <w:rFonts w:ascii="Arial" w:hAnsi="Arial" w:cs="Arial"/>
        </w:rPr>
        <w:t>Službeni vjesnik Varaždinske županije</w:t>
      </w:r>
      <w:r w:rsidR="006807F0">
        <w:rPr>
          <w:rFonts w:ascii="Arial" w:hAnsi="Arial" w:cs="Arial"/>
        </w:rPr>
        <w:t>“</w:t>
      </w:r>
      <w:r w:rsidRPr="00AC2524">
        <w:rPr>
          <w:rFonts w:ascii="Arial" w:hAnsi="Arial" w:cs="Arial"/>
        </w:rPr>
        <w:t>, broj</w:t>
      </w:r>
      <w:r w:rsidR="008520B5">
        <w:rPr>
          <w:rFonts w:ascii="Arial" w:hAnsi="Arial" w:cs="Arial"/>
        </w:rPr>
        <w:t xml:space="preserve"> 20/18 i 91/20</w:t>
      </w:r>
      <w:r w:rsidRPr="00AC2524">
        <w:rPr>
          <w:rFonts w:ascii="Arial" w:hAnsi="Arial" w:cs="Arial"/>
        </w:rPr>
        <w:t>) član</w:t>
      </w:r>
      <w:r w:rsidR="008520B5">
        <w:rPr>
          <w:rFonts w:ascii="Arial" w:hAnsi="Arial" w:cs="Arial"/>
        </w:rPr>
        <w:t>ak</w:t>
      </w:r>
      <w:r w:rsidRPr="00AC2524">
        <w:rPr>
          <w:rFonts w:ascii="Arial" w:hAnsi="Arial" w:cs="Arial"/>
        </w:rPr>
        <w:t xml:space="preserve"> </w:t>
      </w:r>
      <w:r w:rsidR="008520B5">
        <w:rPr>
          <w:rFonts w:ascii="Arial" w:hAnsi="Arial" w:cs="Arial"/>
        </w:rPr>
        <w:t>3</w:t>
      </w:r>
      <w:r w:rsidR="00611C43" w:rsidRPr="00AC2524">
        <w:rPr>
          <w:rFonts w:ascii="Arial" w:hAnsi="Arial" w:cs="Arial"/>
        </w:rPr>
        <w:t xml:space="preserve">. </w:t>
      </w:r>
      <w:r w:rsidR="008520B5">
        <w:rPr>
          <w:rFonts w:ascii="Arial" w:hAnsi="Arial" w:cs="Arial"/>
        </w:rPr>
        <w:t>mijenja  se i glasi:</w:t>
      </w:r>
    </w:p>
    <w:p w14:paraId="299EBB1A" w14:textId="11288F87" w:rsidR="008520B5" w:rsidRPr="008520B5" w:rsidRDefault="008520B5" w:rsidP="00F522ED">
      <w:pPr>
        <w:spacing w:line="240" w:lineRule="auto"/>
        <w:jc w:val="both"/>
        <w:rPr>
          <w:rFonts w:ascii="Arial" w:hAnsi="Arial" w:cs="Arial"/>
        </w:rPr>
      </w:pPr>
      <w:r w:rsidRPr="008520B5">
        <w:rPr>
          <w:rFonts w:ascii="Arial" w:hAnsi="Arial" w:cs="Arial"/>
        </w:rPr>
        <w:t xml:space="preserve">„Prvu, konstituirajuću sjednicu Gradskog vijeća Grada </w:t>
      </w:r>
      <w:r>
        <w:rPr>
          <w:rFonts w:ascii="Arial" w:hAnsi="Arial" w:cs="Arial"/>
        </w:rPr>
        <w:t xml:space="preserve">Ivanca </w:t>
      </w:r>
      <w:r w:rsidRPr="008520B5">
        <w:rPr>
          <w:rFonts w:ascii="Arial" w:hAnsi="Arial" w:cs="Arial"/>
        </w:rPr>
        <w:t xml:space="preserve"> saziva</w:t>
      </w:r>
      <w:r>
        <w:rPr>
          <w:rFonts w:ascii="Arial" w:hAnsi="Arial" w:cs="Arial"/>
        </w:rPr>
        <w:t xml:space="preserve"> </w:t>
      </w:r>
      <w:r w:rsidRPr="008520B5">
        <w:rPr>
          <w:rFonts w:ascii="Arial" w:hAnsi="Arial" w:cs="Arial"/>
        </w:rPr>
        <w:t xml:space="preserve">pročelnik upravnog </w:t>
      </w:r>
      <w:r>
        <w:rPr>
          <w:rFonts w:ascii="Arial" w:hAnsi="Arial" w:cs="Arial"/>
        </w:rPr>
        <w:t xml:space="preserve">  </w:t>
      </w:r>
      <w:r w:rsidRPr="008520B5">
        <w:rPr>
          <w:rFonts w:ascii="Arial" w:hAnsi="Arial" w:cs="Arial"/>
        </w:rPr>
        <w:t xml:space="preserve">tijela nadležnog za poslove Gradskog vijeća Grada </w:t>
      </w:r>
      <w:r>
        <w:rPr>
          <w:rFonts w:ascii="Arial" w:hAnsi="Arial" w:cs="Arial"/>
        </w:rPr>
        <w:t xml:space="preserve">Ivanca </w:t>
      </w:r>
      <w:r w:rsidRPr="008520B5">
        <w:rPr>
          <w:rFonts w:ascii="Arial" w:hAnsi="Arial" w:cs="Arial"/>
        </w:rPr>
        <w:t xml:space="preserve">ili službenik kojeg on ovlasti. Ako u Gradu </w:t>
      </w:r>
      <w:r>
        <w:rPr>
          <w:rFonts w:ascii="Arial" w:hAnsi="Arial" w:cs="Arial"/>
        </w:rPr>
        <w:t>Ivancu</w:t>
      </w:r>
      <w:r w:rsidRPr="008520B5">
        <w:rPr>
          <w:rFonts w:ascii="Arial" w:hAnsi="Arial" w:cs="Arial"/>
        </w:rPr>
        <w:t xml:space="preserve"> nije imenovan pročelnik</w:t>
      </w:r>
      <w:r>
        <w:rPr>
          <w:rFonts w:ascii="Arial" w:hAnsi="Arial" w:cs="Arial"/>
        </w:rPr>
        <w:t xml:space="preserve">  </w:t>
      </w:r>
      <w:r w:rsidRPr="008520B5">
        <w:rPr>
          <w:rFonts w:ascii="Arial" w:hAnsi="Arial" w:cs="Arial"/>
        </w:rPr>
        <w:t xml:space="preserve">upravnog tijela nadležnog za poslove Gradskog </w:t>
      </w:r>
      <w:r>
        <w:rPr>
          <w:rFonts w:ascii="Arial" w:hAnsi="Arial" w:cs="Arial"/>
        </w:rPr>
        <w:t xml:space="preserve"> </w:t>
      </w:r>
      <w:r w:rsidRPr="008520B5">
        <w:rPr>
          <w:rFonts w:ascii="Arial" w:hAnsi="Arial" w:cs="Arial"/>
        </w:rPr>
        <w:t xml:space="preserve">vijeća Grada </w:t>
      </w:r>
      <w:r>
        <w:rPr>
          <w:rFonts w:ascii="Arial" w:hAnsi="Arial" w:cs="Arial"/>
        </w:rPr>
        <w:t>Ivanca</w:t>
      </w:r>
      <w:r w:rsidRPr="008520B5">
        <w:rPr>
          <w:rFonts w:ascii="Arial" w:hAnsi="Arial" w:cs="Arial"/>
        </w:rPr>
        <w:t xml:space="preserve"> ili</w:t>
      </w:r>
      <w:r>
        <w:rPr>
          <w:rFonts w:ascii="Arial" w:hAnsi="Arial" w:cs="Arial"/>
        </w:rPr>
        <w:t xml:space="preserve"> </w:t>
      </w:r>
      <w:r w:rsidRPr="008520B5">
        <w:rPr>
          <w:rFonts w:ascii="Arial" w:hAnsi="Arial" w:cs="Arial"/>
        </w:rPr>
        <w:t>službenik ovlašten za obavljanje poslova tog pročelnika, konstituirajuću sjednicu</w:t>
      </w:r>
      <w:r>
        <w:rPr>
          <w:rFonts w:ascii="Arial" w:hAnsi="Arial" w:cs="Arial"/>
        </w:rPr>
        <w:t xml:space="preserve"> </w:t>
      </w:r>
      <w:r w:rsidRPr="008520B5">
        <w:rPr>
          <w:rFonts w:ascii="Arial" w:hAnsi="Arial" w:cs="Arial"/>
        </w:rPr>
        <w:t>sazvat će čelnik tijela državne uprave nadležnog za lokalnu i područnu (regionalnu)</w:t>
      </w:r>
      <w:r>
        <w:rPr>
          <w:rFonts w:ascii="Arial" w:hAnsi="Arial" w:cs="Arial"/>
        </w:rPr>
        <w:t xml:space="preserve"> </w:t>
      </w:r>
      <w:r w:rsidRPr="008520B5">
        <w:rPr>
          <w:rFonts w:ascii="Arial" w:hAnsi="Arial" w:cs="Arial"/>
        </w:rPr>
        <w:t>samoupravu ili osoba koju on ovlasti.</w:t>
      </w:r>
    </w:p>
    <w:p w14:paraId="699F5AFE" w14:textId="77C94CE4" w:rsidR="008520B5" w:rsidRDefault="008520B5" w:rsidP="00F522ED">
      <w:pPr>
        <w:spacing w:line="240" w:lineRule="auto"/>
        <w:jc w:val="both"/>
        <w:rPr>
          <w:rFonts w:ascii="Arial" w:hAnsi="Arial" w:cs="Arial"/>
        </w:rPr>
      </w:pPr>
      <w:r w:rsidRPr="008520B5">
        <w:rPr>
          <w:rFonts w:ascii="Arial" w:hAnsi="Arial" w:cs="Arial"/>
        </w:rPr>
        <w:t>Konstituirajuća sjednica saziva se nakon objave izbornih rezultata, a u roku</w:t>
      </w:r>
      <w:r w:rsidR="00F522ED">
        <w:rPr>
          <w:rFonts w:ascii="Arial" w:hAnsi="Arial" w:cs="Arial"/>
        </w:rPr>
        <w:t xml:space="preserve"> </w:t>
      </w:r>
      <w:r w:rsidRPr="008520B5">
        <w:rPr>
          <w:rFonts w:ascii="Arial" w:hAnsi="Arial" w:cs="Arial"/>
        </w:rPr>
        <w:t>utvrđenom zakonom.</w:t>
      </w:r>
    </w:p>
    <w:p w14:paraId="0660CBA8" w14:textId="0097B847" w:rsidR="008520B5" w:rsidRPr="00AC2524" w:rsidRDefault="008520B5" w:rsidP="00F522ED">
      <w:pPr>
        <w:spacing w:line="240" w:lineRule="auto"/>
        <w:jc w:val="both"/>
        <w:rPr>
          <w:rFonts w:ascii="Arial" w:hAnsi="Arial" w:cs="Arial"/>
        </w:rPr>
      </w:pPr>
      <w:r>
        <w:rPr>
          <w:rFonts w:ascii="Arial" w:hAnsi="Arial" w:cs="Arial"/>
        </w:rPr>
        <w:t xml:space="preserve">Tehničke poslove u vezi </w:t>
      </w:r>
      <w:r w:rsidR="000A37B2">
        <w:rPr>
          <w:rFonts w:ascii="Arial" w:hAnsi="Arial" w:cs="Arial"/>
        </w:rPr>
        <w:t>sa sazivanjem i konstituiranjem Gradskog vijeća obavlja nadležni upravni odjel Grada.“</w:t>
      </w:r>
    </w:p>
    <w:p w14:paraId="1F775606" w14:textId="77777777" w:rsidR="00112CFF" w:rsidRPr="00405080" w:rsidRDefault="00112CFF" w:rsidP="00F522ED">
      <w:pPr>
        <w:spacing w:line="240" w:lineRule="auto"/>
        <w:rPr>
          <w:color w:val="FF0000"/>
        </w:rPr>
      </w:pPr>
    </w:p>
    <w:p w14:paraId="402BE85D" w14:textId="5D319506" w:rsidR="00112CFF" w:rsidRPr="00AC2524" w:rsidRDefault="00611C43" w:rsidP="00F522ED">
      <w:pPr>
        <w:spacing w:line="240" w:lineRule="auto"/>
      </w:pPr>
      <w:r w:rsidRPr="00405080">
        <w:rPr>
          <w:rFonts w:ascii="Arial" w:hAnsi="Arial" w:cs="Arial"/>
          <w:color w:val="FF0000"/>
        </w:rPr>
        <w:t xml:space="preserve">   </w:t>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r>
      <w:r w:rsidRPr="00405080">
        <w:rPr>
          <w:rFonts w:ascii="Arial" w:hAnsi="Arial" w:cs="Arial"/>
          <w:color w:val="FF0000"/>
        </w:rPr>
        <w:tab/>
        <w:t xml:space="preserve">           </w:t>
      </w:r>
      <w:r w:rsidR="00112CFF" w:rsidRPr="00AC2524">
        <w:rPr>
          <w:rFonts w:ascii="Arial" w:hAnsi="Arial" w:cs="Arial"/>
        </w:rPr>
        <w:t>Članak 2.</w:t>
      </w:r>
      <w:r w:rsidR="00112CFF" w:rsidRPr="00AC2524">
        <w:t xml:space="preserve"> </w:t>
      </w:r>
    </w:p>
    <w:p w14:paraId="71F25D56" w14:textId="6B27AE0D" w:rsidR="00611C43" w:rsidRDefault="009E142A" w:rsidP="00F522ED">
      <w:pPr>
        <w:spacing w:line="240" w:lineRule="auto"/>
        <w:rPr>
          <w:rFonts w:ascii="Arial" w:hAnsi="Arial" w:cs="Arial"/>
        </w:rPr>
      </w:pPr>
      <w:r>
        <w:rPr>
          <w:rFonts w:ascii="Arial" w:hAnsi="Arial" w:cs="Arial"/>
        </w:rPr>
        <w:t>U č</w:t>
      </w:r>
      <w:r w:rsidR="00611C43" w:rsidRPr="00AC2524">
        <w:rPr>
          <w:rFonts w:ascii="Arial" w:hAnsi="Arial" w:cs="Arial"/>
        </w:rPr>
        <w:t>lan</w:t>
      </w:r>
      <w:r>
        <w:rPr>
          <w:rFonts w:ascii="Arial" w:hAnsi="Arial" w:cs="Arial"/>
        </w:rPr>
        <w:t>ku 10</w:t>
      </w:r>
      <w:r w:rsidR="00611C43" w:rsidRPr="00AC2524">
        <w:rPr>
          <w:rFonts w:ascii="Arial" w:hAnsi="Arial" w:cs="Arial"/>
        </w:rPr>
        <w:t>.</w:t>
      </w:r>
      <w:r>
        <w:rPr>
          <w:rFonts w:ascii="Arial" w:hAnsi="Arial" w:cs="Arial"/>
        </w:rPr>
        <w:t xml:space="preserve"> riječ „neplaćeni„ briše se, točka na kraju rečenice zamjenjuje se zarezom te se dodaju riječi: „sukladno sporazumu s poslodavcem.“</w:t>
      </w:r>
    </w:p>
    <w:p w14:paraId="6C4D0CC0" w14:textId="77777777" w:rsidR="00C9101D" w:rsidRDefault="00C9101D" w:rsidP="00F522ED">
      <w:pPr>
        <w:spacing w:line="240" w:lineRule="auto"/>
        <w:rPr>
          <w:rFonts w:ascii="Arial" w:hAnsi="Arial" w:cs="Arial"/>
        </w:rPr>
      </w:pPr>
    </w:p>
    <w:p w14:paraId="5841BD06" w14:textId="3F7C80F4" w:rsidR="009E142A" w:rsidRDefault="009E142A" w:rsidP="00F522ED">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3.</w:t>
      </w:r>
    </w:p>
    <w:p w14:paraId="080B0104" w14:textId="2EB0A2DC" w:rsidR="00C9101D" w:rsidRDefault="001C419D" w:rsidP="00F522ED">
      <w:pPr>
        <w:spacing w:line="240" w:lineRule="auto"/>
        <w:rPr>
          <w:rFonts w:ascii="Arial" w:hAnsi="Arial" w:cs="Arial"/>
        </w:rPr>
      </w:pPr>
      <w:r>
        <w:rPr>
          <w:rFonts w:ascii="Arial" w:hAnsi="Arial" w:cs="Arial"/>
        </w:rPr>
        <w:t>U članku 45. riječi  „lokalnog“ i „mjesnog“ brišu se.</w:t>
      </w:r>
    </w:p>
    <w:p w14:paraId="453356C0" w14:textId="5641DC29" w:rsidR="001C419D" w:rsidRDefault="001C419D" w:rsidP="00F522ED">
      <w:pPr>
        <w:spacing w:line="240" w:lineRule="auto"/>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t>Članak 4.</w:t>
      </w:r>
    </w:p>
    <w:p w14:paraId="37A7F0A7" w14:textId="2D009733" w:rsidR="001C419D" w:rsidRDefault="007A5A78" w:rsidP="000A1D6B">
      <w:pPr>
        <w:spacing w:line="240" w:lineRule="auto"/>
        <w:jc w:val="both"/>
        <w:rPr>
          <w:rFonts w:ascii="Arial" w:hAnsi="Arial" w:cs="Arial"/>
        </w:rPr>
      </w:pPr>
      <w:r>
        <w:rPr>
          <w:rFonts w:ascii="Arial" w:hAnsi="Arial" w:cs="Arial"/>
        </w:rPr>
        <w:t>U članku 47. stavak 1., 2. i 6. riječi :“njegove zamjenike“ zamjenjuju se riječima: „njegovog zamjenika“.</w:t>
      </w:r>
    </w:p>
    <w:p w14:paraId="0AB54A02" w14:textId="10CFC83C" w:rsidR="00465D93" w:rsidRDefault="00465D93" w:rsidP="000A1D6B">
      <w:pPr>
        <w:spacing w:line="240" w:lineRule="auto"/>
        <w:jc w:val="both"/>
        <w:rPr>
          <w:rFonts w:ascii="Arial" w:hAnsi="Arial" w:cs="Arial"/>
        </w:rPr>
      </w:pPr>
      <w:r>
        <w:rPr>
          <w:rFonts w:ascii="Arial" w:hAnsi="Arial" w:cs="Arial"/>
        </w:rPr>
        <w:t xml:space="preserve">U članku 47. stavak 4. mijenja se i glasi: </w:t>
      </w:r>
    </w:p>
    <w:p w14:paraId="72FCBC98" w14:textId="2932ADC0" w:rsidR="00465D93" w:rsidRDefault="00465D93" w:rsidP="000A1D6B">
      <w:pPr>
        <w:spacing w:line="240" w:lineRule="auto"/>
        <w:jc w:val="both"/>
        <w:rPr>
          <w:rFonts w:ascii="Arial" w:hAnsi="Arial" w:cs="Arial"/>
        </w:rPr>
      </w:pPr>
      <w:r w:rsidRPr="00465D93">
        <w:rPr>
          <w:rFonts w:ascii="Arial" w:hAnsi="Arial" w:cs="Arial"/>
        </w:rPr>
        <w:t>„Ako je raspisivanje referenduma za opoziv predložilo 20% ukupnog broja birača upisanih u popis birača, predsjednik Gradskog vijeća dužan je  zaprimljeni prijedlog dostaviti tijelu državne uprave nadležnom za lokalnu i područnu (regionalnu) samoupravu u roku od 30 dana od dana zaprimanja prijedloga radi utvrđivanja da li je prijedlog podnesen od potrebnog broja birača. Ako je prijedlog podnesen od potrebnog broja birača Gradsko vijeće će raspisati referendum u roku od 30 dana od dana zaprimanja odluke tijela državne uprave nadležnog za lokalnu i područnu (regionalnu) samoupravu.“</w:t>
      </w:r>
    </w:p>
    <w:p w14:paraId="18407A8A" w14:textId="77777777" w:rsidR="00C9101D" w:rsidRPr="00465D93" w:rsidRDefault="00C9101D" w:rsidP="000A1D6B">
      <w:pPr>
        <w:spacing w:line="240" w:lineRule="auto"/>
        <w:jc w:val="both"/>
        <w:rPr>
          <w:rFonts w:ascii="Arial" w:hAnsi="Arial" w:cs="Arial"/>
        </w:rPr>
      </w:pPr>
    </w:p>
    <w:p w14:paraId="136BF521" w14:textId="69346358" w:rsidR="00465D93" w:rsidRDefault="00166A6D" w:rsidP="00F522ED">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5.</w:t>
      </w:r>
    </w:p>
    <w:p w14:paraId="2DF0EC2D" w14:textId="4D40AEC4" w:rsidR="007A5A78" w:rsidRPr="00AC2524" w:rsidRDefault="00082B06" w:rsidP="000A1D6B">
      <w:pPr>
        <w:spacing w:line="240" w:lineRule="auto"/>
        <w:jc w:val="both"/>
        <w:rPr>
          <w:rFonts w:ascii="Arial" w:hAnsi="Arial" w:cs="Arial"/>
        </w:rPr>
      </w:pPr>
      <w:r>
        <w:rPr>
          <w:rFonts w:ascii="Arial" w:hAnsi="Arial" w:cs="Arial"/>
        </w:rPr>
        <w:t>U č</w:t>
      </w:r>
      <w:r w:rsidR="00DC2F41">
        <w:rPr>
          <w:rFonts w:ascii="Arial" w:hAnsi="Arial" w:cs="Arial"/>
        </w:rPr>
        <w:t>lan</w:t>
      </w:r>
      <w:r>
        <w:rPr>
          <w:rFonts w:ascii="Arial" w:hAnsi="Arial" w:cs="Arial"/>
        </w:rPr>
        <w:t>ku 49. stavci 1.,2.,3.,4.,5.,6., i 7. mijenjaju se i glase:</w:t>
      </w:r>
    </w:p>
    <w:p w14:paraId="78E88F95" w14:textId="384926D8" w:rsidR="00AE5EEA" w:rsidRPr="00AC2524" w:rsidRDefault="00AE5EEA" w:rsidP="000A1D6B">
      <w:pPr>
        <w:spacing w:line="240" w:lineRule="auto"/>
        <w:jc w:val="both"/>
      </w:pPr>
      <w:r w:rsidRPr="00AC2524">
        <w:rPr>
          <w:rFonts w:ascii="Arial" w:hAnsi="Arial" w:cs="Arial"/>
        </w:rPr>
        <w:t xml:space="preserve">„Zborovi građana mogu se sazvati radi izjašnjavanja građana o pojedinim pitanjima i prijedlozima iz samoupravnog djelokruga </w:t>
      </w:r>
      <w:r w:rsidR="00B278DE" w:rsidRPr="00AC2524">
        <w:rPr>
          <w:rFonts w:ascii="Arial" w:hAnsi="Arial" w:cs="Arial"/>
        </w:rPr>
        <w:t>G</w:t>
      </w:r>
      <w:r w:rsidRPr="00AC2524">
        <w:rPr>
          <w:rFonts w:ascii="Arial" w:hAnsi="Arial" w:cs="Arial"/>
        </w:rPr>
        <w:t>rada</w:t>
      </w:r>
      <w:r w:rsidR="00B278DE" w:rsidRPr="00AC2524">
        <w:rPr>
          <w:rFonts w:ascii="Arial" w:hAnsi="Arial" w:cs="Arial"/>
        </w:rPr>
        <w:t xml:space="preserve"> Ivanca,</w:t>
      </w:r>
      <w:r w:rsidRPr="00AC2524">
        <w:rPr>
          <w:rFonts w:ascii="Arial" w:hAnsi="Arial" w:cs="Arial"/>
        </w:rPr>
        <w:t xml:space="preserve"> te raspravljanja o potrebama i interesima građana od lokalnog značenja, u skladu sa zakonom i </w:t>
      </w:r>
      <w:r w:rsidR="00B278DE" w:rsidRPr="00AC2524">
        <w:rPr>
          <w:rFonts w:ascii="Arial" w:hAnsi="Arial" w:cs="Arial"/>
        </w:rPr>
        <w:t xml:space="preserve"> ovim S</w:t>
      </w:r>
      <w:r w:rsidRPr="00AC2524">
        <w:rPr>
          <w:rFonts w:ascii="Arial" w:hAnsi="Arial" w:cs="Arial"/>
        </w:rPr>
        <w:t>tatutom</w:t>
      </w:r>
      <w:r w:rsidRPr="00AC2524">
        <w:t>.</w:t>
      </w:r>
    </w:p>
    <w:p w14:paraId="56758F19" w14:textId="7299884D" w:rsidR="00112CFF" w:rsidRPr="00AC2524" w:rsidRDefault="00B278DE" w:rsidP="000A1D6B">
      <w:pPr>
        <w:spacing w:line="240" w:lineRule="auto"/>
        <w:jc w:val="both"/>
        <w:rPr>
          <w:rFonts w:ascii="Arial" w:hAnsi="Arial" w:cs="Arial"/>
        </w:rPr>
      </w:pPr>
      <w:r w:rsidRPr="00AC2524">
        <w:rPr>
          <w:rFonts w:ascii="Arial" w:hAnsi="Arial" w:cs="Arial"/>
        </w:rPr>
        <w:t xml:space="preserve">Mišljenje dobiveno od zbora građana obvezatno je za mjesni odbor, a savjetodavno za </w:t>
      </w:r>
      <w:r w:rsidR="00F522ED">
        <w:rPr>
          <w:rFonts w:ascii="Arial" w:hAnsi="Arial" w:cs="Arial"/>
        </w:rPr>
        <w:t xml:space="preserve">  </w:t>
      </w:r>
      <w:r w:rsidRPr="00AC2524">
        <w:rPr>
          <w:rFonts w:ascii="Arial" w:hAnsi="Arial" w:cs="Arial"/>
        </w:rPr>
        <w:t>Gradsko vijeće i gradonačelnika.</w:t>
      </w:r>
    </w:p>
    <w:p w14:paraId="4DC5BEC1" w14:textId="77777777" w:rsidR="00CC2125" w:rsidRPr="00AC2524" w:rsidRDefault="00CC2125" w:rsidP="000A1D6B">
      <w:pPr>
        <w:spacing w:line="240" w:lineRule="auto"/>
        <w:jc w:val="both"/>
        <w:rPr>
          <w:rFonts w:ascii="Arial" w:hAnsi="Arial" w:cs="Arial"/>
        </w:rPr>
      </w:pPr>
      <w:r w:rsidRPr="00AC2524">
        <w:rPr>
          <w:rFonts w:ascii="Arial" w:hAnsi="Arial" w:cs="Arial"/>
        </w:rPr>
        <w:t>Zborove građana saziva vijeće mjesnog odbora u skladu sa ovim Statutom.</w:t>
      </w:r>
    </w:p>
    <w:p w14:paraId="18F89DED" w14:textId="7B381899" w:rsidR="00CC2125" w:rsidRPr="00AC2524" w:rsidRDefault="00CC2125" w:rsidP="000A1D6B">
      <w:pPr>
        <w:spacing w:line="240" w:lineRule="auto"/>
        <w:jc w:val="both"/>
        <w:rPr>
          <w:rFonts w:ascii="Arial" w:hAnsi="Arial" w:cs="Arial"/>
        </w:rPr>
      </w:pPr>
      <w:r w:rsidRPr="00AC2524">
        <w:rPr>
          <w:rFonts w:ascii="Arial" w:hAnsi="Arial" w:cs="Arial"/>
        </w:rPr>
        <w:t>Zborove građana može sazvati i Gradsko vijeće te gradonačelnik</w:t>
      </w:r>
      <w:r w:rsidR="004F50F4">
        <w:rPr>
          <w:rFonts w:ascii="Arial" w:hAnsi="Arial" w:cs="Arial"/>
        </w:rPr>
        <w:t xml:space="preserve"> </w:t>
      </w:r>
      <w:r w:rsidRPr="00AC2524">
        <w:rPr>
          <w:rFonts w:ascii="Arial" w:hAnsi="Arial" w:cs="Arial"/>
        </w:rPr>
        <w:t xml:space="preserve">radi raspravljanja i izjašnjavanja građana o pitanjima od značenja za Grad. </w:t>
      </w:r>
    </w:p>
    <w:p w14:paraId="30CB0584" w14:textId="77777777" w:rsidR="00CC2125" w:rsidRPr="00AC2524" w:rsidRDefault="00CC2125" w:rsidP="000A1D6B">
      <w:pPr>
        <w:spacing w:line="240" w:lineRule="auto"/>
        <w:jc w:val="both"/>
        <w:rPr>
          <w:rFonts w:ascii="Arial" w:hAnsi="Arial" w:cs="Arial"/>
        </w:rPr>
      </w:pPr>
      <w:r w:rsidRPr="00AC2524">
        <w:rPr>
          <w:rFonts w:ascii="Arial" w:hAnsi="Arial" w:cs="Arial"/>
        </w:rPr>
        <w:t>Zborovi građana sazivaju se za cijelo područje ili za dio područja mjesnog odbora, koji čini zasebnu cjelinu.</w:t>
      </w:r>
    </w:p>
    <w:p w14:paraId="2E8E9E6F" w14:textId="32149334" w:rsidR="00CC2125" w:rsidRDefault="00CC2125" w:rsidP="000A1D6B">
      <w:pPr>
        <w:spacing w:line="240" w:lineRule="auto"/>
        <w:jc w:val="both"/>
        <w:rPr>
          <w:rFonts w:ascii="Arial" w:hAnsi="Arial" w:cs="Arial"/>
        </w:rPr>
      </w:pPr>
      <w:r w:rsidRPr="00AC2524">
        <w:rPr>
          <w:rFonts w:ascii="Arial" w:hAnsi="Arial" w:cs="Arial"/>
        </w:rPr>
        <w:t>Kada zborove građana saziva Gradsko vijeće ili gradonačelnik, zborovi građana sazivaju se za cijelo područje ili za dio područja Grada Ivanca, pojedina naselja ili dijelove naselja na području Grada Ivanca, a mogu se sazvati i za cijelo područje ili za dio područja mjesnog odbora koji čini zasebnu cjelinu.</w:t>
      </w:r>
    </w:p>
    <w:p w14:paraId="2D58294E" w14:textId="7CA9C729" w:rsidR="00082B06" w:rsidRDefault="00082B06" w:rsidP="000A1D6B">
      <w:pPr>
        <w:spacing w:line="240" w:lineRule="auto"/>
        <w:jc w:val="both"/>
        <w:rPr>
          <w:rFonts w:ascii="Arial" w:hAnsi="Arial" w:cs="Arial"/>
        </w:rPr>
      </w:pPr>
      <w:r w:rsidRPr="00082B06">
        <w:rPr>
          <w:rFonts w:ascii="Arial" w:hAnsi="Arial" w:cs="Arial"/>
        </w:rPr>
        <w:t>Način sazivanja, rada i odlučivanja na zboru građana uređuje se općim aktom grada u skladu sa zakonom i statutom.“</w:t>
      </w:r>
    </w:p>
    <w:p w14:paraId="184A7798" w14:textId="77777777" w:rsidR="00C9101D" w:rsidRPr="00082B06" w:rsidRDefault="00C9101D" w:rsidP="000A1D6B">
      <w:pPr>
        <w:spacing w:line="240" w:lineRule="auto"/>
        <w:jc w:val="both"/>
        <w:rPr>
          <w:rFonts w:ascii="Arial" w:hAnsi="Arial" w:cs="Arial"/>
        </w:rPr>
      </w:pPr>
    </w:p>
    <w:p w14:paraId="0FA8F8BE" w14:textId="24903E16" w:rsidR="00CC2125" w:rsidRDefault="008A3A71" w:rsidP="00F522ED">
      <w:pPr>
        <w:spacing w:line="240" w:lineRule="auto"/>
        <w:rPr>
          <w:rFonts w:ascii="Arial" w:hAnsi="Arial" w:cs="Arial"/>
        </w:rPr>
      </w:pPr>
      <w:r>
        <w:rPr>
          <w:rFonts w:ascii="Arial" w:hAnsi="Arial" w:cs="Arial"/>
        </w:rPr>
        <w:t xml:space="preserve">                                                          Članak 6.</w:t>
      </w:r>
    </w:p>
    <w:p w14:paraId="6046D6A4" w14:textId="46A9C839" w:rsidR="008A3A71" w:rsidRPr="008A3A71" w:rsidRDefault="008A3A71" w:rsidP="008A3A71">
      <w:pPr>
        <w:spacing w:line="240" w:lineRule="auto"/>
        <w:rPr>
          <w:rFonts w:ascii="Arial" w:hAnsi="Arial" w:cs="Arial"/>
        </w:rPr>
      </w:pPr>
      <w:r w:rsidRPr="008A3A71">
        <w:rPr>
          <w:rFonts w:ascii="Arial" w:hAnsi="Arial" w:cs="Arial"/>
        </w:rPr>
        <w:t xml:space="preserve">U članku </w:t>
      </w:r>
      <w:r>
        <w:rPr>
          <w:rFonts w:ascii="Arial" w:hAnsi="Arial" w:cs="Arial"/>
        </w:rPr>
        <w:t>50</w:t>
      </w:r>
      <w:r w:rsidRPr="008A3A71">
        <w:rPr>
          <w:rFonts w:ascii="Arial" w:hAnsi="Arial" w:cs="Arial"/>
        </w:rPr>
        <w:t xml:space="preserve">. stavku 1. briše se točka na kraju rečenice te se dodaju riječi: </w:t>
      </w:r>
    </w:p>
    <w:p w14:paraId="18A54B1D" w14:textId="77777777" w:rsidR="008A3A71" w:rsidRPr="008A3A71" w:rsidRDefault="008A3A71" w:rsidP="008A3A71">
      <w:pPr>
        <w:spacing w:line="240" w:lineRule="auto"/>
        <w:rPr>
          <w:rFonts w:ascii="Arial" w:hAnsi="Arial" w:cs="Arial"/>
        </w:rPr>
      </w:pPr>
      <w:r w:rsidRPr="008A3A71">
        <w:rPr>
          <w:rFonts w:ascii="Arial" w:hAnsi="Arial" w:cs="Arial"/>
        </w:rPr>
        <w:t xml:space="preserve">„te podnositi peticije o pitanjima iz samoupravnog djelokruga Grada Ivanca,  u skladu sa zakonom i statutom Grada Ivanca.“, </w:t>
      </w:r>
    </w:p>
    <w:p w14:paraId="183F62D7" w14:textId="77777777" w:rsidR="008A3A71" w:rsidRPr="008A3A71" w:rsidRDefault="008A3A71" w:rsidP="008A3A71">
      <w:pPr>
        <w:spacing w:line="240" w:lineRule="auto"/>
        <w:rPr>
          <w:rFonts w:ascii="Arial" w:hAnsi="Arial" w:cs="Arial"/>
        </w:rPr>
      </w:pPr>
      <w:r w:rsidRPr="008A3A71">
        <w:rPr>
          <w:rFonts w:ascii="Arial" w:hAnsi="Arial" w:cs="Arial"/>
        </w:rPr>
        <w:t xml:space="preserve">te se dodaje novi stavak 3. koji glasi: </w:t>
      </w:r>
    </w:p>
    <w:p w14:paraId="4CAA89E3" w14:textId="17374D7C" w:rsidR="008A3A71" w:rsidRPr="004F50F4" w:rsidRDefault="008A3A71" w:rsidP="00F522ED">
      <w:pPr>
        <w:spacing w:line="240" w:lineRule="auto"/>
        <w:rPr>
          <w:rFonts w:ascii="Arial" w:hAnsi="Arial" w:cs="Arial"/>
        </w:rPr>
      </w:pPr>
      <w:r w:rsidRPr="008A3A71">
        <w:rPr>
          <w:rFonts w:ascii="Arial" w:hAnsi="Arial" w:cs="Arial"/>
        </w:rPr>
        <w:t xml:space="preserve">“Prijedlozi i peticije iz stavka 1. ovog članka mogu se podnijeti i elektroničkim putem u skladu s tehničkim mogućnostima grada.“ </w:t>
      </w:r>
    </w:p>
    <w:p w14:paraId="3C5F77FB" w14:textId="07565CEB" w:rsidR="00082B06" w:rsidRPr="008A3A71" w:rsidRDefault="00CC2125" w:rsidP="00D42374">
      <w:pPr>
        <w:spacing w:line="240" w:lineRule="auto"/>
        <w:ind w:left="1416" w:firstLine="708"/>
        <w:rPr>
          <w:rFonts w:ascii="Arial" w:hAnsi="Arial" w:cs="Arial"/>
          <w:color w:val="7030A0"/>
        </w:rPr>
      </w:pPr>
      <w:r w:rsidRPr="00AC2524">
        <w:rPr>
          <w:rFonts w:ascii="Arial" w:hAnsi="Arial" w:cs="Arial"/>
        </w:rPr>
        <w:t xml:space="preserve">             </w:t>
      </w:r>
    </w:p>
    <w:p w14:paraId="598FCF4A" w14:textId="614EC456" w:rsidR="00112CFF" w:rsidRDefault="00B37B15" w:rsidP="00AE2319">
      <w:pPr>
        <w:spacing w:line="240" w:lineRule="auto"/>
        <w:jc w:val="both"/>
        <w:rPr>
          <w:rFonts w:ascii="Arial" w:hAnsi="Arial" w:cs="Arial"/>
        </w:rPr>
      </w:pPr>
      <w:r>
        <w:tab/>
      </w:r>
      <w:r>
        <w:tab/>
      </w:r>
      <w:r>
        <w:tab/>
      </w:r>
      <w:r>
        <w:tab/>
      </w:r>
      <w:r>
        <w:tab/>
      </w:r>
      <w:r w:rsidRPr="00B37B15">
        <w:rPr>
          <w:rFonts w:ascii="Arial" w:hAnsi="Arial" w:cs="Arial"/>
          <w:color w:val="FF0000"/>
        </w:rPr>
        <w:t xml:space="preserve"> </w:t>
      </w:r>
      <w:bookmarkStart w:id="1" w:name="_Hlk65143132"/>
      <w:r w:rsidRPr="00AC2524">
        <w:rPr>
          <w:rFonts w:ascii="Arial" w:hAnsi="Arial" w:cs="Arial"/>
        </w:rPr>
        <w:t xml:space="preserve">Članak </w:t>
      </w:r>
      <w:r w:rsidR="000B7755">
        <w:rPr>
          <w:rFonts w:ascii="Arial" w:hAnsi="Arial" w:cs="Arial"/>
        </w:rPr>
        <w:t>7</w:t>
      </w:r>
      <w:r w:rsidRPr="00AC2524">
        <w:rPr>
          <w:rFonts w:ascii="Arial" w:hAnsi="Arial" w:cs="Arial"/>
        </w:rPr>
        <w:t>.</w:t>
      </w:r>
    </w:p>
    <w:p w14:paraId="5C1FD4D1" w14:textId="7BDAB3E5" w:rsidR="00C9101D" w:rsidRDefault="000B7755" w:rsidP="00AE2319">
      <w:pPr>
        <w:spacing w:line="240" w:lineRule="auto"/>
        <w:jc w:val="both"/>
        <w:rPr>
          <w:rFonts w:ascii="Arial" w:hAnsi="Arial" w:cs="Arial"/>
        </w:rPr>
      </w:pPr>
      <w:r>
        <w:rPr>
          <w:rFonts w:ascii="Arial" w:hAnsi="Arial" w:cs="Arial"/>
        </w:rPr>
        <w:t>U članku 52. stavku 1. riječ: „zamjenici“ zamjenjuju se sa riječi: „zamjenik“.</w:t>
      </w:r>
    </w:p>
    <w:bookmarkEnd w:id="1"/>
    <w:p w14:paraId="25D70DBF" w14:textId="3655792E" w:rsidR="000B7755" w:rsidRDefault="000B7755" w:rsidP="00AE2319">
      <w:pPr>
        <w:spacing w:line="240" w:lineRule="auto"/>
        <w:jc w:val="both"/>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sidR="00C0369E">
        <w:rPr>
          <w:rFonts w:ascii="Arial" w:hAnsi="Arial" w:cs="Arial"/>
        </w:rPr>
        <w:t>Članak 8.</w:t>
      </w:r>
    </w:p>
    <w:p w14:paraId="7521915F" w14:textId="77777777" w:rsidR="00797B5A" w:rsidRDefault="00C0369E" w:rsidP="00AE2319">
      <w:pPr>
        <w:spacing w:line="240" w:lineRule="auto"/>
        <w:jc w:val="both"/>
        <w:rPr>
          <w:rFonts w:ascii="Arial" w:hAnsi="Arial" w:cs="Arial"/>
        </w:rPr>
      </w:pPr>
      <w:r>
        <w:rPr>
          <w:rFonts w:ascii="Arial" w:hAnsi="Arial" w:cs="Arial"/>
        </w:rPr>
        <w:t xml:space="preserve">U članku 72. stavak 12. točka </w:t>
      </w:r>
      <w:r w:rsidR="00797B5A">
        <w:rPr>
          <w:rFonts w:ascii="Arial" w:hAnsi="Arial" w:cs="Arial"/>
        </w:rPr>
        <w:t>na kraju rečenice zamjenjuje se zarezom te se dodaju riječi:</w:t>
      </w:r>
    </w:p>
    <w:p w14:paraId="1BBE7323" w14:textId="10344271" w:rsidR="00797B5A" w:rsidRDefault="00797B5A" w:rsidP="00AE2319">
      <w:pPr>
        <w:spacing w:line="240" w:lineRule="auto"/>
        <w:jc w:val="both"/>
        <w:rPr>
          <w:rFonts w:ascii="Arial" w:hAnsi="Arial" w:cs="Arial"/>
        </w:rPr>
      </w:pPr>
      <w:r w:rsidRPr="00797B5A">
        <w:rPr>
          <w:rFonts w:ascii="Arial" w:hAnsi="Arial" w:cs="Arial"/>
        </w:rPr>
        <w:t>„ te drugog ovlaštenog predlagatelja utvrđenog poslovnikom Gradskog vijeća.“</w:t>
      </w:r>
    </w:p>
    <w:p w14:paraId="3FE5B268" w14:textId="77777777" w:rsidR="00C9101D" w:rsidRDefault="00C9101D" w:rsidP="00AE2319">
      <w:pPr>
        <w:spacing w:line="240" w:lineRule="auto"/>
        <w:jc w:val="both"/>
        <w:rPr>
          <w:rFonts w:ascii="Arial" w:hAnsi="Arial" w:cs="Arial"/>
        </w:rPr>
      </w:pPr>
    </w:p>
    <w:p w14:paraId="7299CAD5" w14:textId="20CF0E8D" w:rsidR="00EA2A2B" w:rsidRDefault="00EA2A2B" w:rsidP="00F522ED">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Članak 9.</w:t>
      </w:r>
    </w:p>
    <w:p w14:paraId="216AD5A1" w14:textId="2D24C321" w:rsidR="00EA2A2B" w:rsidRPr="00EA2A2B" w:rsidRDefault="00EA2A2B" w:rsidP="00F522ED">
      <w:pPr>
        <w:spacing w:line="240" w:lineRule="auto"/>
        <w:rPr>
          <w:rFonts w:ascii="Arial" w:hAnsi="Arial" w:cs="Arial"/>
        </w:rPr>
      </w:pPr>
      <w:r w:rsidRPr="00EA2A2B">
        <w:rPr>
          <w:rFonts w:ascii="Arial" w:hAnsi="Arial" w:cs="Arial"/>
        </w:rPr>
        <w:t xml:space="preserve">Iza članka </w:t>
      </w:r>
      <w:r>
        <w:rPr>
          <w:rFonts w:ascii="Arial" w:hAnsi="Arial" w:cs="Arial"/>
        </w:rPr>
        <w:t>72</w:t>
      </w:r>
      <w:r w:rsidRPr="00EA2A2B">
        <w:rPr>
          <w:rFonts w:ascii="Arial" w:hAnsi="Arial" w:cs="Arial"/>
        </w:rPr>
        <w:t xml:space="preserve">. dodaju se članci </w:t>
      </w:r>
      <w:r>
        <w:rPr>
          <w:rFonts w:ascii="Arial" w:hAnsi="Arial" w:cs="Arial"/>
        </w:rPr>
        <w:t>72</w:t>
      </w:r>
      <w:r w:rsidRPr="00EA2A2B">
        <w:rPr>
          <w:rFonts w:ascii="Arial" w:hAnsi="Arial" w:cs="Arial"/>
        </w:rPr>
        <w:t xml:space="preserve">.a., </w:t>
      </w:r>
      <w:r>
        <w:rPr>
          <w:rFonts w:ascii="Arial" w:hAnsi="Arial" w:cs="Arial"/>
        </w:rPr>
        <w:t>72</w:t>
      </w:r>
      <w:r w:rsidRPr="00EA2A2B">
        <w:rPr>
          <w:rFonts w:ascii="Arial" w:hAnsi="Arial" w:cs="Arial"/>
        </w:rPr>
        <w:t xml:space="preserve">.b i </w:t>
      </w:r>
      <w:r>
        <w:rPr>
          <w:rFonts w:ascii="Arial" w:hAnsi="Arial" w:cs="Arial"/>
        </w:rPr>
        <w:t>72</w:t>
      </w:r>
      <w:r w:rsidRPr="00EA2A2B">
        <w:rPr>
          <w:rFonts w:ascii="Arial" w:hAnsi="Arial" w:cs="Arial"/>
        </w:rPr>
        <w:t>.c koji glase:</w:t>
      </w:r>
    </w:p>
    <w:p w14:paraId="1A924201" w14:textId="393AAE20" w:rsidR="00EA2A2B" w:rsidRPr="00EA2A2B" w:rsidRDefault="00EA2A2B" w:rsidP="00F522ED">
      <w:pPr>
        <w:spacing w:line="240" w:lineRule="auto"/>
        <w:rPr>
          <w:rFonts w:ascii="Arial" w:hAnsi="Arial" w:cs="Arial"/>
        </w:rPr>
      </w:pPr>
      <w:r w:rsidRPr="00EA2A2B">
        <w:rPr>
          <w:rFonts w:ascii="Arial" w:hAnsi="Arial" w:cs="Arial"/>
        </w:rPr>
        <w:t xml:space="preserve">Članak </w:t>
      </w:r>
      <w:r>
        <w:rPr>
          <w:rFonts w:ascii="Arial" w:hAnsi="Arial" w:cs="Arial"/>
        </w:rPr>
        <w:t>72</w:t>
      </w:r>
      <w:r w:rsidRPr="00EA2A2B">
        <w:rPr>
          <w:rFonts w:ascii="Arial" w:hAnsi="Arial" w:cs="Arial"/>
        </w:rPr>
        <w:t>.a</w:t>
      </w:r>
    </w:p>
    <w:p w14:paraId="77FAE2E6" w14:textId="77777777" w:rsidR="00EA2A2B" w:rsidRPr="00EA2A2B" w:rsidRDefault="00EA2A2B" w:rsidP="000A1D6B">
      <w:pPr>
        <w:spacing w:line="240" w:lineRule="auto"/>
        <w:jc w:val="both"/>
        <w:rPr>
          <w:rFonts w:ascii="Arial" w:hAnsi="Arial" w:cs="Arial"/>
        </w:rPr>
      </w:pPr>
      <w:r w:rsidRPr="00EA2A2B">
        <w:rPr>
          <w:rFonts w:ascii="Arial" w:hAnsi="Arial" w:cs="Arial"/>
        </w:rPr>
        <w:t>„Kada je u Gradu konstituirano novoizabrano Gradsko vijeće nakon provedenih prijevremenih izbora, do donošenja proračuna Grada financiranje se obavlja izvršavanjem redovnih i nužnih rashoda i izdataka temeljem odluke o financiranju nužnih rashoda i izdataka koju donosi gradonačelnik.“</w:t>
      </w:r>
    </w:p>
    <w:p w14:paraId="6EDF76C8" w14:textId="7DB142C2" w:rsidR="00EA2A2B" w:rsidRPr="00EA2A2B" w:rsidRDefault="00EA2A2B" w:rsidP="00F522ED">
      <w:pPr>
        <w:spacing w:line="240" w:lineRule="auto"/>
        <w:rPr>
          <w:rFonts w:ascii="Arial" w:hAnsi="Arial" w:cs="Arial"/>
        </w:rPr>
      </w:pPr>
      <w:r w:rsidRPr="00EA2A2B">
        <w:rPr>
          <w:rFonts w:ascii="Arial" w:hAnsi="Arial" w:cs="Arial"/>
        </w:rPr>
        <w:t xml:space="preserve">Članak </w:t>
      </w:r>
      <w:r>
        <w:rPr>
          <w:rFonts w:ascii="Arial" w:hAnsi="Arial" w:cs="Arial"/>
        </w:rPr>
        <w:t>72</w:t>
      </w:r>
      <w:r w:rsidRPr="00EA2A2B">
        <w:rPr>
          <w:rFonts w:ascii="Arial" w:hAnsi="Arial" w:cs="Arial"/>
        </w:rPr>
        <w:t>.b</w:t>
      </w:r>
    </w:p>
    <w:p w14:paraId="0DDCBFC9" w14:textId="6C202EBE" w:rsidR="00EA2A2B" w:rsidRPr="00EA2A2B" w:rsidRDefault="00EA2A2B" w:rsidP="000A1D6B">
      <w:pPr>
        <w:spacing w:line="240" w:lineRule="auto"/>
        <w:jc w:val="both"/>
        <w:rPr>
          <w:rFonts w:ascii="Arial" w:hAnsi="Arial" w:cs="Arial"/>
        </w:rPr>
      </w:pPr>
      <w:r w:rsidRPr="00EA2A2B">
        <w:rPr>
          <w:rFonts w:ascii="Arial" w:hAnsi="Arial" w:cs="Arial"/>
        </w:rPr>
        <w:t>„Kada u postupku nadzora zakonitosti općeg akta nadležno tijelo državne uprave donese odluku o obustavi proračuna, odnosno odluku o potvrdi odluke gradonačelnika o obustavi proračuna, za vrijeme trajanja obustave proračuna financiranje se obavlja izvršavanjem redovnih i nužnih rashoda i izdataka temeljem odluke o financiranju nužnih rashoda i izdataka koju donosi gradonačelnik.</w:t>
      </w:r>
      <w:r>
        <w:rPr>
          <w:rFonts w:ascii="Arial" w:hAnsi="Arial" w:cs="Arial"/>
        </w:rPr>
        <w:t>“</w:t>
      </w:r>
    </w:p>
    <w:p w14:paraId="30492528" w14:textId="69FA12F3" w:rsidR="00EA2A2B" w:rsidRPr="00EA2A2B" w:rsidRDefault="00EA2A2B" w:rsidP="00C9101D">
      <w:pPr>
        <w:spacing w:line="240" w:lineRule="auto"/>
        <w:jc w:val="both"/>
        <w:rPr>
          <w:rFonts w:ascii="Arial" w:hAnsi="Arial" w:cs="Arial"/>
        </w:rPr>
      </w:pPr>
      <w:r>
        <w:rPr>
          <w:rFonts w:ascii="Arial" w:hAnsi="Arial" w:cs="Arial"/>
        </w:rPr>
        <w:t>„</w:t>
      </w:r>
      <w:r w:rsidRPr="00EA2A2B">
        <w:rPr>
          <w:rFonts w:ascii="Arial" w:hAnsi="Arial" w:cs="Arial"/>
        </w:rPr>
        <w:t>Ako Visoki upravni sud Republike Hrvatske u postupku ocjene zakonitosti općeg akta ukine proračun Grada, Gradsko vijeće dužno je donijeti proračun u roku od 45 dana od objave presude Visokog upravnog suda Republike Hrvatske u "Narodnim novinama". Do donošenja proračuna financiranje se obavlja izvršavanjem redovnih i nužnih rashoda i izdataka temeljem odluke o financiranju nužnih rashoda i izdataka koju donosi gradonačelnik.“</w:t>
      </w:r>
    </w:p>
    <w:p w14:paraId="01233957" w14:textId="3DC56E97" w:rsidR="00EA2A2B" w:rsidRPr="00EA2A2B" w:rsidRDefault="00EA2A2B" w:rsidP="00F522ED">
      <w:pPr>
        <w:spacing w:line="240" w:lineRule="auto"/>
        <w:rPr>
          <w:rFonts w:ascii="Arial" w:hAnsi="Arial" w:cs="Arial"/>
        </w:rPr>
      </w:pPr>
      <w:r w:rsidRPr="00EA2A2B">
        <w:rPr>
          <w:rFonts w:ascii="Arial" w:hAnsi="Arial" w:cs="Arial"/>
        </w:rPr>
        <w:t xml:space="preserve">Članak </w:t>
      </w:r>
      <w:r>
        <w:rPr>
          <w:rFonts w:ascii="Arial" w:hAnsi="Arial" w:cs="Arial"/>
        </w:rPr>
        <w:t>72</w:t>
      </w:r>
      <w:r w:rsidRPr="00EA2A2B">
        <w:rPr>
          <w:rFonts w:ascii="Arial" w:hAnsi="Arial" w:cs="Arial"/>
        </w:rPr>
        <w:t>.c</w:t>
      </w:r>
    </w:p>
    <w:p w14:paraId="3F5B6EDC" w14:textId="6CBEB277" w:rsidR="00EA2A2B" w:rsidRPr="00EA2A2B" w:rsidRDefault="00EA2A2B" w:rsidP="000A1D6B">
      <w:pPr>
        <w:spacing w:line="240" w:lineRule="auto"/>
        <w:jc w:val="both"/>
        <w:rPr>
          <w:rFonts w:ascii="Arial" w:hAnsi="Arial" w:cs="Arial"/>
        </w:rPr>
      </w:pPr>
      <w:r w:rsidRPr="00EA2A2B">
        <w:rPr>
          <w:rFonts w:ascii="Arial" w:hAnsi="Arial" w:cs="Arial"/>
        </w:rPr>
        <w:t xml:space="preserve">„Na sadržaj odluke o financiranju nužnih rashoda i izdataka iz članaka </w:t>
      </w:r>
      <w:r>
        <w:rPr>
          <w:rFonts w:ascii="Arial" w:hAnsi="Arial" w:cs="Arial"/>
        </w:rPr>
        <w:t>72</w:t>
      </w:r>
      <w:r w:rsidRPr="00EA2A2B">
        <w:rPr>
          <w:rFonts w:ascii="Arial" w:hAnsi="Arial" w:cs="Arial"/>
        </w:rPr>
        <w:t xml:space="preserve">.a i </w:t>
      </w:r>
      <w:r>
        <w:rPr>
          <w:rFonts w:ascii="Arial" w:hAnsi="Arial" w:cs="Arial"/>
        </w:rPr>
        <w:t>72</w:t>
      </w:r>
      <w:r w:rsidRPr="00EA2A2B">
        <w:rPr>
          <w:rFonts w:ascii="Arial" w:hAnsi="Arial" w:cs="Arial"/>
        </w:rPr>
        <w:t xml:space="preserve">.b ovoga </w:t>
      </w:r>
      <w:r>
        <w:rPr>
          <w:rFonts w:ascii="Arial" w:hAnsi="Arial" w:cs="Arial"/>
        </w:rPr>
        <w:t>Poslovnika</w:t>
      </w:r>
      <w:r w:rsidRPr="00EA2A2B">
        <w:rPr>
          <w:rFonts w:ascii="Arial" w:hAnsi="Arial" w:cs="Arial"/>
        </w:rPr>
        <w:t xml:space="preserve"> primjenjuje se odredba članka </w:t>
      </w:r>
      <w:r>
        <w:rPr>
          <w:rFonts w:ascii="Arial" w:hAnsi="Arial" w:cs="Arial"/>
        </w:rPr>
        <w:t>72</w:t>
      </w:r>
      <w:r w:rsidRPr="00EA2A2B">
        <w:rPr>
          <w:rFonts w:ascii="Arial" w:hAnsi="Arial" w:cs="Arial"/>
        </w:rPr>
        <w:t xml:space="preserve">. stavka </w:t>
      </w:r>
      <w:r>
        <w:rPr>
          <w:rFonts w:ascii="Arial" w:hAnsi="Arial" w:cs="Arial"/>
        </w:rPr>
        <w:t>12</w:t>
      </w:r>
      <w:r w:rsidRPr="00EA2A2B">
        <w:rPr>
          <w:rFonts w:ascii="Arial" w:hAnsi="Arial" w:cs="Arial"/>
        </w:rPr>
        <w:t xml:space="preserve">. </w:t>
      </w:r>
      <w:r>
        <w:rPr>
          <w:rFonts w:ascii="Arial" w:hAnsi="Arial" w:cs="Arial"/>
        </w:rPr>
        <w:t>ovog Poslovnika</w:t>
      </w:r>
      <w:r w:rsidRPr="00EA2A2B">
        <w:rPr>
          <w:rFonts w:ascii="Arial" w:hAnsi="Arial" w:cs="Arial"/>
        </w:rPr>
        <w:t>.“</w:t>
      </w:r>
    </w:p>
    <w:p w14:paraId="230B0BD4" w14:textId="1D598647" w:rsidR="00026C1B" w:rsidRDefault="00026C1B" w:rsidP="00F522ED">
      <w:pPr>
        <w:spacing w:line="240" w:lineRule="auto"/>
        <w:rPr>
          <w:rFonts w:ascii="Arial" w:hAnsi="Arial" w:cs="Arial"/>
        </w:rPr>
      </w:pPr>
    </w:p>
    <w:p w14:paraId="7E7A8F6D" w14:textId="6DEB7639" w:rsidR="00E25D6E" w:rsidRPr="00AC2524" w:rsidRDefault="00E25D6E" w:rsidP="00F522ED">
      <w:pPr>
        <w:spacing w:line="240" w:lineRule="auto"/>
        <w:rPr>
          <w:rFonts w:ascii="Arial" w:hAnsi="Arial" w:cs="Arial"/>
        </w:rPr>
      </w:pP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 xml:space="preserve">Članak </w:t>
      </w:r>
      <w:r w:rsidR="00026C1B">
        <w:rPr>
          <w:rFonts w:ascii="Arial" w:hAnsi="Arial" w:cs="Arial"/>
        </w:rPr>
        <w:t>10</w:t>
      </w:r>
      <w:r w:rsidRPr="00AC2524">
        <w:rPr>
          <w:rFonts w:ascii="Arial" w:hAnsi="Arial" w:cs="Arial"/>
        </w:rPr>
        <w:t>.</w:t>
      </w:r>
    </w:p>
    <w:p w14:paraId="4A61466C" w14:textId="314F0657" w:rsidR="00A62C76" w:rsidRPr="00AC2524" w:rsidRDefault="00A62C76" w:rsidP="00F522ED">
      <w:pPr>
        <w:spacing w:line="240" w:lineRule="auto"/>
        <w:rPr>
          <w:rFonts w:ascii="Arial" w:hAnsi="Arial" w:cs="Arial"/>
        </w:rPr>
      </w:pPr>
      <w:r>
        <w:rPr>
          <w:rFonts w:ascii="Arial" w:hAnsi="Arial" w:cs="Arial"/>
        </w:rPr>
        <w:t xml:space="preserve">Iza članka </w:t>
      </w:r>
      <w:r w:rsidR="00CA4683">
        <w:rPr>
          <w:rFonts w:ascii="Arial" w:hAnsi="Arial" w:cs="Arial"/>
        </w:rPr>
        <w:t>77a</w:t>
      </w:r>
      <w:r>
        <w:rPr>
          <w:rFonts w:ascii="Arial" w:hAnsi="Arial" w:cs="Arial"/>
        </w:rPr>
        <w:t xml:space="preserve">. dodaje se novi članak </w:t>
      </w:r>
      <w:r w:rsidR="00CA4683">
        <w:rPr>
          <w:rFonts w:ascii="Arial" w:hAnsi="Arial" w:cs="Arial"/>
        </w:rPr>
        <w:t>77b</w:t>
      </w:r>
      <w:r>
        <w:rPr>
          <w:rFonts w:ascii="Arial" w:hAnsi="Arial" w:cs="Arial"/>
        </w:rPr>
        <w:t>. koji glasi:</w:t>
      </w:r>
    </w:p>
    <w:p w14:paraId="2761921D" w14:textId="09F8B741" w:rsidR="00CA4683" w:rsidRDefault="00CA4683" w:rsidP="000A1D6B">
      <w:pPr>
        <w:spacing w:line="240" w:lineRule="auto"/>
        <w:jc w:val="both"/>
        <w:rPr>
          <w:rFonts w:ascii="Arial" w:hAnsi="Arial" w:cs="Arial"/>
        </w:rPr>
      </w:pPr>
      <w:r>
        <w:rPr>
          <w:rFonts w:ascii="Arial" w:hAnsi="Arial" w:cs="Arial"/>
        </w:rPr>
        <w:t>„</w:t>
      </w:r>
      <w:r w:rsidRPr="00CA4683">
        <w:rPr>
          <w:rFonts w:ascii="Arial" w:hAnsi="Arial" w:cs="Arial"/>
        </w:rPr>
        <w:t>U slučaju nastupanja posebnih okolnosti koje podrazumijevaju događaj ili određeno stanje koje se nije moglo predvidjeti i na koje se nije moglo utjecati, a koje trenutačno ugrožava pravni poredak, život, zdravlje ili sigurnost stanovništva te imovinu veće vrijednosti, za vrijeme trajanja posebnih okolnosti sjednice Vijeća iznimno se mogu održavati elektroničkim putem</w:t>
      </w:r>
      <w:r>
        <w:rPr>
          <w:rFonts w:ascii="Arial" w:hAnsi="Arial" w:cs="Arial"/>
        </w:rPr>
        <w:t>.</w:t>
      </w:r>
    </w:p>
    <w:p w14:paraId="00F873B4" w14:textId="45C4ADC8" w:rsidR="00CA4683" w:rsidRDefault="00CA4683" w:rsidP="000A1D6B">
      <w:pPr>
        <w:spacing w:line="240" w:lineRule="auto"/>
        <w:jc w:val="both"/>
        <w:rPr>
          <w:rFonts w:ascii="Arial" w:hAnsi="Arial" w:cs="Arial"/>
        </w:rPr>
      </w:pPr>
      <w:r w:rsidRPr="00CA4683">
        <w:rPr>
          <w:rFonts w:ascii="Arial" w:hAnsi="Arial" w:cs="Arial"/>
        </w:rPr>
        <w:t xml:space="preserve">Ako se sjednica po odluci predsjednika </w:t>
      </w:r>
      <w:r w:rsidR="006807F0">
        <w:rPr>
          <w:rFonts w:ascii="Arial" w:hAnsi="Arial" w:cs="Arial"/>
        </w:rPr>
        <w:t xml:space="preserve">Gradskog </w:t>
      </w:r>
      <w:r w:rsidRPr="00CA4683">
        <w:rPr>
          <w:rFonts w:ascii="Arial" w:hAnsi="Arial" w:cs="Arial"/>
        </w:rPr>
        <w:t>Vijeća u slučaju iz stavka 1. ovog članka održava izjašnjavanjem elektroničkom poštom, predsjednik u pozivu za sjednicu određuje dan i vrijeme održavanja sjednice, dan i vrijeme u kojem se dostavljaju amandmani</w:t>
      </w:r>
      <w:r w:rsidR="00745EE1">
        <w:rPr>
          <w:rFonts w:ascii="Arial" w:hAnsi="Arial" w:cs="Arial"/>
        </w:rPr>
        <w:t xml:space="preserve"> i vijećnička pitanja</w:t>
      </w:r>
      <w:r w:rsidRPr="00CA4683">
        <w:rPr>
          <w:rFonts w:ascii="Arial" w:hAnsi="Arial" w:cs="Arial"/>
        </w:rPr>
        <w:t xml:space="preserve"> i u kojem se ovlašteni predlagatelj izjašnjava o amandmanima</w:t>
      </w:r>
      <w:r w:rsidR="00745EE1">
        <w:rPr>
          <w:rFonts w:ascii="Arial" w:hAnsi="Arial" w:cs="Arial"/>
        </w:rPr>
        <w:t xml:space="preserve"> i vijećničkim pitanjima,</w:t>
      </w:r>
      <w:r w:rsidRPr="00CA4683">
        <w:rPr>
          <w:rFonts w:ascii="Arial" w:hAnsi="Arial" w:cs="Arial"/>
        </w:rPr>
        <w:t xml:space="preserve"> te vrijeme u kojem se glasuje po predloženim točkama dnevnog reda. </w:t>
      </w:r>
    </w:p>
    <w:p w14:paraId="4393BDB3" w14:textId="4165D0B2" w:rsidR="00CA4683" w:rsidRDefault="00CA4683" w:rsidP="000A1D6B">
      <w:pPr>
        <w:spacing w:line="240" w:lineRule="auto"/>
        <w:jc w:val="both"/>
        <w:rPr>
          <w:rFonts w:ascii="Arial" w:hAnsi="Arial" w:cs="Arial"/>
        </w:rPr>
      </w:pPr>
      <w:r w:rsidRPr="00CA4683">
        <w:rPr>
          <w:rFonts w:ascii="Arial" w:hAnsi="Arial" w:cs="Arial"/>
        </w:rPr>
        <w:t xml:space="preserve">Glasuje se izjašnjavanjem u poruci elektroničke pošte ili na obrascu za glasovanje koji se dostavlja službeniku nadležnog upravnog odjela koji sastavlja zapisnik sa sjednice Vijeća. </w:t>
      </w:r>
    </w:p>
    <w:p w14:paraId="7D821E34" w14:textId="39B5E5F2" w:rsidR="00B9740C" w:rsidRPr="00AC2524" w:rsidRDefault="00CA4683" w:rsidP="00C9101D">
      <w:pPr>
        <w:spacing w:line="240" w:lineRule="auto"/>
        <w:jc w:val="both"/>
        <w:rPr>
          <w:rFonts w:ascii="Arial" w:hAnsi="Arial" w:cs="Arial"/>
        </w:rPr>
      </w:pPr>
      <w:r w:rsidRPr="00CA4683">
        <w:rPr>
          <w:rFonts w:ascii="Arial" w:hAnsi="Arial" w:cs="Arial"/>
        </w:rPr>
        <w:t>Na sjednicu sazvanu i održanu na način propisan u stavku 2. ovog članka primjenjuju se odredbe ovog Poslovnika o rokovima za sazivanje sjednice i dostavu materijala, predlaganju točaka dnevnog reda, dostavu amandmana i glasovanju.</w:t>
      </w:r>
      <w:r>
        <w:rPr>
          <w:rFonts w:ascii="Arial" w:hAnsi="Arial" w:cs="Arial"/>
        </w:rPr>
        <w:t>“</w:t>
      </w:r>
    </w:p>
    <w:p w14:paraId="0B0BA0BF" w14:textId="31EDBB7B" w:rsidR="00736705" w:rsidRPr="006748DE" w:rsidRDefault="00B9740C" w:rsidP="00F522ED">
      <w:pPr>
        <w:spacing w:line="240" w:lineRule="auto"/>
        <w:rPr>
          <w:rFonts w:ascii="Arial" w:hAnsi="Arial" w:cs="Arial"/>
        </w:rPr>
      </w:pPr>
      <w:r w:rsidRPr="00AC2524">
        <w:rPr>
          <w:rFonts w:ascii="Arial" w:hAnsi="Arial" w:cs="Arial"/>
        </w:rPr>
        <w:lastRenderedPageBreak/>
        <w:tab/>
      </w:r>
      <w:r w:rsidRPr="00AC2524">
        <w:rPr>
          <w:rFonts w:ascii="Arial" w:hAnsi="Arial" w:cs="Arial"/>
        </w:rPr>
        <w:tab/>
      </w:r>
      <w:r w:rsidRPr="00AC2524">
        <w:rPr>
          <w:rFonts w:ascii="Arial" w:hAnsi="Arial" w:cs="Arial"/>
        </w:rPr>
        <w:tab/>
      </w:r>
      <w:r w:rsidRPr="00AC2524">
        <w:rPr>
          <w:rFonts w:ascii="Arial" w:hAnsi="Arial" w:cs="Arial"/>
        </w:rPr>
        <w:tab/>
      </w:r>
      <w:r w:rsidRPr="00AC2524">
        <w:rPr>
          <w:rFonts w:ascii="Arial" w:hAnsi="Arial" w:cs="Arial"/>
        </w:rPr>
        <w:tab/>
        <w:t>Članak 1</w:t>
      </w:r>
      <w:r w:rsidR="00026C1B">
        <w:rPr>
          <w:rFonts w:ascii="Arial" w:hAnsi="Arial" w:cs="Arial"/>
        </w:rPr>
        <w:t>1</w:t>
      </w:r>
      <w:r w:rsidR="006748DE" w:rsidRPr="006748DE">
        <w:rPr>
          <w:rFonts w:ascii="Arial" w:hAnsi="Arial" w:cs="Arial"/>
        </w:rPr>
        <w:t>.</w:t>
      </w:r>
    </w:p>
    <w:p w14:paraId="33F72A0C" w14:textId="12433D73" w:rsidR="006748DE" w:rsidRDefault="006748DE" w:rsidP="000A1D6B">
      <w:pPr>
        <w:spacing w:line="240" w:lineRule="auto"/>
        <w:jc w:val="both"/>
        <w:rPr>
          <w:rFonts w:ascii="Arial" w:hAnsi="Arial" w:cs="Arial"/>
        </w:rPr>
      </w:pPr>
      <w:r w:rsidRPr="006748DE">
        <w:rPr>
          <w:rFonts w:ascii="Arial" w:hAnsi="Arial" w:cs="Arial"/>
        </w:rPr>
        <w:t>Ovlašćuje se Odbor za statut i poslovnik d</w:t>
      </w:r>
      <w:r>
        <w:rPr>
          <w:rFonts w:ascii="Arial" w:hAnsi="Arial" w:cs="Arial"/>
        </w:rPr>
        <w:t>a</w:t>
      </w:r>
      <w:r w:rsidRPr="006748DE">
        <w:rPr>
          <w:rFonts w:ascii="Arial" w:hAnsi="Arial" w:cs="Arial"/>
        </w:rPr>
        <w:t xml:space="preserve"> utvrdi i objavi pročišćeni tekst </w:t>
      </w:r>
      <w:r w:rsidR="00266CC8">
        <w:rPr>
          <w:rFonts w:ascii="Arial" w:hAnsi="Arial" w:cs="Arial"/>
        </w:rPr>
        <w:t>Poslovnika Gradskog vijeća</w:t>
      </w:r>
      <w:r w:rsidRPr="006748DE">
        <w:rPr>
          <w:rFonts w:ascii="Arial" w:hAnsi="Arial" w:cs="Arial"/>
        </w:rPr>
        <w:t xml:space="preserve"> Grada Ivanca.</w:t>
      </w:r>
    </w:p>
    <w:p w14:paraId="389911A9" w14:textId="77777777" w:rsidR="00C9101D" w:rsidRDefault="00C9101D" w:rsidP="000A1D6B">
      <w:pPr>
        <w:spacing w:line="240" w:lineRule="auto"/>
        <w:jc w:val="both"/>
        <w:rPr>
          <w:rFonts w:ascii="Arial" w:hAnsi="Arial" w:cs="Arial"/>
        </w:rPr>
      </w:pPr>
    </w:p>
    <w:p w14:paraId="61587E46" w14:textId="5996B3CE" w:rsidR="006748DE" w:rsidRDefault="006748DE" w:rsidP="00F522ED">
      <w:pPr>
        <w:spacing w:line="240" w:lineRule="auto"/>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Članak </w:t>
      </w:r>
      <w:r w:rsidR="00A85773">
        <w:rPr>
          <w:rFonts w:ascii="Arial" w:hAnsi="Arial" w:cs="Arial"/>
        </w:rPr>
        <w:t>12</w:t>
      </w:r>
      <w:r>
        <w:rPr>
          <w:rFonts w:ascii="Arial" w:hAnsi="Arial" w:cs="Arial"/>
        </w:rPr>
        <w:t>.</w:t>
      </w:r>
    </w:p>
    <w:p w14:paraId="259C128D" w14:textId="5E5EAB1A" w:rsidR="006748DE" w:rsidRDefault="006748DE" w:rsidP="000A1D6B">
      <w:pPr>
        <w:spacing w:line="240" w:lineRule="auto"/>
        <w:jc w:val="both"/>
        <w:rPr>
          <w:rFonts w:ascii="Arial" w:hAnsi="Arial" w:cs="Arial"/>
        </w:rPr>
      </w:pPr>
      <w:r w:rsidRPr="006748DE">
        <w:rPr>
          <w:rFonts w:ascii="Arial" w:hAnsi="Arial" w:cs="Arial"/>
        </w:rPr>
        <w:t>Ov</w:t>
      </w:r>
      <w:r>
        <w:rPr>
          <w:rFonts w:ascii="Arial" w:hAnsi="Arial" w:cs="Arial"/>
        </w:rPr>
        <w:t>e</w:t>
      </w:r>
      <w:r w:rsidRPr="006748DE">
        <w:rPr>
          <w:rFonts w:ascii="Arial" w:hAnsi="Arial" w:cs="Arial"/>
        </w:rPr>
        <w:t xml:space="preserve"> </w:t>
      </w:r>
      <w:r>
        <w:rPr>
          <w:rFonts w:ascii="Arial" w:hAnsi="Arial" w:cs="Arial"/>
        </w:rPr>
        <w:t xml:space="preserve">Izmjene i dopune </w:t>
      </w:r>
      <w:r w:rsidR="00266CC8">
        <w:rPr>
          <w:rFonts w:ascii="Arial" w:hAnsi="Arial" w:cs="Arial"/>
        </w:rPr>
        <w:t>Poslovnika</w:t>
      </w:r>
      <w:r>
        <w:rPr>
          <w:rFonts w:ascii="Arial" w:hAnsi="Arial" w:cs="Arial"/>
        </w:rPr>
        <w:t xml:space="preserve"> </w:t>
      </w:r>
      <w:r w:rsidR="00266CC8">
        <w:rPr>
          <w:rFonts w:ascii="Arial" w:hAnsi="Arial" w:cs="Arial"/>
        </w:rPr>
        <w:t xml:space="preserve">Gradskog vijeća </w:t>
      </w:r>
      <w:r>
        <w:rPr>
          <w:rFonts w:ascii="Arial" w:hAnsi="Arial" w:cs="Arial"/>
        </w:rPr>
        <w:t xml:space="preserve">Grada Ivanca </w:t>
      </w:r>
      <w:r w:rsidRPr="006748DE">
        <w:rPr>
          <w:rFonts w:ascii="Arial" w:hAnsi="Arial" w:cs="Arial"/>
        </w:rPr>
        <w:t>stupa</w:t>
      </w:r>
      <w:r>
        <w:rPr>
          <w:rFonts w:ascii="Arial" w:hAnsi="Arial" w:cs="Arial"/>
        </w:rPr>
        <w:t>ju</w:t>
      </w:r>
      <w:r w:rsidRPr="006748DE">
        <w:rPr>
          <w:rFonts w:ascii="Arial" w:hAnsi="Arial" w:cs="Arial"/>
        </w:rPr>
        <w:t xml:space="preserve"> na snagu osmog dana od dana objave u "Službenom </w:t>
      </w:r>
      <w:r>
        <w:rPr>
          <w:rFonts w:ascii="Arial" w:hAnsi="Arial" w:cs="Arial"/>
        </w:rPr>
        <w:t>vjesniku Varaždinske županije</w:t>
      </w:r>
      <w:r w:rsidRPr="006748DE">
        <w:rPr>
          <w:rFonts w:ascii="Arial" w:hAnsi="Arial" w:cs="Arial"/>
        </w:rPr>
        <w:t xml:space="preserve">" osim </w:t>
      </w:r>
      <w:r>
        <w:rPr>
          <w:rFonts w:ascii="Arial" w:hAnsi="Arial" w:cs="Arial"/>
        </w:rPr>
        <w:t xml:space="preserve">odredbi </w:t>
      </w:r>
      <w:r w:rsidRPr="006748DE">
        <w:rPr>
          <w:rFonts w:ascii="Arial" w:hAnsi="Arial" w:cs="Arial"/>
        </w:rPr>
        <w:t xml:space="preserve">članaka </w:t>
      </w:r>
      <w:r w:rsidR="00266CC8">
        <w:rPr>
          <w:rFonts w:ascii="Arial" w:hAnsi="Arial" w:cs="Arial"/>
        </w:rPr>
        <w:t xml:space="preserve">o </w:t>
      </w:r>
      <w:r w:rsidR="00266CC8" w:rsidRPr="00266CC8">
        <w:rPr>
          <w:rFonts w:ascii="Arial" w:hAnsi="Arial" w:cs="Arial"/>
        </w:rPr>
        <w:t xml:space="preserve">konstituirajućoj sjednici, smanjenom broju zamjenika gradonačelnika, te opozivu gradonačelnika i zamjenika gradonačelnika koji je izabran zajedno s njim, </w:t>
      </w:r>
      <w:r w:rsidRPr="006748DE">
        <w:rPr>
          <w:rFonts w:ascii="Arial" w:hAnsi="Arial" w:cs="Arial"/>
        </w:rPr>
        <w:t>koji stupaju na snagu na dan stupanja na snagu odluke o raspisivanju prvih sljedećih redovnih lokalnih izbora za članove predstavničkih tijela jedinica lokalne i područne (regionalne) samouprave te općinske načelnike, gradonačelnike i župane.</w:t>
      </w:r>
    </w:p>
    <w:p w14:paraId="017871DC" w14:textId="77777777" w:rsidR="006748DE" w:rsidRPr="006748DE" w:rsidRDefault="006748DE" w:rsidP="00F522ED">
      <w:pPr>
        <w:spacing w:line="240" w:lineRule="auto"/>
        <w:rPr>
          <w:rFonts w:ascii="Arial" w:hAnsi="Arial" w:cs="Arial"/>
        </w:rPr>
      </w:pPr>
    </w:p>
    <w:p w14:paraId="3C9D59F5" w14:textId="77777777" w:rsidR="00736705" w:rsidRPr="00E818EB" w:rsidRDefault="00736705" w:rsidP="00F522ED">
      <w:pPr>
        <w:spacing w:line="240" w:lineRule="auto"/>
        <w:rPr>
          <w:rFonts w:ascii="Arial" w:hAnsi="Arial" w:cs="Arial"/>
        </w:rPr>
      </w:pPr>
    </w:p>
    <w:p w14:paraId="1EBB7449" w14:textId="608200A6" w:rsidR="00E255E5" w:rsidRDefault="00E818EB" w:rsidP="00C9101D">
      <w:pPr>
        <w:spacing w:after="0" w:line="240" w:lineRule="auto"/>
        <w:rPr>
          <w:rFonts w:ascii="Arial" w:hAnsi="Arial" w:cs="Arial"/>
        </w:rPr>
      </w:pP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00C9101D">
        <w:rPr>
          <w:rFonts w:ascii="Arial" w:hAnsi="Arial" w:cs="Arial"/>
        </w:rPr>
        <w:t xml:space="preserve">      </w:t>
      </w:r>
      <w:r w:rsidRPr="00E818EB">
        <w:rPr>
          <w:rFonts w:ascii="Arial" w:hAnsi="Arial" w:cs="Arial"/>
        </w:rPr>
        <w:t>P</w:t>
      </w:r>
      <w:r w:rsidR="00C9101D">
        <w:rPr>
          <w:rFonts w:ascii="Arial" w:hAnsi="Arial" w:cs="Arial"/>
        </w:rPr>
        <w:t>REDSJEDNICA GRADSKOG</w:t>
      </w:r>
    </w:p>
    <w:p w14:paraId="438E128F" w14:textId="17BA59FC" w:rsidR="00C9101D" w:rsidRPr="00E818EB" w:rsidRDefault="00C9101D" w:rsidP="00C9101D">
      <w:pPr>
        <w:spacing w:after="0" w:line="240" w:lineRule="auto"/>
        <w:jc w:val="right"/>
        <w:rPr>
          <w:rFonts w:ascii="Arial" w:hAnsi="Arial" w:cs="Arial"/>
        </w:rPr>
      </w:pPr>
      <w:r>
        <w:rPr>
          <w:rFonts w:ascii="Arial" w:hAnsi="Arial" w:cs="Arial"/>
        </w:rPr>
        <w:t>VIJEĆA GRADA IVANCA:</w:t>
      </w:r>
    </w:p>
    <w:p w14:paraId="48410768" w14:textId="499BF7AB" w:rsidR="00E818EB" w:rsidRPr="00E818EB" w:rsidRDefault="00E818EB" w:rsidP="00F522ED">
      <w:pPr>
        <w:spacing w:line="240" w:lineRule="auto"/>
        <w:rPr>
          <w:rFonts w:ascii="Arial" w:hAnsi="Arial" w:cs="Arial"/>
        </w:rPr>
      </w:pP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r>
      <w:r w:rsidRPr="00E818EB">
        <w:rPr>
          <w:rFonts w:ascii="Arial" w:hAnsi="Arial" w:cs="Arial"/>
        </w:rPr>
        <w:tab/>
        <w:t xml:space="preserve">    </w:t>
      </w:r>
      <w:r w:rsidR="00C9101D">
        <w:rPr>
          <w:rFonts w:ascii="Arial" w:hAnsi="Arial" w:cs="Arial"/>
        </w:rPr>
        <w:t xml:space="preserve">        </w:t>
      </w:r>
      <w:r w:rsidRPr="00E818EB">
        <w:rPr>
          <w:rFonts w:ascii="Arial" w:hAnsi="Arial" w:cs="Arial"/>
        </w:rPr>
        <w:t xml:space="preserve"> Ksenija Sedlar Đunđek, </w:t>
      </w:r>
      <w:proofErr w:type="spellStart"/>
      <w:r w:rsidRPr="00E818EB">
        <w:rPr>
          <w:rFonts w:ascii="Arial" w:hAnsi="Arial" w:cs="Arial"/>
        </w:rPr>
        <w:t>mag.oec</w:t>
      </w:r>
      <w:proofErr w:type="spellEnd"/>
      <w:r w:rsidRPr="00E818EB">
        <w:rPr>
          <w:rFonts w:ascii="Arial" w:hAnsi="Arial" w:cs="Arial"/>
        </w:rPr>
        <w:t>.</w:t>
      </w:r>
    </w:p>
    <w:p w14:paraId="3223797A" w14:textId="77777777" w:rsidR="00AB5294" w:rsidRDefault="00AB5294" w:rsidP="00072374">
      <w:pPr>
        <w:spacing w:line="240" w:lineRule="auto"/>
        <w:rPr>
          <w:rFonts w:ascii="Arial" w:hAnsi="Arial" w:cs="Arial"/>
          <w:color w:val="FF0000"/>
        </w:rPr>
      </w:pPr>
    </w:p>
    <w:p w14:paraId="57D457B3" w14:textId="77777777" w:rsidR="00D347E4" w:rsidRDefault="00D347E4" w:rsidP="00072374">
      <w:pPr>
        <w:spacing w:line="240" w:lineRule="auto"/>
        <w:rPr>
          <w:rFonts w:ascii="Arial" w:hAnsi="Arial" w:cs="Arial"/>
          <w:color w:val="FF0000"/>
        </w:rPr>
      </w:pPr>
    </w:p>
    <w:p w14:paraId="52A3B371" w14:textId="77777777" w:rsidR="000E7585" w:rsidRDefault="000E7585" w:rsidP="00072374">
      <w:pPr>
        <w:spacing w:line="240" w:lineRule="auto"/>
        <w:rPr>
          <w:rFonts w:ascii="Arial" w:hAnsi="Arial" w:cs="Arial"/>
          <w:color w:val="FF0000"/>
        </w:rPr>
      </w:pPr>
    </w:p>
    <w:p w14:paraId="2B045174" w14:textId="77777777" w:rsidR="00A81053" w:rsidRDefault="00A81053" w:rsidP="00072374">
      <w:pPr>
        <w:spacing w:line="240" w:lineRule="auto"/>
        <w:rPr>
          <w:rFonts w:ascii="Arial" w:hAnsi="Arial" w:cs="Arial"/>
          <w:color w:val="FF0000"/>
        </w:rPr>
      </w:pPr>
    </w:p>
    <w:p w14:paraId="7E93FEE0" w14:textId="77777777" w:rsidR="00A81053" w:rsidRDefault="00A81053" w:rsidP="00072374">
      <w:pPr>
        <w:spacing w:line="240" w:lineRule="auto"/>
        <w:rPr>
          <w:rFonts w:ascii="Arial" w:hAnsi="Arial" w:cs="Arial"/>
          <w:color w:val="FF0000"/>
        </w:rPr>
      </w:pPr>
    </w:p>
    <w:p w14:paraId="6813DF00" w14:textId="77777777" w:rsidR="004C252B" w:rsidRDefault="004C252B" w:rsidP="00072374">
      <w:pPr>
        <w:spacing w:line="240" w:lineRule="auto"/>
        <w:rPr>
          <w:rFonts w:ascii="Arial" w:hAnsi="Arial" w:cs="Arial"/>
          <w:color w:val="FF0000"/>
        </w:rPr>
      </w:pPr>
    </w:p>
    <w:p w14:paraId="6FAE2556" w14:textId="77777777" w:rsidR="00A547C9" w:rsidRDefault="00A547C9" w:rsidP="00072374">
      <w:pPr>
        <w:spacing w:line="240" w:lineRule="auto"/>
        <w:rPr>
          <w:rFonts w:ascii="Arial" w:hAnsi="Arial" w:cs="Arial"/>
          <w:color w:val="FF0000"/>
        </w:rPr>
      </w:pPr>
    </w:p>
    <w:p w14:paraId="35283F5D" w14:textId="77777777" w:rsidR="003D0C8E" w:rsidRDefault="003D0C8E" w:rsidP="00072374">
      <w:pPr>
        <w:spacing w:line="240" w:lineRule="auto"/>
        <w:rPr>
          <w:rFonts w:ascii="Arial" w:hAnsi="Arial" w:cs="Arial"/>
          <w:color w:val="FF0000"/>
        </w:rPr>
      </w:pPr>
    </w:p>
    <w:p w14:paraId="3B9DAB79" w14:textId="77777777" w:rsidR="00072374" w:rsidRDefault="00072374" w:rsidP="00072374">
      <w:pPr>
        <w:spacing w:line="240" w:lineRule="auto"/>
        <w:rPr>
          <w:rFonts w:ascii="Arial" w:hAnsi="Arial" w:cs="Arial"/>
          <w:color w:val="FF0000"/>
        </w:rPr>
      </w:pPr>
    </w:p>
    <w:p w14:paraId="48810AF1" w14:textId="77777777" w:rsidR="00B9740C" w:rsidRDefault="00B9740C" w:rsidP="00B7315B">
      <w:pPr>
        <w:spacing w:line="240" w:lineRule="auto"/>
        <w:rPr>
          <w:rFonts w:ascii="Arial" w:hAnsi="Arial" w:cs="Arial"/>
          <w:color w:val="FF0000"/>
        </w:rPr>
      </w:pPr>
    </w:p>
    <w:p w14:paraId="0A5F14A8" w14:textId="77777777" w:rsidR="00F54C82" w:rsidRDefault="00F54C82" w:rsidP="00B7315B">
      <w:pPr>
        <w:spacing w:line="240" w:lineRule="auto"/>
        <w:rPr>
          <w:rFonts w:ascii="Arial" w:hAnsi="Arial" w:cs="Arial"/>
          <w:color w:val="FF0000"/>
        </w:rPr>
      </w:pPr>
    </w:p>
    <w:p w14:paraId="0B123DA0" w14:textId="2789906B" w:rsidR="00590DBC" w:rsidRDefault="00590DBC" w:rsidP="00B7315B">
      <w:pPr>
        <w:spacing w:line="240" w:lineRule="auto"/>
        <w:rPr>
          <w:rFonts w:ascii="Arial" w:hAnsi="Arial" w:cs="Arial"/>
          <w:color w:val="FF0000"/>
        </w:rPr>
      </w:pPr>
    </w:p>
    <w:p w14:paraId="30A12826" w14:textId="77777777" w:rsidR="00590DBC" w:rsidRDefault="00590DBC" w:rsidP="00B7315B">
      <w:pPr>
        <w:spacing w:line="240" w:lineRule="auto"/>
        <w:rPr>
          <w:rFonts w:ascii="Arial" w:hAnsi="Arial" w:cs="Arial"/>
          <w:color w:val="FF0000"/>
        </w:rPr>
      </w:pPr>
    </w:p>
    <w:p w14:paraId="4E1D9964" w14:textId="77777777" w:rsidR="00FA01AD" w:rsidRPr="00B7315B" w:rsidRDefault="00FA01AD" w:rsidP="00B7315B">
      <w:pPr>
        <w:spacing w:line="240" w:lineRule="auto"/>
        <w:rPr>
          <w:rFonts w:ascii="Arial" w:hAnsi="Arial" w:cs="Arial"/>
          <w:color w:val="FF0000"/>
        </w:rPr>
      </w:pPr>
    </w:p>
    <w:p w14:paraId="24732532" w14:textId="77777777" w:rsidR="00112CFF" w:rsidRDefault="00112CFF" w:rsidP="00112CFF"/>
    <w:sectPr w:rsidR="00112CFF">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730E2B" w14:textId="77777777" w:rsidR="00C9603B" w:rsidRDefault="00C9603B" w:rsidP="00112CFF">
      <w:pPr>
        <w:spacing w:after="0" w:line="240" w:lineRule="auto"/>
      </w:pPr>
      <w:r>
        <w:separator/>
      </w:r>
    </w:p>
  </w:endnote>
  <w:endnote w:type="continuationSeparator" w:id="0">
    <w:p w14:paraId="3C224FB4" w14:textId="77777777" w:rsidR="00C9603B" w:rsidRDefault="00C9603B" w:rsidP="00112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2507817"/>
      <w:docPartObj>
        <w:docPartGallery w:val="Page Numbers (Bottom of Page)"/>
        <w:docPartUnique/>
      </w:docPartObj>
    </w:sdtPr>
    <w:sdtEndPr/>
    <w:sdtContent>
      <w:p w14:paraId="0362C87B" w14:textId="77777777" w:rsidR="00112CFF" w:rsidRDefault="00112CFF">
        <w:pPr>
          <w:pStyle w:val="Podnoje"/>
          <w:jc w:val="center"/>
        </w:pPr>
        <w:r>
          <w:fldChar w:fldCharType="begin"/>
        </w:r>
        <w:r>
          <w:instrText>PAGE   \* MERGEFORMAT</w:instrText>
        </w:r>
        <w:r>
          <w:fldChar w:fldCharType="separate"/>
        </w:r>
        <w:r>
          <w:t>2</w:t>
        </w:r>
        <w:r>
          <w:fldChar w:fldCharType="end"/>
        </w:r>
      </w:p>
    </w:sdtContent>
  </w:sdt>
  <w:p w14:paraId="7FB1CAAE" w14:textId="77777777" w:rsidR="00112CFF" w:rsidRDefault="00112CFF">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2785096"/>
      <w:docPartObj>
        <w:docPartGallery w:val="Page Numbers (Bottom of Page)"/>
        <w:docPartUnique/>
      </w:docPartObj>
    </w:sdtPr>
    <w:sdtContent>
      <w:p w14:paraId="15A5FDCF" w14:textId="46BA0CE8" w:rsidR="00C9101D" w:rsidRDefault="00C9101D">
        <w:pPr>
          <w:pStyle w:val="Podnoje"/>
          <w:jc w:val="center"/>
        </w:pPr>
        <w:r>
          <w:fldChar w:fldCharType="begin"/>
        </w:r>
        <w:r>
          <w:instrText>PAGE   \* MERGEFORMAT</w:instrText>
        </w:r>
        <w:r>
          <w:fldChar w:fldCharType="separate"/>
        </w:r>
        <w:r>
          <w:t>2</w:t>
        </w:r>
        <w:r>
          <w:fldChar w:fldCharType="end"/>
        </w:r>
      </w:p>
    </w:sdtContent>
  </w:sdt>
  <w:p w14:paraId="5D7A47B1" w14:textId="77777777" w:rsidR="00112CFF" w:rsidRDefault="00112CFF">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499156" w14:textId="77777777" w:rsidR="00C9603B" w:rsidRDefault="00C9603B" w:rsidP="00112CFF">
      <w:pPr>
        <w:spacing w:after="0" w:line="240" w:lineRule="auto"/>
      </w:pPr>
      <w:r>
        <w:separator/>
      </w:r>
    </w:p>
  </w:footnote>
  <w:footnote w:type="continuationSeparator" w:id="0">
    <w:p w14:paraId="279D0775" w14:textId="77777777" w:rsidR="00C9603B" w:rsidRDefault="00C9603B" w:rsidP="00112C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CFF"/>
    <w:rsid w:val="00026C1B"/>
    <w:rsid w:val="00072374"/>
    <w:rsid w:val="00080379"/>
    <w:rsid w:val="00082B06"/>
    <w:rsid w:val="000957F0"/>
    <w:rsid w:val="000A1D6B"/>
    <w:rsid w:val="000A37B2"/>
    <w:rsid w:val="000A48FB"/>
    <w:rsid w:val="000B7755"/>
    <w:rsid w:val="000C0753"/>
    <w:rsid w:val="000E7585"/>
    <w:rsid w:val="001119AA"/>
    <w:rsid w:val="00112CFF"/>
    <w:rsid w:val="00136298"/>
    <w:rsid w:val="00146FC4"/>
    <w:rsid w:val="00147242"/>
    <w:rsid w:val="00155B3B"/>
    <w:rsid w:val="00166A6D"/>
    <w:rsid w:val="001C419D"/>
    <w:rsid w:val="00266CC8"/>
    <w:rsid w:val="00362D51"/>
    <w:rsid w:val="003D0C8E"/>
    <w:rsid w:val="003E2AE6"/>
    <w:rsid w:val="00405080"/>
    <w:rsid w:val="00465D93"/>
    <w:rsid w:val="004A4DC8"/>
    <w:rsid w:val="004C252B"/>
    <w:rsid w:val="004D7A62"/>
    <w:rsid w:val="004F50F4"/>
    <w:rsid w:val="00506CBC"/>
    <w:rsid w:val="00571A6A"/>
    <w:rsid w:val="00590DBC"/>
    <w:rsid w:val="00600E43"/>
    <w:rsid w:val="00611C43"/>
    <w:rsid w:val="00633B0C"/>
    <w:rsid w:val="00663043"/>
    <w:rsid w:val="006748DE"/>
    <w:rsid w:val="006807F0"/>
    <w:rsid w:val="006A68A2"/>
    <w:rsid w:val="0070099A"/>
    <w:rsid w:val="00714D0F"/>
    <w:rsid w:val="0072503F"/>
    <w:rsid w:val="00736705"/>
    <w:rsid w:val="00745EE1"/>
    <w:rsid w:val="00761B07"/>
    <w:rsid w:val="00797B5A"/>
    <w:rsid w:val="007A5A78"/>
    <w:rsid w:val="00827C82"/>
    <w:rsid w:val="008520B5"/>
    <w:rsid w:val="00877323"/>
    <w:rsid w:val="008936B3"/>
    <w:rsid w:val="008A3A71"/>
    <w:rsid w:val="00954448"/>
    <w:rsid w:val="009A1805"/>
    <w:rsid w:val="009C0FE6"/>
    <w:rsid w:val="009E142A"/>
    <w:rsid w:val="00A16FAB"/>
    <w:rsid w:val="00A41FB2"/>
    <w:rsid w:val="00A440D2"/>
    <w:rsid w:val="00A547C9"/>
    <w:rsid w:val="00A62C76"/>
    <w:rsid w:val="00A81053"/>
    <w:rsid w:val="00A85773"/>
    <w:rsid w:val="00A9349D"/>
    <w:rsid w:val="00AB5294"/>
    <w:rsid w:val="00AC2524"/>
    <w:rsid w:val="00AE2319"/>
    <w:rsid w:val="00AE5EEA"/>
    <w:rsid w:val="00AF3D21"/>
    <w:rsid w:val="00B02CC1"/>
    <w:rsid w:val="00B03CC0"/>
    <w:rsid w:val="00B04ED2"/>
    <w:rsid w:val="00B278DE"/>
    <w:rsid w:val="00B37B15"/>
    <w:rsid w:val="00B523B1"/>
    <w:rsid w:val="00B7315B"/>
    <w:rsid w:val="00B9740C"/>
    <w:rsid w:val="00BA74AA"/>
    <w:rsid w:val="00BD2D1A"/>
    <w:rsid w:val="00C0369E"/>
    <w:rsid w:val="00C9101D"/>
    <w:rsid w:val="00C9603B"/>
    <w:rsid w:val="00CA4683"/>
    <w:rsid w:val="00CB64A1"/>
    <w:rsid w:val="00CC2125"/>
    <w:rsid w:val="00CF0155"/>
    <w:rsid w:val="00CF7753"/>
    <w:rsid w:val="00D25ADC"/>
    <w:rsid w:val="00D347E4"/>
    <w:rsid w:val="00D42374"/>
    <w:rsid w:val="00D74D7E"/>
    <w:rsid w:val="00D82E82"/>
    <w:rsid w:val="00D93B53"/>
    <w:rsid w:val="00DA3F73"/>
    <w:rsid w:val="00DC2F41"/>
    <w:rsid w:val="00E07EE5"/>
    <w:rsid w:val="00E210CA"/>
    <w:rsid w:val="00E255E5"/>
    <w:rsid w:val="00E25D6E"/>
    <w:rsid w:val="00E47CB7"/>
    <w:rsid w:val="00E537D1"/>
    <w:rsid w:val="00E818EB"/>
    <w:rsid w:val="00E872A1"/>
    <w:rsid w:val="00E94A42"/>
    <w:rsid w:val="00EA0AA6"/>
    <w:rsid w:val="00EA2A2B"/>
    <w:rsid w:val="00ED2917"/>
    <w:rsid w:val="00F522ED"/>
    <w:rsid w:val="00F54C82"/>
    <w:rsid w:val="00F558B1"/>
    <w:rsid w:val="00F70842"/>
    <w:rsid w:val="00FA01A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D1326"/>
  <w15:chartTrackingRefBased/>
  <w15:docId w15:val="{456057B9-52E5-460C-A1DB-32F8EB849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2A2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112CFF"/>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12CFF"/>
  </w:style>
  <w:style w:type="paragraph" w:styleId="Podnoje">
    <w:name w:val="footer"/>
    <w:basedOn w:val="Normal"/>
    <w:link w:val="PodnojeChar"/>
    <w:uiPriority w:val="99"/>
    <w:unhideWhenUsed/>
    <w:rsid w:val="00112CFF"/>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12C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90A1C-D914-49A8-8E81-54C2A641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1205</Words>
  <Characters>6869</Characters>
  <Application>Microsoft Office Word</Application>
  <DocSecurity>0</DocSecurity>
  <Lines>57</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Ivancica Peharda</dc:creator>
  <cp:keywords/>
  <dc:description/>
  <cp:lastModifiedBy>Snježana Canjuga</cp:lastModifiedBy>
  <cp:revision>2</cp:revision>
  <cp:lastPrinted>2021-02-23T08:38:00Z</cp:lastPrinted>
  <dcterms:created xsi:type="dcterms:W3CDTF">2021-03-01T08:25:00Z</dcterms:created>
  <dcterms:modified xsi:type="dcterms:W3CDTF">2021-03-01T08:25:00Z</dcterms:modified>
</cp:coreProperties>
</file>