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2C5094" w14:textId="77777777" w:rsidR="00336B6B" w:rsidRDefault="00336B6B">
      <w:pPr>
        <w:pStyle w:val="BodyText2"/>
        <w:ind w:right="-6"/>
        <w:jc w:val="both"/>
      </w:pPr>
    </w:p>
    <w:p w14:paraId="721C0B50" w14:textId="0D612F82" w:rsidR="00336B6B" w:rsidRDefault="00336B6B">
      <w:pPr>
        <w:pStyle w:val="BodyText2"/>
        <w:ind w:right="-6"/>
        <w:jc w:val="both"/>
      </w:pPr>
      <w:r>
        <w:rPr>
          <w:rFonts w:ascii="Arial" w:eastAsia="Arial" w:hAnsi="Arial" w:cs="Arial"/>
          <w:lang w:eastAsia="en-US"/>
        </w:rPr>
        <w:t xml:space="preserve">             </w:t>
      </w:r>
      <w:r w:rsidR="0076492B">
        <w:rPr>
          <w:rFonts w:ascii="Arial" w:hAnsi="Arial" w:cs="Arial"/>
          <w:noProof/>
          <w:lang w:eastAsia="en-US"/>
        </w:rPr>
        <w:drawing>
          <wp:inline distT="0" distB="0" distL="0" distR="0" wp14:anchorId="494D2552" wp14:editId="039BDC5B">
            <wp:extent cx="504825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" t="-60" r="-76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en-US"/>
        </w:rPr>
        <w:tab/>
      </w:r>
    </w:p>
    <w:p w14:paraId="38EAFC31" w14:textId="77777777" w:rsidR="00336B6B" w:rsidRDefault="00336B6B">
      <w:pPr>
        <w:pStyle w:val="BodyText2"/>
        <w:ind w:right="-6"/>
        <w:jc w:val="both"/>
      </w:pPr>
    </w:p>
    <w:p w14:paraId="29D9AEA8" w14:textId="77777777" w:rsidR="00336B6B" w:rsidRDefault="00336B6B">
      <w:pPr>
        <w:ind w:right="85"/>
        <w:jc w:val="both"/>
      </w:pPr>
      <w:r>
        <w:rPr>
          <w:rFonts w:ascii="Arial" w:hAnsi="Arial" w:cs="Arial"/>
          <w:lang w:eastAsia="en-US"/>
        </w:rPr>
        <w:t>REPUBLIKA HRVATSKA</w:t>
      </w:r>
    </w:p>
    <w:p w14:paraId="1F0E281E" w14:textId="77777777" w:rsidR="00336B6B" w:rsidRDefault="00336B6B">
      <w:pPr>
        <w:ind w:right="85"/>
        <w:jc w:val="both"/>
      </w:pPr>
      <w:r>
        <w:rPr>
          <w:rFonts w:ascii="Arial" w:hAnsi="Arial" w:cs="Arial"/>
          <w:lang w:eastAsia="en-US"/>
        </w:rPr>
        <w:t>VARAŽDINSKA ŽUPANIJA</w:t>
      </w:r>
    </w:p>
    <w:p w14:paraId="7D25CC81" w14:textId="77777777" w:rsidR="00336B6B" w:rsidRDefault="00336B6B">
      <w:r>
        <w:rPr>
          <w:rFonts w:ascii="Arial" w:eastAsia="Arial" w:hAnsi="Arial" w:cs="Arial"/>
          <w:lang w:eastAsia="en-US"/>
        </w:rPr>
        <w:t xml:space="preserve">       </w:t>
      </w:r>
      <w:r>
        <w:rPr>
          <w:rFonts w:ascii="Arial" w:hAnsi="Arial" w:cs="Arial"/>
          <w:lang w:eastAsia="en-US"/>
        </w:rPr>
        <w:t>GRAD IVANEC</w:t>
      </w:r>
    </w:p>
    <w:p w14:paraId="2E236740" w14:textId="77777777" w:rsidR="00336B6B" w:rsidRDefault="00336B6B"/>
    <w:p w14:paraId="1F3CDBCB" w14:textId="77777777" w:rsidR="00336B6B" w:rsidRDefault="00336B6B">
      <w:r>
        <w:rPr>
          <w:rFonts w:ascii="Arial" w:eastAsia="Arial" w:hAnsi="Arial" w:cs="Arial"/>
          <w:lang w:eastAsia="en-US"/>
        </w:rPr>
        <w:t xml:space="preserve">    </w:t>
      </w:r>
      <w:r>
        <w:rPr>
          <w:rFonts w:ascii="Arial" w:hAnsi="Arial" w:cs="Arial"/>
          <w:lang w:eastAsia="en-US"/>
        </w:rPr>
        <w:t>GRADSKO VIJEĆE</w:t>
      </w:r>
    </w:p>
    <w:p w14:paraId="7CC8B08B" w14:textId="77777777" w:rsidR="00336B6B" w:rsidRDefault="00336B6B">
      <w:pPr>
        <w:rPr>
          <w:rFonts w:ascii="Arial" w:hAnsi="Arial" w:cs="Arial"/>
          <w:lang w:eastAsia="en-US"/>
        </w:rPr>
      </w:pPr>
    </w:p>
    <w:p w14:paraId="3A29AE5F" w14:textId="10D85E79" w:rsidR="00336B6B" w:rsidRDefault="00336B6B">
      <w:r>
        <w:rPr>
          <w:rFonts w:ascii="Arial" w:hAnsi="Arial" w:cs="Arial"/>
          <w:szCs w:val="22"/>
        </w:rPr>
        <w:t xml:space="preserve">KLASA: </w:t>
      </w:r>
      <w:r w:rsidR="008A2A44">
        <w:rPr>
          <w:rFonts w:ascii="Arial" w:hAnsi="Arial" w:cs="Arial"/>
          <w:szCs w:val="22"/>
        </w:rPr>
        <w:t>350-01/20-01/39</w:t>
      </w:r>
    </w:p>
    <w:p w14:paraId="6C133F50" w14:textId="212B4F07" w:rsidR="00336B6B" w:rsidRDefault="00336B6B">
      <w:r>
        <w:rPr>
          <w:rFonts w:ascii="Arial" w:hAnsi="Arial" w:cs="Arial"/>
          <w:szCs w:val="22"/>
        </w:rPr>
        <w:t xml:space="preserve">URBROJ: </w:t>
      </w:r>
      <w:r w:rsidR="008A2A44">
        <w:rPr>
          <w:rFonts w:ascii="Arial" w:hAnsi="Arial" w:cs="Arial"/>
          <w:szCs w:val="22"/>
        </w:rPr>
        <w:t>2186/12-03/01-21-</w:t>
      </w:r>
      <w:r w:rsidR="0076492B">
        <w:rPr>
          <w:rFonts w:ascii="Arial" w:hAnsi="Arial" w:cs="Arial"/>
          <w:szCs w:val="22"/>
        </w:rPr>
        <w:t>40</w:t>
      </w:r>
    </w:p>
    <w:p w14:paraId="3970C0DF" w14:textId="77777777" w:rsidR="00336B6B" w:rsidRDefault="00336B6B">
      <w:pPr>
        <w:rPr>
          <w:rFonts w:ascii="Arial" w:hAnsi="Arial" w:cs="Arial"/>
          <w:szCs w:val="22"/>
        </w:rPr>
      </w:pPr>
    </w:p>
    <w:p w14:paraId="35A3F890" w14:textId="0315F052" w:rsidR="00336B6B" w:rsidRDefault="00336B6B">
      <w:pPr>
        <w:ind w:right="-6"/>
        <w:jc w:val="both"/>
      </w:pPr>
      <w:r>
        <w:rPr>
          <w:rFonts w:ascii="Arial" w:hAnsi="Arial" w:cs="Arial"/>
          <w:szCs w:val="22"/>
          <w:lang w:eastAsia="en-US"/>
        </w:rPr>
        <w:t xml:space="preserve">Ivanec, </w:t>
      </w:r>
      <w:r w:rsidR="0076492B">
        <w:rPr>
          <w:rFonts w:ascii="Arial" w:hAnsi="Arial" w:cs="Arial"/>
          <w:szCs w:val="22"/>
          <w:lang w:eastAsia="en-US"/>
        </w:rPr>
        <w:t xml:space="preserve">15. </w:t>
      </w:r>
      <w:r w:rsidR="008A2A44">
        <w:rPr>
          <w:rFonts w:ascii="Arial" w:hAnsi="Arial" w:cs="Arial"/>
          <w:szCs w:val="22"/>
          <w:lang w:eastAsia="en-US"/>
        </w:rPr>
        <w:t>ožujka 2021.</w:t>
      </w:r>
    </w:p>
    <w:p w14:paraId="6E838613" w14:textId="77777777" w:rsidR="00336B6B" w:rsidRDefault="00336B6B">
      <w:pPr>
        <w:pStyle w:val="BodyText2"/>
        <w:ind w:right="-6"/>
        <w:jc w:val="both"/>
      </w:pPr>
    </w:p>
    <w:p w14:paraId="46BB77F8" w14:textId="393B5938" w:rsidR="00336B6B" w:rsidRDefault="00336B6B">
      <w:pPr>
        <w:pStyle w:val="BodyText2"/>
        <w:ind w:right="-6"/>
        <w:jc w:val="both"/>
      </w:pPr>
      <w:r>
        <w:rPr>
          <w:rFonts w:ascii="Arial" w:hAnsi="Arial" w:cs="Arial"/>
          <w:lang w:eastAsia="en-US"/>
        </w:rPr>
        <w:t xml:space="preserve">Na temelju članka </w:t>
      </w:r>
      <w:r>
        <w:rPr>
          <w:rFonts w:ascii="Arial" w:hAnsi="Arial" w:cs="Arial"/>
        </w:rPr>
        <w:t xml:space="preserve">109. i 111. </w:t>
      </w:r>
      <w:r>
        <w:rPr>
          <w:rFonts w:ascii="Arial" w:hAnsi="Arial" w:cs="Arial"/>
          <w:lang w:eastAsia="en-US"/>
        </w:rPr>
        <w:t>Zakona o prostornom uređenju (</w:t>
      </w:r>
      <w:r w:rsidR="0076492B">
        <w:rPr>
          <w:rFonts w:ascii="Arial" w:hAnsi="Arial" w:cs="Arial"/>
          <w:lang w:eastAsia="en-US"/>
        </w:rPr>
        <w:t>„</w:t>
      </w:r>
      <w:r>
        <w:rPr>
          <w:rFonts w:ascii="Arial" w:hAnsi="Arial" w:cs="Arial"/>
          <w:lang w:eastAsia="en-US"/>
        </w:rPr>
        <w:t>Narodne novine</w:t>
      </w:r>
      <w:r w:rsidR="0076492B">
        <w:rPr>
          <w:rFonts w:ascii="Arial" w:hAnsi="Arial" w:cs="Arial"/>
          <w:lang w:eastAsia="en-US"/>
        </w:rPr>
        <w:t>“ br.</w:t>
      </w:r>
      <w:r>
        <w:rPr>
          <w:rFonts w:ascii="Arial" w:hAnsi="Arial" w:cs="Arial"/>
          <w:lang w:eastAsia="en-US"/>
        </w:rPr>
        <w:t xml:space="preserve"> 153/13, 65/17, 114/18, 39/19 i 98/19) te članka 35. Statuta Grada Ivanca (</w:t>
      </w:r>
      <w:r w:rsidR="0076492B">
        <w:rPr>
          <w:rFonts w:ascii="Arial" w:hAnsi="Arial" w:cs="Arial"/>
          <w:lang w:eastAsia="en-US"/>
        </w:rPr>
        <w:t>„</w:t>
      </w:r>
      <w:r>
        <w:rPr>
          <w:rFonts w:ascii="Arial" w:hAnsi="Arial" w:cs="Arial"/>
          <w:lang w:eastAsia="en-US"/>
        </w:rPr>
        <w:t>Službeni vjesnik Varaždinske županije</w:t>
      </w:r>
      <w:r w:rsidR="0076492B">
        <w:rPr>
          <w:rFonts w:ascii="Arial" w:hAnsi="Arial" w:cs="Arial"/>
          <w:lang w:eastAsia="en-US"/>
        </w:rPr>
        <w:t xml:space="preserve">“ br. </w:t>
      </w:r>
      <w:r>
        <w:rPr>
          <w:rFonts w:ascii="Arial" w:hAnsi="Arial" w:cs="Arial"/>
          <w:lang w:eastAsia="en-US"/>
        </w:rPr>
        <w:t xml:space="preserve"> 21/09, 12/13 i 23/13 - pročišćeni tekst, 13/18</w:t>
      </w:r>
      <w:r w:rsidR="00A91E24">
        <w:rPr>
          <w:rFonts w:ascii="Arial" w:hAnsi="Arial" w:cs="Arial"/>
          <w:lang w:eastAsia="en-US"/>
        </w:rPr>
        <w:t>, 8/20</w:t>
      </w:r>
      <w:r w:rsidR="0076492B">
        <w:rPr>
          <w:rFonts w:ascii="Arial" w:hAnsi="Arial" w:cs="Arial"/>
          <w:lang w:eastAsia="en-US"/>
        </w:rPr>
        <w:t xml:space="preserve"> i 15/21</w:t>
      </w:r>
      <w:r>
        <w:rPr>
          <w:rFonts w:ascii="Arial" w:hAnsi="Arial" w:cs="Arial"/>
          <w:lang w:eastAsia="en-US"/>
        </w:rPr>
        <w:t xml:space="preserve">), Gradsko vijeće Grada Ivanca na </w:t>
      </w:r>
      <w:r w:rsidR="0076492B">
        <w:rPr>
          <w:rFonts w:ascii="Arial" w:hAnsi="Arial" w:cs="Arial"/>
          <w:lang w:eastAsia="en-US"/>
        </w:rPr>
        <w:t>46</w:t>
      </w:r>
      <w:r>
        <w:rPr>
          <w:rFonts w:ascii="Arial" w:hAnsi="Arial" w:cs="Arial"/>
          <w:lang w:eastAsia="en-US"/>
        </w:rPr>
        <w:t xml:space="preserve">. sjednici održanoj </w:t>
      </w:r>
      <w:r w:rsidR="0076492B">
        <w:rPr>
          <w:rFonts w:ascii="Arial" w:hAnsi="Arial" w:cs="Arial"/>
          <w:lang w:eastAsia="en-US"/>
        </w:rPr>
        <w:t>15.</w:t>
      </w:r>
      <w:r>
        <w:rPr>
          <w:rFonts w:ascii="Arial" w:hAnsi="Arial" w:cs="Arial"/>
          <w:lang w:eastAsia="en-US"/>
        </w:rPr>
        <w:t xml:space="preserve"> </w:t>
      </w:r>
      <w:r w:rsidR="008A2A44">
        <w:rPr>
          <w:rFonts w:ascii="Arial" w:hAnsi="Arial" w:cs="Arial"/>
          <w:lang w:eastAsia="en-US"/>
        </w:rPr>
        <w:t>ožujka</w:t>
      </w:r>
      <w:r>
        <w:rPr>
          <w:rFonts w:ascii="Arial" w:hAnsi="Arial" w:cs="Arial"/>
          <w:lang w:eastAsia="en-US"/>
        </w:rPr>
        <w:t xml:space="preserve"> 2021. godine, donosi</w:t>
      </w:r>
    </w:p>
    <w:p w14:paraId="20F642AE" w14:textId="77777777" w:rsidR="00336B6B" w:rsidRDefault="00336B6B">
      <w:pPr>
        <w:ind w:right="-6"/>
        <w:jc w:val="center"/>
      </w:pPr>
      <w:r>
        <w:rPr>
          <w:rFonts w:ascii="Arial" w:eastAsia="Arial" w:hAnsi="Arial" w:cs="Arial"/>
          <w:b/>
          <w:bCs/>
        </w:rPr>
        <w:t xml:space="preserve"> </w:t>
      </w:r>
    </w:p>
    <w:p w14:paraId="2268E208" w14:textId="77777777" w:rsidR="00336B6B" w:rsidRDefault="00336B6B">
      <w:pPr>
        <w:ind w:right="-6"/>
        <w:jc w:val="center"/>
        <w:rPr>
          <w:rFonts w:ascii="Arial" w:hAnsi="Arial" w:cs="Arial"/>
          <w:b/>
          <w:bCs/>
        </w:rPr>
      </w:pPr>
    </w:p>
    <w:p w14:paraId="2CB41810" w14:textId="77777777" w:rsidR="00336B6B" w:rsidRDefault="00336B6B">
      <w:pPr>
        <w:ind w:right="-6"/>
        <w:jc w:val="center"/>
      </w:pPr>
      <w:r>
        <w:rPr>
          <w:rFonts w:ascii="Arial" w:hAnsi="Arial" w:cs="Arial"/>
          <w:b/>
          <w:spacing w:val="2"/>
          <w:sz w:val="28"/>
          <w:szCs w:val="28"/>
          <w:lang w:val="pl-PL" w:eastAsia="en-US"/>
        </w:rPr>
        <w:t>ODLUKU</w:t>
      </w:r>
    </w:p>
    <w:p w14:paraId="140BD869" w14:textId="77777777" w:rsidR="00336B6B" w:rsidRDefault="00336B6B">
      <w:pPr>
        <w:ind w:right="-6"/>
        <w:jc w:val="center"/>
      </w:pPr>
      <w:r>
        <w:rPr>
          <w:rFonts w:ascii="Arial" w:hAnsi="Arial" w:cs="Arial"/>
          <w:b/>
          <w:spacing w:val="2"/>
          <w:sz w:val="28"/>
          <w:szCs w:val="28"/>
          <w:lang w:val="pl-PL"/>
        </w:rPr>
        <w:t>o</w:t>
      </w:r>
      <w:r>
        <w:rPr>
          <w:rFonts w:ascii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spacing w:val="2"/>
          <w:sz w:val="28"/>
          <w:szCs w:val="28"/>
          <w:lang w:val="pl-PL"/>
        </w:rPr>
        <w:t>dono</w:t>
      </w:r>
      <w:r>
        <w:rPr>
          <w:rFonts w:ascii="Arial" w:hAnsi="Arial" w:cs="Arial"/>
          <w:b/>
          <w:spacing w:val="2"/>
          <w:sz w:val="28"/>
          <w:szCs w:val="28"/>
        </w:rPr>
        <w:t>š</w:t>
      </w:r>
      <w:r>
        <w:rPr>
          <w:rFonts w:ascii="Arial" w:hAnsi="Arial" w:cs="Arial"/>
          <w:b/>
          <w:spacing w:val="2"/>
          <w:sz w:val="28"/>
          <w:szCs w:val="28"/>
          <w:lang w:val="pl-PL"/>
        </w:rPr>
        <w:t>enju</w:t>
      </w:r>
    </w:p>
    <w:p w14:paraId="2579E945" w14:textId="77777777" w:rsidR="00336B6B" w:rsidRDefault="00336B6B">
      <w:pPr>
        <w:ind w:right="-6"/>
        <w:jc w:val="center"/>
      </w:pPr>
      <w:r>
        <w:rPr>
          <w:rFonts w:ascii="Arial" w:hAnsi="Arial" w:cs="Arial"/>
          <w:b/>
          <w:spacing w:val="2"/>
          <w:sz w:val="28"/>
          <w:szCs w:val="28"/>
          <w:lang w:val="pl-PL"/>
        </w:rPr>
        <w:t>V.</w:t>
      </w:r>
      <w:r>
        <w:rPr>
          <w:rFonts w:ascii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spacing w:val="2"/>
          <w:sz w:val="28"/>
          <w:szCs w:val="28"/>
          <w:lang w:val="pl-PL"/>
        </w:rPr>
        <w:t>Izmjena</w:t>
      </w:r>
      <w:r>
        <w:rPr>
          <w:rFonts w:ascii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spacing w:val="2"/>
          <w:sz w:val="28"/>
          <w:szCs w:val="28"/>
          <w:lang w:val="pl-PL"/>
        </w:rPr>
        <w:t>i</w:t>
      </w:r>
      <w:r>
        <w:rPr>
          <w:rFonts w:ascii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spacing w:val="2"/>
          <w:sz w:val="28"/>
          <w:szCs w:val="28"/>
          <w:lang w:val="pl-PL"/>
        </w:rPr>
        <w:t>dopuna Detaljnog plana uređenja</w:t>
      </w:r>
    </w:p>
    <w:p w14:paraId="50F6CD96" w14:textId="77777777" w:rsidR="00336B6B" w:rsidRDefault="00336B6B">
      <w:pPr>
        <w:ind w:right="-6"/>
        <w:jc w:val="center"/>
      </w:pPr>
      <w:r>
        <w:rPr>
          <w:rFonts w:ascii="Arial" w:hAnsi="Arial" w:cs="Arial"/>
          <w:b/>
          <w:spacing w:val="2"/>
          <w:sz w:val="28"/>
          <w:szCs w:val="28"/>
          <w:lang w:val="pl-PL"/>
        </w:rPr>
        <w:t>zone užeg centra Ivanca</w:t>
      </w:r>
    </w:p>
    <w:p w14:paraId="2739E54F" w14:textId="77777777" w:rsidR="00336B6B" w:rsidRDefault="00336B6B">
      <w:pPr>
        <w:rPr>
          <w:rFonts w:ascii="Arial" w:hAnsi="Arial" w:cs="Arial"/>
          <w:b/>
        </w:rPr>
      </w:pPr>
    </w:p>
    <w:p w14:paraId="731EDE2A" w14:textId="77777777" w:rsidR="00336B6B" w:rsidRDefault="00336B6B">
      <w:pPr>
        <w:rPr>
          <w:rFonts w:ascii="Arial" w:hAnsi="Arial" w:cs="Arial"/>
          <w:b/>
        </w:rPr>
      </w:pPr>
    </w:p>
    <w:p w14:paraId="023DE2A1" w14:textId="77777777" w:rsidR="00336B6B" w:rsidRDefault="00336B6B">
      <w:r>
        <w:rPr>
          <w:rFonts w:ascii="Arial" w:hAnsi="Arial" w:cs="Arial"/>
          <w:b/>
          <w:sz w:val="28"/>
          <w:szCs w:val="28"/>
        </w:rPr>
        <w:t>I. TEMELJNE ODREDBE</w:t>
      </w:r>
    </w:p>
    <w:p w14:paraId="1B2BE739" w14:textId="77777777" w:rsidR="00336B6B" w:rsidRDefault="00336B6B">
      <w:pPr>
        <w:rPr>
          <w:rFonts w:ascii="Arial" w:hAnsi="Arial" w:cs="Arial"/>
          <w:sz w:val="16"/>
          <w:szCs w:val="16"/>
        </w:rPr>
      </w:pPr>
    </w:p>
    <w:p w14:paraId="7E523A0A" w14:textId="77777777" w:rsidR="00336B6B" w:rsidRDefault="00336B6B">
      <w:pPr>
        <w:jc w:val="center"/>
      </w:pPr>
      <w:r>
        <w:rPr>
          <w:rFonts w:ascii="Arial" w:hAnsi="Arial" w:cs="Arial"/>
          <w:b/>
        </w:rPr>
        <w:t>Članak 1.</w:t>
      </w:r>
    </w:p>
    <w:p w14:paraId="33899BA7" w14:textId="77777777" w:rsidR="00336B6B" w:rsidRDefault="00336B6B">
      <w:pPr>
        <w:jc w:val="both"/>
      </w:pPr>
      <w:r>
        <w:rPr>
          <w:rFonts w:ascii="Arial" w:hAnsi="Arial" w:cs="Arial"/>
        </w:rPr>
        <w:t xml:space="preserve">Donose se V. izmjene i dopune Detaljnog plana uređenja </w:t>
      </w:r>
      <w:r>
        <w:rPr>
          <w:rFonts w:ascii="Arial" w:hAnsi="Arial" w:cs="Arial"/>
          <w:lang w:val="pl-PL"/>
        </w:rPr>
        <w:t xml:space="preserve">zone užeg centra Ivanca </w:t>
      </w:r>
      <w:r>
        <w:rPr>
          <w:rFonts w:ascii="Arial" w:hAnsi="Arial" w:cs="Arial"/>
        </w:rPr>
        <w:t xml:space="preserve">(u daljnjem tekstu: Plan). </w:t>
      </w:r>
    </w:p>
    <w:p w14:paraId="41251F9F" w14:textId="77777777" w:rsidR="00336B6B" w:rsidRDefault="00336B6B">
      <w:pPr>
        <w:rPr>
          <w:rFonts w:ascii="Arial" w:hAnsi="Arial" w:cs="Arial"/>
        </w:rPr>
      </w:pPr>
    </w:p>
    <w:p w14:paraId="483AFB51" w14:textId="77777777" w:rsidR="00336B6B" w:rsidRDefault="00336B6B">
      <w:pPr>
        <w:jc w:val="center"/>
      </w:pPr>
      <w:r>
        <w:rPr>
          <w:rFonts w:ascii="Arial" w:hAnsi="Arial" w:cs="Arial"/>
          <w:b/>
        </w:rPr>
        <w:t>Članak 2.</w:t>
      </w:r>
    </w:p>
    <w:p w14:paraId="19C82320" w14:textId="77777777" w:rsidR="00336B6B" w:rsidRDefault="00336B6B">
      <w:pPr>
        <w:jc w:val="both"/>
      </w:pPr>
      <w:r>
        <w:rPr>
          <w:rFonts w:ascii="Arial" w:hAnsi="Arial" w:cs="Arial"/>
        </w:rPr>
        <w:t xml:space="preserve">Sastavni dio ove Odluke je elaborat pod naslovom V. izmjene i dopune Detaljnog plana uređenja </w:t>
      </w:r>
      <w:r>
        <w:rPr>
          <w:rFonts w:ascii="Arial" w:hAnsi="Arial" w:cs="Arial"/>
          <w:lang w:val="pl-PL"/>
        </w:rPr>
        <w:t xml:space="preserve">zone užeg centra Ivanca </w:t>
      </w:r>
      <w:r>
        <w:rPr>
          <w:rFonts w:ascii="Arial" w:hAnsi="Arial" w:cs="Arial"/>
        </w:rPr>
        <w:t xml:space="preserve">u jednoj knjizi i sadrži: </w:t>
      </w:r>
    </w:p>
    <w:p w14:paraId="2DF84E27" w14:textId="77777777" w:rsidR="00336B6B" w:rsidRDefault="00336B6B">
      <w:pPr>
        <w:rPr>
          <w:rFonts w:ascii="Arial" w:hAnsi="Arial" w:cs="Arial"/>
          <w:b/>
        </w:rPr>
      </w:pPr>
    </w:p>
    <w:p w14:paraId="29DB0B9B" w14:textId="77777777" w:rsidR="00336B6B" w:rsidRDefault="00336B6B">
      <w:r>
        <w:rPr>
          <w:rFonts w:ascii="Arial" w:hAnsi="Arial" w:cs="Arial"/>
          <w:b/>
        </w:rPr>
        <w:t>I. Tekstualni dio</w:t>
      </w:r>
      <w:r>
        <w:rPr>
          <w:rFonts w:ascii="Arial" w:hAnsi="Arial" w:cs="Arial"/>
        </w:rPr>
        <w:t xml:space="preserve"> (Odredbe za provođenje)</w:t>
      </w:r>
    </w:p>
    <w:p w14:paraId="53590031" w14:textId="77777777" w:rsidR="00336B6B" w:rsidRDefault="00336B6B">
      <w:pPr>
        <w:rPr>
          <w:rFonts w:ascii="Arial" w:hAnsi="Arial" w:cs="Arial"/>
        </w:rPr>
      </w:pPr>
    </w:p>
    <w:p w14:paraId="18692B33" w14:textId="77777777" w:rsidR="00336B6B" w:rsidRDefault="00336B6B">
      <w:r>
        <w:rPr>
          <w:rFonts w:ascii="Arial" w:hAnsi="Arial" w:cs="Arial"/>
          <w:b/>
        </w:rPr>
        <w:t xml:space="preserve">II. Grafički dio </w:t>
      </w:r>
      <w:r>
        <w:rPr>
          <w:rFonts w:ascii="Arial" w:hAnsi="Arial" w:cs="Arial"/>
        </w:rPr>
        <w:t>koji sadrži kartografske prikaze u mjerilu 1:1000</w:t>
      </w:r>
    </w:p>
    <w:p w14:paraId="15AAFD60" w14:textId="77777777" w:rsidR="00336B6B" w:rsidRDefault="00336B6B">
      <w:pPr>
        <w:rPr>
          <w:rFonts w:ascii="Arial" w:hAnsi="Arial" w:cs="Arial"/>
        </w:rPr>
      </w:pPr>
    </w:p>
    <w:p w14:paraId="5BC7080B" w14:textId="77777777" w:rsidR="00336B6B" w:rsidRDefault="00336B6B">
      <w:pPr>
        <w:ind w:left="993" w:hanging="425"/>
        <w:jc w:val="both"/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  <w:lang w:val="pl-PL"/>
        </w:rPr>
        <w:t>etaljna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namjena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povr</w:t>
      </w:r>
      <w:r>
        <w:rPr>
          <w:rFonts w:ascii="Arial" w:hAnsi="Arial" w:cs="Arial"/>
        </w:rPr>
        <w:t>š</w:t>
      </w:r>
      <w:r>
        <w:rPr>
          <w:rFonts w:ascii="Arial" w:hAnsi="Arial" w:cs="Arial"/>
          <w:lang w:val="pl-PL"/>
        </w:rPr>
        <w:t>ina</w:t>
      </w:r>
    </w:p>
    <w:p w14:paraId="7D8C625D" w14:textId="77777777" w:rsidR="00336B6B" w:rsidRDefault="00336B6B">
      <w:pPr>
        <w:ind w:left="993" w:hanging="425"/>
        <w:jc w:val="both"/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</w:t>
      </w:r>
      <w:r>
        <w:rPr>
          <w:rFonts w:ascii="Arial" w:hAnsi="Arial" w:cs="Arial"/>
          <w:lang w:val="pl-PL"/>
        </w:rPr>
        <w:t>rometna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pl-PL"/>
        </w:rPr>
        <w:t>komunikacijska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komunalna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infrastrukturna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mre</w:t>
      </w:r>
      <w:r>
        <w:rPr>
          <w:rFonts w:ascii="Arial" w:hAnsi="Arial" w:cs="Arial"/>
        </w:rPr>
        <w:t>ž</w:t>
      </w:r>
      <w:r>
        <w:rPr>
          <w:rFonts w:ascii="Arial" w:hAnsi="Arial" w:cs="Arial"/>
          <w:lang w:val="pl-PL"/>
        </w:rPr>
        <w:t>a</w:t>
      </w:r>
      <w:r>
        <w:rPr>
          <w:rFonts w:ascii="Arial" w:hAnsi="Arial" w:cs="Arial"/>
        </w:rPr>
        <w:t xml:space="preserve">, </w:t>
      </w:r>
    </w:p>
    <w:p w14:paraId="0DA677DC" w14:textId="77777777" w:rsidR="00336B6B" w:rsidRDefault="00336B6B">
      <w:pPr>
        <w:ind w:left="993" w:hanging="425"/>
        <w:jc w:val="both"/>
      </w:pPr>
      <w:r>
        <w:rPr>
          <w:rFonts w:ascii="Arial" w:hAnsi="Arial" w:cs="Arial"/>
        </w:rPr>
        <w:tab/>
        <w:t>2a. U</w:t>
      </w:r>
      <w:r>
        <w:rPr>
          <w:rFonts w:ascii="Arial" w:hAnsi="Arial" w:cs="Arial"/>
          <w:lang w:val="pl-PL"/>
        </w:rPr>
        <w:t>lična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mre</w:t>
      </w:r>
      <w:r>
        <w:rPr>
          <w:rFonts w:ascii="Arial" w:hAnsi="Arial" w:cs="Arial"/>
        </w:rPr>
        <w:t>ž</w:t>
      </w:r>
      <w:r>
        <w:rPr>
          <w:rFonts w:ascii="Arial" w:hAnsi="Arial" w:cs="Arial"/>
          <w:lang w:val="pl-PL"/>
        </w:rPr>
        <w:t>a</w:t>
      </w:r>
    </w:p>
    <w:p w14:paraId="4650DFF4" w14:textId="77777777" w:rsidR="00336B6B" w:rsidRDefault="00336B6B">
      <w:pPr>
        <w:ind w:left="993" w:hanging="425"/>
        <w:jc w:val="both"/>
      </w:pPr>
      <w:r>
        <w:rPr>
          <w:rFonts w:ascii="Arial" w:hAnsi="Arial" w:cs="Arial"/>
        </w:rPr>
        <w:tab/>
        <w:t>2b. Elektroničke komunikacije</w:t>
      </w:r>
    </w:p>
    <w:p w14:paraId="27AC73DA" w14:textId="77777777" w:rsidR="00336B6B" w:rsidRDefault="00336B6B">
      <w:pPr>
        <w:ind w:left="993" w:hanging="425"/>
        <w:jc w:val="both"/>
      </w:pPr>
      <w:r>
        <w:rPr>
          <w:rFonts w:ascii="Arial" w:hAnsi="Arial" w:cs="Arial"/>
        </w:rPr>
        <w:tab/>
        <w:t>2c. Vodoopskrba i odvodnja</w:t>
      </w:r>
    </w:p>
    <w:p w14:paraId="1DE52E5D" w14:textId="77777777" w:rsidR="00336B6B" w:rsidRDefault="00336B6B">
      <w:pPr>
        <w:ind w:left="993" w:hanging="425"/>
        <w:jc w:val="both"/>
      </w:pPr>
      <w:r>
        <w:rPr>
          <w:rFonts w:ascii="Arial" w:hAnsi="Arial" w:cs="Arial"/>
        </w:rPr>
        <w:tab/>
        <w:t>2d. Plinoopskrba</w:t>
      </w:r>
    </w:p>
    <w:p w14:paraId="7C307A27" w14:textId="77777777" w:rsidR="00336B6B" w:rsidRDefault="00336B6B">
      <w:pPr>
        <w:ind w:left="993" w:hanging="425"/>
        <w:jc w:val="both"/>
      </w:pPr>
      <w:r>
        <w:rPr>
          <w:rFonts w:ascii="Arial" w:hAnsi="Arial" w:cs="Arial"/>
        </w:rPr>
        <w:tab/>
        <w:t>2e. Elektroopskrba</w:t>
      </w:r>
    </w:p>
    <w:p w14:paraId="6ACB183C" w14:textId="77777777" w:rsidR="00336B6B" w:rsidRDefault="00336B6B">
      <w:pPr>
        <w:ind w:left="993" w:hanging="425"/>
        <w:jc w:val="both"/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U</w:t>
      </w:r>
      <w:r>
        <w:rPr>
          <w:rFonts w:ascii="Arial" w:hAnsi="Arial" w:cs="Arial"/>
          <w:iCs/>
        </w:rPr>
        <w:t>vjeti</w:t>
      </w:r>
      <w:r>
        <w:rPr>
          <w:rFonts w:ascii="Arial" w:hAnsi="Arial" w:cs="Arial"/>
        </w:rPr>
        <w:t xml:space="preserve"> korištenja, uređenja i zaštite površina</w:t>
      </w:r>
    </w:p>
    <w:p w14:paraId="0C6DAF8F" w14:textId="34DA9E59" w:rsidR="00336B6B" w:rsidRDefault="00336B6B">
      <w:pPr>
        <w:ind w:left="993" w:hanging="425"/>
        <w:jc w:val="both"/>
        <w:rPr>
          <w:rFonts w:ascii="Arial" w:hAnsi="Arial" w:cs="Arial"/>
          <w:iCs/>
          <w:lang w:val="pl-PL"/>
        </w:rPr>
      </w:pPr>
      <w:r>
        <w:rPr>
          <w:rFonts w:ascii="Arial" w:hAnsi="Arial" w:cs="Arial"/>
          <w:iCs/>
          <w:lang w:val="pl-PL"/>
        </w:rPr>
        <w:t>4.</w:t>
      </w:r>
      <w:r>
        <w:rPr>
          <w:rFonts w:ascii="Arial" w:hAnsi="Arial" w:cs="Arial"/>
          <w:iCs/>
          <w:lang w:val="pl-PL"/>
        </w:rPr>
        <w:tab/>
        <w:t>Uvjeti gradnje</w:t>
      </w:r>
    </w:p>
    <w:p w14:paraId="41F9907A" w14:textId="1E28717D" w:rsidR="0076492B" w:rsidRDefault="0076492B">
      <w:pPr>
        <w:ind w:left="993" w:hanging="425"/>
        <w:jc w:val="both"/>
        <w:rPr>
          <w:rFonts w:ascii="Arial" w:hAnsi="Arial" w:cs="Arial"/>
          <w:iCs/>
          <w:lang w:val="pl-PL"/>
        </w:rPr>
      </w:pPr>
    </w:p>
    <w:p w14:paraId="109681BC" w14:textId="77777777" w:rsidR="0076492B" w:rsidRDefault="0076492B">
      <w:pPr>
        <w:ind w:left="993" w:hanging="425"/>
        <w:jc w:val="both"/>
      </w:pPr>
    </w:p>
    <w:p w14:paraId="66F4BADE" w14:textId="77777777" w:rsidR="00336B6B" w:rsidRDefault="00336B6B">
      <w:pPr>
        <w:rPr>
          <w:rFonts w:ascii="Arial" w:hAnsi="Arial" w:cs="Arial"/>
          <w:szCs w:val="16"/>
        </w:rPr>
      </w:pPr>
    </w:p>
    <w:p w14:paraId="55B1C025" w14:textId="77777777" w:rsidR="00336B6B" w:rsidRDefault="00336B6B">
      <w:r>
        <w:rPr>
          <w:rFonts w:ascii="Arial" w:hAnsi="Arial" w:cs="Arial"/>
          <w:b/>
          <w:bCs/>
          <w:szCs w:val="16"/>
        </w:rPr>
        <w:lastRenderedPageBreak/>
        <w:t>III. Obrazloženje</w:t>
      </w:r>
    </w:p>
    <w:p w14:paraId="1F25420E" w14:textId="77777777" w:rsidR="00336B6B" w:rsidRDefault="00336B6B">
      <w:pPr>
        <w:rPr>
          <w:rFonts w:ascii="Arial" w:hAnsi="Arial" w:cs="Arial"/>
          <w:szCs w:val="16"/>
        </w:rPr>
      </w:pPr>
    </w:p>
    <w:p w14:paraId="7363DB2A" w14:textId="77777777" w:rsidR="00336B6B" w:rsidRDefault="00336B6B">
      <w:r>
        <w:rPr>
          <w:rFonts w:ascii="Arial" w:hAnsi="Arial" w:cs="Arial"/>
          <w:b/>
        </w:rPr>
        <w:t>IV. Prilozi</w:t>
      </w:r>
    </w:p>
    <w:p w14:paraId="58DBD06B" w14:textId="77777777" w:rsidR="00336B6B" w:rsidRDefault="00336B6B">
      <w:pPr>
        <w:rPr>
          <w:rFonts w:ascii="Arial" w:hAnsi="Arial" w:cs="Arial"/>
        </w:rPr>
      </w:pPr>
    </w:p>
    <w:p w14:paraId="03D783F3" w14:textId="77777777" w:rsidR="00336B6B" w:rsidRDefault="00336B6B">
      <w:pPr>
        <w:tabs>
          <w:tab w:val="left" w:pos="-2977"/>
          <w:tab w:val="left" w:pos="851"/>
        </w:tabs>
        <w:jc w:val="both"/>
      </w:pPr>
      <w:r>
        <w:rPr>
          <w:rFonts w:ascii="Arial" w:hAnsi="Arial" w:cs="Arial"/>
        </w:rPr>
        <w:t>Elaborat iz stavka 1. ovog članka ovjerava se pečatom Gradskog vijeća Grada Ivanca i potpisom predsjednika Gradskog vijeća Grada Ivanca.</w:t>
      </w:r>
    </w:p>
    <w:p w14:paraId="7DEDA40A" w14:textId="77777777" w:rsidR="00336B6B" w:rsidRDefault="00336B6B">
      <w:pPr>
        <w:jc w:val="center"/>
        <w:rPr>
          <w:rFonts w:ascii="Arial" w:hAnsi="Arial" w:cs="Arial"/>
          <w:b/>
        </w:rPr>
      </w:pPr>
    </w:p>
    <w:p w14:paraId="20BB1EA1" w14:textId="77777777" w:rsidR="00336B6B" w:rsidRDefault="00336B6B">
      <w:pPr>
        <w:jc w:val="center"/>
      </w:pPr>
      <w:r>
        <w:rPr>
          <w:rFonts w:ascii="Arial" w:hAnsi="Arial" w:cs="Arial"/>
          <w:b/>
        </w:rPr>
        <w:t>Članak 3.</w:t>
      </w:r>
    </w:p>
    <w:p w14:paraId="4592B7DE" w14:textId="77777777" w:rsidR="00336B6B" w:rsidRDefault="00336B6B">
      <w:pPr>
        <w:jc w:val="both"/>
      </w:pPr>
      <w:r>
        <w:rPr>
          <w:rFonts w:ascii="Arial" w:hAnsi="Arial" w:cs="Arial"/>
        </w:rPr>
        <w:t xml:space="preserve">V. izmjene i dopune Detaljnog plana uređenja </w:t>
      </w:r>
      <w:r>
        <w:rPr>
          <w:rFonts w:ascii="Arial" w:hAnsi="Arial" w:cs="Arial"/>
          <w:lang w:val="pl-PL"/>
        </w:rPr>
        <w:t xml:space="preserve">zone užeg centra Ivanca </w:t>
      </w:r>
      <w:r>
        <w:rPr>
          <w:rFonts w:ascii="Arial" w:hAnsi="Arial" w:cs="Arial"/>
        </w:rPr>
        <w:t xml:space="preserve">izrađene su u skladu s Odlukom o izradi istih </w:t>
      </w:r>
      <w:r>
        <w:rPr>
          <w:rFonts w:ascii="Arial" w:hAnsi="Arial" w:cs="Arial"/>
          <w:lang w:eastAsia="en-US"/>
        </w:rPr>
        <w:t>(Službeni vjesnik Varaždinske županije 91/20).</w:t>
      </w:r>
    </w:p>
    <w:p w14:paraId="28A48E06" w14:textId="77777777" w:rsidR="00336B6B" w:rsidRDefault="00336B6B">
      <w:pPr>
        <w:jc w:val="both"/>
        <w:rPr>
          <w:rFonts w:ascii="Arial" w:hAnsi="Arial" w:cs="Arial"/>
          <w:lang w:eastAsia="en-US"/>
        </w:rPr>
      </w:pPr>
    </w:p>
    <w:p w14:paraId="4BE955DE" w14:textId="77777777" w:rsidR="00336B6B" w:rsidRDefault="00336B6B">
      <w:pPr>
        <w:jc w:val="both"/>
      </w:pPr>
      <w:r>
        <w:rPr>
          <w:rFonts w:ascii="Arial" w:hAnsi="Arial" w:cs="Arial"/>
        </w:rPr>
        <w:t xml:space="preserve">V. izmjene i dopune Detaljnog plana uređenja </w:t>
      </w:r>
      <w:r>
        <w:rPr>
          <w:rFonts w:ascii="Arial" w:hAnsi="Arial" w:cs="Arial"/>
          <w:lang w:val="pl-PL"/>
        </w:rPr>
        <w:t>zone užeg centra Ivanca</w:t>
      </w:r>
      <w:r>
        <w:rPr>
          <w:rFonts w:ascii="Arial" w:hAnsi="Arial" w:cs="Arial"/>
          <w:lang w:eastAsia="en-US"/>
        </w:rPr>
        <w:t xml:space="preserve"> izrađene su od strane ARHEO d.o.o. iz Zagreba.</w:t>
      </w:r>
    </w:p>
    <w:p w14:paraId="51900FBF" w14:textId="77777777" w:rsidR="00336B6B" w:rsidRDefault="00336B6B">
      <w:pPr>
        <w:jc w:val="both"/>
        <w:rPr>
          <w:rFonts w:ascii="Arial" w:hAnsi="Arial" w:cs="Arial"/>
        </w:rPr>
      </w:pPr>
    </w:p>
    <w:p w14:paraId="1EB8F405" w14:textId="77777777" w:rsidR="00336B6B" w:rsidRDefault="00336B6B">
      <w:pPr>
        <w:jc w:val="both"/>
      </w:pPr>
      <w:r>
        <w:rPr>
          <w:rFonts w:ascii="Arial" w:hAnsi="Arial" w:cs="Arial"/>
          <w:lang w:eastAsia="en-US"/>
        </w:rPr>
        <w:t>Uvid u V</w:t>
      </w:r>
      <w:r>
        <w:rPr>
          <w:rFonts w:ascii="Arial" w:hAnsi="Arial" w:cs="Arial"/>
        </w:rPr>
        <w:t xml:space="preserve">. izmjene i dopune Detaljnog plana uređenja </w:t>
      </w:r>
      <w:r>
        <w:rPr>
          <w:rFonts w:ascii="Arial" w:hAnsi="Arial" w:cs="Arial"/>
          <w:lang w:val="pl-PL"/>
        </w:rPr>
        <w:t xml:space="preserve">zone užeg centra Ivanca </w:t>
      </w:r>
      <w:r>
        <w:rPr>
          <w:rFonts w:ascii="Arial" w:hAnsi="Arial" w:cs="Arial"/>
          <w:lang w:eastAsia="en-US"/>
        </w:rPr>
        <w:t>može se obaviti u Upravnom odjelu za urbanizam, komunalne poslove i zaštitu okoliša Grada Ivanca, Trg hrvatskih ivanovaca 9b.</w:t>
      </w:r>
    </w:p>
    <w:p w14:paraId="3876314B" w14:textId="77777777" w:rsidR="00336B6B" w:rsidRDefault="00336B6B">
      <w:pPr>
        <w:jc w:val="both"/>
        <w:rPr>
          <w:rFonts w:ascii="Arial" w:hAnsi="Arial" w:cs="Arial"/>
          <w:lang w:eastAsia="en-US"/>
        </w:rPr>
      </w:pPr>
    </w:p>
    <w:p w14:paraId="294DDD0B" w14:textId="77777777" w:rsidR="00336B6B" w:rsidRDefault="00336B6B">
      <w:pPr>
        <w:jc w:val="both"/>
        <w:rPr>
          <w:rFonts w:ascii="Arial" w:hAnsi="Arial" w:cs="Arial"/>
          <w:lang w:eastAsia="en-US"/>
        </w:rPr>
      </w:pPr>
    </w:p>
    <w:p w14:paraId="2B25BDD2" w14:textId="77777777" w:rsidR="00336B6B" w:rsidRDefault="00336B6B">
      <w:pPr>
        <w:jc w:val="both"/>
        <w:rPr>
          <w:rFonts w:ascii="Arial" w:hAnsi="Arial" w:cs="Arial"/>
          <w:lang w:eastAsia="en-US"/>
        </w:rPr>
      </w:pPr>
    </w:p>
    <w:p w14:paraId="61EFFE6C" w14:textId="77777777" w:rsidR="00336B6B" w:rsidRDefault="00336B6B">
      <w:pPr>
        <w:tabs>
          <w:tab w:val="left" w:pos="-2977"/>
          <w:tab w:val="left" w:pos="851"/>
        </w:tabs>
      </w:pPr>
      <w:r>
        <w:rPr>
          <w:rFonts w:ascii="Arial" w:hAnsi="Arial" w:cs="Arial"/>
          <w:b/>
          <w:sz w:val="28"/>
          <w:szCs w:val="28"/>
        </w:rPr>
        <w:t>II. ODREDBE ZA PROVOĐENJE</w:t>
      </w:r>
    </w:p>
    <w:p w14:paraId="4F006CF8" w14:textId="77777777" w:rsidR="00336B6B" w:rsidRDefault="00336B6B">
      <w:pPr>
        <w:tabs>
          <w:tab w:val="left" w:pos="339"/>
        </w:tabs>
        <w:ind w:left="170" w:hanging="170"/>
        <w:jc w:val="center"/>
        <w:rPr>
          <w:rFonts w:ascii="Arial" w:hAnsi="Arial" w:cs="Arial"/>
          <w:b/>
          <w:bCs/>
        </w:rPr>
      </w:pPr>
    </w:p>
    <w:p w14:paraId="5E6149F9" w14:textId="77777777" w:rsidR="00336B6B" w:rsidRDefault="00336B6B">
      <w:pPr>
        <w:tabs>
          <w:tab w:val="left" w:pos="339"/>
        </w:tabs>
        <w:ind w:left="170" w:hanging="170"/>
        <w:jc w:val="center"/>
      </w:pPr>
      <w:r>
        <w:rPr>
          <w:rFonts w:ascii="Arial" w:hAnsi="Arial" w:cs="Arial"/>
          <w:b/>
          <w:bCs/>
        </w:rPr>
        <w:t>Članak 4.</w:t>
      </w:r>
    </w:p>
    <w:p w14:paraId="555FB42A" w14:textId="77777777" w:rsidR="00336B6B" w:rsidRDefault="00336B6B">
      <w:pPr>
        <w:ind w:left="-57" w:right="-57"/>
      </w:pPr>
      <w:r>
        <w:rPr>
          <w:rFonts w:ascii="Arial" w:hAnsi="Arial" w:cs="Arial"/>
          <w:b/>
          <w:bCs/>
        </w:rPr>
        <w:t>U članku 14. u tablici, sljedeći redovi mijenjaju se i glase:</w:t>
      </w:r>
    </w:p>
    <w:p w14:paraId="538F9FE0" w14:textId="77777777" w:rsidR="00336B6B" w:rsidRDefault="00336B6B">
      <w:pPr>
        <w:ind w:left="-57" w:right="-57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2"/>
        <w:gridCol w:w="2088"/>
        <w:gridCol w:w="772"/>
        <w:gridCol w:w="709"/>
        <w:gridCol w:w="708"/>
        <w:gridCol w:w="1418"/>
        <w:gridCol w:w="850"/>
        <w:gridCol w:w="1134"/>
        <w:gridCol w:w="1219"/>
      </w:tblGrid>
      <w:tr w:rsidR="00336B6B" w14:paraId="42758F91" w14:textId="77777777">
        <w:trPr>
          <w:trHeight w:val="764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7F52E70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oznaka građevne čestice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4036544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namjena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150AEBB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površina</w:t>
            </w:r>
          </w:p>
          <w:p w14:paraId="7F4C0B47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čestice</w:t>
            </w:r>
          </w:p>
          <w:p w14:paraId="2359B0B6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pacing w:val="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2DCEACB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najveći</w:t>
            </w:r>
          </w:p>
          <w:p w14:paraId="30283BD3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b/>
                <w:spacing w:val="2"/>
                <w:sz w:val="16"/>
                <w:szCs w:val="16"/>
              </w:rPr>
              <w:t>kig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28BCB79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najveći</w:t>
            </w:r>
          </w:p>
          <w:p w14:paraId="18098ED1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b/>
                <w:spacing w:val="2"/>
                <w:sz w:val="16"/>
                <w:szCs w:val="16"/>
              </w:rPr>
              <w:t>kis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1B8A1B2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Najveća etažna</w:t>
            </w:r>
          </w:p>
          <w:p w14:paraId="6320053A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visina 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E755A8F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najveća</w:t>
            </w:r>
          </w:p>
          <w:p w14:paraId="57200DA5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viisina</w:t>
            </w:r>
          </w:p>
          <w:p w14:paraId="03B849CA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V (m)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FF36B80" w14:textId="77777777" w:rsidR="00336B6B" w:rsidRDefault="00336B6B">
            <w:pPr>
              <w:ind w:left="-57" w:right="-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najveća</w:t>
            </w:r>
          </w:p>
          <w:p w14:paraId="486FF247" w14:textId="77777777" w:rsidR="00336B6B" w:rsidRDefault="00336B6B">
            <w:pPr>
              <w:ind w:left="-57" w:right="-57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tlocrtna</w:t>
            </w:r>
          </w:p>
          <w:p w14:paraId="09AE7366" w14:textId="77777777" w:rsidR="00336B6B" w:rsidRDefault="00336B6B">
            <w:pPr>
              <w:ind w:left="-57" w:right="-57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izgrađenost</w:t>
            </w:r>
          </w:p>
          <w:p w14:paraId="048DCF39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čestice</w:t>
            </w:r>
          </w:p>
          <w:p w14:paraId="4F5375E7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(m</w:t>
            </w:r>
            <w:r>
              <w:rPr>
                <w:rFonts w:ascii="Arial" w:hAnsi="Arial" w:cs="Arial"/>
                <w:spacing w:val="2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FDF0199" w14:textId="77777777" w:rsidR="00336B6B" w:rsidRDefault="00336B6B">
            <w:pPr>
              <w:ind w:left="-113" w:right="-113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  <w:vertAlign w:val="superscript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4D2CE4" w14:textId="77777777" w:rsidR="00336B6B" w:rsidRDefault="00336B6B">
            <w:pPr>
              <w:ind w:left="-57" w:right="-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najveći</w:t>
            </w:r>
          </w:p>
          <w:p w14:paraId="60BFE64A" w14:textId="77777777" w:rsidR="00336B6B" w:rsidRDefault="00336B6B">
            <w:pPr>
              <w:ind w:left="-57" w:right="-57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GBP</w:t>
            </w:r>
          </w:p>
          <w:p w14:paraId="3CF29F51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(m</w:t>
            </w:r>
            <w:r>
              <w:rPr>
                <w:rFonts w:ascii="Arial" w:hAnsi="Arial" w:cs="Arial"/>
                <w:spacing w:val="2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2D6B89F" w14:textId="77777777" w:rsidR="00336B6B" w:rsidRDefault="00336B6B">
            <w:pPr>
              <w:ind w:left="-113" w:right="-113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  <w:vertAlign w:val="superscript"/>
              </w:rPr>
            </w:pPr>
          </w:p>
        </w:tc>
      </w:tr>
    </w:tbl>
    <w:p w14:paraId="3311856B" w14:textId="77777777" w:rsidR="00336B6B" w:rsidRDefault="00336B6B">
      <w:pPr>
        <w:ind w:left="-57" w:right="-57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2"/>
        <w:gridCol w:w="2088"/>
        <w:gridCol w:w="772"/>
        <w:gridCol w:w="709"/>
        <w:gridCol w:w="708"/>
        <w:gridCol w:w="1418"/>
        <w:gridCol w:w="850"/>
        <w:gridCol w:w="1134"/>
        <w:gridCol w:w="1219"/>
      </w:tblGrid>
      <w:tr w:rsidR="00336B6B" w14:paraId="3258750F" w14:textId="77777777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8283F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M1-62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CD293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</w:t>
            </w:r>
          </w:p>
          <w:p w14:paraId="0CD73B81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MJEŠOVITA NAMJENA</w:t>
            </w:r>
          </w:p>
          <w:p w14:paraId="38127F22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pretežito stambena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408D4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766,2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37FD1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B1D64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33C1A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O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/Su+P+2+P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582D1" w14:textId="77777777" w:rsidR="00336B6B" w:rsidRDefault="00336B6B">
            <w:pPr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86FCD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383,1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6109F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1915,5</w:t>
            </w:r>
          </w:p>
        </w:tc>
      </w:tr>
      <w:tr w:rsidR="00336B6B" w14:paraId="43FB440E" w14:textId="77777777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F9D5D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M1-63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4B540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</w:t>
            </w:r>
          </w:p>
          <w:p w14:paraId="39FA487E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MJEŠOVITA NAMJENA</w:t>
            </w:r>
          </w:p>
          <w:p w14:paraId="51BBE75C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pretežito stambena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7893E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670,0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8DAAE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9FFCE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75D53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O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/Su+P+2+P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40AAD" w14:textId="77777777" w:rsidR="00336B6B" w:rsidRDefault="00336B6B">
            <w:pPr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A5A4D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335,0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71271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1675,0</w:t>
            </w:r>
          </w:p>
        </w:tc>
      </w:tr>
      <w:tr w:rsidR="00336B6B" w14:paraId="3F84BFBB" w14:textId="77777777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EA01C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M1-64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10F8A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</w:t>
            </w:r>
          </w:p>
          <w:p w14:paraId="77BDF1E7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MJEŠOVITA NAMJENA</w:t>
            </w:r>
          </w:p>
          <w:p w14:paraId="4CF623C7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pretežito stambena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762AF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661,1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1A1CD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90139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0DA0C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O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/Su+P+2+P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9DF3D" w14:textId="77777777" w:rsidR="00336B6B" w:rsidRDefault="00336B6B">
            <w:pPr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6220A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330,55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4D5A3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1652,75</w:t>
            </w:r>
          </w:p>
        </w:tc>
      </w:tr>
      <w:tr w:rsidR="00336B6B" w14:paraId="0FDFDE55" w14:textId="77777777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C49E4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M1-65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B8B50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</w:t>
            </w:r>
          </w:p>
          <w:p w14:paraId="74CC73F2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MJEŠOVITA NAMJENA</w:t>
            </w:r>
          </w:p>
          <w:p w14:paraId="6288FCBA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pretežito stambena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687A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212,0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8E24C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E2625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A3D8D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O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/Su+P+2+P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7F11D" w14:textId="77777777" w:rsidR="00336B6B" w:rsidRDefault="00336B6B">
            <w:pPr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9A36E" w14:textId="77777777" w:rsidR="00336B6B" w:rsidRDefault="00336B6B">
            <w:pPr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84,0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F7ECA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530,0</w:t>
            </w:r>
          </w:p>
        </w:tc>
      </w:tr>
      <w:tr w:rsidR="00336B6B" w14:paraId="30E2AF9E" w14:textId="77777777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11948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M1-66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38DB0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</w:t>
            </w:r>
          </w:p>
          <w:p w14:paraId="7B2F6B0E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MJEŠOVITA NAMJENA</w:t>
            </w:r>
          </w:p>
          <w:p w14:paraId="652AFB49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pretežito stambena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6FB75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560,7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98C78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ED70B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CC013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O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/Su+P+2+P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17523" w14:textId="77777777" w:rsidR="00336B6B" w:rsidRDefault="00336B6B">
            <w:pPr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7B08E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280,35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D26B5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1401,75</w:t>
            </w:r>
          </w:p>
        </w:tc>
      </w:tr>
      <w:tr w:rsidR="00336B6B" w14:paraId="415ED144" w14:textId="77777777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80D47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M1-67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1E35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</w:t>
            </w:r>
          </w:p>
          <w:p w14:paraId="796DA0AE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MJEŠOVITA NAMJENA</w:t>
            </w:r>
          </w:p>
          <w:p w14:paraId="7DBA33B6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pretežito stambena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EBABC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476,9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EB49C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9752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0E5AD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O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/Su+P+2+P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0339" w14:textId="77777777" w:rsidR="00336B6B" w:rsidRDefault="00336B6B">
            <w:pPr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098B2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238,45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A939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1192,25</w:t>
            </w:r>
          </w:p>
        </w:tc>
      </w:tr>
      <w:tr w:rsidR="00336B6B" w14:paraId="6B64C795" w14:textId="77777777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EE435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M1-68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5C289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</w:t>
            </w:r>
          </w:p>
          <w:p w14:paraId="2C94D039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MJEŠOVITA NAMJENA</w:t>
            </w:r>
          </w:p>
          <w:p w14:paraId="6404D500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pretežito stambena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C46FB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737,0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BC6D3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77CF8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21AA5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O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/Su+P+2+P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52301" w14:textId="77777777" w:rsidR="00336B6B" w:rsidRDefault="00336B6B">
            <w:pPr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CA8E5" w14:textId="77777777" w:rsidR="00336B6B" w:rsidRDefault="00336B6B">
            <w:pPr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368,5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81043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1842,5</w:t>
            </w:r>
          </w:p>
        </w:tc>
      </w:tr>
      <w:tr w:rsidR="00336B6B" w14:paraId="6A27B18F" w14:textId="77777777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998E4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M1-69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B1CBF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</w:t>
            </w:r>
          </w:p>
          <w:p w14:paraId="1C0AB4E3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MJEŠOVITA NAMJENA</w:t>
            </w:r>
          </w:p>
          <w:p w14:paraId="61CA38B6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pretežito stambena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E8C90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348,0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3401C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5D2B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62325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O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/Su+P+2+P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F2B45" w14:textId="77777777" w:rsidR="00336B6B" w:rsidRDefault="00336B6B">
            <w:pPr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BADF7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174,0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DA389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870,0</w:t>
            </w:r>
          </w:p>
        </w:tc>
      </w:tr>
      <w:tr w:rsidR="00336B6B" w14:paraId="7D6D2AF6" w14:textId="77777777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39F48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M1-70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248F3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</w:t>
            </w:r>
          </w:p>
          <w:p w14:paraId="3B056A2B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MJEŠOVITA NAMJENA</w:t>
            </w:r>
          </w:p>
          <w:p w14:paraId="59C6CFEE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pretežito stambena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D546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544,7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9A2E9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BC599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84936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O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/Su+P+2+P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D7328" w14:textId="77777777" w:rsidR="00336B6B" w:rsidRDefault="00336B6B">
            <w:pPr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7BDDE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272,35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BBC8C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1361,75</w:t>
            </w:r>
          </w:p>
        </w:tc>
      </w:tr>
      <w:tr w:rsidR="00336B6B" w14:paraId="7A5EF506" w14:textId="77777777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612FB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M1-71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30B83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</w:t>
            </w:r>
          </w:p>
          <w:p w14:paraId="263D82BF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MJEŠOVITA NAMJENA</w:t>
            </w:r>
          </w:p>
          <w:p w14:paraId="20CDB148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pretežito stambena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6CD1C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467,9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75642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4E676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A1774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O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/Su+P+2+P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2AE21" w14:textId="77777777" w:rsidR="00336B6B" w:rsidRDefault="00336B6B">
            <w:pPr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F24E5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233,95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7373D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1169,75</w:t>
            </w:r>
          </w:p>
        </w:tc>
      </w:tr>
      <w:tr w:rsidR="00336B6B" w14:paraId="1F98BC9E" w14:textId="77777777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ED87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M1-72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21BE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</w:t>
            </w:r>
          </w:p>
          <w:p w14:paraId="78C65DB9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MJEŠOVITA NAMJENA</w:t>
            </w:r>
          </w:p>
          <w:p w14:paraId="6D066B07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pretežito stambena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4F03E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961,0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14860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25A26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94462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O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/Su+P+2+P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168FA" w14:textId="77777777" w:rsidR="00336B6B" w:rsidRDefault="00336B6B">
            <w:pPr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4FE95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480,5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78A13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2402,5</w:t>
            </w:r>
          </w:p>
        </w:tc>
      </w:tr>
      <w:tr w:rsidR="00336B6B" w14:paraId="58169699" w14:textId="77777777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8B857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lastRenderedPageBreak/>
              <w:t>M1-73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4AB43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</w:t>
            </w:r>
          </w:p>
          <w:p w14:paraId="74FAF204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MJEŠOVITA NAMJENA</w:t>
            </w:r>
          </w:p>
          <w:p w14:paraId="5A238AFF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pretežito stambena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8491B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591,5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95CF0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F2BA4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A2539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O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/Su+P+2+P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2ABE3" w14:textId="77777777" w:rsidR="00336B6B" w:rsidRDefault="00336B6B">
            <w:pPr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8F571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295,75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C9897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1478,75</w:t>
            </w:r>
          </w:p>
        </w:tc>
      </w:tr>
      <w:tr w:rsidR="00336B6B" w14:paraId="64AC7293" w14:textId="77777777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C4454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M1-74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635D1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</w:t>
            </w:r>
          </w:p>
          <w:p w14:paraId="2E7B4A99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MJEŠOVITA NAMJENA</w:t>
            </w:r>
          </w:p>
          <w:p w14:paraId="4AE9A7D9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pretežito stambena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908A0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876,4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C9EF8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B5674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0749F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O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/Su+P+2+P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6DD10" w14:textId="77777777" w:rsidR="00336B6B" w:rsidRDefault="00336B6B">
            <w:pPr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B9ED4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438,2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91A22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2191,0</w:t>
            </w:r>
          </w:p>
        </w:tc>
      </w:tr>
      <w:tr w:rsidR="00336B6B" w14:paraId="2FCC6D2F" w14:textId="77777777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464B8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M1-75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8AF3A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</w:t>
            </w:r>
          </w:p>
          <w:p w14:paraId="43B70961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MJEŠOVITA NAMJENA</w:t>
            </w:r>
          </w:p>
          <w:p w14:paraId="5FEFA8C0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pretežito stambena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9B7C7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915,8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C0198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F5D2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4255A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O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/Su+P+2+P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999AF" w14:textId="77777777" w:rsidR="00336B6B" w:rsidRDefault="00336B6B">
            <w:pPr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97396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457,9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4375C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2289,5</w:t>
            </w:r>
          </w:p>
        </w:tc>
      </w:tr>
      <w:tr w:rsidR="00336B6B" w14:paraId="1723AF9B" w14:textId="77777777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576B8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M1-76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85819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</w:t>
            </w:r>
          </w:p>
          <w:p w14:paraId="45C87619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MJEŠOVITA NAMJENA</w:t>
            </w:r>
          </w:p>
          <w:p w14:paraId="36676DB5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pretežito stambena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7D50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647,0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C479E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46545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DDEFB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O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/Su+P+2+P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03800" w14:textId="77777777" w:rsidR="00336B6B" w:rsidRDefault="00336B6B">
            <w:pPr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1125F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323,5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A8D17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1617,5</w:t>
            </w:r>
          </w:p>
        </w:tc>
      </w:tr>
      <w:tr w:rsidR="00336B6B" w14:paraId="3BD3E860" w14:textId="77777777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497B6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M1-77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D091E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</w:t>
            </w:r>
          </w:p>
          <w:p w14:paraId="6323A23B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MJEŠOVITA NAMJENA</w:t>
            </w:r>
          </w:p>
          <w:p w14:paraId="6913A592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pretežito stambena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3C0B6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634,7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4C475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19B23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9775C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O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/Su+P+2+P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508F9" w14:textId="77777777" w:rsidR="00336B6B" w:rsidRDefault="00336B6B">
            <w:pPr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5F85F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317,35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62C07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1586,75</w:t>
            </w:r>
          </w:p>
        </w:tc>
      </w:tr>
      <w:tr w:rsidR="00336B6B" w14:paraId="49417E07" w14:textId="77777777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90ED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M1-78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2BD13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M1</w:t>
            </w:r>
          </w:p>
          <w:p w14:paraId="40CC47BC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MJEŠOVITA NAMJENA</w:t>
            </w:r>
          </w:p>
          <w:p w14:paraId="77E8DC39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pretežito stambena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56A3F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812,7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9D052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9C708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77AA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O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/Su+P+2+P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C950A" w14:textId="77777777" w:rsidR="00336B6B" w:rsidRDefault="00336B6B">
            <w:pPr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E8A22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406,35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60A9A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2031,75</w:t>
            </w:r>
          </w:p>
        </w:tc>
      </w:tr>
    </w:tbl>
    <w:p w14:paraId="708CA257" w14:textId="77777777" w:rsidR="00336B6B" w:rsidRDefault="00336B6B">
      <w:pPr>
        <w:ind w:left="-57" w:right="-57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2"/>
        <w:gridCol w:w="2088"/>
        <w:gridCol w:w="772"/>
        <w:gridCol w:w="709"/>
        <w:gridCol w:w="708"/>
        <w:gridCol w:w="1418"/>
        <w:gridCol w:w="850"/>
        <w:gridCol w:w="1134"/>
        <w:gridCol w:w="1219"/>
      </w:tblGrid>
      <w:tr w:rsidR="00336B6B" w14:paraId="0BF188A3" w14:textId="77777777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CCE9A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M1-106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ED278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M1</w:t>
            </w:r>
          </w:p>
          <w:p w14:paraId="626D2E57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MJEŠOVITA NAMJENA</w:t>
            </w:r>
          </w:p>
          <w:p w14:paraId="1197BD43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pretežito stambena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47E46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eastAsia="Times New Roman" w:hAnsi="Arial" w:cs="Arial"/>
                <w:spacing w:val="2"/>
                <w:sz w:val="16"/>
                <w:szCs w:val="16"/>
                <w:lang w:bidi="ar-SA"/>
              </w:rPr>
              <w:t>525,7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CE91F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80BC0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79525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P</w:t>
            </w:r>
            <w:r>
              <w:rPr>
                <w:rFonts w:ascii="Arial" w:hAnsi="Arial"/>
                <w:spacing w:val="2"/>
                <w:sz w:val="16"/>
                <w:szCs w:val="16"/>
                <w:vertAlign w:val="subscript"/>
              </w:rPr>
              <w:t>O</w:t>
            </w:r>
            <w:r>
              <w:rPr>
                <w:rFonts w:ascii="Arial" w:hAnsi="Arial"/>
                <w:spacing w:val="2"/>
                <w:sz w:val="16"/>
                <w:szCs w:val="16"/>
              </w:rPr>
              <w:t>/Su+P+4+P</w:t>
            </w:r>
            <w:r>
              <w:rPr>
                <w:rFonts w:ascii="Arial" w:hAnsi="Arial"/>
                <w:spacing w:val="2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1A8D2" w14:textId="77777777" w:rsidR="00336B6B" w:rsidRDefault="00336B6B">
            <w:pPr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66E35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spacing w:val="2"/>
                <w:sz w:val="16"/>
                <w:szCs w:val="16"/>
                <w:lang w:bidi="ar-SA"/>
              </w:rPr>
              <w:t>525,7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ED300" w14:textId="77777777" w:rsidR="00336B6B" w:rsidRDefault="00336B6B">
            <w:pPr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3679,9</w:t>
            </w:r>
          </w:p>
        </w:tc>
      </w:tr>
      <w:tr w:rsidR="00336B6B" w14:paraId="65547EE4" w14:textId="77777777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37C54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M1-107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57550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M1</w:t>
            </w:r>
          </w:p>
          <w:p w14:paraId="5AC24CE3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MJEŠOVITA NAMJENA</w:t>
            </w:r>
          </w:p>
          <w:p w14:paraId="6B0C7D99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pretežito stambena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B4E51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eastAsia="Times New Roman" w:hAnsi="Arial" w:cs="Arial"/>
                <w:spacing w:val="2"/>
                <w:sz w:val="16"/>
                <w:szCs w:val="16"/>
                <w:lang w:bidi="ar-SA"/>
              </w:rPr>
              <w:t>699,5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85D74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17CA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B6265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P</w:t>
            </w:r>
            <w:r>
              <w:rPr>
                <w:rFonts w:ascii="Arial" w:hAnsi="Arial"/>
                <w:spacing w:val="2"/>
                <w:sz w:val="16"/>
                <w:szCs w:val="16"/>
                <w:vertAlign w:val="subscript"/>
              </w:rPr>
              <w:t>O</w:t>
            </w:r>
            <w:r>
              <w:rPr>
                <w:rFonts w:ascii="Arial" w:hAnsi="Arial"/>
                <w:spacing w:val="2"/>
                <w:sz w:val="16"/>
                <w:szCs w:val="16"/>
              </w:rPr>
              <w:t>/Su+P+4+P</w:t>
            </w:r>
            <w:r>
              <w:rPr>
                <w:rFonts w:ascii="Arial" w:hAnsi="Arial"/>
                <w:spacing w:val="2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A9782" w14:textId="77777777" w:rsidR="00336B6B" w:rsidRDefault="00336B6B">
            <w:pPr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30F66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spacing w:val="2"/>
                <w:sz w:val="16"/>
                <w:szCs w:val="16"/>
                <w:lang w:bidi="ar-SA"/>
              </w:rPr>
              <w:t>699,5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863D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spacing w:val="2"/>
                <w:sz w:val="16"/>
                <w:szCs w:val="16"/>
                <w:lang w:bidi="ar-SA"/>
              </w:rPr>
              <w:t>4896,5</w:t>
            </w:r>
          </w:p>
        </w:tc>
      </w:tr>
    </w:tbl>
    <w:p w14:paraId="7594DB86" w14:textId="77777777" w:rsidR="00336B6B" w:rsidRDefault="00336B6B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2"/>
        <w:gridCol w:w="2088"/>
        <w:gridCol w:w="772"/>
        <w:gridCol w:w="709"/>
        <w:gridCol w:w="708"/>
        <w:gridCol w:w="1418"/>
        <w:gridCol w:w="850"/>
        <w:gridCol w:w="1134"/>
        <w:gridCol w:w="1219"/>
      </w:tblGrid>
      <w:tr w:rsidR="00336B6B" w14:paraId="04B2E63D" w14:textId="77777777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696B1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M1-113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FFD9B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M1</w:t>
            </w:r>
          </w:p>
          <w:p w14:paraId="5571266F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MJEŠOVITA NAMJENA</w:t>
            </w:r>
          </w:p>
          <w:p w14:paraId="70DC455D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pretežito stambena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0735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eastAsia="Times New Roman" w:hAnsi="Arial" w:cs="Arial"/>
                <w:spacing w:val="2"/>
                <w:sz w:val="16"/>
                <w:szCs w:val="16"/>
                <w:lang w:bidi="ar-SA"/>
              </w:rPr>
              <w:t>368,2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75100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eastAsia="Times New Roman" w:hAnsi="Arial" w:cs="Arial"/>
                <w:spacing w:val="2"/>
                <w:sz w:val="16"/>
                <w:szCs w:val="16"/>
                <w:lang w:bidi="ar-SA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B312F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eastAsia="Times New Roman" w:hAnsi="Arial" w:cs="Arial"/>
                <w:spacing w:val="2"/>
                <w:sz w:val="16"/>
                <w:szCs w:val="16"/>
                <w:lang w:bidi="ar-SA"/>
              </w:rPr>
              <w:t>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BD27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P</w:t>
            </w:r>
            <w:r>
              <w:rPr>
                <w:rFonts w:ascii="Arial" w:hAnsi="Arial"/>
                <w:spacing w:val="2"/>
                <w:sz w:val="16"/>
                <w:szCs w:val="16"/>
                <w:vertAlign w:val="subscript"/>
              </w:rPr>
              <w:t>O</w:t>
            </w:r>
            <w:r>
              <w:rPr>
                <w:rFonts w:ascii="Arial" w:hAnsi="Arial"/>
                <w:spacing w:val="2"/>
                <w:sz w:val="16"/>
                <w:szCs w:val="16"/>
              </w:rPr>
              <w:t>/Su+P+5+P</w:t>
            </w:r>
            <w:r>
              <w:rPr>
                <w:rFonts w:ascii="Arial" w:hAnsi="Arial"/>
                <w:spacing w:val="2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75C48" w14:textId="77777777" w:rsidR="00336B6B" w:rsidRDefault="00336B6B">
            <w:pPr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C0B32" w14:textId="77777777" w:rsidR="00336B6B" w:rsidRDefault="00336B6B">
            <w:pPr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36</w:t>
            </w:r>
            <w:r>
              <w:rPr>
                <w:rFonts w:ascii="Arial" w:eastAsia="Times New Roman" w:hAnsi="Arial" w:cs="Arial"/>
                <w:spacing w:val="2"/>
                <w:sz w:val="16"/>
                <w:szCs w:val="16"/>
                <w:lang w:bidi="ar-SA"/>
              </w:rPr>
              <w:t>8,2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68396" w14:textId="77777777" w:rsidR="00336B6B" w:rsidRDefault="00336B6B">
            <w:pPr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294</w:t>
            </w:r>
            <w:r>
              <w:rPr>
                <w:rFonts w:ascii="Arial" w:eastAsia="Times New Roman" w:hAnsi="Arial" w:cs="Arial"/>
                <w:spacing w:val="2"/>
                <w:sz w:val="16"/>
                <w:szCs w:val="16"/>
                <w:lang w:bidi="ar-SA"/>
              </w:rPr>
              <w:t>5,6</w:t>
            </w:r>
          </w:p>
        </w:tc>
      </w:tr>
    </w:tbl>
    <w:p w14:paraId="5E377658" w14:textId="77777777" w:rsidR="00336B6B" w:rsidRDefault="00336B6B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2"/>
        <w:gridCol w:w="2088"/>
        <w:gridCol w:w="772"/>
        <w:gridCol w:w="709"/>
        <w:gridCol w:w="708"/>
        <w:gridCol w:w="1418"/>
        <w:gridCol w:w="850"/>
        <w:gridCol w:w="1134"/>
        <w:gridCol w:w="1219"/>
      </w:tblGrid>
      <w:tr w:rsidR="00336B6B" w14:paraId="4FDC8744" w14:textId="77777777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3F30D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M2-134a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FEE79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M2</w:t>
            </w:r>
          </w:p>
          <w:p w14:paraId="3D7C6D00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MJEŠOVITA NAMJENA</w:t>
            </w:r>
          </w:p>
          <w:p w14:paraId="696E790E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pretežito poslovna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7090B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488,3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2C79B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0,83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072A0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eastAsia="Times New Roman" w:hAnsi="Arial" w:cs="Arial"/>
                <w:spacing w:val="2"/>
                <w:sz w:val="16"/>
                <w:szCs w:val="16"/>
                <w:lang w:bidi="ar-SA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A64DA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P</w:t>
            </w:r>
            <w:r>
              <w:rPr>
                <w:rFonts w:ascii="Arial" w:hAnsi="Arial"/>
                <w:spacing w:val="2"/>
                <w:sz w:val="16"/>
                <w:szCs w:val="16"/>
                <w:vertAlign w:val="subscript"/>
              </w:rPr>
              <w:t>O</w:t>
            </w:r>
            <w:r>
              <w:rPr>
                <w:rFonts w:ascii="Arial" w:hAnsi="Arial"/>
                <w:spacing w:val="2"/>
                <w:sz w:val="16"/>
                <w:szCs w:val="16"/>
              </w:rPr>
              <w:t>/Su+P+3+P</w:t>
            </w:r>
            <w:r>
              <w:rPr>
                <w:rFonts w:ascii="Arial" w:hAnsi="Arial"/>
                <w:spacing w:val="2"/>
                <w:sz w:val="16"/>
                <w:szCs w:val="16"/>
                <w:vertAlign w:val="subscript"/>
              </w:rPr>
              <w:t>k</w:t>
            </w:r>
            <w:r>
              <w:rPr>
                <w:rFonts w:ascii="Arial" w:hAnsi="Arial"/>
                <w:spacing w:val="2"/>
                <w:sz w:val="16"/>
                <w:szCs w:val="16"/>
              </w:rPr>
              <w:t>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BDB6F" w14:textId="77777777" w:rsidR="00336B6B" w:rsidRDefault="00336B6B">
            <w:pPr>
              <w:jc w:val="center"/>
            </w:pPr>
            <w:r>
              <w:rPr>
                <w:rFonts w:ascii="Arial" w:hAnsi="Arial"/>
                <w:spacing w:val="2"/>
                <w:sz w:val="16"/>
                <w:szCs w:val="16"/>
              </w:rPr>
              <w:t>15,0**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DFBCE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spacing w:val="2"/>
                <w:sz w:val="16"/>
                <w:szCs w:val="16"/>
                <w:lang w:bidi="ar-SA"/>
              </w:rPr>
              <w:t>405,5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1D672" w14:textId="77777777" w:rsidR="00336B6B" w:rsidRDefault="00336B6B">
            <w:pPr>
              <w:jc w:val="center"/>
            </w:pPr>
            <w:r>
              <w:rPr>
                <w:rFonts w:ascii="Arial" w:eastAsia="Times New Roman" w:hAnsi="Arial" w:cs="Arial"/>
                <w:spacing w:val="2"/>
                <w:sz w:val="16"/>
                <w:szCs w:val="16"/>
                <w:lang w:bidi="ar-SA"/>
              </w:rPr>
              <w:t>2433,0</w:t>
            </w:r>
          </w:p>
        </w:tc>
      </w:tr>
    </w:tbl>
    <w:p w14:paraId="5A3E09DA" w14:textId="77777777" w:rsidR="00336B6B" w:rsidRDefault="00336B6B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2"/>
        <w:gridCol w:w="2088"/>
        <w:gridCol w:w="772"/>
        <w:gridCol w:w="709"/>
        <w:gridCol w:w="708"/>
        <w:gridCol w:w="1418"/>
        <w:gridCol w:w="850"/>
        <w:gridCol w:w="1134"/>
        <w:gridCol w:w="1219"/>
      </w:tblGrid>
      <w:tr w:rsidR="00336B6B" w14:paraId="0A5603F3" w14:textId="77777777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CDB58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D8-161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78F12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D8</w:t>
            </w:r>
          </w:p>
          <w:p w14:paraId="5D485FAF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JAVNA I DRUŠTVENA NAMJENA - Stari grad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B949E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73</w:t>
            </w: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87,4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13548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***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5FAB9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***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76CE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***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A9062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1C762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***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AD4E5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***</w:t>
            </w:r>
          </w:p>
        </w:tc>
      </w:tr>
    </w:tbl>
    <w:p w14:paraId="20E241F1" w14:textId="77777777" w:rsidR="00336B6B" w:rsidRDefault="00336B6B">
      <w:pPr>
        <w:ind w:left="-57" w:right="-57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2"/>
        <w:gridCol w:w="2088"/>
        <w:gridCol w:w="772"/>
        <w:gridCol w:w="709"/>
        <w:gridCol w:w="708"/>
        <w:gridCol w:w="1418"/>
        <w:gridCol w:w="850"/>
        <w:gridCol w:w="1134"/>
        <w:gridCol w:w="1219"/>
      </w:tblGrid>
      <w:tr w:rsidR="00336B6B" w14:paraId="51B1AE71" w14:textId="77777777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88B07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IS-173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A422B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IS</w:t>
            </w:r>
          </w:p>
          <w:p w14:paraId="7F592F0E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INFRASTRUKTURNA POVRŠINA - glavni gradski trg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F1836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114,1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0874B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2FA25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35C99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4167F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FF9D4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FEE1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-</w:t>
            </w:r>
          </w:p>
        </w:tc>
      </w:tr>
      <w:tr w:rsidR="00336B6B" w14:paraId="1CE05A9D" w14:textId="77777777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E0170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IS-174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9FE1B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IS</w:t>
            </w:r>
          </w:p>
          <w:p w14:paraId="6B66122B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INFRASTRUKTURNA POVRŠINA - pješačka staza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3FCF3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bidi="ar-SA"/>
              </w:rPr>
              <w:t>45,4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BBD88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300A5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C85B1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1C9A5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17977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D7865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-</w:t>
            </w:r>
          </w:p>
        </w:tc>
      </w:tr>
    </w:tbl>
    <w:p w14:paraId="6600FB0C" w14:textId="77777777" w:rsidR="00336B6B" w:rsidRDefault="00336B6B">
      <w:pPr>
        <w:ind w:left="-57" w:right="-57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2"/>
        <w:gridCol w:w="2088"/>
        <w:gridCol w:w="772"/>
        <w:gridCol w:w="709"/>
        <w:gridCol w:w="708"/>
        <w:gridCol w:w="1418"/>
        <w:gridCol w:w="850"/>
        <w:gridCol w:w="1134"/>
        <w:gridCol w:w="1219"/>
      </w:tblGrid>
      <w:tr w:rsidR="00336B6B" w14:paraId="1A29D5E8" w14:textId="77777777">
        <w:trPr>
          <w:trHeight w:val="5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BE48F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IS-180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C1CB0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IS</w:t>
            </w:r>
          </w:p>
          <w:p w14:paraId="55956480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INFRASTRUKTURNA POVRŠINA - cesta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D7729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3175,3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158FA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F5D0A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129E3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0E0D4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DE621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53E9" w14:textId="77777777" w:rsidR="00336B6B" w:rsidRDefault="00336B6B">
            <w:pPr>
              <w:ind w:left="-113" w:right="-113"/>
              <w:jc w:val="center"/>
            </w:pP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-</w:t>
            </w:r>
          </w:p>
        </w:tc>
      </w:tr>
    </w:tbl>
    <w:p w14:paraId="51FFEAF7" w14:textId="77777777" w:rsidR="00336B6B" w:rsidRDefault="00336B6B">
      <w:pPr>
        <w:ind w:left="-57" w:right="-57"/>
        <w:rPr>
          <w:rFonts w:ascii="Arial" w:hAnsi="Arial" w:cs="Arial"/>
          <w:color w:val="000000"/>
        </w:rPr>
      </w:pPr>
    </w:p>
    <w:p w14:paraId="61E5DCB8" w14:textId="77777777" w:rsidR="00336B6B" w:rsidRDefault="00336B6B">
      <w:pPr>
        <w:ind w:left="-57" w:right="-57"/>
      </w:pPr>
      <w:r>
        <w:rPr>
          <w:rFonts w:ascii="Arial" w:hAnsi="Arial" w:cs="Arial"/>
          <w:b/>
          <w:bCs/>
          <w:color w:val="000000"/>
        </w:rPr>
        <w:t xml:space="preserve">U članku 14. u tablici, red </w:t>
      </w:r>
      <w:r>
        <w:rPr>
          <w:rFonts w:ascii="Arial" w:hAnsi="Arial" w:cs="Arial"/>
          <w:color w:val="000000"/>
        </w:rPr>
        <w:t>''K2-160''</w:t>
      </w:r>
      <w:r>
        <w:rPr>
          <w:rFonts w:ascii="Arial" w:hAnsi="Arial" w:cs="Arial"/>
          <w:b/>
          <w:bCs/>
          <w:color w:val="000000"/>
        </w:rPr>
        <w:t xml:space="preserve"> se briše.</w:t>
      </w:r>
    </w:p>
    <w:p w14:paraId="4A517AA0" w14:textId="77777777" w:rsidR="00336B6B" w:rsidRDefault="00336B6B">
      <w:pPr>
        <w:ind w:left="-57" w:right="-57"/>
        <w:rPr>
          <w:rFonts w:ascii="Arial" w:hAnsi="Arial" w:cs="Arial"/>
          <w:color w:val="000000"/>
        </w:rPr>
      </w:pPr>
    </w:p>
    <w:p w14:paraId="32DA28AA" w14:textId="77777777" w:rsidR="00336B6B" w:rsidRDefault="00336B6B">
      <w:pPr>
        <w:tabs>
          <w:tab w:val="left" w:pos="0"/>
        </w:tabs>
        <w:autoSpaceDE w:val="0"/>
      </w:pPr>
      <w:r>
        <w:rPr>
          <w:rFonts w:ascii="Arial" w:hAnsi="Arial" w:cs="Arial"/>
          <w:b/>
          <w:bCs/>
          <w:color w:val="000000"/>
          <w:lang w:eastAsia="hr-HR"/>
        </w:rPr>
        <w:t>U članku 14. u kazalu ispod tablice red pod oznakom</w:t>
      </w:r>
      <w:r>
        <w:rPr>
          <w:rFonts w:ascii="Arial" w:hAnsi="Arial" w:cs="Arial"/>
          <w:color w:val="000000"/>
          <w:lang w:eastAsia="hr-HR"/>
        </w:rPr>
        <w:t xml:space="preserve"> ''*'' </w:t>
      </w:r>
      <w:r>
        <w:rPr>
          <w:rFonts w:ascii="Arial" w:hAnsi="Arial" w:cs="Arial"/>
          <w:b/>
          <w:bCs/>
          <w:color w:val="000000"/>
          <w:lang w:eastAsia="hr-HR"/>
        </w:rPr>
        <w:t>mijenja se i glasi:</w:t>
      </w:r>
    </w:p>
    <w:p w14:paraId="7656C1BE" w14:textId="77777777" w:rsidR="00336B6B" w:rsidRDefault="00336B6B">
      <w:pPr>
        <w:tabs>
          <w:tab w:val="left" w:pos="0"/>
        </w:tabs>
        <w:autoSpaceDE w:val="0"/>
        <w:ind w:left="-57" w:right="-57"/>
      </w:pPr>
      <w:r>
        <w:rPr>
          <w:rFonts w:ascii="Arial" w:hAnsi="Arial" w:cs="Arial"/>
          <w:iCs/>
          <w:color w:val="000000"/>
          <w:spacing w:val="8"/>
          <w:sz w:val="20"/>
          <w:lang w:eastAsia="hr-HR"/>
        </w:rPr>
        <w:t>* 12 m sa ulične strane / 15 m sa dvorišne strane</w:t>
      </w:r>
    </w:p>
    <w:p w14:paraId="79539ADE" w14:textId="77777777" w:rsidR="00336B6B" w:rsidRDefault="00336B6B">
      <w:pPr>
        <w:tabs>
          <w:tab w:val="left" w:pos="0"/>
        </w:tabs>
        <w:autoSpaceDE w:val="0"/>
        <w:ind w:left="-57" w:right="-57"/>
        <w:rPr>
          <w:rFonts w:ascii="Arial" w:hAnsi="Arial" w:cs="Arial"/>
          <w:color w:val="000000"/>
        </w:rPr>
      </w:pPr>
    </w:p>
    <w:p w14:paraId="176938CD" w14:textId="77777777" w:rsidR="00336B6B" w:rsidRDefault="00336B6B">
      <w:pPr>
        <w:tabs>
          <w:tab w:val="left" w:pos="0"/>
        </w:tabs>
        <w:autoSpaceDE w:val="0"/>
        <w:ind w:left="-57" w:right="-57"/>
        <w:rPr>
          <w:rFonts w:ascii="Arial" w:hAnsi="Arial" w:cs="Arial"/>
          <w:color w:val="000000"/>
        </w:rPr>
      </w:pPr>
    </w:p>
    <w:p w14:paraId="3AB4D795" w14:textId="77777777" w:rsidR="00542141" w:rsidRDefault="00542141">
      <w:pPr>
        <w:tabs>
          <w:tab w:val="left" w:pos="0"/>
        </w:tabs>
        <w:autoSpaceDE w:val="0"/>
        <w:ind w:left="-57" w:right="-57"/>
        <w:rPr>
          <w:rFonts w:ascii="Arial" w:hAnsi="Arial" w:cs="Arial"/>
          <w:color w:val="000000"/>
        </w:rPr>
      </w:pPr>
    </w:p>
    <w:p w14:paraId="46BF3111" w14:textId="77777777" w:rsidR="00336B6B" w:rsidRDefault="00336B6B">
      <w:pPr>
        <w:tabs>
          <w:tab w:val="left" w:pos="339"/>
        </w:tabs>
        <w:ind w:left="170" w:hanging="170"/>
        <w:jc w:val="center"/>
      </w:pPr>
      <w:r>
        <w:rPr>
          <w:rFonts w:ascii="Arial" w:hAnsi="Arial" w:cs="Arial"/>
          <w:b/>
          <w:bCs/>
          <w:color w:val="000000"/>
        </w:rPr>
        <w:t>Članak 5.</w:t>
      </w:r>
    </w:p>
    <w:p w14:paraId="2FCA2D06" w14:textId="77777777" w:rsidR="00336B6B" w:rsidRDefault="00336B6B">
      <w:pPr>
        <w:tabs>
          <w:tab w:val="left" w:pos="0"/>
        </w:tabs>
        <w:autoSpaceDE w:val="0"/>
        <w:ind w:right="-6"/>
      </w:pPr>
      <w:r>
        <w:rPr>
          <w:rFonts w:ascii="Arial" w:hAnsi="Arial" w:cs="Arial"/>
          <w:b/>
          <w:bCs/>
          <w:color w:val="000000"/>
          <w:lang w:eastAsia="hr-HR"/>
        </w:rPr>
        <w:t xml:space="preserve">U članku 54. stavku (1) tekst </w:t>
      </w:r>
      <w:r>
        <w:rPr>
          <w:rFonts w:ascii="Arial" w:hAnsi="Arial" w:cs="Arial"/>
          <w:color w:val="000000"/>
          <w:lang w:eastAsia="hr-HR"/>
        </w:rPr>
        <w:t>''</w:t>
      </w:r>
      <w:r>
        <w:rPr>
          <w:rFonts w:ascii="Arial" w:hAnsi="Arial" w:cs="Arial"/>
          <w:iCs/>
          <w:color w:val="000000"/>
          <w:lang w:eastAsia="hr-HR"/>
        </w:rPr>
        <w:t>Zakona o zaštiti i očuvanju kulturnih dobara (NN 69/99,151/03,157/03, 87/09, 88/10, 61/11, 25/12)</w:t>
      </w:r>
      <w:r>
        <w:rPr>
          <w:rFonts w:ascii="Arial" w:hAnsi="Arial" w:cs="Arial"/>
          <w:color w:val="000000"/>
          <w:lang w:eastAsia="hr-HR"/>
        </w:rPr>
        <w:t>''</w:t>
      </w:r>
      <w:r>
        <w:rPr>
          <w:rFonts w:ascii="Arial" w:hAnsi="Arial" w:cs="Arial"/>
          <w:b/>
          <w:bCs/>
          <w:color w:val="000000"/>
          <w:lang w:eastAsia="hr-HR"/>
        </w:rPr>
        <w:t xml:space="preserve"> mijenja se tekstom </w:t>
      </w:r>
      <w:r>
        <w:rPr>
          <w:rFonts w:ascii="Arial" w:hAnsi="Arial" w:cs="Arial"/>
          <w:b/>
          <w:bCs/>
          <w:color w:val="000000"/>
        </w:rPr>
        <w:t>'</w:t>
      </w:r>
      <w:r>
        <w:rPr>
          <w:rFonts w:ascii="Arial" w:hAnsi="Arial" w:cs="Arial"/>
          <w:color w:val="000000"/>
        </w:rPr>
        <w:t xml:space="preserve">'važećeg Zakona </w:t>
      </w:r>
      <w:r>
        <w:rPr>
          <w:rFonts w:ascii="Arial" w:hAnsi="Arial" w:cs="Arial"/>
          <w:iCs/>
          <w:color w:val="000000"/>
          <w:lang w:eastAsia="hr-HR"/>
        </w:rPr>
        <w:t>o zaštiti i očuvanju kulturnih dobara</w:t>
      </w:r>
      <w:r>
        <w:rPr>
          <w:rFonts w:ascii="Arial" w:hAnsi="Arial" w:cs="Arial"/>
          <w:color w:val="000000"/>
        </w:rPr>
        <w:t>''</w:t>
      </w:r>
      <w:r>
        <w:rPr>
          <w:rFonts w:ascii="Arial" w:hAnsi="Arial" w:cs="Arial"/>
          <w:b/>
          <w:bCs/>
          <w:color w:val="000000"/>
        </w:rPr>
        <w:t>.</w:t>
      </w:r>
    </w:p>
    <w:p w14:paraId="7A2DFC78" w14:textId="77777777" w:rsidR="00336B6B" w:rsidRDefault="00336B6B">
      <w:pPr>
        <w:tabs>
          <w:tab w:val="left" w:pos="0"/>
        </w:tabs>
        <w:autoSpaceDE w:val="0"/>
        <w:ind w:right="-6"/>
        <w:rPr>
          <w:rFonts w:ascii="Arial" w:hAnsi="Arial" w:cs="Arial"/>
          <w:color w:val="000000"/>
        </w:rPr>
      </w:pPr>
    </w:p>
    <w:p w14:paraId="513B77C3" w14:textId="77777777" w:rsidR="00336B6B" w:rsidRDefault="00336B6B">
      <w:pPr>
        <w:tabs>
          <w:tab w:val="left" w:pos="0"/>
        </w:tabs>
        <w:autoSpaceDE w:val="0"/>
      </w:pPr>
      <w:r>
        <w:rPr>
          <w:rFonts w:ascii="Arial" w:hAnsi="Arial" w:cs="Arial"/>
          <w:b/>
          <w:bCs/>
          <w:color w:val="000000"/>
          <w:lang w:eastAsia="hr-HR"/>
        </w:rPr>
        <w:t>U članku 54. stavku (1) u tablici red pod rednim brojem 27. mijenja se i glasi:</w:t>
      </w:r>
    </w:p>
    <w:p w14:paraId="716E4A87" w14:textId="77777777" w:rsidR="00336B6B" w:rsidRDefault="00336B6B">
      <w:pPr>
        <w:tabs>
          <w:tab w:val="left" w:pos="0"/>
        </w:tabs>
        <w:autoSpaceDE w:val="0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2"/>
        <w:gridCol w:w="3420"/>
        <w:gridCol w:w="1980"/>
        <w:gridCol w:w="2541"/>
        <w:gridCol w:w="1241"/>
      </w:tblGrid>
      <w:tr w:rsidR="00336B6B" w14:paraId="30B477C0" w14:textId="77777777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E2351" w14:textId="77777777" w:rsidR="00336B6B" w:rsidRDefault="00336B6B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DA116" w14:textId="77777777" w:rsidR="00336B6B" w:rsidRDefault="00336B6B">
            <w:pPr>
              <w:ind w:left="113" w:right="-57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Stari grad Ivanec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9877B" w14:textId="77777777" w:rsidR="00336B6B" w:rsidRDefault="00336B6B">
            <w:pPr>
              <w:ind w:left="-57" w:right="-57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839/1, 839/2, 839/3, 840, 841, 842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F6641" w14:textId="77777777" w:rsidR="00336B6B" w:rsidRDefault="00336B6B">
            <w:pPr>
              <w:ind w:left="-57" w:right="-57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arheološko područje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2AD04" w14:textId="77777777" w:rsidR="00336B6B" w:rsidRDefault="00336B6B">
            <w:pPr>
              <w:ind w:left="-57" w:right="-57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</w:tr>
    </w:tbl>
    <w:p w14:paraId="1662DFFD" w14:textId="78FBBB0C" w:rsidR="00336B6B" w:rsidRDefault="00336B6B">
      <w:pPr>
        <w:rPr>
          <w:rFonts w:ascii="Arial" w:hAnsi="Arial" w:cs="Arial"/>
          <w:color w:val="000000"/>
        </w:rPr>
      </w:pPr>
    </w:p>
    <w:p w14:paraId="6C43AC93" w14:textId="7B406EEC" w:rsidR="0076492B" w:rsidRDefault="0076492B">
      <w:pPr>
        <w:rPr>
          <w:rFonts w:ascii="Arial" w:hAnsi="Arial" w:cs="Arial"/>
          <w:color w:val="000000"/>
        </w:rPr>
      </w:pPr>
    </w:p>
    <w:p w14:paraId="71EC46BF" w14:textId="77777777" w:rsidR="0076492B" w:rsidRDefault="0076492B">
      <w:pPr>
        <w:rPr>
          <w:rFonts w:ascii="Arial" w:hAnsi="Arial" w:cs="Arial"/>
          <w:color w:val="000000"/>
        </w:rPr>
      </w:pPr>
    </w:p>
    <w:p w14:paraId="6A379B37" w14:textId="77777777" w:rsidR="00336B6B" w:rsidRDefault="00336B6B">
      <w:pPr>
        <w:tabs>
          <w:tab w:val="left" w:pos="0"/>
        </w:tabs>
        <w:autoSpaceDE w:val="0"/>
      </w:pPr>
      <w:r>
        <w:rPr>
          <w:rFonts w:ascii="Arial" w:hAnsi="Arial" w:cs="Arial"/>
          <w:b/>
          <w:bCs/>
          <w:color w:val="000000"/>
          <w:lang w:eastAsia="hr-HR"/>
        </w:rPr>
        <w:t>U članku 54. stavku (1) kazalo ispod tablice mijenja se i glasi:</w:t>
      </w:r>
    </w:p>
    <w:p w14:paraId="724A708F" w14:textId="77777777" w:rsidR="00336B6B" w:rsidRDefault="00336B6B">
      <w:pPr>
        <w:tabs>
          <w:tab w:val="left" w:pos="0"/>
        </w:tabs>
        <w:autoSpaceDE w:val="0"/>
        <w:ind w:right="-6"/>
      </w:pPr>
      <w:r>
        <w:rPr>
          <w:rFonts w:ascii="Arial" w:hAnsi="Arial" w:cs="Arial"/>
          <w:iCs/>
          <w:color w:val="000000"/>
          <w:spacing w:val="8"/>
          <w:sz w:val="20"/>
          <w:lang w:eastAsia="hr-HR"/>
        </w:rPr>
        <w:t>Z-zaštićeno kulturno dobro, P-preventivno zaštićeno kulturno dobro, PZ- prijedlog zaštite kulturnog dobra,  L- lokalno kulturno dobro</w:t>
      </w:r>
    </w:p>
    <w:p w14:paraId="2CCD0726" w14:textId="77777777" w:rsidR="00336B6B" w:rsidRDefault="00336B6B">
      <w:pPr>
        <w:tabs>
          <w:tab w:val="left" w:pos="0"/>
        </w:tabs>
        <w:autoSpaceDE w:val="0"/>
        <w:ind w:right="-6"/>
        <w:rPr>
          <w:rFonts w:ascii="Arial" w:hAnsi="Arial" w:cs="Arial"/>
          <w:iCs/>
          <w:color w:val="000000"/>
          <w:spacing w:val="8"/>
          <w:lang w:eastAsia="hr-HR"/>
        </w:rPr>
      </w:pPr>
    </w:p>
    <w:p w14:paraId="5098178B" w14:textId="77777777" w:rsidR="00336B6B" w:rsidRDefault="00336B6B">
      <w:pPr>
        <w:tabs>
          <w:tab w:val="left" w:pos="339"/>
        </w:tabs>
        <w:ind w:left="170" w:hanging="170"/>
        <w:jc w:val="center"/>
      </w:pPr>
      <w:r>
        <w:rPr>
          <w:rFonts w:ascii="Arial" w:hAnsi="Arial" w:cs="Arial"/>
          <w:b/>
          <w:bCs/>
          <w:color w:val="000000"/>
        </w:rPr>
        <w:t>Članak 6.</w:t>
      </w:r>
    </w:p>
    <w:p w14:paraId="75CC080F" w14:textId="77777777" w:rsidR="00336B6B" w:rsidRDefault="00336B6B">
      <w:pPr>
        <w:tabs>
          <w:tab w:val="left" w:pos="851"/>
        </w:tabs>
        <w:jc w:val="both"/>
      </w:pPr>
      <w:r>
        <w:rPr>
          <w:rFonts w:ascii="Arial" w:hAnsi="Arial" w:cs="Arial"/>
          <w:b/>
          <w:color w:val="000000"/>
          <w:lang w:eastAsia="hr-HR"/>
        </w:rPr>
        <w:t>U članku 63. stavku (3), alineja 5 mijenja se i glasi:</w:t>
      </w:r>
    </w:p>
    <w:p w14:paraId="2F5E1C1D" w14:textId="77777777" w:rsidR="00336B6B" w:rsidRDefault="00336B6B">
      <w:pPr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</w:rPr>
        <w:t>Zakon o ublažavanju i uklanjanju posljedica prirodnih nepogoda</w:t>
      </w:r>
    </w:p>
    <w:p w14:paraId="48695755" w14:textId="77777777" w:rsidR="00336B6B" w:rsidRDefault="00336B6B">
      <w:pPr>
        <w:jc w:val="both"/>
        <w:rPr>
          <w:rFonts w:ascii="Arial" w:hAnsi="Arial" w:cs="Arial"/>
          <w:color w:val="000000"/>
        </w:rPr>
      </w:pPr>
    </w:p>
    <w:p w14:paraId="0C4826B5" w14:textId="77777777" w:rsidR="00336B6B" w:rsidRDefault="00336B6B">
      <w:pPr>
        <w:jc w:val="both"/>
      </w:pPr>
      <w:r>
        <w:rPr>
          <w:rFonts w:ascii="Arial" w:hAnsi="Arial" w:cs="Arial"/>
          <w:b/>
          <w:color w:val="000000"/>
        </w:rPr>
        <w:t>U članku 63. stavku (3), alineja 8 mijenja se i glasi:</w:t>
      </w:r>
    </w:p>
    <w:p w14:paraId="4701A487" w14:textId="77777777" w:rsidR="00336B6B" w:rsidRDefault="00336B6B">
      <w:pPr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</w:rPr>
        <w:t>Plan djelovanja civilne zaštite</w:t>
      </w:r>
    </w:p>
    <w:p w14:paraId="2511A06B" w14:textId="77777777" w:rsidR="00336B6B" w:rsidRDefault="00336B6B">
      <w:pPr>
        <w:jc w:val="both"/>
        <w:rPr>
          <w:rFonts w:ascii="Arial" w:hAnsi="Arial" w:cs="Arial"/>
          <w:color w:val="000000"/>
        </w:rPr>
      </w:pPr>
    </w:p>
    <w:p w14:paraId="3043E663" w14:textId="77777777" w:rsidR="00336B6B" w:rsidRDefault="00336B6B">
      <w:pPr>
        <w:jc w:val="both"/>
      </w:pPr>
      <w:r>
        <w:rPr>
          <w:rFonts w:ascii="Arial" w:hAnsi="Arial" w:cs="Arial"/>
          <w:b/>
          <w:color w:val="000000"/>
        </w:rPr>
        <w:t>U članku 74. stavku (3), alineja 11 mijenja se i glasi:</w:t>
      </w:r>
    </w:p>
    <w:p w14:paraId="37EA42AD" w14:textId="77777777" w:rsidR="00336B6B" w:rsidRDefault="00336B6B">
      <w:pPr>
        <w:numPr>
          <w:ilvl w:val="0"/>
          <w:numId w:val="3"/>
        </w:numPr>
        <w:tabs>
          <w:tab w:val="left" w:pos="851"/>
          <w:tab w:val="right" w:pos="8505"/>
        </w:tabs>
        <w:jc w:val="both"/>
      </w:pPr>
      <w:r>
        <w:rPr>
          <w:rFonts w:ascii="Arial" w:hAnsi="Arial" w:cs="Arial"/>
          <w:color w:val="000000"/>
          <w:lang w:eastAsia="hr-HR"/>
        </w:rPr>
        <w:t>Pravilnik o smjernicama za izradu procjene rizika od katastrofa i velikih nesreća za područje Republike Hrvatske i JLP(R)S</w:t>
      </w:r>
    </w:p>
    <w:p w14:paraId="310CB11A" w14:textId="77777777" w:rsidR="00336B6B" w:rsidRDefault="00336B6B">
      <w:pPr>
        <w:tabs>
          <w:tab w:val="left" w:pos="851"/>
          <w:tab w:val="right" w:pos="8505"/>
        </w:tabs>
        <w:ind w:right="-57"/>
        <w:jc w:val="both"/>
        <w:rPr>
          <w:rFonts w:ascii="Arial" w:hAnsi="Arial" w:cs="Arial"/>
          <w:color w:val="000000"/>
          <w:lang w:eastAsia="hr-HR"/>
        </w:rPr>
      </w:pPr>
    </w:p>
    <w:p w14:paraId="4EF30C82" w14:textId="77777777" w:rsidR="00336B6B" w:rsidRDefault="00336B6B">
      <w:pPr>
        <w:tabs>
          <w:tab w:val="left" w:pos="339"/>
        </w:tabs>
        <w:ind w:left="170" w:hanging="170"/>
        <w:jc w:val="both"/>
        <w:rPr>
          <w:rFonts w:ascii="Arial" w:hAnsi="Arial" w:cs="Arial"/>
          <w:color w:val="000000"/>
          <w:lang w:eastAsia="hr-HR"/>
        </w:rPr>
      </w:pPr>
    </w:p>
    <w:p w14:paraId="5D33BDCD" w14:textId="77777777" w:rsidR="00336B6B" w:rsidRDefault="00336B6B">
      <w:pPr>
        <w:tabs>
          <w:tab w:val="left" w:pos="339"/>
        </w:tabs>
        <w:ind w:left="170" w:hanging="170"/>
        <w:jc w:val="both"/>
        <w:rPr>
          <w:rFonts w:ascii="Arial" w:hAnsi="Arial" w:cs="Arial"/>
          <w:color w:val="000000"/>
          <w:lang w:eastAsia="hr-HR"/>
        </w:rPr>
      </w:pPr>
    </w:p>
    <w:p w14:paraId="250554DD" w14:textId="77777777" w:rsidR="00336B6B" w:rsidRDefault="00336B6B">
      <w:pPr>
        <w:tabs>
          <w:tab w:val="left" w:pos="-2977"/>
          <w:tab w:val="left" w:pos="851"/>
        </w:tabs>
      </w:pPr>
      <w:r>
        <w:rPr>
          <w:rFonts w:ascii="Arial" w:hAnsi="Arial" w:cs="Arial"/>
          <w:b/>
          <w:color w:val="000000"/>
          <w:sz w:val="28"/>
          <w:szCs w:val="28"/>
        </w:rPr>
        <w:t>III. ZAVRŠNE ODREDBE</w:t>
      </w:r>
    </w:p>
    <w:p w14:paraId="589571A2" w14:textId="77777777" w:rsidR="00336B6B" w:rsidRDefault="00336B6B">
      <w:pPr>
        <w:tabs>
          <w:tab w:val="left" w:pos="851"/>
        </w:tabs>
        <w:rPr>
          <w:rFonts w:ascii="Arial" w:hAnsi="Arial" w:cs="Arial"/>
          <w:b/>
        </w:rPr>
      </w:pPr>
    </w:p>
    <w:p w14:paraId="78353B66" w14:textId="77777777" w:rsidR="00336B6B" w:rsidRDefault="00336B6B">
      <w:pPr>
        <w:jc w:val="center"/>
      </w:pPr>
      <w:r>
        <w:rPr>
          <w:rFonts w:ascii="Arial" w:hAnsi="Arial" w:cs="Arial"/>
          <w:b/>
          <w:szCs w:val="22"/>
        </w:rPr>
        <w:t>Članak 7.</w:t>
      </w:r>
    </w:p>
    <w:p w14:paraId="2D34B94F" w14:textId="77777777" w:rsidR="00336B6B" w:rsidRDefault="00336B6B">
      <w:pPr>
        <w:ind w:right="-6"/>
        <w:jc w:val="both"/>
      </w:pPr>
      <w:r>
        <w:rPr>
          <w:rFonts w:ascii="Arial" w:hAnsi="Arial" w:cs="Arial"/>
          <w:bCs/>
        </w:rPr>
        <w:t xml:space="preserve">Stupanjem na snagu ove Odluke, prestaje važiti Detaljni plan uređenja Zone užeg centra Ivanca (Službeni vjesnik Varaždinske županije br. 22/08, 53/09, 34A/12, 32/16, 40/16 – Pročišćeni tekst, 75/18, </w:t>
      </w:r>
      <w:r>
        <w:rPr>
          <w:rFonts w:ascii="Arial" w:hAnsi="Arial" w:cs="Arial"/>
          <w:bCs/>
          <w:lang w:eastAsia="hr-HR"/>
        </w:rPr>
        <w:t xml:space="preserve">90/18 - pročišćeni tekst, </w:t>
      </w:r>
      <w:r>
        <w:rPr>
          <w:rFonts w:ascii="ArialMT" w:hAnsi="ArialMT" w:cs="ArialMT"/>
          <w:bCs/>
          <w:lang w:eastAsia="hr-HR"/>
        </w:rPr>
        <w:t xml:space="preserve">83/19 i 08/20 - </w:t>
      </w:r>
      <w:r>
        <w:rPr>
          <w:rFonts w:ascii="ArialMT" w:hAnsi="ArialMT" w:cs="ArialMT"/>
        </w:rPr>
        <w:t>pročišćeni tekst</w:t>
      </w:r>
      <w:r>
        <w:rPr>
          <w:rFonts w:ascii="Arial" w:hAnsi="Arial" w:cs="Arial"/>
          <w:bCs/>
        </w:rPr>
        <w:t>) u slijedećim dijelovima:</w:t>
      </w:r>
    </w:p>
    <w:p w14:paraId="5AB5CBE9" w14:textId="77777777" w:rsidR="00336B6B" w:rsidRDefault="00336B6B">
      <w:pPr>
        <w:ind w:right="-6"/>
        <w:jc w:val="both"/>
        <w:rPr>
          <w:rFonts w:ascii="Arial" w:hAnsi="Arial" w:cs="Arial"/>
        </w:rPr>
      </w:pPr>
    </w:p>
    <w:p w14:paraId="0B5C9D0A" w14:textId="77777777" w:rsidR="00336B6B" w:rsidRDefault="00336B6B">
      <w:pPr>
        <w:ind w:right="-6"/>
        <w:jc w:val="both"/>
        <w:rPr>
          <w:rFonts w:ascii="Arial" w:hAnsi="Arial" w:cs="Arial"/>
          <w:bCs/>
          <w:sz w:val="4"/>
          <w:szCs w:val="4"/>
        </w:rPr>
      </w:pPr>
    </w:p>
    <w:p w14:paraId="7B01319E" w14:textId="77777777" w:rsidR="00336B6B" w:rsidRDefault="00336B6B">
      <w:pPr>
        <w:ind w:right="-6"/>
        <w:jc w:val="both"/>
      </w:pPr>
      <w:r>
        <w:rPr>
          <w:rFonts w:ascii="Arial" w:hAnsi="Arial" w:cs="Arial"/>
          <w:bCs/>
        </w:rPr>
        <w:t>- GRAFIČKI DIO -  - KARTOGRAFSKI PRIKAZ</w:t>
      </w:r>
      <w:r>
        <w:rPr>
          <w:rFonts w:ascii="Arial" w:hAnsi="Arial" w:cs="Arial"/>
        </w:rPr>
        <w:t>:</w:t>
      </w:r>
    </w:p>
    <w:p w14:paraId="77D961F2" w14:textId="77777777" w:rsidR="00336B6B" w:rsidRDefault="00336B6B">
      <w:pPr>
        <w:ind w:left="993" w:hanging="425"/>
        <w:jc w:val="both"/>
        <w:rPr>
          <w:rFonts w:ascii="Arial" w:hAnsi="Arial" w:cs="Arial"/>
          <w:bCs/>
        </w:rPr>
      </w:pPr>
    </w:p>
    <w:p w14:paraId="698F8250" w14:textId="77777777" w:rsidR="00336B6B" w:rsidRDefault="00336B6B">
      <w:pPr>
        <w:ind w:left="993" w:hanging="425"/>
        <w:jc w:val="both"/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  <w:lang w:val="pl-PL"/>
        </w:rPr>
        <w:t>etaljna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namjena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povr</w:t>
      </w:r>
      <w:r>
        <w:rPr>
          <w:rFonts w:ascii="Arial" w:hAnsi="Arial" w:cs="Arial"/>
        </w:rPr>
        <w:t>š</w:t>
      </w:r>
      <w:r>
        <w:rPr>
          <w:rFonts w:ascii="Arial" w:hAnsi="Arial" w:cs="Arial"/>
          <w:lang w:val="pl-PL"/>
        </w:rPr>
        <w:t>ina</w:t>
      </w:r>
    </w:p>
    <w:p w14:paraId="41872B94" w14:textId="77777777" w:rsidR="00336B6B" w:rsidRDefault="00336B6B">
      <w:pPr>
        <w:ind w:left="993" w:hanging="425"/>
        <w:jc w:val="both"/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</w:t>
      </w:r>
      <w:r>
        <w:rPr>
          <w:rFonts w:ascii="Arial" w:hAnsi="Arial" w:cs="Arial"/>
          <w:lang w:val="pl-PL"/>
        </w:rPr>
        <w:t>rometna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pl-PL"/>
        </w:rPr>
        <w:t>komunikacijska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komunalna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infrastrukturna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mre</w:t>
      </w:r>
      <w:r>
        <w:rPr>
          <w:rFonts w:ascii="Arial" w:hAnsi="Arial" w:cs="Arial"/>
        </w:rPr>
        <w:t>ž</w:t>
      </w:r>
      <w:r>
        <w:rPr>
          <w:rFonts w:ascii="Arial" w:hAnsi="Arial" w:cs="Arial"/>
          <w:lang w:val="pl-PL"/>
        </w:rPr>
        <w:t>a</w:t>
      </w:r>
      <w:r>
        <w:rPr>
          <w:rFonts w:ascii="Arial" w:hAnsi="Arial" w:cs="Arial"/>
        </w:rPr>
        <w:t xml:space="preserve">, </w:t>
      </w:r>
    </w:p>
    <w:p w14:paraId="799F918C" w14:textId="77777777" w:rsidR="00336B6B" w:rsidRDefault="00336B6B">
      <w:pPr>
        <w:ind w:left="993" w:hanging="425"/>
        <w:jc w:val="both"/>
      </w:pPr>
      <w:r>
        <w:rPr>
          <w:rFonts w:ascii="Arial" w:hAnsi="Arial" w:cs="Arial"/>
        </w:rPr>
        <w:tab/>
        <w:t>2a. U</w:t>
      </w:r>
      <w:r>
        <w:rPr>
          <w:rFonts w:ascii="Arial" w:hAnsi="Arial" w:cs="Arial"/>
          <w:lang w:val="pl-PL"/>
        </w:rPr>
        <w:t>lična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mre</w:t>
      </w:r>
      <w:r>
        <w:rPr>
          <w:rFonts w:ascii="Arial" w:hAnsi="Arial" w:cs="Arial"/>
        </w:rPr>
        <w:t>ž</w:t>
      </w:r>
      <w:r>
        <w:rPr>
          <w:rFonts w:ascii="Arial" w:hAnsi="Arial" w:cs="Arial"/>
          <w:lang w:val="pl-PL"/>
        </w:rPr>
        <w:t>a</w:t>
      </w:r>
    </w:p>
    <w:p w14:paraId="799F9E51" w14:textId="77777777" w:rsidR="00336B6B" w:rsidRDefault="00336B6B">
      <w:pPr>
        <w:ind w:left="993" w:hanging="425"/>
        <w:jc w:val="both"/>
      </w:pPr>
      <w:r>
        <w:rPr>
          <w:rFonts w:ascii="Arial" w:hAnsi="Arial" w:cs="Arial"/>
        </w:rPr>
        <w:tab/>
        <w:t>2b. Elektroničke komunikacije</w:t>
      </w:r>
    </w:p>
    <w:p w14:paraId="7B89905E" w14:textId="77777777" w:rsidR="00336B6B" w:rsidRDefault="00336B6B">
      <w:pPr>
        <w:ind w:left="993" w:hanging="425"/>
        <w:jc w:val="both"/>
      </w:pPr>
      <w:r>
        <w:rPr>
          <w:rFonts w:ascii="Arial" w:hAnsi="Arial" w:cs="Arial"/>
        </w:rPr>
        <w:tab/>
        <w:t>2c. Vodoopskrba i odvodnja</w:t>
      </w:r>
    </w:p>
    <w:p w14:paraId="67746B98" w14:textId="77777777" w:rsidR="00336B6B" w:rsidRDefault="00336B6B">
      <w:pPr>
        <w:ind w:left="993" w:hanging="425"/>
        <w:jc w:val="both"/>
      </w:pPr>
      <w:r>
        <w:rPr>
          <w:rFonts w:ascii="Arial" w:hAnsi="Arial" w:cs="Arial"/>
        </w:rPr>
        <w:tab/>
        <w:t>2d. Plinoopskrba</w:t>
      </w:r>
    </w:p>
    <w:p w14:paraId="78509363" w14:textId="77777777" w:rsidR="00336B6B" w:rsidRDefault="00336B6B">
      <w:pPr>
        <w:ind w:left="993" w:hanging="425"/>
        <w:jc w:val="both"/>
      </w:pPr>
      <w:r>
        <w:rPr>
          <w:rFonts w:ascii="Arial" w:hAnsi="Arial" w:cs="Arial"/>
        </w:rPr>
        <w:tab/>
        <w:t>2e. Elektroopskrba</w:t>
      </w:r>
    </w:p>
    <w:p w14:paraId="46332FC1" w14:textId="77777777" w:rsidR="00336B6B" w:rsidRDefault="00336B6B">
      <w:pPr>
        <w:ind w:left="993" w:hanging="425"/>
        <w:jc w:val="both"/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U</w:t>
      </w:r>
      <w:r>
        <w:rPr>
          <w:rFonts w:ascii="Arial" w:hAnsi="Arial" w:cs="Arial"/>
          <w:iCs/>
        </w:rPr>
        <w:t>vjeti</w:t>
      </w:r>
      <w:r>
        <w:rPr>
          <w:rFonts w:ascii="Arial" w:hAnsi="Arial" w:cs="Arial"/>
        </w:rPr>
        <w:t xml:space="preserve"> korištenja, uređenja i zaštite površina</w:t>
      </w:r>
    </w:p>
    <w:p w14:paraId="34BBE371" w14:textId="77777777" w:rsidR="00336B6B" w:rsidRDefault="00336B6B">
      <w:pPr>
        <w:ind w:left="993" w:hanging="425"/>
        <w:jc w:val="both"/>
      </w:pPr>
      <w:r>
        <w:rPr>
          <w:rFonts w:ascii="Arial" w:hAnsi="Arial" w:cs="Arial"/>
          <w:iCs/>
          <w:lang w:val="pl-PL"/>
        </w:rPr>
        <w:t>4.</w:t>
      </w:r>
      <w:r>
        <w:rPr>
          <w:rFonts w:ascii="Arial" w:hAnsi="Arial" w:cs="Arial"/>
          <w:iCs/>
          <w:lang w:val="pl-PL"/>
        </w:rPr>
        <w:tab/>
        <w:t>Uvjeti gradnje</w:t>
      </w:r>
    </w:p>
    <w:p w14:paraId="27114835" w14:textId="77777777" w:rsidR="00336B6B" w:rsidRDefault="00336B6B">
      <w:pPr>
        <w:tabs>
          <w:tab w:val="left" w:pos="851"/>
        </w:tabs>
        <w:jc w:val="both"/>
        <w:rPr>
          <w:rFonts w:ascii="Arial" w:hAnsi="Arial" w:cs="Arial"/>
          <w:b/>
          <w:szCs w:val="22"/>
        </w:rPr>
      </w:pPr>
    </w:p>
    <w:p w14:paraId="5D0BF125" w14:textId="77777777" w:rsidR="00336B6B" w:rsidRDefault="00336B6B">
      <w:pPr>
        <w:tabs>
          <w:tab w:val="left" w:pos="851"/>
        </w:tabs>
        <w:jc w:val="both"/>
        <w:rPr>
          <w:rFonts w:ascii="Arial" w:hAnsi="Arial" w:cs="Arial"/>
          <w:b/>
          <w:szCs w:val="22"/>
        </w:rPr>
      </w:pPr>
    </w:p>
    <w:p w14:paraId="2E2EF4C1" w14:textId="77777777" w:rsidR="00336B6B" w:rsidRDefault="00336B6B">
      <w:pPr>
        <w:jc w:val="center"/>
      </w:pPr>
      <w:r>
        <w:rPr>
          <w:rFonts w:ascii="Arial" w:hAnsi="Arial" w:cs="Arial"/>
          <w:b/>
          <w:szCs w:val="22"/>
        </w:rPr>
        <w:t>Članak 8.</w:t>
      </w:r>
    </w:p>
    <w:p w14:paraId="5A70618F" w14:textId="77777777" w:rsidR="00336B6B" w:rsidRDefault="00336B6B">
      <w:pPr>
        <w:pStyle w:val="Podnoje"/>
        <w:tabs>
          <w:tab w:val="left" w:pos="52"/>
          <w:tab w:val="left" w:pos="345"/>
          <w:tab w:val="right" w:pos="8713"/>
          <w:tab w:val="right" w:pos="8953"/>
        </w:tabs>
        <w:jc w:val="both"/>
      </w:pPr>
      <w:r>
        <w:rPr>
          <w:rFonts w:ascii="Arial" w:hAnsi="Arial" w:cs="Arial"/>
          <w:szCs w:val="22"/>
        </w:rPr>
        <w:t>Zadužuje se Odbor za statut i poslovnik Gradskog vijeća Grada Ivanca, za utvrđivanje i objavu pročišćenog teksta Odluke o donošenju Detaljnog plana uređenja Zone užeg centra Ivanca.</w:t>
      </w:r>
    </w:p>
    <w:p w14:paraId="245B95CD" w14:textId="77777777" w:rsidR="00336B6B" w:rsidRDefault="00336B6B">
      <w:pPr>
        <w:pStyle w:val="Podnoje"/>
        <w:tabs>
          <w:tab w:val="left" w:pos="52"/>
          <w:tab w:val="left" w:pos="345"/>
          <w:tab w:val="right" w:pos="8713"/>
          <w:tab w:val="right" w:pos="8953"/>
        </w:tabs>
        <w:jc w:val="both"/>
        <w:rPr>
          <w:rFonts w:ascii="Arial" w:hAnsi="Arial" w:cs="Arial"/>
          <w:b/>
          <w:szCs w:val="22"/>
        </w:rPr>
      </w:pPr>
    </w:p>
    <w:p w14:paraId="688E8DB2" w14:textId="77777777" w:rsidR="00336B6B" w:rsidRDefault="00336B6B">
      <w:pPr>
        <w:jc w:val="center"/>
      </w:pPr>
      <w:r>
        <w:rPr>
          <w:rFonts w:ascii="Arial" w:hAnsi="Arial" w:cs="Arial"/>
          <w:b/>
          <w:szCs w:val="22"/>
        </w:rPr>
        <w:t>Članak 9.</w:t>
      </w:r>
    </w:p>
    <w:p w14:paraId="3FDED6A8" w14:textId="77777777" w:rsidR="00336B6B" w:rsidRDefault="00336B6B">
      <w:pPr>
        <w:pStyle w:val="Podnoje"/>
        <w:tabs>
          <w:tab w:val="left" w:pos="52"/>
          <w:tab w:val="left" w:pos="345"/>
          <w:tab w:val="right" w:pos="8713"/>
          <w:tab w:val="right" w:pos="8953"/>
        </w:tabs>
        <w:jc w:val="both"/>
      </w:pPr>
      <w:r>
        <w:rPr>
          <w:rFonts w:ascii="Arial" w:hAnsi="Arial" w:cs="Arial"/>
          <w:bCs/>
        </w:rPr>
        <w:t>Ova Odluka stupa na snagu osmog dana od dana objave u Službenom vjesniku Varaždinske županije.</w:t>
      </w:r>
    </w:p>
    <w:p w14:paraId="62DDC192" w14:textId="77777777" w:rsidR="00336B6B" w:rsidRDefault="00336B6B">
      <w:pPr>
        <w:pStyle w:val="Podnoje"/>
        <w:tabs>
          <w:tab w:val="left" w:pos="52"/>
          <w:tab w:val="left" w:pos="345"/>
          <w:tab w:val="right" w:pos="8713"/>
          <w:tab w:val="right" w:pos="8953"/>
        </w:tabs>
        <w:jc w:val="both"/>
        <w:rPr>
          <w:rFonts w:ascii="Arial" w:hAnsi="Arial" w:cs="Arial"/>
          <w:bCs/>
        </w:rPr>
      </w:pPr>
    </w:p>
    <w:p w14:paraId="7057F65F" w14:textId="77777777" w:rsidR="00336B6B" w:rsidRDefault="00336B6B">
      <w:pPr>
        <w:tabs>
          <w:tab w:val="left" w:pos="1134"/>
        </w:tabs>
        <w:jc w:val="right"/>
        <w:rPr>
          <w:rFonts w:ascii="Arial" w:hAnsi="Arial" w:cs="Arial"/>
          <w:bCs/>
        </w:rPr>
      </w:pPr>
    </w:p>
    <w:p w14:paraId="79938FC5" w14:textId="77777777" w:rsidR="00137326" w:rsidRDefault="00336B6B" w:rsidP="00137326">
      <w:pPr>
        <w:tabs>
          <w:tab w:val="left" w:pos="1134"/>
        </w:tabs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7326">
        <w:rPr>
          <w:rFonts w:ascii="Arial" w:hAnsi="Arial" w:cs="Arial"/>
        </w:rPr>
        <w:t>PREDSJEDNICA GRADSKOG</w:t>
      </w:r>
    </w:p>
    <w:p w14:paraId="2CFF831C" w14:textId="77777777" w:rsidR="00137326" w:rsidRDefault="00137326" w:rsidP="00137326">
      <w:pPr>
        <w:tabs>
          <w:tab w:val="left" w:pos="-2977"/>
          <w:tab w:val="left" w:pos="851"/>
        </w:tabs>
        <w:ind w:right="-6"/>
        <w:jc w:val="center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VIJEĆA GRADA IVANCA:</w:t>
      </w:r>
    </w:p>
    <w:p w14:paraId="61559D77" w14:textId="5BF9CFE9" w:rsidR="00137326" w:rsidRDefault="00137326" w:rsidP="00137326">
      <w:pPr>
        <w:tabs>
          <w:tab w:val="left" w:pos="-2977"/>
          <w:tab w:val="left" w:pos="851"/>
        </w:tabs>
        <w:ind w:right="-6"/>
        <w:jc w:val="center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Ksenija Sedlar Đunđek, </w:t>
      </w:r>
      <w:r w:rsidR="0076492B">
        <w:rPr>
          <w:rFonts w:ascii="Arial" w:hAnsi="Arial" w:cs="Arial"/>
          <w:color w:val="000000"/>
        </w:rPr>
        <w:t>mag</w:t>
      </w:r>
      <w:r>
        <w:rPr>
          <w:rFonts w:ascii="Arial" w:hAnsi="Arial" w:cs="Arial"/>
          <w:color w:val="000000"/>
        </w:rPr>
        <w:t>. oec.</w:t>
      </w:r>
    </w:p>
    <w:p w14:paraId="2C86C555" w14:textId="77777777" w:rsidR="00336B6B" w:rsidRDefault="00336B6B" w:rsidP="001750DB">
      <w:pPr>
        <w:tabs>
          <w:tab w:val="left" w:pos="1134"/>
        </w:tabs>
      </w:pPr>
    </w:p>
    <w:sectPr w:rsidR="00336B6B" w:rsidSect="006456D4">
      <w:footerReference w:type="default" r:id="rId8"/>
      <w:pgSz w:w="11906" w:h="16838"/>
      <w:pgMar w:top="567" w:right="1134" w:bottom="993" w:left="1134" w:header="720" w:footer="25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CD294" w14:textId="77777777" w:rsidR="00F73264" w:rsidRDefault="00F73264">
      <w:r>
        <w:separator/>
      </w:r>
    </w:p>
  </w:endnote>
  <w:endnote w:type="continuationSeparator" w:id="0">
    <w:p w14:paraId="444C897A" w14:textId="77777777" w:rsidR="00F73264" w:rsidRDefault="00F7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41AD" w14:textId="77777777" w:rsidR="00DA6CCE" w:rsidRDefault="00DA6CC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9376004" w14:textId="77777777" w:rsidR="00DA6CCE" w:rsidRDefault="00DA6C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E33EF" w14:textId="77777777" w:rsidR="00F73264" w:rsidRDefault="00F73264">
      <w:r>
        <w:separator/>
      </w:r>
    </w:p>
  </w:footnote>
  <w:footnote w:type="continuationSeparator" w:id="0">
    <w:p w14:paraId="37155078" w14:textId="77777777" w:rsidR="00F73264" w:rsidRDefault="00F7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6F"/>
    <w:rsid w:val="00011835"/>
    <w:rsid w:val="00043647"/>
    <w:rsid w:val="00137326"/>
    <w:rsid w:val="001750DB"/>
    <w:rsid w:val="00336B6B"/>
    <w:rsid w:val="00542141"/>
    <w:rsid w:val="006456D4"/>
    <w:rsid w:val="00763851"/>
    <w:rsid w:val="0076492B"/>
    <w:rsid w:val="00802E6A"/>
    <w:rsid w:val="008A2A44"/>
    <w:rsid w:val="008E2680"/>
    <w:rsid w:val="0096186F"/>
    <w:rsid w:val="00A43F90"/>
    <w:rsid w:val="00A91E24"/>
    <w:rsid w:val="00DA6CCE"/>
    <w:rsid w:val="00F34335"/>
    <w:rsid w:val="00F73264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DF484F"/>
  <w15:chartTrackingRefBased/>
  <w15:docId w15:val="{8B4137BD-1373-4695-B30A-F3568BB4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Verdana" w:hAnsi="Verdana" w:cs="Verdana" w:hint="default"/>
      <w:strike w:val="0"/>
      <w:dstrike w:val="0"/>
      <w:color w:val="000000"/>
      <w:lang w:val="hr-HR" w:eastAsia="hr-HR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odyText2">
    <w:name w:val="Body Text 2"/>
    <w:basedOn w:val="Normal"/>
  </w:style>
  <w:style w:type="paragraph" w:styleId="Naslov">
    <w:name w:val="Title"/>
    <w:basedOn w:val="Normal"/>
    <w:next w:val="Tijeloteksta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Zaglavlj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Normal"/>
    <w:link w:val="PodnojeChar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-98-2">
    <w:name w:val="T-9/8-2"/>
    <w:basedOn w:val="Normal"/>
  </w:style>
  <w:style w:type="paragraph" w:customStyle="1" w:styleId="Tekst">
    <w:name w:val="Tekst"/>
    <w:basedOn w:val="Tijeloteksta"/>
    <w:pPr>
      <w:spacing w:after="0" w:line="300" w:lineRule="exact"/>
    </w:pPr>
    <w:rPr>
      <w:rFonts w:ascii="Trebuchet MS" w:hAnsi="Trebuchet MS" w:cs="Trebuchet MS"/>
      <w:sz w:val="20"/>
    </w:rPr>
  </w:style>
  <w:style w:type="paragraph" w:customStyle="1" w:styleId="clanak">
    <w:name w:val="clanak"/>
    <w:basedOn w:val="Tekst"/>
    <w:pPr>
      <w:tabs>
        <w:tab w:val="left" w:pos="426"/>
      </w:tabs>
    </w:pPr>
    <w:rPr>
      <w:lang w:val="en-AU"/>
    </w:rPr>
  </w:style>
  <w:style w:type="character" w:customStyle="1" w:styleId="PodnojeChar">
    <w:name w:val="Podnožje Char"/>
    <w:link w:val="Podnoje"/>
    <w:uiPriority w:val="99"/>
    <w:rsid w:val="00DA6CCE"/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Snježana Canjuga</cp:lastModifiedBy>
  <cp:revision>2</cp:revision>
  <cp:lastPrinted>2021-03-04T12:31:00Z</cp:lastPrinted>
  <dcterms:created xsi:type="dcterms:W3CDTF">2021-03-16T07:51:00Z</dcterms:created>
  <dcterms:modified xsi:type="dcterms:W3CDTF">2021-03-16T07:51:00Z</dcterms:modified>
</cp:coreProperties>
</file>