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6F460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</w:t>
      </w:r>
      <w:r>
        <w:rPr>
          <w:rFonts w:ascii="Arial" w:hAnsi="Arial"/>
          <w:noProof/>
          <w:sz w:val="22"/>
        </w:rPr>
        <w:drawing>
          <wp:inline distT="0" distB="0" distL="0" distR="0" wp14:anchorId="550329AC" wp14:editId="75629D13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9BA46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REPUBLIKA HRVATSKA</w:t>
      </w:r>
    </w:p>
    <w:p w14:paraId="662C007F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VARAŽDINSKA ŽUPANIJA</w:t>
      </w:r>
    </w:p>
    <w:p w14:paraId="411BE5B9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GRAD IVANEC</w:t>
      </w:r>
    </w:p>
    <w:p w14:paraId="6648BF06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0FD53AB3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GRADSKO VIJEĆE</w:t>
      </w:r>
    </w:p>
    <w:p w14:paraId="02399FA0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7AD723F" w14:textId="3324BBF9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KLASA: 023-05/</w:t>
      </w:r>
      <w:r w:rsidR="00160F4D">
        <w:rPr>
          <w:rFonts w:ascii="Arial" w:hAnsi="Arial"/>
          <w:sz w:val="22"/>
        </w:rPr>
        <w:t>21</w:t>
      </w:r>
      <w:r>
        <w:rPr>
          <w:rFonts w:ascii="Arial" w:hAnsi="Arial"/>
          <w:sz w:val="22"/>
        </w:rPr>
        <w:t>-02/</w:t>
      </w:r>
      <w:r w:rsidR="00160F4D">
        <w:rPr>
          <w:rFonts w:ascii="Arial" w:hAnsi="Arial"/>
          <w:sz w:val="22"/>
        </w:rPr>
        <w:t>1</w:t>
      </w:r>
      <w:r w:rsidR="008C06D7">
        <w:rPr>
          <w:rFonts w:ascii="Arial" w:hAnsi="Arial"/>
          <w:sz w:val="22"/>
        </w:rPr>
        <w:t>9</w:t>
      </w:r>
    </w:p>
    <w:p w14:paraId="5404D2C6" w14:textId="522FC852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URBROJ: 2186/12-02/</w:t>
      </w:r>
      <w:r w:rsidR="00160F4D">
        <w:rPr>
          <w:rFonts w:ascii="Arial" w:hAnsi="Arial"/>
          <w:sz w:val="22"/>
        </w:rPr>
        <w:t>32</w:t>
      </w:r>
      <w:r>
        <w:rPr>
          <w:rFonts w:ascii="Arial" w:hAnsi="Arial"/>
          <w:sz w:val="22"/>
        </w:rPr>
        <w:t>-</w:t>
      </w:r>
      <w:r w:rsidR="00160F4D">
        <w:rPr>
          <w:rFonts w:ascii="Arial" w:hAnsi="Arial"/>
          <w:sz w:val="22"/>
        </w:rPr>
        <w:t>21</w:t>
      </w:r>
      <w:r>
        <w:rPr>
          <w:rFonts w:ascii="Arial" w:hAnsi="Arial"/>
          <w:sz w:val="22"/>
        </w:rPr>
        <w:t>-1</w:t>
      </w:r>
    </w:p>
    <w:p w14:paraId="5816D876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F7AFB3C" w14:textId="22DE1A40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Ivanec, </w:t>
      </w:r>
      <w:r w:rsidR="00160F4D">
        <w:rPr>
          <w:rFonts w:ascii="Arial" w:hAnsi="Arial"/>
          <w:sz w:val="22"/>
        </w:rPr>
        <w:t>10. lipnja 2021.</w:t>
      </w:r>
      <w:r>
        <w:rPr>
          <w:rFonts w:ascii="Arial" w:hAnsi="Arial"/>
          <w:sz w:val="22"/>
        </w:rPr>
        <w:t xml:space="preserve"> </w:t>
      </w:r>
    </w:p>
    <w:p w14:paraId="2C051ADE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5AE48A0B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0C90A835" w14:textId="2D324586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Na temelju članka 3</w:t>
      </w:r>
      <w:r w:rsidR="008C06D7">
        <w:rPr>
          <w:rFonts w:ascii="Arial" w:hAnsi="Arial"/>
          <w:sz w:val="22"/>
        </w:rPr>
        <w:t>4</w:t>
      </w:r>
      <w:r>
        <w:rPr>
          <w:rFonts w:ascii="Arial" w:hAnsi="Arial"/>
          <w:sz w:val="22"/>
        </w:rPr>
        <w:t>. i 3</w:t>
      </w:r>
      <w:r w:rsidR="008C06D7">
        <w:rPr>
          <w:rFonts w:ascii="Arial" w:hAnsi="Arial"/>
          <w:sz w:val="22"/>
        </w:rPr>
        <w:t>5</w:t>
      </w:r>
      <w:r>
        <w:rPr>
          <w:rFonts w:ascii="Arial" w:hAnsi="Arial"/>
          <w:sz w:val="22"/>
        </w:rPr>
        <w:t>. Zakona o lokalnoj i područnoj (regionalnoj) samoupravi („Narodne novine“ broj 33/01, 60/01, 129/05, 109/07, 125/08, 36/09, 150/11, 144/12</w:t>
      </w:r>
      <w:r w:rsidR="00160F4D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19/13</w:t>
      </w:r>
      <w:r w:rsidR="00160F4D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137/15</w:t>
      </w:r>
      <w:r w:rsidR="00160F4D">
        <w:rPr>
          <w:rFonts w:ascii="Arial" w:hAnsi="Arial"/>
          <w:sz w:val="22"/>
        </w:rPr>
        <w:t>, 123/17, 98/19 i 144/20</w:t>
      </w:r>
      <w:r>
        <w:rPr>
          <w:rFonts w:ascii="Arial" w:hAnsi="Arial"/>
          <w:sz w:val="22"/>
        </w:rPr>
        <w:t>)</w:t>
      </w:r>
      <w:r w:rsidR="00801784">
        <w:rPr>
          <w:rFonts w:ascii="Arial" w:hAnsi="Arial"/>
          <w:sz w:val="22"/>
        </w:rPr>
        <w:t xml:space="preserve">, </w:t>
      </w:r>
      <w:r w:rsidRPr="00DD66B9">
        <w:rPr>
          <w:rFonts w:ascii="Arial" w:hAnsi="Arial" w:cs="Arial"/>
          <w:sz w:val="22"/>
          <w:szCs w:val="22"/>
        </w:rPr>
        <w:t xml:space="preserve">članka 35. </w:t>
      </w:r>
      <w:r>
        <w:rPr>
          <w:rFonts w:ascii="Arial" w:hAnsi="Arial" w:cs="Arial"/>
          <w:sz w:val="22"/>
          <w:szCs w:val="22"/>
        </w:rPr>
        <w:t xml:space="preserve">i </w:t>
      </w:r>
      <w:r w:rsidR="008C06D7">
        <w:rPr>
          <w:rFonts w:ascii="Arial" w:hAnsi="Arial" w:cs="Arial"/>
          <w:sz w:val="22"/>
          <w:szCs w:val="22"/>
        </w:rPr>
        <w:t>46</w:t>
      </w:r>
      <w:r>
        <w:rPr>
          <w:rFonts w:ascii="Arial" w:hAnsi="Arial" w:cs="Arial"/>
          <w:sz w:val="22"/>
          <w:szCs w:val="22"/>
        </w:rPr>
        <w:t xml:space="preserve">. </w:t>
      </w:r>
      <w:r w:rsidRPr="00DD66B9">
        <w:rPr>
          <w:rFonts w:ascii="Arial" w:hAnsi="Arial" w:cs="Arial"/>
          <w:sz w:val="22"/>
          <w:szCs w:val="22"/>
        </w:rPr>
        <w:t>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</w:t>
      </w:r>
      <w:r w:rsidR="00160F4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 23/13</w:t>
      </w:r>
      <w:r w:rsidR="00160F4D">
        <w:rPr>
          <w:rFonts w:ascii="Arial" w:hAnsi="Arial" w:cs="Arial"/>
          <w:sz w:val="22"/>
          <w:szCs w:val="22"/>
        </w:rPr>
        <w:t>, 13/18, 8/20, 15/21 i 38/21 – pročišćeni tekst)</w:t>
      </w:r>
      <w:r w:rsidR="00801784">
        <w:rPr>
          <w:rFonts w:ascii="Arial" w:hAnsi="Arial" w:cs="Arial"/>
          <w:sz w:val="22"/>
          <w:szCs w:val="22"/>
        </w:rPr>
        <w:t xml:space="preserve"> </w:t>
      </w:r>
      <w:r w:rsidR="00801784">
        <w:rPr>
          <w:rFonts w:ascii="Arial" w:hAnsi="Arial" w:cs="Arial"/>
          <w:sz w:val="22"/>
          <w:szCs w:val="22"/>
        </w:rPr>
        <w:t xml:space="preserve">i članka </w:t>
      </w:r>
      <w:r w:rsidR="00801784">
        <w:rPr>
          <w:rFonts w:ascii="Arial" w:hAnsi="Arial" w:cs="Arial"/>
          <w:sz w:val="22"/>
          <w:szCs w:val="22"/>
        </w:rPr>
        <w:t>21</w:t>
      </w:r>
      <w:r w:rsidR="00801784">
        <w:rPr>
          <w:rFonts w:ascii="Arial" w:hAnsi="Arial" w:cs="Arial"/>
          <w:sz w:val="22"/>
          <w:szCs w:val="22"/>
        </w:rPr>
        <w:t>. Poslovnika Grada Ivanca (</w:t>
      </w:r>
      <w:r w:rsidR="00801784" w:rsidRPr="00C929BE">
        <w:rPr>
          <w:rFonts w:ascii="Arial" w:hAnsi="Arial" w:cs="Arial"/>
          <w:sz w:val="22"/>
          <w:szCs w:val="22"/>
        </w:rPr>
        <w:t xml:space="preserve">„Službeni vjesnik Varaždinske županije“ br. </w:t>
      </w:r>
      <w:r w:rsidR="00801784">
        <w:rPr>
          <w:rFonts w:ascii="Arial" w:hAnsi="Arial" w:cs="Arial"/>
          <w:sz w:val="22"/>
          <w:szCs w:val="22"/>
        </w:rPr>
        <w:t xml:space="preserve">37/09, 53/09, 12/13, 9/16, 91/20, </w:t>
      </w:r>
      <w:r w:rsidR="00801784" w:rsidRPr="00C929BE">
        <w:rPr>
          <w:rFonts w:ascii="Arial" w:hAnsi="Arial" w:cs="Arial"/>
          <w:sz w:val="22"/>
          <w:szCs w:val="22"/>
        </w:rPr>
        <w:t>15/21 i 38/21 – pročišćeni</w:t>
      </w:r>
      <w:r w:rsidR="00801784">
        <w:rPr>
          <w:rFonts w:ascii="Arial" w:hAnsi="Arial" w:cs="Arial"/>
          <w:sz w:val="22"/>
          <w:szCs w:val="22"/>
        </w:rPr>
        <w:t xml:space="preserve"> tekst),  </w:t>
      </w:r>
      <w:r w:rsidR="00160F4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/>
          <w:sz w:val="22"/>
        </w:rPr>
        <w:t xml:space="preserve">Gradsko vijeće Grada Ivanca na </w:t>
      </w:r>
      <w:r w:rsidR="00160F4D">
        <w:rPr>
          <w:rFonts w:ascii="Arial" w:hAnsi="Arial"/>
          <w:sz w:val="22"/>
        </w:rPr>
        <w:t xml:space="preserve">1., </w:t>
      </w:r>
      <w:r>
        <w:rPr>
          <w:rFonts w:ascii="Arial" w:hAnsi="Arial"/>
          <w:sz w:val="22"/>
        </w:rPr>
        <w:t xml:space="preserve">konstituirajućoj sjednici, održanoj  </w:t>
      </w:r>
      <w:r w:rsidR="00160F4D">
        <w:rPr>
          <w:rFonts w:ascii="Arial" w:hAnsi="Arial"/>
          <w:sz w:val="22"/>
        </w:rPr>
        <w:t>10</w:t>
      </w:r>
      <w:r>
        <w:rPr>
          <w:rFonts w:ascii="Arial" w:hAnsi="Arial"/>
          <w:sz w:val="22"/>
        </w:rPr>
        <w:t>. lipnja 20</w:t>
      </w:r>
      <w:r w:rsidR="00160F4D">
        <w:rPr>
          <w:rFonts w:ascii="Arial" w:hAnsi="Arial"/>
          <w:sz w:val="22"/>
        </w:rPr>
        <w:t>21</w:t>
      </w:r>
      <w:r>
        <w:rPr>
          <w:rFonts w:ascii="Arial" w:hAnsi="Arial"/>
          <w:sz w:val="22"/>
        </w:rPr>
        <w:t>. godine, donosi</w:t>
      </w:r>
    </w:p>
    <w:p w14:paraId="7CA1F1BB" w14:textId="77777777" w:rsidR="00801784" w:rsidRDefault="00801784" w:rsidP="00D02C8B">
      <w:pPr>
        <w:jc w:val="both"/>
        <w:rPr>
          <w:rFonts w:ascii="Arial" w:hAnsi="Arial"/>
          <w:sz w:val="22"/>
        </w:rPr>
      </w:pPr>
    </w:p>
    <w:p w14:paraId="2491B56C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5072D2E8" w14:textId="77777777" w:rsidR="008C06D7" w:rsidRPr="00484FBE" w:rsidRDefault="008C06D7" w:rsidP="008C06D7">
      <w:pPr>
        <w:jc w:val="center"/>
        <w:rPr>
          <w:rFonts w:ascii="Arial" w:hAnsi="Arial"/>
          <w:b/>
          <w:sz w:val="24"/>
          <w:szCs w:val="24"/>
        </w:rPr>
      </w:pPr>
      <w:r w:rsidRPr="00484FBE">
        <w:rPr>
          <w:rFonts w:ascii="Arial" w:hAnsi="Arial"/>
          <w:b/>
          <w:sz w:val="24"/>
          <w:szCs w:val="24"/>
        </w:rPr>
        <w:t>R J E Š E N J E</w:t>
      </w:r>
    </w:p>
    <w:p w14:paraId="6011FDFF" w14:textId="322AA02E" w:rsidR="008C06D7" w:rsidRPr="00484FBE" w:rsidRDefault="008C06D7" w:rsidP="008C06D7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o izboru predsjednika</w:t>
      </w:r>
      <w:r w:rsidRPr="00484FBE">
        <w:rPr>
          <w:rFonts w:ascii="Arial" w:hAnsi="Arial"/>
          <w:b/>
          <w:sz w:val="24"/>
          <w:szCs w:val="24"/>
        </w:rPr>
        <w:t xml:space="preserve"> Gradskog vijeća</w:t>
      </w:r>
      <w:r>
        <w:rPr>
          <w:rFonts w:ascii="Arial" w:hAnsi="Arial"/>
          <w:b/>
          <w:sz w:val="24"/>
          <w:szCs w:val="24"/>
        </w:rPr>
        <w:t xml:space="preserve"> Grada Ivanca</w:t>
      </w:r>
    </w:p>
    <w:p w14:paraId="2D4A192C" w14:textId="77777777" w:rsidR="008C06D7" w:rsidRDefault="008C06D7" w:rsidP="008C06D7">
      <w:pPr>
        <w:jc w:val="both"/>
        <w:rPr>
          <w:rFonts w:ascii="Arial" w:hAnsi="Arial"/>
          <w:sz w:val="22"/>
        </w:rPr>
      </w:pPr>
    </w:p>
    <w:p w14:paraId="0EB4784A" w14:textId="77777777" w:rsidR="008C06D7" w:rsidRDefault="008C06D7" w:rsidP="008C06D7">
      <w:pPr>
        <w:jc w:val="both"/>
        <w:rPr>
          <w:rFonts w:ascii="Arial" w:hAnsi="Arial"/>
          <w:sz w:val="22"/>
        </w:rPr>
      </w:pPr>
    </w:p>
    <w:p w14:paraId="4E2CF0C1" w14:textId="2E501EFE" w:rsidR="008C06D7" w:rsidRDefault="008C06D7" w:rsidP="008C06D7">
      <w:pPr>
        <w:jc w:val="both"/>
        <w:rPr>
          <w:rFonts w:ascii="Arial" w:hAnsi="Arial"/>
          <w:sz w:val="22"/>
        </w:rPr>
      </w:pPr>
    </w:p>
    <w:p w14:paraId="2D1CEE63" w14:textId="301425CE" w:rsidR="008C06D7" w:rsidRDefault="008C06D7" w:rsidP="00801784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</w:rPr>
      </w:pPr>
      <w:r w:rsidRPr="00801784">
        <w:rPr>
          <w:rFonts w:ascii="Arial" w:hAnsi="Arial"/>
          <w:b/>
          <w:sz w:val="22"/>
        </w:rPr>
        <w:t xml:space="preserve">Dalibor </w:t>
      </w:r>
      <w:proofErr w:type="spellStart"/>
      <w:r w:rsidRPr="00801784">
        <w:rPr>
          <w:rFonts w:ascii="Arial" w:hAnsi="Arial"/>
          <w:b/>
          <w:sz w:val="22"/>
        </w:rPr>
        <w:t>Patekar</w:t>
      </w:r>
      <w:proofErr w:type="spellEnd"/>
      <w:r w:rsidRPr="00801784">
        <w:rPr>
          <w:rFonts w:ascii="Arial" w:hAnsi="Arial"/>
          <w:b/>
          <w:sz w:val="22"/>
        </w:rPr>
        <w:t xml:space="preserve">  </w:t>
      </w:r>
      <w:r w:rsidRPr="00801784">
        <w:rPr>
          <w:rFonts w:ascii="Arial" w:hAnsi="Arial"/>
          <w:sz w:val="22"/>
        </w:rPr>
        <w:t>iz Ivanca, Ulica Ljudevita Gaja 13, bira se za predsjednika Gradskog vijeća Grada Ivanca.</w:t>
      </w:r>
    </w:p>
    <w:p w14:paraId="0FFB148D" w14:textId="77777777" w:rsidR="00801784" w:rsidRDefault="00801784" w:rsidP="00801784">
      <w:pPr>
        <w:pStyle w:val="Odlomakpopisa"/>
        <w:ind w:left="1080"/>
        <w:jc w:val="both"/>
        <w:rPr>
          <w:rFonts w:ascii="Arial" w:hAnsi="Arial"/>
          <w:sz w:val="22"/>
        </w:rPr>
      </w:pPr>
    </w:p>
    <w:p w14:paraId="71636EBA" w14:textId="77777777" w:rsidR="00801784" w:rsidRPr="00EF5A0F" w:rsidRDefault="00801784" w:rsidP="00801784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Ovo Rješenje stupa na snagu danom donošenja, a objavit će se u „Službenom vjesniku Varaždinske županije“.</w:t>
      </w:r>
    </w:p>
    <w:p w14:paraId="5D9B8E1D" w14:textId="77777777" w:rsidR="00801784" w:rsidRPr="00801784" w:rsidRDefault="00801784" w:rsidP="00801784">
      <w:pPr>
        <w:pStyle w:val="Odlomakpopisa"/>
        <w:ind w:left="1080"/>
        <w:jc w:val="both"/>
        <w:rPr>
          <w:rFonts w:ascii="Arial" w:hAnsi="Arial"/>
          <w:sz w:val="22"/>
        </w:rPr>
      </w:pPr>
    </w:p>
    <w:p w14:paraId="50993123" w14:textId="77777777" w:rsidR="00D02C8B" w:rsidRDefault="00D02C8B" w:rsidP="00D02C8B">
      <w:pPr>
        <w:jc w:val="center"/>
        <w:rPr>
          <w:rFonts w:ascii="Arial" w:hAnsi="Arial"/>
          <w:sz w:val="22"/>
        </w:rPr>
      </w:pPr>
    </w:p>
    <w:p w14:paraId="1FFEE6E8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10ED07EF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695AA89D" w14:textId="79D822F5" w:rsidR="008C06D7" w:rsidRDefault="008C06D7" w:rsidP="008C06D7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PREDSJEDATELJ GRADSKOG</w:t>
      </w:r>
    </w:p>
    <w:p w14:paraId="5603766F" w14:textId="77777777" w:rsidR="008C06D7" w:rsidRDefault="008C06D7" w:rsidP="008C06D7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VIJEĆA GRADA IVANCA:</w:t>
      </w:r>
    </w:p>
    <w:p w14:paraId="5DE373A3" w14:textId="77777777" w:rsidR="008C06D7" w:rsidRDefault="008C06D7" w:rsidP="008C06D7">
      <w:pPr>
        <w:jc w:val="right"/>
      </w:pPr>
      <w:r>
        <w:rPr>
          <w:rFonts w:ascii="Arial" w:hAnsi="Arial"/>
          <w:sz w:val="22"/>
        </w:rPr>
        <w:t>Ivan Sedlar</w:t>
      </w:r>
    </w:p>
    <w:p w14:paraId="04F23F96" w14:textId="52C1D1D6" w:rsidR="00160F4D" w:rsidRDefault="00160F4D" w:rsidP="00134C9C">
      <w:pPr>
        <w:jc w:val="right"/>
      </w:pPr>
    </w:p>
    <w:sectPr w:rsidR="00160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F4CFD"/>
    <w:multiLevelType w:val="hybridMultilevel"/>
    <w:tmpl w:val="6460558E"/>
    <w:lvl w:ilvl="0" w:tplc="7F3CB2F2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98D67EF"/>
    <w:multiLevelType w:val="hybridMultilevel"/>
    <w:tmpl w:val="37AAF67A"/>
    <w:lvl w:ilvl="0" w:tplc="FB9AE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3C6D66"/>
    <w:multiLevelType w:val="hybridMultilevel"/>
    <w:tmpl w:val="3CC6E306"/>
    <w:lvl w:ilvl="0" w:tplc="932ED23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BAC3F05"/>
    <w:multiLevelType w:val="hybridMultilevel"/>
    <w:tmpl w:val="1550169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C8B"/>
    <w:rsid w:val="00134C9C"/>
    <w:rsid w:val="00160F4D"/>
    <w:rsid w:val="00651017"/>
    <w:rsid w:val="00801784"/>
    <w:rsid w:val="008C06D7"/>
    <w:rsid w:val="008C65F6"/>
    <w:rsid w:val="008D21CE"/>
    <w:rsid w:val="00947345"/>
    <w:rsid w:val="00B24E3D"/>
    <w:rsid w:val="00D02C8B"/>
    <w:rsid w:val="00F4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6CF22"/>
  <w15:chartTrackingRefBased/>
  <w15:docId w15:val="{65B9CCF4-652A-4921-8A5B-E580D312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160F4D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801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4</cp:revision>
  <cp:lastPrinted>2021-06-11T08:57:00Z</cp:lastPrinted>
  <dcterms:created xsi:type="dcterms:W3CDTF">2021-06-11T09:10:00Z</dcterms:created>
  <dcterms:modified xsi:type="dcterms:W3CDTF">2021-06-14T10:33:00Z</dcterms:modified>
</cp:coreProperties>
</file>