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5BE7" w14:textId="43D628BC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5C31050A" wp14:editId="5F9B400D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         - </w:t>
      </w:r>
      <w:r w:rsidR="00F233A9">
        <w:rPr>
          <w:rFonts w:ascii="Arial" w:eastAsia="Times New Roman" w:hAnsi="Arial"/>
          <w:sz w:val="22"/>
          <w:szCs w:val="22"/>
        </w:rPr>
        <w:t>N A C R T</w:t>
      </w:r>
      <w:r>
        <w:rPr>
          <w:rFonts w:ascii="Arial" w:eastAsia="Times New Roman" w:hAnsi="Arial"/>
          <w:sz w:val="22"/>
          <w:szCs w:val="22"/>
        </w:rPr>
        <w:t>-</w:t>
      </w:r>
    </w:p>
    <w:p w14:paraId="292A857C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REPUBLIKA HRVATSKA                                                            </w:t>
      </w:r>
    </w:p>
    <w:p w14:paraId="5F4FB458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FC68D0E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4F1E19F1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50D613CF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GRADSKO VIJEĆE</w:t>
      </w:r>
    </w:p>
    <w:p w14:paraId="3FC2BD32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2CE10E91" w14:textId="2A4C3572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A77435">
        <w:rPr>
          <w:rFonts w:ascii="Arial" w:eastAsia="Times New Roman" w:hAnsi="Arial"/>
          <w:sz w:val="22"/>
          <w:szCs w:val="22"/>
        </w:rPr>
        <w:t>363-01/21-01/280</w:t>
      </w:r>
    </w:p>
    <w:p w14:paraId="50F89DA0" w14:textId="4854C4C8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A77435">
        <w:rPr>
          <w:rFonts w:ascii="Arial" w:eastAsia="Times New Roman" w:hAnsi="Arial"/>
          <w:sz w:val="22"/>
          <w:szCs w:val="22"/>
        </w:rPr>
        <w:t>2186/12-03/01-21-1</w:t>
      </w:r>
    </w:p>
    <w:p w14:paraId="6CC3F1DE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3422BD52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>
        <w:rPr>
          <w:rFonts w:ascii="Arial" w:eastAsia="Times New Roman" w:hAnsi="Arial"/>
          <w:sz w:val="22"/>
          <w:szCs w:val="22"/>
        </w:rPr>
        <w:t>studeni</w:t>
      </w:r>
      <w:r w:rsidRPr="00E550B6">
        <w:rPr>
          <w:rFonts w:ascii="Arial" w:eastAsia="Times New Roman" w:hAnsi="Arial"/>
          <w:sz w:val="22"/>
          <w:szCs w:val="22"/>
        </w:rPr>
        <w:t xml:space="preserve"> 2021.</w:t>
      </w:r>
      <w:r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                                      </w:t>
      </w:r>
    </w:p>
    <w:p w14:paraId="33C5CD61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4664CCDE" w14:textId="77777777" w:rsidR="000A5988" w:rsidRPr="00E550B6" w:rsidRDefault="000A5988" w:rsidP="000A5988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Na temelju članka </w:t>
      </w:r>
      <w:r>
        <w:rPr>
          <w:rFonts w:ascii="Arial" w:eastAsia="Times New Roman" w:hAnsi="Arial"/>
          <w:sz w:val="22"/>
          <w:szCs w:val="22"/>
        </w:rPr>
        <w:t>104. st. 1 i 5</w:t>
      </w:r>
      <w:r w:rsidRPr="00E550B6">
        <w:rPr>
          <w:rFonts w:ascii="Arial" w:eastAsia="Times New Roman" w:hAnsi="Arial"/>
          <w:sz w:val="22"/>
          <w:szCs w:val="22"/>
        </w:rPr>
        <w:t>. Zakona o komunalnom gospodarstvu („Narodne novine“ br. 68/18</w:t>
      </w:r>
      <w:r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 xml:space="preserve">110/18, 32/20) i članka 35. Statuta Grada Ivanca </w:t>
      </w:r>
      <w:bookmarkStart w:id="0" w:name="_Hlk76547869"/>
      <w:r w:rsidRPr="00E550B6">
        <w:rPr>
          <w:rFonts w:ascii="Arial" w:eastAsia="Times New Roman" w:hAnsi="Arial"/>
          <w:sz w:val="22"/>
          <w:szCs w:val="22"/>
        </w:rPr>
        <w:t>(„Službeni vjesnik Varaždinske županije br. 21/09, 12/13, 23/13 – pročišćeni tekst, 13/18, 8/20, 15/21, 38/21- pročišćeni tekst)</w:t>
      </w:r>
      <w:bookmarkEnd w:id="0"/>
      <w:r w:rsidRPr="00E550B6">
        <w:rPr>
          <w:rFonts w:ascii="Arial" w:eastAsia="Times New Roman" w:hAnsi="Arial"/>
          <w:sz w:val="22"/>
          <w:szCs w:val="22"/>
        </w:rPr>
        <w:t>, Gradsko vijeće Grada Ivanca na . sjednici održanoj ______ 2021. godine, donosi</w:t>
      </w:r>
    </w:p>
    <w:p w14:paraId="24143731" w14:textId="77777777" w:rsidR="000A5988" w:rsidRPr="00656F1D" w:rsidRDefault="000A5988" w:rsidP="000A5988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369624C6" w14:textId="24CD9758" w:rsidR="000A5988" w:rsidRPr="00E550B6" w:rsidRDefault="002D259E" w:rsidP="000A5988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ODLUKU</w:t>
      </w:r>
    </w:p>
    <w:p w14:paraId="390D8ED4" w14:textId="77777777" w:rsidR="000A5988" w:rsidRPr="00F16732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 xml:space="preserve">o izmjenama i </w:t>
      </w:r>
      <w:r w:rsidRPr="00E550B6">
        <w:rPr>
          <w:rFonts w:ascii="Arial" w:eastAsia="Times New Roman" w:hAnsi="Arial"/>
          <w:b/>
          <w:sz w:val="22"/>
          <w:szCs w:val="22"/>
        </w:rPr>
        <w:t>dopun</w:t>
      </w:r>
      <w:r>
        <w:rPr>
          <w:rFonts w:ascii="Arial" w:eastAsia="Times New Roman" w:hAnsi="Arial"/>
          <w:b/>
          <w:sz w:val="22"/>
          <w:szCs w:val="22"/>
        </w:rPr>
        <w:t>ama</w:t>
      </w:r>
      <w:r w:rsidRPr="00E550B6">
        <w:rPr>
          <w:rFonts w:ascii="Arial" w:eastAsia="Times New Roman" w:hAnsi="Arial"/>
          <w:b/>
          <w:sz w:val="22"/>
          <w:szCs w:val="22"/>
        </w:rPr>
        <w:t xml:space="preserve"> </w:t>
      </w:r>
      <w:r>
        <w:rPr>
          <w:rFonts w:ascii="Arial" w:eastAsia="Times New Roman" w:hAnsi="Arial"/>
          <w:b/>
          <w:sz w:val="22"/>
          <w:szCs w:val="22"/>
        </w:rPr>
        <w:t>O</w:t>
      </w:r>
      <w:r w:rsidRPr="00F16732">
        <w:rPr>
          <w:rFonts w:ascii="Arial" w:eastAsia="Times New Roman" w:hAnsi="Arial"/>
          <w:b/>
          <w:sz w:val="22"/>
          <w:szCs w:val="22"/>
        </w:rPr>
        <w:t>dluk</w:t>
      </w:r>
      <w:r>
        <w:rPr>
          <w:rFonts w:ascii="Arial" w:eastAsia="Times New Roman" w:hAnsi="Arial"/>
          <w:b/>
          <w:sz w:val="22"/>
          <w:szCs w:val="22"/>
        </w:rPr>
        <w:t>e</w:t>
      </w:r>
    </w:p>
    <w:p w14:paraId="582D3F1E" w14:textId="77777777" w:rsidR="000A5988" w:rsidRPr="00F16732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 w:rsidRPr="00F16732">
        <w:rPr>
          <w:rFonts w:ascii="Arial" w:eastAsia="Times New Roman" w:hAnsi="Arial"/>
          <w:b/>
          <w:sz w:val="22"/>
          <w:szCs w:val="22"/>
        </w:rPr>
        <w:t>o uvjetima i visini naknade za postavljanje</w:t>
      </w:r>
    </w:p>
    <w:p w14:paraId="5ADB5583" w14:textId="77777777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 w:rsidRPr="00F16732">
        <w:rPr>
          <w:rFonts w:ascii="Arial" w:eastAsia="Times New Roman" w:hAnsi="Arial"/>
          <w:b/>
          <w:sz w:val="22"/>
          <w:szCs w:val="22"/>
        </w:rPr>
        <w:t>reklamnih predmeta</w:t>
      </w:r>
    </w:p>
    <w:p w14:paraId="2B6C66D8" w14:textId="77777777" w:rsidR="000A5988" w:rsidRPr="00062BCE" w:rsidRDefault="000A5988" w:rsidP="000A5988">
      <w:pPr>
        <w:spacing w:line="276" w:lineRule="exact"/>
        <w:rPr>
          <w:rFonts w:ascii="Arial" w:eastAsia="Times New Roman" w:hAnsi="Arial"/>
          <w:sz w:val="16"/>
          <w:szCs w:val="16"/>
        </w:rPr>
      </w:pPr>
    </w:p>
    <w:p w14:paraId="78B247A7" w14:textId="77777777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6A73D40A" w14:textId="77777777" w:rsidR="000A5988" w:rsidRPr="00062BCE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sz w:val="16"/>
          <w:szCs w:val="16"/>
        </w:rPr>
      </w:pPr>
    </w:p>
    <w:p w14:paraId="789A85EE" w14:textId="31622C5B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 </w:t>
      </w:r>
      <w:r w:rsidRPr="00F16732">
        <w:rPr>
          <w:rFonts w:ascii="Arial" w:eastAsia="Times New Roman" w:hAnsi="Arial"/>
          <w:sz w:val="22"/>
          <w:szCs w:val="22"/>
        </w:rPr>
        <w:t>O</w:t>
      </w:r>
      <w:r>
        <w:rPr>
          <w:rFonts w:ascii="Arial" w:eastAsia="Times New Roman" w:hAnsi="Arial"/>
          <w:sz w:val="22"/>
          <w:szCs w:val="22"/>
        </w:rPr>
        <w:t xml:space="preserve">dluci </w:t>
      </w:r>
      <w:r w:rsidRPr="00F16732">
        <w:rPr>
          <w:rFonts w:ascii="Arial" w:eastAsia="Times New Roman" w:hAnsi="Arial"/>
          <w:sz w:val="22"/>
          <w:szCs w:val="22"/>
        </w:rPr>
        <w:t>o uvjetima i visini naknade za postavljanje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F16732">
        <w:rPr>
          <w:rFonts w:ascii="Arial" w:eastAsia="Times New Roman" w:hAnsi="Arial"/>
          <w:sz w:val="22"/>
          <w:szCs w:val="22"/>
        </w:rPr>
        <w:t xml:space="preserve">reklamnih predmeta </w:t>
      </w:r>
      <w:r w:rsidRPr="00E550B6">
        <w:rPr>
          <w:rFonts w:ascii="Arial" w:eastAsia="Times New Roman" w:hAnsi="Arial"/>
          <w:sz w:val="22"/>
          <w:szCs w:val="22"/>
        </w:rPr>
        <w:t xml:space="preserve">(„Službeni vjesnik Varaždinske županije, br. 5/19, </w:t>
      </w:r>
      <w:r w:rsidRPr="004037F9">
        <w:rPr>
          <w:rFonts w:ascii="Arial" w:eastAsia="Times New Roman" w:hAnsi="Arial"/>
          <w:color w:val="000000" w:themeColor="text1"/>
          <w:sz w:val="22"/>
          <w:szCs w:val="22"/>
        </w:rPr>
        <w:t>18/20</w:t>
      </w:r>
      <w:r w:rsidRPr="00E550B6">
        <w:rPr>
          <w:rFonts w:ascii="Arial" w:eastAsia="Times New Roman" w:hAnsi="Arial"/>
          <w:sz w:val="22"/>
          <w:szCs w:val="22"/>
        </w:rPr>
        <w:t xml:space="preserve">) </w:t>
      </w:r>
      <w:bookmarkStart w:id="1" w:name="_Hlk86907766"/>
      <w:r w:rsidR="006A29E1">
        <w:rPr>
          <w:rFonts w:ascii="Arial" w:eastAsia="Times New Roman" w:hAnsi="Arial"/>
          <w:sz w:val="22"/>
          <w:szCs w:val="22"/>
        </w:rPr>
        <w:t xml:space="preserve">u </w:t>
      </w:r>
      <w:r w:rsidRPr="00E550B6">
        <w:rPr>
          <w:rFonts w:ascii="Arial" w:eastAsia="Times New Roman" w:hAnsi="Arial"/>
          <w:sz w:val="22"/>
          <w:szCs w:val="22"/>
        </w:rPr>
        <w:t>član</w:t>
      </w:r>
      <w:r w:rsidR="006A29E1">
        <w:rPr>
          <w:rFonts w:ascii="Arial" w:eastAsia="Times New Roman" w:hAnsi="Arial"/>
          <w:sz w:val="22"/>
          <w:szCs w:val="22"/>
        </w:rPr>
        <w:t>ku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>
        <w:rPr>
          <w:rFonts w:ascii="Arial" w:eastAsia="Times New Roman" w:hAnsi="Arial"/>
          <w:sz w:val="22"/>
          <w:szCs w:val="22"/>
        </w:rPr>
        <w:t>17</w:t>
      </w:r>
      <w:r w:rsidRPr="00E550B6">
        <w:rPr>
          <w:rFonts w:ascii="Arial" w:eastAsia="Times New Roman" w:hAnsi="Arial"/>
          <w:sz w:val="22"/>
          <w:szCs w:val="22"/>
        </w:rPr>
        <w:t xml:space="preserve">. st. </w:t>
      </w:r>
      <w:r>
        <w:rPr>
          <w:rFonts w:ascii="Arial" w:eastAsia="Times New Roman" w:hAnsi="Arial"/>
          <w:sz w:val="22"/>
          <w:szCs w:val="22"/>
        </w:rPr>
        <w:t>7</w:t>
      </w: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. </w:t>
      </w:r>
      <w:r w:rsidR="006A29E1">
        <w:rPr>
          <w:rFonts w:ascii="Arial" w:eastAsia="Times New Roman" w:hAnsi="Arial"/>
          <w:color w:val="1A181C"/>
          <w:sz w:val="22"/>
          <w:szCs w:val="22"/>
        </w:rPr>
        <w:t>briše se</w:t>
      </w:r>
      <w:bookmarkEnd w:id="1"/>
      <w:r w:rsidR="006A29E1">
        <w:rPr>
          <w:rFonts w:ascii="Arial" w:eastAsia="Times New Roman" w:hAnsi="Arial"/>
          <w:color w:val="1A181C"/>
          <w:sz w:val="22"/>
          <w:szCs w:val="22"/>
        </w:rPr>
        <w:t>, te se dodaju novi stavci 7., 8. i 9. koji glase:</w:t>
      </w:r>
    </w:p>
    <w:p w14:paraId="5B10F6CB" w14:textId="77777777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132EA220" w14:textId="4B53A267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>
        <w:rPr>
          <w:rFonts w:ascii="Arial" w:eastAsia="Times New Roman" w:hAnsi="Arial"/>
          <w:i/>
          <w:iCs/>
          <w:color w:val="1A181C"/>
          <w:sz w:val="22"/>
          <w:szCs w:val="22"/>
        </w:rPr>
        <w:t>„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Postavljanje Jumbo reklam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nih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panoa 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okomito na os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prometnic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e u naseljenom mjestu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dozvo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ljava se </w:t>
      </w:r>
      <w:r w:rsidR="00F73991">
        <w:rPr>
          <w:rFonts w:ascii="Arial" w:eastAsia="Times New Roman" w:hAnsi="Arial"/>
          <w:i/>
          <w:iCs/>
          <w:color w:val="1A181C"/>
          <w:sz w:val="22"/>
          <w:szCs w:val="22"/>
        </w:rPr>
        <w:t>pod slijedećim uvjetima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:</w:t>
      </w:r>
    </w:p>
    <w:p w14:paraId="0CF1FCF8" w14:textId="77777777" w:rsidR="000A5988" w:rsidRPr="0020094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</w:p>
    <w:p w14:paraId="375F6BAC" w14:textId="58D58250" w:rsidR="000A5988" w:rsidRPr="000A5988" w:rsidRDefault="000A5988" w:rsidP="000A5988">
      <w:pPr>
        <w:pStyle w:val="Odlomakpopisa"/>
        <w:numPr>
          <w:ilvl w:val="0"/>
          <w:numId w:val="4"/>
        </w:numPr>
        <w:tabs>
          <w:tab w:val="left" w:pos="200"/>
        </w:tabs>
        <w:spacing w:line="234" w:lineRule="auto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bookmarkStart w:id="2" w:name="_Hlk86915659"/>
      <w:r w:rsidRPr="000A5988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ako se postavljaju u nizu duž prometnice </w:t>
      </w:r>
      <w:bookmarkEnd w:id="2"/>
      <w:r w:rsidRPr="000A5988">
        <w:rPr>
          <w:rFonts w:ascii="Arial" w:eastAsia="Times New Roman" w:hAnsi="Arial"/>
          <w:i/>
          <w:iCs/>
          <w:color w:val="1A181C"/>
          <w:sz w:val="22"/>
          <w:szCs w:val="22"/>
        </w:rPr>
        <w:t>međusobna udaljenost iznosi najmanje 50,00 m,</w:t>
      </w:r>
    </w:p>
    <w:p w14:paraId="4D696C85" w14:textId="637CB6DB" w:rsidR="000A5988" w:rsidRPr="000A5988" w:rsidRDefault="000A5988" w:rsidP="000A5988">
      <w:pPr>
        <w:pStyle w:val="Odlomakpopisa"/>
        <w:numPr>
          <w:ilvl w:val="0"/>
          <w:numId w:val="4"/>
        </w:numPr>
        <w:tabs>
          <w:tab w:val="left" w:pos="200"/>
        </w:tabs>
        <w:spacing w:line="234" w:lineRule="auto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bookmarkStart w:id="3" w:name="_Hlk86915682"/>
      <w:bookmarkStart w:id="4" w:name="_Hlk86907650"/>
      <w:r w:rsidRPr="000A5988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ako se postavljaju jedan do drugoga </w:t>
      </w:r>
      <w:r w:rsidR="00655B95">
        <w:rPr>
          <w:rFonts w:ascii="Arial" w:eastAsia="Times New Roman" w:hAnsi="Arial"/>
          <w:i/>
          <w:iCs/>
          <w:color w:val="1A181C"/>
          <w:sz w:val="22"/>
          <w:szCs w:val="22"/>
        </w:rPr>
        <w:t>dozvoljeno je postavljanje najviše dva reklamna panoa</w:t>
      </w:r>
      <w:r w:rsidRPr="000A5988">
        <w:rPr>
          <w:rFonts w:ascii="Arial" w:eastAsia="Times New Roman" w:hAnsi="Arial"/>
          <w:i/>
          <w:iCs/>
          <w:color w:val="1A181C"/>
          <w:sz w:val="22"/>
          <w:szCs w:val="22"/>
        </w:rPr>
        <w:t>.</w:t>
      </w:r>
      <w:bookmarkEnd w:id="3"/>
    </w:p>
    <w:p w14:paraId="60751BFB" w14:textId="79D7FC43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</w:p>
    <w:p w14:paraId="2C0F38BC" w14:textId="5A24A826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Postavljanje Jumbo reklamn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ih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panoa 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okomito na os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prometnic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e van naseljenog mjesta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dozvolj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ava s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e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</w:t>
      </w:r>
      <w:r w:rsidR="00F73991">
        <w:rPr>
          <w:rFonts w:ascii="Arial" w:eastAsia="Times New Roman" w:hAnsi="Arial"/>
          <w:i/>
          <w:iCs/>
          <w:color w:val="1A181C"/>
          <w:sz w:val="22"/>
          <w:szCs w:val="22"/>
        </w:rPr>
        <w:t>pod slijedećim uvjetima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:</w:t>
      </w:r>
    </w:p>
    <w:p w14:paraId="5F004A47" w14:textId="77777777" w:rsidR="000A5988" w:rsidRPr="0020094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</w:p>
    <w:p w14:paraId="292E78A9" w14:textId="20882F3E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- 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ako se postavljaju u nizu duž prometnice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međusobna udaljenost 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iznosi najmanje</w:t>
      </w:r>
      <w:r w:rsidR="00655B95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100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,00 m,</w:t>
      </w:r>
    </w:p>
    <w:p w14:paraId="07BF5B15" w14:textId="2BAF951B" w:rsidR="000A5988" w:rsidRPr="0020094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- 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ako se postavljaju jedan do drugoga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</w:t>
      </w:r>
      <w:r w:rsidR="00655B95">
        <w:rPr>
          <w:rFonts w:ascii="Arial" w:eastAsia="Times New Roman" w:hAnsi="Arial"/>
          <w:i/>
          <w:iCs/>
          <w:color w:val="1A181C"/>
          <w:sz w:val="22"/>
          <w:szCs w:val="22"/>
        </w:rPr>
        <w:t>dozvoljeno je postavljanje najviše dva reklamna panoa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.</w:t>
      </w:r>
      <w:bookmarkEnd w:id="4"/>
    </w:p>
    <w:p w14:paraId="5315E183" w14:textId="77777777" w:rsidR="000A5988" w:rsidRPr="00200946" w:rsidRDefault="000A5988" w:rsidP="00F73991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</w:p>
    <w:p w14:paraId="097930DD" w14:textId="0669B66D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U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daljenost Jumbo reklamnih panoa smještenih okomito na os nerazvrstane ceste iznosi najmanje </w:t>
      </w:r>
      <w:r w:rsidR="00655B95">
        <w:rPr>
          <w:rFonts w:ascii="Arial" w:eastAsia="Times New Roman" w:hAnsi="Arial"/>
          <w:i/>
          <w:iCs/>
          <w:color w:val="1A181C"/>
          <w:sz w:val="22"/>
          <w:szCs w:val="22"/>
        </w:rPr>
        <w:t>5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,00 m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od granice zemljišnog pojasa ceste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, a na os javne ceste prema posebn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i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>m propisima</w:t>
      </w:r>
      <w:r>
        <w:rPr>
          <w:rFonts w:ascii="Arial" w:eastAsia="Times New Roman" w:hAnsi="Arial"/>
          <w:i/>
          <w:iCs/>
          <w:color w:val="1A181C"/>
          <w:sz w:val="22"/>
          <w:szCs w:val="22"/>
        </w:rPr>
        <w:t>“</w:t>
      </w:r>
      <w:r w:rsidRPr="00200946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. </w:t>
      </w:r>
    </w:p>
    <w:p w14:paraId="095452B3" w14:textId="77777777" w:rsidR="000A5988" w:rsidRPr="002A0F7D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</w:p>
    <w:p w14:paraId="02F54A4A" w14:textId="5B7C5224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>Članak 2.</w:t>
      </w:r>
    </w:p>
    <w:p w14:paraId="4B681E59" w14:textId="77777777" w:rsidR="006A29E1" w:rsidRDefault="006A29E1" w:rsidP="000A5988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7739DC0D" w14:textId="43D345A9" w:rsidR="006A29E1" w:rsidRDefault="006A29E1" w:rsidP="006A29E1">
      <w:pPr>
        <w:spacing w:line="0" w:lineRule="atLeast"/>
        <w:ind w:right="-6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Dosadašnji stavci 8. - 10. postaju stavci 10. - 12.</w:t>
      </w:r>
    </w:p>
    <w:p w14:paraId="172FA146" w14:textId="4A18591D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16"/>
          <w:szCs w:val="16"/>
        </w:rPr>
      </w:pPr>
    </w:p>
    <w:p w14:paraId="231F9A42" w14:textId="1EDD7510" w:rsidR="006A29E1" w:rsidRDefault="006A29E1" w:rsidP="000A5988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3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0E0A561" w14:textId="77777777" w:rsidR="006A29E1" w:rsidRPr="00062BCE" w:rsidRDefault="006A29E1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16"/>
          <w:szCs w:val="16"/>
        </w:rPr>
      </w:pPr>
    </w:p>
    <w:p w14:paraId="194AAA3D" w14:textId="4702890A" w:rsidR="000A5988" w:rsidRDefault="000A5988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U </w:t>
      </w:r>
      <w:r w:rsidR="006A29E1">
        <w:rPr>
          <w:rFonts w:ascii="Arial" w:eastAsia="Times New Roman" w:hAnsi="Arial"/>
          <w:sz w:val="22"/>
          <w:szCs w:val="22"/>
        </w:rPr>
        <w:t xml:space="preserve">dosadašnjem </w:t>
      </w:r>
      <w:r w:rsidRPr="00E550B6">
        <w:rPr>
          <w:rFonts w:ascii="Arial" w:eastAsia="Times New Roman" w:hAnsi="Arial"/>
          <w:sz w:val="22"/>
          <w:szCs w:val="22"/>
        </w:rPr>
        <w:t>st</w:t>
      </w:r>
      <w:r w:rsidR="00A77435">
        <w:rPr>
          <w:rFonts w:ascii="Arial" w:eastAsia="Times New Roman" w:hAnsi="Arial"/>
          <w:sz w:val="22"/>
          <w:szCs w:val="22"/>
        </w:rPr>
        <w:t>avku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>
        <w:rPr>
          <w:rFonts w:ascii="Arial" w:eastAsia="Times New Roman" w:hAnsi="Arial"/>
          <w:sz w:val="22"/>
          <w:szCs w:val="22"/>
        </w:rPr>
        <w:t>8</w:t>
      </w: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. </w:t>
      </w:r>
      <w:r w:rsidR="006A29E1">
        <w:rPr>
          <w:rFonts w:ascii="Arial" w:eastAsia="Times New Roman" w:hAnsi="Arial"/>
          <w:color w:val="1A181C"/>
          <w:sz w:val="22"/>
          <w:szCs w:val="22"/>
        </w:rPr>
        <w:t xml:space="preserve">koji postaje stavak 10. </w:t>
      </w:r>
      <w:r>
        <w:rPr>
          <w:rFonts w:ascii="Arial" w:eastAsia="Times New Roman" w:hAnsi="Arial"/>
          <w:color w:val="1A181C"/>
          <w:sz w:val="22"/>
          <w:szCs w:val="22"/>
        </w:rPr>
        <w:t xml:space="preserve"> riječi „</w:t>
      </w:r>
      <w:r w:rsidRPr="00062BCE">
        <w:rPr>
          <w:rFonts w:ascii="Arial" w:eastAsia="Times New Roman" w:hAnsi="Arial"/>
          <w:i/>
          <w:iCs/>
          <w:color w:val="1A181C"/>
          <w:sz w:val="22"/>
          <w:szCs w:val="22"/>
        </w:rPr>
        <w:t>300,00 m</w:t>
      </w:r>
      <w:r>
        <w:rPr>
          <w:rFonts w:ascii="Arial" w:eastAsia="Times New Roman" w:hAnsi="Arial"/>
          <w:color w:val="1A181C"/>
          <w:sz w:val="22"/>
          <w:szCs w:val="22"/>
        </w:rPr>
        <w:t>“ zamjenjuju se riječ</w:t>
      </w:r>
      <w:r w:rsidR="00F73991">
        <w:rPr>
          <w:rFonts w:ascii="Arial" w:eastAsia="Times New Roman" w:hAnsi="Arial"/>
          <w:color w:val="1A181C"/>
          <w:sz w:val="22"/>
          <w:szCs w:val="22"/>
        </w:rPr>
        <w:t>ima</w:t>
      </w:r>
      <w:r w:rsidR="002B0F49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062BCE">
        <w:rPr>
          <w:rFonts w:ascii="Arial" w:eastAsia="Times New Roman" w:hAnsi="Arial"/>
          <w:i/>
          <w:iCs/>
          <w:color w:val="1A181C"/>
          <w:sz w:val="22"/>
          <w:szCs w:val="22"/>
        </w:rPr>
        <w:t>„100,00 m“</w:t>
      </w:r>
      <w:r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6071AC4B" w14:textId="77777777" w:rsidR="000A5988" w:rsidRDefault="000A5988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03EB93B0" w14:textId="55E4F2F4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bookmarkStart w:id="5" w:name="_Hlk87271726"/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 w:rsidR="006A29E1">
        <w:rPr>
          <w:rFonts w:ascii="Arial" w:eastAsia="Times New Roman" w:hAnsi="Arial"/>
          <w:color w:val="1A181C"/>
          <w:sz w:val="22"/>
          <w:szCs w:val="22"/>
        </w:rPr>
        <w:t>4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  <w:bookmarkEnd w:id="5"/>
    </w:p>
    <w:p w14:paraId="7F8D83A0" w14:textId="77777777" w:rsidR="000A5988" w:rsidRPr="00062BCE" w:rsidRDefault="000A5988" w:rsidP="000A5988">
      <w:pPr>
        <w:spacing w:line="0" w:lineRule="atLeast"/>
        <w:ind w:right="-6"/>
        <w:rPr>
          <w:rFonts w:ascii="Arial" w:eastAsia="Times New Roman" w:hAnsi="Arial"/>
          <w:color w:val="1A181C"/>
          <w:sz w:val="16"/>
          <w:szCs w:val="16"/>
        </w:rPr>
      </w:pPr>
    </w:p>
    <w:p w14:paraId="72FF9645" w14:textId="77777777" w:rsidR="000A5988" w:rsidRDefault="000A5988" w:rsidP="000A5988">
      <w:pPr>
        <w:adjustRightInd w:val="0"/>
        <w:ind w:firstLine="708"/>
        <w:jc w:val="both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>Ova Odluka stupa na snagu prvog dana od dana objave u „Službenom vjesniku Varaždinske županije</w:t>
      </w:r>
      <w:r>
        <w:rPr>
          <w:rFonts w:ascii="Arial" w:eastAsia="Times New Roman" w:hAnsi="Arial"/>
          <w:sz w:val="22"/>
          <w:szCs w:val="22"/>
        </w:rPr>
        <w:t>“.</w:t>
      </w:r>
    </w:p>
    <w:p w14:paraId="5234CCBA" w14:textId="77777777" w:rsidR="000A5988" w:rsidRPr="004037F9" w:rsidRDefault="000A5988" w:rsidP="000A5988">
      <w:pPr>
        <w:adjustRightInd w:val="0"/>
        <w:ind w:firstLine="708"/>
        <w:jc w:val="both"/>
        <w:rPr>
          <w:rFonts w:ascii="Arial" w:eastAsia="Times New Roman" w:hAnsi="Arial"/>
          <w:sz w:val="22"/>
          <w:szCs w:val="22"/>
        </w:rPr>
      </w:pPr>
    </w:p>
    <w:p w14:paraId="4E9ED88E" w14:textId="77777777" w:rsidR="000A5988" w:rsidRPr="004037F9" w:rsidRDefault="000A5988" w:rsidP="000A5988">
      <w:pPr>
        <w:ind w:firstLine="720"/>
        <w:jc w:val="right"/>
        <w:rPr>
          <w:rFonts w:ascii="Arial" w:eastAsia="Times New Roman" w:hAnsi="Arial"/>
          <w:sz w:val="22"/>
          <w:szCs w:val="22"/>
        </w:rPr>
      </w:pPr>
    </w:p>
    <w:p w14:paraId="3EE6A963" w14:textId="77777777" w:rsidR="000A5988" w:rsidRPr="004037F9" w:rsidRDefault="000A5988" w:rsidP="000A5988">
      <w:pPr>
        <w:ind w:firstLine="720"/>
        <w:jc w:val="right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>PREDSJEDNIK GRADSKOG</w:t>
      </w:r>
    </w:p>
    <w:p w14:paraId="31FD00B9" w14:textId="77777777" w:rsidR="000A5988" w:rsidRPr="004037F9" w:rsidRDefault="000A5988" w:rsidP="000A5988">
      <w:pPr>
        <w:ind w:firstLine="720"/>
        <w:jc w:val="right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>VIJEĆA IVANEC:</w:t>
      </w:r>
    </w:p>
    <w:p w14:paraId="5211972B" w14:textId="77777777" w:rsidR="000A5988" w:rsidRDefault="000A5988" w:rsidP="000A5988">
      <w:pPr>
        <w:jc w:val="right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 xml:space="preserve">Dalibor </w:t>
      </w:r>
      <w:proofErr w:type="spellStart"/>
      <w:r w:rsidRPr="004037F9">
        <w:rPr>
          <w:rFonts w:ascii="Arial" w:eastAsia="Times New Roman" w:hAnsi="Arial"/>
          <w:sz w:val="22"/>
          <w:szCs w:val="22"/>
        </w:rPr>
        <w:t>Patekar</w:t>
      </w:r>
      <w:proofErr w:type="spellEnd"/>
    </w:p>
    <w:p w14:paraId="07E11DEC" w14:textId="77777777" w:rsidR="000A5988" w:rsidRPr="00E550B6" w:rsidRDefault="000A5988" w:rsidP="000A5988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lastRenderedPageBreak/>
        <w:t xml:space="preserve">Obrazloženje uz </w:t>
      </w:r>
      <w:bookmarkStart w:id="6" w:name="_Hlk86918471"/>
      <w:r>
        <w:rPr>
          <w:rFonts w:ascii="Arial" w:eastAsia="Times New Roman" w:hAnsi="Arial"/>
          <w:b/>
          <w:sz w:val="22"/>
          <w:szCs w:val="22"/>
        </w:rPr>
        <w:t>O</w:t>
      </w:r>
      <w:r w:rsidRPr="00E550B6">
        <w:rPr>
          <w:rFonts w:ascii="Arial" w:eastAsia="Times New Roman" w:hAnsi="Arial"/>
          <w:b/>
          <w:sz w:val="22"/>
          <w:szCs w:val="22"/>
        </w:rPr>
        <w:t xml:space="preserve"> d l u k u</w:t>
      </w:r>
    </w:p>
    <w:p w14:paraId="62459D48" w14:textId="77777777" w:rsidR="000A5988" w:rsidRPr="00F16732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 xml:space="preserve">o izmjenama i </w:t>
      </w:r>
      <w:r w:rsidRPr="00E550B6">
        <w:rPr>
          <w:rFonts w:ascii="Arial" w:eastAsia="Times New Roman" w:hAnsi="Arial"/>
          <w:b/>
          <w:sz w:val="22"/>
          <w:szCs w:val="22"/>
        </w:rPr>
        <w:t>dopun</w:t>
      </w:r>
      <w:r>
        <w:rPr>
          <w:rFonts w:ascii="Arial" w:eastAsia="Times New Roman" w:hAnsi="Arial"/>
          <w:b/>
          <w:sz w:val="22"/>
          <w:szCs w:val="22"/>
        </w:rPr>
        <w:t>ama</w:t>
      </w:r>
      <w:r w:rsidRPr="00E550B6">
        <w:rPr>
          <w:rFonts w:ascii="Arial" w:eastAsia="Times New Roman" w:hAnsi="Arial"/>
          <w:b/>
          <w:sz w:val="22"/>
          <w:szCs w:val="22"/>
        </w:rPr>
        <w:t xml:space="preserve"> </w:t>
      </w:r>
      <w:r>
        <w:rPr>
          <w:rFonts w:ascii="Arial" w:eastAsia="Times New Roman" w:hAnsi="Arial"/>
          <w:b/>
          <w:sz w:val="22"/>
          <w:szCs w:val="22"/>
        </w:rPr>
        <w:t>O</w:t>
      </w:r>
      <w:r w:rsidRPr="00F16732">
        <w:rPr>
          <w:rFonts w:ascii="Arial" w:eastAsia="Times New Roman" w:hAnsi="Arial"/>
          <w:b/>
          <w:sz w:val="22"/>
          <w:szCs w:val="22"/>
        </w:rPr>
        <w:t>dluk</w:t>
      </w:r>
      <w:r>
        <w:rPr>
          <w:rFonts w:ascii="Arial" w:eastAsia="Times New Roman" w:hAnsi="Arial"/>
          <w:b/>
          <w:sz w:val="22"/>
          <w:szCs w:val="22"/>
        </w:rPr>
        <w:t>e</w:t>
      </w:r>
    </w:p>
    <w:p w14:paraId="23AFB5FD" w14:textId="77777777" w:rsidR="000A5988" w:rsidRPr="00F16732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bookmarkStart w:id="7" w:name="_Hlk86915914"/>
      <w:r w:rsidRPr="00F16732">
        <w:rPr>
          <w:rFonts w:ascii="Arial" w:eastAsia="Times New Roman" w:hAnsi="Arial"/>
          <w:b/>
          <w:sz w:val="22"/>
          <w:szCs w:val="22"/>
        </w:rPr>
        <w:t>o uvjetima i visini naknade za postavljanje</w:t>
      </w:r>
    </w:p>
    <w:p w14:paraId="26E574CB" w14:textId="77777777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 w:rsidRPr="00F16732">
        <w:rPr>
          <w:rFonts w:ascii="Arial" w:eastAsia="Times New Roman" w:hAnsi="Arial"/>
          <w:b/>
          <w:sz w:val="22"/>
          <w:szCs w:val="22"/>
        </w:rPr>
        <w:t>reklamnih predmeta</w:t>
      </w:r>
      <w:bookmarkEnd w:id="7"/>
    </w:p>
    <w:bookmarkEnd w:id="6"/>
    <w:p w14:paraId="4BBE46F8" w14:textId="77777777" w:rsidR="000A5988" w:rsidRDefault="000A5988" w:rsidP="000A5988">
      <w:pPr>
        <w:rPr>
          <w:rFonts w:ascii="Arial" w:eastAsia="Times New Roman" w:hAnsi="Arial"/>
          <w:sz w:val="22"/>
          <w:szCs w:val="22"/>
        </w:rPr>
      </w:pPr>
    </w:p>
    <w:p w14:paraId="5DB56CE9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 w:rsidRPr="002A0F7D">
        <w:rPr>
          <w:rFonts w:ascii="Arial" w:eastAsia="Times New Roman" w:hAnsi="Arial"/>
          <w:sz w:val="22"/>
          <w:szCs w:val="22"/>
        </w:rPr>
        <w:t xml:space="preserve">Odluka o uvjetima i visini naknade za postavljanje reklamnih predmeta </w:t>
      </w:r>
      <w:r>
        <w:rPr>
          <w:rFonts w:ascii="Arial" w:eastAsia="Times New Roman" w:hAnsi="Arial"/>
          <w:sz w:val="22"/>
          <w:szCs w:val="22"/>
        </w:rPr>
        <w:t>(Službeni vjesnik Varaždinske županije br. 51/19, 18/20 – dalje u tekstu: Odluke) donijeta je temeljem članka 104. Zakona o komunalnom gospodarstvu („Narodne Novine“, br. 68/18, 110/18, 32/20) u svrhu uređenja naselja te uspostave i održavanja komunalnog reda u naselju.</w:t>
      </w:r>
    </w:p>
    <w:p w14:paraId="1420182A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2E4BBDDA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Člankom 17. Odluke utvrđeni u posebni uvjeti za postavljanje r</w:t>
      </w:r>
      <w:r w:rsidRPr="00A95F37">
        <w:rPr>
          <w:rFonts w:ascii="Arial" w:eastAsia="Times New Roman" w:hAnsi="Arial"/>
          <w:sz w:val="22"/>
          <w:szCs w:val="22"/>
        </w:rPr>
        <w:t>eklamn</w:t>
      </w:r>
      <w:r>
        <w:rPr>
          <w:rFonts w:ascii="Arial" w:eastAsia="Times New Roman" w:hAnsi="Arial"/>
          <w:sz w:val="22"/>
          <w:szCs w:val="22"/>
        </w:rPr>
        <w:t>og</w:t>
      </w:r>
      <w:r w:rsidRPr="00A95F37">
        <w:rPr>
          <w:rFonts w:ascii="Arial" w:eastAsia="Times New Roman" w:hAnsi="Arial"/>
          <w:sz w:val="22"/>
          <w:szCs w:val="22"/>
        </w:rPr>
        <w:t xml:space="preserve"> pano</w:t>
      </w:r>
      <w:r>
        <w:rPr>
          <w:rFonts w:ascii="Arial" w:eastAsia="Times New Roman" w:hAnsi="Arial"/>
          <w:sz w:val="22"/>
          <w:szCs w:val="22"/>
        </w:rPr>
        <w:t>a</w:t>
      </w:r>
      <w:r w:rsidRPr="00A95F37">
        <w:rPr>
          <w:rFonts w:ascii="Arial" w:eastAsia="Times New Roman" w:hAnsi="Arial"/>
          <w:sz w:val="22"/>
          <w:szCs w:val="22"/>
        </w:rPr>
        <w:t xml:space="preserve"> velikog formata od 6,0 m</w:t>
      </w:r>
      <w:r w:rsidRPr="00A95F37">
        <w:rPr>
          <w:rFonts w:ascii="Arial" w:eastAsia="Times New Roman" w:hAnsi="Arial"/>
          <w:sz w:val="22"/>
          <w:szCs w:val="22"/>
          <w:vertAlign w:val="superscript"/>
        </w:rPr>
        <w:t>2</w:t>
      </w:r>
      <w:r w:rsidRPr="00A95F37">
        <w:rPr>
          <w:rFonts w:ascii="Arial" w:eastAsia="Times New Roman" w:hAnsi="Arial"/>
          <w:sz w:val="22"/>
          <w:szCs w:val="22"/>
        </w:rPr>
        <w:t xml:space="preserve"> i više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A95F37">
        <w:rPr>
          <w:rFonts w:ascii="Arial" w:eastAsia="Times New Roman" w:hAnsi="Arial"/>
          <w:sz w:val="22"/>
          <w:szCs w:val="22"/>
        </w:rPr>
        <w:t>(Jumbo reklamni pano) namijenjen</w:t>
      </w:r>
      <w:r>
        <w:rPr>
          <w:rFonts w:ascii="Arial" w:eastAsia="Times New Roman" w:hAnsi="Arial"/>
          <w:sz w:val="22"/>
          <w:szCs w:val="22"/>
        </w:rPr>
        <w:t>og</w:t>
      </w:r>
      <w:r w:rsidRPr="00A95F37">
        <w:rPr>
          <w:rFonts w:ascii="Arial" w:eastAsia="Times New Roman" w:hAnsi="Arial"/>
          <w:sz w:val="22"/>
          <w:szCs w:val="22"/>
        </w:rPr>
        <w:t xml:space="preserve"> za komercijalno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A95F37">
        <w:rPr>
          <w:rFonts w:ascii="Arial" w:eastAsia="Times New Roman" w:hAnsi="Arial"/>
          <w:sz w:val="22"/>
          <w:szCs w:val="22"/>
        </w:rPr>
        <w:t>reklamiranje proizvoda, usluga ili djelatnosti.</w:t>
      </w:r>
    </w:p>
    <w:p w14:paraId="2ABF2FAF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03951E1A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Pojedine odredbe predmetnog članka u vidu praktičnih rješenja više nisu zadovoljavajuća uzimajući u obzir rast gospodarske aktivnosti i različitost pojave novih subjekata na lokalnom tržištu, čime je povećana i potražnja za reklamiranjem roba i usluga putem takve vrste reklamnog predmeta.</w:t>
      </w:r>
    </w:p>
    <w:p w14:paraId="0AB0708A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2DDA0E3D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Predloženim izmjenama i dopunama Odluke smanjuju se ograničenja u svezi udaljenosti postave jumbo reklamnog panoa okomito i paralelno na os prometnice uzimajući u obzir postavu istih u naseljenom odnosno nenaseljenom području.</w:t>
      </w:r>
    </w:p>
    <w:p w14:paraId="2161052A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220FEF48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S tim u svezi, predlaže se dozvola postave jumbo reklamnog panoa okomito na os prometnice na manjoj udaljenosti u naseljenom dijelu naselja uzimajući u obzir ograničenja brzine u naseljenom dijelu, dok se veća udaljenost propisuje u nenaseljenom dijelu naselja gdje je i dopuštena brzina veća. </w:t>
      </w:r>
    </w:p>
    <w:p w14:paraId="585B5A85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43AC9774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Udaljenost Jumbo reklamnih panoa smještenih paralelno na os prometnice također se smanjuje predloženim izmjenama i dopunama Odluke, polazeći od pretpostavke da će se povećati potražnja za reklamiranjem tog tipa u budućnosti kako u urbanom dijelu grada tako i ostalim naseljima.</w:t>
      </w:r>
    </w:p>
    <w:p w14:paraId="4F3B0FA3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27D3B988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00815DAB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Slijedom navedenog predlaže se Gradskom vijeću Grada Ivanca prihvaćanje predloženih rješenja i donošenje Odluke </w:t>
      </w:r>
      <w:r w:rsidRPr="00946801">
        <w:rPr>
          <w:rFonts w:ascii="Arial" w:eastAsia="Times New Roman" w:hAnsi="Arial"/>
          <w:sz w:val="22"/>
          <w:szCs w:val="22"/>
        </w:rPr>
        <w:t>o izmjenama i dopunama Odluke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946801">
        <w:rPr>
          <w:rFonts w:ascii="Arial" w:eastAsia="Times New Roman" w:hAnsi="Arial"/>
          <w:sz w:val="22"/>
          <w:szCs w:val="22"/>
        </w:rPr>
        <w:t>o uvjetima i visini naknade za postavljanje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946801">
        <w:rPr>
          <w:rFonts w:ascii="Arial" w:eastAsia="Times New Roman" w:hAnsi="Arial"/>
          <w:sz w:val="22"/>
          <w:szCs w:val="22"/>
        </w:rPr>
        <w:t>reklamnih predmeta</w:t>
      </w:r>
      <w:r>
        <w:rPr>
          <w:rFonts w:ascii="Arial" w:eastAsia="Times New Roman" w:hAnsi="Arial"/>
          <w:sz w:val="22"/>
          <w:szCs w:val="22"/>
        </w:rPr>
        <w:t>.</w:t>
      </w:r>
    </w:p>
    <w:p w14:paraId="7DF312A1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711E9C74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3E64FE29" w14:textId="77777777" w:rsidR="000A5988" w:rsidRDefault="000A5988" w:rsidP="000A5988">
      <w:pPr>
        <w:spacing w:line="0" w:lineRule="atLeast"/>
        <w:ind w:right="-6"/>
        <w:jc w:val="right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Upravni odjel za urbanizam, </w:t>
      </w:r>
    </w:p>
    <w:p w14:paraId="437733A6" w14:textId="77777777" w:rsidR="000A5988" w:rsidRDefault="000A5988" w:rsidP="000A5988">
      <w:pPr>
        <w:spacing w:line="0" w:lineRule="atLeast"/>
        <w:ind w:right="-6"/>
        <w:jc w:val="right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komunalne poslove i zaštitu okoliša </w:t>
      </w:r>
    </w:p>
    <w:p w14:paraId="4F054F74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19C6016A" w14:textId="77777777" w:rsidR="000A5988" w:rsidRPr="002A0F7D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6E101FA6" w14:textId="77777777" w:rsidR="00E34297" w:rsidRDefault="00E34297"/>
    <w:sectPr w:rsidR="00E34297" w:rsidSect="006A29E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5FF2"/>
    <w:multiLevelType w:val="hybridMultilevel"/>
    <w:tmpl w:val="082CD908"/>
    <w:lvl w:ilvl="0" w:tplc="041A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1" w15:restartNumberingAfterBreak="0">
    <w:nsid w:val="11F402E3"/>
    <w:multiLevelType w:val="hybridMultilevel"/>
    <w:tmpl w:val="B13CC156"/>
    <w:lvl w:ilvl="0" w:tplc="38EAD6E6">
      <w:numFmt w:val="bullet"/>
      <w:lvlText w:val="-"/>
      <w:lvlJc w:val="left"/>
      <w:pPr>
        <w:ind w:left="36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2" w15:restartNumberingAfterBreak="0">
    <w:nsid w:val="18761AB3"/>
    <w:multiLevelType w:val="hybridMultilevel"/>
    <w:tmpl w:val="F88A4958"/>
    <w:lvl w:ilvl="0" w:tplc="041A0001">
      <w:start w:val="1"/>
      <w:numFmt w:val="bullet"/>
      <w:lvlText w:val=""/>
      <w:lvlJc w:val="left"/>
      <w:pPr>
        <w:ind w:left="36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3" w15:restartNumberingAfterBreak="0">
    <w:nsid w:val="3BE20964"/>
    <w:multiLevelType w:val="hybridMultilevel"/>
    <w:tmpl w:val="CBEE2472"/>
    <w:lvl w:ilvl="0" w:tplc="38EAD6E6">
      <w:numFmt w:val="bullet"/>
      <w:lvlText w:val="-"/>
      <w:lvlJc w:val="left"/>
      <w:pPr>
        <w:ind w:left="36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988"/>
    <w:rsid w:val="000A5988"/>
    <w:rsid w:val="002B0F49"/>
    <w:rsid w:val="002D259E"/>
    <w:rsid w:val="00655B95"/>
    <w:rsid w:val="006A29E1"/>
    <w:rsid w:val="00837D8F"/>
    <w:rsid w:val="00A77435"/>
    <w:rsid w:val="00DA7CB6"/>
    <w:rsid w:val="00E34297"/>
    <w:rsid w:val="00F233A9"/>
    <w:rsid w:val="00F51A77"/>
    <w:rsid w:val="00F7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0C8E4"/>
  <w15:chartTrackingRefBased/>
  <w15:docId w15:val="{14B46A89-B0AD-4D7B-B8D3-76734E76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988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A5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3</cp:revision>
  <cp:lastPrinted>2021-11-10T07:34:00Z</cp:lastPrinted>
  <dcterms:created xsi:type="dcterms:W3CDTF">2021-11-10T08:45:00Z</dcterms:created>
  <dcterms:modified xsi:type="dcterms:W3CDTF">2021-11-15T08:19:00Z</dcterms:modified>
</cp:coreProperties>
</file>