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78DE" w14:textId="448A4CAD" w:rsidR="0035231F" w:rsidRDefault="001022DB">
      <w:pPr>
        <w:suppressAutoHyphens w:val="0"/>
        <w:spacing w:after="0" w:line="240" w:lineRule="auto"/>
        <w:textAlignment w:val="auto"/>
      </w:pPr>
      <w:bookmarkStart w:id="0" w:name="_Hlk90973152"/>
      <w:r>
        <w:rPr>
          <w:rFonts w:ascii="Arial" w:eastAsia="Times New Roman" w:hAnsi="Arial" w:cs="Arial"/>
          <w:lang w:eastAsia="hr-HR"/>
        </w:rPr>
        <w:t xml:space="preserve">            </w:t>
      </w:r>
      <w:r>
        <w:rPr>
          <w:rFonts w:ascii="Arial" w:eastAsia="Times New Roman" w:hAnsi="Arial" w:cs="Arial"/>
          <w:noProof/>
          <w:lang w:eastAsia="hr-HR"/>
        </w:rPr>
        <w:drawing>
          <wp:inline distT="0" distB="0" distL="0" distR="0" wp14:anchorId="4DA95F1F" wp14:editId="75B3125B">
            <wp:extent cx="504821" cy="647696"/>
            <wp:effectExtent l="0" t="0" r="0" b="4"/>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4821" cy="647696"/>
                    </a:xfrm>
                    <a:prstGeom prst="rect">
                      <a:avLst/>
                    </a:prstGeom>
                    <a:noFill/>
                    <a:ln>
                      <a:noFill/>
                      <a:prstDash/>
                    </a:ln>
                  </pic:spPr>
                </pic:pic>
              </a:graphicData>
            </a:graphic>
          </wp:inline>
        </w:drawing>
      </w:r>
      <w:r>
        <w:rPr>
          <w:rFonts w:ascii="Arial" w:eastAsia="Times New Roman" w:hAnsi="Arial" w:cs="Arial"/>
          <w:lang w:eastAsia="hr-HR"/>
        </w:rPr>
        <w:t xml:space="preserve">                                                                                 </w:t>
      </w:r>
    </w:p>
    <w:p w14:paraId="66C8D6DB" w14:textId="77777777" w:rsidR="0035231F" w:rsidRDefault="001022DB">
      <w:pPr>
        <w:suppressAutoHyphens w:val="0"/>
        <w:spacing w:after="0" w:line="240" w:lineRule="auto"/>
        <w:textAlignment w:val="auto"/>
        <w:rPr>
          <w:rFonts w:ascii="Arial" w:eastAsia="Times New Roman" w:hAnsi="Arial" w:cs="Arial"/>
          <w:lang w:eastAsia="hr-HR"/>
        </w:rPr>
      </w:pPr>
      <w:r>
        <w:rPr>
          <w:rFonts w:ascii="Arial" w:eastAsia="Times New Roman" w:hAnsi="Arial" w:cs="Arial"/>
          <w:lang w:eastAsia="hr-HR"/>
        </w:rPr>
        <w:t xml:space="preserve">REPUBLIKA HRVATSKA </w:t>
      </w:r>
      <w:r>
        <w:rPr>
          <w:rFonts w:ascii="Arial" w:eastAsia="Times New Roman" w:hAnsi="Arial" w:cs="Arial"/>
          <w:lang w:eastAsia="hr-HR"/>
        </w:rPr>
        <w:t xml:space="preserve">                                                           </w:t>
      </w:r>
    </w:p>
    <w:p w14:paraId="41E77337" w14:textId="77777777" w:rsidR="0035231F" w:rsidRDefault="001022DB">
      <w:pPr>
        <w:suppressAutoHyphens w:val="0"/>
        <w:spacing w:after="0" w:line="240" w:lineRule="auto"/>
        <w:textAlignment w:val="auto"/>
        <w:rPr>
          <w:rFonts w:ascii="Arial" w:eastAsia="Times New Roman" w:hAnsi="Arial" w:cs="Arial"/>
          <w:lang w:eastAsia="hr-HR"/>
        </w:rPr>
      </w:pPr>
      <w:r>
        <w:rPr>
          <w:rFonts w:ascii="Arial" w:eastAsia="Times New Roman" w:hAnsi="Arial" w:cs="Arial"/>
          <w:lang w:eastAsia="hr-HR"/>
        </w:rPr>
        <w:t xml:space="preserve">VARAŽDINSKA ŽUPANIJA </w:t>
      </w:r>
    </w:p>
    <w:p w14:paraId="673BCEC8" w14:textId="77777777" w:rsidR="0035231F" w:rsidRDefault="001022DB">
      <w:pPr>
        <w:suppressAutoHyphens w:val="0"/>
        <w:spacing w:after="0" w:line="240" w:lineRule="auto"/>
        <w:textAlignment w:val="auto"/>
        <w:rPr>
          <w:rFonts w:ascii="Arial" w:eastAsia="Times New Roman" w:hAnsi="Arial" w:cs="Arial"/>
          <w:lang w:eastAsia="hr-HR"/>
        </w:rPr>
      </w:pPr>
      <w:r>
        <w:rPr>
          <w:rFonts w:ascii="Arial" w:eastAsia="Times New Roman" w:hAnsi="Arial" w:cs="Arial"/>
          <w:lang w:eastAsia="hr-HR"/>
        </w:rPr>
        <w:t xml:space="preserve">        GRAD IVANEC </w:t>
      </w:r>
    </w:p>
    <w:p w14:paraId="7C78CBA2" w14:textId="77777777" w:rsidR="0035231F" w:rsidRDefault="0035231F">
      <w:pPr>
        <w:suppressAutoHyphens w:val="0"/>
        <w:spacing w:after="0" w:line="240" w:lineRule="auto"/>
        <w:textAlignment w:val="auto"/>
        <w:rPr>
          <w:rFonts w:ascii="Arial" w:eastAsia="Times New Roman" w:hAnsi="Arial" w:cs="Arial"/>
          <w:lang w:eastAsia="hr-HR"/>
        </w:rPr>
      </w:pPr>
    </w:p>
    <w:p w14:paraId="41290528" w14:textId="77777777" w:rsidR="0035231F" w:rsidRDefault="001022DB">
      <w:pPr>
        <w:suppressAutoHyphens w:val="0"/>
        <w:spacing w:after="0" w:line="240" w:lineRule="auto"/>
        <w:textAlignment w:val="auto"/>
        <w:rPr>
          <w:rFonts w:ascii="Arial" w:eastAsia="Times New Roman" w:hAnsi="Arial" w:cs="Arial"/>
          <w:lang w:eastAsia="hr-HR"/>
        </w:rPr>
      </w:pPr>
      <w:r>
        <w:rPr>
          <w:rFonts w:ascii="Arial" w:eastAsia="Times New Roman" w:hAnsi="Arial" w:cs="Arial"/>
          <w:lang w:eastAsia="hr-HR"/>
        </w:rPr>
        <w:t>GRADSKO VIJEĆE</w:t>
      </w:r>
    </w:p>
    <w:p w14:paraId="5DB79A62" w14:textId="77777777" w:rsidR="0035231F" w:rsidRDefault="0035231F">
      <w:pPr>
        <w:suppressAutoHyphens w:val="0"/>
        <w:spacing w:after="0" w:line="240" w:lineRule="auto"/>
        <w:textAlignment w:val="auto"/>
        <w:rPr>
          <w:rFonts w:ascii="Arial" w:eastAsia="Times New Roman" w:hAnsi="Arial" w:cs="Arial"/>
          <w:lang w:eastAsia="hr-HR"/>
        </w:rPr>
      </w:pPr>
    </w:p>
    <w:p w14:paraId="67AA8D0C" w14:textId="77777777" w:rsidR="0035231F" w:rsidRDefault="001022DB">
      <w:pPr>
        <w:suppressAutoHyphens w:val="0"/>
        <w:spacing w:after="0" w:line="240" w:lineRule="auto"/>
        <w:textAlignment w:val="auto"/>
        <w:rPr>
          <w:rFonts w:ascii="Arial" w:eastAsia="Times New Roman" w:hAnsi="Arial" w:cs="Arial"/>
          <w:lang w:eastAsia="hr-HR"/>
        </w:rPr>
      </w:pPr>
      <w:r>
        <w:rPr>
          <w:rFonts w:ascii="Arial" w:eastAsia="Times New Roman" w:hAnsi="Arial" w:cs="Arial"/>
          <w:lang w:eastAsia="hr-HR"/>
        </w:rPr>
        <w:t>KLASA: 351-01/21-01/22</w:t>
      </w:r>
    </w:p>
    <w:p w14:paraId="14F1F156" w14:textId="55928B4B" w:rsidR="0035231F" w:rsidRDefault="001022DB">
      <w:pPr>
        <w:suppressAutoHyphens w:val="0"/>
        <w:spacing w:after="0" w:line="240" w:lineRule="auto"/>
        <w:textAlignment w:val="auto"/>
        <w:rPr>
          <w:rFonts w:ascii="Arial" w:eastAsia="Times New Roman" w:hAnsi="Arial" w:cs="Arial"/>
          <w:lang w:eastAsia="hr-HR"/>
        </w:rPr>
      </w:pPr>
      <w:r>
        <w:rPr>
          <w:rFonts w:ascii="Arial" w:eastAsia="Times New Roman" w:hAnsi="Arial" w:cs="Arial"/>
          <w:lang w:eastAsia="hr-HR"/>
        </w:rPr>
        <w:t>URBROJ: 2186/12-03/21-22-</w:t>
      </w:r>
      <w:r w:rsidR="00675E83">
        <w:rPr>
          <w:rFonts w:ascii="Arial" w:eastAsia="Times New Roman" w:hAnsi="Arial" w:cs="Arial"/>
          <w:lang w:eastAsia="hr-HR"/>
        </w:rPr>
        <w:t>7</w:t>
      </w:r>
    </w:p>
    <w:p w14:paraId="20C419E8" w14:textId="77777777" w:rsidR="0035231F" w:rsidRDefault="0035231F">
      <w:pPr>
        <w:suppressAutoHyphens w:val="0"/>
        <w:spacing w:after="0" w:line="240" w:lineRule="auto"/>
        <w:textAlignment w:val="auto"/>
        <w:rPr>
          <w:rFonts w:ascii="Arial" w:eastAsia="Times New Roman" w:hAnsi="Arial" w:cs="Arial"/>
          <w:lang w:eastAsia="hr-HR"/>
        </w:rPr>
      </w:pPr>
    </w:p>
    <w:p w14:paraId="1E228C76" w14:textId="057A069D" w:rsidR="0035231F" w:rsidRDefault="001022DB">
      <w:pPr>
        <w:suppressAutoHyphens w:val="0"/>
        <w:spacing w:after="0" w:line="240" w:lineRule="auto"/>
        <w:textAlignment w:val="auto"/>
        <w:rPr>
          <w:rFonts w:ascii="Arial" w:eastAsia="Times New Roman" w:hAnsi="Arial" w:cs="Arial"/>
          <w:lang w:eastAsia="hr-HR"/>
        </w:rPr>
      </w:pPr>
      <w:r>
        <w:rPr>
          <w:rFonts w:ascii="Arial" w:eastAsia="Times New Roman" w:hAnsi="Arial" w:cs="Arial"/>
          <w:lang w:eastAsia="hr-HR"/>
        </w:rPr>
        <w:t xml:space="preserve">Ivanec, </w:t>
      </w:r>
      <w:r w:rsidR="00675E83">
        <w:rPr>
          <w:rFonts w:ascii="Arial" w:eastAsia="Times New Roman" w:hAnsi="Arial" w:cs="Arial"/>
          <w:lang w:eastAsia="hr-HR"/>
        </w:rPr>
        <w:t xml:space="preserve">31. siječnja </w:t>
      </w:r>
      <w:r>
        <w:rPr>
          <w:rFonts w:ascii="Arial" w:eastAsia="Times New Roman" w:hAnsi="Arial" w:cs="Arial"/>
          <w:lang w:eastAsia="hr-HR"/>
        </w:rPr>
        <w:t xml:space="preserve">2022.                                                               </w:t>
      </w:r>
      <w:r>
        <w:rPr>
          <w:rFonts w:ascii="Arial" w:eastAsia="Times New Roman" w:hAnsi="Arial" w:cs="Arial"/>
          <w:lang w:eastAsia="hr-HR"/>
        </w:rPr>
        <w:t xml:space="preserve">                                               </w:t>
      </w:r>
    </w:p>
    <w:p w14:paraId="2E7340AB" w14:textId="77777777" w:rsidR="0035231F" w:rsidRDefault="0035231F">
      <w:pPr>
        <w:suppressAutoHyphens w:val="0"/>
        <w:spacing w:after="0" w:line="240" w:lineRule="auto"/>
        <w:textAlignment w:val="auto"/>
        <w:rPr>
          <w:rFonts w:ascii="Arial" w:eastAsia="Times New Roman" w:hAnsi="Arial" w:cs="Arial"/>
          <w:lang w:eastAsia="hr-HR"/>
        </w:rPr>
      </w:pPr>
    </w:p>
    <w:p w14:paraId="1684A3A2" w14:textId="694CCB40" w:rsidR="0035231F" w:rsidRDefault="001022DB">
      <w:pPr>
        <w:suppressAutoHyphens w:val="0"/>
        <w:spacing w:after="0" w:line="240" w:lineRule="auto"/>
        <w:jc w:val="both"/>
        <w:textAlignment w:val="auto"/>
        <w:rPr>
          <w:rFonts w:ascii="Arial" w:eastAsia="Times New Roman" w:hAnsi="Arial" w:cs="Arial"/>
          <w:lang w:eastAsia="hr-HR"/>
        </w:rPr>
      </w:pPr>
      <w:r>
        <w:rPr>
          <w:rFonts w:ascii="Arial" w:eastAsia="Times New Roman" w:hAnsi="Arial" w:cs="Arial"/>
          <w:lang w:eastAsia="hr-HR"/>
        </w:rPr>
        <w:t xml:space="preserve">Na temelju članka 66. Zakona o gospodarenju otpadom (Narodne br. 84/2021)  i članka 35. Statuta Grada Ivanca </w:t>
      </w:r>
      <w:bookmarkStart w:id="1" w:name="_Hlk76547869"/>
      <w:r>
        <w:rPr>
          <w:rFonts w:ascii="Arial" w:eastAsia="Times New Roman" w:hAnsi="Arial" w:cs="Arial"/>
          <w:lang w:eastAsia="hr-HR"/>
        </w:rPr>
        <w:t>(„Službeni vjesnik Varaždinske županije br. 21/09, 12/13, 23/13 – pročišćeni tekst, 13/18, 8/20, 1</w:t>
      </w:r>
      <w:r>
        <w:rPr>
          <w:rFonts w:ascii="Arial" w:eastAsia="Times New Roman" w:hAnsi="Arial" w:cs="Arial"/>
          <w:lang w:eastAsia="hr-HR"/>
        </w:rPr>
        <w:t>5/21, 38/21- pročišćeni tekst)</w:t>
      </w:r>
      <w:bookmarkEnd w:id="1"/>
      <w:r>
        <w:rPr>
          <w:rFonts w:ascii="Arial" w:eastAsia="Times New Roman" w:hAnsi="Arial" w:cs="Arial"/>
          <w:lang w:eastAsia="hr-HR"/>
        </w:rPr>
        <w:t xml:space="preserve">, Gradsko vijeće Grada Ivanca na </w:t>
      </w:r>
      <w:r w:rsidR="00675E83">
        <w:rPr>
          <w:rFonts w:ascii="Arial" w:eastAsia="Times New Roman" w:hAnsi="Arial" w:cs="Arial"/>
          <w:lang w:eastAsia="hr-HR"/>
        </w:rPr>
        <w:t>11</w:t>
      </w:r>
      <w:r>
        <w:rPr>
          <w:rFonts w:ascii="Arial" w:eastAsia="Times New Roman" w:hAnsi="Arial" w:cs="Arial"/>
          <w:lang w:eastAsia="hr-HR"/>
        </w:rPr>
        <w:t xml:space="preserve">. sjednici održanoj </w:t>
      </w:r>
      <w:r w:rsidR="00675E83">
        <w:rPr>
          <w:rFonts w:ascii="Arial" w:eastAsia="Times New Roman" w:hAnsi="Arial" w:cs="Arial"/>
          <w:lang w:eastAsia="hr-HR"/>
        </w:rPr>
        <w:t xml:space="preserve">31. siječnja </w:t>
      </w:r>
      <w:r>
        <w:rPr>
          <w:rFonts w:ascii="Arial" w:eastAsia="Times New Roman" w:hAnsi="Arial" w:cs="Arial"/>
          <w:lang w:eastAsia="hr-HR"/>
        </w:rPr>
        <w:t>2022. godine, donosi</w:t>
      </w:r>
    </w:p>
    <w:p w14:paraId="79864A93" w14:textId="77777777" w:rsidR="0035231F" w:rsidRDefault="0035231F">
      <w:pPr>
        <w:pStyle w:val="Default"/>
        <w:ind w:firstLine="708"/>
        <w:jc w:val="both"/>
        <w:rPr>
          <w:rFonts w:ascii="Arial" w:hAnsi="Arial" w:cs="Arial"/>
          <w:sz w:val="22"/>
          <w:szCs w:val="22"/>
        </w:rPr>
      </w:pPr>
    </w:p>
    <w:p w14:paraId="2FE7E99B" w14:textId="77777777" w:rsidR="0035231F" w:rsidRDefault="0035231F">
      <w:pPr>
        <w:pStyle w:val="Default"/>
        <w:ind w:firstLine="708"/>
        <w:jc w:val="both"/>
        <w:rPr>
          <w:rFonts w:ascii="Arial" w:hAnsi="Arial" w:cs="Arial"/>
          <w:sz w:val="22"/>
          <w:szCs w:val="22"/>
        </w:rPr>
      </w:pPr>
    </w:p>
    <w:p w14:paraId="6EF9B10E" w14:textId="77777777" w:rsidR="0035231F" w:rsidRDefault="001022DB">
      <w:pPr>
        <w:pStyle w:val="Default"/>
        <w:jc w:val="center"/>
      </w:pPr>
      <w:r>
        <w:rPr>
          <w:rFonts w:ascii="Arial" w:hAnsi="Arial" w:cs="Arial"/>
          <w:b/>
          <w:bCs/>
          <w:sz w:val="22"/>
          <w:szCs w:val="22"/>
        </w:rPr>
        <w:t>ODLUKU</w:t>
      </w:r>
    </w:p>
    <w:p w14:paraId="7C0A4671" w14:textId="77777777" w:rsidR="0035231F" w:rsidRDefault="001022DB">
      <w:pPr>
        <w:pStyle w:val="Default"/>
        <w:jc w:val="center"/>
        <w:rPr>
          <w:rFonts w:ascii="Arial" w:hAnsi="Arial" w:cs="Arial"/>
          <w:b/>
          <w:bCs/>
          <w:sz w:val="22"/>
          <w:szCs w:val="22"/>
        </w:rPr>
      </w:pPr>
      <w:r>
        <w:rPr>
          <w:rFonts w:ascii="Arial" w:hAnsi="Arial" w:cs="Arial"/>
          <w:b/>
          <w:bCs/>
          <w:sz w:val="22"/>
          <w:szCs w:val="22"/>
        </w:rPr>
        <w:t>o načinu pružanja javne usluge sakupljanja komunalnog otpada</w:t>
      </w:r>
    </w:p>
    <w:p w14:paraId="313D4DAB" w14:textId="77777777" w:rsidR="0035231F" w:rsidRDefault="0035231F">
      <w:pPr>
        <w:pStyle w:val="Default"/>
        <w:jc w:val="center"/>
        <w:rPr>
          <w:rFonts w:ascii="Arial" w:hAnsi="Arial" w:cs="Arial"/>
          <w:b/>
          <w:bCs/>
          <w:sz w:val="22"/>
          <w:szCs w:val="22"/>
        </w:rPr>
      </w:pPr>
    </w:p>
    <w:p w14:paraId="17D97343" w14:textId="77777777" w:rsidR="0035231F" w:rsidRDefault="0035231F">
      <w:pPr>
        <w:pStyle w:val="Default"/>
        <w:jc w:val="center"/>
        <w:rPr>
          <w:rFonts w:ascii="Arial" w:hAnsi="Arial" w:cs="Arial"/>
          <w:b/>
          <w:bCs/>
          <w:sz w:val="22"/>
          <w:szCs w:val="22"/>
        </w:rPr>
      </w:pPr>
    </w:p>
    <w:p w14:paraId="0C279886" w14:textId="77777777" w:rsidR="0035231F" w:rsidRDefault="0035231F">
      <w:pPr>
        <w:pStyle w:val="Default"/>
        <w:jc w:val="center"/>
        <w:rPr>
          <w:rFonts w:ascii="Arial" w:hAnsi="Arial" w:cs="Arial"/>
          <w:b/>
          <w:bCs/>
          <w:sz w:val="22"/>
          <w:szCs w:val="22"/>
        </w:rPr>
      </w:pPr>
    </w:p>
    <w:p w14:paraId="66131595" w14:textId="77777777" w:rsidR="0035231F" w:rsidRDefault="0035231F">
      <w:pPr>
        <w:pStyle w:val="Default"/>
        <w:rPr>
          <w:rFonts w:ascii="Arial" w:hAnsi="Arial" w:cs="Arial"/>
          <w:b/>
          <w:bCs/>
          <w:sz w:val="22"/>
          <w:szCs w:val="22"/>
        </w:rPr>
      </w:pPr>
    </w:p>
    <w:p w14:paraId="052FEB38" w14:textId="77777777" w:rsidR="0035231F" w:rsidRDefault="001022DB">
      <w:pPr>
        <w:pStyle w:val="Default"/>
      </w:pPr>
      <w:r>
        <w:rPr>
          <w:rFonts w:ascii="Arial" w:hAnsi="Arial" w:cs="Arial"/>
          <w:b/>
          <w:bCs/>
          <w:i/>
          <w:sz w:val="22"/>
          <w:szCs w:val="22"/>
        </w:rPr>
        <w:t>I. OPĆE ODREDBE</w:t>
      </w:r>
    </w:p>
    <w:p w14:paraId="1A5F8103" w14:textId="77777777" w:rsidR="0035231F" w:rsidRDefault="0035231F">
      <w:pPr>
        <w:pStyle w:val="Default"/>
        <w:jc w:val="center"/>
        <w:rPr>
          <w:rFonts w:ascii="Arial" w:hAnsi="Arial" w:cs="Arial"/>
          <w:b/>
          <w:bCs/>
          <w:sz w:val="22"/>
          <w:szCs w:val="22"/>
        </w:rPr>
      </w:pPr>
    </w:p>
    <w:p w14:paraId="5CE5165F" w14:textId="77777777" w:rsidR="0035231F" w:rsidRDefault="001022DB">
      <w:pPr>
        <w:pStyle w:val="Default"/>
        <w:jc w:val="center"/>
        <w:rPr>
          <w:rFonts w:ascii="Arial" w:hAnsi="Arial" w:cs="Arial"/>
          <w:bCs/>
          <w:sz w:val="22"/>
          <w:szCs w:val="22"/>
        </w:rPr>
      </w:pPr>
      <w:r>
        <w:rPr>
          <w:rFonts w:ascii="Arial" w:hAnsi="Arial" w:cs="Arial"/>
          <w:bCs/>
          <w:sz w:val="22"/>
          <w:szCs w:val="22"/>
        </w:rPr>
        <w:t>Članak 1.</w:t>
      </w:r>
    </w:p>
    <w:p w14:paraId="5B9822E3" w14:textId="77777777" w:rsidR="0035231F" w:rsidRDefault="0035231F">
      <w:pPr>
        <w:pStyle w:val="Default"/>
        <w:jc w:val="center"/>
        <w:rPr>
          <w:rFonts w:ascii="Arial" w:hAnsi="Arial" w:cs="Arial"/>
          <w:sz w:val="22"/>
          <w:szCs w:val="22"/>
        </w:rPr>
      </w:pPr>
    </w:p>
    <w:p w14:paraId="767F3946" w14:textId="77777777" w:rsidR="0035231F" w:rsidRDefault="001022DB">
      <w:pPr>
        <w:pStyle w:val="Default"/>
        <w:jc w:val="both"/>
        <w:rPr>
          <w:rFonts w:ascii="Arial" w:hAnsi="Arial" w:cs="Arial"/>
          <w:sz w:val="22"/>
          <w:szCs w:val="22"/>
        </w:rPr>
      </w:pPr>
      <w:r>
        <w:rPr>
          <w:rFonts w:ascii="Arial" w:hAnsi="Arial" w:cs="Arial"/>
          <w:sz w:val="22"/>
          <w:szCs w:val="22"/>
        </w:rPr>
        <w:t xml:space="preserve">Ovom Odlukom utvrđuju se način i </w:t>
      </w:r>
      <w:r>
        <w:rPr>
          <w:rFonts w:ascii="Arial" w:hAnsi="Arial" w:cs="Arial"/>
          <w:sz w:val="22"/>
          <w:szCs w:val="22"/>
        </w:rPr>
        <w:t>uvjeti pružanja javne usluge sakupljanja komunalnog otpada na području Grada Ivanca.</w:t>
      </w:r>
    </w:p>
    <w:p w14:paraId="09C53855" w14:textId="77777777" w:rsidR="0035231F" w:rsidRDefault="0035231F">
      <w:pPr>
        <w:pStyle w:val="Default"/>
        <w:jc w:val="both"/>
        <w:rPr>
          <w:rFonts w:ascii="Arial" w:hAnsi="Arial" w:cs="Arial"/>
          <w:sz w:val="22"/>
          <w:szCs w:val="22"/>
        </w:rPr>
      </w:pPr>
    </w:p>
    <w:p w14:paraId="6E0EB8C4" w14:textId="77777777" w:rsidR="0035231F" w:rsidRDefault="001022DB">
      <w:pPr>
        <w:pStyle w:val="Default"/>
        <w:jc w:val="both"/>
        <w:rPr>
          <w:rFonts w:ascii="Arial" w:hAnsi="Arial" w:cs="Arial"/>
          <w:sz w:val="22"/>
          <w:szCs w:val="22"/>
        </w:rPr>
      </w:pPr>
      <w:r>
        <w:rPr>
          <w:rFonts w:ascii="Arial" w:hAnsi="Arial" w:cs="Arial"/>
          <w:sz w:val="22"/>
          <w:szCs w:val="22"/>
        </w:rPr>
        <w:t>Javna usluga sakupljanja komunalnog otpada podrazumijeva prikupljanje komunalnog otpada na području pružanja javne usluge putem spremnika od pojedinog korisnika te prijev</w:t>
      </w:r>
      <w:r>
        <w:rPr>
          <w:rFonts w:ascii="Arial" w:hAnsi="Arial" w:cs="Arial"/>
          <w:sz w:val="22"/>
          <w:szCs w:val="22"/>
        </w:rPr>
        <w:t>oz i predaja tog otpada ovlaštenoj osobi za obradu otpada (u daljnjem tekstu: javna usluga).</w:t>
      </w:r>
    </w:p>
    <w:p w14:paraId="45D337A1" w14:textId="77777777" w:rsidR="0035231F" w:rsidRDefault="0035231F">
      <w:pPr>
        <w:pStyle w:val="Default"/>
        <w:jc w:val="center"/>
        <w:rPr>
          <w:rFonts w:ascii="Arial" w:hAnsi="Arial" w:cs="Arial"/>
          <w:sz w:val="22"/>
          <w:szCs w:val="22"/>
        </w:rPr>
      </w:pPr>
    </w:p>
    <w:p w14:paraId="530A0237" w14:textId="77777777" w:rsidR="0035231F" w:rsidRDefault="0035231F">
      <w:pPr>
        <w:pStyle w:val="Default"/>
        <w:jc w:val="center"/>
        <w:rPr>
          <w:rFonts w:ascii="Arial" w:hAnsi="Arial" w:cs="Arial"/>
          <w:sz w:val="22"/>
          <w:szCs w:val="22"/>
        </w:rPr>
      </w:pPr>
    </w:p>
    <w:p w14:paraId="4203D2F2" w14:textId="77777777" w:rsidR="0035231F" w:rsidRDefault="001022DB">
      <w:pPr>
        <w:pStyle w:val="Default"/>
        <w:jc w:val="center"/>
      </w:pPr>
      <w:r>
        <w:rPr>
          <w:rFonts w:ascii="Arial" w:hAnsi="Arial" w:cs="Arial"/>
          <w:bCs/>
          <w:sz w:val="22"/>
          <w:szCs w:val="22"/>
        </w:rPr>
        <w:t>Članak 2.</w:t>
      </w:r>
    </w:p>
    <w:p w14:paraId="27C05506" w14:textId="77777777" w:rsidR="0035231F" w:rsidRDefault="001022DB">
      <w:pPr>
        <w:pStyle w:val="Default"/>
        <w:jc w:val="both"/>
        <w:rPr>
          <w:rFonts w:ascii="Arial" w:hAnsi="Arial" w:cs="Arial"/>
          <w:sz w:val="22"/>
          <w:szCs w:val="22"/>
        </w:rPr>
      </w:pPr>
      <w:r>
        <w:rPr>
          <w:rFonts w:ascii="Arial" w:hAnsi="Arial" w:cs="Arial"/>
          <w:sz w:val="22"/>
          <w:szCs w:val="22"/>
        </w:rPr>
        <w:t xml:space="preserve">Ova Odluka sadrži: </w:t>
      </w:r>
    </w:p>
    <w:p w14:paraId="188A891F" w14:textId="77777777" w:rsidR="0035231F" w:rsidRDefault="0035231F">
      <w:pPr>
        <w:pStyle w:val="Default"/>
        <w:ind w:firstLine="708"/>
        <w:jc w:val="both"/>
        <w:rPr>
          <w:rFonts w:ascii="Arial" w:hAnsi="Arial" w:cs="Arial"/>
          <w:sz w:val="22"/>
          <w:szCs w:val="22"/>
        </w:rPr>
      </w:pPr>
      <w:bookmarkStart w:id="2" w:name="_Hlk93914741"/>
    </w:p>
    <w:p w14:paraId="15BB17BF" w14:textId="77777777" w:rsidR="0035231F" w:rsidRDefault="001022DB">
      <w:pPr>
        <w:pStyle w:val="Default"/>
        <w:numPr>
          <w:ilvl w:val="0"/>
          <w:numId w:val="1"/>
        </w:numPr>
        <w:jc w:val="both"/>
        <w:rPr>
          <w:rFonts w:ascii="Arial" w:hAnsi="Arial" w:cs="Arial"/>
          <w:sz w:val="22"/>
          <w:szCs w:val="22"/>
        </w:rPr>
      </w:pPr>
      <w:r>
        <w:rPr>
          <w:rFonts w:ascii="Arial" w:hAnsi="Arial" w:cs="Arial"/>
          <w:sz w:val="22"/>
          <w:szCs w:val="22"/>
        </w:rPr>
        <w:t xml:space="preserve">kriterij obračuna količine miješanog komunalnog otpada </w:t>
      </w:r>
    </w:p>
    <w:p w14:paraId="458AB7AE" w14:textId="77777777" w:rsidR="0035231F" w:rsidRDefault="001022DB">
      <w:pPr>
        <w:pStyle w:val="Default"/>
        <w:numPr>
          <w:ilvl w:val="0"/>
          <w:numId w:val="1"/>
        </w:numPr>
        <w:jc w:val="both"/>
        <w:rPr>
          <w:rFonts w:ascii="Arial" w:hAnsi="Arial" w:cs="Arial"/>
          <w:sz w:val="22"/>
          <w:szCs w:val="22"/>
        </w:rPr>
      </w:pPr>
      <w:r>
        <w:rPr>
          <w:rFonts w:ascii="Arial" w:hAnsi="Arial" w:cs="Arial"/>
          <w:sz w:val="22"/>
          <w:szCs w:val="22"/>
        </w:rPr>
        <w:t>standardne veličine i druga bitna svojstva spremnika za sakupljanje otpada</w:t>
      </w:r>
    </w:p>
    <w:p w14:paraId="75B55803" w14:textId="77777777" w:rsidR="0035231F" w:rsidRDefault="001022DB">
      <w:pPr>
        <w:pStyle w:val="Default"/>
        <w:numPr>
          <w:ilvl w:val="0"/>
          <w:numId w:val="1"/>
        </w:numPr>
        <w:jc w:val="both"/>
        <w:rPr>
          <w:rFonts w:ascii="Arial" w:hAnsi="Arial" w:cs="Arial"/>
          <w:sz w:val="22"/>
          <w:szCs w:val="22"/>
        </w:rPr>
      </w:pPr>
      <w:r>
        <w:rPr>
          <w:rFonts w:ascii="Arial" w:hAnsi="Arial" w:cs="Arial"/>
          <w:sz w:val="22"/>
          <w:szCs w:val="22"/>
        </w:rPr>
        <w:t>najmanju učestalost odvoza otpada prema područjima</w:t>
      </w:r>
    </w:p>
    <w:p w14:paraId="48FE6812" w14:textId="77777777" w:rsidR="0035231F" w:rsidRDefault="001022DB">
      <w:pPr>
        <w:pStyle w:val="Default"/>
        <w:numPr>
          <w:ilvl w:val="0"/>
          <w:numId w:val="1"/>
        </w:numPr>
        <w:jc w:val="both"/>
        <w:rPr>
          <w:rFonts w:ascii="Arial" w:hAnsi="Arial" w:cs="Arial"/>
          <w:sz w:val="22"/>
          <w:szCs w:val="22"/>
        </w:rPr>
      </w:pPr>
      <w:r>
        <w:rPr>
          <w:rFonts w:ascii="Arial" w:hAnsi="Arial" w:cs="Arial"/>
          <w:sz w:val="22"/>
          <w:szCs w:val="22"/>
        </w:rPr>
        <w:t>obračunska razdoblja kroz kalendarsku godinu</w:t>
      </w:r>
    </w:p>
    <w:p w14:paraId="62EB537A" w14:textId="77777777" w:rsidR="0035231F" w:rsidRDefault="001022DB">
      <w:pPr>
        <w:pStyle w:val="Default"/>
        <w:numPr>
          <w:ilvl w:val="0"/>
          <w:numId w:val="1"/>
        </w:numPr>
        <w:jc w:val="both"/>
        <w:rPr>
          <w:rFonts w:ascii="Arial" w:hAnsi="Arial" w:cs="Arial"/>
          <w:sz w:val="22"/>
          <w:szCs w:val="22"/>
        </w:rPr>
      </w:pPr>
      <w:r>
        <w:rPr>
          <w:rFonts w:ascii="Arial" w:hAnsi="Arial" w:cs="Arial"/>
          <w:sz w:val="22"/>
          <w:szCs w:val="22"/>
        </w:rPr>
        <w:t xml:space="preserve">područje pružanja javne usluge </w:t>
      </w:r>
    </w:p>
    <w:p w14:paraId="78EE6075" w14:textId="77777777" w:rsidR="0035231F" w:rsidRDefault="001022DB">
      <w:pPr>
        <w:pStyle w:val="Default"/>
        <w:numPr>
          <w:ilvl w:val="0"/>
          <w:numId w:val="1"/>
        </w:numPr>
        <w:jc w:val="both"/>
        <w:rPr>
          <w:rFonts w:ascii="Arial" w:hAnsi="Arial" w:cs="Arial"/>
          <w:sz w:val="22"/>
          <w:szCs w:val="22"/>
        </w:rPr>
      </w:pPr>
      <w:bookmarkStart w:id="3" w:name="_Hlk88032772"/>
      <w:r>
        <w:rPr>
          <w:rFonts w:ascii="Arial" w:hAnsi="Arial" w:cs="Arial"/>
          <w:sz w:val="22"/>
          <w:szCs w:val="22"/>
        </w:rPr>
        <w:t>iznos cijene obvezne minimalne javne usluge s obrazloženjem načina na koji je određena</w:t>
      </w:r>
    </w:p>
    <w:p w14:paraId="6BF77358" w14:textId="77777777" w:rsidR="0035231F" w:rsidRDefault="001022DB">
      <w:pPr>
        <w:pStyle w:val="Default"/>
        <w:numPr>
          <w:ilvl w:val="0"/>
          <w:numId w:val="1"/>
        </w:numPr>
        <w:jc w:val="both"/>
        <w:rPr>
          <w:rFonts w:ascii="Arial" w:hAnsi="Arial" w:cs="Arial"/>
          <w:sz w:val="22"/>
          <w:szCs w:val="22"/>
        </w:rPr>
      </w:pPr>
      <w:r>
        <w:rPr>
          <w:rFonts w:ascii="Arial" w:hAnsi="Arial" w:cs="Arial"/>
          <w:sz w:val="22"/>
          <w:szCs w:val="22"/>
        </w:rPr>
        <w:t xml:space="preserve">kriterije za umanjenje cijene javne </w:t>
      </w:r>
      <w:r>
        <w:rPr>
          <w:rFonts w:ascii="Arial" w:hAnsi="Arial" w:cs="Arial"/>
          <w:sz w:val="22"/>
          <w:szCs w:val="22"/>
        </w:rPr>
        <w:t>usluge</w:t>
      </w:r>
    </w:p>
    <w:p w14:paraId="0F10E724" w14:textId="77777777" w:rsidR="0035231F" w:rsidRDefault="001022DB">
      <w:pPr>
        <w:pStyle w:val="Default"/>
        <w:numPr>
          <w:ilvl w:val="0"/>
          <w:numId w:val="1"/>
        </w:numPr>
        <w:jc w:val="both"/>
        <w:rPr>
          <w:rFonts w:ascii="Arial" w:hAnsi="Arial" w:cs="Arial"/>
          <w:sz w:val="22"/>
          <w:szCs w:val="22"/>
        </w:rPr>
      </w:pPr>
      <w:bookmarkStart w:id="4" w:name="_Hlk88040739"/>
      <w:bookmarkEnd w:id="3"/>
      <w:r>
        <w:rPr>
          <w:rFonts w:ascii="Arial" w:hAnsi="Arial" w:cs="Arial"/>
          <w:sz w:val="22"/>
          <w:szCs w:val="22"/>
        </w:rPr>
        <w:t>odredbe o načinu podnošenja prigovora i postupanja po prigovoru građana na neugodu uzrokovanu sustavom sakupljanja komunalnog otpada</w:t>
      </w:r>
    </w:p>
    <w:p w14:paraId="16800069" w14:textId="77777777" w:rsidR="0035231F" w:rsidRDefault="001022DB">
      <w:pPr>
        <w:pStyle w:val="Default"/>
        <w:numPr>
          <w:ilvl w:val="0"/>
          <w:numId w:val="1"/>
        </w:numPr>
        <w:jc w:val="both"/>
        <w:rPr>
          <w:rFonts w:ascii="Arial" w:hAnsi="Arial" w:cs="Arial"/>
          <w:sz w:val="22"/>
          <w:szCs w:val="22"/>
        </w:rPr>
      </w:pPr>
      <w:bookmarkStart w:id="5" w:name="_Hlk88041841"/>
      <w:bookmarkEnd w:id="4"/>
      <w:r>
        <w:rPr>
          <w:rFonts w:ascii="Arial" w:hAnsi="Arial" w:cs="Arial"/>
          <w:sz w:val="22"/>
          <w:szCs w:val="22"/>
        </w:rPr>
        <w:t>odredbe o načinu pojedinačnog korištenja javne usluge</w:t>
      </w:r>
    </w:p>
    <w:bookmarkEnd w:id="5"/>
    <w:p w14:paraId="479C75B0" w14:textId="77777777" w:rsidR="0035231F" w:rsidRDefault="001022DB">
      <w:pPr>
        <w:pStyle w:val="Default"/>
        <w:numPr>
          <w:ilvl w:val="0"/>
          <w:numId w:val="1"/>
        </w:numPr>
        <w:jc w:val="both"/>
        <w:rPr>
          <w:rFonts w:ascii="Arial" w:hAnsi="Arial" w:cs="Arial"/>
          <w:sz w:val="22"/>
          <w:szCs w:val="22"/>
        </w:rPr>
      </w:pPr>
      <w:r>
        <w:rPr>
          <w:rFonts w:ascii="Arial" w:hAnsi="Arial" w:cs="Arial"/>
          <w:sz w:val="22"/>
          <w:szCs w:val="22"/>
        </w:rPr>
        <w:t>odredbe o načinu korištenja zajedničkog spremnika</w:t>
      </w:r>
    </w:p>
    <w:p w14:paraId="585BCDF5" w14:textId="77777777" w:rsidR="0035231F" w:rsidRDefault="001022DB">
      <w:pPr>
        <w:pStyle w:val="Default"/>
        <w:numPr>
          <w:ilvl w:val="0"/>
          <w:numId w:val="1"/>
        </w:numPr>
        <w:jc w:val="both"/>
        <w:rPr>
          <w:rFonts w:ascii="Arial" w:hAnsi="Arial" w:cs="Arial"/>
          <w:sz w:val="22"/>
          <w:szCs w:val="22"/>
        </w:rPr>
      </w:pPr>
      <w:bookmarkStart w:id="6" w:name="_Hlk88206244"/>
      <w:r>
        <w:rPr>
          <w:rFonts w:ascii="Arial" w:hAnsi="Arial" w:cs="Arial"/>
          <w:sz w:val="22"/>
          <w:szCs w:val="22"/>
        </w:rPr>
        <w:lastRenderedPageBreak/>
        <w:t>način određi</w:t>
      </w:r>
      <w:r>
        <w:rPr>
          <w:rFonts w:ascii="Arial" w:hAnsi="Arial" w:cs="Arial"/>
          <w:sz w:val="22"/>
          <w:szCs w:val="22"/>
        </w:rPr>
        <w:t>vanja udjela korisnika javne usluge u slučaju kad korisnici usluge kućanstva i pravne osobe ili fizičke osobe – obrtnici koriste zajednički spremnik, a nije postignut sporazum o njihovim udjelima</w:t>
      </w:r>
      <w:bookmarkEnd w:id="6"/>
      <w:r>
        <w:rPr>
          <w:rFonts w:ascii="Arial" w:hAnsi="Arial" w:cs="Arial"/>
          <w:sz w:val="22"/>
          <w:szCs w:val="22"/>
        </w:rPr>
        <w:t xml:space="preserve"> </w:t>
      </w:r>
    </w:p>
    <w:p w14:paraId="54F914DB" w14:textId="77777777" w:rsidR="0035231F" w:rsidRDefault="001022DB">
      <w:pPr>
        <w:pStyle w:val="Odlomakpopisa"/>
        <w:numPr>
          <w:ilvl w:val="0"/>
          <w:numId w:val="1"/>
        </w:numPr>
        <w:spacing w:after="0"/>
        <w:rPr>
          <w:rFonts w:ascii="Arial" w:hAnsi="Arial" w:cs="Arial"/>
          <w:color w:val="000000"/>
        </w:rPr>
      </w:pPr>
      <w:r>
        <w:rPr>
          <w:rFonts w:ascii="Arial" w:hAnsi="Arial" w:cs="Arial"/>
          <w:color w:val="000000"/>
        </w:rPr>
        <w:t>odredbe o prihvatljivom dokazu izvršenja javne usluge za po</w:t>
      </w:r>
      <w:r>
        <w:rPr>
          <w:rFonts w:ascii="Arial" w:hAnsi="Arial" w:cs="Arial"/>
          <w:color w:val="000000"/>
        </w:rPr>
        <w:t>jedinog korisnika usluge</w:t>
      </w:r>
    </w:p>
    <w:p w14:paraId="72A20220" w14:textId="77777777" w:rsidR="0035231F" w:rsidRDefault="001022DB">
      <w:pPr>
        <w:pStyle w:val="Default"/>
        <w:numPr>
          <w:ilvl w:val="0"/>
          <w:numId w:val="1"/>
        </w:numPr>
        <w:jc w:val="both"/>
        <w:rPr>
          <w:rFonts w:ascii="Arial" w:hAnsi="Arial" w:cs="Arial"/>
          <w:sz w:val="22"/>
          <w:szCs w:val="22"/>
        </w:rPr>
      </w:pPr>
      <w:r>
        <w:rPr>
          <w:rFonts w:ascii="Arial" w:hAnsi="Arial" w:cs="Arial"/>
          <w:sz w:val="22"/>
          <w:szCs w:val="22"/>
        </w:rPr>
        <w:t xml:space="preserve">odredbe o ugovornoj kazni </w:t>
      </w:r>
    </w:p>
    <w:p w14:paraId="4C388D65" w14:textId="77777777" w:rsidR="0035231F" w:rsidRDefault="001022DB">
      <w:pPr>
        <w:pStyle w:val="Default"/>
        <w:numPr>
          <w:ilvl w:val="0"/>
          <w:numId w:val="1"/>
        </w:numPr>
        <w:jc w:val="both"/>
        <w:rPr>
          <w:rFonts w:ascii="Arial" w:hAnsi="Arial" w:cs="Arial"/>
          <w:sz w:val="22"/>
          <w:szCs w:val="22"/>
        </w:rPr>
      </w:pPr>
      <w:r>
        <w:rPr>
          <w:rFonts w:ascii="Arial" w:hAnsi="Arial" w:cs="Arial"/>
          <w:sz w:val="22"/>
          <w:szCs w:val="22"/>
        </w:rPr>
        <w:t>opće uvjete ugovora s korisnicima</w:t>
      </w:r>
    </w:p>
    <w:p w14:paraId="30953AA0" w14:textId="77777777" w:rsidR="0035231F" w:rsidRDefault="001022DB">
      <w:pPr>
        <w:pStyle w:val="Default"/>
        <w:numPr>
          <w:ilvl w:val="0"/>
          <w:numId w:val="1"/>
        </w:numPr>
        <w:jc w:val="both"/>
        <w:rPr>
          <w:rFonts w:ascii="Arial" w:hAnsi="Arial" w:cs="Arial"/>
          <w:sz w:val="22"/>
          <w:szCs w:val="22"/>
        </w:rPr>
      </w:pPr>
      <w:bookmarkStart w:id="7" w:name="_Hlk93838318"/>
      <w:bookmarkStart w:id="8" w:name="_Hlk88221534"/>
      <w:r>
        <w:rPr>
          <w:rFonts w:ascii="Arial" w:hAnsi="Arial" w:cs="Arial"/>
          <w:sz w:val="22"/>
          <w:szCs w:val="22"/>
        </w:rPr>
        <w:t>kriterije za određivanje korisnika javne usluge u čije ime Grad Ivanec  preuzima obvezu sufinanciranja cijene javne usluge</w:t>
      </w:r>
    </w:p>
    <w:p w14:paraId="67F6EB48" w14:textId="77777777" w:rsidR="0035231F" w:rsidRDefault="001022DB">
      <w:pPr>
        <w:pStyle w:val="Default"/>
        <w:numPr>
          <w:ilvl w:val="0"/>
          <w:numId w:val="1"/>
        </w:numPr>
        <w:jc w:val="both"/>
        <w:rPr>
          <w:rFonts w:ascii="Arial" w:hAnsi="Arial" w:cs="Arial"/>
          <w:sz w:val="22"/>
          <w:szCs w:val="22"/>
        </w:rPr>
      </w:pPr>
      <w:bookmarkStart w:id="9" w:name="_Hlk88224730"/>
      <w:bookmarkEnd w:id="7"/>
      <w:r>
        <w:rPr>
          <w:rFonts w:ascii="Arial" w:hAnsi="Arial" w:cs="Arial"/>
          <w:sz w:val="22"/>
          <w:szCs w:val="22"/>
        </w:rPr>
        <w:t>odredbe o korištenju javne površine za prikuplj</w:t>
      </w:r>
      <w:r>
        <w:rPr>
          <w:rFonts w:ascii="Arial" w:hAnsi="Arial" w:cs="Arial"/>
          <w:sz w:val="22"/>
          <w:szCs w:val="22"/>
        </w:rPr>
        <w:t xml:space="preserve">anje otada i mjestima primopredaje otpada ako su različita od obračunskog mjesta </w:t>
      </w:r>
    </w:p>
    <w:bookmarkEnd w:id="9"/>
    <w:p w14:paraId="06AD1D39" w14:textId="77777777" w:rsidR="0035231F" w:rsidRDefault="001022DB">
      <w:pPr>
        <w:pStyle w:val="Default"/>
        <w:numPr>
          <w:ilvl w:val="0"/>
          <w:numId w:val="1"/>
        </w:numPr>
        <w:jc w:val="both"/>
        <w:rPr>
          <w:rFonts w:ascii="Arial" w:hAnsi="Arial" w:cs="Arial"/>
          <w:sz w:val="22"/>
          <w:szCs w:val="22"/>
        </w:rPr>
      </w:pPr>
      <w:r>
        <w:rPr>
          <w:rFonts w:ascii="Arial" w:hAnsi="Arial" w:cs="Arial"/>
          <w:sz w:val="22"/>
          <w:szCs w:val="22"/>
        </w:rPr>
        <w:t>odredbe o količini glomaznog otpada koji se preuzima u okviru javne usluge</w:t>
      </w:r>
    </w:p>
    <w:p w14:paraId="3A46D50C" w14:textId="77777777" w:rsidR="0035231F" w:rsidRDefault="001022DB">
      <w:pPr>
        <w:pStyle w:val="Default"/>
        <w:numPr>
          <w:ilvl w:val="0"/>
          <w:numId w:val="1"/>
        </w:numPr>
        <w:jc w:val="both"/>
        <w:rPr>
          <w:rFonts w:ascii="Arial" w:hAnsi="Arial" w:cs="Arial"/>
          <w:sz w:val="22"/>
          <w:szCs w:val="22"/>
        </w:rPr>
      </w:pPr>
      <w:r>
        <w:rPr>
          <w:rFonts w:ascii="Arial" w:hAnsi="Arial" w:cs="Arial"/>
          <w:sz w:val="22"/>
          <w:szCs w:val="22"/>
        </w:rPr>
        <w:t xml:space="preserve">odredbe o provedbi Ugovora koje se primjenjuju u slučaju nastupanja posebnih okolnosti </w:t>
      </w:r>
    </w:p>
    <w:p w14:paraId="4A67EFD2" w14:textId="77777777" w:rsidR="0035231F" w:rsidRDefault="001022DB">
      <w:pPr>
        <w:pStyle w:val="Default"/>
        <w:ind w:left="502"/>
        <w:jc w:val="both"/>
        <w:rPr>
          <w:rFonts w:ascii="Arial" w:hAnsi="Arial" w:cs="Arial"/>
          <w:sz w:val="22"/>
          <w:szCs w:val="22"/>
        </w:rPr>
      </w:pPr>
      <w:r>
        <w:rPr>
          <w:rFonts w:ascii="Arial" w:hAnsi="Arial" w:cs="Arial"/>
          <w:sz w:val="22"/>
          <w:szCs w:val="22"/>
        </w:rPr>
        <w:t>uključujući</w:t>
      </w:r>
      <w:r>
        <w:rPr>
          <w:rFonts w:ascii="Arial" w:hAnsi="Arial" w:cs="Arial"/>
          <w:sz w:val="22"/>
          <w:szCs w:val="22"/>
        </w:rPr>
        <w:t xml:space="preserve"> elementarne nepogode, katastrofe i slično</w:t>
      </w:r>
    </w:p>
    <w:bookmarkEnd w:id="2"/>
    <w:p w14:paraId="1068298D" w14:textId="77777777" w:rsidR="0035231F" w:rsidRDefault="0035231F">
      <w:pPr>
        <w:pStyle w:val="Default"/>
        <w:jc w:val="both"/>
        <w:rPr>
          <w:rFonts w:ascii="Arial" w:hAnsi="Arial" w:cs="Arial"/>
          <w:sz w:val="22"/>
          <w:szCs w:val="22"/>
        </w:rPr>
      </w:pPr>
    </w:p>
    <w:p w14:paraId="070ECD09" w14:textId="77777777" w:rsidR="0035231F" w:rsidRDefault="0035231F">
      <w:pPr>
        <w:pStyle w:val="Default"/>
        <w:jc w:val="both"/>
        <w:rPr>
          <w:rFonts w:ascii="Arial" w:hAnsi="Arial" w:cs="Arial"/>
          <w:sz w:val="22"/>
          <w:szCs w:val="22"/>
        </w:rPr>
      </w:pPr>
    </w:p>
    <w:p w14:paraId="5DDC7855" w14:textId="77777777" w:rsidR="0035231F" w:rsidRDefault="001022DB">
      <w:pPr>
        <w:pStyle w:val="Default"/>
        <w:jc w:val="center"/>
        <w:rPr>
          <w:rFonts w:ascii="Arial" w:hAnsi="Arial" w:cs="Arial"/>
          <w:bCs/>
          <w:sz w:val="22"/>
          <w:szCs w:val="22"/>
        </w:rPr>
      </w:pPr>
      <w:bookmarkStart w:id="10" w:name="_Hlk86735419"/>
      <w:bookmarkEnd w:id="8"/>
      <w:r>
        <w:rPr>
          <w:rFonts w:ascii="Arial" w:hAnsi="Arial" w:cs="Arial"/>
          <w:bCs/>
          <w:sz w:val="22"/>
          <w:szCs w:val="22"/>
        </w:rPr>
        <w:t>Članak 3.</w:t>
      </w:r>
    </w:p>
    <w:p w14:paraId="6E013935" w14:textId="77777777" w:rsidR="0035231F" w:rsidRDefault="0035231F">
      <w:pPr>
        <w:pStyle w:val="Default"/>
        <w:jc w:val="center"/>
        <w:rPr>
          <w:rFonts w:ascii="Arial" w:hAnsi="Arial" w:cs="Arial"/>
          <w:sz w:val="22"/>
          <w:szCs w:val="22"/>
        </w:rPr>
      </w:pPr>
    </w:p>
    <w:bookmarkEnd w:id="10"/>
    <w:p w14:paraId="3FFC8869" w14:textId="77777777" w:rsidR="0035231F" w:rsidRDefault="001022DB">
      <w:pPr>
        <w:pStyle w:val="Default"/>
        <w:jc w:val="both"/>
        <w:rPr>
          <w:rFonts w:ascii="Arial" w:hAnsi="Arial" w:cs="Arial"/>
          <w:sz w:val="22"/>
          <w:szCs w:val="22"/>
        </w:rPr>
      </w:pPr>
      <w:r>
        <w:rPr>
          <w:rFonts w:ascii="Arial" w:hAnsi="Arial" w:cs="Arial"/>
          <w:sz w:val="22"/>
          <w:szCs w:val="22"/>
        </w:rPr>
        <w:t>Pojmovi koji se koriste u ovoj Odluci o načinu pružanja javne usluge sakupljanja komunalnog otpada (u daljnjem tekstu: Odluka) definirani su Zakonom o gospodarenju otpadom (u daljnjem tekstu: Zakon) i</w:t>
      </w:r>
      <w:r>
        <w:rPr>
          <w:rFonts w:ascii="Arial" w:hAnsi="Arial" w:cs="Arial"/>
          <w:sz w:val="22"/>
          <w:szCs w:val="22"/>
        </w:rPr>
        <w:t xml:space="preserve"> drugim podzakonskim aktima donesenima na temelju tog Zakona. </w:t>
      </w:r>
    </w:p>
    <w:p w14:paraId="5609FC2F" w14:textId="77777777" w:rsidR="0035231F" w:rsidRDefault="0035231F">
      <w:pPr>
        <w:pStyle w:val="Default"/>
        <w:jc w:val="both"/>
        <w:rPr>
          <w:rFonts w:ascii="Arial" w:hAnsi="Arial" w:cs="Arial"/>
          <w:sz w:val="22"/>
          <w:szCs w:val="22"/>
        </w:rPr>
      </w:pPr>
    </w:p>
    <w:p w14:paraId="581C8152" w14:textId="77777777" w:rsidR="0035231F" w:rsidRDefault="001022DB">
      <w:pPr>
        <w:pStyle w:val="Default"/>
        <w:jc w:val="both"/>
        <w:rPr>
          <w:rFonts w:ascii="Arial" w:hAnsi="Arial" w:cs="Arial"/>
          <w:sz w:val="22"/>
          <w:szCs w:val="22"/>
        </w:rPr>
      </w:pPr>
      <w:r>
        <w:rPr>
          <w:rFonts w:ascii="Arial" w:hAnsi="Arial" w:cs="Arial"/>
          <w:sz w:val="22"/>
          <w:szCs w:val="22"/>
        </w:rPr>
        <w:t>Svi pojmovi koji se koriste u ovoj Odluci su rodno neutralni.</w:t>
      </w:r>
    </w:p>
    <w:p w14:paraId="589A165B" w14:textId="77777777" w:rsidR="0035231F" w:rsidRDefault="0035231F">
      <w:pPr>
        <w:pStyle w:val="Default"/>
        <w:jc w:val="both"/>
        <w:rPr>
          <w:rFonts w:ascii="Arial" w:hAnsi="Arial" w:cs="Arial"/>
          <w:sz w:val="22"/>
          <w:szCs w:val="22"/>
        </w:rPr>
      </w:pPr>
    </w:p>
    <w:p w14:paraId="2A588CA8" w14:textId="77777777" w:rsidR="0035231F" w:rsidRDefault="0035231F">
      <w:pPr>
        <w:pStyle w:val="Default"/>
        <w:jc w:val="both"/>
        <w:rPr>
          <w:rFonts w:ascii="Arial" w:hAnsi="Arial" w:cs="Arial"/>
          <w:sz w:val="22"/>
          <w:szCs w:val="22"/>
        </w:rPr>
      </w:pPr>
    </w:p>
    <w:p w14:paraId="2218DC94" w14:textId="77777777" w:rsidR="0035231F" w:rsidRDefault="001022DB">
      <w:pPr>
        <w:pStyle w:val="Default"/>
        <w:jc w:val="both"/>
        <w:rPr>
          <w:rFonts w:ascii="Arial" w:hAnsi="Arial" w:cs="Arial"/>
          <w:b/>
          <w:bCs/>
          <w:sz w:val="22"/>
          <w:szCs w:val="22"/>
        </w:rPr>
      </w:pPr>
      <w:r>
        <w:rPr>
          <w:rFonts w:ascii="Arial" w:hAnsi="Arial" w:cs="Arial"/>
          <w:b/>
          <w:bCs/>
          <w:sz w:val="22"/>
          <w:szCs w:val="22"/>
        </w:rPr>
        <w:t xml:space="preserve">II. JAVNA USLUGA SAKUPLJANJA KOMUNALNOG OTPADA </w:t>
      </w:r>
    </w:p>
    <w:p w14:paraId="2ED2E18C" w14:textId="77777777" w:rsidR="0035231F" w:rsidRDefault="0035231F">
      <w:pPr>
        <w:pStyle w:val="Default"/>
        <w:jc w:val="both"/>
        <w:rPr>
          <w:rFonts w:ascii="Arial" w:hAnsi="Arial" w:cs="Arial"/>
          <w:b/>
          <w:bCs/>
          <w:sz w:val="22"/>
          <w:szCs w:val="22"/>
        </w:rPr>
      </w:pPr>
    </w:p>
    <w:p w14:paraId="6B239225" w14:textId="77777777" w:rsidR="0035231F" w:rsidRDefault="0035231F">
      <w:pPr>
        <w:pStyle w:val="Default"/>
        <w:jc w:val="both"/>
        <w:rPr>
          <w:rFonts w:ascii="Arial" w:hAnsi="Arial" w:cs="Arial"/>
          <w:b/>
          <w:bCs/>
          <w:sz w:val="22"/>
          <w:szCs w:val="22"/>
        </w:rPr>
      </w:pPr>
    </w:p>
    <w:p w14:paraId="4EAA90EC" w14:textId="77777777" w:rsidR="0035231F" w:rsidRDefault="001022DB">
      <w:pPr>
        <w:pStyle w:val="Default"/>
        <w:jc w:val="both"/>
        <w:rPr>
          <w:rFonts w:ascii="Arial" w:hAnsi="Arial" w:cs="Arial"/>
          <w:b/>
          <w:bCs/>
          <w:sz w:val="22"/>
          <w:szCs w:val="22"/>
        </w:rPr>
      </w:pPr>
      <w:r>
        <w:rPr>
          <w:rFonts w:ascii="Arial" w:hAnsi="Arial" w:cs="Arial"/>
          <w:b/>
          <w:bCs/>
          <w:sz w:val="22"/>
          <w:szCs w:val="22"/>
        </w:rPr>
        <w:t>Javna usluga</w:t>
      </w:r>
    </w:p>
    <w:p w14:paraId="008694C4" w14:textId="77777777" w:rsidR="0035231F" w:rsidRDefault="0035231F">
      <w:pPr>
        <w:pStyle w:val="Default"/>
        <w:jc w:val="both"/>
        <w:rPr>
          <w:rFonts w:ascii="Arial" w:hAnsi="Arial" w:cs="Arial"/>
          <w:b/>
          <w:bCs/>
          <w:sz w:val="22"/>
          <w:szCs w:val="22"/>
        </w:rPr>
      </w:pPr>
    </w:p>
    <w:p w14:paraId="4605CD50" w14:textId="77777777" w:rsidR="0035231F" w:rsidRDefault="001022DB">
      <w:pPr>
        <w:pStyle w:val="Default"/>
        <w:jc w:val="center"/>
        <w:rPr>
          <w:rFonts w:ascii="Arial" w:hAnsi="Arial" w:cs="Arial"/>
          <w:bCs/>
          <w:sz w:val="22"/>
          <w:szCs w:val="22"/>
        </w:rPr>
      </w:pPr>
      <w:r>
        <w:rPr>
          <w:rFonts w:ascii="Arial" w:hAnsi="Arial" w:cs="Arial"/>
          <w:bCs/>
          <w:sz w:val="22"/>
          <w:szCs w:val="22"/>
        </w:rPr>
        <w:t>Članak 4.</w:t>
      </w:r>
    </w:p>
    <w:p w14:paraId="67A2530C" w14:textId="77777777" w:rsidR="0035231F" w:rsidRDefault="0035231F">
      <w:pPr>
        <w:pStyle w:val="Default"/>
        <w:jc w:val="both"/>
        <w:rPr>
          <w:rFonts w:ascii="Arial" w:hAnsi="Arial" w:cs="Arial"/>
          <w:sz w:val="22"/>
          <w:szCs w:val="22"/>
        </w:rPr>
      </w:pPr>
    </w:p>
    <w:p w14:paraId="5958E89F" w14:textId="77777777" w:rsidR="0035231F" w:rsidRDefault="001022DB">
      <w:pPr>
        <w:pStyle w:val="Default"/>
        <w:jc w:val="both"/>
        <w:rPr>
          <w:rFonts w:ascii="Arial" w:hAnsi="Arial" w:cs="Arial"/>
          <w:sz w:val="22"/>
          <w:szCs w:val="22"/>
        </w:rPr>
      </w:pPr>
      <w:r>
        <w:rPr>
          <w:rFonts w:ascii="Arial" w:hAnsi="Arial" w:cs="Arial"/>
          <w:sz w:val="22"/>
          <w:szCs w:val="22"/>
        </w:rPr>
        <w:t xml:space="preserve">Javna usluga je usluga od općeg interesa, a </w:t>
      </w:r>
      <w:r>
        <w:rPr>
          <w:rFonts w:ascii="Arial" w:hAnsi="Arial" w:cs="Arial"/>
          <w:sz w:val="22"/>
          <w:szCs w:val="22"/>
        </w:rPr>
        <w:t>uključuje slijedeće usluge:</w:t>
      </w:r>
    </w:p>
    <w:p w14:paraId="42E0FFDE" w14:textId="77777777" w:rsidR="0035231F" w:rsidRDefault="0035231F">
      <w:pPr>
        <w:pStyle w:val="Default"/>
        <w:jc w:val="both"/>
        <w:rPr>
          <w:rFonts w:ascii="Arial" w:hAnsi="Arial" w:cs="Arial"/>
          <w:sz w:val="22"/>
          <w:szCs w:val="22"/>
        </w:rPr>
      </w:pPr>
    </w:p>
    <w:p w14:paraId="4CC4B4E6" w14:textId="77777777" w:rsidR="0035231F" w:rsidRDefault="001022DB">
      <w:pPr>
        <w:pStyle w:val="Default"/>
        <w:jc w:val="both"/>
        <w:rPr>
          <w:rFonts w:ascii="Arial" w:hAnsi="Arial" w:cs="Arial"/>
          <w:sz w:val="22"/>
          <w:szCs w:val="22"/>
        </w:rPr>
      </w:pPr>
      <w:r>
        <w:rPr>
          <w:rFonts w:ascii="Arial" w:hAnsi="Arial" w:cs="Arial"/>
          <w:sz w:val="22"/>
          <w:szCs w:val="22"/>
        </w:rPr>
        <w:t>- uslugu prikupljanja na lokaciji obračunskog mjesta korisnika usluge i to:</w:t>
      </w:r>
    </w:p>
    <w:p w14:paraId="315CBFCF" w14:textId="77777777" w:rsidR="0035231F" w:rsidRDefault="0035231F">
      <w:pPr>
        <w:pStyle w:val="Default"/>
        <w:jc w:val="both"/>
        <w:rPr>
          <w:rFonts w:ascii="Arial" w:hAnsi="Arial" w:cs="Arial"/>
          <w:sz w:val="22"/>
          <w:szCs w:val="22"/>
        </w:rPr>
      </w:pPr>
    </w:p>
    <w:p w14:paraId="4E374363" w14:textId="77777777" w:rsidR="0035231F" w:rsidRDefault="001022DB">
      <w:pPr>
        <w:pStyle w:val="Default"/>
        <w:jc w:val="both"/>
        <w:rPr>
          <w:rFonts w:ascii="Arial" w:hAnsi="Arial" w:cs="Arial"/>
          <w:sz w:val="22"/>
          <w:szCs w:val="22"/>
        </w:rPr>
      </w:pPr>
      <w:r>
        <w:rPr>
          <w:rFonts w:ascii="Arial" w:hAnsi="Arial" w:cs="Arial"/>
          <w:sz w:val="22"/>
          <w:szCs w:val="22"/>
        </w:rPr>
        <w:t>1. miješanog komunalnog otpada</w:t>
      </w:r>
    </w:p>
    <w:p w14:paraId="392108FA" w14:textId="77777777" w:rsidR="0035231F" w:rsidRDefault="001022DB">
      <w:pPr>
        <w:pStyle w:val="Default"/>
        <w:jc w:val="both"/>
        <w:rPr>
          <w:rFonts w:ascii="Arial" w:hAnsi="Arial" w:cs="Arial"/>
          <w:sz w:val="22"/>
          <w:szCs w:val="22"/>
        </w:rPr>
      </w:pPr>
      <w:r>
        <w:rPr>
          <w:rFonts w:ascii="Arial" w:hAnsi="Arial" w:cs="Arial"/>
          <w:sz w:val="22"/>
          <w:szCs w:val="22"/>
        </w:rPr>
        <w:t>2. biootpada</w:t>
      </w:r>
    </w:p>
    <w:p w14:paraId="43623AC2" w14:textId="77777777" w:rsidR="0035231F" w:rsidRDefault="001022DB">
      <w:pPr>
        <w:pStyle w:val="Default"/>
        <w:ind w:left="284" w:hanging="284"/>
        <w:jc w:val="both"/>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reciklabilnog</w:t>
      </w:r>
      <w:proofErr w:type="spellEnd"/>
      <w:r>
        <w:rPr>
          <w:rFonts w:ascii="Arial" w:hAnsi="Arial" w:cs="Arial"/>
          <w:sz w:val="22"/>
          <w:szCs w:val="22"/>
        </w:rPr>
        <w:t xml:space="preserve"> komunalnog otpada (otpadni papir i karton, otpadna plastika, otpadni metal i otpadno stak</w:t>
      </w:r>
      <w:r>
        <w:rPr>
          <w:rFonts w:ascii="Arial" w:hAnsi="Arial" w:cs="Arial"/>
          <w:sz w:val="22"/>
          <w:szCs w:val="22"/>
        </w:rPr>
        <w:t>lo, uključujući otpadnu ambalažu iz kućanstva koji su komunalni otpad) i</w:t>
      </w:r>
    </w:p>
    <w:p w14:paraId="2A74F972" w14:textId="77777777" w:rsidR="0035231F" w:rsidRDefault="001022DB">
      <w:pPr>
        <w:pStyle w:val="Default"/>
        <w:jc w:val="both"/>
        <w:rPr>
          <w:rFonts w:ascii="Arial" w:hAnsi="Arial" w:cs="Arial"/>
          <w:sz w:val="22"/>
          <w:szCs w:val="22"/>
        </w:rPr>
      </w:pPr>
      <w:r>
        <w:rPr>
          <w:rFonts w:ascii="Arial" w:hAnsi="Arial" w:cs="Arial"/>
          <w:sz w:val="22"/>
          <w:szCs w:val="22"/>
        </w:rPr>
        <w:t>4. glomaznog otpada jednom godišnje te</w:t>
      </w:r>
    </w:p>
    <w:p w14:paraId="64926380" w14:textId="77777777" w:rsidR="0035231F" w:rsidRDefault="0035231F">
      <w:pPr>
        <w:pStyle w:val="Default"/>
        <w:jc w:val="both"/>
        <w:rPr>
          <w:rFonts w:ascii="Arial" w:hAnsi="Arial" w:cs="Arial"/>
          <w:sz w:val="22"/>
          <w:szCs w:val="22"/>
        </w:rPr>
      </w:pPr>
    </w:p>
    <w:p w14:paraId="5F002494" w14:textId="77777777" w:rsidR="0035231F" w:rsidRDefault="001022DB">
      <w:pPr>
        <w:pStyle w:val="Default"/>
        <w:jc w:val="both"/>
        <w:rPr>
          <w:rFonts w:ascii="Arial" w:hAnsi="Arial" w:cs="Arial"/>
          <w:sz w:val="22"/>
          <w:szCs w:val="22"/>
        </w:rPr>
      </w:pPr>
      <w:r>
        <w:rPr>
          <w:rFonts w:ascii="Arial" w:hAnsi="Arial" w:cs="Arial"/>
          <w:sz w:val="22"/>
          <w:szCs w:val="22"/>
        </w:rPr>
        <w:t xml:space="preserve">- uslugu preuzimanja otpada u </w:t>
      </w:r>
      <w:proofErr w:type="spellStart"/>
      <w:r>
        <w:rPr>
          <w:rFonts w:ascii="Arial" w:hAnsi="Arial" w:cs="Arial"/>
          <w:sz w:val="22"/>
          <w:szCs w:val="22"/>
        </w:rPr>
        <w:t>reciklažnom</w:t>
      </w:r>
      <w:proofErr w:type="spellEnd"/>
      <w:r>
        <w:rPr>
          <w:rFonts w:ascii="Arial" w:hAnsi="Arial" w:cs="Arial"/>
          <w:sz w:val="22"/>
          <w:szCs w:val="22"/>
        </w:rPr>
        <w:t xml:space="preserve"> dvorištu</w:t>
      </w:r>
    </w:p>
    <w:p w14:paraId="23881E01" w14:textId="77777777" w:rsidR="0035231F" w:rsidRDefault="001022DB">
      <w:pPr>
        <w:pStyle w:val="Default"/>
        <w:jc w:val="both"/>
        <w:rPr>
          <w:rFonts w:ascii="Arial" w:hAnsi="Arial" w:cs="Arial"/>
          <w:sz w:val="22"/>
          <w:szCs w:val="22"/>
        </w:rPr>
      </w:pPr>
      <w:r>
        <w:rPr>
          <w:rFonts w:ascii="Arial" w:hAnsi="Arial" w:cs="Arial"/>
          <w:sz w:val="22"/>
          <w:szCs w:val="22"/>
        </w:rPr>
        <w:t>- uslugu prijevoza i predaje otpada ovlaštenoj osobi.</w:t>
      </w:r>
    </w:p>
    <w:p w14:paraId="37F3D6D8" w14:textId="77777777" w:rsidR="0035231F" w:rsidRDefault="0035231F">
      <w:pPr>
        <w:pStyle w:val="Default"/>
        <w:jc w:val="both"/>
        <w:rPr>
          <w:rFonts w:ascii="Arial" w:hAnsi="Arial" w:cs="Arial"/>
          <w:sz w:val="22"/>
          <w:szCs w:val="22"/>
        </w:rPr>
      </w:pPr>
    </w:p>
    <w:p w14:paraId="2085E514" w14:textId="77777777" w:rsidR="0035231F" w:rsidRDefault="0035231F">
      <w:pPr>
        <w:pStyle w:val="Default"/>
        <w:jc w:val="both"/>
        <w:rPr>
          <w:rFonts w:ascii="Arial" w:hAnsi="Arial" w:cs="Arial"/>
          <w:color w:val="FF0000"/>
          <w:sz w:val="22"/>
          <w:szCs w:val="22"/>
        </w:rPr>
      </w:pPr>
    </w:p>
    <w:p w14:paraId="4BB1E41E" w14:textId="77777777" w:rsidR="0035231F" w:rsidRDefault="001022DB">
      <w:pPr>
        <w:pStyle w:val="Default"/>
        <w:jc w:val="both"/>
        <w:rPr>
          <w:rFonts w:ascii="Arial" w:hAnsi="Arial" w:cs="Arial"/>
          <w:b/>
          <w:bCs/>
          <w:sz w:val="22"/>
          <w:szCs w:val="22"/>
        </w:rPr>
      </w:pPr>
      <w:r>
        <w:rPr>
          <w:rFonts w:ascii="Arial" w:hAnsi="Arial" w:cs="Arial"/>
          <w:b/>
          <w:bCs/>
          <w:sz w:val="22"/>
          <w:szCs w:val="22"/>
        </w:rPr>
        <w:t>Davatelj usluge</w:t>
      </w:r>
    </w:p>
    <w:p w14:paraId="0289210D" w14:textId="77777777" w:rsidR="0035231F" w:rsidRDefault="0035231F">
      <w:pPr>
        <w:pStyle w:val="Default"/>
        <w:jc w:val="both"/>
        <w:rPr>
          <w:rFonts w:ascii="Arial" w:hAnsi="Arial" w:cs="Arial"/>
          <w:b/>
          <w:bCs/>
          <w:sz w:val="22"/>
          <w:szCs w:val="22"/>
        </w:rPr>
      </w:pPr>
    </w:p>
    <w:p w14:paraId="61C5B481" w14:textId="77777777" w:rsidR="0035231F" w:rsidRDefault="001022DB">
      <w:pPr>
        <w:pStyle w:val="Default"/>
        <w:jc w:val="center"/>
        <w:rPr>
          <w:rFonts w:ascii="Arial" w:hAnsi="Arial" w:cs="Arial"/>
          <w:bCs/>
          <w:sz w:val="22"/>
          <w:szCs w:val="22"/>
        </w:rPr>
      </w:pPr>
      <w:r>
        <w:rPr>
          <w:rFonts w:ascii="Arial" w:hAnsi="Arial" w:cs="Arial"/>
          <w:bCs/>
          <w:sz w:val="22"/>
          <w:szCs w:val="22"/>
        </w:rPr>
        <w:t>Članak 5.</w:t>
      </w:r>
    </w:p>
    <w:p w14:paraId="78AAAF53" w14:textId="77777777" w:rsidR="0035231F" w:rsidRDefault="0035231F">
      <w:pPr>
        <w:pStyle w:val="Default"/>
        <w:jc w:val="center"/>
        <w:rPr>
          <w:rFonts w:ascii="Arial" w:hAnsi="Arial" w:cs="Arial"/>
          <w:sz w:val="22"/>
          <w:szCs w:val="22"/>
        </w:rPr>
      </w:pPr>
    </w:p>
    <w:p w14:paraId="4714FAAA" w14:textId="77777777" w:rsidR="0035231F" w:rsidRDefault="001022DB">
      <w:pPr>
        <w:pStyle w:val="Default"/>
        <w:jc w:val="both"/>
      </w:pPr>
      <w:r>
        <w:rPr>
          <w:rFonts w:ascii="Arial" w:hAnsi="Arial" w:cs="Arial"/>
          <w:sz w:val="22"/>
          <w:szCs w:val="22"/>
        </w:rPr>
        <w:t>Obavljan</w:t>
      </w:r>
      <w:r>
        <w:rPr>
          <w:rFonts w:ascii="Arial" w:hAnsi="Arial" w:cs="Arial"/>
          <w:sz w:val="22"/>
          <w:szCs w:val="22"/>
        </w:rPr>
        <w:t xml:space="preserve">je javne usluge na području Grada Ivanca dodjeljuje se trgovačkom društvu </w:t>
      </w:r>
      <w:r>
        <w:rPr>
          <w:rFonts w:ascii="Arial" w:hAnsi="Arial" w:cs="Arial"/>
          <w:bCs/>
          <w:sz w:val="22"/>
          <w:szCs w:val="22"/>
        </w:rPr>
        <w:t>IVKOM d.d., Ivanec,</w:t>
      </w:r>
      <w:r>
        <w:rPr>
          <w:rFonts w:ascii="Arial" w:hAnsi="Arial" w:cs="Arial"/>
          <w:sz w:val="22"/>
          <w:szCs w:val="22"/>
        </w:rPr>
        <w:t xml:space="preserve"> Ulica Vladimira Nazora 96/B, OIB 31407797858 (u daljnjem tekstu: Davatelj usluge).</w:t>
      </w:r>
    </w:p>
    <w:p w14:paraId="0AE11AD0" w14:textId="77777777" w:rsidR="0035231F" w:rsidRDefault="0035231F">
      <w:pPr>
        <w:pStyle w:val="Default"/>
        <w:jc w:val="both"/>
        <w:rPr>
          <w:rFonts w:ascii="Arial" w:hAnsi="Arial" w:cs="Arial"/>
          <w:sz w:val="22"/>
          <w:szCs w:val="22"/>
        </w:rPr>
      </w:pPr>
    </w:p>
    <w:p w14:paraId="78CE42E0" w14:textId="77777777" w:rsidR="0035231F" w:rsidRDefault="0035231F">
      <w:pPr>
        <w:pStyle w:val="Default"/>
        <w:jc w:val="both"/>
        <w:rPr>
          <w:rFonts w:ascii="Arial" w:hAnsi="Arial" w:cs="Arial"/>
          <w:sz w:val="22"/>
          <w:szCs w:val="22"/>
        </w:rPr>
      </w:pPr>
    </w:p>
    <w:p w14:paraId="1BE876C0" w14:textId="77777777" w:rsidR="0035231F" w:rsidRDefault="0035231F">
      <w:pPr>
        <w:pStyle w:val="Default"/>
        <w:jc w:val="both"/>
        <w:rPr>
          <w:rFonts w:ascii="Arial" w:hAnsi="Arial" w:cs="Arial"/>
          <w:sz w:val="22"/>
          <w:szCs w:val="22"/>
        </w:rPr>
      </w:pPr>
    </w:p>
    <w:p w14:paraId="40206277" w14:textId="77777777" w:rsidR="0035231F" w:rsidRDefault="001022DB">
      <w:pPr>
        <w:pStyle w:val="Default"/>
        <w:jc w:val="both"/>
        <w:rPr>
          <w:rFonts w:ascii="Arial" w:hAnsi="Arial" w:cs="Arial"/>
          <w:b/>
          <w:bCs/>
          <w:sz w:val="22"/>
          <w:szCs w:val="22"/>
        </w:rPr>
      </w:pPr>
      <w:r>
        <w:rPr>
          <w:rFonts w:ascii="Arial" w:hAnsi="Arial" w:cs="Arial"/>
          <w:b/>
          <w:bCs/>
          <w:sz w:val="22"/>
          <w:szCs w:val="22"/>
        </w:rPr>
        <w:lastRenderedPageBreak/>
        <w:t xml:space="preserve">Korisnik usluge </w:t>
      </w:r>
    </w:p>
    <w:p w14:paraId="356E4A58" w14:textId="77777777" w:rsidR="0035231F" w:rsidRDefault="0035231F">
      <w:pPr>
        <w:pStyle w:val="Default"/>
        <w:jc w:val="both"/>
      </w:pPr>
    </w:p>
    <w:p w14:paraId="6326E703" w14:textId="77777777" w:rsidR="0035231F" w:rsidRDefault="001022DB">
      <w:pPr>
        <w:pStyle w:val="Default"/>
        <w:jc w:val="center"/>
        <w:rPr>
          <w:rFonts w:ascii="Arial" w:hAnsi="Arial" w:cs="Arial"/>
          <w:bCs/>
          <w:sz w:val="22"/>
          <w:szCs w:val="22"/>
        </w:rPr>
      </w:pPr>
      <w:r>
        <w:rPr>
          <w:rFonts w:ascii="Arial" w:hAnsi="Arial" w:cs="Arial"/>
          <w:bCs/>
          <w:sz w:val="22"/>
          <w:szCs w:val="22"/>
        </w:rPr>
        <w:t>Članak 6.</w:t>
      </w:r>
    </w:p>
    <w:p w14:paraId="66793E25" w14:textId="77777777" w:rsidR="0035231F" w:rsidRDefault="0035231F">
      <w:pPr>
        <w:pStyle w:val="Default"/>
        <w:jc w:val="center"/>
        <w:rPr>
          <w:rFonts w:ascii="Arial" w:hAnsi="Arial" w:cs="Arial"/>
          <w:sz w:val="22"/>
          <w:szCs w:val="22"/>
        </w:rPr>
      </w:pPr>
    </w:p>
    <w:p w14:paraId="54520C66" w14:textId="77777777" w:rsidR="0035231F" w:rsidRDefault="001022DB">
      <w:pPr>
        <w:pStyle w:val="Default"/>
        <w:jc w:val="both"/>
        <w:rPr>
          <w:rFonts w:ascii="Arial" w:hAnsi="Arial" w:cs="Arial"/>
          <w:sz w:val="22"/>
          <w:szCs w:val="22"/>
        </w:rPr>
      </w:pPr>
      <w:r>
        <w:rPr>
          <w:rFonts w:ascii="Arial" w:hAnsi="Arial" w:cs="Arial"/>
          <w:sz w:val="22"/>
          <w:szCs w:val="22"/>
        </w:rPr>
        <w:t xml:space="preserve">Korisnik javne usluge na području </w:t>
      </w:r>
      <w:r>
        <w:rPr>
          <w:rFonts w:ascii="Arial" w:hAnsi="Arial" w:cs="Arial"/>
          <w:sz w:val="22"/>
          <w:szCs w:val="22"/>
        </w:rPr>
        <w:t xml:space="preserve">pružanja javne usluge je vlasnik nekretnine odnosno vlasnik posebnog dijela nekretnine i korisnik nekretnine odnosno posebnog dijela nekretnine kad je vlasnik nekretnine odnosno posebnog dijela nekretnine obvezu plaćanja ugovorom prenio na tog korisnika i </w:t>
      </w:r>
      <w:r>
        <w:rPr>
          <w:rFonts w:ascii="Arial" w:hAnsi="Arial" w:cs="Arial"/>
          <w:sz w:val="22"/>
          <w:szCs w:val="22"/>
        </w:rPr>
        <w:t xml:space="preserve">o tome obavijestio Davatelja usluge, ili stvarni korisnik nekretnine. </w:t>
      </w:r>
    </w:p>
    <w:p w14:paraId="6AB281AA" w14:textId="77777777" w:rsidR="0035231F" w:rsidRDefault="0035231F">
      <w:pPr>
        <w:pStyle w:val="Default"/>
        <w:ind w:firstLine="708"/>
        <w:jc w:val="both"/>
        <w:rPr>
          <w:rFonts w:ascii="Arial" w:hAnsi="Arial" w:cs="Arial"/>
          <w:sz w:val="22"/>
          <w:szCs w:val="22"/>
        </w:rPr>
      </w:pPr>
    </w:p>
    <w:p w14:paraId="5D254414" w14:textId="77777777" w:rsidR="0035231F" w:rsidRDefault="001022DB">
      <w:pPr>
        <w:pStyle w:val="Default"/>
        <w:jc w:val="both"/>
        <w:rPr>
          <w:rFonts w:ascii="Arial" w:hAnsi="Arial" w:cs="Arial"/>
          <w:sz w:val="22"/>
          <w:szCs w:val="22"/>
        </w:rPr>
      </w:pPr>
      <w:r>
        <w:rPr>
          <w:rFonts w:ascii="Arial" w:hAnsi="Arial" w:cs="Arial"/>
          <w:sz w:val="22"/>
          <w:szCs w:val="22"/>
        </w:rPr>
        <w:t xml:space="preserve">Skupina korisnika javne usluge može, na vlastiti zahtjev i sukladno međusobnom sporazumu, zajednički nastupati prema Davatelju usluge. </w:t>
      </w:r>
    </w:p>
    <w:p w14:paraId="79B18DA0" w14:textId="77777777" w:rsidR="0035231F" w:rsidRDefault="0035231F">
      <w:pPr>
        <w:pStyle w:val="Default"/>
        <w:jc w:val="both"/>
        <w:rPr>
          <w:rFonts w:ascii="Arial" w:hAnsi="Arial" w:cs="Arial"/>
          <w:sz w:val="22"/>
          <w:szCs w:val="22"/>
        </w:rPr>
      </w:pPr>
    </w:p>
    <w:p w14:paraId="2B933594" w14:textId="77777777" w:rsidR="0035231F" w:rsidRDefault="001022DB">
      <w:pPr>
        <w:pStyle w:val="Default"/>
        <w:jc w:val="both"/>
        <w:rPr>
          <w:rFonts w:ascii="Arial" w:hAnsi="Arial" w:cs="Arial"/>
          <w:sz w:val="22"/>
          <w:szCs w:val="22"/>
        </w:rPr>
      </w:pPr>
      <w:r>
        <w:rPr>
          <w:rFonts w:ascii="Arial" w:hAnsi="Arial" w:cs="Arial"/>
          <w:sz w:val="22"/>
          <w:szCs w:val="22"/>
        </w:rPr>
        <w:t>Korisnik usluge dužan je koristiti javnu uslugu</w:t>
      </w:r>
      <w:r>
        <w:rPr>
          <w:rFonts w:ascii="Arial" w:hAnsi="Arial" w:cs="Arial"/>
          <w:sz w:val="22"/>
          <w:szCs w:val="22"/>
        </w:rPr>
        <w:t xml:space="preserve"> na način sukladan Zakonu, propisima donesenim na temelju tog Zakona i ovoj Odluci.</w:t>
      </w:r>
    </w:p>
    <w:p w14:paraId="497B2B62" w14:textId="77777777" w:rsidR="0035231F" w:rsidRDefault="0035231F">
      <w:pPr>
        <w:pStyle w:val="Default"/>
        <w:jc w:val="both"/>
        <w:rPr>
          <w:rFonts w:ascii="Arial" w:hAnsi="Arial" w:cs="Arial"/>
          <w:sz w:val="22"/>
          <w:szCs w:val="22"/>
        </w:rPr>
      </w:pPr>
    </w:p>
    <w:p w14:paraId="153C266C" w14:textId="77777777" w:rsidR="0035231F" w:rsidRDefault="0035231F">
      <w:pPr>
        <w:pStyle w:val="Default"/>
        <w:jc w:val="both"/>
        <w:rPr>
          <w:rFonts w:ascii="Arial" w:hAnsi="Arial" w:cs="Arial"/>
          <w:sz w:val="22"/>
          <w:szCs w:val="22"/>
        </w:rPr>
      </w:pPr>
    </w:p>
    <w:p w14:paraId="3F9AAC37" w14:textId="77777777" w:rsidR="0035231F" w:rsidRDefault="001022DB">
      <w:pPr>
        <w:pStyle w:val="Default"/>
        <w:jc w:val="both"/>
        <w:rPr>
          <w:rFonts w:ascii="Arial" w:hAnsi="Arial" w:cs="Arial"/>
          <w:b/>
          <w:bCs/>
          <w:sz w:val="22"/>
          <w:szCs w:val="22"/>
        </w:rPr>
      </w:pPr>
      <w:r>
        <w:rPr>
          <w:rFonts w:ascii="Arial" w:hAnsi="Arial" w:cs="Arial"/>
          <w:b/>
          <w:bCs/>
          <w:sz w:val="22"/>
          <w:szCs w:val="22"/>
        </w:rPr>
        <w:t>Kategorije korisnika usluga</w:t>
      </w:r>
    </w:p>
    <w:p w14:paraId="2BCD8F8D" w14:textId="77777777" w:rsidR="0035231F" w:rsidRDefault="0035231F">
      <w:pPr>
        <w:pStyle w:val="Default"/>
        <w:rPr>
          <w:rFonts w:ascii="Arial" w:hAnsi="Arial" w:cs="Arial"/>
          <w:b/>
          <w:bCs/>
          <w:sz w:val="22"/>
          <w:szCs w:val="22"/>
        </w:rPr>
      </w:pPr>
    </w:p>
    <w:p w14:paraId="0808D856" w14:textId="77777777" w:rsidR="0035231F" w:rsidRDefault="0035231F">
      <w:pPr>
        <w:pStyle w:val="Default"/>
        <w:rPr>
          <w:rFonts w:ascii="Arial" w:hAnsi="Arial" w:cs="Arial"/>
          <w:b/>
          <w:bCs/>
          <w:sz w:val="22"/>
          <w:szCs w:val="22"/>
        </w:rPr>
      </w:pPr>
    </w:p>
    <w:p w14:paraId="566012FD" w14:textId="77777777" w:rsidR="0035231F" w:rsidRDefault="001022DB">
      <w:pPr>
        <w:pStyle w:val="Default"/>
        <w:jc w:val="center"/>
        <w:rPr>
          <w:rFonts w:ascii="Arial" w:hAnsi="Arial" w:cs="Arial"/>
          <w:bCs/>
          <w:sz w:val="22"/>
          <w:szCs w:val="22"/>
        </w:rPr>
      </w:pPr>
      <w:r>
        <w:rPr>
          <w:rFonts w:ascii="Arial" w:hAnsi="Arial" w:cs="Arial"/>
          <w:bCs/>
          <w:sz w:val="22"/>
          <w:szCs w:val="22"/>
        </w:rPr>
        <w:t>Članak 7.</w:t>
      </w:r>
    </w:p>
    <w:p w14:paraId="3EC55325" w14:textId="77777777" w:rsidR="0035231F" w:rsidRDefault="0035231F">
      <w:pPr>
        <w:pStyle w:val="Default"/>
        <w:jc w:val="both"/>
        <w:rPr>
          <w:rFonts w:ascii="Arial" w:hAnsi="Arial" w:cs="Arial"/>
          <w:sz w:val="22"/>
          <w:szCs w:val="22"/>
        </w:rPr>
      </w:pPr>
    </w:p>
    <w:p w14:paraId="3313871D" w14:textId="77777777" w:rsidR="0035231F" w:rsidRDefault="001022DB">
      <w:pPr>
        <w:pStyle w:val="Default"/>
        <w:jc w:val="both"/>
        <w:rPr>
          <w:rFonts w:ascii="Arial" w:hAnsi="Arial" w:cs="Arial"/>
          <w:sz w:val="22"/>
          <w:szCs w:val="22"/>
        </w:rPr>
      </w:pPr>
      <w:r>
        <w:rPr>
          <w:rFonts w:ascii="Arial" w:hAnsi="Arial" w:cs="Arial"/>
          <w:sz w:val="22"/>
          <w:szCs w:val="22"/>
        </w:rPr>
        <w:t xml:space="preserve">Korisnici javne usluge razvrstavaju se u kategorije: </w:t>
      </w:r>
    </w:p>
    <w:p w14:paraId="0F3320C1" w14:textId="77777777" w:rsidR="0035231F" w:rsidRDefault="0035231F">
      <w:pPr>
        <w:pStyle w:val="Default"/>
        <w:ind w:left="720"/>
        <w:jc w:val="both"/>
        <w:rPr>
          <w:rFonts w:ascii="Arial" w:hAnsi="Arial" w:cs="Arial"/>
          <w:sz w:val="22"/>
          <w:szCs w:val="22"/>
        </w:rPr>
      </w:pPr>
    </w:p>
    <w:p w14:paraId="377C4EF3" w14:textId="77777777" w:rsidR="0035231F" w:rsidRDefault="001022DB">
      <w:pPr>
        <w:pStyle w:val="Default"/>
        <w:jc w:val="both"/>
        <w:rPr>
          <w:rFonts w:ascii="Arial" w:hAnsi="Arial" w:cs="Arial"/>
          <w:sz w:val="22"/>
          <w:szCs w:val="22"/>
        </w:rPr>
      </w:pPr>
      <w:r>
        <w:rPr>
          <w:rFonts w:ascii="Arial" w:hAnsi="Arial" w:cs="Arial"/>
          <w:sz w:val="22"/>
          <w:szCs w:val="22"/>
        </w:rPr>
        <w:t>1. korisnika kućanstvo ili</w:t>
      </w:r>
    </w:p>
    <w:p w14:paraId="36ED9B04" w14:textId="77777777" w:rsidR="0035231F" w:rsidRDefault="001022DB">
      <w:pPr>
        <w:pStyle w:val="Default"/>
        <w:jc w:val="both"/>
        <w:rPr>
          <w:rFonts w:ascii="Arial" w:hAnsi="Arial" w:cs="Arial"/>
          <w:sz w:val="22"/>
          <w:szCs w:val="22"/>
        </w:rPr>
      </w:pPr>
      <w:r>
        <w:rPr>
          <w:rFonts w:ascii="Arial" w:hAnsi="Arial" w:cs="Arial"/>
          <w:sz w:val="22"/>
          <w:szCs w:val="22"/>
        </w:rPr>
        <w:t xml:space="preserve"> </w:t>
      </w:r>
    </w:p>
    <w:p w14:paraId="5460C104" w14:textId="77777777" w:rsidR="0035231F" w:rsidRDefault="001022DB">
      <w:pPr>
        <w:pStyle w:val="Default"/>
        <w:jc w:val="both"/>
        <w:rPr>
          <w:rFonts w:ascii="Arial" w:hAnsi="Arial" w:cs="Arial"/>
          <w:sz w:val="22"/>
          <w:szCs w:val="22"/>
        </w:rPr>
      </w:pPr>
      <w:r>
        <w:rPr>
          <w:rFonts w:ascii="Arial" w:hAnsi="Arial" w:cs="Arial"/>
          <w:sz w:val="22"/>
          <w:szCs w:val="22"/>
        </w:rPr>
        <w:t xml:space="preserve">2. korisnika koji nije kućanstvo (drugi </w:t>
      </w:r>
      <w:r>
        <w:rPr>
          <w:rFonts w:ascii="Arial" w:hAnsi="Arial" w:cs="Arial"/>
          <w:sz w:val="22"/>
          <w:szCs w:val="22"/>
        </w:rPr>
        <w:t xml:space="preserve">izvori komunalnog otpada). </w:t>
      </w:r>
    </w:p>
    <w:p w14:paraId="1ED9AB1E" w14:textId="77777777" w:rsidR="0035231F" w:rsidRDefault="0035231F">
      <w:pPr>
        <w:pStyle w:val="Default"/>
        <w:jc w:val="both"/>
        <w:rPr>
          <w:rFonts w:ascii="Arial" w:hAnsi="Arial" w:cs="Arial"/>
          <w:sz w:val="22"/>
          <w:szCs w:val="22"/>
        </w:rPr>
      </w:pPr>
    </w:p>
    <w:p w14:paraId="1F86709F" w14:textId="77777777" w:rsidR="0035231F" w:rsidRDefault="001022DB">
      <w:pPr>
        <w:pStyle w:val="Default"/>
        <w:jc w:val="both"/>
        <w:rPr>
          <w:rFonts w:ascii="Arial" w:hAnsi="Arial" w:cs="Arial"/>
          <w:sz w:val="22"/>
          <w:szCs w:val="22"/>
        </w:rPr>
      </w:pPr>
      <w:r>
        <w:rPr>
          <w:rFonts w:ascii="Arial" w:hAnsi="Arial" w:cs="Arial"/>
          <w:sz w:val="22"/>
          <w:szCs w:val="22"/>
        </w:rPr>
        <w:t xml:space="preserve">Korisnik kućanstvo je korisnik javne usluge koji nekretninu koristi, trajno ili povremeno, u svrhu stanovanja (npr. vlasnici stanova, kuća, nekretnina za odmor). </w:t>
      </w:r>
    </w:p>
    <w:p w14:paraId="039B4B9F" w14:textId="77777777" w:rsidR="0035231F" w:rsidRDefault="0035231F">
      <w:pPr>
        <w:pStyle w:val="Default"/>
        <w:jc w:val="both"/>
        <w:rPr>
          <w:rFonts w:ascii="Arial" w:hAnsi="Arial" w:cs="Arial"/>
          <w:sz w:val="22"/>
          <w:szCs w:val="22"/>
        </w:rPr>
      </w:pPr>
    </w:p>
    <w:p w14:paraId="77B0CDA7" w14:textId="77777777" w:rsidR="0035231F" w:rsidRDefault="001022DB">
      <w:pPr>
        <w:pStyle w:val="Default"/>
        <w:jc w:val="both"/>
        <w:rPr>
          <w:rFonts w:ascii="Arial" w:hAnsi="Arial" w:cs="Arial"/>
          <w:sz w:val="22"/>
          <w:szCs w:val="22"/>
        </w:rPr>
      </w:pPr>
      <w:r>
        <w:rPr>
          <w:rFonts w:ascii="Arial" w:hAnsi="Arial" w:cs="Arial"/>
          <w:sz w:val="22"/>
          <w:szCs w:val="22"/>
        </w:rPr>
        <w:t>Korisnik koji nije kućanstvo je korisnik javne usluge koji nije</w:t>
      </w:r>
      <w:r>
        <w:rPr>
          <w:rFonts w:ascii="Arial" w:hAnsi="Arial" w:cs="Arial"/>
          <w:sz w:val="22"/>
          <w:szCs w:val="22"/>
        </w:rPr>
        <w:t xml:space="preserve"> razvrstan u kategoriju korisnika kućanstvo, a koji nekretninu koristi u svrhu obavljanja djelatnosti, što uključuje i iznajmljivače koji kao fizičke osobe pružaju ugostiteljske usluge u domaćinstvu sukladno zakonu kojim se uređuje ugostiteljska djelatnost</w:t>
      </w:r>
      <w:r>
        <w:rPr>
          <w:rFonts w:ascii="Arial" w:hAnsi="Arial" w:cs="Arial"/>
          <w:sz w:val="22"/>
          <w:szCs w:val="22"/>
        </w:rPr>
        <w:t>.</w:t>
      </w:r>
    </w:p>
    <w:p w14:paraId="54CE7707" w14:textId="77777777" w:rsidR="0035231F" w:rsidRDefault="0035231F">
      <w:pPr>
        <w:pStyle w:val="Default"/>
        <w:jc w:val="both"/>
        <w:rPr>
          <w:rFonts w:ascii="Arial" w:hAnsi="Arial" w:cs="Arial"/>
          <w:sz w:val="22"/>
          <w:szCs w:val="22"/>
        </w:rPr>
      </w:pPr>
    </w:p>
    <w:p w14:paraId="0FB92F06" w14:textId="77777777" w:rsidR="0035231F" w:rsidRDefault="001022DB">
      <w:pPr>
        <w:pStyle w:val="Default"/>
        <w:jc w:val="both"/>
        <w:rPr>
          <w:rFonts w:ascii="Arial" w:hAnsi="Arial" w:cs="Arial"/>
          <w:sz w:val="22"/>
          <w:szCs w:val="22"/>
        </w:rPr>
      </w:pPr>
      <w:r>
        <w:rPr>
          <w:rFonts w:ascii="Arial" w:hAnsi="Arial" w:cs="Arial"/>
          <w:sz w:val="22"/>
          <w:szCs w:val="22"/>
        </w:rPr>
        <w:t>Korisnici usluge - vlasnici i korisnici nekretnina povremenog stanovanja (kuće za odmor, klijet i sl.) s područja Grada Ivanca, dužni su komunalni otpad nastao njihovim povremenim korištenjem zbrinuti na obračunskom mjestu korisnika usluge, dok su vlasn</w:t>
      </w:r>
      <w:r>
        <w:rPr>
          <w:rFonts w:ascii="Arial" w:hAnsi="Arial" w:cs="Arial"/>
          <w:sz w:val="22"/>
          <w:szCs w:val="22"/>
        </w:rPr>
        <w:t>ici i korisnici takve nekretnine koji istu koriste u svrhu stalnog stanovanja dužni je prijaviti kao obračunsko mjesto.</w:t>
      </w:r>
    </w:p>
    <w:p w14:paraId="4E4DA6BC" w14:textId="77777777" w:rsidR="0035231F" w:rsidRDefault="0035231F">
      <w:pPr>
        <w:pStyle w:val="Default"/>
        <w:jc w:val="both"/>
        <w:rPr>
          <w:rFonts w:ascii="Arial" w:hAnsi="Arial" w:cs="Arial"/>
          <w:sz w:val="22"/>
          <w:szCs w:val="22"/>
        </w:rPr>
      </w:pPr>
    </w:p>
    <w:p w14:paraId="140264EC" w14:textId="77777777" w:rsidR="0035231F" w:rsidRDefault="0035231F">
      <w:pPr>
        <w:pStyle w:val="Default"/>
        <w:jc w:val="both"/>
        <w:rPr>
          <w:rFonts w:ascii="Arial" w:hAnsi="Arial" w:cs="Arial"/>
          <w:sz w:val="22"/>
          <w:szCs w:val="22"/>
        </w:rPr>
      </w:pPr>
    </w:p>
    <w:p w14:paraId="3AE6776B" w14:textId="77777777" w:rsidR="0035231F" w:rsidRDefault="001022DB">
      <w:pPr>
        <w:pStyle w:val="Default"/>
        <w:jc w:val="both"/>
        <w:rPr>
          <w:rFonts w:ascii="Arial" w:hAnsi="Arial" w:cs="Arial"/>
          <w:b/>
          <w:bCs/>
          <w:sz w:val="22"/>
          <w:szCs w:val="22"/>
        </w:rPr>
      </w:pPr>
      <w:r>
        <w:rPr>
          <w:rFonts w:ascii="Arial" w:hAnsi="Arial" w:cs="Arial"/>
          <w:b/>
          <w:bCs/>
          <w:sz w:val="22"/>
          <w:szCs w:val="22"/>
        </w:rPr>
        <w:t>Izjava o načinu korištenja javne usluge</w:t>
      </w:r>
    </w:p>
    <w:p w14:paraId="36801ADD" w14:textId="77777777" w:rsidR="0035231F" w:rsidRDefault="001022DB">
      <w:pPr>
        <w:pStyle w:val="Default"/>
        <w:jc w:val="both"/>
        <w:rPr>
          <w:rFonts w:ascii="Arial" w:hAnsi="Arial" w:cs="Arial"/>
          <w:b/>
          <w:bCs/>
          <w:sz w:val="22"/>
          <w:szCs w:val="22"/>
        </w:rPr>
      </w:pPr>
      <w:r>
        <w:rPr>
          <w:rFonts w:ascii="Arial" w:hAnsi="Arial" w:cs="Arial"/>
          <w:b/>
          <w:bCs/>
          <w:sz w:val="22"/>
          <w:szCs w:val="22"/>
        </w:rPr>
        <w:t xml:space="preserve"> </w:t>
      </w:r>
    </w:p>
    <w:p w14:paraId="6B9365B3" w14:textId="77777777" w:rsidR="0035231F" w:rsidRDefault="0035231F">
      <w:pPr>
        <w:pStyle w:val="Default"/>
        <w:jc w:val="both"/>
        <w:rPr>
          <w:rFonts w:ascii="Arial" w:hAnsi="Arial" w:cs="Arial"/>
          <w:b/>
          <w:bCs/>
          <w:sz w:val="22"/>
          <w:szCs w:val="22"/>
        </w:rPr>
      </w:pPr>
    </w:p>
    <w:p w14:paraId="10B186EE" w14:textId="77777777" w:rsidR="0035231F" w:rsidRDefault="001022DB">
      <w:pPr>
        <w:pStyle w:val="Default"/>
        <w:jc w:val="center"/>
        <w:rPr>
          <w:rFonts w:ascii="Arial" w:hAnsi="Arial" w:cs="Arial"/>
          <w:bCs/>
          <w:sz w:val="22"/>
          <w:szCs w:val="22"/>
        </w:rPr>
      </w:pPr>
      <w:r>
        <w:rPr>
          <w:rFonts w:ascii="Arial" w:hAnsi="Arial" w:cs="Arial"/>
          <w:bCs/>
          <w:sz w:val="22"/>
          <w:szCs w:val="22"/>
        </w:rPr>
        <w:t>Članak 8.</w:t>
      </w:r>
    </w:p>
    <w:p w14:paraId="05921887" w14:textId="77777777" w:rsidR="0035231F" w:rsidRDefault="0035231F">
      <w:pPr>
        <w:pStyle w:val="Default"/>
        <w:jc w:val="both"/>
        <w:rPr>
          <w:rFonts w:ascii="Arial" w:hAnsi="Arial" w:cs="Arial"/>
          <w:sz w:val="22"/>
          <w:szCs w:val="22"/>
        </w:rPr>
      </w:pPr>
    </w:p>
    <w:p w14:paraId="50C3B222" w14:textId="77777777" w:rsidR="0035231F" w:rsidRDefault="001022DB">
      <w:pPr>
        <w:pStyle w:val="Default"/>
        <w:jc w:val="both"/>
        <w:rPr>
          <w:rFonts w:ascii="Arial" w:hAnsi="Arial" w:cs="Arial"/>
          <w:sz w:val="22"/>
          <w:szCs w:val="22"/>
        </w:rPr>
      </w:pPr>
      <w:r>
        <w:rPr>
          <w:rFonts w:ascii="Arial" w:hAnsi="Arial" w:cs="Arial"/>
          <w:sz w:val="22"/>
          <w:szCs w:val="22"/>
        </w:rPr>
        <w:t xml:space="preserve">Izjava o načinu korištenja javne usluge je obrazac, kojim se korisnik </w:t>
      </w:r>
      <w:r>
        <w:rPr>
          <w:rFonts w:ascii="Arial" w:hAnsi="Arial" w:cs="Arial"/>
          <w:sz w:val="22"/>
          <w:szCs w:val="22"/>
        </w:rPr>
        <w:t>usluge i Davatelj usluge usuglašavaju o bitnim sastojcima ugovora.</w:t>
      </w:r>
    </w:p>
    <w:p w14:paraId="7E9599F0" w14:textId="77777777" w:rsidR="0035231F" w:rsidRDefault="0035231F">
      <w:pPr>
        <w:pStyle w:val="Default"/>
        <w:jc w:val="both"/>
        <w:rPr>
          <w:rFonts w:ascii="Arial" w:hAnsi="Arial" w:cs="Arial"/>
          <w:sz w:val="22"/>
          <w:szCs w:val="22"/>
        </w:rPr>
      </w:pPr>
    </w:p>
    <w:p w14:paraId="4C3F995A" w14:textId="77777777" w:rsidR="0035231F" w:rsidRDefault="001022DB">
      <w:pPr>
        <w:pStyle w:val="Default"/>
        <w:jc w:val="both"/>
        <w:rPr>
          <w:rFonts w:ascii="Arial" w:hAnsi="Arial" w:cs="Arial"/>
          <w:sz w:val="22"/>
          <w:szCs w:val="22"/>
        </w:rPr>
      </w:pPr>
      <w:r>
        <w:rPr>
          <w:rFonts w:ascii="Arial" w:hAnsi="Arial" w:cs="Arial"/>
          <w:sz w:val="22"/>
          <w:szCs w:val="22"/>
        </w:rPr>
        <w:t>Podaci u obrascu Izjave svrstani su u dva stupca od kojih je prvi prijedlog Davatelja usluge, a drugi očitovanje korisnika usluge.</w:t>
      </w:r>
    </w:p>
    <w:p w14:paraId="3EEAF3A1" w14:textId="77777777" w:rsidR="0035231F" w:rsidRDefault="0035231F">
      <w:pPr>
        <w:pStyle w:val="Default"/>
        <w:jc w:val="both"/>
        <w:rPr>
          <w:rFonts w:ascii="Arial" w:hAnsi="Arial" w:cs="Arial"/>
          <w:sz w:val="22"/>
          <w:szCs w:val="22"/>
        </w:rPr>
      </w:pPr>
    </w:p>
    <w:p w14:paraId="56912A79" w14:textId="77777777" w:rsidR="0035231F" w:rsidRDefault="001022DB">
      <w:pPr>
        <w:pStyle w:val="Default"/>
        <w:jc w:val="both"/>
        <w:rPr>
          <w:rFonts w:ascii="Arial" w:hAnsi="Arial" w:cs="Arial"/>
          <w:sz w:val="22"/>
          <w:szCs w:val="22"/>
        </w:rPr>
      </w:pPr>
      <w:r>
        <w:rPr>
          <w:rFonts w:ascii="Arial" w:hAnsi="Arial" w:cs="Arial"/>
          <w:sz w:val="22"/>
          <w:szCs w:val="22"/>
        </w:rPr>
        <w:t>Davatelj usluge dužan je primijeniti podatak iz Izjave k</w:t>
      </w:r>
      <w:r>
        <w:rPr>
          <w:rFonts w:ascii="Arial" w:hAnsi="Arial" w:cs="Arial"/>
          <w:sz w:val="22"/>
          <w:szCs w:val="22"/>
        </w:rPr>
        <w:t>oji je naveo korisnik usluge ako je taj podatak u skladu s Zakonom i ovom Odlukom.</w:t>
      </w:r>
    </w:p>
    <w:p w14:paraId="1A174CA2" w14:textId="77777777" w:rsidR="0035231F" w:rsidRDefault="0035231F">
      <w:pPr>
        <w:pStyle w:val="Default"/>
        <w:jc w:val="both"/>
        <w:rPr>
          <w:rFonts w:ascii="Arial" w:hAnsi="Arial" w:cs="Arial"/>
          <w:sz w:val="22"/>
          <w:szCs w:val="22"/>
        </w:rPr>
      </w:pPr>
    </w:p>
    <w:p w14:paraId="0AE3B32E" w14:textId="77777777" w:rsidR="0035231F" w:rsidRDefault="001022DB">
      <w:pPr>
        <w:pStyle w:val="Default"/>
        <w:jc w:val="both"/>
        <w:rPr>
          <w:rFonts w:ascii="Arial" w:hAnsi="Arial" w:cs="Arial"/>
          <w:sz w:val="22"/>
          <w:szCs w:val="22"/>
        </w:rPr>
      </w:pPr>
      <w:r>
        <w:rPr>
          <w:rFonts w:ascii="Arial" w:hAnsi="Arial" w:cs="Arial"/>
          <w:sz w:val="22"/>
          <w:szCs w:val="22"/>
        </w:rPr>
        <w:lastRenderedPageBreak/>
        <w:t>Iznimno od prethodnog stavka ovog članka Davatelj usluge primjenjuje podatak iz Izjave koji naveo Davatelj usluge u sljedećim slučajevima:</w:t>
      </w:r>
    </w:p>
    <w:p w14:paraId="5C5D9465" w14:textId="77777777" w:rsidR="0035231F" w:rsidRDefault="0035231F">
      <w:pPr>
        <w:pStyle w:val="Default"/>
        <w:jc w:val="both"/>
        <w:rPr>
          <w:rFonts w:ascii="Arial" w:hAnsi="Arial" w:cs="Arial"/>
          <w:sz w:val="22"/>
          <w:szCs w:val="22"/>
        </w:rPr>
      </w:pPr>
    </w:p>
    <w:p w14:paraId="0D12D8BC" w14:textId="77777777" w:rsidR="0035231F" w:rsidRDefault="001022DB">
      <w:pPr>
        <w:pStyle w:val="Default"/>
        <w:jc w:val="both"/>
        <w:rPr>
          <w:rFonts w:ascii="Arial" w:hAnsi="Arial" w:cs="Arial"/>
          <w:sz w:val="22"/>
          <w:szCs w:val="22"/>
        </w:rPr>
      </w:pPr>
      <w:r>
        <w:rPr>
          <w:rFonts w:ascii="Arial" w:hAnsi="Arial" w:cs="Arial"/>
          <w:sz w:val="22"/>
          <w:szCs w:val="22"/>
        </w:rPr>
        <w:t>- kad se korisnik usluge ne očit</w:t>
      </w:r>
      <w:r>
        <w:rPr>
          <w:rFonts w:ascii="Arial" w:hAnsi="Arial" w:cs="Arial"/>
          <w:sz w:val="22"/>
          <w:szCs w:val="22"/>
        </w:rPr>
        <w:t>uje o podacima u Izjavi odnosno ne dostavi Izjavu Davatelju usluge u roku ili</w:t>
      </w:r>
    </w:p>
    <w:p w14:paraId="2711694F" w14:textId="77777777" w:rsidR="0035231F" w:rsidRDefault="001022DB">
      <w:pPr>
        <w:pStyle w:val="Default"/>
        <w:jc w:val="both"/>
        <w:rPr>
          <w:rFonts w:ascii="Arial" w:hAnsi="Arial" w:cs="Arial"/>
          <w:sz w:val="22"/>
          <w:szCs w:val="22"/>
        </w:rPr>
      </w:pPr>
      <w:r>
        <w:rPr>
          <w:rFonts w:ascii="Arial" w:hAnsi="Arial" w:cs="Arial"/>
          <w:sz w:val="22"/>
          <w:szCs w:val="22"/>
        </w:rPr>
        <w:t>- kad više korisnika usluge koristi zajednički spremnik, a među korisnicima usluge nije postignut dogovor o udjelima korištenja zajedničkog spremnika tako da zbroj svih udjela či</w:t>
      </w:r>
      <w:r>
        <w:rPr>
          <w:rFonts w:ascii="Arial" w:hAnsi="Arial" w:cs="Arial"/>
          <w:sz w:val="22"/>
          <w:szCs w:val="22"/>
        </w:rPr>
        <w:t>ni jedan, primjenjuje se udio korisnika usluge u korištenju zajedničkog spremnika koji je u Izjavi naveo Davatelj usluge.</w:t>
      </w:r>
    </w:p>
    <w:p w14:paraId="6201BA56" w14:textId="77777777" w:rsidR="0035231F" w:rsidRDefault="0035231F">
      <w:pPr>
        <w:pStyle w:val="Default"/>
        <w:jc w:val="both"/>
        <w:rPr>
          <w:rFonts w:ascii="Arial" w:hAnsi="Arial" w:cs="Arial"/>
          <w:sz w:val="22"/>
          <w:szCs w:val="22"/>
        </w:rPr>
      </w:pPr>
    </w:p>
    <w:p w14:paraId="77566FBF" w14:textId="77777777" w:rsidR="0035231F" w:rsidRDefault="001022DB">
      <w:pPr>
        <w:pStyle w:val="Default"/>
        <w:jc w:val="both"/>
        <w:rPr>
          <w:rFonts w:ascii="Arial" w:hAnsi="Arial" w:cs="Arial"/>
          <w:sz w:val="22"/>
          <w:szCs w:val="22"/>
        </w:rPr>
      </w:pPr>
      <w:r>
        <w:rPr>
          <w:rFonts w:ascii="Arial" w:hAnsi="Arial" w:cs="Arial"/>
          <w:sz w:val="22"/>
          <w:szCs w:val="22"/>
        </w:rPr>
        <w:t>Davatelj usluge može omogućiti davanje Izjave elektroničkim putem kad je takav način prihvatljiv korisniku usluge.</w:t>
      </w:r>
    </w:p>
    <w:p w14:paraId="4A09F1EA" w14:textId="77777777" w:rsidR="0035231F" w:rsidRDefault="0035231F">
      <w:pPr>
        <w:pStyle w:val="Default"/>
        <w:jc w:val="both"/>
        <w:rPr>
          <w:rFonts w:ascii="Arial" w:hAnsi="Arial" w:cs="Arial"/>
          <w:sz w:val="22"/>
          <w:szCs w:val="22"/>
        </w:rPr>
      </w:pPr>
    </w:p>
    <w:p w14:paraId="7A927DD6" w14:textId="77777777" w:rsidR="0035231F" w:rsidRDefault="001022DB">
      <w:pPr>
        <w:pStyle w:val="Default"/>
        <w:jc w:val="both"/>
        <w:rPr>
          <w:rFonts w:ascii="Arial" w:hAnsi="Arial" w:cs="Arial"/>
          <w:sz w:val="22"/>
          <w:szCs w:val="22"/>
        </w:rPr>
      </w:pPr>
      <w:r>
        <w:rPr>
          <w:rFonts w:ascii="Arial" w:hAnsi="Arial" w:cs="Arial"/>
          <w:sz w:val="22"/>
          <w:szCs w:val="22"/>
        </w:rPr>
        <w:t>O svakoj promjeni</w:t>
      </w:r>
      <w:r>
        <w:rPr>
          <w:rFonts w:ascii="Arial" w:hAnsi="Arial" w:cs="Arial"/>
          <w:sz w:val="22"/>
          <w:szCs w:val="22"/>
        </w:rPr>
        <w:t xml:space="preserve"> podataka iz Izjave korisnik usluge dužan je obavijestiti Davatelja usluge u roku od 15 dana od dana kad je nastupila promjena, kao i o svakoj drugoj namjeravanoj promjeni podataka iz Izjave u roku od 15 dana prije dana od kojeg će se primjenjivati namjera</w:t>
      </w:r>
      <w:r>
        <w:rPr>
          <w:rFonts w:ascii="Arial" w:hAnsi="Arial" w:cs="Arial"/>
          <w:sz w:val="22"/>
          <w:szCs w:val="22"/>
        </w:rPr>
        <w:t>vana promjena.</w:t>
      </w:r>
    </w:p>
    <w:p w14:paraId="60F28728" w14:textId="77777777" w:rsidR="0035231F" w:rsidRDefault="0035231F">
      <w:pPr>
        <w:pStyle w:val="Default"/>
        <w:jc w:val="both"/>
        <w:rPr>
          <w:rFonts w:ascii="Arial" w:hAnsi="Arial" w:cs="Arial"/>
          <w:sz w:val="22"/>
          <w:szCs w:val="22"/>
        </w:rPr>
      </w:pPr>
    </w:p>
    <w:p w14:paraId="5337F2A8" w14:textId="77777777" w:rsidR="0035231F" w:rsidRDefault="0035231F">
      <w:pPr>
        <w:pStyle w:val="Default"/>
        <w:jc w:val="both"/>
        <w:rPr>
          <w:rFonts w:ascii="Arial" w:hAnsi="Arial" w:cs="Arial"/>
          <w:sz w:val="22"/>
          <w:szCs w:val="22"/>
        </w:rPr>
      </w:pPr>
    </w:p>
    <w:p w14:paraId="2464EACE" w14:textId="77777777" w:rsidR="0035231F" w:rsidRDefault="001022DB">
      <w:pPr>
        <w:pStyle w:val="Default"/>
        <w:jc w:val="both"/>
        <w:rPr>
          <w:rFonts w:ascii="Arial" w:hAnsi="Arial" w:cs="Arial"/>
          <w:b/>
          <w:bCs/>
          <w:sz w:val="22"/>
          <w:szCs w:val="22"/>
        </w:rPr>
      </w:pPr>
      <w:r>
        <w:rPr>
          <w:rFonts w:ascii="Arial" w:hAnsi="Arial" w:cs="Arial"/>
          <w:b/>
          <w:bCs/>
          <w:sz w:val="22"/>
          <w:szCs w:val="22"/>
        </w:rPr>
        <w:t xml:space="preserve">Evidencija o preuzetom komunalnom otpadu </w:t>
      </w:r>
    </w:p>
    <w:p w14:paraId="4E909729" w14:textId="77777777" w:rsidR="0035231F" w:rsidRDefault="0035231F">
      <w:pPr>
        <w:pStyle w:val="Default"/>
        <w:jc w:val="both"/>
        <w:rPr>
          <w:rFonts w:ascii="Arial" w:hAnsi="Arial" w:cs="Arial"/>
          <w:b/>
          <w:bCs/>
          <w:sz w:val="22"/>
          <w:szCs w:val="22"/>
        </w:rPr>
      </w:pPr>
    </w:p>
    <w:p w14:paraId="1C03CDD3" w14:textId="77777777" w:rsidR="0035231F" w:rsidRDefault="0035231F">
      <w:pPr>
        <w:pStyle w:val="Default"/>
        <w:jc w:val="both"/>
        <w:rPr>
          <w:rFonts w:ascii="Arial" w:hAnsi="Arial" w:cs="Arial"/>
          <w:b/>
          <w:bCs/>
          <w:sz w:val="22"/>
          <w:szCs w:val="22"/>
        </w:rPr>
      </w:pPr>
    </w:p>
    <w:p w14:paraId="58FBC788" w14:textId="77777777" w:rsidR="0035231F" w:rsidRDefault="001022DB">
      <w:pPr>
        <w:pStyle w:val="Default"/>
        <w:jc w:val="center"/>
        <w:rPr>
          <w:rFonts w:ascii="Arial" w:hAnsi="Arial" w:cs="Arial"/>
          <w:bCs/>
          <w:sz w:val="22"/>
          <w:szCs w:val="22"/>
        </w:rPr>
      </w:pPr>
      <w:r>
        <w:rPr>
          <w:rFonts w:ascii="Arial" w:hAnsi="Arial" w:cs="Arial"/>
          <w:bCs/>
          <w:sz w:val="22"/>
          <w:szCs w:val="22"/>
        </w:rPr>
        <w:t>Članak 9.</w:t>
      </w:r>
    </w:p>
    <w:p w14:paraId="4E2288DE" w14:textId="77777777" w:rsidR="0035231F" w:rsidRDefault="0035231F">
      <w:pPr>
        <w:pStyle w:val="Default"/>
        <w:jc w:val="both"/>
        <w:rPr>
          <w:rFonts w:ascii="Arial" w:hAnsi="Arial" w:cs="Arial"/>
          <w:sz w:val="22"/>
          <w:szCs w:val="22"/>
        </w:rPr>
      </w:pPr>
    </w:p>
    <w:p w14:paraId="1DE98C09" w14:textId="77777777" w:rsidR="0035231F" w:rsidRDefault="001022DB">
      <w:pPr>
        <w:pStyle w:val="Default"/>
        <w:jc w:val="both"/>
      </w:pPr>
      <w:r>
        <w:rPr>
          <w:rFonts w:ascii="Arial" w:hAnsi="Arial" w:cs="Arial"/>
          <w:sz w:val="22"/>
          <w:szCs w:val="22"/>
        </w:rPr>
        <w:t>Davatelj usluge dužan je u digitalnom obliku voditi evidenciju o preuzetoj količini otpada od pojedinog korisnika usluge u obračunskom razdoblju prema kriteriju količine otpada iz član</w:t>
      </w:r>
      <w:r>
        <w:rPr>
          <w:rFonts w:ascii="Arial" w:hAnsi="Arial" w:cs="Arial"/>
          <w:sz w:val="22"/>
          <w:szCs w:val="22"/>
        </w:rPr>
        <w:t>ka 12. ove Odluke, čiji su sastavni dio Izjava i dokazi o izvršenoj javnoj usluzi.</w:t>
      </w:r>
    </w:p>
    <w:p w14:paraId="23ADF184" w14:textId="77777777" w:rsidR="0035231F" w:rsidRDefault="0035231F">
      <w:pPr>
        <w:pStyle w:val="Default"/>
        <w:jc w:val="both"/>
        <w:rPr>
          <w:rFonts w:ascii="Arial" w:hAnsi="Arial" w:cs="Arial"/>
          <w:sz w:val="22"/>
          <w:szCs w:val="22"/>
        </w:rPr>
      </w:pPr>
    </w:p>
    <w:p w14:paraId="631709ED" w14:textId="77777777" w:rsidR="0035231F" w:rsidRDefault="001022DB">
      <w:pPr>
        <w:pStyle w:val="Default"/>
        <w:jc w:val="both"/>
        <w:rPr>
          <w:rFonts w:ascii="Arial" w:hAnsi="Arial" w:cs="Arial"/>
          <w:sz w:val="22"/>
          <w:szCs w:val="22"/>
        </w:rPr>
      </w:pPr>
      <w:r>
        <w:rPr>
          <w:rFonts w:ascii="Arial" w:hAnsi="Arial" w:cs="Arial"/>
          <w:sz w:val="22"/>
          <w:szCs w:val="22"/>
        </w:rPr>
        <w:t xml:space="preserve">Na zahtjev korisnika javne usluge, Davatelj usluge dužan mu je omogućiti uvid u njegove podatke iz sadržaja Evidencije u elektroničkom obliku, putem e-pošte ili </w:t>
      </w:r>
      <w:r>
        <w:rPr>
          <w:rFonts w:ascii="Arial" w:hAnsi="Arial" w:cs="Arial"/>
          <w:sz w:val="22"/>
          <w:szCs w:val="22"/>
        </w:rPr>
        <w:t>mrežnog servisa.</w:t>
      </w:r>
    </w:p>
    <w:p w14:paraId="05E4B30D" w14:textId="77777777" w:rsidR="0035231F" w:rsidRDefault="0035231F">
      <w:pPr>
        <w:pStyle w:val="Default"/>
        <w:jc w:val="both"/>
        <w:rPr>
          <w:rFonts w:ascii="Arial" w:hAnsi="Arial" w:cs="Arial"/>
          <w:sz w:val="22"/>
          <w:szCs w:val="22"/>
        </w:rPr>
      </w:pPr>
    </w:p>
    <w:p w14:paraId="31B5A70E" w14:textId="77777777" w:rsidR="0035231F" w:rsidRDefault="0035231F">
      <w:pPr>
        <w:pStyle w:val="Default"/>
        <w:jc w:val="both"/>
        <w:rPr>
          <w:rFonts w:ascii="Arial" w:hAnsi="Arial" w:cs="Arial"/>
          <w:sz w:val="22"/>
          <w:szCs w:val="22"/>
        </w:rPr>
      </w:pPr>
    </w:p>
    <w:p w14:paraId="20D699CE" w14:textId="77777777" w:rsidR="0035231F" w:rsidRDefault="001022DB">
      <w:pPr>
        <w:pStyle w:val="Default"/>
        <w:jc w:val="both"/>
        <w:rPr>
          <w:rFonts w:ascii="Arial" w:hAnsi="Arial" w:cs="Arial"/>
          <w:b/>
          <w:bCs/>
          <w:sz w:val="22"/>
          <w:szCs w:val="22"/>
        </w:rPr>
      </w:pPr>
      <w:r>
        <w:rPr>
          <w:rFonts w:ascii="Arial" w:hAnsi="Arial" w:cs="Arial"/>
          <w:b/>
          <w:bCs/>
          <w:sz w:val="22"/>
          <w:szCs w:val="22"/>
        </w:rPr>
        <w:t>Obavijest o sakupljanju komunalnog otpada</w:t>
      </w:r>
    </w:p>
    <w:p w14:paraId="63D745E1" w14:textId="77777777" w:rsidR="0035231F" w:rsidRDefault="0035231F">
      <w:pPr>
        <w:pStyle w:val="Default"/>
        <w:jc w:val="both"/>
        <w:rPr>
          <w:rFonts w:ascii="Arial" w:hAnsi="Arial" w:cs="Arial"/>
          <w:b/>
          <w:bCs/>
          <w:sz w:val="22"/>
          <w:szCs w:val="22"/>
        </w:rPr>
      </w:pPr>
    </w:p>
    <w:p w14:paraId="54A0C4F8" w14:textId="77777777" w:rsidR="0035231F" w:rsidRDefault="0035231F">
      <w:pPr>
        <w:pStyle w:val="Default"/>
        <w:jc w:val="both"/>
        <w:rPr>
          <w:rFonts w:ascii="Arial" w:hAnsi="Arial" w:cs="Arial"/>
          <w:b/>
          <w:bCs/>
          <w:sz w:val="22"/>
          <w:szCs w:val="22"/>
        </w:rPr>
      </w:pPr>
    </w:p>
    <w:p w14:paraId="36B13E14" w14:textId="77777777" w:rsidR="0035231F" w:rsidRDefault="001022DB">
      <w:pPr>
        <w:pStyle w:val="Default"/>
        <w:jc w:val="center"/>
        <w:rPr>
          <w:rFonts w:ascii="Arial" w:hAnsi="Arial" w:cs="Arial"/>
          <w:bCs/>
          <w:sz w:val="22"/>
          <w:szCs w:val="22"/>
        </w:rPr>
      </w:pPr>
      <w:bookmarkStart w:id="11" w:name="_Hlk93488069"/>
      <w:r>
        <w:rPr>
          <w:rFonts w:ascii="Arial" w:hAnsi="Arial" w:cs="Arial"/>
          <w:bCs/>
          <w:sz w:val="22"/>
          <w:szCs w:val="22"/>
        </w:rPr>
        <w:t>Članak 10.</w:t>
      </w:r>
    </w:p>
    <w:bookmarkEnd w:id="11"/>
    <w:p w14:paraId="48A752E4" w14:textId="77777777" w:rsidR="0035231F" w:rsidRDefault="0035231F">
      <w:pPr>
        <w:pStyle w:val="Default"/>
        <w:jc w:val="both"/>
        <w:rPr>
          <w:rFonts w:ascii="Arial" w:hAnsi="Arial" w:cs="Arial"/>
          <w:b/>
          <w:bCs/>
          <w:sz w:val="22"/>
          <w:szCs w:val="22"/>
        </w:rPr>
      </w:pPr>
    </w:p>
    <w:p w14:paraId="5623D58F" w14:textId="77777777" w:rsidR="0035231F" w:rsidRDefault="001022DB">
      <w:pPr>
        <w:pStyle w:val="Default"/>
        <w:jc w:val="both"/>
        <w:rPr>
          <w:rFonts w:ascii="Arial" w:hAnsi="Arial" w:cs="Arial"/>
          <w:sz w:val="22"/>
          <w:szCs w:val="22"/>
        </w:rPr>
      </w:pPr>
      <w:r>
        <w:rPr>
          <w:rFonts w:ascii="Arial" w:hAnsi="Arial" w:cs="Arial"/>
          <w:sz w:val="22"/>
          <w:szCs w:val="22"/>
        </w:rPr>
        <w:t xml:space="preserve">Davatelj usluge dužan je  korisniku usluge do 31. prosinca tekuće  kalendarske godine za iduću kalendarsku godinu dostaviti Obavijest o sakupljanju komunalnog otpada </w:t>
      </w:r>
      <w:r>
        <w:rPr>
          <w:rFonts w:ascii="Arial" w:hAnsi="Arial" w:cs="Arial"/>
          <w:sz w:val="22"/>
          <w:szCs w:val="22"/>
        </w:rPr>
        <w:t xml:space="preserve">elektroničkim putem, pisanim putem ili na drugi korisniku usluge prihvatljiv način. </w:t>
      </w:r>
    </w:p>
    <w:p w14:paraId="37C4BBE5" w14:textId="77777777" w:rsidR="0035231F" w:rsidRDefault="0035231F">
      <w:pPr>
        <w:pStyle w:val="Default"/>
        <w:jc w:val="both"/>
        <w:rPr>
          <w:rFonts w:ascii="Arial" w:hAnsi="Arial" w:cs="Arial"/>
          <w:sz w:val="22"/>
          <w:szCs w:val="22"/>
        </w:rPr>
      </w:pPr>
    </w:p>
    <w:p w14:paraId="11691E14" w14:textId="77777777" w:rsidR="0035231F" w:rsidRDefault="0035231F">
      <w:pPr>
        <w:pStyle w:val="Default"/>
        <w:jc w:val="both"/>
        <w:rPr>
          <w:rFonts w:ascii="Arial" w:hAnsi="Arial" w:cs="Arial"/>
          <w:sz w:val="22"/>
          <w:szCs w:val="22"/>
        </w:rPr>
      </w:pPr>
    </w:p>
    <w:p w14:paraId="08B3AF99" w14:textId="77777777" w:rsidR="0035231F" w:rsidRDefault="001022DB">
      <w:pPr>
        <w:pStyle w:val="Default"/>
        <w:jc w:val="both"/>
        <w:rPr>
          <w:rFonts w:ascii="Arial" w:hAnsi="Arial" w:cs="Arial"/>
          <w:b/>
          <w:bCs/>
          <w:sz w:val="22"/>
          <w:szCs w:val="22"/>
        </w:rPr>
      </w:pPr>
      <w:r>
        <w:rPr>
          <w:rFonts w:ascii="Arial" w:hAnsi="Arial" w:cs="Arial"/>
          <w:b/>
          <w:bCs/>
          <w:sz w:val="22"/>
          <w:szCs w:val="22"/>
        </w:rPr>
        <w:t xml:space="preserve">Nekretnina koja se trajno ne koristi </w:t>
      </w:r>
    </w:p>
    <w:p w14:paraId="70643B40" w14:textId="77777777" w:rsidR="0035231F" w:rsidRDefault="0035231F">
      <w:pPr>
        <w:pStyle w:val="Default"/>
        <w:jc w:val="both"/>
        <w:rPr>
          <w:rFonts w:ascii="Arial" w:hAnsi="Arial" w:cs="Arial"/>
          <w:b/>
          <w:bCs/>
          <w:sz w:val="22"/>
          <w:szCs w:val="22"/>
        </w:rPr>
      </w:pPr>
    </w:p>
    <w:p w14:paraId="5041E8B5" w14:textId="77777777" w:rsidR="0035231F" w:rsidRDefault="0035231F">
      <w:pPr>
        <w:pStyle w:val="Default"/>
        <w:jc w:val="both"/>
        <w:rPr>
          <w:rFonts w:ascii="Arial" w:hAnsi="Arial" w:cs="Arial"/>
          <w:b/>
          <w:bCs/>
          <w:sz w:val="22"/>
          <w:szCs w:val="22"/>
        </w:rPr>
      </w:pPr>
    </w:p>
    <w:p w14:paraId="0B89354F" w14:textId="77777777" w:rsidR="0035231F" w:rsidRDefault="001022DB">
      <w:pPr>
        <w:pStyle w:val="Default"/>
        <w:jc w:val="center"/>
        <w:rPr>
          <w:rFonts w:ascii="Arial" w:hAnsi="Arial" w:cs="Arial"/>
          <w:bCs/>
          <w:sz w:val="22"/>
          <w:szCs w:val="22"/>
        </w:rPr>
      </w:pPr>
      <w:r>
        <w:rPr>
          <w:rFonts w:ascii="Arial" w:hAnsi="Arial" w:cs="Arial"/>
          <w:bCs/>
          <w:sz w:val="22"/>
          <w:szCs w:val="22"/>
        </w:rPr>
        <w:t>Članak 11.</w:t>
      </w:r>
    </w:p>
    <w:p w14:paraId="29CECB1A" w14:textId="77777777" w:rsidR="0035231F" w:rsidRDefault="0035231F">
      <w:pPr>
        <w:pStyle w:val="Default"/>
        <w:jc w:val="both"/>
        <w:rPr>
          <w:rFonts w:ascii="Arial" w:hAnsi="Arial" w:cs="Arial"/>
          <w:b/>
          <w:bCs/>
          <w:sz w:val="22"/>
          <w:szCs w:val="22"/>
        </w:rPr>
      </w:pPr>
    </w:p>
    <w:p w14:paraId="7D526F25" w14:textId="77777777" w:rsidR="0035231F" w:rsidRDefault="001022DB">
      <w:pPr>
        <w:pStyle w:val="Default"/>
        <w:jc w:val="both"/>
        <w:rPr>
          <w:rFonts w:ascii="Arial" w:hAnsi="Arial" w:cs="Arial"/>
          <w:sz w:val="22"/>
          <w:szCs w:val="22"/>
        </w:rPr>
      </w:pPr>
      <w:r>
        <w:rPr>
          <w:rFonts w:ascii="Arial" w:hAnsi="Arial" w:cs="Arial"/>
          <w:sz w:val="22"/>
          <w:szCs w:val="22"/>
        </w:rPr>
        <w:t>Nekretnina koja se trajno ne koristi je nekretnina koja se u razdoblju od najmanje 12 mjeseci ne koristi za stanovanj</w:t>
      </w:r>
      <w:r>
        <w:rPr>
          <w:rFonts w:ascii="Arial" w:hAnsi="Arial" w:cs="Arial"/>
          <w:sz w:val="22"/>
          <w:szCs w:val="22"/>
        </w:rPr>
        <w:t>e ili nije pogodna za stanovanje, boravak ili obavljanje djelatnosti, odnosno nije useljiva.</w:t>
      </w:r>
    </w:p>
    <w:p w14:paraId="5E7EE250" w14:textId="77777777" w:rsidR="0035231F" w:rsidRDefault="0035231F">
      <w:pPr>
        <w:pStyle w:val="Default"/>
        <w:jc w:val="both"/>
        <w:rPr>
          <w:rFonts w:ascii="Arial" w:hAnsi="Arial" w:cs="Arial"/>
          <w:sz w:val="22"/>
          <w:szCs w:val="22"/>
        </w:rPr>
      </w:pPr>
    </w:p>
    <w:p w14:paraId="44BD0B47" w14:textId="77777777" w:rsidR="0035231F" w:rsidRDefault="001022DB">
      <w:pPr>
        <w:pStyle w:val="Default"/>
        <w:jc w:val="both"/>
        <w:rPr>
          <w:rFonts w:ascii="Arial" w:hAnsi="Arial" w:cs="Arial"/>
          <w:sz w:val="22"/>
          <w:szCs w:val="22"/>
        </w:rPr>
      </w:pPr>
      <w:r>
        <w:rPr>
          <w:rFonts w:ascii="Arial" w:hAnsi="Arial" w:cs="Arial"/>
          <w:sz w:val="22"/>
          <w:szCs w:val="22"/>
        </w:rPr>
        <w:t>Trajno nekorištenje nekretnine utvrđuje se na temelju očitovanja vlasnika nekretnine, a dokazuje se temeljem podataka očitanja mjernih uređaja za potrošnju elektr</w:t>
      </w:r>
      <w:r>
        <w:rPr>
          <w:rFonts w:ascii="Arial" w:hAnsi="Arial" w:cs="Arial"/>
          <w:sz w:val="22"/>
          <w:szCs w:val="22"/>
        </w:rPr>
        <w:t>ične energije ili plina ili pitke vode ili na drugi odgovarajući način uključujući očevid lokacije.</w:t>
      </w:r>
    </w:p>
    <w:p w14:paraId="23667212" w14:textId="77777777" w:rsidR="0035231F" w:rsidRDefault="0035231F">
      <w:pPr>
        <w:pStyle w:val="Default"/>
        <w:jc w:val="both"/>
        <w:rPr>
          <w:rFonts w:ascii="Arial" w:hAnsi="Arial" w:cs="Arial"/>
          <w:b/>
          <w:bCs/>
          <w:i/>
          <w:iCs/>
          <w:sz w:val="22"/>
          <w:szCs w:val="22"/>
        </w:rPr>
      </w:pPr>
    </w:p>
    <w:p w14:paraId="2C32D6C3" w14:textId="77777777" w:rsidR="0035231F" w:rsidRDefault="001022DB">
      <w:pPr>
        <w:pStyle w:val="Default"/>
        <w:jc w:val="both"/>
        <w:rPr>
          <w:rFonts w:ascii="Arial" w:hAnsi="Arial" w:cs="Arial"/>
          <w:b/>
          <w:bCs/>
          <w:i/>
          <w:iCs/>
          <w:sz w:val="22"/>
          <w:szCs w:val="22"/>
        </w:rPr>
      </w:pPr>
      <w:r>
        <w:rPr>
          <w:rFonts w:ascii="Arial" w:hAnsi="Arial" w:cs="Arial"/>
          <w:b/>
          <w:bCs/>
          <w:i/>
          <w:iCs/>
          <w:sz w:val="22"/>
          <w:szCs w:val="22"/>
        </w:rPr>
        <w:lastRenderedPageBreak/>
        <w:t xml:space="preserve">II. NAČIN OBAVLJANJA JAVNE USLUGE </w:t>
      </w:r>
    </w:p>
    <w:p w14:paraId="3565AF7D" w14:textId="77777777" w:rsidR="0035231F" w:rsidRDefault="0035231F">
      <w:pPr>
        <w:pStyle w:val="Default"/>
        <w:jc w:val="both"/>
        <w:rPr>
          <w:rFonts w:ascii="Arial" w:hAnsi="Arial" w:cs="Arial"/>
          <w:b/>
          <w:bCs/>
          <w:sz w:val="22"/>
          <w:szCs w:val="22"/>
        </w:rPr>
      </w:pPr>
    </w:p>
    <w:p w14:paraId="190A0E2D" w14:textId="77777777" w:rsidR="0035231F" w:rsidRDefault="0035231F">
      <w:pPr>
        <w:pStyle w:val="Default"/>
        <w:jc w:val="both"/>
        <w:rPr>
          <w:rFonts w:ascii="Arial" w:hAnsi="Arial" w:cs="Arial"/>
          <w:b/>
          <w:bCs/>
          <w:sz w:val="22"/>
          <w:szCs w:val="22"/>
        </w:rPr>
      </w:pPr>
    </w:p>
    <w:p w14:paraId="31CE9DEE" w14:textId="77777777" w:rsidR="0035231F" w:rsidRDefault="001022DB">
      <w:pPr>
        <w:pStyle w:val="Default"/>
        <w:rPr>
          <w:rFonts w:ascii="Arial" w:hAnsi="Arial" w:cs="Arial"/>
          <w:b/>
          <w:bCs/>
          <w:i/>
          <w:sz w:val="22"/>
          <w:szCs w:val="22"/>
        </w:rPr>
      </w:pPr>
      <w:r>
        <w:rPr>
          <w:rFonts w:ascii="Arial" w:hAnsi="Arial" w:cs="Arial"/>
          <w:b/>
          <w:bCs/>
          <w:i/>
          <w:sz w:val="22"/>
          <w:szCs w:val="22"/>
        </w:rPr>
        <w:t xml:space="preserve">1. Kriteriji obračuna količine miješanog komunalnog otpada </w:t>
      </w:r>
    </w:p>
    <w:p w14:paraId="5E8D752C" w14:textId="77777777" w:rsidR="0035231F" w:rsidRDefault="0035231F">
      <w:pPr>
        <w:pStyle w:val="Default"/>
        <w:rPr>
          <w:rFonts w:ascii="Arial" w:hAnsi="Arial" w:cs="Arial"/>
          <w:b/>
          <w:bCs/>
          <w:i/>
          <w:sz w:val="22"/>
          <w:szCs w:val="22"/>
        </w:rPr>
      </w:pPr>
    </w:p>
    <w:p w14:paraId="73D4FE49" w14:textId="77777777" w:rsidR="0035231F" w:rsidRDefault="0035231F">
      <w:pPr>
        <w:pStyle w:val="Default"/>
        <w:rPr>
          <w:rFonts w:ascii="Arial" w:hAnsi="Arial" w:cs="Arial"/>
          <w:b/>
          <w:bCs/>
          <w:i/>
          <w:sz w:val="22"/>
          <w:szCs w:val="22"/>
        </w:rPr>
      </w:pPr>
    </w:p>
    <w:p w14:paraId="4D2C2689" w14:textId="77777777" w:rsidR="0035231F" w:rsidRDefault="001022DB">
      <w:pPr>
        <w:pStyle w:val="Default"/>
        <w:jc w:val="center"/>
        <w:rPr>
          <w:rFonts w:ascii="Arial" w:hAnsi="Arial" w:cs="Arial"/>
          <w:bCs/>
          <w:color w:val="auto"/>
          <w:sz w:val="22"/>
          <w:szCs w:val="22"/>
        </w:rPr>
      </w:pPr>
      <w:bookmarkStart w:id="12" w:name="_Hlk89171121"/>
      <w:r>
        <w:rPr>
          <w:rFonts w:ascii="Arial" w:hAnsi="Arial" w:cs="Arial"/>
          <w:bCs/>
          <w:color w:val="auto"/>
          <w:sz w:val="22"/>
          <w:szCs w:val="22"/>
        </w:rPr>
        <w:t>Članak 12.</w:t>
      </w:r>
    </w:p>
    <w:bookmarkEnd w:id="12"/>
    <w:p w14:paraId="31CF44E4" w14:textId="77777777" w:rsidR="0035231F" w:rsidRDefault="0035231F">
      <w:pPr>
        <w:pStyle w:val="Default"/>
        <w:jc w:val="both"/>
        <w:rPr>
          <w:rFonts w:ascii="Arial" w:hAnsi="Arial" w:cs="Arial"/>
          <w:sz w:val="22"/>
          <w:szCs w:val="22"/>
        </w:rPr>
      </w:pPr>
    </w:p>
    <w:p w14:paraId="7792A09D" w14:textId="77777777" w:rsidR="0035231F" w:rsidRDefault="001022DB">
      <w:pPr>
        <w:pStyle w:val="Default"/>
        <w:jc w:val="both"/>
      </w:pPr>
      <w:r>
        <w:rPr>
          <w:rFonts w:ascii="Arial" w:hAnsi="Arial" w:cs="Arial"/>
          <w:bCs/>
          <w:sz w:val="22"/>
          <w:szCs w:val="22"/>
        </w:rPr>
        <w:t xml:space="preserve">Kriterij obračuna količine </w:t>
      </w:r>
      <w:r>
        <w:rPr>
          <w:rFonts w:ascii="Arial" w:hAnsi="Arial" w:cs="Arial"/>
          <w:bCs/>
          <w:sz w:val="22"/>
          <w:szCs w:val="22"/>
        </w:rPr>
        <w:t xml:space="preserve">miješanog komunalnog otpada je volumen zaduženog spremnika miješanog komunalnog otpada izražen u litrama i broj pražnjenja spremnika u obračunskom razdoblju. </w:t>
      </w:r>
    </w:p>
    <w:p w14:paraId="4F28934E" w14:textId="77777777" w:rsidR="0035231F" w:rsidRDefault="0035231F">
      <w:pPr>
        <w:pStyle w:val="Default"/>
        <w:jc w:val="both"/>
        <w:rPr>
          <w:rFonts w:ascii="Arial" w:hAnsi="Arial" w:cs="Arial"/>
          <w:b/>
          <w:bCs/>
          <w:color w:val="FF0000"/>
          <w:sz w:val="22"/>
          <w:szCs w:val="22"/>
        </w:rPr>
      </w:pPr>
    </w:p>
    <w:p w14:paraId="62A8034E" w14:textId="77777777" w:rsidR="0035231F" w:rsidRDefault="001022DB">
      <w:pPr>
        <w:pStyle w:val="Default"/>
        <w:jc w:val="both"/>
        <w:rPr>
          <w:rFonts w:ascii="Arial" w:hAnsi="Arial" w:cs="Arial"/>
          <w:bCs/>
          <w:sz w:val="22"/>
          <w:szCs w:val="22"/>
        </w:rPr>
      </w:pPr>
      <w:r>
        <w:rPr>
          <w:rFonts w:ascii="Arial" w:hAnsi="Arial" w:cs="Arial"/>
          <w:bCs/>
          <w:sz w:val="22"/>
          <w:szCs w:val="22"/>
        </w:rPr>
        <w:t xml:space="preserve">Kriterij količine komunalnog otpada kod zajedničkih spremnika je pojedinačni </w:t>
      </w:r>
      <w:r>
        <w:rPr>
          <w:rFonts w:ascii="Arial" w:hAnsi="Arial" w:cs="Arial"/>
          <w:bCs/>
          <w:sz w:val="22"/>
          <w:szCs w:val="22"/>
        </w:rPr>
        <w:t>obračunski volumen u zajedničkom spremniku i broj pražnjenja zajedničkog spremnika.</w:t>
      </w:r>
    </w:p>
    <w:p w14:paraId="6293BDB9" w14:textId="77777777" w:rsidR="0035231F" w:rsidRDefault="0035231F">
      <w:pPr>
        <w:pStyle w:val="Default"/>
        <w:jc w:val="both"/>
        <w:rPr>
          <w:rFonts w:ascii="Arial" w:hAnsi="Arial" w:cs="Arial"/>
          <w:bCs/>
          <w:sz w:val="22"/>
          <w:szCs w:val="22"/>
        </w:rPr>
      </w:pPr>
    </w:p>
    <w:p w14:paraId="58E23BBF" w14:textId="77777777" w:rsidR="0035231F" w:rsidRDefault="001022DB">
      <w:pPr>
        <w:suppressAutoHyphens w:val="0"/>
        <w:spacing w:after="0" w:line="300" w:lineRule="auto"/>
        <w:jc w:val="both"/>
        <w:textAlignment w:val="auto"/>
        <w:rPr>
          <w:rFonts w:ascii="Arial" w:hAnsi="Arial" w:cs="Arial"/>
          <w:bCs/>
          <w:color w:val="000000"/>
        </w:rPr>
      </w:pPr>
      <w:r>
        <w:rPr>
          <w:rFonts w:ascii="Arial" w:hAnsi="Arial" w:cs="Arial"/>
          <w:bCs/>
          <w:color w:val="000000"/>
        </w:rPr>
        <w:t>Osnova za određivanje količine otpada je volumen zaduženog spremnika, bez obzira na njegovu popunjenost na dan preuzimanja otpada kod korisnika.</w:t>
      </w:r>
    </w:p>
    <w:p w14:paraId="7A1AEA8C" w14:textId="77777777" w:rsidR="0035231F" w:rsidRDefault="0035231F">
      <w:pPr>
        <w:pStyle w:val="Default"/>
        <w:jc w:val="both"/>
        <w:rPr>
          <w:rFonts w:ascii="Arial" w:hAnsi="Arial" w:cs="Arial"/>
          <w:bCs/>
          <w:sz w:val="22"/>
          <w:szCs w:val="22"/>
        </w:rPr>
      </w:pPr>
    </w:p>
    <w:p w14:paraId="75A4E6BB" w14:textId="77777777" w:rsidR="0035231F" w:rsidRDefault="0035231F">
      <w:pPr>
        <w:pStyle w:val="Default"/>
        <w:jc w:val="both"/>
        <w:rPr>
          <w:rFonts w:ascii="Arial" w:hAnsi="Arial" w:cs="Arial"/>
          <w:b/>
          <w:bCs/>
          <w:sz w:val="22"/>
          <w:szCs w:val="22"/>
        </w:rPr>
      </w:pPr>
    </w:p>
    <w:p w14:paraId="52348719" w14:textId="77777777" w:rsidR="0035231F" w:rsidRDefault="001022DB">
      <w:pPr>
        <w:pStyle w:val="Default"/>
      </w:pPr>
      <w:r>
        <w:rPr>
          <w:rFonts w:ascii="Arial" w:hAnsi="Arial" w:cs="Arial"/>
          <w:b/>
          <w:bCs/>
          <w:i/>
          <w:sz w:val="22"/>
          <w:szCs w:val="22"/>
        </w:rPr>
        <w:t>2. Standardne veličine i</w:t>
      </w:r>
      <w:r>
        <w:rPr>
          <w:rFonts w:ascii="Arial" w:hAnsi="Arial" w:cs="Arial"/>
          <w:b/>
          <w:bCs/>
          <w:i/>
          <w:sz w:val="22"/>
          <w:szCs w:val="22"/>
        </w:rPr>
        <w:t xml:space="preserve"> druga bitna svojstva spremnika za sakupljanje komunalnog otpada</w:t>
      </w:r>
    </w:p>
    <w:p w14:paraId="442FAAF7" w14:textId="77777777" w:rsidR="0035231F" w:rsidRDefault="0035231F">
      <w:pPr>
        <w:pStyle w:val="Default"/>
        <w:jc w:val="center"/>
        <w:rPr>
          <w:rFonts w:ascii="Arial" w:hAnsi="Arial" w:cs="Arial"/>
          <w:b/>
          <w:bCs/>
          <w:sz w:val="22"/>
          <w:szCs w:val="22"/>
        </w:rPr>
      </w:pPr>
    </w:p>
    <w:p w14:paraId="73BE9A3F" w14:textId="77777777" w:rsidR="0035231F" w:rsidRDefault="0035231F">
      <w:pPr>
        <w:pStyle w:val="Default"/>
        <w:jc w:val="center"/>
        <w:rPr>
          <w:rFonts w:ascii="Arial" w:hAnsi="Arial" w:cs="Arial"/>
          <w:b/>
          <w:bCs/>
          <w:sz w:val="22"/>
          <w:szCs w:val="22"/>
        </w:rPr>
      </w:pPr>
    </w:p>
    <w:p w14:paraId="72305EE4" w14:textId="77777777" w:rsidR="0035231F" w:rsidRDefault="001022DB">
      <w:pPr>
        <w:pStyle w:val="Default"/>
        <w:jc w:val="center"/>
        <w:rPr>
          <w:rFonts w:ascii="Arial" w:hAnsi="Arial" w:cs="Arial"/>
          <w:bCs/>
          <w:sz w:val="22"/>
          <w:szCs w:val="22"/>
        </w:rPr>
      </w:pPr>
      <w:r>
        <w:rPr>
          <w:rFonts w:ascii="Arial" w:hAnsi="Arial" w:cs="Arial"/>
          <w:bCs/>
          <w:sz w:val="22"/>
          <w:szCs w:val="22"/>
        </w:rPr>
        <w:t>Članak 13.</w:t>
      </w:r>
    </w:p>
    <w:p w14:paraId="44B54258" w14:textId="77777777" w:rsidR="0035231F" w:rsidRDefault="0035231F">
      <w:pPr>
        <w:pStyle w:val="Default"/>
        <w:ind w:firstLine="708"/>
        <w:jc w:val="both"/>
        <w:rPr>
          <w:rFonts w:ascii="Arial" w:hAnsi="Arial" w:cs="Arial"/>
          <w:sz w:val="22"/>
          <w:szCs w:val="22"/>
        </w:rPr>
      </w:pPr>
    </w:p>
    <w:p w14:paraId="78BF0AFF" w14:textId="77777777" w:rsidR="0035231F" w:rsidRDefault="001022DB">
      <w:pPr>
        <w:pStyle w:val="Default"/>
        <w:jc w:val="both"/>
        <w:rPr>
          <w:rFonts w:ascii="Arial" w:hAnsi="Arial" w:cs="Arial"/>
          <w:sz w:val="22"/>
          <w:szCs w:val="22"/>
        </w:rPr>
      </w:pPr>
      <w:r>
        <w:rPr>
          <w:rFonts w:ascii="Arial" w:hAnsi="Arial" w:cs="Arial"/>
          <w:sz w:val="22"/>
          <w:szCs w:val="22"/>
        </w:rPr>
        <w:t xml:space="preserve">Standardne veličine spremnika za sakupljanje miješanog komunalnog otpada, biootpada i </w:t>
      </w:r>
      <w:proofErr w:type="spellStart"/>
      <w:r>
        <w:rPr>
          <w:rFonts w:ascii="Arial" w:hAnsi="Arial" w:cs="Arial"/>
          <w:sz w:val="22"/>
          <w:szCs w:val="22"/>
        </w:rPr>
        <w:t>reciklabilnog</w:t>
      </w:r>
      <w:proofErr w:type="spellEnd"/>
      <w:r>
        <w:rPr>
          <w:rFonts w:ascii="Arial" w:hAnsi="Arial" w:cs="Arial"/>
          <w:sz w:val="22"/>
          <w:szCs w:val="22"/>
        </w:rPr>
        <w:t xml:space="preserve"> komunalnog otpada u okviru javne usluge na obračunskom mjestu korisnika javne</w:t>
      </w:r>
      <w:r>
        <w:rPr>
          <w:rFonts w:ascii="Arial" w:hAnsi="Arial" w:cs="Arial"/>
          <w:sz w:val="22"/>
          <w:szCs w:val="22"/>
        </w:rPr>
        <w:t xml:space="preserve"> usluge, na području Grada Ivanca su: 120 L, 240 L, 1.100 L, 5.000 L i 7.000 L i drugi. </w:t>
      </w:r>
    </w:p>
    <w:p w14:paraId="5415E174" w14:textId="77777777" w:rsidR="0035231F" w:rsidRDefault="0035231F">
      <w:pPr>
        <w:pStyle w:val="Default"/>
        <w:ind w:firstLine="708"/>
        <w:jc w:val="both"/>
        <w:rPr>
          <w:rFonts w:ascii="Arial" w:hAnsi="Arial" w:cs="Arial"/>
          <w:sz w:val="22"/>
          <w:szCs w:val="22"/>
        </w:rPr>
      </w:pPr>
    </w:p>
    <w:p w14:paraId="6677130D" w14:textId="77777777" w:rsidR="0035231F" w:rsidRDefault="001022DB">
      <w:pPr>
        <w:pStyle w:val="Default"/>
        <w:jc w:val="both"/>
        <w:rPr>
          <w:rFonts w:ascii="Arial" w:hAnsi="Arial" w:cs="Arial"/>
          <w:sz w:val="22"/>
          <w:szCs w:val="22"/>
        </w:rPr>
      </w:pPr>
      <w:r>
        <w:rPr>
          <w:rFonts w:ascii="Arial" w:hAnsi="Arial" w:cs="Arial"/>
          <w:sz w:val="22"/>
          <w:szCs w:val="22"/>
        </w:rPr>
        <w:t>Vrste spremnika i standardne veličine spremnika za sakupljanje komunalnog otpada prema kategorijama korisnika javne usluge određuju se na način da je spremnik primjer</w:t>
      </w:r>
      <w:r>
        <w:rPr>
          <w:rFonts w:ascii="Arial" w:hAnsi="Arial" w:cs="Arial"/>
          <w:sz w:val="22"/>
          <w:szCs w:val="22"/>
        </w:rPr>
        <w:t>en potrebi pojedinog korisnika usluge temeljem dosadašnjeg načina korištenja javne usluge.</w:t>
      </w:r>
    </w:p>
    <w:p w14:paraId="0122D9DB" w14:textId="77777777" w:rsidR="0035231F" w:rsidRDefault="0035231F">
      <w:pPr>
        <w:pStyle w:val="Default"/>
        <w:jc w:val="both"/>
        <w:rPr>
          <w:rFonts w:ascii="Arial" w:hAnsi="Arial" w:cs="Arial"/>
          <w:sz w:val="22"/>
          <w:szCs w:val="22"/>
        </w:rPr>
      </w:pPr>
    </w:p>
    <w:p w14:paraId="310C4AE6" w14:textId="77777777" w:rsidR="0035231F" w:rsidRDefault="001022DB">
      <w:pPr>
        <w:pStyle w:val="Default"/>
        <w:jc w:val="both"/>
        <w:rPr>
          <w:rFonts w:ascii="Arial" w:hAnsi="Arial" w:cs="Arial"/>
          <w:sz w:val="22"/>
          <w:szCs w:val="22"/>
        </w:rPr>
      </w:pPr>
      <w:r>
        <w:rPr>
          <w:rFonts w:ascii="Arial" w:hAnsi="Arial" w:cs="Arial"/>
          <w:sz w:val="22"/>
          <w:szCs w:val="22"/>
        </w:rPr>
        <w:t xml:space="preserve">Ovom Odlukom utvrđuju se vrste i zapremnine spremnika kako slijedi: </w:t>
      </w:r>
    </w:p>
    <w:p w14:paraId="3FA23711" w14:textId="77777777" w:rsidR="0035231F" w:rsidRDefault="0035231F">
      <w:pPr>
        <w:pStyle w:val="Default"/>
        <w:ind w:firstLine="708"/>
        <w:jc w:val="both"/>
        <w:rPr>
          <w:rFonts w:ascii="Arial" w:hAnsi="Arial" w:cs="Arial"/>
          <w:color w:val="FF0000"/>
          <w:sz w:val="22"/>
          <w:szCs w:val="22"/>
        </w:rPr>
      </w:pPr>
    </w:p>
    <w:tbl>
      <w:tblPr>
        <w:tblW w:w="9323" w:type="dxa"/>
        <w:tblCellMar>
          <w:left w:w="10" w:type="dxa"/>
          <w:right w:w="10" w:type="dxa"/>
        </w:tblCellMar>
        <w:tblLook w:val="04A0" w:firstRow="1" w:lastRow="0" w:firstColumn="1" w:lastColumn="0" w:noHBand="0" w:noVBand="1"/>
      </w:tblPr>
      <w:tblGrid>
        <w:gridCol w:w="3369"/>
        <w:gridCol w:w="1843"/>
        <w:gridCol w:w="2267"/>
        <w:gridCol w:w="1844"/>
      </w:tblGrid>
      <w:tr w:rsidR="0035231F" w14:paraId="7AAEF900" w14:textId="77777777">
        <w:tblPrEx>
          <w:tblCellMar>
            <w:top w:w="0" w:type="dxa"/>
            <w:bottom w:w="0" w:type="dxa"/>
          </w:tblCellMar>
        </w:tblPrEx>
        <w:tc>
          <w:tcPr>
            <w:tcW w:w="93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276087" w14:textId="77777777" w:rsidR="0035231F" w:rsidRDefault="001022DB">
            <w:pPr>
              <w:spacing w:after="0" w:line="240" w:lineRule="auto"/>
              <w:jc w:val="center"/>
              <w:rPr>
                <w:rFonts w:ascii="Arial" w:hAnsi="Arial" w:cs="Arial"/>
                <w:color w:val="000000"/>
              </w:rPr>
            </w:pPr>
            <w:r>
              <w:rPr>
                <w:rFonts w:ascii="Arial" w:hAnsi="Arial" w:cs="Arial"/>
                <w:color w:val="000000"/>
              </w:rPr>
              <w:t>Kategorija korisnika: KORISNIK KUĆANSTVO (individualni objekti)</w:t>
            </w:r>
          </w:p>
        </w:tc>
      </w:tr>
      <w:tr w:rsidR="0035231F" w14:paraId="520B524A"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936CAA" w14:textId="77777777" w:rsidR="0035231F" w:rsidRDefault="001022DB">
            <w:pPr>
              <w:spacing w:after="0" w:line="240" w:lineRule="auto"/>
              <w:jc w:val="center"/>
              <w:rPr>
                <w:rFonts w:ascii="Arial" w:hAnsi="Arial" w:cs="Arial"/>
                <w:color w:val="000000"/>
              </w:rPr>
            </w:pPr>
            <w:r>
              <w:rPr>
                <w:rFonts w:ascii="Arial" w:hAnsi="Arial" w:cs="Arial"/>
                <w:color w:val="000000"/>
              </w:rPr>
              <w:t>Vrsta otpada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BC6C62" w14:textId="77777777" w:rsidR="0035231F" w:rsidRDefault="001022DB">
            <w:pPr>
              <w:spacing w:after="0" w:line="240" w:lineRule="auto"/>
              <w:jc w:val="center"/>
              <w:rPr>
                <w:rFonts w:ascii="Arial" w:hAnsi="Arial" w:cs="Arial"/>
                <w:color w:val="000000"/>
              </w:rPr>
            </w:pPr>
            <w:r>
              <w:rPr>
                <w:rFonts w:ascii="Arial" w:hAnsi="Arial" w:cs="Arial"/>
                <w:color w:val="000000"/>
              </w:rPr>
              <w:t>Spremnik</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96AF0A" w14:textId="77777777" w:rsidR="0035231F" w:rsidRDefault="001022DB">
            <w:pPr>
              <w:spacing w:after="0" w:line="240" w:lineRule="auto"/>
              <w:jc w:val="center"/>
              <w:rPr>
                <w:rFonts w:ascii="Arial" w:hAnsi="Arial" w:cs="Arial"/>
                <w:color w:val="000000"/>
              </w:rPr>
            </w:pPr>
            <w:r>
              <w:rPr>
                <w:rFonts w:ascii="Arial" w:hAnsi="Arial" w:cs="Arial"/>
                <w:color w:val="000000"/>
              </w:rPr>
              <w:t>Volumen</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C5D864" w14:textId="77777777" w:rsidR="0035231F" w:rsidRDefault="001022DB">
            <w:pPr>
              <w:spacing w:after="0" w:line="240" w:lineRule="auto"/>
              <w:jc w:val="center"/>
              <w:rPr>
                <w:rFonts w:ascii="Arial" w:hAnsi="Arial" w:cs="Arial"/>
                <w:color w:val="000000"/>
              </w:rPr>
            </w:pPr>
            <w:r>
              <w:rPr>
                <w:rFonts w:ascii="Arial" w:hAnsi="Arial" w:cs="Arial"/>
                <w:color w:val="000000"/>
              </w:rPr>
              <w:t>Oznaka (boja)</w:t>
            </w:r>
          </w:p>
        </w:tc>
      </w:tr>
      <w:tr w:rsidR="0035231F" w14:paraId="3970269D"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0B22F" w14:textId="77777777" w:rsidR="0035231F" w:rsidRDefault="001022DB">
            <w:pPr>
              <w:spacing w:after="0" w:line="240" w:lineRule="auto"/>
              <w:jc w:val="both"/>
              <w:rPr>
                <w:rFonts w:ascii="Arial" w:hAnsi="Arial" w:cs="Arial"/>
                <w:color w:val="000000"/>
              </w:rPr>
            </w:pPr>
            <w:r>
              <w:rPr>
                <w:rFonts w:ascii="Arial" w:hAnsi="Arial" w:cs="Arial"/>
                <w:color w:val="000000"/>
              </w:rPr>
              <w:t>miješani komunalni 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06B9F" w14:textId="77777777" w:rsidR="0035231F" w:rsidRDefault="001022DB">
            <w:pPr>
              <w:spacing w:after="0" w:line="240" w:lineRule="auto"/>
              <w:jc w:val="center"/>
              <w:rPr>
                <w:rFonts w:ascii="Arial" w:hAnsi="Arial" w:cs="Arial"/>
                <w:color w:val="000000"/>
              </w:rPr>
            </w:pPr>
            <w:r>
              <w:rPr>
                <w:rFonts w:ascii="Arial" w:hAnsi="Arial" w:cs="Arial"/>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D9597" w14:textId="77777777" w:rsidR="0035231F" w:rsidRDefault="001022DB">
            <w:pPr>
              <w:spacing w:after="0" w:line="240" w:lineRule="auto"/>
              <w:jc w:val="right"/>
              <w:rPr>
                <w:rFonts w:ascii="Arial" w:hAnsi="Arial" w:cs="Arial"/>
                <w:color w:val="000000"/>
              </w:rPr>
            </w:pPr>
            <w:r>
              <w:rPr>
                <w:rFonts w:ascii="Arial" w:hAnsi="Arial" w:cs="Arial"/>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0B22C" w14:textId="77777777" w:rsidR="0035231F" w:rsidRDefault="001022DB">
            <w:pPr>
              <w:spacing w:after="0" w:line="240" w:lineRule="auto"/>
              <w:jc w:val="center"/>
              <w:rPr>
                <w:rFonts w:ascii="Arial" w:hAnsi="Arial" w:cs="Arial"/>
                <w:color w:val="000000"/>
              </w:rPr>
            </w:pPr>
            <w:r>
              <w:rPr>
                <w:rFonts w:ascii="Arial" w:hAnsi="Arial" w:cs="Arial"/>
                <w:color w:val="000000"/>
              </w:rPr>
              <w:t>zelena</w:t>
            </w:r>
          </w:p>
        </w:tc>
      </w:tr>
      <w:tr w:rsidR="0035231F" w14:paraId="1B25253E"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2CC7" w14:textId="77777777" w:rsidR="0035231F" w:rsidRDefault="001022DB">
            <w:pPr>
              <w:spacing w:after="0" w:line="240" w:lineRule="auto"/>
              <w:jc w:val="both"/>
              <w:rPr>
                <w:rFonts w:ascii="Arial" w:hAnsi="Arial" w:cs="Arial"/>
                <w:color w:val="000000"/>
              </w:rPr>
            </w:pPr>
            <w:r>
              <w:rPr>
                <w:rFonts w:ascii="Arial" w:hAnsi="Arial" w:cs="Arial"/>
                <w:color w:val="000000"/>
              </w:rPr>
              <w:t>biootpad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09CAC" w14:textId="77777777" w:rsidR="0035231F" w:rsidRDefault="001022DB">
            <w:pPr>
              <w:spacing w:after="0" w:line="240" w:lineRule="auto"/>
              <w:jc w:val="center"/>
              <w:rPr>
                <w:rFonts w:ascii="Arial" w:hAnsi="Arial" w:cs="Arial"/>
                <w:color w:val="000000"/>
              </w:rPr>
            </w:pPr>
            <w:r>
              <w:rPr>
                <w:rFonts w:ascii="Arial" w:hAnsi="Arial" w:cs="Arial"/>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725D0" w14:textId="77777777" w:rsidR="0035231F" w:rsidRDefault="001022DB">
            <w:pPr>
              <w:spacing w:after="0" w:line="240" w:lineRule="auto"/>
              <w:jc w:val="right"/>
              <w:rPr>
                <w:rFonts w:ascii="Arial" w:hAnsi="Arial" w:cs="Arial"/>
                <w:color w:val="000000"/>
              </w:rPr>
            </w:pPr>
            <w:r>
              <w:rPr>
                <w:rFonts w:ascii="Arial" w:hAnsi="Arial" w:cs="Arial"/>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604D" w14:textId="77777777" w:rsidR="0035231F" w:rsidRDefault="001022DB">
            <w:pPr>
              <w:spacing w:after="0" w:line="240" w:lineRule="auto"/>
              <w:jc w:val="center"/>
              <w:rPr>
                <w:rFonts w:ascii="Arial" w:hAnsi="Arial" w:cs="Arial"/>
                <w:color w:val="000000"/>
              </w:rPr>
            </w:pPr>
            <w:r>
              <w:rPr>
                <w:rFonts w:ascii="Arial" w:hAnsi="Arial" w:cs="Arial"/>
                <w:color w:val="000000"/>
              </w:rPr>
              <w:t>smeđa</w:t>
            </w:r>
          </w:p>
        </w:tc>
      </w:tr>
      <w:tr w:rsidR="0035231F" w14:paraId="4F5444A1"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288FF" w14:textId="77777777" w:rsidR="0035231F" w:rsidRDefault="001022DB">
            <w:pPr>
              <w:spacing w:after="0" w:line="240" w:lineRule="auto"/>
              <w:jc w:val="both"/>
              <w:rPr>
                <w:rFonts w:ascii="Arial" w:hAnsi="Arial" w:cs="Arial"/>
                <w:color w:val="000000"/>
              </w:rPr>
            </w:pPr>
            <w:r>
              <w:rPr>
                <w:rFonts w:ascii="Arial" w:hAnsi="Arial" w:cs="Arial"/>
                <w:color w:val="000000"/>
              </w:rPr>
              <w:t>plastika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E97CD" w14:textId="77777777" w:rsidR="0035231F" w:rsidRDefault="001022DB">
            <w:pPr>
              <w:spacing w:after="0" w:line="240" w:lineRule="auto"/>
              <w:jc w:val="center"/>
              <w:rPr>
                <w:rFonts w:ascii="Arial" w:hAnsi="Arial" w:cs="Arial"/>
                <w:color w:val="000000"/>
              </w:rPr>
            </w:pPr>
            <w:r>
              <w:rPr>
                <w:rFonts w:ascii="Arial" w:hAnsi="Arial" w:cs="Arial"/>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23C02" w14:textId="77777777" w:rsidR="0035231F" w:rsidRDefault="001022DB">
            <w:pPr>
              <w:spacing w:after="0" w:line="240" w:lineRule="auto"/>
              <w:jc w:val="right"/>
              <w:rPr>
                <w:rFonts w:ascii="Arial" w:hAnsi="Arial" w:cs="Arial"/>
                <w:color w:val="000000"/>
              </w:rPr>
            </w:pPr>
            <w:r>
              <w:rPr>
                <w:rFonts w:ascii="Arial" w:hAnsi="Arial" w:cs="Arial"/>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FCD5" w14:textId="77777777" w:rsidR="0035231F" w:rsidRDefault="001022DB">
            <w:pPr>
              <w:spacing w:after="0" w:line="240" w:lineRule="auto"/>
              <w:jc w:val="center"/>
              <w:rPr>
                <w:rFonts w:ascii="Arial" w:hAnsi="Arial" w:cs="Arial"/>
                <w:color w:val="000000"/>
              </w:rPr>
            </w:pPr>
            <w:r>
              <w:rPr>
                <w:rFonts w:ascii="Arial" w:hAnsi="Arial" w:cs="Arial"/>
                <w:color w:val="000000"/>
              </w:rPr>
              <w:t>žuta</w:t>
            </w:r>
          </w:p>
        </w:tc>
      </w:tr>
      <w:tr w:rsidR="0035231F" w14:paraId="114AC776"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9B8BD" w14:textId="77777777" w:rsidR="0035231F" w:rsidRDefault="001022DB">
            <w:pPr>
              <w:spacing w:after="0" w:line="240" w:lineRule="auto"/>
              <w:jc w:val="both"/>
              <w:rPr>
                <w:rFonts w:ascii="Arial" w:hAnsi="Arial" w:cs="Arial"/>
                <w:color w:val="000000"/>
              </w:rPr>
            </w:pPr>
            <w:r>
              <w:rPr>
                <w:rFonts w:ascii="Arial" w:hAnsi="Arial" w:cs="Arial"/>
                <w:color w:val="000000"/>
              </w:rPr>
              <w:t>papir i karton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12C36" w14:textId="77777777" w:rsidR="0035231F" w:rsidRDefault="001022DB">
            <w:pPr>
              <w:spacing w:after="0" w:line="240" w:lineRule="auto"/>
              <w:jc w:val="center"/>
              <w:rPr>
                <w:rFonts w:ascii="Arial" w:hAnsi="Arial" w:cs="Arial"/>
                <w:color w:val="000000"/>
              </w:rPr>
            </w:pPr>
            <w:r>
              <w:rPr>
                <w:rFonts w:ascii="Arial" w:hAnsi="Arial" w:cs="Arial"/>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EFB5" w14:textId="77777777" w:rsidR="0035231F" w:rsidRDefault="001022DB">
            <w:pPr>
              <w:spacing w:after="0" w:line="240" w:lineRule="auto"/>
              <w:jc w:val="right"/>
              <w:rPr>
                <w:rFonts w:ascii="Arial" w:hAnsi="Arial" w:cs="Arial"/>
                <w:color w:val="000000"/>
              </w:rPr>
            </w:pPr>
            <w:r>
              <w:rPr>
                <w:rFonts w:ascii="Arial" w:hAnsi="Arial" w:cs="Arial"/>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AF4B" w14:textId="77777777" w:rsidR="0035231F" w:rsidRDefault="001022DB">
            <w:pPr>
              <w:spacing w:after="0" w:line="240" w:lineRule="auto"/>
              <w:jc w:val="center"/>
              <w:rPr>
                <w:rFonts w:ascii="Arial" w:hAnsi="Arial" w:cs="Arial"/>
                <w:color w:val="000000"/>
              </w:rPr>
            </w:pPr>
            <w:r>
              <w:rPr>
                <w:rFonts w:ascii="Arial" w:hAnsi="Arial" w:cs="Arial"/>
                <w:color w:val="000000"/>
              </w:rPr>
              <w:t>plava</w:t>
            </w:r>
          </w:p>
        </w:tc>
      </w:tr>
      <w:tr w:rsidR="0035231F" w14:paraId="251BB1D9"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AD0A" w14:textId="77777777" w:rsidR="0035231F" w:rsidRDefault="001022DB">
            <w:pPr>
              <w:spacing w:after="0" w:line="240" w:lineRule="auto"/>
              <w:jc w:val="both"/>
              <w:rPr>
                <w:rFonts w:ascii="Arial" w:hAnsi="Arial" w:cs="Arial"/>
                <w:color w:val="000000"/>
              </w:rPr>
            </w:pPr>
            <w:r>
              <w:rPr>
                <w:rFonts w:ascii="Arial" w:hAnsi="Arial" w:cs="Arial"/>
                <w:color w:val="000000"/>
              </w:rPr>
              <w:t>ambalažno staklo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55B29" w14:textId="77777777" w:rsidR="0035231F" w:rsidRDefault="001022DB">
            <w:pPr>
              <w:spacing w:after="0" w:line="240" w:lineRule="auto"/>
              <w:jc w:val="center"/>
              <w:rPr>
                <w:rFonts w:ascii="Arial" w:hAnsi="Arial" w:cs="Arial"/>
                <w:color w:val="000000"/>
              </w:rPr>
            </w:pPr>
            <w:r>
              <w:rPr>
                <w:rFonts w:ascii="Arial" w:hAnsi="Arial" w:cs="Arial"/>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F78E" w14:textId="77777777" w:rsidR="0035231F" w:rsidRDefault="001022DB">
            <w:pPr>
              <w:spacing w:after="0" w:line="240" w:lineRule="auto"/>
              <w:jc w:val="right"/>
              <w:rPr>
                <w:rFonts w:ascii="Arial" w:hAnsi="Arial" w:cs="Arial"/>
                <w:color w:val="000000"/>
              </w:rPr>
            </w:pPr>
            <w:r>
              <w:rPr>
                <w:rFonts w:ascii="Arial" w:hAnsi="Arial" w:cs="Arial"/>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3DD40" w14:textId="77777777" w:rsidR="0035231F" w:rsidRDefault="001022DB">
            <w:pPr>
              <w:spacing w:after="0" w:line="240" w:lineRule="auto"/>
              <w:jc w:val="center"/>
              <w:rPr>
                <w:rFonts w:ascii="Arial" w:hAnsi="Arial" w:cs="Arial"/>
                <w:color w:val="000000"/>
              </w:rPr>
            </w:pPr>
            <w:r>
              <w:rPr>
                <w:rFonts w:ascii="Arial" w:hAnsi="Arial" w:cs="Arial"/>
                <w:color w:val="000000"/>
              </w:rPr>
              <w:t>zelena</w:t>
            </w:r>
          </w:p>
        </w:tc>
      </w:tr>
      <w:tr w:rsidR="0035231F" w14:paraId="4B616097"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A441" w14:textId="77777777" w:rsidR="0035231F" w:rsidRDefault="001022DB">
            <w:pPr>
              <w:spacing w:after="0" w:line="240" w:lineRule="auto"/>
              <w:jc w:val="both"/>
              <w:rPr>
                <w:rFonts w:ascii="Arial" w:hAnsi="Arial" w:cs="Arial"/>
                <w:color w:val="000000"/>
              </w:rPr>
            </w:pPr>
            <w:r>
              <w:rPr>
                <w:rFonts w:ascii="Arial" w:hAnsi="Arial" w:cs="Arial"/>
                <w:color w:val="000000"/>
              </w:rPr>
              <w:t>metalna ambalaža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423F5" w14:textId="77777777" w:rsidR="0035231F" w:rsidRDefault="001022DB">
            <w:pPr>
              <w:spacing w:after="0" w:line="240" w:lineRule="auto"/>
              <w:jc w:val="center"/>
              <w:rPr>
                <w:rFonts w:ascii="Arial" w:hAnsi="Arial" w:cs="Arial"/>
                <w:color w:val="000000"/>
              </w:rPr>
            </w:pPr>
            <w:r>
              <w:rPr>
                <w:rFonts w:ascii="Arial" w:hAnsi="Arial" w:cs="Arial"/>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5FBF" w14:textId="77777777" w:rsidR="0035231F" w:rsidRDefault="001022DB">
            <w:pPr>
              <w:spacing w:after="0" w:line="240" w:lineRule="auto"/>
              <w:jc w:val="right"/>
              <w:rPr>
                <w:rFonts w:ascii="Arial" w:hAnsi="Arial" w:cs="Arial"/>
                <w:color w:val="000000"/>
              </w:rPr>
            </w:pPr>
            <w:r>
              <w:rPr>
                <w:rFonts w:ascii="Arial" w:hAnsi="Arial" w:cs="Arial"/>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F1E3" w14:textId="77777777" w:rsidR="0035231F" w:rsidRDefault="001022DB">
            <w:pPr>
              <w:spacing w:after="0" w:line="240" w:lineRule="auto"/>
              <w:jc w:val="center"/>
              <w:rPr>
                <w:rFonts w:ascii="Arial" w:hAnsi="Arial" w:cs="Arial"/>
                <w:color w:val="000000"/>
              </w:rPr>
            </w:pPr>
            <w:r>
              <w:rPr>
                <w:rFonts w:ascii="Arial" w:hAnsi="Arial" w:cs="Arial"/>
                <w:color w:val="000000"/>
              </w:rPr>
              <w:t>siva</w:t>
            </w:r>
          </w:p>
        </w:tc>
      </w:tr>
      <w:tr w:rsidR="0035231F" w14:paraId="59CDE83F"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5380" w14:textId="77777777" w:rsidR="0035231F" w:rsidRDefault="001022DB">
            <w:pPr>
              <w:spacing w:after="0" w:line="240" w:lineRule="auto"/>
              <w:jc w:val="both"/>
              <w:rPr>
                <w:rFonts w:ascii="Arial" w:hAnsi="Arial" w:cs="Arial"/>
                <w:color w:val="000000"/>
              </w:rPr>
            </w:pPr>
            <w:r>
              <w:rPr>
                <w:rFonts w:ascii="Arial" w:hAnsi="Arial" w:cs="Arial"/>
                <w:color w:val="000000"/>
              </w:rPr>
              <w:t>tekstil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73CC0" w14:textId="77777777" w:rsidR="0035231F" w:rsidRDefault="001022DB">
            <w:pPr>
              <w:spacing w:after="0" w:line="240" w:lineRule="auto"/>
              <w:jc w:val="center"/>
              <w:rPr>
                <w:rFonts w:ascii="Arial" w:hAnsi="Arial" w:cs="Arial"/>
                <w:color w:val="000000"/>
              </w:rPr>
            </w:pPr>
            <w:r>
              <w:rPr>
                <w:rFonts w:ascii="Arial" w:hAnsi="Arial" w:cs="Arial"/>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27748" w14:textId="77777777" w:rsidR="0035231F" w:rsidRDefault="001022DB">
            <w:pPr>
              <w:spacing w:after="0" w:line="240" w:lineRule="auto"/>
              <w:jc w:val="right"/>
              <w:rPr>
                <w:rFonts w:ascii="Arial" w:hAnsi="Arial" w:cs="Arial"/>
                <w:color w:val="000000"/>
              </w:rPr>
            </w:pPr>
            <w:r>
              <w:rPr>
                <w:rFonts w:ascii="Arial" w:hAnsi="Arial" w:cs="Arial"/>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6BD6E" w14:textId="77777777" w:rsidR="0035231F" w:rsidRDefault="001022DB">
            <w:pPr>
              <w:spacing w:after="0" w:line="240" w:lineRule="auto"/>
              <w:jc w:val="center"/>
              <w:rPr>
                <w:rFonts w:ascii="Arial" w:hAnsi="Arial" w:cs="Arial"/>
                <w:color w:val="000000"/>
              </w:rPr>
            </w:pPr>
            <w:r>
              <w:rPr>
                <w:rFonts w:ascii="Arial" w:hAnsi="Arial" w:cs="Arial"/>
                <w:color w:val="000000"/>
              </w:rPr>
              <w:t>smeđa</w:t>
            </w:r>
          </w:p>
        </w:tc>
      </w:tr>
      <w:tr w:rsidR="0035231F" w14:paraId="60D773BD" w14:textId="77777777">
        <w:tblPrEx>
          <w:tblCellMar>
            <w:top w:w="0" w:type="dxa"/>
            <w:bottom w:w="0" w:type="dxa"/>
          </w:tblCellMar>
        </w:tblPrEx>
        <w:tc>
          <w:tcPr>
            <w:tcW w:w="93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539712" w14:textId="77777777" w:rsidR="0035231F" w:rsidRDefault="001022DB">
            <w:pPr>
              <w:spacing w:after="0" w:line="240" w:lineRule="auto"/>
              <w:jc w:val="center"/>
              <w:rPr>
                <w:rFonts w:ascii="Arial" w:hAnsi="Arial" w:cs="Arial"/>
                <w:color w:val="000000"/>
              </w:rPr>
            </w:pPr>
            <w:r>
              <w:rPr>
                <w:rFonts w:ascii="Arial" w:hAnsi="Arial" w:cs="Arial"/>
                <w:color w:val="000000"/>
              </w:rPr>
              <w:t>Kategorija korisnika: KORISNIK KUĆANSTVO (višestambeni objekti, zgrade)</w:t>
            </w:r>
          </w:p>
        </w:tc>
      </w:tr>
      <w:tr w:rsidR="0035231F" w14:paraId="43891301"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1092" w14:textId="77777777" w:rsidR="0035231F" w:rsidRDefault="001022DB">
            <w:pPr>
              <w:spacing w:after="0" w:line="240" w:lineRule="auto"/>
              <w:jc w:val="both"/>
              <w:rPr>
                <w:rFonts w:ascii="Arial" w:hAnsi="Arial" w:cs="Arial"/>
                <w:color w:val="000000"/>
              </w:rPr>
            </w:pPr>
            <w:r>
              <w:rPr>
                <w:rFonts w:ascii="Arial" w:hAnsi="Arial" w:cs="Arial"/>
                <w:color w:val="000000"/>
              </w:rPr>
              <w:t>miješani komunalni 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894FF" w14:textId="77777777" w:rsidR="0035231F" w:rsidRDefault="001022DB">
            <w:pPr>
              <w:spacing w:after="0" w:line="240" w:lineRule="auto"/>
              <w:jc w:val="center"/>
              <w:rPr>
                <w:rFonts w:ascii="Arial" w:hAnsi="Arial" w:cs="Arial"/>
                <w:color w:val="000000"/>
              </w:rPr>
            </w:pPr>
            <w:r>
              <w:rPr>
                <w:rFonts w:ascii="Arial" w:hAnsi="Arial" w:cs="Arial"/>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B9F3" w14:textId="77777777" w:rsidR="0035231F" w:rsidRDefault="001022DB">
            <w:pPr>
              <w:spacing w:after="0" w:line="240" w:lineRule="auto"/>
              <w:jc w:val="right"/>
              <w:rPr>
                <w:rFonts w:ascii="Arial" w:hAnsi="Arial" w:cs="Arial"/>
                <w:color w:val="000000"/>
              </w:rPr>
            </w:pPr>
            <w:r>
              <w:rPr>
                <w:rFonts w:ascii="Arial" w:hAnsi="Arial" w:cs="Arial"/>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8BC6" w14:textId="77777777" w:rsidR="0035231F" w:rsidRDefault="001022DB">
            <w:pPr>
              <w:spacing w:after="0" w:line="240" w:lineRule="auto"/>
              <w:jc w:val="center"/>
              <w:rPr>
                <w:rFonts w:ascii="Arial" w:hAnsi="Arial" w:cs="Arial"/>
                <w:color w:val="000000"/>
              </w:rPr>
            </w:pPr>
            <w:r>
              <w:rPr>
                <w:rFonts w:ascii="Arial" w:hAnsi="Arial" w:cs="Arial"/>
                <w:color w:val="000000"/>
              </w:rPr>
              <w:t>zelena</w:t>
            </w:r>
          </w:p>
        </w:tc>
      </w:tr>
      <w:tr w:rsidR="0035231F" w14:paraId="6FC81D7F"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AF2AA" w14:textId="77777777" w:rsidR="0035231F" w:rsidRDefault="001022DB">
            <w:pPr>
              <w:spacing w:after="0" w:line="240" w:lineRule="auto"/>
              <w:jc w:val="both"/>
              <w:rPr>
                <w:rFonts w:ascii="Arial" w:hAnsi="Arial" w:cs="Arial"/>
                <w:color w:val="000000"/>
              </w:rPr>
            </w:pPr>
            <w:r>
              <w:rPr>
                <w:rFonts w:ascii="Arial" w:hAnsi="Arial" w:cs="Arial"/>
                <w:color w:val="000000"/>
              </w:rPr>
              <w:t>biootpad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C53C7" w14:textId="77777777" w:rsidR="0035231F" w:rsidRDefault="001022DB">
            <w:pPr>
              <w:spacing w:after="0" w:line="240" w:lineRule="auto"/>
              <w:jc w:val="center"/>
              <w:rPr>
                <w:rFonts w:ascii="Arial" w:hAnsi="Arial" w:cs="Arial"/>
                <w:color w:val="000000"/>
              </w:rPr>
            </w:pPr>
            <w:r>
              <w:rPr>
                <w:rFonts w:ascii="Arial" w:hAnsi="Arial" w:cs="Arial"/>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6C20C" w14:textId="77777777" w:rsidR="0035231F" w:rsidRDefault="001022DB">
            <w:pPr>
              <w:spacing w:after="0" w:line="240" w:lineRule="auto"/>
              <w:jc w:val="right"/>
              <w:rPr>
                <w:rFonts w:ascii="Arial" w:hAnsi="Arial" w:cs="Arial"/>
                <w:color w:val="000000"/>
              </w:rPr>
            </w:pPr>
            <w:r>
              <w:rPr>
                <w:rFonts w:ascii="Arial" w:hAnsi="Arial" w:cs="Arial"/>
                <w:color w:val="000000"/>
              </w:rPr>
              <w:t>240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F2E83" w14:textId="77777777" w:rsidR="0035231F" w:rsidRDefault="001022DB">
            <w:pPr>
              <w:spacing w:after="0" w:line="240" w:lineRule="auto"/>
              <w:jc w:val="center"/>
              <w:rPr>
                <w:rFonts w:ascii="Arial" w:hAnsi="Arial" w:cs="Arial"/>
                <w:color w:val="000000"/>
              </w:rPr>
            </w:pPr>
            <w:r>
              <w:rPr>
                <w:rFonts w:ascii="Arial" w:hAnsi="Arial" w:cs="Arial"/>
                <w:color w:val="000000"/>
              </w:rPr>
              <w:t>smeđa</w:t>
            </w:r>
          </w:p>
        </w:tc>
      </w:tr>
      <w:tr w:rsidR="0035231F" w14:paraId="18C7649F"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07D08" w14:textId="77777777" w:rsidR="0035231F" w:rsidRDefault="001022DB">
            <w:pPr>
              <w:spacing w:after="0" w:line="240" w:lineRule="auto"/>
              <w:jc w:val="both"/>
              <w:rPr>
                <w:rFonts w:ascii="Arial" w:hAnsi="Arial" w:cs="Arial"/>
                <w:color w:val="000000"/>
              </w:rPr>
            </w:pPr>
            <w:r>
              <w:rPr>
                <w:rFonts w:ascii="Arial" w:hAnsi="Arial" w:cs="Arial"/>
                <w:color w:val="000000"/>
              </w:rPr>
              <w:t>plastika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98B53" w14:textId="77777777" w:rsidR="0035231F" w:rsidRDefault="001022DB">
            <w:pPr>
              <w:spacing w:after="0" w:line="240" w:lineRule="auto"/>
              <w:jc w:val="center"/>
              <w:rPr>
                <w:rFonts w:ascii="Arial" w:hAnsi="Arial" w:cs="Arial"/>
                <w:color w:val="000000"/>
              </w:rPr>
            </w:pPr>
            <w:r>
              <w:rPr>
                <w:rFonts w:ascii="Arial" w:hAnsi="Arial" w:cs="Arial"/>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CCE3" w14:textId="77777777" w:rsidR="0035231F" w:rsidRDefault="001022DB">
            <w:pPr>
              <w:spacing w:after="0" w:line="240" w:lineRule="auto"/>
              <w:jc w:val="right"/>
              <w:rPr>
                <w:rFonts w:ascii="Arial" w:hAnsi="Arial" w:cs="Arial"/>
                <w:color w:val="000000"/>
              </w:rPr>
            </w:pPr>
            <w:r>
              <w:rPr>
                <w:rFonts w:ascii="Arial" w:hAnsi="Arial" w:cs="Arial"/>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0338" w14:textId="77777777" w:rsidR="0035231F" w:rsidRDefault="001022DB">
            <w:pPr>
              <w:spacing w:after="0" w:line="240" w:lineRule="auto"/>
              <w:jc w:val="center"/>
              <w:rPr>
                <w:rFonts w:ascii="Arial" w:hAnsi="Arial" w:cs="Arial"/>
                <w:color w:val="000000"/>
              </w:rPr>
            </w:pPr>
            <w:r>
              <w:rPr>
                <w:rFonts w:ascii="Arial" w:hAnsi="Arial" w:cs="Arial"/>
                <w:color w:val="000000"/>
              </w:rPr>
              <w:t>žuta</w:t>
            </w:r>
          </w:p>
        </w:tc>
      </w:tr>
      <w:tr w:rsidR="0035231F" w14:paraId="47B02C3E"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BE31B" w14:textId="77777777" w:rsidR="0035231F" w:rsidRDefault="001022DB">
            <w:pPr>
              <w:spacing w:after="0" w:line="240" w:lineRule="auto"/>
              <w:jc w:val="both"/>
              <w:rPr>
                <w:rFonts w:ascii="Arial" w:hAnsi="Arial" w:cs="Arial"/>
                <w:color w:val="000000"/>
              </w:rPr>
            </w:pPr>
            <w:r>
              <w:rPr>
                <w:rFonts w:ascii="Arial" w:hAnsi="Arial" w:cs="Arial"/>
                <w:color w:val="000000"/>
              </w:rPr>
              <w:t>papir i karton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45741" w14:textId="77777777" w:rsidR="0035231F" w:rsidRDefault="001022DB">
            <w:pPr>
              <w:spacing w:after="0" w:line="240" w:lineRule="auto"/>
              <w:jc w:val="center"/>
              <w:rPr>
                <w:rFonts w:ascii="Arial" w:hAnsi="Arial" w:cs="Arial"/>
                <w:color w:val="000000"/>
              </w:rPr>
            </w:pPr>
            <w:r>
              <w:rPr>
                <w:rFonts w:ascii="Arial" w:hAnsi="Arial" w:cs="Arial"/>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274A" w14:textId="77777777" w:rsidR="0035231F" w:rsidRDefault="001022DB">
            <w:pPr>
              <w:spacing w:after="0" w:line="240" w:lineRule="auto"/>
              <w:jc w:val="right"/>
              <w:rPr>
                <w:rFonts w:ascii="Arial" w:hAnsi="Arial" w:cs="Arial"/>
                <w:color w:val="000000"/>
              </w:rPr>
            </w:pPr>
            <w:r>
              <w:rPr>
                <w:rFonts w:ascii="Arial" w:hAnsi="Arial" w:cs="Arial"/>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1116" w14:textId="77777777" w:rsidR="0035231F" w:rsidRDefault="001022DB">
            <w:pPr>
              <w:spacing w:after="0" w:line="240" w:lineRule="auto"/>
              <w:jc w:val="center"/>
              <w:rPr>
                <w:rFonts w:ascii="Arial" w:hAnsi="Arial" w:cs="Arial"/>
                <w:color w:val="000000"/>
              </w:rPr>
            </w:pPr>
            <w:r>
              <w:rPr>
                <w:rFonts w:ascii="Arial" w:hAnsi="Arial" w:cs="Arial"/>
                <w:color w:val="000000"/>
              </w:rPr>
              <w:t>plava</w:t>
            </w:r>
          </w:p>
        </w:tc>
      </w:tr>
      <w:tr w:rsidR="0035231F" w14:paraId="747A7760"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E29A7" w14:textId="77777777" w:rsidR="0035231F" w:rsidRDefault="001022DB">
            <w:pPr>
              <w:spacing w:after="0" w:line="240" w:lineRule="auto"/>
              <w:jc w:val="both"/>
              <w:rPr>
                <w:rFonts w:ascii="Arial" w:hAnsi="Arial" w:cs="Arial"/>
                <w:color w:val="000000"/>
              </w:rPr>
            </w:pPr>
            <w:r>
              <w:rPr>
                <w:rFonts w:ascii="Arial" w:hAnsi="Arial" w:cs="Arial"/>
                <w:color w:val="000000"/>
              </w:rPr>
              <w:t>ambalažno staklo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D16B" w14:textId="77777777" w:rsidR="0035231F" w:rsidRDefault="001022DB">
            <w:pPr>
              <w:spacing w:after="0" w:line="240" w:lineRule="auto"/>
              <w:jc w:val="center"/>
              <w:rPr>
                <w:rFonts w:ascii="Arial" w:hAnsi="Arial" w:cs="Arial"/>
                <w:color w:val="000000"/>
              </w:rPr>
            </w:pPr>
            <w:r>
              <w:rPr>
                <w:rFonts w:ascii="Arial" w:hAnsi="Arial" w:cs="Arial"/>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EE957" w14:textId="77777777" w:rsidR="0035231F" w:rsidRDefault="001022DB">
            <w:pPr>
              <w:spacing w:after="0" w:line="240" w:lineRule="auto"/>
              <w:jc w:val="right"/>
              <w:rPr>
                <w:rFonts w:ascii="Arial" w:hAnsi="Arial" w:cs="Arial"/>
                <w:color w:val="000000"/>
              </w:rPr>
            </w:pPr>
            <w:r>
              <w:rPr>
                <w:rFonts w:ascii="Arial" w:hAnsi="Arial" w:cs="Arial"/>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A5E90" w14:textId="77777777" w:rsidR="0035231F" w:rsidRDefault="001022DB">
            <w:pPr>
              <w:spacing w:after="0" w:line="240" w:lineRule="auto"/>
              <w:jc w:val="center"/>
              <w:rPr>
                <w:rFonts w:ascii="Arial" w:hAnsi="Arial" w:cs="Arial"/>
                <w:color w:val="000000"/>
              </w:rPr>
            </w:pPr>
            <w:r>
              <w:rPr>
                <w:rFonts w:ascii="Arial" w:hAnsi="Arial" w:cs="Arial"/>
                <w:color w:val="000000"/>
              </w:rPr>
              <w:t>zelena</w:t>
            </w:r>
          </w:p>
        </w:tc>
      </w:tr>
      <w:tr w:rsidR="0035231F" w14:paraId="30FD8BF8"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29F81" w14:textId="77777777" w:rsidR="0035231F" w:rsidRDefault="001022DB">
            <w:pPr>
              <w:spacing w:after="0" w:line="240" w:lineRule="auto"/>
              <w:jc w:val="both"/>
              <w:rPr>
                <w:rFonts w:ascii="Arial" w:hAnsi="Arial" w:cs="Arial"/>
                <w:color w:val="000000"/>
              </w:rPr>
            </w:pPr>
            <w:r>
              <w:rPr>
                <w:rFonts w:ascii="Arial" w:hAnsi="Arial" w:cs="Arial"/>
                <w:color w:val="000000"/>
              </w:rPr>
              <w:t xml:space="preserve">metalna ambalaža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DE2DE" w14:textId="77777777" w:rsidR="0035231F" w:rsidRDefault="001022DB">
            <w:pPr>
              <w:spacing w:after="0" w:line="240" w:lineRule="auto"/>
              <w:jc w:val="center"/>
              <w:rPr>
                <w:rFonts w:ascii="Arial" w:hAnsi="Arial" w:cs="Arial"/>
                <w:color w:val="000000"/>
              </w:rPr>
            </w:pPr>
            <w:r>
              <w:rPr>
                <w:rFonts w:ascii="Arial" w:hAnsi="Arial" w:cs="Arial"/>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31AB" w14:textId="77777777" w:rsidR="0035231F" w:rsidRDefault="001022DB">
            <w:pPr>
              <w:spacing w:after="0" w:line="240" w:lineRule="auto"/>
              <w:jc w:val="right"/>
              <w:rPr>
                <w:rFonts w:ascii="Arial" w:hAnsi="Arial" w:cs="Arial"/>
                <w:color w:val="000000"/>
              </w:rPr>
            </w:pPr>
            <w:r>
              <w:rPr>
                <w:rFonts w:ascii="Arial" w:hAnsi="Arial" w:cs="Arial"/>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F50DB" w14:textId="77777777" w:rsidR="0035231F" w:rsidRDefault="001022DB">
            <w:pPr>
              <w:spacing w:after="0" w:line="240" w:lineRule="auto"/>
              <w:jc w:val="center"/>
              <w:rPr>
                <w:rFonts w:ascii="Arial" w:hAnsi="Arial" w:cs="Arial"/>
                <w:color w:val="000000"/>
              </w:rPr>
            </w:pPr>
            <w:r>
              <w:rPr>
                <w:rFonts w:ascii="Arial" w:hAnsi="Arial" w:cs="Arial"/>
                <w:color w:val="000000"/>
              </w:rPr>
              <w:t>siva</w:t>
            </w:r>
          </w:p>
        </w:tc>
      </w:tr>
      <w:tr w:rsidR="0035231F" w14:paraId="4E59EAA8"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7B98" w14:textId="77777777" w:rsidR="0035231F" w:rsidRDefault="001022DB">
            <w:pPr>
              <w:spacing w:after="0" w:line="240" w:lineRule="auto"/>
              <w:jc w:val="both"/>
              <w:rPr>
                <w:rFonts w:ascii="Arial" w:hAnsi="Arial" w:cs="Arial"/>
                <w:color w:val="000000"/>
              </w:rPr>
            </w:pPr>
            <w:r>
              <w:rPr>
                <w:rFonts w:ascii="Arial" w:hAnsi="Arial" w:cs="Arial"/>
                <w:color w:val="000000"/>
              </w:rPr>
              <w:t>tekstil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5292C" w14:textId="77777777" w:rsidR="0035231F" w:rsidRDefault="001022DB">
            <w:pPr>
              <w:spacing w:after="0" w:line="240" w:lineRule="auto"/>
              <w:jc w:val="center"/>
              <w:rPr>
                <w:rFonts w:ascii="Arial" w:hAnsi="Arial" w:cs="Arial"/>
                <w:color w:val="000000"/>
              </w:rPr>
            </w:pPr>
            <w:r>
              <w:rPr>
                <w:rFonts w:ascii="Arial" w:hAnsi="Arial" w:cs="Arial"/>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443E" w14:textId="77777777" w:rsidR="0035231F" w:rsidRDefault="001022DB">
            <w:pPr>
              <w:spacing w:after="0" w:line="240" w:lineRule="auto"/>
              <w:jc w:val="right"/>
              <w:rPr>
                <w:rFonts w:ascii="Arial" w:hAnsi="Arial" w:cs="Arial"/>
                <w:color w:val="000000"/>
              </w:rPr>
            </w:pPr>
            <w:r>
              <w:rPr>
                <w:rFonts w:ascii="Arial" w:hAnsi="Arial" w:cs="Arial"/>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BCE67" w14:textId="77777777" w:rsidR="0035231F" w:rsidRDefault="001022DB">
            <w:pPr>
              <w:spacing w:after="0" w:line="240" w:lineRule="auto"/>
              <w:jc w:val="center"/>
              <w:rPr>
                <w:rFonts w:ascii="Arial" w:hAnsi="Arial" w:cs="Arial"/>
                <w:color w:val="000000"/>
              </w:rPr>
            </w:pPr>
            <w:r>
              <w:rPr>
                <w:rFonts w:ascii="Arial" w:hAnsi="Arial" w:cs="Arial"/>
                <w:color w:val="000000"/>
              </w:rPr>
              <w:t>smeđa</w:t>
            </w:r>
          </w:p>
        </w:tc>
      </w:tr>
      <w:tr w:rsidR="0035231F" w14:paraId="1AD28974" w14:textId="77777777">
        <w:tblPrEx>
          <w:tblCellMar>
            <w:top w:w="0" w:type="dxa"/>
            <w:bottom w:w="0" w:type="dxa"/>
          </w:tblCellMar>
        </w:tblPrEx>
        <w:tc>
          <w:tcPr>
            <w:tcW w:w="93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8C136F" w14:textId="77777777" w:rsidR="0035231F" w:rsidRDefault="001022DB">
            <w:pPr>
              <w:spacing w:after="0" w:line="240" w:lineRule="auto"/>
              <w:jc w:val="center"/>
            </w:pPr>
            <w:r>
              <w:rPr>
                <w:rFonts w:ascii="Arial" w:hAnsi="Arial" w:cs="Arial"/>
                <w:color w:val="000000"/>
              </w:rPr>
              <w:t>Kategorija korisnika: KORISNIK  KOJI NIJE KUĆANSTVO</w:t>
            </w:r>
          </w:p>
        </w:tc>
      </w:tr>
      <w:tr w:rsidR="0035231F" w14:paraId="2088E9DB"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F1D9" w14:textId="77777777" w:rsidR="0035231F" w:rsidRDefault="001022DB">
            <w:pPr>
              <w:spacing w:after="0" w:line="240" w:lineRule="auto"/>
              <w:jc w:val="both"/>
              <w:rPr>
                <w:rFonts w:ascii="Arial" w:hAnsi="Arial" w:cs="Arial"/>
                <w:color w:val="000000"/>
              </w:rPr>
            </w:pPr>
            <w:r>
              <w:rPr>
                <w:rFonts w:ascii="Arial" w:hAnsi="Arial" w:cs="Arial"/>
                <w:color w:val="000000"/>
              </w:rPr>
              <w:t>miješani komunalni 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DC8FB" w14:textId="77777777" w:rsidR="0035231F" w:rsidRDefault="001022DB">
            <w:pPr>
              <w:spacing w:after="0" w:line="240" w:lineRule="auto"/>
              <w:jc w:val="center"/>
              <w:rPr>
                <w:rFonts w:ascii="Arial" w:hAnsi="Arial" w:cs="Arial"/>
                <w:color w:val="000000"/>
              </w:rPr>
            </w:pPr>
            <w:r>
              <w:rPr>
                <w:rFonts w:ascii="Arial" w:hAnsi="Arial" w:cs="Arial"/>
                <w:color w:val="000000"/>
              </w:rPr>
              <w:t>kanta,</w:t>
            </w:r>
          </w:p>
          <w:p w14:paraId="02B4130A" w14:textId="77777777" w:rsidR="0035231F" w:rsidRDefault="001022DB">
            <w:pPr>
              <w:spacing w:after="0" w:line="240" w:lineRule="auto"/>
              <w:jc w:val="center"/>
              <w:rPr>
                <w:rFonts w:ascii="Arial" w:hAnsi="Arial" w:cs="Arial"/>
                <w:color w:val="000000"/>
              </w:rPr>
            </w:pPr>
            <w:r>
              <w:rPr>
                <w:rFonts w:ascii="Arial" w:hAnsi="Arial" w:cs="Arial"/>
                <w:color w:val="000000"/>
              </w:rPr>
              <w:lastRenderedPageBreak/>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0F8B" w14:textId="77777777" w:rsidR="0035231F" w:rsidRDefault="001022DB">
            <w:pPr>
              <w:spacing w:after="0" w:line="240" w:lineRule="auto"/>
              <w:jc w:val="both"/>
              <w:rPr>
                <w:rFonts w:ascii="Arial" w:hAnsi="Arial" w:cs="Arial"/>
                <w:color w:val="000000"/>
              </w:rPr>
            </w:pPr>
            <w:r>
              <w:rPr>
                <w:rFonts w:ascii="Arial" w:hAnsi="Arial" w:cs="Arial"/>
                <w:color w:val="000000"/>
              </w:rPr>
              <w:lastRenderedPageBreak/>
              <w:t>120 l i 240 l</w:t>
            </w:r>
          </w:p>
          <w:p w14:paraId="47A02815" w14:textId="77777777" w:rsidR="0035231F" w:rsidRDefault="001022DB">
            <w:pPr>
              <w:spacing w:after="0" w:line="240" w:lineRule="auto"/>
              <w:jc w:val="both"/>
              <w:rPr>
                <w:rFonts w:ascii="Arial" w:hAnsi="Arial" w:cs="Arial"/>
                <w:color w:val="000000"/>
              </w:rPr>
            </w:pPr>
            <w:r>
              <w:rPr>
                <w:rFonts w:ascii="Arial" w:hAnsi="Arial" w:cs="Arial"/>
                <w:color w:val="000000"/>
              </w:rPr>
              <w:lastRenderedPageBreak/>
              <w:t>1.100 l, 5.000 l, 7.000 l i 10.000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E7D47" w14:textId="77777777" w:rsidR="0035231F" w:rsidRDefault="001022DB">
            <w:pPr>
              <w:spacing w:after="0" w:line="240" w:lineRule="auto"/>
              <w:jc w:val="center"/>
              <w:rPr>
                <w:rFonts w:ascii="Arial" w:hAnsi="Arial" w:cs="Arial"/>
                <w:color w:val="000000"/>
              </w:rPr>
            </w:pPr>
            <w:r>
              <w:rPr>
                <w:rFonts w:ascii="Arial" w:hAnsi="Arial" w:cs="Arial"/>
                <w:color w:val="000000"/>
              </w:rPr>
              <w:lastRenderedPageBreak/>
              <w:t>zeleni</w:t>
            </w:r>
          </w:p>
        </w:tc>
      </w:tr>
      <w:tr w:rsidR="0035231F" w14:paraId="22F92264"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040F6" w14:textId="77777777" w:rsidR="0035231F" w:rsidRDefault="001022DB">
            <w:pPr>
              <w:spacing w:after="0" w:line="240" w:lineRule="auto"/>
              <w:jc w:val="both"/>
              <w:rPr>
                <w:rFonts w:ascii="Arial" w:hAnsi="Arial" w:cs="Arial"/>
                <w:color w:val="000000"/>
              </w:rPr>
            </w:pPr>
            <w:r>
              <w:rPr>
                <w:rFonts w:ascii="Arial" w:hAnsi="Arial" w:cs="Arial"/>
                <w:color w:val="000000"/>
              </w:rPr>
              <w:t>biootpad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055E" w14:textId="77777777" w:rsidR="0035231F" w:rsidRDefault="001022DB">
            <w:pPr>
              <w:spacing w:after="0" w:line="240" w:lineRule="auto"/>
              <w:jc w:val="center"/>
              <w:rPr>
                <w:rFonts w:ascii="Arial" w:hAnsi="Arial" w:cs="Arial"/>
                <w:color w:val="000000"/>
              </w:rPr>
            </w:pPr>
            <w:r>
              <w:rPr>
                <w:rFonts w:ascii="Arial" w:hAnsi="Arial" w:cs="Arial"/>
                <w:color w:val="000000"/>
              </w:rPr>
              <w:t>kanta</w:t>
            </w:r>
          </w:p>
          <w:p w14:paraId="2A5FC57C" w14:textId="77777777" w:rsidR="0035231F" w:rsidRDefault="001022DB">
            <w:pPr>
              <w:spacing w:after="0" w:line="240" w:lineRule="auto"/>
              <w:jc w:val="center"/>
              <w:rPr>
                <w:rFonts w:ascii="Arial" w:hAnsi="Arial" w:cs="Arial"/>
                <w:color w:val="000000"/>
              </w:rPr>
            </w:pPr>
            <w:r>
              <w:rPr>
                <w:rFonts w:ascii="Arial" w:hAnsi="Arial" w:cs="Arial"/>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F3D3" w14:textId="77777777" w:rsidR="0035231F" w:rsidRDefault="001022DB">
            <w:pPr>
              <w:spacing w:after="0" w:line="240" w:lineRule="auto"/>
              <w:jc w:val="both"/>
              <w:rPr>
                <w:rFonts w:ascii="Arial" w:hAnsi="Arial" w:cs="Arial"/>
                <w:color w:val="000000"/>
              </w:rPr>
            </w:pPr>
            <w:r>
              <w:rPr>
                <w:rFonts w:ascii="Arial" w:hAnsi="Arial" w:cs="Arial"/>
                <w:color w:val="000000"/>
              </w:rPr>
              <w:t>120 l i 240 l</w:t>
            </w:r>
          </w:p>
          <w:p w14:paraId="12C1ADF6" w14:textId="77777777" w:rsidR="0035231F" w:rsidRDefault="001022DB">
            <w:pPr>
              <w:spacing w:after="0" w:line="240" w:lineRule="auto"/>
              <w:jc w:val="both"/>
              <w:rPr>
                <w:rFonts w:ascii="Arial" w:hAnsi="Arial" w:cs="Arial"/>
                <w:color w:val="000000"/>
              </w:rPr>
            </w:pPr>
            <w:r>
              <w:rPr>
                <w:rFonts w:ascii="Arial" w:hAnsi="Arial" w:cs="Arial"/>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B74B6" w14:textId="77777777" w:rsidR="0035231F" w:rsidRDefault="001022DB">
            <w:pPr>
              <w:spacing w:after="0" w:line="240" w:lineRule="auto"/>
              <w:jc w:val="center"/>
              <w:rPr>
                <w:rFonts w:ascii="Arial" w:hAnsi="Arial" w:cs="Arial"/>
                <w:color w:val="000000"/>
              </w:rPr>
            </w:pPr>
            <w:r>
              <w:rPr>
                <w:rFonts w:ascii="Arial" w:hAnsi="Arial" w:cs="Arial"/>
                <w:color w:val="000000"/>
              </w:rPr>
              <w:t>smeđa</w:t>
            </w:r>
          </w:p>
        </w:tc>
      </w:tr>
      <w:tr w:rsidR="0035231F" w14:paraId="4FD37768"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199D" w14:textId="77777777" w:rsidR="0035231F" w:rsidRDefault="001022DB">
            <w:pPr>
              <w:spacing w:after="0" w:line="240" w:lineRule="auto"/>
              <w:jc w:val="both"/>
              <w:rPr>
                <w:rFonts w:ascii="Arial" w:hAnsi="Arial" w:cs="Arial"/>
                <w:color w:val="000000"/>
              </w:rPr>
            </w:pPr>
            <w:proofErr w:type="spellStart"/>
            <w:r>
              <w:rPr>
                <w:rFonts w:ascii="Arial" w:hAnsi="Arial" w:cs="Arial"/>
                <w:color w:val="000000"/>
              </w:rPr>
              <w:t>reciklabilni</w:t>
            </w:r>
            <w:proofErr w:type="spellEnd"/>
            <w:r>
              <w:rPr>
                <w:rFonts w:ascii="Arial" w:hAnsi="Arial" w:cs="Arial"/>
                <w:color w:val="000000"/>
              </w:rPr>
              <w:t xml:space="preserve"> komunalni otpad</w:t>
            </w:r>
          </w:p>
          <w:p w14:paraId="54487A38" w14:textId="77777777" w:rsidR="0035231F" w:rsidRDefault="0035231F">
            <w:pPr>
              <w:spacing w:after="0" w:line="240" w:lineRule="auto"/>
              <w:jc w:val="both"/>
              <w:rPr>
                <w:rFonts w:ascii="Arial" w:hAnsi="Arial" w:cs="Arial"/>
                <w:color w:val="000000"/>
              </w:rPr>
            </w:pP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59C8B" w14:textId="77777777" w:rsidR="0035231F" w:rsidRDefault="001022DB">
            <w:pPr>
              <w:spacing w:after="0" w:line="240" w:lineRule="auto"/>
              <w:jc w:val="center"/>
              <w:rPr>
                <w:rFonts w:ascii="Arial" w:hAnsi="Arial" w:cs="Arial"/>
                <w:color w:val="000000"/>
              </w:rPr>
            </w:pPr>
            <w:r>
              <w:rPr>
                <w:rFonts w:ascii="Arial" w:hAnsi="Arial" w:cs="Arial"/>
                <w:color w:val="000000"/>
              </w:rPr>
              <w:t xml:space="preserve">prema potrebi i Izjavi korisnika usluge koji nije kućanstvo </w:t>
            </w:r>
          </w:p>
        </w:tc>
      </w:tr>
    </w:tbl>
    <w:p w14:paraId="7E98B4CF" w14:textId="77777777" w:rsidR="0035231F" w:rsidRDefault="0035231F">
      <w:pPr>
        <w:spacing w:after="0" w:line="240" w:lineRule="auto"/>
        <w:jc w:val="both"/>
        <w:rPr>
          <w:rFonts w:ascii="Arial" w:hAnsi="Arial" w:cs="Arial"/>
          <w:color w:val="000000"/>
        </w:rPr>
      </w:pPr>
    </w:p>
    <w:p w14:paraId="435D55D8" w14:textId="77777777" w:rsidR="0035231F" w:rsidRDefault="001022DB">
      <w:pPr>
        <w:pStyle w:val="Default"/>
        <w:jc w:val="both"/>
        <w:rPr>
          <w:rFonts w:ascii="Arial" w:hAnsi="Arial" w:cs="Arial"/>
          <w:sz w:val="22"/>
          <w:szCs w:val="22"/>
        </w:rPr>
      </w:pPr>
      <w:r>
        <w:rPr>
          <w:rFonts w:ascii="Arial" w:hAnsi="Arial" w:cs="Arial"/>
          <w:sz w:val="22"/>
          <w:szCs w:val="22"/>
        </w:rPr>
        <w:t xml:space="preserve">Spremnici u smislu ove Odluke podrazumijevaju i namjenske standardizirane vreće za prikupljanje </w:t>
      </w:r>
      <w:r>
        <w:rPr>
          <w:rFonts w:ascii="Arial" w:hAnsi="Arial" w:cs="Arial"/>
          <w:sz w:val="22"/>
          <w:szCs w:val="22"/>
        </w:rPr>
        <w:t xml:space="preserve">komunalnog otpada u slučaju da Davatelj usluge vreće primijeni u sklopu organizacije sustava gospodarenja otpadom iz tehničkih, prostornih, manipulativnih ili bilo kojih drugih razloga kao i same ekonomičnosti sustava. </w:t>
      </w:r>
    </w:p>
    <w:p w14:paraId="6EB327FE" w14:textId="77777777" w:rsidR="0035231F" w:rsidRDefault="0035231F">
      <w:pPr>
        <w:spacing w:after="0" w:line="240" w:lineRule="auto"/>
        <w:jc w:val="both"/>
        <w:rPr>
          <w:rFonts w:ascii="Arial" w:hAnsi="Arial" w:cs="Arial"/>
          <w:color w:val="000000"/>
        </w:rPr>
      </w:pPr>
    </w:p>
    <w:p w14:paraId="6A122405" w14:textId="77777777" w:rsidR="0035231F" w:rsidRDefault="001022DB">
      <w:pPr>
        <w:pStyle w:val="Default"/>
        <w:jc w:val="both"/>
        <w:rPr>
          <w:rFonts w:ascii="Arial" w:hAnsi="Arial" w:cs="Arial"/>
          <w:sz w:val="22"/>
          <w:szCs w:val="22"/>
        </w:rPr>
      </w:pPr>
      <w:r>
        <w:rPr>
          <w:rFonts w:ascii="Arial" w:hAnsi="Arial" w:cs="Arial"/>
          <w:sz w:val="22"/>
          <w:szCs w:val="22"/>
        </w:rPr>
        <w:t>Spremnik za miješani komunalni otpa</w:t>
      </w:r>
      <w:r>
        <w:rPr>
          <w:rFonts w:ascii="Arial" w:hAnsi="Arial" w:cs="Arial"/>
          <w:sz w:val="22"/>
          <w:szCs w:val="22"/>
        </w:rPr>
        <w:t xml:space="preserve">d osim propisanih oznaka koje je dužan osigurati Davatelj usluge, za potrebe evidentiranja pražnjenja spremnika pojedinog korisnika usluge tijekom obračunskog razdoblja označen je i RFID </w:t>
      </w:r>
      <w:proofErr w:type="spellStart"/>
      <w:r>
        <w:rPr>
          <w:rFonts w:ascii="Arial" w:hAnsi="Arial" w:cs="Arial"/>
          <w:sz w:val="22"/>
          <w:szCs w:val="22"/>
        </w:rPr>
        <w:t>transponderom</w:t>
      </w:r>
      <w:proofErr w:type="spellEnd"/>
      <w:r>
        <w:rPr>
          <w:rFonts w:ascii="Arial" w:hAnsi="Arial" w:cs="Arial"/>
          <w:sz w:val="22"/>
          <w:szCs w:val="22"/>
        </w:rPr>
        <w:t xml:space="preserve"> (''čip''), koji se očitava elektroničkim uređajem prili</w:t>
      </w:r>
      <w:r>
        <w:rPr>
          <w:rFonts w:ascii="Arial" w:hAnsi="Arial" w:cs="Arial"/>
          <w:sz w:val="22"/>
          <w:szCs w:val="22"/>
        </w:rPr>
        <w:t>kom podizanja spremnika, a čiji podaci se prenose i povezuju s podacima o korisniku usluge iz evidencija Davatelja usluge.</w:t>
      </w:r>
    </w:p>
    <w:p w14:paraId="54FCD19F" w14:textId="77777777" w:rsidR="0035231F" w:rsidRDefault="0035231F">
      <w:pPr>
        <w:pStyle w:val="Default"/>
        <w:ind w:firstLine="708"/>
        <w:jc w:val="both"/>
        <w:rPr>
          <w:rFonts w:ascii="Arial" w:hAnsi="Arial" w:cs="Arial"/>
          <w:sz w:val="22"/>
          <w:szCs w:val="22"/>
        </w:rPr>
      </w:pPr>
    </w:p>
    <w:p w14:paraId="020299A1" w14:textId="77777777" w:rsidR="0035231F" w:rsidRDefault="001022DB">
      <w:pPr>
        <w:pStyle w:val="Default"/>
        <w:jc w:val="both"/>
        <w:rPr>
          <w:rFonts w:ascii="Arial" w:hAnsi="Arial" w:cs="Arial"/>
          <w:sz w:val="22"/>
          <w:szCs w:val="22"/>
        </w:rPr>
      </w:pPr>
      <w:r>
        <w:rPr>
          <w:rFonts w:ascii="Arial" w:hAnsi="Arial" w:cs="Arial"/>
          <w:sz w:val="22"/>
          <w:szCs w:val="22"/>
        </w:rPr>
        <w:t xml:space="preserve">Spremnici za određene vrste otpada označavaju se odgovarajućom bojom, bilo da je čitav spremnik obojan u odgovarajuću boju, bilo da </w:t>
      </w:r>
      <w:r>
        <w:rPr>
          <w:rFonts w:ascii="Arial" w:hAnsi="Arial" w:cs="Arial"/>
          <w:sz w:val="22"/>
          <w:szCs w:val="22"/>
        </w:rPr>
        <w:t xml:space="preserve">je u odgovarajuću boju obojan samo poklopac spremnika, bilo da se na spremniku nalazi naljepnica odgovarajuće boje. </w:t>
      </w:r>
    </w:p>
    <w:p w14:paraId="38CC794D" w14:textId="77777777" w:rsidR="0035231F" w:rsidRDefault="0035231F">
      <w:pPr>
        <w:pStyle w:val="Default"/>
        <w:ind w:firstLine="708"/>
        <w:jc w:val="both"/>
        <w:rPr>
          <w:rFonts w:ascii="Arial" w:hAnsi="Arial" w:cs="Arial"/>
          <w:sz w:val="22"/>
          <w:szCs w:val="22"/>
        </w:rPr>
      </w:pPr>
    </w:p>
    <w:p w14:paraId="17564137" w14:textId="77777777" w:rsidR="0035231F" w:rsidRDefault="001022DB">
      <w:pPr>
        <w:tabs>
          <w:tab w:val="left" w:pos="375"/>
        </w:tabs>
        <w:suppressAutoHyphens w:val="0"/>
        <w:spacing w:after="160" w:line="240" w:lineRule="auto"/>
        <w:jc w:val="both"/>
        <w:textAlignment w:val="auto"/>
        <w:rPr>
          <w:rFonts w:ascii="Arial" w:hAnsi="Arial" w:cs="Arial"/>
          <w:color w:val="000000"/>
        </w:rPr>
      </w:pPr>
      <w:r>
        <w:rPr>
          <w:rFonts w:ascii="Arial" w:hAnsi="Arial" w:cs="Arial"/>
          <w:color w:val="000000"/>
        </w:rPr>
        <w:t xml:space="preserve">Davatelj usluge dužan je osigurati ispunjenje navedenih uvjeta prije ustupanja spremnika korisniku usluge. </w:t>
      </w:r>
    </w:p>
    <w:p w14:paraId="631094F9" w14:textId="77777777" w:rsidR="0035231F" w:rsidRDefault="001022DB">
      <w:pPr>
        <w:spacing w:after="0" w:line="240" w:lineRule="auto"/>
        <w:jc w:val="both"/>
        <w:rPr>
          <w:rFonts w:ascii="Arial" w:eastAsia="Times New Roman" w:hAnsi="Arial" w:cs="Arial"/>
          <w:lang w:eastAsia="hr-HR"/>
        </w:rPr>
      </w:pPr>
      <w:r>
        <w:rPr>
          <w:rFonts w:ascii="Arial" w:eastAsia="Times New Roman" w:hAnsi="Arial" w:cs="Arial"/>
          <w:lang w:eastAsia="hr-HR"/>
        </w:rPr>
        <w:t xml:space="preserve">Spremnici za </w:t>
      </w:r>
      <w:r>
        <w:rPr>
          <w:rFonts w:ascii="Arial" w:eastAsia="Times New Roman" w:hAnsi="Arial" w:cs="Arial"/>
          <w:lang w:eastAsia="hr-HR"/>
        </w:rPr>
        <w:t xml:space="preserve">komunalni otpad postavljeni na javnoj površni i u </w:t>
      </w:r>
      <w:proofErr w:type="spellStart"/>
      <w:r>
        <w:rPr>
          <w:rFonts w:ascii="Arial" w:eastAsia="Times New Roman" w:hAnsi="Arial" w:cs="Arial"/>
          <w:lang w:eastAsia="hr-HR"/>
        </w:rPr>
        <w:t>reciklažnom</w:t>
      </w:r>
      <w:proofErr w:type="spellEnd"/>
      <w:r>
        <w:rPr>
          <w:rFonts w:ascii="Arial" w:eastAsia="Times New Roman" w:hAnsi="Arial" w:cs="Arial"/>
          <w:lang w:eastAsia="hr-HR"/>
        </w:rPr>
        <w:t xml:space="preserve"> dvorištu, kao i spremnici za sakupljanje komunalnog otpada korisnika usluga iz višestambenih objekata – kontejneri, moraju imati oznaku Davatelja usluge, naziv vrste otpada za koju je spremnik n</w:t>
      </w:r>
      <w:r>
        <w:rPr>
          <w:rFonts w:ascii="Arial" w:eastAsia="Times New Roman" w:hAnsi="Arial" w:cs="Arial"/>
          <w:lang w:eastAsia="hr-HR"/>
        </w:rPr>
        <w:t xml:space="preserve">amijenjen, te kratku uputu o otpadu koji se sakuplja putem tog spremnika. </w:t>
      </w:r>
    </w:p>
    <w:p w14:paraId="0E3004EE" w14:textId="77777777" w:rsidR="0035231F" w:rsidRDefault="0035231F">
      <w:pPr>
        <w:pStyle w:val="Default"/>
        <w:jc w:val="both"/>
        <w:rPr>
          <w:rFonts w:ascii="Arial" w:hAnsi="Arial" w:cs="Arial"/>
          <w:sz w:val="22"/>
          <w:szCs w:val="22"/>
        </w:rPr>
      </w:pPr>
    </w:p>
    <w:p w14:paraId="6339C439" w14:textId="77777777" w:rsidR="0035231F" w:rsidRDefault="001022DB">
      <w:pPr>
        <w:pStyle w:val="Default"/>
        <w:jc w:val="both"/>
        <w:rPr>
          <w:rFonts w:ascii="Arial" w:hAnsi="Arial" w:cs="Arial"/>
          <w:sz w:val="22"/>
          <w:szCs w:val="22"/>
        </w:rPr>
      </w:pPr>
      <w:r>
        <w:rPr>
          <w:rFonts w:ascii="Arial" w:hAnsi="Arial" w:cs="Arial"/>
          <w:sz w:val="22"/>
          <w:szCs w:val="22"/>
        </w:rPr>
        <w:t>Iznimno, osim u navedenim spremnicima, komunalni otpad se može prikupljati i u odgovarajućim vrećama koje osigurava Davatelj usluge, ukoliko se specijalnim vozilom za pražnjenje sp</w:t>
      </w:r>
      <w:r>
        <w:rPr>
          <w:rFonts w:ascii="Arial" w:hAnsi="Arial" w:cs="Arial"/>
          <w:sz w:val="22"/>
          <w:szCs w:val="22"/>
        </w:rPr>
        <w:t>remnika ne može pristupiti obračunskom mjestu zbog nepristupačnog terena, u kojem slučaju se primopredaja tako odloženog otpada  vrši odgovarajućim vozilom. U pogledu broja pražnjenja volumen vreće tretira se proporcionalno vrijednosti volumena kante zapre</w:t>
      </w:r>
      <w:r>
        <w:rPr>
          <w:rFonts w:ascii="Arial" w:hAnsi="Arial" w:cs="Arial"/>
          <w:sz w:val="22"/>
          <w:szCs w:val="22"/>
        </w:rPr>
        <w:t>mnine 120 L.</w:t>
      </w:r>
    </w:p>
    <w:p w14:paraId="3A29AD87" w14:textId="77777777" w:rsidR="0035231F" w:rsidRDefault="0035231F">
      <w:pPr>
        <w:spacing w:after="0" w:line="240" w:lineRule="auto"/>
        <w:jc w:val="both"/>
        <w:rPr>
          <w:rFonts w:ascii="Arial" w:eastAsia="Times New Roman" w:hAnsi="Arial" w:cs="Arial"/>
          <w:lang w:eastAsia="hr-HR"/>
        </w:rPr>
      </w:pPr>
    </w:p>
    <w:p w14:paraId="6BF2E051" w14:textId="77777777" w:rsidR="0035231F" w:rsidRDefault="001022DB">
      <w:pPr>
        <w:spacing w:after="0" w:line="240" w:lineRule="auto"/>
        <w:jc w:val="both"/>
        <w:rPr>
          <w:rFonts w:ascii="Arial" w:eastAsia="Times New Roman" w:hAnsi="Arial" w:cs="Arial"/>
          <w:lang w:eastAsia="hr-HR"/>
        </w:rPr>
      </w:pPr>
      <w:r>
        <w:rPr>
          <w:rFonts w:ascii="Arial" w:eastAsia="Times New Roman" w:hAnsi="Arial" w:cs="Arial"/>
          <w:lang w:eastAsia="hr-HR"/>
        </w:rPr>
        <w:t xml:space="preserve">Problematični otpad  kao i pojedine vrste posebnih kategorija otpada sukladno posebnim propisima mogu se odložiti u određene spremnike koji se nalaze u </w:t>
      </w:r>
      <w:proofErr w:type="spellStart"/>
      <w:r>
        <w:rPr>
          <w:rFonts w:ascii="Arial" w:eastAsia="Times New Roman" w:hAnsi="Arial" w:cs="Arial"/>
          <w:lang w:eastAsia="hr-HR"/>
        </w:rPr>
        <w:t>reciklažnom</w:t>
      </w:r>
      <w:proofErr w:type="spellEnd"/>
      <w:r>
        <w:rPr>
          <w:rFonts w:ascii="Arial" w:eastAsia="Times New Roman" w:hAnsi="Arial" w:cs="Arial"/>
          <w:lang w:eastAsia="hr-HR"/>
        </w:rPr>
        <w:t xml:space="preserve"> dvorištu. </w:t>
      </w:r>
    </w:p>
    <w:p w14:paraId="5F94802E" w14:textId="77777777" w:rsidR="0035231F" w:rsidRDefault="0035231F">
      <w:pPr>
        <w:spacing w:after="0" w:line="240" w:lineRule="auto"/>
        <w:jc w:val="both"/>
        <w:rPr>
          <w:rFonts w:ascii="Arial" w:eastAsia="Times New Roman" w:hAnsi="Arial" w:cs="Arial"/>
          <w:lang w:eastAsia="hr-HR"/>
        </w:rPr>
      </w:pPr>
    </w:p>
    <w:p w14:paraId="5F064F2F" w14:textId="77777777" w:rsidR="0035231F" w:rsidRDefault="001022DB">
      <w:pPr>
        <w:spacing w:after="0" w:line="240" w:lineRule="auto"/>
        <w:jc w:val="both"/>
      </w:pPr>
      <w:r>
        <w:rPr>
          <w:rFonts w:ascii="Arial" w:eastAsia="Times New Roman" w:hAnsi="Arial" w:cs="Arial"/>
          <w:lang w:eastAsia="hr-HR"/>
        </w:rPr>
        <w:t>Korisnici usluge iz kategorije korisnika koji nije kućanstvo dužni</w:t>
      </w:r>
      <w:r>
        <w:rPr>
          <w:rFonts w:ascii="Arial" w:eastAsia="Times New Roman" w:hAnsi="Arial" w:cs="Arial"/>
          <w:lang w:eastAsia="hr-HR"/>
        </w:rPr>
        <w:t xml:space="preserve"> su iz miješanog komunalnog otpada izdvojiti biootpad, </w:t>
      </w:r>
      <w:proofErr w:type="spellStart"/>
      <w:r>
        <w:rPr>
          <w:rFonts w:ascii="Arial" w:eastAsia="Times New Roman" w:hAnsi="Arial" w:cs="Arial"/>
          <w:lang w:eastAsia="hr-HR"/>
        </w:rPr>
        <w:t>reciklabilni</w:t>
      </w:r>
      <w:proofErr w:type="spellEnd"/>
      <w:r>
        <w:rPr>
          <w:rFonts w:ascii="Arial" w:eastAsia="Times New Roman" w:hAnsi="Arial" w:cs="Arial"/>
          <w:lang w:eastAsia="hr-HR"/>
        </w:rPr>
        <w:t xml:space="preserve"> komunalni otpad (otpadni papir i karton, otpadna plastika, otpadni metal i otpadno ambalažno staklo) kao i opasni otpad te preuzimanje tog otpada ugovoriti s Davateljem usluge ili drugim o</w:t>
      </w:r>
      <w:r>
        <w:rPr>
          <w:rFonts w:ascii="Arial" w:eastAsia="Times New Roman" w:hAnsi="Arial" w:cs="Arial"/>
          <w:lang w:eastAsia="hr-HR"/>
        </w:rPr>
        <w:t xml:space="preserve">vlaštenim sakupljačem navedenog otpada, odnosno isti otpad mogu predavati u </w:t>
      </w:r>
      <w:proofErr w:type="spellStart"/>
      <w:r>
        <w:rPr>
          <w:rFonts w:ascii="Arial" w:eastAsia="Times New Roman" w:hAnsi="Arial" w:cs="Arial"/>
          <w:lang w:eastAsia="hr-HR"/>
        </w:rPr>
        <w:t>reciklažno</w:t>
      </w:r>
      <w:proofErr w:type="spellEnd"/>
      <w:r>
        <w:rPr>
          <w:rFonts w:ascii="Arial" w:eastAsia="Times New Roman" w:hAnsi="Arial" w:cs="Arial"/>
          <w:lang w:eastAsia="hr-HR"/>
        </w:rPr>
        <w:t xml:space="preserve"> dvorište uz obvezu plaćanja svih troškova gospodarenja tim otpadom. </w:t>
      </w:r>
    </w:p>
    <w:p w14:paraId="10189C30" w14:textId="77777777" w:rsidR="0035231F" w:rsidRDefault="0035231F">
      <w:pPr>
        <w:spacing w:after="0" w:line="240" w:lineRule="auto"/>
        <w:jc w:val="both"/>
        <w:rPr>
          <w:rFonts w:ascii="Arial" w:hAnsi="Arial" w:cs="Arial"/>
          <w:color w:val="FF0000"/>
        </w:rPr>
      </w:pPr>
    </w:p>
    <w:p w14:paraId="1B2C9650" w14:textId="77777777" w:rsidR="0035231F" w:rsidRDefault="0035231F">
      <w:pPr>
        <w:pStyle w:val="Default"/>
        <w:jc w:val="both"/>
        <w:rPr>
          <w:rFonts w:ascii="Arial" w:hAnsi="Arial" w:cs="Arial"/>
          <w:b/>
          <w:bCs/>
          <w:sz w:val="22"/>
          <w:szCs w:val="22"/>
        </w:rPr>
      </w:pPr>
    </w:p>
    <w:p w14:paraId="188F295F" w14:textId="77777777" w:rsidR="0035231F" w:rsidRDefault="001022DB">
      <w:pPr>
        <w:pStyle w:val="Default"/>
      </w:pPr>
      <w:r>
        <w:rPr>
          <w:rFonts w:ascii="Arial" w:hAnsi="Arial" w:cs="Arial"/>
          <w:b/>
          <w:bCs/>
          <w:i/>
          <w:sz w:val="22"/>
          <w:szCs w:val="22"/>
        </w:rPr>
        <w:t>3. Najmanja učestalost odvoza otpada prema područjima</w:t>
      </w:r>
    </w:p>
    <w:p w14:paraId="4732DEBA" w14:textId="77777777" w:rsidR="0035231F" w:rsidRDefault="0035231F">
      <w:pPr>
        <w:pStyle w:val="Default"/>
        <w:jc w:val="center"/>
        <w:rPr>
          <w:rFonts w:ascii="Arial" w:hAnsi="Arial" w:cs="Arial"/>
          <w:b/>
          <w:bCs/>
          <w:i/>
          <w:sz w:val="22"/>
          <w:szCs w:val="22"/>
        </w:rPr>
      </w:pPr>
    </w:p>
    <w:p w14:paraId="05976EC6" w14:textId="77777777" w:rsidR="0035231F" w:rsidRDefault="001022DB">
      <w:pPr>
        <w:pStyle w:val="Default"/>
        <w:jc w:val="center"/>
        <w:rPr>
          <w:rFonts w:ascii="Arial" w:hAnsi="Arial" w:cs="Arial"/>
          <w:bCs/>
          <w:color w:val="auto"/>
          <w:sz w:val="22"/>
          <w:szCs w:val="22"/>
        </w:rPr>
      </w:pPr>
      <w:r>
        <w:rPr>
          <w:rFonts w:ascii="Arial" w:hAnsi="Arial" w:cs="Arial"/>
          <w:bCs/>
          <w:color w:val="auto"/>
          <w:sz w:val="22"/>
          <w:szCs w:val="22"/>
        </w:rPr>
        <w:t>Članak 14.</w:t>
      </w:r>
    </w:p>
    <w:p w14:paraId="1D81564F" w14:textId="77777777" w:rsidR="0035231F" w:rsidRDefault="0035231F">
      <w:pPr>
        <w:spacing w:after="0"/>
        <w:jc w:val="both"/>
        <w:rPr>
          <w:rFonts w:ascii="Arial" w:hAnsi="Arial" w:cs="Arial"/>
          <w:color w:val="000000"/>
        </w:rPr>
      </w:pPr>
    </w:p>
    <w:p w14:paraId="05D8C6E8" w14:textId="77777777" w:rsidR="0035231F" w:rsidRDefault="001022DB">
      <w:pPr>
        <w:spacing w:after="0"/>
        <w:jc w:val="both"/>
        <w:rPr>
          <w:rFonts w:ascii="Arial" w:hAnsi="Arial" w:cs="Arial"/>
          <w:color w:val="000000"/>
        </w:rPr>
      </w:pPr>
      <w:r>
        <w:rPr>
          <w:rFonts w:ascii="Arial" w:hAnsi="Arial" w:cs="Arial"/>
          <w:color w:val="000000"/>
        </w:rPr>
        <w:t xml:space="preserve">Najmanja učestalost </w:t>
      </w:r>
      <w:r>
        <w:rPr>
          <w:rFonts w:ascii="Arial" w:hAnsi="Arial" w:cs="Arial"/>
          <w:color w:val="000000"/>
        </w:rPr>
        <w:t>odvoza  na čitavom području pružanja javne usluge utvrđuje se prema vrstama komunalnog otpada kako slijedi:</w:t>
      </w:r>
    </w:p>
    <w:p w14:paraId="68535A37" w14:textId="77777777" w:rsidR="0035231F" w:rsidRDefault="0035231F">
      <w:pPr>
        <w:spacing w:after="0"/>
        <w:rPr>
          <w:rFonts w:ascii="Arial" w:hAnsi="Arial" w:cs="Arial"/>
          <w:color w:val="000000"/>
        </w:rPr>
      </w:pPr>
    </w:p>
    <w:tbl>
      <w:tblPr>
        <w:tblW w:w="9288" w:type="dxa"/>
        <w:tblCellMar>
          <w:left w:w="10" w:type="dxa"/>
          <w:right w:w="10" w:type="dxa"/>
        </w:tblCellMar>
        <w:tblLook w:val="04A0" w:firstRow="1" w:lastRow="0" w:firstColumn="1" w:lastColumn="0" w:noHBand="0" w:noVBand="1"/>
      </w:tblPr>
      <w:tblGrid>
        <w:gridCol w:w="6771"/>
        <w:gridCol w:w="2268"/>
        <w:gridCol w:w="249"/>
      </w:tblGrid>
      <w:tr w:rsidR="0035231F" w14:paraId="26D9E142"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60B8E910" w14:textId="77777777" w:rsidR="0035231F" w:rsidRDefault="001022DB">
            <w:pPr>
              <w:pStyle w:val="Odlomakpopisa"/>
              <w:numPr>
                <w:ilvl w:val="0"/>
                <w:numId w:val="2"/>
              </w:numPr>
              <w:spacing w:after="0"/>
            </w:pPr>
            <w:r>
              <w:rPr>
                <w:rFonts w:ascii="Arial" w:hAnsi="Arial" w:cs="Arial"/>
                <w:color w:val="000000"/>
              </w:rPr>
              <w:lastRenderedPageBreak/>
              <w:t>miješani komunalni otpad</w:t>
            </w:r>
          </w:p>
        </w:tc>
        <w:tc>
          <w:tcPr>
            <w:tcW w:w="2268" w:type="dxa"/>
            <w:shd w:val="clear" w:color="auto" w:fill="auto"/>
            <w:tcMar>
              <w:top w:w="0" w:type="dxa"/>
              <w:left w:w="108" w:type="dxa"/>
              <w:bottom w:w="0" w:type="dxa"/>
              <w:right w:w="108" w:type="dxa"/>
            </w:tcMar>
            <w:vAlign w:val="center"/>
          </w:tcPr>
          <w:p w14:paraId="30D1F909" w14:textId="77777777" w:rsidR="0035231F" w:rsidRDefault="001022DB">
            <w:pPr>
              <w:spacing w:after="0"/>
              <w:rPr>
                <w:rFonts w:ascii="Arial" w:hAnsi="Arial" w:cs="Arial"/>
                <w:color w:val="000000"/>
              </w:rPr>
            </w:pPr>
            <w:r>
              <w:rPr>
                <w:rFonts w:ascii="Arial" w:hAnsi="Arial" w:cs="Arial"/>
                <w:color w:val="000000"/>
              </w:rPr>
              <w:t xml:space="preserve">            26 x godišnje</w:t>
            </w:r>
          </w:p>
        </w:tc>
        <w:tc>
          <w:tcPr>
            <w:tcW w:w="249" w:type="dxa"/>
            <w:shd w:val="clear" w:color="auto" w:fill="auto"/>
            <w:tcMar>
              <w:top w:w="0" w:type="dxa"/>
              <w:left w:w="108" w:type="dxa"/>
              <w:bottom w:w="0" w:type="dxa"/>
              <w:right w:w="108" w:type="dxa"/>
            </w:tcMar>
            <w:vAlign w:val="center"/>
          </w:tcPr>
          <w:p w14:paraId="024B892B" w14:textId="77777777" w:rsidR="0035231F" w:rsidRDefault="0035231F">
            <w:pPr>
              <w:spacing w:after="0"/>
              <w:jc w:val="center"/>
              <w:rPr>
                <w:rFonts w:ascii="Arial" w:hAnsi="Arial" w:cs="Arial"/>
                <w:color w:val="000000"/>
              </w:rPr>
            </w:pPr>
          </w:p>
        </w:tc>
      </w:tr>
      <w:tr w:rsidR="0035231F" w14:paraId="5D5A3300"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0FA36205" w14:textId="77777777" w:rsidR="0035231F" w:rsidRDefault="001022DB">
            <w:pPr>
              <w:pStyle w:val="Odlomakpopisa"/>
              <w:numPr>
                <w:ilvl w:val="0"/>
                <w:numId w:val="2"/>
              </w:numPr>
              <w:spacing w:after="0"/>
              <w:rPr>
                <w:rFonts w:ascii="Arial" w:hAnsi="Arial" w:cs="Arial"/>
                <w:color w:val="000000"/>
              </w:rPr>
            </w:pPr>
            <w:r>
              <w:rPr>
                <w:rFonts w:ascii="Arial" w:hAnsi="Arial" w:cs="Arial"/>
                <w:color w:val="000000"/>
              </w:rPr>
              <w:t>biootpad</w:t>
            </w:r>
          </w:p>
        </w:tc>
        <w:tc>
          <w:tcPr>
            <w:tcW w:w="2268" w:type="dxa"/>
            <w:shd w:val="clear" w:color="auto" w:fill="auto"/>
            <w:tcMar>
              <w:top w:w="0" w:type="dxa"/>
              <w:left w:w="108" w:type="dxa"/>
              <w:bottom w:w="0" w:type="dxa"/>
              <w:right w:w="108" w:type="dxa"/>
            </w:tcMar>
            <w:vAlign w:val="center"/>
          </w:tcPr>
          <w:p w14:paraId="09F41769" w14:textId="77777777" w:rsidR="0035231F" w:rsidRDefault="001022DB">
            <w:pPr>
              <w:spacing w:after="0"/>
              <w:jc w:val="center"/>
              <w:rPr>
                <w:rFonts w:ascii="Arial" w:hAnsi="Arial" w:cs="Arial"/>
                <w:color w:val="000000"/>
              </w:rPr>
            </w:pPr>
            <w:r>
              <w:rPr>
                <w:rFonts w:ascii="Arial" w:hAnsi="Arial" w:cs="Arial"/>
                <w:color w:val="000000"/>
              </w:rPr>
              <w:t xml:space="preserve">                 1 x tjedno</w:t>
            </w:r>
          </w:p>
        </w:tc>
        <w:tc>
          <w:tcPr>
            <w:tcW w:w="249" w:type="dxa"/>
            <w:shd w:val="clear" w:color="auto" w:fill="auto"/>
            <w:tcMar>
              <w:top w:w="0" w:type="dxa"/>
              <w:left w:w="108" w:type="dxa"/>
              <w:bottom w:w="0" w:type="dxa"/>
              <w:right w:w="108" w:type="dxa"/>
            </w:tcMar>
            <w:vAlign w:val="center"/>
          </w:tcPr>
          <w:p w14:paraId="7432D675" w14:textId="77777777" w:rsidR="0035231F" w:rsidRDefault="0035231F">
            <w:pPr>
              <w:spacing w:after="0"/>
              <w:jc w:val="center"/>
              <w:rPr>
                <w:rFonts w:ascii="Arial" w:hAnsi="Arial" w:cs="Arial"/>
                <w:color w:val="000000"/>
              </w:rPr>
            </w:pPr>
          </w:p>
        </w:tc>
      </w:tr>
      <w:tr w:rsidR="0035231F" w14:paraId="035D996D"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68636170" w14:textId="77777777" w:rsidR="0035231F" w:rsidRDefault="001022DB">
            <w:pPr>
              <w:pStyle w:val="Odlomakpopisa"/>
              <w:numPr>
                <w:ilvl w:val="0"/>
                <w:numId w:val="2"/>
              </w:numPr>
              <w:spacing w:after="0"/>
              <w:rPr>
                <w:rFonts w:ascii="Arial" w:hAnsi="Arial" w:cs="Arial"/>
                <w:color w:val="000000"/>
              </w:rPr>
            </w:pPr>
            <w:r>
              <w:rPr>
                <w:rFonts w:ascii="Arial" w:hAnsi="Arial" w:cs="Arial"/>
                <w:color w:val="000000"/>
              </w:rPr>
              <w:t>glomazni (krupni) otpad</w:t>
            </w:r>
          </w:p>
        </w:tc>
        <w:tc>
          <w:tcPr>
            <w:tcW w:w="2268" w:type="dxa"/>
            <w:shd w:val="clear" w:color="auto" w:fill="auto"/>
            <w:tcMar>
              <w:top w:w="0" w:type="dxa"/>
              <w:left w:w="108" w:type="dxa"/>
              <w:bottom w:w="0" w:type="dxa"/>
              <w:right w:w="108" w:type="dxa"/>
            </w:tcMar>
            <w:vAlign w:val="center"/>
          </w:tcPr>
          <w:p w14:paraId="479DE8BE" w14:textId="77777777" w:rsidR="0035231F" w:rsidRDefault="001022DB">
            <w:pPr>
              <w:spacing w:after="0"/>
              <w:jc w:val="center"/>
              <w:rPr>
                <w:rFonts w:ascii="Arial" w:hAnsi="Arial" w:cs="Arial"/>
                <w:color w:val="000000"/>
              </w:rPr>
            </w:pPr>
            <w:r>
              <w:rPr>
                <w:rFonts w:ascii="Arial" w:hAnsi="Arial" w:cs="Arial"/>
                <w:color w:val="000000"/>
              </w:rPr>
              <w:t xml:space="preserve">              1 x </w:t>
            </w:r>
            <w:r>
              <w:rPr>
                <w:rFonts w:ascii="Arial" w:hAnsi="Arial" w:cs="Arial"/>
                <w:color w:val="000000"/>
              </w:rPr>
              <w:t>godišnje</w:t>
            </w:r>
          </w:p>
        </w:tc>
        <w:tc>
          <w:tcPr>
            <w:tcW w:w="249" w:type="dxa"/>
            <w:shd w:val="clear" w:color="auto" w:fill="auto"/>
            <w:tcMar>
              <w:top w:w="0" w:type="dxa"/>
              <w:left w:w="108" w:type="dxa"/>
              <w:bottom w:w="0" w:type="dxa"/>
              <w:right w:w="108" w:type="dxa"/>
            </w:tcMar>
            <w:vAlign w:val="center"/>
          </w:tcPr>
          <w:p w14:paraId="0FF69FD0" w14:textId="77777777" w:rsidR="0035231F" w:rsidRDefault="0035231F">
            <w:pPr>
              <w:spacing w:after="0"/>
              <w:jc w:val="center"/>
              <w:rPr>
                <w:rFonts w:ascii="Arial" w:hAnsi="Arial" w:cs="Arial"/>
                <w:color w:val="000000"/>
              </w:rPr>
            </w:pPr>
          </w:p>
        </w:tc>
      </w:tr>
      <w:tr w:rsidR="0035231F" w14:paraId="47F6DF6D"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38D39A2E" w14:textId="77777777" w:rsidR="0035231F" w:rsidRDefault="001022DB">
            <w:pPr>
              <w:pStyle w:val="Odlomakpopisa"/>
              <w:numPr>
                <w:ilvl w:val="0"/>
                <w:numId w:val="2"/>
              </w:numPr>
              <w:spacing w:after="0"/>
              <w:rPr>
                <w:rFonts w:ascii="Arial" w:hAnsi="Arial" w:cs="Arial"/>
                <w:color w:val="000000"/>
              </w:rPr>
            </w:pPr>
            <w:r>
              <w:rPr>
                <w:rFonts w:ascii="Arial" w:hAnsi="Arial" w:cs="Arial"/>
                <w:color w:val="000000"/>
              </w:rPr>
              <w:t>otpadni papir i karton</w:t>
            </w:r>
          </w:p>
        </w:tc>
        <w:tc>
          <w:tcPr>
            <w:tcW w:w="2268" w:type="dxa"/>
            <w:shd w:val="clear" w:color="auto" w:fill="auto"/>
            <w:tcMar>
              <w:top w:w="0" w:type="dxa"/>
              <w:left w:w="108" w:type="dxa"/>
              <w:bottom w:w="0" w:type="dxa"/>
              <w:right w:w="108" w:type="dxa"/>
            </w:tcMar>
            <w:vAlign w:val="center"/>
          </w:tcPr>
          <w:p w14:paraId="28CE974D" w14:textId="77777777" w:rsidR="0035231F" w:rsidRDefault="001022DB">
            <w:pPr>
              <w:spacing w:after="0"/>
              <w:jc w:val="center"/>
              <w:rPr>
                <w:rFonts w:ascii="Arial" w:hAnsi="Arial" w:cs="Arial"/>
                <w:color w:val="000000"/>
              </w:rPr>
            </w:pPr>
            <w:r>
              <w:rPr>
                <w:rFonts w:ascii="Arial" w:hAnsi="Arial" w:cs="Arial"/>
                <w:color w:val="000000"/>
              </w:rPr>
              <w:t xml:space="preserve">            12 x godišnje</w:t>
            </w:r>
          </w:p>
        </w:tc>
        <w:tc>
          <w:tcPr>
            <w:tcW w:w="249" w:type="dxa"/>
            <w:shd w:val="clear" w:color="auto" w:fill="auto"/>
            <w:tcMar>
              <w:top w:w="0" w:type="dxa"/>
              <w:left w:w="108" w:type="dxa"/>
              <w:bottom w:w="0" w:type="dxa"/>
              <w:right w:w="108" w:type="dxa"/>
            </w:tcMar>
            <w:vAlign w:val="center"/>
          </w:tcPr>
          <w:p w14:paraId="188F2E7B" w14:textId="77777777" w:rsidR="0035231F" w:rsidRDefault="0035231F">
            <w:pPr>
              <w:spacing w:after="0"/>
              <w:jc w:val="center"/>
              <w:rPr>
                <w:rFonts w:ascii="Arial" w:hAnsi="Arial" w:cs="Arial"/>
                <w:color w:val="000000"/>
              </w:rPr>
            </w:pPr>
          </w:p>
        </w:tc>
      </w:tr>
      <w:tr w:rsidR="0035231F" w14:paraId="2664E20A"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64E64205" w14:textId="77777777" w:rsidR="0035231F" w:rsidRDefault="001022DB">
            <w:pPr>
              <w:pStyle w:val="Odlomakpopisa"/>
              <w:numPr>
                <w:ilvl w:val="0"/>
                <w:numId w:val="2"/>
              </w:numPr>
              <w:spacing w:after="0"/>
              <w:rPr>
                <w:rFonts w:ascii="Arial" w:hAnsi="Arial" w:cs="Arial"/>
                <w:color w:val="000000"/>
              </w:rPr>
            </w:pPr>
            <w:r>
              <w:rPr>
                <w:rFonts w:ascii="Arial" w:hAnsi="Arial" w:cs="Arial"/>
                <w:color w:val="000000"/>
              </w:rPr>
              <w:t>otpadan plastika</w:t>
            </w:r>
          </w:p>
        </w:tc>
        <w:tc>
          <w:tcPr>
            <w:tcW w:w="2268" w:type="dxa"/>
            <w:shd w:val="clear" w:color="auto" w:fill="auto"/>
            <w:tcMar>
              <w:top w:w="0" w:type="dxa"/>
              <w:left w:w="108" w:type="dxa"/>
              <w:bottom w:w="0" w:type="dxa"/>
              <w:right w:w="108" w:type="dxa"/>
            </w:tcMar>
            <w:vAlign w:val="center"/>
          </w:tcPr>
          <w:p w14:paraId="707FA975" w14:textId="77777777" w:rsidR="0035231F" w:rsidRDefault="001022DB">
            <w:pPr>
              <w:spacing w:after="0"/>
              <w:jc w:val="center"/>
              <w:rPr>
                <w:rFonts w:ascii="Arial" w:hAnsi="Arial" w:cs="Arial"/>
                <w:color w:val="000000"/>
              </w:rPr>
            </w:pPr>
            <w:r>
              <w:rPr>
                <w:rFonts w:ascii="Arial" w:hAnsi="Arial" w:cs="Arial"/>
                <w:color w:val="000000"/>
              </w:rPr>
              <w:t xml:space="preserve">            12 x godišnje</w:t>
            </w:r>
          </w:p>
        </w:tc>
        <w:tc>
          <w:tcPr>
            <w:tcW w:w="249" w:type="dxa"/>
            <w:shd w:val="clear" w:color="auto" w:fill="auto"/>
            <w:tcMar>
              <w:top w:w="0" w:type="dxa"/>
              <w:left w:w="108" w:type="dxa"/>
              <w:bottom w:w="0" w:type="dxa"/>
              <w:right w:w="108" w:type="dxa"/>
            </w:tcMar>
            <w:vAlign w:val="center"/>
          </w:tcPr>
          <w:p w14:paraId="6C94E011" w14:textId="77777777" w:rsidR="0035231F" w:rsidRDefault="0035231F">
            <w:pPr>
              <w:spacing w:after="0"/>
              <w:jc w:val="center"/>
              <w:rPr>
                <w:rFonts w:ascii="Arial" w:hAnsi="Arial" w:cs="Arial"/>
                <w:color w:val="000000"/>
              </w:rPr>
            </w:pPr>
          </w:p>
        </w:tc>
      </w:tr>
      <w:tr w:rsidR="0035231F" w14:paraId="590C882B"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074068D6" w14:textId="77777777" w:rsidR="0035231F" w:rsidRDefault="001022DB">
            <w:pPr>
              <w:pStyle w:val="Odlomakpopisa"/>
              <w:numPr>
                <w:ilvl w:val="0"/>
                <w:numId w:val="2"/>
              </w:numPr>
              <w:spacing w:after="0"/>
              <w:rPr>
                <w:rFonts w:ascii="Arial" w:hAnsi="Arial" w:cs="Arial"/>
                <w:color w:val="000000"/>
              </w:rPr>
            </w:pPr>
            <w:r>
              <w:rPr>
                <w:rFonts w:ascii="Arial" w:hAnsi="Arial" w:cs="Arial"/>
                <w:color w:val="000000"/>
              </w:rPr>
              <w:t>otpadno staklo</w:t>
            </w:r>
          </w:p>
        </w:tc>
        <w:tc>
          <w:tcPr>
            <w:tcW w:w="2268" w:type="dxa"/>
            <w:shd w:val="clear" w:color="auto" w:fill="auto"/>
            <w:tcMar>
              <w:top w:w="0" w:type="dxa"/>
              <w:left w:w="108" w:type="dxa"/>
              <w:bottom w:w="0" w:type="dxa"/>
              <w:right w:w="108" w:type="dxa"/>
            </w:tcMar>
            <w:vAlign w:val="center"/>
          </w:tcPr>
          <w:p w14:paraId="4D028CFE" w14:textId="77777777" w:rsidR="0035231F" w:rsidRDefault="001022DB">
            <w:pPr>
              <w:spacing w:after="0"/>
              <w:jc w:val="center"/>
              <w:rPr>
                <w:rFonts w:ascii="Arial" w:hAnsi="Arial" w:cs="Arial"/>
                <w:color w:val="000000"/>
              </w:rPr>
            </w:pPr>
            <w:r>
              <w:rPr>
                <w:rFonts w:ascii="Arial" w:hAnsi="Arial" w:cs="Arial"/>
                <w:color w:val="000000"/>
              </w:rPr>
              <w:t xml:space="preserve">              2 x godišnje </w:t>
            </w:r>
          </w:p>
        </w:tc>
        <w:tc>
          <w:tcPr>
            <w:tcW w:w="249" w:type="dxa"/>
            <w:shd w:val="clear" w:color="auto" w:fill="auto"/>
            <w:tcMar>
              <w:top w:w="0" w:type="dxa"/>
              <w:left w:w="108" w:type="dxa"/>
              <w:bottom w:w="0" w:type="dxa"/>
              <w:right w:w="108" w:type="dxa"/>
            </w:tcMar>
            <w:vAlign w:val="center"/>
          </w:tcPr>
          <w:p w14:paraId="75E7CF67" w14:textId="77777777" w:rsidR="0035231F" w:rsidRDefault="0035231F">
            <w:pPr>
              <w:spacing w:after="0"/>
              <w:jc w:val="center"/>
              <w:rPr>
                <w:rFonts w:ascii="Arial" w:hAnsi="Arial" w:cs="Arial"/>
                <w:color w:val="000000"/>
              </w:rPr>
            </w:pPr>
          </w:p>
        </w:tc>
      </w:tr>
      <w:tr w:rsidR="0035231F" w14:paraId="5742B2BB"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50D0CD3C" w14:textId="77777777" w:rsidR="0035231F" w:rsidRDefault="001022DB">
            <w:pPr>
              <w:pStyle w:val="Odlomakpopisa"/>
              <w:numPr>
                <w:ilvl w:val="0"/>
                <w:numId w:val="2"/>
              </w:numPr>
              <w:spacing w:after="0"/>
              <w:rPr>
                <w:rFonts w:ascii="Arial" w:hAnsi="Arial" w:cs="Arial"/>
                <w:color w:val="000000"/>
              </w:rPr>
            </w:pPr>
            <w:r>
              <w:rPr>
                <w:rFonts w:ascii="Arial" w:hAnsi="Arial" w:cs="Arial"/>
                <w:color w:val="000000"/>
              </w:rPr>
              <w:t>metal (limenke i sl.)</w:t>
            </w:r>
          </w:p>
        </w:tc>
        <w:tc>
          <w:tcPr>
            <w:tcW w:w="2268" w:type="dxa"/>
            <w:shd w:val="clear" w:color="auto" w:fill="auto"/>
            <w:tcMar>
              <w:top w:w="0" w:type="dxa"/>
              <w:left w:w="108" w:type="dxa"/>
              <w:bottom w:w="0" w:type="dxa"/>
              <w:right w:w="108" w:type="dxa"/>
            </w:tcMar>
            <w:vAlign w:val="center"/>
          </w:tcPr>
          <w:p w14:paraId="755E5B0C" w14:textId="77777777" w:rsidR="0035231F" w:rsidRDefault="001022DB">
            <w:pPr>
              <w:spacing w:after="0"/>
              <w:jc w:val="center"/>
              <w:rPr>
                <w:rFonts w:ascii="Arial" w:hAnsi="Arial" w:cs="Arial"/>
                <w:color w:val="000000"/>
              </w:rPr>
            </w:pPr>
            <w:r>
              <w:rPr>
                <w:rFonts w:ascii="Arial" w:hAnsi="Arial" w:cs="Arial"/>
                <w:color w:val="000000"/>
              </w:rPr>
              <w:t xml:space="preserve">              2 x godišnje</w:t>
            </w:r>
          </w:p>
        </w:tc>
        <w:tc>
          <w:tcPr>
            <w:tcW w:w="249" w:type="dxa"/>
            <w:shd w:val="clear" w:color="auto" w:fill="auto"/>
            <w:tcMar>
              <w:top w:w="0" w:type="dxa"/>
              <w:left w:w="108" w:type="dxa"/>
              <w:bottom w:w="0" w:type="dxa"/>
              <w:right w:w="108" w:type="dxa"/>
            </w:tcMar>
            <w:vAlign w:val="center"/>
          </w:tcPr>
          <w:p w14:paraId="3FD7DCE9" w14:textId="77777777" w:rsidR="0035231F" w:rsidRDefault="0035231F">
            <w:pPr>
              <w:spacing w:after="0"/>
              <w:jc w:val="center"/>
              <w:rPr>
                <w:rFonts w:ascii="Arial" w:hAnsi="Arial" w:cs="Arial"/>
                <w:color w:val="000000"/>
              </w:rPr>
            </w:pPr>
          </w:p>
        </w:tc>
      </w:tr>
      <w:tr w:rsidR="0035231F" w14:paraId="67218500"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34CF92D7" w14:textId="77777777" w:rsidR="0035231F" w:rsidRDefault="001022DB">
            <w:pPr>
              <w:pStyle w:val="Odlomakpopisa"/>
              <w:numPr>
                <w:ilvl w:val="0"/>
                <w:numId w:val="2"/>
              </w:numPr>
              <w:spacing w:after="0"/>
              <w:rPr>
                <w:rFonts w:ascii="Arial" w:hAnsi="Arial" w:cs="Arial"/>
                <w:color w:val="000000"/>
              </w:rPr>
            </w:pPr>
            <w:r>
              <w:rPr>
                <w:rFonts w:ascii="Arial" w:hAnsi="Arial" w:cs="Arial"/>
                <w:color w:val="000000"/>
              </w:rPr>
              <w:t>problematični otpad (putem mobilnog RD)</w:t>
            </w:r>
          </w:p>
        </w:tc>
        <w:tc>
          <w:tcPr>
            <w:tcW w:w="2268" w:type="dxa"/>
            <w:shd w:val="clear" w:color="auto" w:fill="auto"/>
            <w:tcMar>
              <w:top w:w="0" w:type="dxa"/>
              <w:left w:w="108" w:type="dxa"/>
              <w:bottom w:w="0" w:type="dxa"/>
              <w:right w:w="108" w:type="dxa"/>
            </w:tcMar>
            <w:vAlign w:val="center"/>
          </w:tcPr>
          <w:p w14:paraId="1A4112F5" w14:textId="77777777" w:rsidR="0035231F" w:rsidRDefault="001022DB">
            <w:pPr>
              <w:spacing w:after="0"/>
              <w:jc w:val="center"/>
              <w:rPr>
                <w:rFonts w:ascii="Arial" w:hAnsi="Arial" w:cs="Arial"/>
                <w:color w:val="000000"/>
              </w:rPr>
            </w:pPr>
            <w:r>
              <w:rPr>
                <w:rFonts w:ascii="Arial" w:hAnsi="Arial" w:cs="Arial"/>
                <w:color w:val="000000"/>
              </w:rPr>
              <w:t xml:space="preserve">              4 x godišnje</w:t>
            </w:r>
          </w:p>
        </w:tc>
        <w:tc>
          <w:tcPr>
            <w:tcW w:w="249" w:type="dxa"/>
            <w:shd w:val="clear" w:color="auto" w:fill="auto"/>
            <w:tcMar>
              <w:top w:w="0" w:type="dxa"/>
              <w:left w:w="108" w:type="dxa"/>
              <w:bottom w:w="0" w:type="dxa"/>
              <w:right w:w="108" w:type="dxa"/>
            </w:tcMar>
            <w:vAlign w:val="center"/>
          </w:tcPr>
          <w:p w14:paraId="4D80F41B" w14:textId="77777777" w:rsidR="0035231F" w:rsidRDefault="0035231F">
            <w:pPr>
              <w:spacing w:after="0"/>
              <w:jc w:val="center"/>
              <w:rPr>
                <w:rFonts w:ascii="Arial" w:hAnsi="Arial" w:cs="Arial"/>
                <w:color w:val="000000"/>
              </w:rPr>
            </w:pPr>
          </w:p>
        </w:tc>
      </w:tr>
      <w:tr w:rsidR="0035231F" w14:paraId="4DE35058" w14:textId="77777777">
        <w:tblPrEx>
          <w:tblCellMar>
            <w:top w:w="0" w:type="dxa"/>
            <w:bottom w:w="0" w:type="dxa"/>
          </w:tblCellMar>
        </w:tblPrEx>
        <w:trPr>
          <w:trHeight w:val="246"/>
        </w:trPr>
        <w:tc>
          <w:tcPr>
            <w:tcW w:w="6771" w:type="dxa"/>
            <w:shd w:val="clear" w:color="auto" w:fill="auto"/>
            <w:tcMar>
              <w:top w:w="0" w:type="dxa"/>
              <w:left w:w="108" w:type="dxa"/>
              <w:bottom w:w="0" w:type="dxa"/>
              <w:right w:w="108" w:type="dxa"/>
            </w:tcMar>
          </w:tcPr>
          <w:p w14:paraId="0BF83F00" w14:textId="77777777" w:rsidR="0035231F" w:rsidRDefault="001022DB">
            <w:pPr>
              <w:pStyle w:val="Odlomakpopisa"/>
              <w:numPr>
                <w:ilvl w:val="0"/>
                <w:numId w:val="2"/>
              </w:numPr>
              <w:spacing w:after="0"/>
              <w:rPr>
                <w:rFonts w:ascii="Arial" w:hAnsi="Arial" w:cs="Arial"/>
                <w:color w:val="000000"/>
              </w:rPr>
            </w:pPr>
            <w:r>
              <w:rPr>
                <w:rFonts w:ascii="Arial" w:hAnsi="Arial" w:cs="Arial"/>
                <w:color w:val="000000"/>
              </w:rPr>
              <w:t xml:space="preserve">otpadni tekstil                                                                                                 </w:t>
            </w:r>
          </w:p>
        </w:tc>
        <w:tc>
          <w:tcPr>
            <w:tcW w:w="2268" w:type="dxa"/>
            <w:shd w:val="clear" w:color="auto" w:fill="auto"/>
            <w:tcMar>
              <w:top w:w="0" w:type="dxa"/>
              <w:left w:w="108" w:type="dxa"/>
              <w:bottom w:w="0" w:type="dxa"/>
              <w:right w:w="108" w:type="dxa"/>
            </w:tcMar>
          </w:tcPr>
          <w:p w14:paraId="4D9588FD" w14:textId="77777777" w:rsidR="0035231F" w:rsidRDefault="001022DB">
            <w:pPr>
              <w:spacing w:after="0"/>
              <w:rPr>
                <w:rFonts w:ascii="Arial" w:hAnsi="Arial" w:cs="Arial"/>
                <w:color w:val="000000"/>
              </w:rPr>
            </w:pPr>
            <w:r>
              <w:rPr>
                <w:rFonts w:ascii="Arial" w:hAnsi="Arial" w:cs="Arial"/>
                <w:color w:val="000000"/>
              </w:rPr>
              <w:t xml:space="preserve">              2 x godišnje </w:t>
            </w:r>
            <w:r>
              <w:rPr>
                <w:rFonts w:ascii="Arial" w:hAnsi="Arial" w:cs="Arial"/>
                <w:color w:val="000000"/>
              </w:rPr>
              <w:t xml:space="preserve">                                                                </w:t>
            </w:r>
          </w:p>
        </w:tc>
        <w:tc>
          <w:tcPr>
            <w:tcW w:w="249" w:type="dxa"/>
            <w:shd w:val="clear" w:color="auto" w:fill="auto"/>
            <w:tcMar>
              <w:top w:w="0" w:type="dxa"/>
              <w:left w:w="108" w:type="dxa"/>
              <w:bottom w:w="0" w:type="dxa"/>
              <w:right w:w="108" w:type="dxa"/>
            </w:tcMar>
            <w:vAlign w:val="center"/>
          </w:tcPr>
          <w:p w14:paraId="7CB52F44" w14:textId="77777777" w:rsidR="0035231F" w:rsidRDefault="0035231F">
            <w:pPr>
              <w:spacing w:after="0"/>
              <w:jc w:val="center"/>
              <w:rPr>
                <w:rFonts w:ascii="Arial" w:hAnsi="Arial" w:cs="Arial"/>
                <w:color w:val="000000"/>
              </w:rPr>
            </w:pPr>
          </w:p>
        </w:tc>
      </w:tr>
    </w:tbl>
    <w:p w14:paraId="248E1790" w14:textId="77777777" w:rsidR="0035231F" w:rsidRDefault="0035231F">
      <w:pPr>
        <w:pStyle w:val="Default"/>
        <w:jc w:val="both"/>
        <w:rPr>
          <w:rFonts w:ascii="Arial" w:hAnsi="Arial" w:cs="Arial"/>
          <w:sz w:val="22"/>
          <w:szCs w:val="22"/>
        </w:rPr>
      </w:pPr>
    </w:p>
    <w:p w14:paraId="7A2AAFBF" w14:textId="77777777" w:rsidR="0035231F" w:rsidRDefault="0035231F">
      <w:pPr>
        <w:pStyle w:val="Default"/>
        <w:jc w:val="both"/>
        <w:rPr>
          <w:rFonts w:ascii="Arial" w:hAnsi="Arial" w:cs="Arial"/>
          <w:sz w:val="22"/>
          <w:szCs w:val="22"/>
        </w:rPr>
      </w:pPr>
    </w:p>
    <w:p w14:paraId="52A53AAE" w14:textId="77777777" w:rsidR="0035231F" w:rsidRDefault="001022DB">
      <w:pPr>
        <w:pStyle w:val="Default"/>
        <w:jc w:val="both"/>
        <w:rPr>
          <w:rFonts w:ascii="Arial" w:hAnsi="Arial" w:cs="Arial"/>
          <w:sz w:val="22"/>
          <w:szCs w:val="22"/>
        </w:rPr>
      </w:pPr>
      <w:r>
        <w:rPr>
          <w:rFonts w:ascii="Arial" w:hAnsi="Arial" w:cs="Arial"/>
          <w:sz w:val="22"/>
          <w:szCs w:val="22"/>
        </w:rPr>
        <w:t>Davatelj usluge može odrediti da se broj odvoza na području urbanog dijela Grada ili u određenim naseljima s uslužnog područja na svojem administrativnom području uredi na drugačiji način</w:t>
      </w:r>
      <w:r>
        <w:rPr>
          <w:rFonts w:ascii="Arial" w:hAnsi="Arial" w:cs="Arial"/>
          <w:sz w:val="22"/>
          <w:szCs w:val="22"/>
        </w:rPr>
        <w:t>, a sukladno stvarnim potrebama, te odrediti i veći broj učestalosti odvoza komunalnog otpada od minimalno navedenog, o čemu je dužan pravovremeno obavijestiti korisnike usluge.</w:t>
      </w:r>
    </w:p>
    <w:p w14:paraId="27C90EA3" w14:textId="77777777" w:rsidR="0035231F" w:rsidRDefault="0035231F">
      <w:pPr>
        <w:pStyle w:val="Default"/>
        <w:jc w:val="both"/>
        <w:rPr>
          <w:rFonts w:ascii="Arial" w:hAnsi="Arial" w:cs="Arial"/>
          <w:sz w:val="22"/>
          <w:szCs w:val="22"/>
        </w:rPr>
      </w:pPr>
    </w:p>
    <w:p w14:paraId="67434C7E" w14:textId="77777777" w:rsidR="0035231F" w:rsidRDefault="001022DB">
      <w:pPr>
        <w:pStyle w:val="Default"/>
        <w:jc w:val="both"/>
        <w:rPr>
          <w:rFonts w:ascii="Arial" w:hAnsi="Arial" w:cs="Arial"/>
          <w:sz w:val="22"/>
          <w:szCs w:val="22"/>
        </w:rPr>
      </w:pPr>
      <w:r>
        <w:rPr>
          <w:rFonts w:ascii="Arial" w:hAnsi="Arial" w:cs="Arial"/>
          <w:sz w:val="22"/>
          <w:szCs w:val="22"/>
        </w:rPr>
        <w:t>Korisnici usluge dužni su nadoknaditi troškove provedenog dodatnog odvoza, su</w:t>
      </w:r>
      <w:r>
        <w:rPr>
          <w:rFonts w:ascii="Arial" w:hAnsi="Arial" w:cs="Arial"/>
          <w:sz w:val="22"/>
          <w:szCs w:val="22"/>
        </w:rPr>
        <w:t xml:space="preserve">kladno Cjeniku Davatelja usluge. </w:t>
      </w:r>
    </w:p>
    <w:p w14:paraId="1BDA7057" w14:textId="77777777" w:rsidR="0035231F" w:rsidRDefault="0035231F">
      <w:pPr>
        <w:pStyle w:val="Default"/>
        <w:jc w:val="both"/>
        <w:rPr>
          <w:rFonts w:ascii="Arial" w:hAnsi="Arial" w:cs="Arial"/>
          <w:sz w:val="22"/>
          <w:szCs w:val="22"/>
        </w:rPr>
      </w:pPr>
    </w:p>
    <w:p w14:paraId="26148908" w14:textId="77777777" w:rsidR="0035231F" w:rsidRDefault="0035231F">
      <w:pPr>
        <w:pStyle w:val="Default"/>
        <w:jc w:val="both"/>
        <w:rPr>
          <w:rFonts w:ascii="Arial" w:hAnsi="Arial" w:cs="Arial"/>
          <w:sz w:val="22"/>
          <w:szCs w:val="22"/>
        </w:rPr>
      </w:pPr>
    </w:p>
    <w:p w14:paraId="7CD9C00F" w14:textId="77777777" w:rsidR="0035231F" w:rsidRDefault="001022DB">
      <w:pPr>
        <w:pStyle w:val="Default"/>
        <w:jc w:val="both"/>
        <w:rPr>
          <w:rFonts w:ascii="Arial" w:hAnsi="Arial" w:cs="Arial"/>
          <w:b/>
          <w:bCs/>
          <w:i/>
          <w:iCs/>
          <w:sz w:val="22"/>
          <w:szCs w:val="22"/>
        </w:rPr>
      </w:pPr>
      <w:r>
        <w:rPr>
          <w:rFonts w:ascii="Arial" w:hAnsi="Arial" w:cs="Arial"/>
          <w:b/>
          <w:bCs/>
          <w:i/>
          <w:iCs/>
          <w:sz w:val="22"/>
          <w:szCs w:val="22"/>
        </w:rPr>
        <w:t xml:space="preserve">4. Obračunska razdoblja kroz kalendarsku godinu </w:t>
      </w:r>
    </w:p>
    <w:p w14:paraId="48A9FC94" w14:textId="77777777" w:rsidR="0035231F" w:rsidRDefault="0035231F">
      <w:pPr>
        <w:pStyle w:val="Default"/>
        <w:jc w:val="both"/>
        <w:rPr>
          <w:rFonts w:ascii="Arial" w:hAnsi="Arial" w:cs="Arial"/>
          <w:b/>
          <w:bCs/>
          <w:i/>
          <w:iCs/>
          <w:sz w:val="22"/>
          <w:szCs w:val="22"/>
        </w:rPr>
      </w:pPr>
    </w:p>
    <w:p w14:paraId="3C4BA0CB" w14:textId="77777777" w:rsidR="0035231F" w:rsidRDefault="0035231F">
      <w:pPr>
        <w:pStyle w:val="Default"/>
        <w:jc w:val="both"/>
        <w:rPr>
          <w:rFonts w:ascii="Arial" w:hAnsi="Arial" w:cs="Arial"/>
          <w:b/>
          <w:bCs/>
          <w:i/>
          <w:iCs/>
          <w:sz w:val="22"/>
          <w:szCs w:val="22"/>
        </w:rPr>
      </w:pPr>
    </w:p>
    <w:p w14:paraId="3C645C38" w14:textId="77777777" w:rsidR="0035231F" w:rsidRDefault="001022DB">
      <w:pPr>
        <w:pStyle w:val="Default"/>
        <w:jc w:val="center"/>
        <w:rPr>
          <w:rFonts w:ascii="Arial" w:hAnsi="Arial" w:cs="Arial"/>
          <w:bCs/>
          <w:sz w:val="22"/>
          <w:szCs w:val="22"/>
        </w:rPr>
      </w:pPr>
      <w:r>
        <w:rPr>
          <w:rFonts w:ascii="Arial" w:hAnsi="Arial" w:cs="Arial"/>
          <w:bCs/>
          <w:sz w:val="22"/>
          <w:szCs w:val="22"/>
        </w:rPr>
        <w:t>Članak 15.</w:t>
      </w:r>
    </w:p>
    <w:p w14:paraId="7132AD54" w14:textId="77777777" w:rsidR="0035231F" w:rsidRDefault="0035231F">
      <w:pPr>
        <w:pStyle w:val="Default"/>
        <w:jc w:val="both"/>
        <w:rPr>
          <w:rFonts w:ascii="Arial" w:hAnsi="Arial" w:cs="Arial"/>
          <w:b/>
          <w:bCs/>
          <w:i/>
          <w:iCs/>
          <w:sz w:val="22"/>
          <w:szCs w:val="22"/>
        </w:rPr>
      </w:pPr>
    </w:p>
    <w:p w14:paraId="40305951" w14:textId="77777777" w:rsidR="0035231F" w:rsidRDefault="001022DB">
      <w:pPr>
        <w:suppressAutoHyphens w:val="0"/>
        <w:spacing w:after="0" w:line="240" w:lineRule="auto"/>
        <w:jc w:val="both"/>
        <w:textAlignment w:val="auto"/>
        <w:rPr>
          <w:rFonts w:ascii="Arial" w:hAnsi="Arial" w:cs="Arial"/>
        </w:rPr>
      </w:pPr>
      <w:r>
        <w:rPr>
          <w:rFonts w:ascii="Arial" w:hAnsi="Arial" w:cs="Arial"/>
        </w:rPr>
        <w:t xml:space="preserve">Obračunska razdoblja kroz kalendarsku godinu određuju se u trajanju od mjesec dana, što predstavlja dvanaest obračunskih razdoblja kroz </w:t>
      </w:r>
      <w:r>
        <w:rPr>
          <w:rFonts w:ascii="Arial" w:hAnsi="Arial" w:cs="Arial"/>
        </w:rPr>
        <w:t>kalendarsku godinu.</w:t>
      </w:r>
    </w:p>
    <w:p w14:paraId="19DF3E30" w14:textId="77777777" w:rsidR="0035231F" w:rsidRDefault="001022DB">
      <w:pPr>
        <w:suppressAutoHyphens w:val="0"/>
        <w:spacing w:after="0" w:line="240" w:lineRule="auto"/>
        <w:jc w:val="both"/>
        <w:textAlignment w:val="auto"/>
        <w:rPr>
          <w:rFonts w:ascii="Arial" w:hAnsi="Arial" w:cs="Arial"/>
        </w:rPr>
      </w:pPr>
      <w:r>
        <w:rPr>
          <w:rFonts w:ascii="Arial" w:hAnsi="Arial" w:cs="Arial"/>
        </w:rPr>
        <w:t xml:space="preserve"> </w:t>
      </w:r>
    </w:p>
    <w:p w14:paraId="24616F09" w14:textId="77777777" w:rsidR="0035231F" w:rsidRDefault="001022DB">
      <w:pPr>
        <w:pStyle w:val="Default"/>
        <w:jc w:val="both"/>
        <w:rPr>
          <w:rFonts w:ascii="Arial" w:hAnsi="Arial" w:cs="Arial"/>
          <w:sz w:val="22"/>
          <w:szCs w:val="22"/>
        </w:rPr>
      </w:pPr>
      <w:r>
        <w:rPr>
          <w:rFonts w:ascii="Arial" w:hAnsi="Arial" w:cs="Arial"/>
          <w:sz w:val="22"/>
          <w:szCs w:val="22"/>
        </w:rPr>
        <w:t>Korisnik javne usluge dužan je platiti Davatelju usluge iznos cijene za obračunsko mjesto i obračunsko razdoblje, osim ako je riječ o obračunskom mjestu na kojem se nekretnina trajno ne koristi čiji se status korištenja utvrđuje na na</w:t>
      </w:r>
      <w:r>
        <w:rPr>
          <w:rFonts w:ascii="Arial" w:hAnsi="Arial" w:cs="Arial"/>
          <w:sz w:val="22"/>
          <w:szCs w:val="22"/>
        </w:rPr>
        <w:t xml:space="preserve">čin propisan Zakonom. </w:t>
      </w:r>
    </w:p>
    <w:p w14:paraId="48ED7D91" w14:textId="77777777" w:rsidR="0035231F" w:rsidRDefault="0035231F">
      <w:pPr>
        <w:pStyle w:val="Default"/>
        <w:jc w:val="both"/>
        <w:rPr>
          <w:rFonts w:ascii="Arial" w:hAnsi="Arial" w:cs="Arial"/>
          <w:sz w:val="22"/>
          <w:szCs w:val="22"/>
        </w:rPr>
      </w:pPr>
    </w:p>
    <w:p w14:paraId="59F70096" w14:textId="77777777" w:rsidR="0035231F" w:rsidRDefault="001022DB">
      <w:pPr>
        <w:suppressAutoHyphens w:val="0"/>
        <w:spacing w:after="0" w:line="240" w:lineRule="auto"/>
        <w:textAlignment w:val="auto"/>
        <w:rPr>
          <w:rFonts w:ascii="Arial" w:hAnsi="Arial" w:cs="Arial"/>
          <w:lang w:val="sl-SI"/>
        </w:rPr>
      </w:pPr>
      <w:r>
        <w:rPr>
          <w:rFonts w:ascii="Arial" w:hAnsi="Arial" w:cs="Arial"/>
          <w:lang w:val="sl-SI"/>
        </w:rPr>
        <w:t>Račun za javnu uslugu za kategoriju korisnika kućanstvo se ispostavlja za jedno obračunsko razdoblje.</w:t>
      </w:r>
    </w:p>
    <w:p w14:paraId="73DE5D52" w14:textId="77777777" w:rsidR="0035231F" w:rsidRDefault="0035231F">
      <w:pPr>
        <w:pStyle w:val="Default"/>
        <w:jc w:val="both"/>
        <w:rPr>
          <w:rFonts w:ascii="Arial" w:hAnsi="Arial" w:cs="Arial"/>
          <w:sz w:val="22"/>
          <w:szCs w:val="22"/>
        </w:rPr>
      </w:pPr>
    </w:p>
    <w:p w14:paraId="34AF0308" w14:textId="77777777" w:rsidR="0035231F" w:rsidRDefault="001022DB">
      <w:pPr>
        <w:suppressAutoHyphens w:val="0"/>
        <w:spacing w:after="0" w:line="240" w:lineRule="auto"/>
        <w:jc w:val="both"/>
        <w:textAlignment w:val="auto"/>
        <w:rPr>
          <w:rFonts w:ascii="Arial" w:hAnsi="Arial" w:cs="Arial"/>
        </w:rPr>
      </w:pPr>
      <w:r>
        <w:rPr>
          <w:rFonts w:ascii="Arial" w:hAnsi="Arial" w:cs="Arial"/>
        </w:rPr>
        <w:t xml:space="preserve">Iznimno od stavka 1. ovog članka, Davatelj usluge može odrediti da obračunsko razdoblje predstavlja drugačije razdoblje obračuna </w:t>
      </w:r>
      <w:r>
        <w:rPr>
          <w:rFonts w:ascii="Arial" w:hAnsi="Arial" w:cs="Arial"/>
        </w:rPr>
        <w:t xml:space="preserve">kroz kalendarsku godinu (npr. kalendarsko dvomjesečje, kalendarsko tromjesečje). </w:t>
      </w:r>
    </w:p>
    <w:p w14:paraId="391427A4" w14:textId="77777777" w:rsidR="0035231F" w:rsidRDefault="0035231F">
      <w:pPr>
        <w:pStyle w:val="Default"/>
        <w:jc w:val="both"/>
        <w:rPr>
          <w:rFonts w:ascii="Arial" w:hAnsi="Arial" w:cs="Arial"/>
          <w:sz w:val="22"/>
          <w:szCs w:val="22"/>
        </w:rPr>
      </w:pPr>
    </w:p>
    <w:p w14:paraId="5541A155" w14:textId="77777777" w:rsidR="0035231F" w:rsidRDefault="0035231F">
      <w:pPr>
        <w:pStyle w:val="Default"/>
        <w:jc w:val="both"/>
        <w:rPr>
          <w:rFonts w:ascii="Arial" w:hAnsi="Arial" w:cs="Arial"/>
          <w:sz w:val="22"/>
          <w:szCs w:val="22"/>
        </w:rPr>
      </w:pPr>
    </w:p>
    <w:p w14:paraId="51D72327" w14:textId="77777777" w:rsidR="0035231F" w:rsidRDefault="001022DB">
      <w:pPr>
        <w:pStyle w:val="Default"/>
      </w:pPr>
      <w:r>
        <w:rPr>
          <w:rFonts w:ascii="Arial" w:hAnsi="Arial" w:cs="Arial"/>
          <w:b/>
          <w:bCs/>
          <w:i/>
          <w:sz w:val="22"/>
          <w:szCs w:val="22"/>
        </w:rPr>
        <w:t>5. Područja pružanja javne usluge</w:t>
      </w:r>
    </w:p>
    <w:p w14:paraId="456C70E0" w14:textId="77777777" w:rsidR="0035231F" w:rsidRDefault="0035231F">
      <w:pPr>
        <w:pStyle w:val="Default"/>
        <w:jc w:val="center"/>
        <w:rPr>
          <w:rFonts w:ascii="Arial" w:hAnsi="Arial" w:cs="Arial"/>
          <w:b/>
          <w:bCs/>
          <w:sz w:val="22"/>
          <w:szCs w:val="22"/>
        </w:rPr>
      </w:pPr>
    </w:p>
    <w:p w14:paraId="6C3315D1" w14:textId="77777777" w:rsidR="0035231F" w:rsidRDefault="0035231F">
      <w:pPr>
        <w:pStyle w:val="Default"/>
        <w:jc w:val="center"/>
        <w:rPr>
          <w:rFonts w:ascii="Arial" w:hAnsi="Arial" w:cs="Arial"/>
          <w:b/>
          <w:bCs/>
          <w:sz w:val="22"/>
          <w:szCs w:val="22"/>
        </w:rPr>
      </w:pPr>
    </w:p>
    <w:p w14:paraId="7ED8E7F6" w14:textId="77777777" w:rsidR="0035231F" w:rsidRDefault="001022DB">
      <w:pPr>
        <w:pStyle w:val="Default"/>
        <w:jc w:val="center"/>
        <w:rPr>
          <w:rFonts w:ascii="Arial" w:hAnsi="Arial" w:cs="Arial"/>
          <w:bCs/>
          <w:sz w:val="22"/>
          <w:szCs w:val="22"/>
        </w:rPr>
      </w:pPr>
      <w:r>
        <w:rPr>
          <w:rFonts w:ascii="Arial" w:hAnsi="Arial" w:cs="Arial"/>
          <w:bCs/>
          <w:sz w:val="22"/>
          <w:szCs w:val="22"/>
        </w:rPr>
        <w:t>Članak 16.</w:t>
      </w:r>
    </w:p>
    <w:p w14:paraId="6247BE14" w14:textId="77777777" w:rsidR="0035231F" w:rsidRDefault="0035231F">
      <w:pPr>
        <w:pStyle w:val="Default"/>
        <w:jc w:val="center"/>
        <w:rPr>
          <w:rFonts w:ascii="Arial" w:hAnsi="Arial" w:cs="Arial"/>
          <w:sz w:val="22"/>
          <w:szCs w:val="22"/>
        </w:rPr>
      </w:pPr>
    </w:p>
    <w:p w14:paraId="7553ECE3" w14:textId="77777777" w:rsidR="0035231F" w:rsidRDefault="001022DB">
      <w:pPr>
        <w:pStyle w:val="Default"/>
        <w:jc w:val="both"/>
        <w:rPr>
          <w:rFonts w:ascii="Arial" w:hAnsi="Arial" w:cs="Arial"/>
          <w:sz w:val="22"/>
          <w:szCs w:val="22"/>
        </w:rPr>
      </w:pPr>
      <w:r>
        <w:rPr>
          <w:rFonts w:ascii="Arial" w:hAnsi="Arial" w:cs="Arial"/>
          <w:sz w:val="22"/>
          <w:szCs w:val="22"/>
        </w:rPr>
        <w:t xml:space="preserve">Davatelj javne usluge javnu uslugu pruža na čitavom administrativnom području Grada Ivanca. </w:t>
      </w:r>
    </w:p>
    <w:p w14:paraId="2FB3C8B0" w14:textId="77777777" w:rsidR="0035231F" w:rsidRDefault="0035231F">
      <w:pPr>
        <w:pStyle w:val="Default"/>
        <w:jc w:val="both"/>
        <w:rPr>
          <w:rFonts w:ascii="Arial" w:hAnsi="Arial" w:cs="Arial"/>
          <w:sz w:val="22"/>
          <w:szCs w:val="22"/>
        </w:rPr>
      </w:pPr>
    </w:p>
    <w:p w14:paraId="1F26C41B" w14:textId="77777777" w:rsidR="0035231F" w:rsidRDefault="0035231F">
      <w:pPr>
        <w:pStyle w:val="Default"/>
        <w:jc w:val="both"/>
        <w:rPr>
          <w:rFonts w:ascii="Arial" w:hAnsi="Arial" w:cs="Arial"/>
          <w:sz w:val="22"/>
          <w:szCs w:val="22"/>
        </w:rPr>
      </w:pPr>
    </w:p>
    <w:p w14:paraId="2D3E142E" w14:textId="77777777" w:rsidR="0035231F" w:rsidRDefault="0035231F">
      <w:pPr>
        <w:pStyle w:val="Default"/>
        <w:jc w:val="both"/>
        <w:rPr>
          <w:rFonts w:ascii="Arial" w:hAnsi="Arial" w:cs="Arial"/>
          <w:sz w:val="22"/>
          <w:szCs w:val="22"/>
        </w:rPr>
      </w:pPr>
    </w:p>
    <w:p w14:paraId="4198F06B" w14:textId="77777777" w:rsidR="0035231F" w:rsidRDefault="0035231F">
      <w:pPr>
        <w:pStyle w:val="Default"/>
        <w:jc w:val="both"/>
        <w:rPr>
          <w:rFonts w:ascii="Arial" w:hAnsi="Arial" w:cs="Arial"/>
          <w:sz w:val="22"/>
          <w:szCs w:val="22"/>
        </w:rPr>
      </w:pPr>
    </w:p>
    <w:p w14:paraId="234C0C32" w14:textId="77777777" w:rsidR="0035231F" w:rsidRDefault="0035231F">
      <w:pPr>
        <w:pStyle w:val="Default"/>
        <w:jc w:val="both"/>
        <w:rPr>
          <w:rFonts w:ascii="Arial" w:hAnsi="Arial" w:cs="Arial"/>
          <w:sz w:val="22"/>
          <w:szCs w:val="22"/>
        </w:rPr>
      </w:pPr>
    </w:p>
    <w:p w14:paraId="377C8D0B" w14:textId="77777777" w:rsidR="0035231F" w:rsidRDefault="0035231F">
      <w:pPr>
        <w:pStyle w:val="Default"/>
        <w:jc w:val="both"/>
        <w:rPr>
          <w:rFonts w:ascii="Arial" w:hAnsi="Arial" w:cs="Arial"/>
          <w:sz w:val="22"/>
          <w:szCs w:val="22"/>
        </w:rPr>
      </w:pPr>
    </w:p>
    <w:p w14:paraId="403B9F49" w14:textId="77777777" w:rsidR="0035231F" w:rsidRDefault="001022DB">
      <w:pPr>
        <w:pStyle w:val="Default"/>
        <w:rPr>
          <w:rFonts w:ascii="Arial" w:hAnsi="Arial" w:cs="Arial"/>
          <w:b/>
          <w:bCs/>
          <w:i/>
          <w:sz w:val="22"/>
          <w:szCs w:val="22"/>
        </w:rPr>
      </w:pPr>
      <w:r>
        <w:rPr>
          <w:rFonts w:ascii="Arial" w:hAnsi="Arial" w:cs="Arial"/>
          <w:b/>
          <w:bCs/>
          <w:i/>
          <w:sz w:val="22"/>
          <w:szCs w:val="22"/>
        </w:rPr>
        <w:lastRenderedPageBreak/>
        <w:t xml:space="preserve">6. Iznos cijene </w:t>
      </w:r>
      <w:r>
        <w:rPr>
          <w:rFonts w:ascii="Arial" w:hAnsi="Arial" w:cs="Arial"/>
          <w:b/>
          <w:bCs/>
          <w:i/>
          <w:sz w:val="22"/>
          <w:szCs w:val="22"/>
        </w:rPr>
        <w:t>obvezne minimalne javne usluge s obrazloženjem načina na koji je određena</w:t>
      </w:r>
    </w:p>
    <w:p w14:paraId="4A5A8784" w14:textId="77777777" w:rsidR="0035231F" w:rsidRDefault="0035231F">
      <w:pPr>
        <w:pStyle w:val="Default"/>
        <w:rPr>
          <w:rFonts w:ascii="Arial" w:hAnsi="Arial" w:cs="Arial"/>
          <w:b/>
          <w:bCs/>
          <w:i/>
          <w:sz w:val="22"/>
          <w:szCs w:val="22"/>
        </w:rPr>
      </w:pPr>
    </w:p>
    <w:p w14:paraId="0E0D9E2F" w14:textId="77777777" w:rsidR="0035231F" w:rsidRDefault="0035231F">
      <w:pPr>
        <w:pStyle w:val="Default"/>
        <w:rPr>
          <w:rFonts w:ascii="Arial" w:hAnsi="Arial" w:cs="Arial"/>
          <w:b/>
          <w:bCs/>
          <w:i/>
          <w:sz w:val="22"/>
          <w:szCs w:val="22"/>
        </w:rPr>
      </w:pPr>
    </w:p>
    <w:p w14:paraId="3B7A32A3" w14:textId="77777777" w:rsidR="0035231F" w:rsidRDefault="001022DB">
      <w:pPr>
        <w:pStyle w:val="Default"/>
        <w:jc w:val="center"/>
        <w:rPr>
          <w:rFonts w:ascii="Arial" w:hAnsi="Arial" w:cs="Arial"/>
          <w:bCs/>
          <w:sz w:val="22"/>
          <w:szCs w:val="22"/>
        </w:rPr>
      </w:pPr>
      <w:bookmarkStart w:id="13" w:name="_Hlk91140005"/>
      <w:r>
        <w:rPr>
          <w:rFonts w:ascii="Arial" w:hAnsi="Arial" w:cs="Arial"/>
          <w:bCs/>
          <w:sz w:val="22"/>
          <w:szCs w:val="22"/>
        </w:rPr>
        <w:t>Članak 17.</w:t>
      </w:r>
    </w:p>
    <w:bookmarkEnd w:id="13"/>
    <w:p w14:paraId="59F56E94" w14:textId="77777777" w:rsidR="0035231F" w:rsidRDefault="0035231F">
      <w:pPr>
        <w:pStyle w:val="Default"/>
        <w:rPr>
          <w:rFonts w:ascii="Arial" w:hAnsi="Arial" w:cs="Arial"/>
          <w:bCs/>
          <w:sz w:val="22"/>
          <w:szCs w:val="22"/>
        </w:rPr>
      </w:pPr>
    </w:p>
    <w:p w14:paraId="37A01C07" w14:textId="77777777" w:rsidR="0035231F" w:rsidRDefault="001022DB">
      <w:pPr>
        <w:pStyle w:val="Default"/>
        <w:rPr>
          <w:rFonts w:ascii="Arial" w:hAnsi="Arial" w:cs="Arial"/>
          <w:bCs/>
          <w:sz w:val="22"/>
          <w:szCs w:val="22"/>
        </w:rPr>
      </w:pPr>
      <w:bookmarkStart w:id="14" w:name="_Hlk89073583"/>
      <w:r>
        <w:rPr>
          <w:rFonts w:ascii="Arial" w:hAnsi="Arial" w:cs="Arial"/>
          <w:bCs/>
          <w:sz w:val="22"/>
          <w:szCs w:val="22"/>
        </w:rPr>
        <w:t xml:space="preserve">Cijena javne usluge plaća se </w:t>
      </w:r>
      <w:bookmarkEnd w:id="14"/>
      <w:r>
        <w:rPr>
          <w:rFonts w:ascii="Arial" w:hAnsi="Arial" w:cs="Arial"/>
          <w:bCs/>
          <w:sz w:val="22"/>
          <w:szCs w:val="22"/>
        </w:rPr>
        <w:t>radi pokrića troškova pružanja javne usluge iz članka 4. ove Odluke.</w:t>
      </w:r>
    </w:p>
    <w:p w14:paraId="1460007A" w14:textId="77777777" w:rsidR="0035231F" w:rsidRDefault="0035231F">
      <w:pPr>
        <w:pStyle w:val="Default"/>
        <w:jc w:val="both"/>
        <w:rPr>
          <w:rFonts w:ascii="Arial" w:hAnsi="Arial" w:cs="Arial"/>
          <w:bCs/>
          <w:sz w:val="22"/>
          <w:szCs w:val="22"/>
        </w:rPr>
      </w:pPr>
    </w:p>
    <w:p w14:paraId="41FF0A2F" w14:textId="77777777" w:rsidR="0035231F" w:rsidRDefault="001022DB">
      <w:pPr>
        <w:pStyle w:val="Default"/>
        <w:jc w:val="both"/>
        <w:rPr>
          <w:rFonts w:ascii="Arial" w:hAnsi="Arial" w:cs="Arial"/>
          <w:sz w:val="22"/>
          <w:szCs w:val="22"/>
        </w:rPr>
      </w:pPr>
      <w:r>
        <w:rPr>
          <w:rFonts w:ascii="Arial" w:hAnsi="Arial" w:cs="Arial"/>
          <w:sz w:val="22"/>
          <w:szCs w:val="22"/>
        </w:rPr>
        <w:t>Strukturu cijene javne usluge čini:</w:t>
      </w:r>
    </w:p>
    <w:p w14:paraId="703679F3" w14:textId="77777777" w:rsidR="0035231F" w:rsidRDefault="001022DB">
      <w:pPr>
        <w:pStyle w:val="Default"/>
        <w:ind w:firstLine="708"/>
        <w:jc w:val="both"/>
        <w:rPr>
          <w:rFonts w:ascii="Arial" w:hAnsi="Arial" w:cs="Arial"/>
          <w:sz w:val="22"/>
          <w:szCs w:val="22"/>
        </w:rPr>
      </w:pPr>
      <w:r>
        <w:rPr>
          <w:rFonts w:ascii="Arial" w:hAnsi="Arial" w:cs="Arial"/>
          <w:sz w:val="22"/>
          <w:szCs w:val="22"/>
        </w:rPr>
        <w:t xml:space="preserve"> </w:t>
      </w:r>
    </w:p>
    <w:p w14:paraId="74F1470D" w14:textId="77777777" w:rsidR="0035231F" w:rsidRDefault="001022DB">
      <w:pPr>
        <w:pStyle w:val="Default"/>
        <w:numPr>
          <w:ilvl w:val="0"/>
          <w:numId w:val="3"/>
        </w:numPr>
        <w:jc w:val="both"/>
      </w:pPr>
      <w:r>
        <w:rPr>
          <w:rFonts w:ascii="Arial" w:hAnsi="Arial" w:cs="Arial"/>
          <w:sz w:val="22"/>
          <w:szCs w:val="22"/>
        </w:rPr>
        <w:t xml:space="preserve">cijena obvezne </w:t>
      </w:r>
      <w:r>
        <w:rPr>
          <w:rFonts w:ascii="Arial" w:hAnsi="Arial" w:cs="Arial"/>
          <w:sz w:val="22"/>
          <w:szCs w:val="22"/>
        </w:rPr>
        <w:t>minimalne javne usluge (OMJU)</w:t>
      </w:r>
      <w:r>
        <w:rPr>
          <w:rFonts w:ascii="Arial" w:hAnsi="Arial" w:cs="Arial"/>
          <w:b/>
          <w:bCs/>
          <w:sz w:val="22"/>
          <w:szCs w:val="22"/>
        </w:rPr>
        <w:t xml:space="preserve"> </w:t>
      </w:r>
      <w:r>
        <w:rPr>
          <w:rFonts w:ascii="Arial" w:hAnsi="Arial" w:cs="Arial"/>
          <w:sz w:val="22"/>
          <w:szCs w:val="22"/>
        </w:rPr>
        <w:t xml:space="preserve">i </w:t>
      </w:r>
    </w:p>
    <w:p w14:paraId="673FAD97" w14:textId="77777777" w:rsidR="0035231F" w:rsidRDefault="001022DB">
      <w:pPr>
        <w:pStyle w:val="Default"/>
        <w:numPr>
          <w:ilvl w:val="0"/>
          <w:numId w:val="3"/>
        </w:numPr>
        <w:jc w:val="both"/>
        <w:rPr>
          <w:rFonts w:ascii="Arial" w:hAnsi="Arial" w:cs="Arial"/>
          <w:sz w:val="22"/>
          <w:szCs w:val="22"/>
        </w:rPr>
      </w:pPr>
      <w:bookmarkStart w:id="15" w:name="_Hlk93492830"/>
      <w:r>
        <w:rPr>
          <w:rFonts w:ascii="Arial" w:hAnsi="Arial" w:cs="Arial"/>
          <w:sz w:val="22"/>
          <w:szCs w:val="22"/>
        </w:rPr>
        <w:t xml:space="preserve">cijena za količinu predanog miješanog komunalnog otpada </w:t>
      </w:r>
      <w:bookmarkEnd w:id="15"/>
      <w:r>
        <w:rPr>
          <w:rFonts w:ascii="Arial" w:hAnsi="Arial" w:cs="Arial"/>
          <w:sz w:val="22"/>
          <w:szCs w:val="22"/>
        </w:rPr>
        <w:t>(C)</w:t>
      </w:r>
    </w:p>
    <w:p w14:paraId="10F35B0A" w14:textId="77777777" w:rsidR="0035231F" w:rsidRDefault="0035231F">
      <w:pPr>
        <w:pStyle w:val="Default"/>
        <w:jc w:val="both"/>
        <w:rPr>
          <w:rFonts w:ascii="Arial" w:hAnsi="Arial" w:cs="Arial"/>
          <w:sz w:val="22"/>
          <w:szCs w:val="22"/>
        </w:rPr>
      </w:pPr>
    </w:p>
    <w:p w14:paraId="62F858A9" w14:textId="77777777" w:rsidR="0035231F" w:rsidRDefault="001022DB">
      <w:pPr>
        <w:pStyle w:val="Default"/>
        <w:jc w:val="both"/>
      </w:pPr>
      <w:r>
        <w:rPr>
          <w:rFonts w:ascii="Arial" w:hAnsi="Arial" w:cs="Arial"/>
          <w:bCs/>
          <w:sz w:val="22"/>
          <w:szCs w:val="22"/>
        </w:rPr>
        <w:t>Cijena obvezne minimalne javne usluge</w:t>
      </w:r>
      <w:r>
        <w:rPr>
          <w:rFonts w:ascii="Arial" w:hAnsi="Arial" w:cs="Arial"/>
          <w:sz w:val="22"/>
          <w:szCs w:val="22"/>
        </w:rPr>
        <w:t xml:space="preserve"> pokriva troškove javne usluge koju je potrebno osigurati kako bi sustav sakupljanja komunalnog otpada mogao ispuniti svoju s</w:t>
      </w:r>
      <w:r>
        <w:rPr>
          <w:rFonts w:ascii="Arial" w:hAnsi="Arial" w:cs="Arial"/>
          <w:sz w:val="22"/>
          <w:szCs w:val="22"/>
        </w:rPr>
        <w:t>vrhu poštujući pritom obvezu o osiguranju primjene načela »onečišćivač plaća«, načela ekonomski održivog poslovanja te sigurnosti, redovitosti i kvalitete pružanja javne usluge.</w:t>
      </w:r>
    </w:p>
    <w:p w14:paraId="6C6E36EA" w14:textId="77777777" w:rsidR="0035231F" w:rsidRDefault="0035231F">
      <w:pPr>
        <w:pStyle w:val="Default"/>
        <w:jc w:val="both"/>
        <w:rPr>
          <w:rFonts w:ascii="Arial" w:hAnsi="Arial" w:cs="Arial"/>
          <w:sz w:val="22"/>
          <w:szCs w:val="22"/>
        </w:rPr>
      </w:pPr>
    </w:p>
    <w:p w14:paraId="5B3DA1F2" w14:textId="77777777" w:rsidR="0035231F" w:rsidRDefault="001022DB">
      <w:pPr>
        <w:pStyle w:val="Default"/>
        <w:jc w:val="both"/>
        <w:rPr>
          <w:rFonts w:ascii="Arial" w:hAnsi="Arial" w:cs="Arial"/>
          <w:sz w:val="22"/>
          <w:szCs w:val="22"/>
        </w:rPr>
      </w:pPr>
      <w:r>
        <w:rPr>
          <w:rFonts w:ascii="Arial" w:hAnsi="Arial" w:cs="Arial"/>
          <w:sz w:val="22"/>
          <w:szCs w:val="22"/>
        </w:rPr>
        <w:t>Cijena obvezne minimalne javne usluge dio je cijene javne usluge koja se napl</w:t>
      </w:r>
      <w:r>
        <w:rPr>
          <w:rFonts w:ascii="Arial" w:hAnsi="Arial" w:cs="Arial"/>
          <w:sz w:val="22"/>
          <w:szCs w:val="22"/>
        </w:rPr>
        <w:t>aćuje korisniku usluge za pojedino obračunsko razdoblje.</w:t>
      </w:r>
    </w:p>
    <w:p w14:paraId="667AB354" w14:textId="77777777" w:rsidR="0035231F" w:rsidRDefault="0035231F">
      <w:pPr>
        <w:pStyle w:val="Default"/>
        <w:jc w:val="both"/>
        <w:rPr>
          <w:rFonts w:ascii="Arial" w:hAnsi="Arial" w:cs="Arial"/>
          <w:sz w:val="22"/>
          <w:szCs w:val="22"/>
        </w:rPr>
      </w:pPr>
    </w:p>
    <w:p w14:paraId="0C3E855F" w14:textId="77777777" w:rsidR="0035231F" w:rsidRDefault="001022DB">
      <w:pPr>
        <w:pStyle w:val="Default"/>
        <w:jc w:val="both"/>
        <w:rPr>
          <w:rFonts w:ascii="Arial" w:hAnsi="Arial" w:cs="Arial"/>
          <w:sz w:val="22"/>
          <w:szCs w:val="22"/>
        </w:rPr>
      </w:pPr>
      <w:bookmarkStart w:id="16" w:name="_Hlk93664283"/>
      <w:r>
        <w:rPr>
          <w:rFonts w:ascii="Arial" w:hAnsi="Arial" w:cs="Arial"/>
          <w:sz w:val="22"/>
          <w:szCs w:val="22"/>
        </w:rPr>
        <w:t xml:space="preserve">Cijena obvezne minimalne javne usluge za korisnika kategorije kućanstvo na čitavom području primjene ove Odluke iznosi: </w:t>
      </w:r>
    </w:p>
    <w:p w14:paraId="558F378C" w14:textId="77777777" w:rsidR="0035231F" w:rsidRDefault="0035231F">
      <w:pPr>
        <w:pStyle w:val="Default"/>
        <w:ind w:firstLine="708"/>
        <w:jc w:val="both"/>
        <w:rPr>
          <w:rFonts w:ascii="Arial" w:hAnsi="Arial" w:cs="Arial"/>
          <w:sz w:val="22"/>
          <w:szCs w:val="22"/>
        </w:rPr>
      </w:pPr>
    </w:p>
    <w:p w14:paraId="7252CBE0" w14:textId="77777777" w:rsidR="0035231F" w:rsidRDefault="001022DB">
      <w:pPr>
        <w:pStyle w:val="Default"/>
        <w:jc w:val="both"/>
      </w:pPr>
      <w:r>
        <w:rPr>
          <w:rFonts w:ascii="Arial" w:hAnsi="Arial" w:cs="Arial"/>
          <w:sz w:val="22"/>
          <w:szCs w:val="22"/>
        </w:rPr>
        <w:t>71,00 HRK</w:t>
      </w:r>
      <w:r>
        <w:rPr>
          <w:rFonts w:ascii="Arial" w:hAnsi="Arial" w:cs="Arial"/>
          <w:bCs/>
          <w:sz w:val="22"/>
          <w:szCs w:val="22"/>
        </w:rPr>
        <w:t xml:space="preserve"> (slovima: </w:t>
      </w:r>
      <w:proofErr w:type="spellStart"/>
      <w:r>
        <w:rPr>
          <w:rFonts w:ascii="Arial" w:hAnsi="Arial" w:cs="Arial"/>
          <w:bCs/>
          <w:sz w:val="22"/>
          <w:szCs w:val="22"/>
        </w:rPr>
        <w:t>sedamdesetjednukunu</w:t>
      </w:r>
      <w:proofErr w:type="spellEnd"/>
      <w:r>
        <w:rPr>
          <w:rFonts w:ascii="Arial" w:hAnsi="Arial" w:cs="Arial"/>
          <w:bCs/>
          <w:sz w:val="22"/>
          <w:szCs w:val="22"/>
        </w:rPr>
        <w:t xml:space="preserve">) mjesečno, bez PDV-a. </w:t>
      </w:r>
    </w:p>
    <w:p w14:paraId="6D643E4B" w14:textId="77777777" w:rsidR="0035231F" w:rsidRDefault="0035231F">
      <w:pPr>
        <w:pStyle w:val="Default"/>
        <w:jc w:val="both"/>
        <w:rPr>
          <w:rFonts w:ascii="Arial" w:hAnsi="Arial" w:cs="Arial"/>
          <w:sz w:val="22"/>
          <w:szCs w:val="22"/>
        </w:rPr>
      </w:pPr>
    </w:p>
    <w:p w14:paraId="39B6AF12" w14:textId="77777777" w:rsidR="0035231F" w:rsidRDefault="001022DB">
      <w:pPr>
        <w:pStyle w:val="Default"/>
        <w:jc w:val="both"/>
        <w:rPr>
          <w:rFonts w:ascii="Arial" w:hAnsi="Arial" w:cs="Arial"/>
          <w:sz w:val="22"/>
          <w:szCs w:val="22"/>
        </w:rPr>
      </w:pPr>
      <w:r>
        <w:rPr>
          <w:rFonts w:ascii="Arial" w:hAnsi="Arial" w:cs="Arial"/>
          <w:sz w:val="22"/>
          <w:szCs w:val="22"/>
        </w:rPr>
        <w:t>Cijena obvez</w:t>
      </w:r>
      <w:r>
        <w:rPr>
          <w:rFonts w:ascii="Arial" w:hAnsi="Arial" w:cs="Arial"/>
          <w:sz w:val="22"/>
          <w:szCs w:val="22"/>
        </w:rPr>
        <w:t xml:space="preserve">ne minimalne javne usluge za korisnika koji nije kućanstvo na čitavom području primjene ove Odluke iznosi: </w:t>
      </w:r>
    </w:p>
    <w:p w14:paraId="306707B4" w14:textId="77777777" w:rsidR="0035231F" w:rsidRDefault="0035231F">
      <w:pPr>
        <w:pStyle w:val="Default"/>
        <w:ind w:firstLine="708"/>
        <w:jc w:val="both"/>
        <w:rPr>
          <w:rFonts w:ascii="Arial" w:hAnsi="Arial" w:cs="Arial"/>
          <w:sz w:val="22"/>
          <w:szCs w:val="22"/>
        </w:rPr>
      </w:pPr>
    </w:p>
    <w:p w14:paraId="7B9F46C6" w14:textId="77777777" w:rsidR="0035231F" w:rsidRDefault="001022DB">
      <w:pPr>
        <w:pStyle w:val="Default"/>
        <w:jc w:val="both"/>
      </w:pPr>
      <w:r>
        <w:rPr>
          <w:rFonts w:ascii="Arial" w:hAnsi="Arial" w:cs="Arial"/>
          <w:sz w:val="22"/>
          <w:szCs w:val="22"/>
        </w:rPr>
        <w:t>95,00 HRK</w:t>
      </w:r>
      <w:r>
        <w:rPr>
          <w:rFonts w:ascii="Arial" w:hAnsi="Arial" w:cs="Arial"/>
          <w:bCs/>
          <w:sz w:val="22"/>
          <w:szCs w:val="22"/>
        </w:rPr>
        <w:t xml:space="preserve"> (slovima: </w:t>
      </w:r>
      <w:proofErr w:type="spellStart"/>
      <w:r>
        <w:rPr>
          <w:rFonts w:ascii="Arial" w:hAnsi="Arial" w:cs="Arial"/>
          <w:bCs/>
          <w:sz w:val="22"/>
          <w:szCs w:val="22"/>
        </w:rPr>
        <w:t>devedesetpetkuna</w:t>
      </w:r>
      <w:proofErr w:type="spellEnd"/>
      <w:r>
        <w:rPr>
          <w:rFonts w:ascii="Arial" w:hAnsi="Arial" w:cs="Arial"/>
          <w:bCs/>
          <w:sz w:val="22"/>
          <w:szCs w:val="22"/>
        </w:rPr>
        <w:t xml:space="preserve">) mjesečno, bez PDV-a. </w:t>
      </w:r>
      <w:bookmarkEnd w:id="16"/>
      <w:r>
        <w:rPr>
          <w:rFonts w:ascii="Arial" w:hAnsi="Arial" w:cs="Arial"/>
          <w:bCs/>
          <w:sz w:val="22"/>
          <w:szCs w:val="22"/>
        </w:rPr>
        <w:t xml:space="preserve"> </w:t>
      </w:r>
    </w:p>
    <w:p w14:paraId="286B1796" w14:textId="77777777" w:rsidR="0035231F" w:rsidRDefault="0035231F">
      <w:pPr>
        <w:pStyle w:val="Default"/>
        <w:jc w:val="both"/>
        <w:rPr>
          <w:rFonts w:ascii="Arial" w:hAnsi="Arial" w:cs="Arial"/>
          <w:sz w:val="22"/>
          <w:szCs w:val="22"/>
        </w:rPr>
      </w:pPr>
    </w:p>
    <w:p w14:paraId="2F74A07F" w14:textId="77777777" w:rsidR="0035231F" w:rsidRDefault="001022DB">
      <w:pPr>
        <w:pStyle w:val="Default"/>
        <w:jc w:val="both"/>
        <w:rPr>
          <w:rFonts w:ascii="Arial" w:hAnsi="Arial" w:cs="Arial"/>
          <w:sz w:val="22"/>
          <w:szCs w:val="22"/>
        </w:rPr>
      </w:pPr>
      <w:r>
        <w:rPr>
          <w:rFonts w:ascii="Arial" w:hAnsi="Arial" w:cs="Arial"/>
          <w:sz w:val="22"/>
          <w:szCs w:val="22"/>
        </w:rPr>
        <w:t xml:space="preserve">Ako se na istom obračunskom mjestu korisnik može razvrstati i u kategoriju kućanstvo </w:t>
      </w:r>
      <w:r>
        <w:rPr>
          <w:rFonts w:ascii="Arial" w:hAnsi="Arial" w:cs="Arial"/>
          <w:sz w:val="22"/>
          <w:szCs w:val="22"/>
        </w:rPr>
        <w:t xml:space="preserve">i u kategoriju korisnika koji nije kućanstvo, korisnik je dužan plaćati samo cijenu minimalne javne usluge obračunatu za kategoriju korisnika koji nije kućanstvo. </w:t>
      </w:r>
    </w:p>
    <w:p w14:paraId="283DFB29" w14:textId="77777777" w:rsidR="0035231F" w:rsidRDefault="0035231F">
      <w:pPr>
        <w:pStyle w:val="Default"/>
        <w:jc w:val="both"/>
        <w:rPr>
          <w:rFonts w:ascii="Arial" w:hAnsi="Arial" w:cs="Arial"/>
          <w:sz w:val="22"/>
          <w:szCs w:val="22"/>
        </w:rPr>
      </w:pPr>
    </w:p>
    <w:p w14:paraId="6CD91142" w14:textId="77777777" w:rsidR="0035231F" w:rsidRDefault="001022DB">
      <w:pPr>
        <w:pStyle w:val="Default"/>
        <w:jc w:val="both"/>
      </w:pPr>
      <w:r>
        <w:rPr>
          <w:rFonts w:ascii="Arial" w:hAnsi="Arial" w:cs="Arial"/>
          <w:sz w:val="22"/>
          <w:szCs w:val="22"/>
        </w:rPr>
        <w:t xml:space="preserve">Cijenu za količinu predanog miješanog komunalnog otpada </w:t>
      </w:r>
      <w:r>
        <w:rPr>
          <w:rFonts w:ascii="Arial" w:hAnsi="Arial" w:cs="Arial"/>
          <w:color w:val="auto"/>
          <w:sz w:val="22"/>
          <w:szCs w:val="22"/>
        </w:rPr>
        <w:t>Davatelj usluge određuje Cjenikom j</w:t>
      </w:r>
      <w:r>
        <w:rPr>
          <w:rFonts w:ascii="Arial" w:hAnsi="Arial" w:cs="Arial"/>
          <w:color w:val="auto"/>
          <w:sz w:val="22"/>
          <w:szCs w:val="22"/>
        </w:rPr>
        <w:t>avne usluge kojim se određuje jedinična cijenu za pražnjenje volumena spremnika miješanog komunalnog otpada.</w:t>
      </w:r>
    </w:p>
    <w:p w14:paraId="5E78081C" w14:textId="77777777" w:rsidR="0035231F" w:rsidRDefault="0035231F">
      <w:pPr>
        <w:pStyle w:val="Default"/>
        <w:jc w:val="both"/>
        <w:rPr>
          <w:rFonts w:ascii="Arial" w:hAnsi="Arial" w:cs="Arial"/>
          <w:color w:val="auto"/>
          <w:sz w:val="22"/>
          <w:szCs w:val="22"/>
        </w:rPr>
      </w:pPr>
    </w:p>
    <w:p w14:paraId="3DDC132E" w14:textId="77777777" w:rsidR="0035231F" w:rsidRDefault="001022DB">
      <w:pPr>
        <w:pStyle w:val="Default"/>
        <w:jc w:val="both"/>
        <w:rPr>
          <w:rFonts w:ascii="Arial" w:hAnsi="Arial" w:cs="Arial"/>
          <w:sz w:val="22"/>
          <w:szCs w:val="22"/>
        </w:rPr>
      </w:pPr>
      <w:r>
        <w:rPr>
          <w:rFonts w:ascii="Arial" w:hAnsi="Arial" w:cs="Arial"/>
          <w:sz w:val="22"/>
          <w:szCs w:val="22"/>
        </w:rPr>
        <w:t>Iznos cijene za količinu predanog miješanog komunalnog otpada obračunava se prema izrazu:</w:t>
      </w:r>
    </w:p>
    <w:p w14:paraId="3ED8B2F6" w14:textId="77777777" w:rsidR="0035231F" w:rsidRDefault="0035231F">
      <w:pPr>
        <w:pStyle w:val="Default"/>
        <w:ind w:firstLine="708"/>
        <w:jc w:val="both"/>
        <w:rPr>
          <w:rFonts w:ascii="Arial" w:hAnsi="Arial" w:cs="Arial"/>
          <w:sz w:val="22"/>
          <w:szCs w:val="22"/>
        </w:rPr>
      </w:pPr>
    </w:p>
    <w:p w14:paraId="1A566CBF" w14:textId="77777777" w:rsidR="0035231F" w:rsidRDefault="001022DB">
      <w:pPr>
        <w:shd w:val="clear" w:color="auto" w:fill="FFFFFF"/>
        <w:suppressAutoHyphens w:val="0"/>
        <w:spacing w:after="0" w:line="240" w:lineRule="auto"/>
        <w:jc w:val="center"/>
        <w:textAlignment w:val="auto"/>
        <w:rPr>
          <w:rFonts w:ascii="Arial" w:hAnsi="Arial" w:cs="Arial"/>
          <w:color w:val="000000"/>
        </w:rPr>
      </w:pPr>
      <w:r>
        <w:rPr>
          <w:rFonts w:ascii="Arial" w:hAnsi="Arial" w:cs="Arial"/>
          <w:color w:val="000000"/>
        </w:rPr>
        <w:t>C = JCV × BP × U</w:t>
      </w:r>
    </w:p>
    <w:p w14:paraId="0096AC04" w14:textId="77777777" w:rsidR="0035231F" w:rsidRDefault="001022DB">
      <w:pPr>
        <w:shd w:val="clear" w:color="auto" w:fill="FFFFFF"/>
        <w:suppressAutoHyphens w:val="0"/>
        <w:spacing w:after="0" w:line="240" w:lineRule="auto"/>
        <w:jc w:val="both"/>
        <w:textAlignment w:val="auto"/>
        <w:rPr>
          <w:rFonts w:ascii="Arial" w:hAnsi="Arial" w:cs="Arial"/>
          <w:color w:val="000000"/>
        </w:rPr>
      </w:pPr>
      <w:r>
        <w:rPr>
          <w:rFonts w:ascii="Arial" w:hAnsi="Arial" w:cs="Arial"/>
          <w:color w:val="000000"/>
        </w:rPr>
        <w:t>pri čemu je:</w:t>
      </w:r>
    </w:p>
    <w:p w14:paraId="2F51B3A7" w14:textId="77777777" w:rsidR="0035231F" w:rsidRDefault="0035231F">
      <w:pPr>
        <w:shd w:val="clear" w:color="auto" w:fill="FFFFFF"/>
        <w:suppressAutoHyphens w:val="0"/>
        <w:spacing w:after="0" w:line="240" w:lineRule="auto"/>
        <w:jc w:val="both"/>
        <w:textAlignment w:val="auto"/>
        <w:rPr>
          <w:rFonts w:ascii="Arial" w:hAnsi="Arial" w:cs="Arial"/>
          <w:color w:val="000000"/>
        </w:rPr>
      </w:pPr>
    </w:p>
    <w:p w14:paraId="6C65C8DC" w14:textId="77777777" w:rsidR="0035231F" w:rsidRDefault="001022DB">
      <w:pPr>
        <w:shd w:val="clear" w:color="auto" w:fill="FFFFFF"/>
        <w:suppressAutoHyphens w:val="0"/>
        <w:spacing w:after="0" w:line="240" w:lineRule="auto"/>
        <w:jc w:val="both"/>
        <w:textAlignment w:val="auto"/>
        <w:rPr>
          <w:rFonts w:ascii="Arial" w:hAnsi="Arial" w:cs="Arial"/>
          <w:color w:val="000000"/>
        </w:rPr>
      </w:pPr>
      <w:r>
        <w:rPr>
          <w:rFonts w:ascii="Arial" w:hAnsi="Arial" w:cs="Arial"/>
          <w:color w:val="000000"/>
        </w:rPr>
        <w:t xml:space="preserve">C - cijena javne </w:t>
      </w:r>
      <w:r>
        <w:rPr>
          <w:rFonts w:ascii="Arial" w:hAnsi="Arial" w:cs="Arial"/>
          <w:color w:val="000000"/>
        </w:rPr>
        <w:t>usluge za količinu predanog miješanog komunalnog otpada izražena u kunama</w:t>
      </w:r>
    </w:p>
    <w:p w14:paraId="17D7984C" w14:textId="77777777" w:rsidR="0035231F" w:rsidRDefault="0035231F">
      <w:pPr>
        <w:shd w:val="clear" w:color="auto" w:fill="FFFFFF"/>
        <w:suppressAutoHyphens w:val="0"/>
        <w:spacing w:after="0" w:line="240" w:lineRule="auto"/>
        <w:jc w:val="both"/>
        <w:textAlignment w:val="auto"/>
        <w:rPr>
          <w:rFonts w:ascii="Arial" w:hAnsi="Arial" w:cs="Arial"/>
          <w:color w:val="000000"/>
        </w:rPr>
      </w:pPr>
    </w:p>
    <w:p w14:paraId="44FA5AEC" w14:textId="77777777" w:rsidR="0035231F" w:rsidRDefault="001022DB">
      <w:pPr>
        <w:shd w:val="clear" w:color="auto" w:fill="FFFFFF"/>
        <w:suppressAutoHyphens w:val="0"/>
        <w:spacing w:after="0" w:line="240" w:lineRule="auto"/>
        <w:jc w:val="both"/>
        <w:textAlignment w:val="auto"/>
        <w:rPr>
          <w:rFonts w:ascii="Arial" w:hAnsi="Arial" w:cs="Arial"/>
          <w:color w:val="000000"/>
        </w:rPr>
      </w:pPr>
      <w:r>
        <w:rPr>
          <w:rFonts w:ascii="Arial" w:hAnsi="Arial" w:cs="Arial"/>
          <w:color w:val="000000"/>
        </w:rPr>
        <w:t xml:space="preserve">JCV - </w:t>
      </w:r>
      <w:bookmarkStart w:id="17" w:name="_Hlk93422581"/>
      <w:r>
        <w:rPr>
          <w:rFonts w:ascii="Arial" w:hAnsi="Arial" w:cs="Arial"/>
          <w:color w:val="000000"/>
        </w:rPr>
        <w:t xml:space="preserve">jedinična cijena za pražnjenje volumena spremnika miješanog komunalnog otpada </w:t>
      </w:r>
      <w:bookmarkEnd w:id="17"/>
      <w:r>
        <w:rPr>
          <w:rFonts w:ascii="Arial" w:hAnsi="Arial" w:cs="Arial"/>
          <w:color w:val="000000"/>
        </w:rPr>
        <w:t>izražena u kunama sukladno Cjeniku javne usluge</w:t>
      </w:r>
    </w:p>
    <w:p w14:paraId="537EFC3B" w14:textId="77777777" w:rsidR="0035231F" w:rsidRDefault="0035231F">
      <w:pPr>
        <w:shd w:val="clear" w:color="auto" w:fill="FFFFFF"/>
        <w:suppressAutoHyphens w:val="0"/>
        <w:spacing w:after="0" w:line="240" w:lineRule="auto"/>
        <w:jc w:val="both"/>
        <w:textAlignment w:val="auto"/>
        <w:rPr>
          <w:rFonts w:ascii="Arial" w:hAnsi="Arial" w:cs="Arial"/>
          <w:color w:val="000000"/>
        </w:rPr>
      </w:pPr>
    </w:p>
    <w:p w14:paraId="499F3DDF" w14:textId="77777777" w:rsidR="0035231F" w:rsidRDefault="001022DB">
      <w:pPr>
        <w:shd w:val="clear" w:color="auto" w:fill="FFFFFF"/>
        <w:suppressAutoHyphens w:val="0"/>
        <w:spacing w:after="0" w:line="240" w:lineRule="auto"/>
        <w:jc w:val="both"/>
        <w:textAlignment w:val="auto"/>
        <w:rPr>
          <w:rFonts w:ascii="Arial" w:hAnsi="Arial" w:cs="Arial"/>
          <w:color w:val="000000"/>
        </w:rPr>
      </w:pPr>
      <w:r>
        <w:rPr>
          <w:rFonts w:ascii="Arial" w:hAnsi="Arial" w:cs="Arial"/>
          <w:color w:val="000000"/>
        </w:rPr>
        <w:t>BP - broj pražnjenja spremnika miješanog komunal</w:t>
      </w:r>
      <w:r>
        <w:rPr>
          <w:rFonts w:ascii="Arial" w:hAnsi="Arial" w:cs="Arial"/>
          <w:color w:val="000000"/>
        </w:rPr>
        <w:t>nog otpada u obračunskom razdoblju sukladno podacima u Evidenciji</w:t>
      </w:r>
    </w:p>
    <w:p w14:paraId="7D157710" w14:textId="77777777" w:rsidR="0035231F" w:rsidRDefault="0035231F">
      <w:pPr>
        <w:shd w:val="clear" w:color="auto" w:fill="FFFFFF"/>
        <w:suppressAutoHyphens w:val="0"/>
        <w:spacing w:after="0" w:line="240" w:lineRule="auto"/>
        <w:jc w:val="both"/>
        <w:textAlignment w:val="auto"/>
        <w:rPr>
          <w:rFonts w:ascii="Arial" w:hAnsi="Arial" w:cs="Arial"/>
          <w:color w:val="000000"/>
        </w:rPr>
      </w:pPr>
    </w:p>
    <w:p w14:paraId="3B85A5F6" w14:textId="77777777" w:rsidR="0035231F" w:rsidRDefault="001022DB">
      <w:pPr>
        <w:shd w:val="clear" w:color="auto" w:fill="FFFFFF"/>
        <w:suppressAutoHyphens w:val="0"/>
        <w:spacing w:after="0" w:line="240" w:lineRule="auto"/>
        <w:jc w:val="both"/>
        <w:textAlignment w:val="auto"/>
        <w:rPr>
          <w:rFonts w:ascii="Arial" w:hAnsi="Arial" w:cs="Arial"/>
          <w:color w:val="000000"/>
        </w:rPr>
      </w:pPr>
      <w:r>
        <w:rPr>
          <w:rFonts w:ascii="Arial" w:hAnsi="Arial" w:cs="Arial"/>
          <w:color w:val="000000"/>
        </w:rPr>
        <w:t>U - udio korisnika usluge u korištenju spremnika.</w:t>
      </w:r>
    </w:p>
    <w:p w14:paraId="113C9FAB" w14:textId="77777777" w:rsidR="0035231F" w:rsidRDefault="0035231F">
      <w:pPr>
        <w:pStyle w:val="Default"/>
        <w:jc w:val="both"/>
        <w:rPr>
          <w:rFonts w:ascii="Arial" w:hAnsi="Arial" w:cs="Arial"/>
          <w:sz w:val="22"/>
          <w:szCs w:val="22"/>
        </w:rPr>
      </w:pPr>
    </w:p>
    <w:p w14:paraId="5DC619AB" w14:textId="77777777" w:rsidR="0035231F" w:rsidRDefault="001022DB">
      <w:pPr>
        <w:pStyle w:val="Default"/>
        <w:jc w:val="both"/>
        <w:rPr>
          <w:rFonts w:ascii="Arial" w:hAnsi="Arial" w:cs="Arial"/>
          <w:sz w:val="22"/>
          <w:szCs w:val="22"/>
        </w:rPr>
      </w:pPr>
      <w:r>
        <w:rPr>
          <w:rFonts w:ascii="Arial" w:hAnsi="Arial" w:cs="Arial"/>
          <w:sz w:val="22"/>
          <w:szCs w:val="22"/>
        </w:rPr>
        <w:t>Kad jedan korisnik javne usluge samostalno koristi spremnik, udio korisnika javne usluge u korištenju spremnika je jedan.</w:t>
      </w:r>
    </w:p>
    <w:p w14:paraId="13D397F4" w14:textId="77777777" w:rsidR="0035231F" w:rsidRDefault="0035231F">
      <w:pPr>
        <w:pStyle w:val="Default"/>
        <w:ind w:firstLine="708"/>
        <w:jc w:val="both"/>
        <w:rPr>
          <w:rFonts w:ascii="Arial" w:hAnsi="Arial" w:cs="Arial"/>
          <w:sz w:val="22"/>
          <w:szCs w:val="22"/>
        </w:rPr>
      </w:pPr>
    </w:p>
    <w:p w14:paraId="37793585" w14:textId="77777777" w:rsidR="0035231F" w:rsidRDefault="001022DB">
      <w:pPr>
        <w:pStyle w:val="Default"/>
        <w:jc w:val="both"/>
        <w:rPr>
          <w:rFonts w:ascii="Arial" w:hAnsi="Arial" w:cs="Arial"/>
          <w:sz w:val="22"/>
          <w:szCs w:val="22"/>
        </w:rPr>
      </w:pPr>
      <w:r>
        <w:rPr>
          <w:rFonts w:ascii="Arial" w:hAnsi="Arial" w:cs="Arial"/>
          <w:sz w:val="22"/>
          <w:szCs w:val="22"/>
        </w:rPr>
        <w:t>Kad više korisn</w:t>
      </w:r>
      <w:r>
        <w:rPr>
          <w:rFonts w:ascii="Arial" w:hAnsi="Arial" w:cs="Arial"/>
          <w:sz w:val="22"/>
          <w:szCs w:val="22"/>
        </w:rPr>
        <w:t xml:space="preserve">ika javne usluge zajednički koriste spremnik, zbroj udjela svih korisnika, određenih međusobnim sporazumom ili prijedlogom Davatelja usluge, mora iznositi jedan. </w:t>
      </w:r>
    </w:p>
    <w:p w14:paraId="40070CE7" w14:textId="77777777" w:rsidR="0035231F" w:rsidRDefault="0035231F">
      <w:pPr>
        <w:pStyle w:val="Default"/>
        <w:jc w:val="both"/>
        <w:rPr>
          <w:rFonts w:ascii="Arial" w:hAnsi="Arial" w:cs="Arial"/>
          <w:sz w:val="22"/>
          <w:szCs w:val="22"/>
        </w:rPr>
      </w:pPr>
    </w:p>
    <w:p w14:paraId="6986CEBC" w14:textId="77777777" w:rsidR="0035231F" w:rsidRDefault="001022DB">
      <w:pPr>
        <w:pStyle w:val="Default"/>
        <w:jc w:val="both"/>
        <w:rPr>
          <w:rFonts w:ascii="Arial" w:hAnsi="Arial" w:cs="Arial"/>
          <w:sz w:val="22"/>
          <w:szCs w:val="22"/>
        </w:rPr>
      </w:pPr>
      <w:r>
        <w:rPr>
          <w:rFonts w:ascii="Arial" w:hAnsi="Arial" w:cs="Arial"/>
          <w:sz w:val="22"/>
          <w:szCs w:val="22"/>
        </w:rPr>
        <w:t>Cijena javne usluge pokriva ukupne troškove čija je svrha pružanje javne usluge, a uključuje</w:t>
      </w:r>
      <w:r>
        <w:rPr>
          <w:rFonts w:ascii="Arial" w:hAnsi="Arial" w:cs="Arial"/>
          <w:sz w:val="22"/>
          <w:szCs w:val="22"/>
        </w:rPr>
        <w:t xml:space="preserve">: </w:t>
      </w:r>
    </w:p>
    <w:p w14:paraId="73B5F3CF"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troškove nabave i održavanja opreme za prikupljanje otpada,</w:t>
      </w:r>
    </w:p>
    <w:p w14:paraId="26575386"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 xml:space="preserve">troškove prijevoza otpada, </w:t>
      </w:r>
    </w:p>
    <w:p w14:paraId="7F2BF0F3"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troškove obrade miješanog komunalnog otpada i biootpada,</w:t>
      </w:r>
    </w:p>
    <w:p w14:paraId="53C7A019"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 xml:space="preserve">troškove koji su nastali radom </w:t>
      </w:r>
      <w:proofErr w:type="spellStart"/>
      <w:r>
        <w:rPr>
          <w:rFonts w:ascii="Arial" w:hAnsi="Arial" w:cs="Arial"/>
          <w:sz w:val="22"/>
          <w:szCs w:val="22"/>
        </w:rPr>
        <w:t>reciklažnog</w:t>
      </w:r>
      <w:proofErr w:type="spellEnd"/>
      <w:r>
        <w:rPr>
          <w:rFonts w:ascii="Arial" w:hAnsi="Arial" w:cs="Arial"/>
          <w:sz w:val="22"/>
          <w:szCs w:val="22"/>
        </w:rPr>
        <w:t xml:space="preserve"> dvorišta zaprimanjem bez naknade otpada  nastalog u kućanstvu, </w:t>
      </w:r>
    </w:p>
    <w:p w14:paraId="2C55C8CF"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 xml:space="preserve">troškove prijevoza i obrade glomaznog otpada koji se prikuplja u okviru javne usluge i </w:t>
      </w:r>
    </w:p>
    <w:p w14:paraId="72056BFD"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troškove vođenja propisanih evidencija i izvješćivanja u svezi s javnom uslugom.</w:t>
      </w:r>
    </w:p>
    <w:p w14:paraId="550CAAFE" w14:textId="77777777" w:rsidR="0035231F" w:rsidRDefault="0035231F">
      <w:pPr>
        <w:pStyle w:val="Bezproreda"/>
        <w:ind w:left="426" w:hanging="143"/>
        <w:jc w:val="both"/>
        <w:rPr>
          <w:rFonts w:ascii="Arial" w:hAnsi="Arial" w:cs="Arial"/>
          <w:color w:val="000000"/>
        </w:rPr>
      </w:pPr>
    </w:p>
    <w:p w14:paraId="6208A345" w14:textId="77777777" w:rsidR="0035231F" w:rsidRDefault="001022DB">
      <w:pPr>
        <w:pStyle w:val="Bezproreda"/>
        <w:jc w:val="both"/>
      </w:pPr>
      <w:r>
        <w:rPr>
          <w:rFonts w:ascii="Arial" w:hAnsi="Arial" w:cs="Arial"/>
          <w:color w:val="000000"/>
        </w:rPr>
        <w:t>Cijena javne usluge određena je kao ukupni trošak provedbe</w:t>
      </w:r>
      <w:r>
        <w:rPr>
          <w:rFonts w:ascii="Arial" w:hAnsi="Arial" w:cs="Arial"/>
        </w:rPr>
        <w:t xml:space="preserve"> navedenih usluga podijeljen</w:t>
      </w:r>
      <w:r>
        <w:rPr>
          <w:rFonts w:ascii="Arial" w:hAnsi="Arial" w:cs="Arial"/>
        </w:rPr>
        <w:t xml:space="preserve"> sa brojem korisnika obvezne minimalne javne usluge, uzimajući pri tome u obzir procijenjeni broj korisnika usluge koji će ostvariti pravo na umanjenje cijene.</w:t>
      </w:r>
    </w:p>
    <w:p w14:paraId="006C7579" w14:textId="77777777" w:rsidR="0035231F" w:rsidRDefault="0035231F">
      <w:pPr>
        <w:pStyle w:val="Default"/>
        <w:jc w:val="both"/>
        <w:rPr>
          <w:rFonts w:ascii="Arial" w:hAnsi="Arial" w:cs="Arial"/>
          <w:sz w:val="22"/>
          <w:szCs w:val="22"/>
        </w:rPr>
      </w:pPr>
    </w:p>
    <w:p w14:paraId="5BE3498B" w14:textId="77777777" w:rsidR="0035231F" w:rsidRDefault="0035231F">
      <w:pPr>
        <w:pStyle w:val="Default"/>
        <w:jc w:val="center"/>
        <w:rPr>
          <w:rFonts w:ascii="Arial" w:hAnsi="Arial" w:cs="Arial"/>
          <w:bCs/>
          <w:sz w:val="22"/>
          <w:szCs w:val="22"/>
        </w:rPr>
      </w:pPr>
    </w:p>
    <w:p w14:paraId="3989483E" w14:textId="77777777" w:rsidR="0035231F" w:rsidRDefault="001022DB">
      <w:pPr>
        <w:pStyle w:val="Default"/>
        <w:jc w:val="center"/>
        <w:rPr>
          <w:rFonts w:ascii="Arial" w:hAnsi="Arial" w:cs="Arial"/>
          <w:bCs/>
          <w:sz w:val="22"/>
          <w:szCs w:val="22"/>
        </w:rPr>
      </w:pPr>
      <w:r>
        <w:rPr>
          <w:rFonts w:ascii="Arial" w:hAnsi="Arial" w:cs="Arial"/>
          <w:bCs/>
          <w:sz w:val="22"/>
          <w:szCs w:val="22"/>
        </w:rPr>
        <w:t>Članak 18.</w:t>
      </w:r>
    </w:p>
    <w:p w14:paraId="62A5434B" w14:textId="77777777" w:rsidR="0035231F" w:rsidRDefault="0035231F">
      <w:pPr>
        <w:pStyle w:val="Default"/>
        <w:jc w:val="both"/>
        <w:rPr>
          <w:rFonts w:ascii="Arial" w:hAnsi="Arial" w:cs="Arial"/>
          <w:sz w:val="22"/>
          <w:szCs w:val="22"/>
        </w:rPr>
      </w:pPr>
    </w:p>
    <w:p w14:paraId="79138D1A" w14:textId="77777777" w:rsidR="0035231F" w:rsidRDefault="001022DB">
      <w:pPr>
        <w:pStyle w:val="Default"/>
        <w:jc w:val="both"/>
        <w:rPr>
          <w:rFonts w:ascii="Arial" w:hAnsi="Arial" w:cs="Arial"/>
          <w:sz w:val="22"/>
          <w:szCs w:val="22"/>
        </w:rPr>
      </w:pPr>
      <w:r>
        <w:rPr>
          <w:rFonts w:ascii="Arial" w:hAnsi="Arial" w:cs="Arial"/>
          <w:sz w:val="22"/>
          <w:szCs w:val="22"/>
        </w:rPr>
        <w:t>Cjenik javne usluge kao i sve njegove izmjene donosi Davatelj usluge na način prop</w:t>
      </w:r>
      <w:r>
        <w:rPr>
          <w:rFonts w:ascii="Arial" w:hAnsi="Arial" w:cs="Arial"/>
          <w:sz w:val="22"/>
          <w:szCs w:val="22"/>
        </w:rPr>
        <w:t xml:space="preserve">isan Zakonom. </w:t>
      </w:r>
    </w:p>
    <w:p w14:paraId="7E191E1F" w14:textId="77777777" w:rsidR="0035231F" w:rsidRDefault="0035231F">
      <w:pPr>
        <w:pStyle w:val="Default"/>
        <w:jc w:val="both"/>
        <w:rPr>
          <w:rFonts w:ascii="Arial" w:hAnsi="Arial" w:cs="Arial"/>
          <w:sz w:val="22"/>
          <w:szCs w:val="22"/>
        </w:rPr>
      </w:pPr>
    </w:p>
    <w:p w14:paraId="24A578E2" w14:textId="77777777" w:rsidR="0035231F" w:rsidRDefault="001022DB">
      <w:pPr>
        <w:pStyle w:val="Default"/>
        <w:jc w:val="both"/>
        <w:rPr>
          <w:rFonts w:ascii="Arial" w:hAnsi="Arial" w:cs="Arial"/>
          <w:sz w:val="22"/>
          <w:szCs w:val="22"/>
        </w:rPr>
      </w:pPr>
      <w:r>
        <w:rPr>
          <w:rFonts w:ascii="Arial" w:hAnsi="Arial" w:cs="Arial"/>
          <w:sz w:val="22"/>
          <w:szCs w:val="22"/>
        </w:rPr>
        <w:t>Cjenikom se određuje zasebno za korisnika razvrstanog u kategoriju kućanstvo i za korisnika razvrstanog u kategoriju korisnika koji nije kućanstvo cijena u kunama za preuzimanje volumena spremnika miješanog komunalnog otpada na čitavom podr</w:t>
      </w:r>
      <w:r>
        <w:rPr>
          <w:rFonts w:ascii="Arial" w:hAnsi="Arial" w:cs="Arial"/>
          <w:sz w:val="22"/>
          <w:szCs w:val="22"/>
        </w:rPr>
        <w:t>učju pružanja javne usluge.</w:t>
      </w:r>
    </w:p>
    <w:p w14:paraId="7B1B460C" w14:textId="77777777" w:rsidR="0035231F" w:rsidRDefault="0035231F">
      <w:pPr>
        <w:pStyle w:val="Default"/>
        <w:jc w:val="both"/>
        <w:rPr>
          <w:rFonts w:ascii="Arial" w:hAnsi="Arial" w:cs="Arial"/>
          <w:b/>
          <w:bCs/>
          <w:sz w:val="22"/>
          <w:szCs w:val="22"/>
        </w:rPr>
      </w:pPr>
    </w:p>
    <w:p w14:paraId="605B334B" w14:textId="77777777" w:rsidR="0035231F" w:rsidRDefault="0035231F">
      <w:pPr>
        <w:pStyle w:val="Default"/>
        <w:jc w:val="both"/>
        <w:rPr>
          <w:rFonts w:ascii="Arial" w:hAnsi="Arial" w:cs="Arial"/>
          <w:b/>
          <w:bCs/>
          <w:sz w:val="22"/>
          <w:szCs w:val="22"/>
        </w:rPr>
      </w:pPr>
    </w:p>
    <w:p w14:paraId="25CBA4AE" w14:textId="77777777" w:rsidR="0035231F" w:rsidRDefault="001022DB">
      <w:pPr>
        <w:pStyle w:val="Default"/>
        <w:rPr>
          <w:rFonts w:ascii="Arial" w:hAnsi="Arial" w:cs="Arial"/>
          <w:b/>
          <w:bCs/>
          <w:i/>
          <w:sz w:val="22"/>
          <w:szCs w:val="22"/>
        </w:rPr>
      </w:pPr>
      <w:r>
        <w:rPr>
          <w:rFonts w:ascii="Arial" w:hAnsi="Arial" w:cs="Arial"/>
          <w:b/>
          <w:bCs/>
          <w:i/>
          <w:sz w:val="22"/>
          <w:szCs w:val="22"/>
        </w:rPr>
        <w:t>7. Kriteriji za umanjenje cijene javne usluge</w:t>
      </w:r>
    </w:p>
    <w:p w14:paraId="10797849" w14:textId="77777777" w:rsidR="0035231F" w:rsidRDefault="0035231F">
      <w:pPr>
        <w:pStyle w:val="Default"/>
        <w:rPr>
          <w:rFonts w:ascii="Arial" w:hAnsi="Arial" w:cs="Arial"/>
          <w:b/>
          <w:bCs/>
          <w:i/>
          <w:sz w:val="22"/>
          <w:szCs w:val="22"/>
        </w:rPr>
      </w:pPr>
    </w:p>
    <w:p w14:paraId="1F085087" w14:textId="77777777" w:rsidR="0035231F" w:rsidRDefault="0035231F">
      <w:pPr>
        <w:pStyle w:val="Default"/>
        <w:rPr>
          <w:rFonts w:ascii="Arial" w:hAnsi="Arial" w:cs="Arial"/>
          <w:b/>
          <w:bCs/>
          <w:i/>
          <w:sz w:val="22"/>
          <w:szCs w:val="22"/>
        </w:rPr>
      </w:pPr>
    </w:p>
    <w:p w14:paraId="1D0613E0" w14:textId="77777777" w:rsidR="0035231F" w:rsidRDefault="001022DB">
      <w:pPr>
        <w:pStyle w:val="Default"/>
        <w:jc w:val="center"/>
        <w:rPr>
          <w:rFonts w:ascii="Arial" w:hAnsi="Arial" w:cs="Arial"/>
          <w:bCs/>
          <w:sz w:val="22"/>
          <w:szCs w:val="22"/>
        </w:rPr>
      </w:pPr>
      <w:r>
        <w:rPr>
          <w:rFonts w:ascii="Arial" w:hAnsi="Arial" w:cs="Arial"/>
          <w:bCs/>
          <w:sz w:val="22"/>
          <w:szCs w:val="22"/>
        </w:rPr>
        <w:t>Članak 19.</w:t>
      </w:r>
    </w:p>
    <w:p w14:paraId="0D354122" w14:textId="77777777" w:rsidR="0035231F" w:rsidRDefault="0035231F">
      <w:pPr>
        <w:pStyle w:val="Default"/>
        <w:rPr>
          <w:rFonts w:ascii="Arial" w:hAnsi="Arial" w:cs="Arial"/>
          <w:b/>
          <w:bCs/>
          <w:i/>
          <w:sz w:val="22"/>
          <w:szCs w:val="22"/>
        </w:rPr>
      </w:pPr>
    </w:p>
    <w:p w14:paraId="4F107723" w14:textId="77777777" w:rsidR="0035231F" w:rsidRDefault="001022DB">
      <w:pPr>
        <w:pStyle w:val="Default"/>
        <w:jc w:val="both"/>
      </w:pPr>
      <w:bookmarkStart w:id="18" w:name="_Hlk93664432"/>
      <w:r>
        <w:rPr>
          <w:rFonts w:ascii="Arial" w:hAnsi="Arial" w:cs="Arial"/>
          <w:sz w:val="22"/>
          <w:szCs w:val="22"/>
        </w:rPr>
        <w:t xml:space="preserve">Korisnici javne usluge koji </w:t>
      </w:r>
      <w:proofErr w:type="spellStart"/>
      <w:r>
        <w:rPr>
          <w:rFonts w:ascii="Arial" w:hAnsi="Arial" w:cs="Arial"/>
          <w:sz w:val="22"/>
          <w:szCs w:val="22"/>
        </w:rPr>
        <w:t>kompostiraju</w:t>
      </w:r>
      <w:proofErr w:type="spellEnd"/>
      <w:r>
        <w:rPr>
          <w:rFonts w:ascii="Arial" w:hAnsi="Arial" w:cs="Arial"/>
          <w:sz w:val="22"/>
          <w:szCs w:val="22"/>
        </w:rPr>
        <w:t xml:space="preserve"> biootpad u vlastitom </w:t>
      </w:r>
      <w:proofErr w:type="spellStart"/>
      <w:r>
        <w:rPr>
          <w:rFonts w:ascii="Arial" w:hAnsi="Arial" w:cs="Arial"/>
          <w:sz w:val="22"/>
          <w:szCs w:val="22"/>
        </w:rPr>
        <w:t>komposteru</w:t>
      </w:r>
      <w:proofErr w:type="spellEnd"/>
      <w:r>
        <w:rPr>
          <w:rFonts w:ascii="Arial" w:hAnsi="Arial" w:cs="Arial"/>
          <w:sz w:val="22"/>
          <w:szCs w:val="22"/>
        </w:rPr>
        <w:t xml:space="preserve"> cijena javne usluge umanjit će se na mjesečnom računu za </w:t>
      </w:r>
      <w:r>
        <w:rPr>
          <w:rFonts w:ascii="Arial" w:hAnsi="Arial" w:cs="Arial"/>
          <w:b/>
          <w:sz w:val="22"/>
          <w:szCs w:val="22"/>
        </w:rPr>
        <w:t>20,00 kn</w:t>
      </w:r>
      <w:bookmarkEnd w:id="18"/>
      <w:r>
        <w:rPr>
          <w:rFonts w:ascii="Arial" w:hAnsi="Arial" w:cs="Arial"/>
          <w:sz w:val="22"/>
          <w:szCs w:val="22"/>
        </w:rPr>
        <w:t xml:space="preserve"> (slovima: </w:t>
      </w:r>
      <w:proofErr w:type="spellStart"/>
      <w:r>
        <w:rPr>
          <w:rFonts w:ascii="Arial" w:hAnsi="Arial" w:cs="Arial"/>
          <w:sz w:val="22"/>
          <w:szCs w:val="22"/>
        </w:rPr>
        <w:t>dvadesetkuna</w:t>
      </w:r>
      <w:proofErr w:type="spellEnd"/>
      <w:r>
        <w:rPr>
          <w:rFonts w:ascii="Arial" w:hAnsi="Arial" w:cs="Arial"/>
          <w:sz w:val="22"/>
          <w:szCs w:val="22"/>
        </w:rPr>
        <w:t>), sve dok uredno provodi kompostiranje biootpada sukladno Izjavi.</w:t>
      </w:r>
    </w:p>
    <w:p w14:paraId="45B765FC" w14:textId="77777777" w:rsidR="0035231F" w:rsidRDefault="0035231F">
      <w:pPr>
        <w:pStyle w:val="Default"/>
        <w:jc w:val="both"/>
        <w:rPr>
          <w:rFonts w:ascii="Arial" w:hAnsi="Arial" w:cs="Arial"/>
          <w:sz w:val="22"/>
          <w:szCs w:val="22"/>
        </w:rPr>
      </w:pPr>
    </w:p>
    <w:p w14:paraId="27D06072" w14:textId="77777777" w:rsidR="0035231F" w:rsidRDefault="001022DB">
      <w:pPr>
        <w:pStyle w:val="Default"/>
        <w:jc w:val="both"/>
        <w:rPr>
          <w:rFonts w:ascii="Arial" w:hAnsi="Arial" w:cs="Arial"/>
          <w:sz w:val="22"/>
          <w:szCs w:val="22"/>
        </w:rPr>
      </w:pPr>
      <w:r>
        <w:rPr>
          <w:rFonts w:ascii="Arial" w:hAnsi="Arial" w:cs="Arial"/>
          <w:sz w:val="22"/>
          <w:szCs w:val="22"/>
        </w:rPr>
        <w:t xml:space="preserve">Ukoliko se u bilo kojem trenutku utvrdi da korisnik ne koristi </w:t>
      </w:r>
      <w:proofErr w:type="spellStart"/>
      <w:r>
        <w:rPr>
          <w:rFonts w:ascii="Arial" w:hAnsi="Arial" w:cs="Arial"/>
          <w:sz w:val="22"/>
          <w:szCs w:val="22"/>
        </w:rPr>
        <w:t>komposter</w:t>
      </w:r>
      <w:proofErr w:type="spellEnd"/>
      <w:r>
        <w:rPr>
          <w:rFonts w:ascii="Arial" w:hAnsi="Arial" w:cs="Arial"/>
          <w:sz w:val="22"/>
          <w:szCs w:val="22"/>
        </w:rPr>
        <w:t xml:space="preserve"> ili da je bacio biootpad koji se može </w:t>
      </w:r>
      <w:proofErr w:type="spellStart"/>
      <w:r>
        <w:rPr>
          <w:rFonts w:ascii="Arial" w:hAnsi="Arial" w:cs="Arial"/>
          <w:sz w:val="22"/>
          <w:szCs w:val="22"/>
        </w:rPr>
        <w:t>kompostirati</w:t>
      </w:r>
      <w:proofErr w:type="spellEnd"/>
      <w:r>
        <w:rPr>
          <w:rFonts w:ascii="Arial" w:hAnsi="Arial" w:cs="Arial"/>
          <w:sz w:val="22"/>
          <w:szCs w:val="22"/>
        </w:rPr>
        <w:t xml:space="preserve"> u spremnik za drugu vrstu komunalnog otpada, korisni</w:t>
      </w:r>
      <w:r>
        <w:rPr>
          <w:rFonts w:ascii="Arial" w:hAnsi="Arial" w:cs="Arial"/>
          <w:sz w:val="22"/>
          <w:szCs w:val="22"/>
        </w:rPr>
        <w:t>k nema pravo na umanjenje cijene javne usluge za taj mjesec već podliježe ugovornoj kazni.</w:t>
      </w:r>
    </w:p>
    <w:p w14:paraId="0010BE79" w14:textId="77777777" w:rsidR="0035231F" w:rsidRDefault="0035231F">
      <w:pPr>
        <w:pStyle w:val="Default"/>
        <w:rPr>
          <w:rFonts w:ascii="Arial" w:hAnsi="Arial" w:cs="Arial"/>
          <w:b/>
          <w:bCs/>
          <w:i/>
          <w:sz w:val="22"/>
          <w:szCs w:val="22"/>
        </w:rPr>
      </w:pPr>
    </w:p>
    <w:p w14:paraId="1D67DF42" w14:textId="77777777" w:rsidR="0035231F" w:rsidRDefault="0035231F">
      <w:pPr>
        <w:pStyle w:val="Default"/>
        <w:rPr>
          <w:rFonts w:ascii="Arial" w:hAnsi="Arial" w:cs="Arial"/>
          <w:b/>
          <w:bCs/>
          <w:i/>
          <w:sz w:val="22"/>
          <w:szCs w:val="22"/>
        </w:rPr>
      </w:pPr>
    </w:p>
    <w:p w14:paraId="34EC9C67" w14:textId="77777777" w:rsidR="0035231F" w:rsidRDefault="001022DB">
      <w:pPr>
        <w:pStyle w:val="Default"/>
        <w:rPr>
          <w:rFonts w:ascii="Arial" w:hAnsi="Arial" w:cs="Arial"/>
          <w:b/>
          <w:bCs/>
          <w:i/>
          <w:sz w:val="22"/>
          <w:szCs w:val="22"/>
        </w:rPr>
      </w:pPr>
      <w:r>
        <w:rPr>
          <w:rFonts w:ascii="Arial" w:hAnsi="Arial" w:cs="Arial"/>
          <w:b/>
          <w:bCs/>
          <w:i/>
          <w:sz w:val="22"/>
          <w:szCs w:val="22"/>
        </w:rPr>
        <w:t>8. Odredbe o načinu podnošenja prigovora i postupanja po prigovoru građana na neugodu uzrokovanu sustavom sakupljanja komunalnog otpada</w:t>
      </w:r>
    </w:p>
    <w:p w14:paraId="7438F016" w14:textId="77777777" w:rsidR="0035231F" w:rsidRDefault="0035231F">
      <w:pPr>
        <w:pStyle w:val="Default"/>
        <w:rPr>
          <w:rFonts w:ascii="Arial" w:hAnsi="Arial" w:cs="Arial"/>
          <w:b/>
          <w:bCs/>
          <w:i/>
          <w:sz w:val="22"/>
          <w:szCs w:val="22"/>
        </w:rPr>
      </w:pPr>
    </w:p>
    <w:p w14:paraId="475F5F92" w14:textId="77777777" w:rsidR="0035231F" w:rsidRDefault="0035231F">
      <w:pPr>
        <w:pStyle w:val="Default"/>
        <w:rPr>
          <w:rFonts w:ascii="Arial" w:hAnsi="Arial" w:cs="Arial"/>
          <w:b/>
          <w:bCs/>
          <w:i/>
          <w:sz w:val="22"/>
          <w:szCs w:val="22"/>
        </w:rPr>
      </w:pPr>
    </w:p>
    <w:p w14:paraId="30E24D51" w14:textId="77777777" w:rsidR="0035231F" w:rsidRDefault="001022DB">
      <w:pPr>
        <w:pStyle w:val="Default"/>
        <w:jc w:val="center"/>
        <w:rPr>
          <w:rFonts w:ascii="Arial" w:hAnsi="Arial" w:cs="Arial"/>
          <w:iCs/>
          <w:sz w:val="22"/>
          <w:szCs w:val="22"/>
        </w:rPr>
      </w:pPr>
      <w:r>
        <w:rPr>
          <w:rFonts w:ascii="Arial" w:hAnsi="Arial" w:cs="Arial"/>
          <w:iCs/>
          <w:sz w:val="22"/>
          <w:szCs w:val="22"/>
        </w:rPr>
        <w:t>Članak 20.</w:t>
      </w:r>
    </w:p>
    <w:p w14:paraId="74BCD7C4" w14:textId="77777777" w:rsidR="0035231F" w:rsidRDefault="0035231F">
      <w:pPr>
        <w:pStyle w:val="Default"/>
        <w:jc w:val="both"/>
        <w:rPr>
          <w:rFonts w:ascii="Arial" w:hAnsi="Arial" w:cs="Arial"/>
          <w:sz w:val="22"/>
          <w:szCs w:val="22"/>
        </w:rPr>
      </w:pPr>
    </w:p>
    <w:p w14:paraId="0BAE7504" w14:textId="77777777" w:rsidR="0035231F" w:rsidRDefault="001022DB">
      <w:pPr>
        <w:pStyle w:val="Default"/>
        <w:jc w:val="both"/>
        <w:rPr>
          <w:rFonts w:ascii="Arial" w:hAnsi="Arial" w:cs="Arial"/>
          <w:sz w:val="22"/>
          <w:szCs w:val="22"/>
        </w:rPr>
      </w:pPr>
      <w:r>
        <w:rPr>
          <w:rFonts w:ascii="Arial" w:hAnsi="Arial" w:cs="Arial"/>
          <w:sz w:val="22"/>
          <w:szCs w:val="22"/>
        </w:rPr>
        <w:t xml:space="preserve">Prigovor u vezi korištenja i naplate javne usluge kao i neugode uzrokovane sustavom sakupljanja komunalnog otpada korisnik javne usluge može predati Davatelju javne usluge </w:t>
      </w:r>
      <w:r>
        <w:rPr>
          <w:rFonts w:ascii="Arial" w:hAnsi="Arial" w:cs="Arial"/>
          <w:sz w:val="22"/>
          <w:szCs w:val="22"/>
        </w:rPr>
        <w:lastRenderedPageBreak/>
        <w:t>pisanim putem, osobno ili poštom na urudžbeni zapisnik ili elektroničkom poštom na o</w:t>
      </w:r>
      <w:r>
        <w:rPr>
          <w:rFonts w:ascii="Arial" w:hAnsi="Arial" w:cs="Arial"/>
          <w:sz w:val="22"/>
          <w:szCs w:val="22"/>
        </w:rPr>
        <w:t xml:space="preserve">bjavljenu službenu adresu elektroničke pošte Davatelja usluge. </w:t>
      </w:r>
    </w:p>
    <w:p w14:paraId="3ECBC2D7" w14:textId="77777777" w:rsidR="0035231F" w:rsidRDefault="0035231F">
      <w:pPr>
        <w:pStyle w:val="Default"/>
        <w:ind w:firstLine="708"/>
        <w:jc w:val="both"/>
        <w:rPr>
          <w:rFonts w:ascii="Arial" w:hAnsi="Arial" w:cs="Arial"/>
          <w:sz w:val="22"/>
          <w:szCs w:val="22"/>
        </w:rPr>
      </w:pPr>
    </w:p>
    <w:p w14:paraId="29FE8846" w14:textId="77777777" w:rsidR="0035231F" w:rsidRDefault="001022DB">
      <w:pPr>
        <w:pStyle w:val="Default"/>
        <w:jc w:val="both"/>
        <w:rPr>
          <w:rFonts w:ascii="Arial" w:hAnsi="Arial" w:cs="Arial"/>
          <w:sz w:val="22"/>
          <w:szCs w:val="22"/>
        </w:rPr>
      </w:pPr>
      <w:r>
        <w:rPr>
          <w:rFonts w:ascii="Arial" w:hAnsi="Arial" w:cs="Arial"/>
          <w:sz w:val="22"/>
          <w:szCs w:val="22"/>
        </w:rPr>
        <w:t>Davatelj usluge dužan je korisniku javne usluge odgovoriti na prigovor u roku od najviše 15 (petnaest) dana od datuma podnošenja iste, pisanim putem odnosno elektroničkom poštom, ovisno o zah</w:t>
      </w:r>
      <w:r>
        <w:rPr>
          <w:rFonts w:ascii="Arial" w:hAnsi="Arial" w:cs="Arial"/>
          <w:sz w:val="22"/>
          <w:szCs w:val="22"/>
        </w:rPr>
        <w:t xml:space="preserve">tjevu korisnika javne usluge. </w:t>
      </w:r>
    </w:p>
    <w:p w14:paraId="24BEBAED" w14:textId="77777777" w:rsidR="0035231F" w:rsidRDefault="0035231F">
      <w:pPr>
        <w:pStyle w:val="Default"/>
        <w:ind w:firstLine="708"/>
        <w:jc w:val="both"/>
        <w:rPr>
          <w:rFonts w:ascii="Arial" w:hAnsi="Arial" w:cs="Arial"/>
          <w:sz w:val="22"/>
          <w:szCs w:val="22"/>
        </w:rPr>
      </w:pPr>
    </w:p>
    <w:p w14:paraId="4415D33D" w14:textId="77777777" w:rsidR="0035231F" w:rsidRDefault="001022DB">
      <w:pPr>
        <w:jc w:val="both"/>
      </w:pPr>
      <w:r>
        <w:rPr>
          <w:rFonts w:ascii="Arial" w:hAnsi="Arial" w:cs="Arial"/>
        </w:rPr>
        <w:t xml:space="preserve">Ukoliko korisnik javne usluge nije zadovoljan odgovorom, može na iste opisane načine podnijeti reklamaciju Povjerenstvo za reklamacije potrošača osnovanog od strane Davatelja usluge koje je dužno pisano odgovoriti korisniku </w:t>
      </w:r>
      <w:r>
        <w:rPr>
          <w:rFonts w:ascii="Arial" w:hAnsi="Arial" w:cs="Arial"/>
        </w:rPr>
        <w:t>usluge na zaprimljene reklamacije u roku od 30 dana od dana zaprimanja reklamacije</w:t>
      </w:r>
      <w:r>
        <w:rPr>
          <w:rFonts w:ascii="Arial" w:hAnsi="Arial" w:cs="Arial"/>
          <w:color w:val="484848"/>
          <w:shd w:val="clear" w:color="auto" w:fill="F5F7F0"/>
        </w:rPr>
        <w:t>.</w:t>
      </w:r>
      <w:r>
        <w:rPr>
          <w:rFonts w:ascii="Arial" w:hAnsi="Arial" w:cs="Arial"/>
        </w:rPr>
        <w:t xml:space="preserve"> </w:t>
      </w:r>
    </w:p>
    <w:p w14:paraId="1455AD65" w14:textId="77777777" w:rsidR="0035231F" w:rsidRDefault="001022DB">
      <w:pPr>
        <w:pStyle w:val="Default"/>
        <w:jc w:val="both"/>
        <w:rPr>
          <w:rFonts w:ascii="Arial" w:hAnsi="Arial" w:cs="Arial"/>
          <w:sz w:val="22"/>
          <w:szCs w:val="22"/>
        </w:rPr>
      </w:pPr>
      <w:r>
        <w:rPr>
          <w:rFonts w:ascii="Arial" w:hAnsi="Arial" w:cs="Arial"/>
          <w:sz w:val="22"/>
          <w:szCs w:val="22"/>
        </w:rPr>
        <w:t xml:space="preserve">Rok za reklamaciju na ispostavljeni račun je 15 (petnaest) dana od dana primitka računa. </w:t>
      </w:r>
    </w:p>
    <w:p w14:paraId="35E9B430" w14:textId="77777777" w:rsidR="0035231F" w:rsidRDefault="0035231F">
      <w:pPr>
        <w:pStyle w:val="Default"/>
        <w:jc w:val="both"/>
        <w:rPr>
          <w:rFonts w:ascii="Arial" w:hAnsi="Arial" w:cs="Arial"/>
          <w:sz w:val="22"/>
          <w:szCs w:val="22"/>
        </w:rPr>
      </w:pPr>
    </w:p>
    <w:p w14:paraId="61B26DA0" w14:textId="77777777" w:rsidR="0035231F" w:rsidRDefault="001022DB">
      <w:pPr>
        <w:jc w:val="both"/>
      </w:pPr>
      <w:r>
        <w:rPr>
          <w:rFonts w:ascii="Arial" w:hAnsi="Arial" w:cs="Arial"/>
        </w:rPr>
        <w:t>Na odredbe u vezi s prigovorom odnosno reklamacijom na korištenje javne usluge s</w:t>
      </w:r>
      <w:r>
        <w:rPr>
          <w:rFonts w:ascii="Arial" w:hAnsi="Arial" w:cs="Arial"/>
        </w:rPr>
        <w:t>akupljanja komunalnog otpada na odgovarajući način se primjenjuju odredbe</w:t>
      </w:r>
      <w:r>
        <w:rPr>
          <w:rFonts w:ascii="Arial" w:hAnsi="Arial" w:cs="Arial"/>
          <w:color w:val="484848"/>
          <w:shd w:val="clear" w:color="auto" w:fill="F5F7F0"/>
        </w:rPr>
        <w:t> </w:t>
      </w:r>
      <w:r>
        <w:rPr>
          <w:rFonts w:ascii="Arial" w:hAnsi="Arial" w:cs="Arial"/>
        </w:rPr>
        <w:t xml:space="preserve">posebnih propisa o zaštiti potrošača. </w:t>
      </w:r>
    </w:p>
    <w:p w14:paraId="15248B50" w14:textId="77777777" w:rsidR="0035231F" w:rsidRDefault="001022DB">
      <w:pPr>
        <w:jc w:val="both"/>
        <w:rPr>
          <w:rFonts w:ascii="Arial" w:hAnsi="Arial" w:cs="Arial"/>
        </w:rPr>
      </w:pPr>
      <w:r>
        <w:rPr>
          <w:rFonts w:ascii="Arial" w:hAnsi="Arial" w:cs="Arial"/>
        </w:rPr>
        <w:t xml:space="preserve">Davatelj usluge dužan je voditi i čuvati pisanu evidenciju prigovora korisnika najmanje godinu dana od dana primitka prigovora </w:t>
      </w:r>
      <w:r>
        <w:rPr>
          <w:rFonts w:ascii="Arial" w:hAnsi="Arial" w:cs="Arial"/>
        </w:rPr>
        <w:t>korisnika.</w:t>
      </w:r>
    </w:p>
    <w:p w14:paraId="36013D07" w14:textId="77777777" w:rsidR="0035231F" w:rsidRDefault="0035231F">
      <w:pPr>
        <w:pStyle w:val="Default"/>
        <w:rPr>
          <w:rFonts w:ascii="Arial" w:hAnsi="Arial" w:cs="Arial"/>
          <w:b/>
          <w:bCs/>
          <w:i/>
          <w:sz w:val="22"/>
          <w:szCs w:val="22"/>
        </w:rPr>
      </w:pPr>
    </w:p>
    <w:p w14:paraId="688EFB86" w14:textId="77777777" w:rsidR="0035231F" w:rsidRDefault="001022DB">
      <w:pPr>
        <w:pStyle w:val="Default"/>
        <w:rPr>
          <w:rFonts w:ascii="Arial" w:hAnsi="Arial" w:cs="Arial"/>
          <w:b/>
          <w:bCs/>
          <w:i/>
          <w:sz w:val="22"/>
          <w:szCs w:val="22"/>
        </w:rPr>
      </w:pPr>
      <w:bookmarkStart w:id="19" w:name="_Hlk88044211"/>
      <w:r>
        <w:rPr>
          <w:rFonts w:ascii="Arial" w:hAnsi="Arial" w:cs="Arial"/>
          <w:b/>
          <w:bCs/>
          <w:i/>
          <w:sz w:val="22"/>
          <w:szCs w:val="22"/>
        </w:rPr>
        <w:t>9. Odredbe o načinu pojedinačnog korištenja javne usluge</w:t>
      </w:r>
    </w:p>
    <w:p w14:paraId="5054368B" w14:textId="77777777" w:rsidR="0035231F" w:rsidRDefault="0035231F">
      <w:pPr>
        <w:pStyle w:val="Default"/>
        <w:rPr>
          <w:rFonts w:ascii="Arial" w:hAnsi="Arial" w:cs="Arial"/>
          <w:b/>
          <w:bCs/>
          <w:i/>
          <w:sz w:val="22"/>
          <w:szCs w:val="22"/>
        </w:rPr>
      </w:pPr>
    </w:p>
    <w:p w14:paraId="49BD5DCB" w14:textId="77777777" w:rsidR="0035231F" w:rsidRDefault="0035231F">
      <w:pPr>
        <w:pStyle w:val="Default"/>
        <w:rPr>
          <w:rFonts w:ascii="Arial" w:hAnsi="Arial" w:cs="Arial"/>
          <w:b/>
          <w:bCs/>
          <w:i/>
          <w:sz w:val="22"/>
          <w:szCs w:val="22"/>
        </w:rPr>
      </w:pPr>
    </w:p>
    <w:bookmarkEnd w:id="19"/>
    <w:p w14:paraId="00C412C9" w14:textId="77777777" w:rsidR="0035231F" w:rsidRDefault="001022DB">
      <w:pPr>
        <w:pStyle w:val="Default"/>
        <w:jc w:val="center"/>
        <w:rPr>
          <w:rFonts w:ascii="Arial" w:hAnsi="Arial" w:cs="Arial"/>
          <w:iCs/>
          <w:sz w:val="22"/>
          <w:szCs w:val="22"/>
        </w:rPr>
      </w:pPr>
      <w:r>
        <w:rPr>
          <w:rFonts w:ascii="Arial" w:hAnsi="Arial" w:cs="Arial"/>
          <w:iCs/>
          <w:sz w:val="22"/>
          <w:szCs w:val="22"/>
        </w:rPr>
        <w:t>Članak 21.</w:t>
      </w:r>
    </w:p>
    <w:p w14:paraId="7D115AEB" w14:textId="77777777" w:rsidR="0035231F" w:rsidRDefault="0035231F">
      <w:pPr>
        <w:pStyle w:val="Default"/>
        <w:rPr>
          <w:rFonts w:ascii="Arial" w:hAnsi="Arial" w:cs="Arial"/>
          <w:b/>
          <w:bCs/>
          <w:i/>
          <w:sz w:val="22"/>
          <w:szCs w:val="22"/>
        </w:rPr>
      </w:pPr>
    </w:p>
    <w:p w14:paraId="1DD9E887" w14:textId="77777777" w:rsidR="0035231F" w:rsidRDefault="001022DB">
      <w:pPr>
        <w:pStyle w:val="Default"/>
        <w:jc w:val="both"/>
        <w:rPr>
          <w:rFonts w:ascii="Arial" w:hAnsi="Arial" w:cs="Arial"/>
          <w:sz w:val="22"/>
          <w:szCs w:val="22"/>
        </w:rPr>
      </w:pPr>
      <w:bookmarkStart w:id="20" w:name="_Hlk90968637"/>
      <w:r>
        <w:rPr>
          <w:rFonts w:ascii="Arial" w:hAnsi="Arial" w:cs="Arial"/>
          <w:sz w:val="22"/>
          <w:szCs w:val="22"/>
        </w:rPr>
        <w:t xml:space="preserve">Korisnik javne usluge iz kategorije korisnika kućanstvo </w:t>
      </w:r>
      <w:bookmarkEnd w:id="20"/>
      <w:r>
        <w:rPr>
          <w:rFonts w:ascii="Arial" w:hAnsi="Arial" w:cs="Arial"/>
          <w:sz w:val="22"/>
          <w:szCs w:val="22"/>
        </w:rPr>
        <w:t xml:space="preserve">pojedinačno korištenje javne usluge samostalnim korištenjem spremnika ostvaruje temeljem podataka iz Izjave o načinu </w:t>
      </w:r>
      <w:r>
        <w:rPr>
          <w:rFonts w:ascii="Arial" w:hAnsi="Arial" w:cs="Arial"/>
          <w:sz w:val="22"/>
          <w:szCs w:val="22"/>
        </w:rPr>
        <w:t>korištenja javne usluge ukoliko su isti u skladu s Zakonom i ovom Odlukom.</w:t>
      </w:r>
    </w:p>
    <w:p w14:paraId="4BBA4B80" w14:textId="77777777" w:rsidR="0035231F" w:rsidRDefault="0035231F">
      <w:pPr>
        <w:pStyle w:val="Default"/>
        <w:jc w:val="both"/>
        <w:rPr>
          <w:rFonts w:ascii="Arial" w:hAnsi="Arial" w:cs="Arial"/>
          <w:sz w:val="22"/>
          <w:szCs w:val="22"/>
        </w:rPr>
      </w:pPr>
    </w:p>
    <w:p w14:paraId="44EF39C7" w14:textId="77777777" w:rsidR="0035231F" w:rsidRDefault="001022DB">
      <w:pPr>
        <w:pStyle w:val="Default"/>
        <w:jc w:val="both"/>
        <w:rPr>
          <w:rFonts w:ascii="Arial" w:hAnsi="Arial" w:cs="Arial"/>
          <w:sz w:val="22"/>
          <w:szCs w:val="22"/>
        </w:rPr>
      </w:pPr>
      <w:r>
        <w:rPr>
          <w:rFonts w:ascii="Arial" w:hAnsi="Arial" w:cs="Arial"/>
          <w:sz w:val="22"/>
          <w:szCs w:val="22"/>
        </w:rPr>
        <w:t xml:space="preserve">Korisnik javne usluge iz kategorije korisnika kućanstvo koji koristi spremnik zajednički s drugim korisnicima pojedinačno korištenje javne usluge ostvaruje korištenjem zajedničkog </w:t>
      </w:r>
      <w:r>
        <w:rPr>
          <w:rFonts w:ascii="Arial" w:hAnsi="Arial" w:cs="Arial"/>
          <w:sz w:val="22"/>
          <w:szCs w:val="22"/>
        </w:rPr>
        <w:t>spremnika na jednak pristup i pod jednakim uvjetima svih korisnika usluge na tom obračunskom mjestu, te putem udjela svakog korisnika u zajedničkom spremniku, koji dogovaraju korisnici usluge na način da zbroj svih udjela čini jedan.</w:t>
      </w:r>
    </w:p>
    <w:p w14:paraId="28885DB0" w14:textId="77777777" w:rsidR="0035231F" w:rsidRDefault="0035231F">
      <w:pPr>
        <w:pStyle w:val="Default"/>
        <w:rPr>
          <w:rFonts w:ascii="Arial" w:hAnsi="Arial" w:cs="Arial"/>
          <w:sz w:val="22"/>
          <w:szCs w:val="22"/>
        </w:rPr>
      </w:pPr>
    </w:p>
    <w:p w14:paraId="127EECFA" w14:textId="77777777" w:rsidR="0035231F" w:rsidRDefault="001022DB">
      <w:pPr>
        <w:pStyle w:val="Default"/>
        <w:jc w:val="both"/>
        <w:rPr>
          <w:rFonts w:ascii="Arial" w:hAnsi="Arial" w:cs="Arial"/>
          <w:sz w:val="22"/>
          <w:szCs w:val="22"/>
        </w:rPr>
      </w:pPr>
      <w:r>
        <w:rPr>
          <w:rFonts w:ascii="Arial" w:hAnsi="Arial" w:cs="Arial"/>
          <w:sz w:val="22"/>
          <w:szCs w:val="22"/>
        </w:rPr>
        <w:t>Korisniku javne uslug</w:t>
      </w:r>
      <w:r>
        <w:rPr>
          <w:rFonts w:ascii="Arial" w:hAnsi="Arial" w:cs="Arial"/>
          <w:sz w:val="22"/>
          <w:szCs w:val="22"/>
        </w:rPr>
        <w:t xml:space="preserve">e iz kategorije korisnika kućanstvo osigurana je usluga odvojene predaje komunalnog otpada na njegovom obračunskom mjestu, te korištenje </w:t>
      </w:r>
      <w:proofErr w:type="spellStart"/>
      <w:r>
        <w:rPr>
          <w:rFonts w:ascii="Arial" w:hAnsi="Arial" w:cs="Arial"/>
          <w:sz w:val="22"/>
          <w:szCs w:val="22"/>
        </w:rPr>
        <w:t>reciklažnog</w:t>
      </w:r>
      <w:proofErr w:type="spellEnd"/>
      <w:r>
        <w:rPr>
          <w:rFonts w:ascii="Arial" w:hAnsi="Arial" w:cs="Arial"/>
          <w:sz w:val="22"/>
          <w:szCs w:val="22"/>
        </w:rPr>
        <w:t xml:space="preserve"> dvorišta i odvoz glomaznog otpada jednom godišnje bez naknade u određenoj količini. </w:t>
      </w:r>
    </w:p>
    <w:p w14:paraId="2A55E39A" w14:textId="77777777" w:rsidR="0035231F" w:rsidRDefault="0035231F">
      <w:pPr>
        <w:pStyle w:val="Default"/>
        <w:rPr>
          <w:rFonts w:ascii="Arial" w:hAnsi="Arial" w:cs="Arial"/>
          <w:sz w:val="22"/>
          <w:szCs w:val="22"/>
        </w:rPr>
      </w:pPr>
    </w:p>
    <w:p w14:paraId="3C0947F0" w14:textId="77777777" w:rsidR="0035231F" w:rsidRDefault="001022DB">
      <w:pPr>
        <w:pStyle w:val="Default"/>
        <w:jc w:val="both"/>
        <w:rPr>
          <w:rFonts w:ascii="Arial" w:hAnsi="Arial" w:cs="Arial"/>
          <w:sz w:val="22"/>
          <w:szCs w:val="22"/>
        </w:rPr>
      </w:pPr>
      <w:r>
        <w:rPr>
          <w:rFonts w:ascii="Arial" w:hAnsi="Arial" w:cs="Arial"/>
          <w:sz w:val="22"/>
          <w:szCs w:val="22"/>
        </w:rPr>
        <w:t>Odvojena primopredaja</w:t>
      </w:r>
      <w:r>
        <w:rPr>
          <w:rFonts w:ascii="Arial" w:hAnsi="Arial" w:cs="Arial"/>
          <w:sz w:val="22"/>
          <w:szCs w:val="22"/>
        </w:rPr>
        <w:t xml:space="preserve"> miješanog komunalnog otpada, biootpada, otpadnog papira i kartona, otpadne plastike, uključujući i otpadnu ambalažu iz kućanstva koja čini komunalni otpad obavlja se putem standardnih spremnika, na način da se otpadni papir i karton prikuplja odvojeno od </w:t>
      </w:r>
      <w:r>
        <w:rPr>
          <w:rFonts w:ascii="Arial" w:hAnsi="Arial" w:cs="Arial"/>
          <w:sz w:val="22"/>
          <w:szCs w:val="22"/>
        </w:rPr>
        <w:t>biorazgradivog komunalnog otpada. Metalna ambalaža (limenke), ambalažno staklo i otpadni tekstil sakuplja se putem vreća koje se ovom Odlukom smatraju spremnicima.</w:t>
      </w:r>
    </w:p>
    <w:p w14:paraId="4B19967B" w14:textId="77777777" w:rsidR="0035231F" w:rsidRDefault="0035231F">
      <w:pPr>
        <w:pStyle w:val="Default"/>
        <w:jc w:val="both"/>
        <w:rPr>
          <w:rFonts w:ascii="Arial" w:hAnsi="Arial" w:cs="Arial"/>
          <w:sz w:val="22"/>
          <w:szCs w:val="22"/>
        </w:rPr>
      </w:pPr>
    </w:p>
    <w:p w14:paraId="2FAED3C9" w14:textId="77777777" w:rsidR="0035231F" w:rsidRDefault="001022DB">
      <w:pPr>
        <w:pStyle w:val="Default"/>
        <w:jc w:val="both"/>
        <w:rPr>
          <w:rFonts w:ascii="Arial" w:hAnsi="Arial" w:cs="Arial"/>
          <w:color w:val="auto"/>
          <w:sz w:val="22"/>
          <w:szCs w:val="22"/>
        </w:rPr>
      </w:pPr>
      <w:r>
        <w:rPr>
          <w:rFonts w:ascii="Arial" w:hAnsi="Arial" w:cs="Arial"/>
          <w:color w:val="auto"/>
          <w:sz w:val="22"/>
          <w:szCs w:val="22"/>
        </w:rPr>
        <w:t xml:space="preserve">Na zahtjev korisnika javne usluge, uz naplatu sukladno Cjeniku Davatelja javne </w:t>
      </w:r>
      <w:r>
        <w:rPr>
          <w:rFonts w:ascii="Arial" w:hAnsi="Arial" w:cs="Arial"/>
          <w:color w:val="auto"/>
          <w:sz w:val="22"/>
          <w:szCs w:val="22"/>
        </w:rPr>
        <w:t xml:space="preserve">usluge, pružaju se i slijedeće usluge: </w:t>
      </w:r>
    </w:p>
    <w:p w14:paraId="60FF9D76" w14:textId="77777777" w:rsidR="0035231F" w:rsidRDefault="0035231F">
      <w:pPr>
        <w:pStyle w:val="Default"/>
        <w:ind w:firstLine="708"/>
        <w:jc w:val="both"/>
        <w:rPr>
          <w:rFonts w:ascii="Arial" w:hAnsi="Arial" w:cs="Arial"/>
          <w:color w:val="auto"/>
          <w:sz w:val="22"/>
          <w:szCs w:val="22"/>
        </w:rPr>
      </w:pPr>
    </w:p>
    <w:p w14:paraId="494890BB" w14:textId="77777777" w:rsidR="0035231F" w:rsidRDefault="001022DB">
      <w:pPr>
        <w:pStyle w:val="Default"/>
        <w:numPr>
          <w:ilvl w:val="0"/>
          <w:numId w:val="5"/>
        </w:numPr>
        <w:jc w:val="both"/>
        <w:rPr>
          <w:rFonts w:ascii="Arial" w:hAnsi="Arial" w:cs="Arial"/>
          <w:color w:val="auto"/>
          <w:sz w:val="22"/>
          <w:szCs w:val="22"/>
        </w:rPr>
      </w:pPr>
      <w:r>
        <w:rPr>
          <w:rFonts w:ascii="Arial" w:hAnsi="Arial" w:cs="Arial"/>
          <w:color w:val="auto"/>
          <w:sz w:val="22"/>
          <w:szCs w:val="22"/>
        </w:rPr>
        <w:t>iznimno preuzimanje većih količina komunalnog otpada od predviđenih javnom uslugom uz nadoknadu odnosno plaćanje troškova sakupljanja i obrada tih količina otpada sukladno cjeniku Davatelja usluge</w:t>
      </w:r>
    </w:p>
    <w:p w14:paraId="7FE5401A" w14:textId="77777777" w:rsidR="0035231F" w:rsidRDefault="0035231F">
      <w:pPr>
        <w:pStyle w:val="Default"/>
        <w:jc w:val="both"/>
        <w:rPr>
          <w:rFonts w:ascii="Arial" w:hAnsi="Arial" w:cs="Arial"/>
          <w:color w:val="auto"/>
          <w:sz w:val="22"/>
          <w:szCs w:val="22"/>
        </w:rPr>
      </w:pPr>
    </w:p>
    <w:p w14:paraId="18D93469" w14:textId="77777777" w:rsidR="0035231F" w:rsidRDefault="001022DB">
      <w:pPr>
        <w:pStyle w:val="Default"/>
        <w:numPr>
          <w:ilvl w:val="0"/>
          <w:numId w:val="5"/>
        </w:numPr>
        <w:jc w:val="both"/>
        <w:rPr>
          <w:rFonts w:ascii="Arial" w:hAnsi="Arial" w:cs="Arial"/>
          <w:color w:val="auto"/>
          <w:sz w:val="22"/>
          <w:szCs w:val="22"/>
        </w:rPr>
      </w:pPr>
      <w:r>
        <w:rPr>
          <w:rFonts w:ascii="Arial" w:hAnsi="Arial" w:cs="Arial"/>
          <w:color w:val="auto"/>
          <w:sz w:val="22"/>
          <w:szCs w:val="22"/>
        </w:rPr>
        <w:lastRenderedPageBreak/>
        <w:t>preuzimanje gloma</w:t>
      </w:r>
      <w:r>
        <w:rPr>
          <w:rFonts w:ascii="Arial" w:hAnsi="Arial" w:cs="Arial"/>
          <w:color w:val="auto"/>
          <w:sz w:val="22"/>
          <w:szCs w:val="22"/>
        </w:rPr>
        <w:t xml:space="preserve">znog otpada, u slučaju veće količine glomaznog otpada od količine koju korisnik ima prava jednom godišnje predati bez naknade </w:t>
      </w:r>
    </w:p>
    <w:p w14:paraId="5FBC697F" w14:textId="77777777" w:rsidR="0035231F" w:rsidRDefault="0035231F">
      <w:pPr>
        <w:pStyle w:val="Default"/>
        <w:jc w:val="both"/>
        <w:rPr>
          <w:rFonts w:ascii="Arial" w:hAnsi="Arial" w:cs="Arial"/>
          <w:color w:val="auto"/>
          <w:sz w:val="22"/>
          <w:szCs w:val="22"/>
        </w:rPr>
      </w:pPr>
    </w:p>
    <w:p w14:paraId="5A2826AB" w14:textId="77777777" w:rsidR="0035231F" w:rsidRDefault="001022DB">
      <w:pPr>
        <w:pStyle w:val="Default"/>
        <w:jc w:val="both"/>
        <w:rPr>
          <w:rFonts w:ascii="Arial" w:hAnsi="Arial" w:cs="Arial"/>
          <w:color w:val="auto"/>
          <w:sz w:val="22"/>
          <w:szCs w:val="22"/>
        </w:rPr>
      </w:pPr>
      <w:r>
        <w:rPr>
          <w:rFonts w:ascii="Arial" w:hAnsi="Arial" w:cs="Arial"/>
          <w:color w:val="auto"/>
          <w:sz w:val="22"/>
          <w:szCs w:val="22"/>
        </w:rPr>
        <w:t>Korisniku javne usluge iz kategorije korisnika koji nije kućanstvo osigurana je usluga odvojene predaje miješanog komunalnog otp</w:t>
      </w:r>
      <w:r>
        <w:rPr>
          <w:rFonts w:ascii="Arial" w:hAnsi="Arial" w:cs="Arial"/>
          <w:color w:val="auto"/>
          <w:sz w:val="22"/>
          <w:szCs w:val="22"/>
        </w:rPr>
        <w:t>ada i biootpada.</w:t>
      </w:r>
    </w:p>
    <w:p w14:paraId="51605FC9" w14:textId="77777777" w:rsidR="0035231F" w:rsidRDefault="0035231F">
      <w:pPr>
        <w:pStyle w:val="Default"/>
        <w:jc w:val="both"/>
        <w:rPr>
          <w:rFonts w:ascii="Arial" w:hAnsi="Arial" w:cs="Arial"/>
          <w:color w:val="auto"/>
          <w:sz w:val="22"/>
          <w:szCs w:val="22"/>
        </w:rPr>
      </w:pPr>
    </w:p>
    <w:p w14:paraId="794790E9" w14:textId="77777777" w:rsidR="0035231F" w:rsidRDefault="001022DB">
      <w:pPr>
        <w:pStyle w:val="Default"/>
        <w:jc w:val="both"/>
        <w:rPr>
          <w:rFonts w:ascii="Arial" w:hAnsi="Arial" w:cs="Arial"/>
          <w:color w:val="auto"/>
          <w:sz w:val="22"/>
          <w:szCs w:val="22"/>
        </w:rPr>
      </w:pPr>
      <w:r>
        <w:rPr>
          <w:rFonts w:ascii="Arial" w:hAnsi="Arial" w:cs="Arial"/>
          <w:color w:val="auto"/>
          <w:sz w:val="22"/>
          <w:szCs w:val="22"/>
        </w:rPr>
        <w:t xml:space="preserve">Davatelj usluge može na </w:t>
      </w:r>
      <w:proofErr w:type="spellStart"/>
      <w:r>
        <w:rPr>
          <w:rFonts w:ascii="Arial" w:hAnsi="Arial" w:cs="Arial"/>
          <w:color w:val="auto"/>
          <w:sz w:val="22"/>
          <w:szCs w:val="22"/>
        </w:rPr>
        <w:t>reciklažnom</w:t>
      </w:r>
      <w:proofErr w:type="spellEnd"/>
      <w:r>
        <w:rPr>
          <w:rFonts w:ascii="Arial" w:hAnsi="Arial" w:cs="Arial"/>
          <w:color w:val="auto"/>
          <w:sz w:val="22"/>
          <w:szCs w:val="22"/>
        </w:rPr>
        <w:t xml:space="preserve"> dvorištu zaprimati otpad koji nije nastao u kućanstvu ako osoba koja predaje otpad snosi sve troškove gospodarenja tim otpadom.</w:t>
      </w:r>
    </w:p>
    <w:p w14:paraId="498F3441" w14:textId="77777777" w:rsidR="0035231F" w:rsidRDefault="0035231F">
      <w:pPr>
        <w:pStyle w:val="Default"/>
        <w:jc w:val="both"/>
        <w:rPr>
          <w:rFonts w:ascii="Arial" w:hAnsi="Arial" w:cs="Arial"/>
          <w:color w:val="auto"/>
          <w:sz w:val="22"/>
          <w:szCs w:val="22"/>
        </w:rPr>
      </w:pPr>
    </w:p>
    <w:p w14:paraId="15D473F6" w14:textId="77777777" w:rsidR="0035231F" w:rsidRDefault="001022DB">
      <w:pPr>
        <w:pStyle w:val="Default"/>
        <w:jc w:val="center"/>
        <w:rPr>
          <w:rFonts w:ascii="Arial" w:hAnsi="Arial" w:cs="Arial"/>
          <w:iCs/>
          <w:sz w:val="22"/>
          <w:szCs w:val="22"/>
        </w:rPr>
      </w:pPr>
      <w:r>
        <w:rPr>
          <w:rFonts w:ascii="Arial" w:hAnsi="Arial" w:cs="Arial"/>
          <w:iCs/>
          <w:sz w:val="22"/>
          <w:szCs w:val="22"/>
        </w:rPr>
        <w:t>Članak 22.</w:t>
      </w:r>
    </w:p>
    <w:p w14:paraId="12716FC0" w14:textId="77777777" w:rsidR="0035231F" w:rsidRDefault="0035231F">
      <w:pPr>
        <w:pStyle w:val="Default"/>
        <w:jc w:val="both"/>
        <w:rPr>
          <w:rFonts w:ascii="Arial" w:hAnsi="Arial" w:cs="Arial"/>
          <w:color w:val="auto"/>
          <w:sz w:val="22"/>
          <w:szCs w:val="22"/>
        </w:rPr>
      </w:pPr>
    </w:p>
    <w:p w14:paraId="24D8C1E3" w14:textId="77777777" w:rsidR="0035231F" w:rsidRDefault="001022DB">
      <w:pPr>
        <w:pStyle w:val="Default"/>
        <w:jc w:val="both"/>
        <w:rPr>
          <w:rFonts w:ascii="Arial" w:hAnsi="Arial" w:cs="Arial"/>
          <w:sz w:val="22"/>
          <w:szCs w:val="22"/>
        </w:rPr>
      </w:pPr>
      <w:r>
        <w:rPr>
          <w:rFonts w:ascii="Arial" w:hAnsi="Arial" w:cs="Arial"/>
          <w:sz w:val="22"/>
          <w:szCs w:val="22"/>
        </w:rPr>
        <w:t>Korisnik iz kategorije korisnika kućanstvo koji samostalno ko</w:t>
      </w:r>
      <w:r>
        <w:rPr>
          <w:rFonts w:ascii="Arial" w:hAnsi="Arial" w:cs="Arial"/>
          <w:sz w:val="22"/>
          <w:szCs w:val="22"/>
        </w:rPr>
        <w:t xml:space="preserve">risti spremnik očituje se o načinu gospodarenja biootpadom putem Izjave u kojoj iskazuje potrebu za predajom  biootpada putem spremnika Davatelja usluge, odnosno navodi da biootpad odlaže u vlastiti </w:t>
      </w:r>
      <w:proofErr w:type="spellStart"/>
      <w:r>
        <w:rPr>
          <w:rFonts w:ascii="Arial" w:hAnsi="Arial" w:cs="Arial"/>
          <w:sz w:val="22"/>
          <w:szCs w:val="22"/>
        </w:rPr>
        <w:t>komposter</w:t>
      </w:r>
      <w:proofErr w:type="spellEnd"/>
      <w:r>
        <w:rPr>
          <w:rFonts w:ascii="Arial" w:hAnsi="Arial" w:cs="Arial"/>
          <w:sz w:val="22"/>
          <w:szCs w:val="22"/>
        </w:rPr>
        <w:t xml:space="preserve"> na obračunskom mjestu, temeljem koje plaća razl</w:t>
      </w:r>
      <w:r>
        <w:rPr>
          <w:rFonts w:ascii="Arial" w:hAnsi="Arial" w:cs="Arial"/>
          <w:sz w:val="22"/>
          <w:szCs w:val="22"/>
        </w:rPr>
        <w:t xml:space="preserve">ičitu cijenu javne usluge, na način da mu se cijena javne usluge umanjuje ukoliko </w:t>
      </w:r>
      <w:proofErr w:type="spellStart"/>
      <w:r>
        <w:rPr>
          <w:rFonts w:ascii="Arial" w:hAnsi="Arial" w:cs="Arial"/>
          <w:sz w:val="22"/>
          <w:szCs w:val="22"/>
        </w:rPr>
        <w:t>kompostira</w:t>
      </w:r>
      <w:proofErr w:type="spellEnd"/>
      <w:r>
        <w:rPr>
          <w:rFonts w:ascii="Arial" w:hAnsi="Arial" w:cs="Arial"/>
          <w:sz w:val="22"/>
          <w:szCs w:val="22"/>
        </w:rPr>
        <w:t xml:space="preserve"> biootpad sukladno članku 19. ove Odluke.</w:t>
      </w:r>
    </w:p>
    <w:p w14:paraId="2A92F097" w14:textId="77777777" w:rsidR="0035231F" w:rsidRDefault="0035231F">
      <w:pPr>
        <w:pStyle w:val="Default"/>
        <w:jc w:val="both"/>
        <w:rPr>
          <w:rFonts w:ascii="Arial" w:hAnsi="Arial" w:cs="Arial"/>
          <w:sz w:val="22"/>
          <w:szCs w:val="22"/>
        </w:rPr>
      </w:pPr>
    </w:p>
    <w:p w14:paraId="6224A380" w14:textId="77777777" w:rsidR="0035231F" w:rsidRDefault="001022DB">
      <w:pPr>
        <w:pStyle w:val="Default"/>
        <w:jc w:val="both"/>
        <w:rPr>
          <w:rFonts w:ascii="Arial" w:hAnsi="Arial" w:cs="Arial"/>
          <w:sz w:val="22"/>
          <w:szCs w:val="22"/>
        </w:rPr>
      </w:pPr>
      <w:r>
        <w:rPr>
          <w:rFonts w:ascii="Arial" w:hAnsi="Arial" w:cs="Arial"/>
          <w:sz w:val="22"/>
          <w:szCs w:val="22"/>
        </w:rPr>
        <w:t xml:space="preserve">Korisnicima usluge kategorije kućanstvo koji pojedinačno koriste javnu uslugu i samostalno koriste spremnik omogućeno je </w:t>
      </w:r>
      <w:r>
        <w:rPr>
          <w:rFonts w:ascii="Arial" w:hAnsi="Arial" w:cs="Arial"/>
          <w:sz w:val="22"/>
          <w:szCs w:val="22"/>
        </w:rPr>
        <w:t>sakupljanje granja, lišća i drugog biootpada na obračunskom mjestu jednom godišnje.</w:t>
      </w:r>
    </w:p>
    <w:p w14:paraId="32A14CC1" w14:textId="77777777" w:rsidR="0035231F" w:rsidRDefault="0035231F">
      <w:pPr>
        <w:pStyle w:val="Default"/>
        <w:jc w:val="both"/>
        <w:rPr>
          <w:rFonts w:ascii="Arial" w:hAnsi="Arial" w:cs="Arial"/>
          <w:sz w:val="22"/>
          <w:szCs w:val="22"/>
        </w:rPr>
      </w:pPr>
    </w:p>
    <w:p w14:paraId="710A4720" w14:textId="77777777" w:rsidR="0035231F" w:rsidRDefault="0035231F">
      <w:pPr>
        <w:pStyle w:val="Default"/>
        <w:jc w:val="both"/>
        <w:rPr>
          <w:rFonts w:ascii="Arial" w:hAnsi="Arial" w:cs="Arial"/>
          <w:sz w:val="22"/>
          <w:szCs w:val="22"/>
        </w:rPr>
      </w:pPr>
    </w:p>
    <w:p w14:paraId="32578D9D" w14:textId="77777777" w:rsidR="0035231F" w:rsidRDefault="001022DB">
      <w:pPr>
        <w:pStyle w:val="Default"/>
        <w:rPr>
          <w:rFonts w:ascii="Arial" w:hAnsi="Arial" w:cs="Arial"/>
          <w:b/>
          <w:bCs/>
          <w:i/>
          <w:sz w:val="22"/>
          <w:szCs w:val="22"/>
        </w:rPr>
      </w:pPr>
      <w:bookmarkStart w:id="21" w:name="_Hlk88205285"/>
      <w:r>
        <w:rPr>
          <w:rFonts w:ascii="Arial" w:hAnsi="Arial" w:cs="Arial"/>
          <w:b/>
          <w:bCs/>
          <w:i/>
          <w:sz w:val="22"/>
          <w:szCs w:val="22"/>
        </w:rPr>
        <w:t xml:space="preserve">10. Odredbe o načinu korištenja zajedničkog spremnika </w:t>
      </w:r>
    </w:p>
    <w:p w14:paraId="63E08498" w14:textId="77777777" w:rsidR="0035231F" w:rsidRDefault="0035231F">
      <w:pPr>
        <w:pStyle w:val="Default"/>
        <w:rPr>
          <w:rFonts w:ascii="Arial" w:hAnsi="Arial" w:cs="Arial"/>
          <w:b/>
          <w:bCs/>
          <w:i/>
          <w:sz w:val="22"/>
          <w:szCs w:val="22"/>
        </w:rPr>
      </w:pPr>
    </w:p>
    <w:p w14:paraId="374B9CC7" w14:textId="77777777" w:rsidR="0035231F" w:rsidRDefault="0035231F">
      <w:pPr>
        <w:pStyle w:val="Default"/>
        <w:rPr>
          <w:rFonts w:ascii="Arial" w:hAnsi="Arial" w:cs="Arial"/>
          <w:b/>
          <w:bCs/>
          <w:i/>
          <w:sz w:val="22"/>
          <w:szCs w:val="22"/>
        </w:rPr>
      </w:pPr>
    </w:p>
    <w:p w14:paraId="6ACA44CC" w14:textId="77777777" w:rsidR="0035231F" w:rsidRDefault="001022DB">
      <w:pPr>
        <w:pStyle w:val="Default"/>
        <w:jc w:val="center"/>
        <w:rPr>
          <w:rFonts w:ascii="Arial" w:hAnsi="Arial" w:cs="Arial"/>
          <w:iCs/>
          <w:sz w:val="22"/>
          <w:szCs w:val="22"/>
        </w:rPr>
      </w:pPr>
      <w:bookmarkStart w:id="22" w:name="_Hlk88220910"/>
      <w:r>
        <w:rPr>
          <w:rFonts w:ascii="Arial" w:hAnsi="Arial" w:cs="Arial"/>
          <w:iCs/>
          <w:sz w:val="22"/>
          <w:szCs w:val="22"/>
        </w:rPr>
        <w:t>Članak 23.</w:t>
      </w:r>
    </w:p>
    <w:bookmarkEnd w:id="21"/>
    <w:bookmarkEnd w:id="22"/>
    <w:p w14:paraId="6CBE4363" w14:textId="77777777" w:rsidR="0035231F" w:rsidRDefault="0035231F">
      <w:pPr>
        <w:pStyle w:val="Default"/>
        <w:rPr>
          <w:rFonts w:ascii="Arial" w:hAnsi="Arial" w:cs="Arial"/>
          <w:b/>
          <w:bCs/>
          <w:i/>
          <w:sz w:val="22"/>
          <w:szCs w:val="22"/>
        </w:rPr>
      </w:pPr>
    </w:p>
    <w:p w14:paraId="5A2C21C7" w14:textId="77777777" w:rsidR="0035231F" w:rsidRDefault="001022DB">
      <w:pPr>
        <w:pStyle w:val="Default"/>
        <w:jc w:val="both"/>
        <w:rPr>
          <w:rFonts w:ascii="Arial" w:hAnsi="Arial" w:cs="Arial"/>
          <w:sz w:val="22"/>
          <w:szCs w:val="22"/>
        </w:rPr>
      </w:pPr>
      <w:r>
        <w:rPr>
          <w:rFonts w:ascii="Arial" w:hAnsi="Arial" w:cs="Arial"/>
          <w:sz w:val="22"/>
          <w:szCs w:val="22"/>
        </w:rPr>
        <w:t>Korisnicima usluge iz kategorije kućanstvo koji su vlasnici i korisnici stanova u višestambenim zgrad</w:t>
      </w:r>
      <w:r>
        <w:rPr>
          <w:rFonts w:ascii="Arial" w:hAnsi="Arial" w:cs="Arial"/>
          <w:sz w:val="22"/>
          <w:szCs w:val="22"/>
        </w:rPr>
        <w:t xml:space="preserve">ama javna usluga se osigurava putem zajedničkih spremnika za odvojenu predaju miješanog komunalnog otpada, biootpada i </w:t>
      </w:r>
      <w:proofErr w:type="spellStart"/>
      <w:r>
        <w:rPr>
          <w:rFonts w:ascii="Arial" w:hAnsi="Arial" w:cs="Arial"/>
          <w:sz w:val="22"/>
          <w:szCs w:val="22"/>
        </w:rPr>
        <w:t>reciklabilnog</w:t>
      </w:r>
      <w:proofErr w:type="spellEnd"/>
      <w:r>
        <w:rPr>
          <w:rFonts w:ascii="Arial" w:hAnsi="Arial" w:cs="Arial"/>
          <w:sz w:val="22"/>
          <w:szCs w:val="22"/>
        </w:rPr>
        <w:t xml:space="preserve"> komunalnog otpada i zajedno odgovaraju za obveze nastale zajedničkim korištenjem spremnika. </w:t>
      </w:r>
    </w:p>
    <w:p w14:paraId="6A18B006" w14:textId="77777777" w:rsidR="0035231F" w:rsidRDefault="0035231F">
      <w:pPr>
        <w:pStyle w:val="Default"/>
        <w:jc w:val="both"/>
        <w:rPr>
          <w:rFonts w:ascii="Arial" w:hAnsi="Arial" w:cs="Arial"/>
          <w:sz w:val="22"/>
          <w:szCs w:val="22"/>
        </w:rPr>
      </w:pPr>
    </w:p>
    <w:p w14:paraId="5025C320" w14:textId="77777777" w:rsidR="0035231F" w:rsidRDefault="001022DB">
      <w:pPr>
        <w:pStyle w:val="Default"/>
        <w:jc w:val="both"/>
        <w:rPr>
          <w:rFonts w:ascii="Arial" w:hAnsi="Arial" w:cs="Arial"/>
          <w:sz w:val="22"/>
          <w:szCs w:val="22"/>
        </w:rPr>
      </w:pPr>
      <w:r>
        <w:rPr>
          <w:rFonts w:ascii="Arial" w:hAnsi="Arial" w:cs="Arial"/>
          <w:sz w:val="22"/>
          <w:szCs w:val="22"/>
        </w:rPr>
        <w:t>Zajednički spremnici smješten</w:t>
      </w:r>
      <w:r>
        <w:rPr>
          <w:rFonts w:ascii="Arial" w:hAnsi="Arial" w:cs="Arial"/>
          <w:sz w:val="22"/>
          <w:szCs w:val="22"/>
        </w:rPr>
        <w:t xml:space="preserve">i su u posebno ograđenom i zatvorenom prostoru u dvorištu jedne ili više stambenih zgrada, odnosno na javnoj površini ovisno o prostornim mogućnostima za njihov smještaj. </w:t>
      </w:r>
    </w:p>
    <w:p w14:paraId="53BB8082" w14:textId="77777777" w:rsidR="0035231F" w:rsidRDefault="0035231F">
      <w:pPr>
        <w:spacing w:after="0" w:line="240" w:lineRule="auto"/>
        <w:jc w:val="both"/>
        <w:rPr>
          <w:rFonts w:ascii="Arial" w:hAnsi="Arial" w:cs="Arial"/>
          <w:color w:val="C00000"/>
        </w:rPr>
      </w:pPr>
    </w:p>
    <w:p w14:paraId="5B3DEBEB" w14:textId="77777777" w:rsidR="0035231F" w:rsidRDefault="001022DB">
      <w:pPr>
        <w:spacing w:after="0" w:line="240" w:lineRule="auto"/>
        <w:jc w:val="both"/>
        <w:rPr>
          <w:rFonts w:ascii="Arial" w:hAnsi="Arial" w:cs="Arial"/>
          <w:color w:val="000000"/>
        </w:rPr>
      </w:pPr>
      <w:r>
        <w:rPr>
          <w:rFonts w:ascii="Arial" w:hAnsi="Arial" w:cs="Arial"/>
          <w:color w:val="000000"/>
        </w:rPr>
        <w:t xml:space="preserve">Popis zgrada čiji su stanari ovlašteni odlagati otpad u zajedničke </w:t>
      </w:r>
      <w:r>
        <w:rPr>
          <w:rFonts w:ascii="Arial" w:hAnsi="Arial" w:cs="Arial"/>
          <w:color w:val="000000"/>
        </w:rPr>
        <w:t>spremnike iz prethodnog stavka ovog članka dostavlja se svim predstavnicima stanara, a oblik i sadržaj popisa, kao i broj potrebnih spremnika koji će biti smješteni unutar posebno ograđenog prostora utvrđuje Davatelj usluge.</w:t>
      </w:r>
    </w:p>
    <w:p w14:paraId="71907767" w14:textId="77777777" w:rsidR="0035231F" w:rsidRDefault="0035231F">
      <w:pPr>
        <w:pStyle w:val="Default"/>
        <w:jc w:val="both"/>
        <w:rPr>
          <w:rFonts w:ascii="Arial" w:hAnsi="Arial" w:cs="Arial"/>
          <w:sz w:val="22"/>
          <w:szCs w:val="22"/>
        </w:rPr>
      </w:pPr>
    </w:p>
    <w:p w14:paraId="4E418CE0" w14:textId="77777777" w:rsidR="0035231F" w:rsidRDefault="001022DB">
      <w:pPr>
        <w:pStyle w:val="Default"/>
        <w:jc w:val="both"/>
        <w:rPr>
          <w:rFonts w:ascii="Arial" w:hAnsi="Arial" w:cs="Arial"/>
          <w:sz w:val="22"/>
          <w:szCs w:val="22"/>
        </w:rPr>
      </w:pPr>
      <w:r>
        <w:rPr>
          <w:rFonts w:ascii="Arial" w:hAnsi="Arial" w:cs="Arial"/>
          <w:sz w:val="22"/>
          <w:szCs w:val="22"/>
        </w:rPr>
        <w:t xml:space="preserve">Ako među korisnicima usluge u </w:t>
      </w:r>
      <w:r>
        <w:rPr>
          <w:rFonts w:ascii="Arial" w:hAnsi="Arial" w:cs="Arial"/>
          <w:sz w:val="22"/>
          <w:szCs w:val="22"/>
        </w:rPr>
        <w:t xml:space="preserve">višestambenim zgradama nije postignut </w:t>
      </w:r>
      <w:bookmarkStart w:id="23" w:name="_Hlk90625673"/>
      <w:r>
        <w:rPr>
          <w:rFonts w:ascii="Arial" w:hAnsi="Arial" w:cs="Arial"/>
          <w:sz w:val="22"/>
          <w:szCs w:val="22"/>
        </w:rPr>
        <w:t xml:space="preserve">dogovor o udjelima korištenja zajedničkog spremnika tako da zbroj svih udjela čini jedan, primjenjuje se udio korisnika usluge u korištenju zajedničkog spremnika koji je u Izjavi naveo Davatelj usluge, prema podatcima </w:t>
      </w:r>
      <w:r>
        <w:rPr>
          <w:rFonts w:ascii="Arial" w:hAnsi="Arial" w:cs="Arial"/>
          <w:sz w:val="22"/>
          <w:szCs w:val="22"/>
        </w:rPr>
        <w:t>iz dostupne evidencije s kojom raspolaže za obračunsko mjesto, a smatra se da svi korisnici koriste jednaki udio u zajedničkom spremniku.</w:t>
      </w:r>
    </w:p>
    <w:p w14:paraId="43C63AED" w14:textId="77777777" w:rsidR="0035231F" w:rsidRDefault="0035231F">
      <w:pPr>
        <w:pStyle w:val="Default"/>
        <w:rPr>
          <w:rFonts w:ascii="Arial" w:hAnsi="Arial" w:cs="Arial"/>
          <w:sz w:val="22"/>
          <w:szCs w:val="22"/>
        </w:rPr>
      </w:pPr>
      <w:bookmarkStart w:id="24" w:name="_Hlk88208324"/>
      <w:bookmarkEnd w:id="23"/>
    </w:p>
    <w:p w14:paraId="26CF6FDD" w14:textId="77777777" w:rsidR="0035231F" w:rsidRDefault="0035231F">
      <w:pPr>
        <w:pStyle w:val="Default"/>
        <w:rPr>
          <w:rFonts w:ascii="Arial" w:hAnsi="Arial" w:cs="Arial"/>
          <w:sz w:val="22"/>
          <w:szCs w:val="22"/>
        </w:rPr>
      </w:pPr>
    </w:p>
    <w:p w14:paraId="7F033BFC" w14:textId="77777777" w:rsidR="0035231F" w:rsidRDefault="0035231F">
      <w:pPr>
        <w:pStyle w:val="Default"/>
        <w:rPr>
          <w:rFonts w:ascii="Arial" w:hAnsi="Arial" w:cs="Arial"/>
          <w:sz w:val="22"/>
          <w:szCs w:val="22"/>
        </w:rPr>
      </w:pPr>
    </w:p>
    <w:p w14:paraId="3A21366C" w14:textId="77777777" w:rsidR="0035231F" w:rsidRDefault="0035231F">
      <w:pPr>
        <w:pStyle w:val="Default"/>
        <w:rPr>
          <w:rFonts w:ascii="Arial" w:hAnsi="Arial" w:cs="Arial"/>
          <w:sz w:val="22"/>
          <w:szCs w:val="22"/>
        </w:rPr>
      </w:pPr>
    </w:p>
    <w:p w14:paraId="27319B16" w14:textId="77777777" w:rsidR="0035231F" w:rsidRDefault="0035231F">
      <w:pPr>
        <w:pStyle w:val="Default"/>
        <w:rPr>
          <w:rFonts w:ascii="Arial" w:hAnsi="Arial" w:cs="Arial"/>
          <w:sz w:val="22"/>
          <w:szCs w:val="22"/>
        </w:rPr>
      </w:pPr>
    </w:p>
    <w:p w14:paraId="35176A44" w14:textId="77777777" w:rsidR="0035231F" w:rsidRDefault="0035231F">
      <w:pPr>
        <w:pStyle w:val="Default"/>
        <w:rPr>
          <w:rFonts w:ascii="Arial" w:hAnsi="Arial" w:cs="Arial"/>
          <w:sz w:val="22"/>
          <w:szCs w:val="22"/>
        </w:rPr>
      </w:pPr>
    </w:p>
    <w:p w14:paraId="5E549349" w14:textId="77777777" w:rsidR="0035231F" w:rsidRDefault="0035231F">
      <w:pPr>
        <w:pStyle w:val="Default"/>
        <w:rPr>
          <w:rFonts w:ascii="Arial" w:hAnsi="Arial" w:cs="Arial"/>
          <w:sz w:val="22"/>
          <w:szCs w:val="22"/>
        </w:rPr>
      </w:pPr>
    </w:p>
    <w:p w14:paraId="6DA33687" w14:textId="77777777" w:rsidR="0035231F" w:rsidRDefault="001022DB">
      <w:pPr>
        <w:pStyle w:val="Default"/>
      </w:pPr>
      <w:r>
        <w:rPr>
          <w:rFonts w:ascii="Arial" w:hAnsi="Arial" w:cs="Arial"/>
          <w:b/>
          <w:bCs/>
          <w:i/>
          <w:sz w:val="22"/>
          <w:szCs w:val="22"/>
        </w:rPr>
        <w:lastRenderedPageBreak/>
        <w:t xml:space="preserve">11. </w:t>
      </w:r>
      <w:r>
        <w:rPr>
          <w:rFonts w:ascii="Arial" w:hAnsi="Arial" w:cs="Arial"/>
          <w:b/>
          <w:bCs/>
          <w:i/>
          <w:iCs/>
          <w:sz w:val="22"/>
          <w:szCs w:val="22"/>
        </w:rPr>
        <w:t xml:space="preserve">Način određivanja udjela korisnika javne usluge </w:t>
      </w:r>
      <w:bookmarkStart w:id="25" w:name="_Hlk88220939"/>
      <w:r>
        <w:rPr>
          <w:rFonts w:ascii="Arial" w:hAnsi="Arial" w:cs="Arial"/>
          <w:b/>
          <w:bCs/>
          <w:i/>
          <w:iCs/>
          <w:sz w:val="22"/>
          <w:szCs w:val="22"/>
        </w:rPr>
        <w:t xml:space="preserve">u slučaju kad su korisnici usluge kućanstva i pravne osobe </w:t>
      </w:r>
      <w:r>
        <w:rPr>
          <w:rFonts w:ascii="Arial" w:hAnsi="Arial" w:cs="Arial"/>
          <w:b/>
          <w:bCs/>
          <w:i/>
          <w:iCs/>
          <w:sz w:val="22"/>
          <w:szCs w:val="22"/>
        </w:rPr>
        <w:t xml:space="preserve">ili fizičke osobe – obrtnici koriste zajednički spremnik, </w:t>
      </w:r>
      <w:bookmarkStart w:id="26" w:name="_Hlk90625695"/>
      <w:r>
        <w:rPr>
          <w:rFonts w:ascii="Arial" w:hAnsi="Arial" w:cs="Arial"/>
          <w:b/>
          <w:bCs/>
          <w:i/>
          <w:iCs/>
          <w:sz w:val="22"/>
          <w:szCs w:val="22"/>
        </w:rPr>
        <w:t>a nije postignut sporazum o njihovim udjelima</w:t>
      </w:r>
      <w:bookmarkEnd w:id="26"/>
    </w:p>
    <w:bookmarkEnd w:id="25"/>
    <w:p w14:paraId="296FBF2C" w14:textId="77777777" w:rsidR="0035231F" w:rsidRDefault="0035231F">
      <w:pPr>
        <w:pStyle w:val="Default"/>
        <w:rPr>
          <w:rFonts w:ascii="Arial" w:hAnsi="Arial" w:cs="Arial"/>
          <w:b/>
          <w:bCs/>
          <w:i/>
          <w:iCs/>
          <w:sz w:val="22"/>
          <w:szCs w:val="22"/>
        </w:rPr>
      </w:pPr>
    </w:p>
    <w:p w14:paraId="3F05C4A4" w14:textId="77777777" w:rsidR="0035231F" w:rsidRDefault="0035231F">
      <w:pPr>
        <w:pStyle w:val="Default"/>
        <w:rPr>
          <w:rFonts w:ascii="Arial" w:hAnsi="Arial" w:cs="Arial"/>
          <w:b/>
          <w:bCs/>
          <w:i/>
          <w:iCs/>
          <w:sz w:val="22"/>
          <w:szCs w:val="22"/>
        </w:rPr>
      </w:pPr>
    </w:p>
    <w:p w14:paraId="5B559042" w14:textId="77777777" w:rsidR="0035231F" w:rsidRDefault="001022DB">
      <w:pPr>
        <w:pStyle w:val="Default"/>
        <w:jc w:val="center"/>
        <w:rPr>
          <w:rFonts w:ascii="Arial" w:hAnsi="Arial" w:cs="Arial"/>
          <w:iCs/>
          <w:sz w:val="22"/>
          <w:szCs w:val="22"/>
        </w:rPr>
      </w:pPr>
      <w:r>
        <w:rPr>
          <w:rFonts w:ascii="Arial" w:hAnsi="Arial" w:cs="Arial"/>
          <w:iCs/>
          <w:sz w:val="22"/>
          <w:szCs w:val="22"/>
        </w:rPr>
        <w:t>Članak 24.</w:t>
      </w:r>
    </w:p>
    <w:p w14:paraId="7C8C1528" w14:textId="77777777" w:rsidR="0035231F" w:rsidRDefault="0035231F">
      <w:pPr>
        <w:pStyle w:val="Default"/>
        <w:jc w:val="center"/>
        <w:rPr>
          <w:rFonts w:ascii="Arial" w:hAnsi="Arial" w:cs="Arial"/>
          <w:iCs/>
          <w:sz w:val="22"/>
          <w:szCs w:val="22"/>
        </w:rPr>
      </w:pPr>
    </w:p>
    <w:bookmarkEnd w:id="24"/>
    <w:p w14:paraId="25148FED" w14:textId="77777777" w:rsidR="0035231F" w:rsidRDefault="001022DB">
      <w:pPr>
        <w:pStyle w:val="Default"/>
        <w:jc w:val="both"/>
        <w:rPr>
          <w:rFonts w:ascii="Arial" w:hAnsi="Arial" w:cs="Arial"/>
          <w:color w:val="auto"/>
          <w:sz w:val="22"/>
          <w:szCs w:val="22"/>
        </w:rPr>
      </w:pPr>
      <w:r>
        <w:rPr>
          <w:rFonts w:ascii="Arial" w:hAnsi="Arial" w:cs="Arial"/>
          <w:color w:val="auto"/>
          <w:sz w:val="22"/>
          <w:szCs w:val="22"/>
        </w:rPr>
        <w:t>U slučaju kad korisnici javne usluge razvrstani u kategoriju korisnika kućanstvo i korisnici javne usluge razvrstani u kategoriju korisnik</w:t>
      </w:r>
      <w:r>
        <w:rPr>
          <w:rFonts w:ascii="Arial" w:hAnsi="Arial" w:cs="Arial"/>
          <w:color w:val="auto"/>
          <w:sz w:val="22"/>
          <w:szCs w:val="22"/>
        </w:rPr>
        <w:t>a koji nije kućanstvo koriste zajednički spremnik za miješani komunalni otpad, a nije postignut sporazum o njihovim udjelima Davatelj usluge određuje udjele korisnika prema broju fizičkih osoba kod korisnika iz kategorije kućanstvo i primjerenog volumena s</w:t>
      </w:r>
      <w:r>
        <w:rPr>
          <w:rFonts w:ascii="Arial" w:hAnsi="Arial" w:cs="Arial"/>
          <w:color w:val="auto"/>
          <w:sz w:val="22"/>
          <w:szCs w:val="22"/>
        </w:rPr>
        <w:t>premnika za korisnika koji nije kućanstvo prema podatcima iz Evidencije o korištenju javne usluge tog tipa korisnika usluge ili prema svojem iskustvu.</w:t>
      </w:r>
    </w:p>
    <w:p w14:paraId="20E23C42" w14:textId="77777777" w:rsidR="0035231F" w:rsidRDefault="0035231F">
      <w:pPr>
        <w:pStyle w:val="Default"/>
        <w:jc w:val="both"/>
        <w:rPr>
          <w:rFonts w:ascii="Arial" w:hAnsi="Arial" w:cs="Arial"/>
          <w:color w:val="auto"/>
          <w:sz w:val="22"/>
          <w:szCs w:val="22"/>
        </w:rPr>
      </w:pPr>
    </w:p>
    <w:p w14:paraId="222E7C8E" w14:textId="77777777" w:rsidR="0035231F" w:rsidRDefault="001022DB">
      <w:pPr>
        <w:pStyle w:val="Default"/>
        <w:jc w:val="both"/>
        <w:rPr>
          <w:rFonts w:ascii="Arial" w:hAnsi="Arial" w:cs="Arial"/>
          <w:color w:val="auto"/>
          <w:sz w:val="22"/>
          <w:szCs w:val="22"/>
        </w:rPr>
      </w:pPr>
      <w:r>
        <w:rPr>
          <w:rFonts w:ascii="Arial" w:hAnsi="Arial" w:cs="Arial"/>
          <w:color w:val="auto"/>
          <w:sz w:val="22"/>
          <w:szCs w:val="22"/>
        </w:rPr>
        <w:t>U slučaju da korisnici javne usluge ne prihvaćaju određivanje udjela od strane Davatelja usluge iz preth</w:t>
      </w:r>
      <w:r>
        <w:rPr>
          <w:rFonts w:ascii="Arial" w:hAnsi="Arial" w:cs="Arial"/>
          <w:color w:val="auto"/>
          <w:sz w:val="22"/>
          <w:szCs w:val="22"/>
        </w:rPr>
        <w:t>odnog stavka korisnici javne usluge razvrstani u kategoriju korisnika koji nije kućanstvo tretirat će se zasebno i Davatelj usluge tim korisnicima određuje posebno obračunsko mjesto sa zasebnim spremnikom. Prostorne mogućnosti za smještanje spremnika na ob</w:t>
      </w:r>
      <w:r>
        <w:rPr>
          <w:rFonts w:ascii="Arial" w:hAnsi="Arial" w:cs="Arial"/>
          <w:color w:val="auto"/>
          <w:sz w:val="22"/>
          <w:szCs w:val="22"/>
        </w:rPr>
        <w:t xml:space="preserve">računskom mjestu mora u tom slučaju osigurati korisnik usluge.  </w:t>
      </w:r>
    </w:p>
    <w:p w14:paraId="6C6D1F7C" w14:textId="77777777" w:rsidR="0035231F" w:rsidRDefault="0035231F">
      <w:pPr>
        <w:pStyle w:val="Default"/>
        <w:jc w:val="both"/>
        <w:rPr>
          <w:rFonts w:ascii="Arial" w:hAnsi="Arial" w:cs="Arial"/>
          <w:color w:val="auto"/>
          <w:sz w:val="22"/>
          <w:szCs w:val="22"/>
        </w:rPr>
      </w:pPr>
    </w:p>
    <w:p w14:paraId="315DD853" w14:textId="77777777" w:rsidR="0035231F" w:rsidRDefault="0035231F">
      <w:pPr>
        <w:pStyle w:val="Default"/>
        <w:jc w:val="both"/>
        <w:rPr>
          <w:rFonts w:ascii="Arial" w:hAnsi="Arial" w:cs="Arial"/>
          <w:sz w:val="22"/>
          <w:szCs w:val="22"/>
        </w:rPr>
      </w:pPr>
    </w:p>
    <w:p w14:paraId="7840C0CA" w14:textId="77777777" w:rsidR="0035231F" w:rsidRDefault="001022DB">
      <w:pPr>
        <w:pStyle w:val="Default"/>
        <w:rPr>
          <w:rFonts w:ascii="Arial" w:hAnsi="Arial" w:cs="Arial"/>
          <w:b/>
          <w:bCs/>
          <w:i/>
          <w:sz w:val="22"/>
          <w:szCs w:val="22"/>
        </w:rPr>
      </w:pPr>
      <w:bookmarkStart w:id="27" w:name="_Hlk88206196"/>
      <w:r>
        <w:rPr>
          <w:rFonts w:ascii="Arial" w:hAnsi="Arial" w:cs="Arial"/>
          <w:b/>
          <w:bCs/>
          <w:i/>
          <w:sz w:val="22"/>
          <w:szCs w:val="22"/>
        </w:rPr>
        <w:t xml:space="preserve">12. Odredbe o prihvatljivom dokazu izvršenja javne usluge za pojedinog korisnika usluge </w:t>
      </w:r>
    </w:p>
    <w:p w14:paraId="67310103" w14:textId="77777777" w:rsidR="0035231F" w:rsidRDefault="0035231F">
      <w:pPr>
        <w:pStyle w:val="Default"/>
        <w:rPr>
          <w:rFonts w:ascii="Arial" w:hAnsi="Arial" w:cs="Arial"/>
          <w:b/>
          <w:bCs/>
          <w:i/>
          <w:sz w:val="22"/>
          <w:szCs w:val="22"/>
        </w:rPr>
      </w:pPr>
    </w:p>
    <w:p w14:paraId="5E00C534" w14:textId="77777777" w:rsidR="0035231F" w:rsidRDefault="0035231F">
      <w:pPr>
        <w:pStyle w:val="Default"/>
        <w:rPr>
          <w:rFonts w:ascii="Arial" w:hAnsi="Arial" w:cs="Arial"/>
          <w:b/>
          <w:bCs/>
          <w:i/>
          <w:sz w:val="22"/>
          <w:szCs w:val="22"/>
        </w:rPr>
      </w:pPr>
    </w:p>
    <w:bookmarkEnd w:id="27"/>
    <w:p w14:paraId="5E9A320E" w14:textId="77777777" w:rsidR="0035231F" w:rsidRDefault="001022DB">
      <w:pPr>
        <w:pStyle w:val="Default"/>
        <w:jc w:val="center"/>
        <w:rPr>
          <w:rFonts w:ascii="Arial" w:hAnsi="Arial" w:cs="Arial"/>
          <w:iCs/>
          <w:sz w:val="22"/>
          <w:szCs w:val="22"/>
        </w:rPr>
      </w:pPr>
      <w:r>
        <w:rPr>
          <w:rFonts w:ascii="Arial" w:hAnsi="Arial" w:cs="Arial"/>
          <w:iCs/>
          <w:sz w:val="22"/>
          <w:szCs w:val="22"/>
        </w:rPr>
        <w:t>Članak 25.</w:t>
      </w:r>
    </w:p>
    <w:p w14:paraId="5C7F3EF1" w14:textId="77777777" w:rsidR="0035231F" w:rsidRDefault="0035231F">
      <w:pPr>
        <w:pStyle w:val="Default"/>
        <w:jc w:val="both"/>
        <w:rPr>
          <w:rFonts w:ascii="Arial" w:hAnsi="Arial" w:cs="Arial"/>
          <w:color w:val="FF0000"/>
          <w:sz w:val="22"/>
          <w:szCs w:val="22"/>
        </w:rPr>
      </w:pPr>
    </w:p>
    <w:p w14:paraId="189E870F" w14:textId="77777777" w:rsidR="0035231F" w:rsidRDefault="001022DB">
      <w:pPr>
        <w:pStyle w:val="Default"/>
        <w:jc w:val="both"/>
        <w:rPr>
          <w:rFonts w:ascii="Arial" w:hAnsi="Arial" w:cs="Arial"/>
          <w:sz w:val="22"/>
          <w:szCs w:val="22"/>
        </w:rPr>
      </w:pPr>
      <w:r>
        <w:rPr>
          <w:rFonts w:ascii="Arial" w:hAnsi="Arial" w:cs="Arial"/>
          <w:sz w:val="22"/>
          <w:szCs w:val="22"/>
        </w:rPr>
        <w:t xml:space="preserve">Prihvatljivi dokaz izvršenja javne usluge za pojedinog korisnika javne usluge </w:t>
      </w:r>
      <w:r>
        <w:rPr>
          <w:rFonts w:ascii="Arial" w:hAnsi="Arial" w:cs="Arial"/>
          <w:sz w:val="22"/>
          <w:szCs w:val="22"/>
        </w:rPr>
        <w:t>predstavlja Evidencija o preuzetoj količini otpada od pojedinog korisnika usluge.</w:t>
      </w:r>
    </w:p>
    <w:p w14:paraId="14B00652" w14:textId="77777777" w:rsidR="0035231F" w:rsidRDefault="0035231F">
      <w:pPr>
        <w:pStyle w:val="Default"/>
        <w:jc w:val="both"/>
        <w:rPr>
          <w:rFonts w:ascii="Arial" w:hAnsi="Arial" w:cs="Arial"/>
          <w:sz w:val="22"/>
          <w:szCs w:val="22"/>
        </w:rPr>
      </w:pPr>
    </w:p>
    <w:p w14:paraId="3FEF3049" w14:textId="77777777" w:rsidR="0035231F" w:rsidRDefault="001022DB">
      <w:pPr>
        <w:pStyle w:val="Default"/>
        <w:jc w:val="both"/>
        <w:rPr>
          <w:rFonts w:ascii="Arial" w:hAnsi="Arial" w:cs="Arial"/>
          <w:sz w:val="22"/>
          <w:szCs w:val="22"/>
        </w:rPr>
      </w:pPr>
      <w:r>
        <w:rPr>
          <w:rFonts w:ascii="Arial" w:hAnsi="Arial" w:cs="Arial"/>
          <w:sz w:val="22"/>
          <w:szCs w:val="22"/>
        </w:rPr>
        <w:t xml:space="preserve">Davatelj usluge vodi Evidenciju na način da se svaki označeni spremnik elektronski identificira s određenim korisnikom javne usluge i bilježi svako njegovo </w:t>
      </w:r>
      <w:r>
        <w:rPr>
          <w:rFonts w:ascii="Arial" w:hAnsi="Arial" w:cs="Arial"/>
          <w:sz w:val="22"/>
          <w:szCs w:val="22"/>
        </w:rPr>
        <w:t xml:space="preserve">pražnjenje putem RFID </w:t>
      </w:r>
      <w:proofErr w:type="spellStart"/>
      <w:r>
        <w:rPr>
          <w:rFonts w:ascii="Arial" w:hAnsi="Arial" w:cs="Arial"/>
          <w:sz w:val="22"/>
          <w:szCs w:val="22"/>
        </w:rPr>
        <w:t>transpondera</w:t>
      </w:r>
      <w:proofErr w:type="spellEnd"/>
      <w:r>
        <w:rPr>
          <w:rFonts w:ascii="Arial" w:hAnsi="Arial" w:cs="Arial"/>
          <w:sz w:val="22"/>
          <w:szCs w:val="22"/>
        </w:rPr>
        <w:t xml:space="preserve"> (''čip'') u određeno vrijeme na obračunskom mjestu, te elektronski učitava kroz računovodstveni program putem kojeg se zadužuje korisnika za prethodno obračunsko razdoblje.</w:t>
      </w:r>
    </w:p>
    <w:p w14:paraId="561C38B6" w14:textId="77777777" w:rsidR="0035231F" w:rsidRDefault="0035231F">
      <w:pPr>
        <w:pStyle w:val="Default"/>
        <w:jc w:val="both"/>
        <w:rPr>
          <w:rFonts w:ascii="Arial" w:hAnsi="Arial" w:cs="Arial"/>
          <w:sz w:val="22"/>
          <w:szCs w:val="22"/>
        </w:rPr>
      </w:pPr>
    </w:p>
    <w:p w14:paraId="13B86FF1" w14:textId="77777777" w:rsidR="0035231F" w:rsidRDefault="001022DB">
      <w:pPr>
        <w:pStyle w:val="Default"/>
        <w:jc w:val="both"/>
        <w:rPr>
          <w:rFonts w:ascii="Arial" w:hAnsi="Arial" w:cs="Arial"/>
          <w:sz w:val="22"/>
          <w:szCs w:val="22"/>
        </w:rPr>
      </w:pPr>
      <w:r>
        <w:rPr>
          <w:rFonts w:ascii="Arial" w:hAnsi="Arial" w:cs="Arial"/>
          <w:sz w:val="22"/>
          <w:szCs w:val="22"/>
        </w:rPr>
        <w:t>Prihvatljivi dokaz izvršenja javne usluge za po</w:t>
      </w:r>
      <w:r>
        <w:rPr>
          <w:rFonts w:ascii="Arial" w:hAnsi="Arial" w:cs="Arial"/>
          <w:sz w:val="22"/>
          <w:szCs w:val="22"/>
        </w:rPr>
        <w:t>jedinog korisnika usluge mogu biti i podaci iz Evidencije prikupljeni putem video nadzora, GPS sustava ili na bilo koji drugi prikladan način kojim se dokazuje da je u određeno vrijeme na obračunskom mjestu ispražnjen spremnik zadužen na pojedinog korisnik</w:t>
      </w:r>
      <w:r>
        <w:rPr>
          <w:rFonts w:ascii="Arial" w:hAnsi="Arial" w:cs="Arial"/>
          <w:sz w:val="22"/>
          <w:szCs w:val="22"/>
        </w:rPr>
        <w:t>a usluge.</w:t>
      </w:r>
    </w:p>
    <w:p w14:paraId="25AB3184" w14:textId="77777777" w:rsidR="0035231F" w:rsidRDefault="0035231F">
      <w:pPr>
        <w:pStyle w:val="Default"/>
        <w:ind w:firstLine="708"/>
        <w:jc w:val="both"/>
        <w:rPr>
          <w:rFonts w:ascii="Arial" w:hAnsi="Arial" w:cs="Arial"/>
          <w:sz w:val="22"/>
          <w:szCs w:val="22"/>
        </w:rPr>
      </w:pPr>
    </w:p>
    <w:p w14:paraId="33975AF0" w14:textId="77777777" w:rsidR="0035231F" w:rsidRDefault="001022DB">
      <w:pPr>
        <w:pStyle w:val="Default"/>
        <w:jc w:val="both"/>
        <w:rPr>
          <w:rFonts w:ascii="Arial" w:hAnsi="Arial" w:cs="Arial"/>
          <w:sz w:val="22"/>
          <w:szCs w:val="22"/>
        </w:rPr>
      </w:pPr>
      <w:r>
        <w:rPr>
          <w:rFonts w:ascii="Arial" w:hAnsi="Arial" w:cs="Arial"/>
          <w:sz w:val="22"/>
          <w:szCs w:val="22"/>
        </w:rPr>
        <w:t>Davatelj usluge ne odgovara za neovlašteno korištenje spremnika od strane trećih osoba, već je svaki korisnik javne usluge dužan osigurati da njemu dodijeljene spremnike ne koriste neovlašteno treće osobe.</w:t>
      </w:r>
    </w:p>
    <w:p w14:paraId="508875B0" w14:textId="77777777" w:rsidR="0035231F" w:rsidRDefault="0035231F">
      <w:pPr>
        <w:pStyle w:val="Default"/>
        <w:jc w:val="both"/>
        <w:rPr>
          <w:rFonts w:ascii="Arial" w:hAnsi="Arial" w:cs="Arial"/>
          <w:sz w:val="22"/>
          <w:szCs w:val="22"/>
        </w:rPr>
      </w:pPr>
    </w:p>
    <w:p w14:paraId="1E17CC3D" w14:textId="77777777" w:rsidR="0035231F" w:rsidRDefault="0035231F">
      <w:pPr>
        <w:pStyle w:val="Default"/>
        <w:jc w:val="both"/>
        <w:rPr>
          <w:rFonts w:ascii="Arial" w:hAnsi="Arial" w:cs="Arial"/>
          <w:sz w:val="22"/>
          <w:szCs w:val="22"/>
        </w:rPr>
      </w:pPr>
    </w:p>
    <w:p w14:paraId="1202F7D6" w14:textId="77777777" w:rsidR="0035231F" w:rsidRDefault="001022DB">
      <w:pPr>
        <w:pStyle w:val="Default"/>
        <w:jc w:val="both"/>
      </w:pPr>
      <w:r>
        <w:rPr>
          <w:rFonts w:ascii="Arial" w:hAnsi="Arial" w:cs="Arial"/>
          <w:b/>
          <w:bCs/>
          <w:i/>
          <w:sz w:val="22"/>
          <w:szCs w:val="22"/>
        </w:rPr>
        <w:t xml:space="preserve">13. </w:t>
      </w:r>
      <w:r>
        <w:rPr>
          <w:rFonts w:ascii="Arial" w:hAnsi="Arial" w:cs="Arial"/>
          <w:b/>
          <w:bCs/>
          <w:i/>
          <w:iCs/>
          <w:sz w:val="22"/>
          <w:szCs w:val="22"/>
        </w:rPr>
        <w:t xml:space="preserve">Odredbe o ugovornoj kazni </w:t>
      </w:r>
    </w:p>
    <w:p w14:paraId="16EA7EA6" w14:textId="77777777" w:rsidR="0035231F" w:rsidRDefault="0035231F">
      <w:pPr>
        <w:pStyle w:val="Default"/>
        <w:jc w:val="both"/>
        <w:rPr>
          <w:rFonts w:ascii="Arial" w:hAnsi="Arial" w:cs="Arial"/>
          <w:sz w:val="22"/>
          <w:szCs w:val="22"/>
        </w:rPr>
      </w:pPr>
    </w:p>
    <w:p w14:paraId="3D0958BB" w14:textId="77777777" w:rsidR="0035231F" w:rsidRDefault="0035231F">
      <w:pPr>
        <w:pStyle w:val="Default"/>
        <w:rPr>
          <w:rFonts w:ascii="Arial" w:hAnsi="Arial" w:cs="Arial"/>
          <w:b/>
          <w:bCs/>
          <w:sz w:val="22"/>
          <w:szCs w:val="22"/>
        </w:rPr>
      </w:pPr>
    </w:p>
    <w:p w14:paraId="2A9DE124" w14:textId="77777777" w:rsidR="0035231F" w:rsidRDefault="001022DB">
      <w:pPr>
        <w:pStyle w:val="Default"/>
        <w:jc w:val="center"/>
        <w:rPr>
          <w:rFonts w:ascii="Arial" w:hAnsi="Arial" w:cs="Arial"/>
          <w:bCs/>
          <w:sz w:val="22"/>
          <w:szCs w:val="22"/>
        </w:rPr>
      </w:pPr>
      <w:r>
        <w:rPr>
          <w:rFonts w:ascii="Arial" w:hAnsi="Arial" w:cs="Arial"/>
          <w:bCs/>
          <w:sz w:val="22"/>
          <w:szCs w:val="22"/>
        </w:rPr>
        <w:t>Član</w:t>
      </w:r>
      <w:r>
        <w:rPr>
          <w:rFonts w:ascii="Arial" w:hAnsi="Arial" w:cs="Arial"/>
          <w:bCs/>
          <w:sz w:val="22"/>
          <w:szCs w:val="22"/>
        </w:rPr>
        <w:t>ak 26.</w:t>
      </w:r>
    </w:p>
    <w:p w14:paraId="05D2E871" w14:textId="77777777" w:rsidR="0035231F" w:rsidRDefault="0035231F">
      <w:pPr>
        <w:pStyle w:val="Default"/>
        <w:jc w:val="center"/>
        <w:rPr>
          <w:rFonts w:ascii="Arial" w:hAnsi="Arial" w:cs="Arial"/>
          <w:sz w:val="22"/>
          <w:szCs w:val="22"/>
        </w:rPr>
      </w:pPr>
    </w:p>
    <w:p w14:paraId="072BD9AC" w14:textId="77777777" w:rsidR="0035231F" w:rsidRDefault="001022DB">
      <w:pPr>
        <w:pStyle w:val="Default"/>
        <w:jc w:val="both"/>
        <w:rPr>
          <w:rFonts w:ascii="Arial" w:hAnsi="Arial" w:cs="Arial"/>
          <w:sz w:val="22"/>
          <w:szCs w:val="22"/>
        </w:rPr>
      </w:pPr>
      <w:r>
        <w:rPr>
          <w:rFonts w:ascii="Arial" w:hAnsi="Arial" w:cs="Arial"/>
          <w:sz w:val="22"/>
          <w:szCs w:val="22"/>
        </w:rPr>
        <w:t>Ugovornu kaznu korisnik javne usluge dužan je platiti Davatelju usluge u slučaju kada ne ispunjava svoje obveze iz Zakona.</w:t>
      </w:r>
    </w:p>
    <w:p w14:paraId="384A4BD0" w14:textId="77777777" w:rsidR="0035231F" w:rsidRDefault="0035231F">
      <w:pPr>
        <w:pStyle w:val="Default"/>
        <w:jc w:val="both"/>
        <w:rPr>
          <w:rFonts w:ascii="Arial" w:hAnsi="Arial" w:cs="Arial"/>
          <w:sz w:val="22"/>
          <w:szCs w:val="22"/>
        </w:rPr>
      </w:pPr>
    </w:p>
    <w:p w14:paraId="154B4A79" w14:textId="77777777" w:rsidR="0035231F" w:rsidRDefault="001022DB">
      <w:pPr>
        <w:pStyle w:val="Default"/>
        <w:jc w:val="both"/>
        <w:rPr>
          <w:rFonts w:ascii="Arial" w:hAnsi="Arial" w:cs="Arial"/>
          <w:sz w:val="22"/>
          <w:szCs w:val="22"/>
        </w:rPr>
      </w:pPr>
      <w:r>
        <w:rPr>
          <w:rFonts w:ascii="Arial" w:hAnsi="Arial" w:cs="Arial"/>
          <w:sz w:val="22"/>
          <w:szCs w:val="22"/>
        </w:rPr>
        <w:t>Iznos ugovorne kazne iskazuje se na zasebnoj stavci na računu za javnu uslugu.</w:t>
      </w:r>
    </w:p>
    <w:p w14:paraId="0474CA9E" w14:textId="77777777" w:rsidR="0035231F" w:rsidRDefault="0035231F">
      <w:pPr>
        <w:pStyle w:val="Default"/>
        <w:jc w:val="both"/>
        <w:rPr>
          <w:rFonts w:ascii="Arial" w:hAnsi="Arial" w:cs="Arial"/>
          <w:sz w:val="22"/>
          <w:szCs w:val="22"/>
        </w:rPr>
      </w:pPr>
    </w:p>
    <w:p w14:paraId="0F8DCDE4" w14:textId="77777777" w:rsidR="0035231F" w:rsidRDefault="001022DB">
      <w:pPr>
        <w:pStyle w:val="Default"/>
        <w:jc w:val="both"/>
        <w:rPr>
          <w:rFonts w:ascii="Arial" w:hAnsi="Arial" w:cs="Arial"/>
          <w:sz w:val="22"/>
          <w:szCs w:val="22"/>
        </w:rPr>
      </w:pPr>
      <w:r>
        <w:rPr>
          <w:rFonts w:ascii="Arial" w:hAnsi="Arial" w:cs="Arial"/>
          <w:sz w:val="22"/>
          <w:szCs w:val="22"/>
        </w:rPr>
        <w:t xml:space="preserve">Iznos ugovorne kazne određen je za pojedino </w:t>
      </w:r>
      <w:r>
        <w:rPr>
          <w:rFonts w:ascii="Arial" w:hAnsi="Arial" w:cs="Arial"/>
          <w:sz w:val="22"/>
          <w:szCs w:val="22"/>
        </w:rPr>
        <w:t xml:space="preserve">postupanje korisnika usluge ako: </w:t>
      </w:r>
    </w:p>
    <w:p w14:paraId="4E206A09" w14:textId="77777777" w:rsidR="0035231F" w:rsidRDefault="0035231F">
      <w:pPr>
        <w:pStyle w:val="Default"/>
        <w:jc w:val="both"/>
        <w:rPr>
          <w:rFonts w:ascii="Arial" w:hAnsi="Arial" w:cs="Arial"/>
          <w:sz w:val="22"/>
          <w:szCs w:val="22"/>
        </w:rPr>
      </w:pPr>
    </w:p>
    <w:p w14:paraId="4C90BCAD"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komunalni otpad ne predaje putem zaduženog spremnika, odnosno ne koristi javnu uslugu na području na kojem se nalazi njegova nekretnina - 500,00 kn</w:t>
      </w:r>
    </w:p>
    <w:p w14:paraId="67A317C8"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 xml:space="preserve">ne omogući Davatelju usluge pristup spremniku na mjestu </w:t>
      </w:r>
      <w:r>
        <w:rPr>
          <w:rFonts w:ascii="Arial" w:hAnsi="Arial" w:cs="Arial"/>
          <w:sz w:val="22"/>
          <w:szCs w:val="22"/>
        </w:rPr>
        <w:t xml:space="preserve">primopredaje otpada kad to mjesto nije na javnoj površini - 500,00 kn </w:t>
      </w:r>
    </w:p>
    <w:p w14:paraId="76D432D0"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postupa s otpadom na način da dovodi u opasnost ljudsko zdravlje, dovodi do rasipanja otpada oko spremnika ili uzrokuje pojavu neugode zbog mirisa otpada- 500,00 kn</w:t>
      </w:r>
    </w:p>
    <w:p w14:paraId="45AE49A0"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nepropisno postupa s</w:t>
      </w:r>
      <w:r>
        <w:rPr>
          <w:rFonts w:ascii="Arial" w:hAnsi="Arial" w:cs="Arial"/>
          <w:sz w:val="22"/>
          <w:szCs w:val="22"/>
        </w:rPr>
        <w:t xml:space="preserve"> otpadom i spremnikom na svom obračunskom mjestu te kad više korisnika koristi zajednički spremnik zajedno s ostalim korisnicima usluge na istom obračunskom mjestu odgovaraju za obveze nastale zajedničkim korištenjem spremnika - 300,00 kn </w:t>
      </w:r>
    </w:p>
    <w:p w14:paraId="4A4B66E6"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korisnik koji je</w:t>
      </w:r>
      <w:r>
        <w:rPr>
          <w:rFonts w:ascii="Arial" w:hAnsi="Arial" w:cs="Arial"/>
          <w:sz w:val="22"/>
          <w:szCs w:val="22"/>
        </w:rPr>
        <w:t xml:space="preserve"> kućanstvo ne predaje opasni komunalni otpad u </w:t>
      </w:r>
      <w:proofErr w:type="spellStart"/>
      <w:r>
        <w:rPr>
          <w:rFonts w:ascii="Arial" w:hAnsi="Arial" w:cs="Arial"/>
          <w:sz w:val="22"/>
          <w:szCs w:val="22"/>
        </w:rPr>
        <w:t>reciklažno</w:t>
      </w:r>
      <w:proofErr w:type="spellEnd"/>
      <w:r>
        <w:rPr>
          <w:rFonts w:ascii="Arial" w:hAnsi="Arial" w:cs="Arial"/>
          <w:sz w:val="22"/>
          <w:szCs w:val="22"/>
        </w:rPr>
        <w:t xml:space="preserve"> dvorište ili mobilno </w:t>
      </w:r>
      <w:proofErr w:type="spellStart"/>
      <w:r>
        <w:rPr>
          <w:rFonts w:ascii="Arial" w:hAnsi="Arial" w:cs="Arial"/>
          <w:sz w:val="22"/>
          <w:szCs w:val="22"/>
        </w:rPr>
        <w:t>reciklažno</w:t>
      </w:r>
      <w:proofErr w:type="spellEnd"/>
      <w:r>
        <w:rPr>
          <w:rFonts w:ascii="Arial" w:hAnsi="Arial" w:cs="Arial"/>
          <w:sz w:val="22"/>
          <w:szCs w:val="22"/>
        </w:rPr>
        <w:t xml:space="preserve"> dvorište – 500 kn</w:t>
      </w:r>
    </w:p>
    <w:p w14:paraId="49B77559"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 xml:space="preserve">ne predaje odvojeno miješani komunalni otpad, </w:t>
      </w:r>
      <w:proofErr w:type="spellStart"/>
      <w:r>
        <w:rPr>
          <w:rFonts w:ascii="Arial" w:hAnsi="Arial" w:cs="Arial"/>
          <w:sz w:val="22"/>
          <w:szCs w:val="22"/>
        </w:rPr>
        <w:t>reciklabilni</w:t>
      </w:r>
      <w:proofErr w:type="spellEnd"/>
      <w:r>
        <w:rPr>
          <w:rFonts w:ascii="Arial" w:hAnsi="Arial" w:cs="Arial"/>
          <w:sz w:val="22"/>
          <w:szCs w:val="22"/>
        </w:rPr>
        <w:t xml:space="preserve">  komunalni otpad, opasni komunalni otpad i glomazni otpad - 500,00 kn </w:t>
      </w:r>
    </w:p>
    <w:p w14:paraId="1E1DB179"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 xml:space="preserve">ne predaje </w:t>
      </w:r>
      <w:r>
        <w:rPr>
          <w:rFonts w:ascii="Arial" w:hAnsi="Arial" w:cs="Arial"/>
          <w:sz w:val="22"/>
          <w:szCs w:val="22"/>
        </w:rPr>
        <w:t xml:space="preserve">odvojeno biootpad ili ne </w:t>
      </w:r>
      <w:proofErr w:type="spellStart"/>
      <w:r>
        <w:rPr>
          <w:rFonts w:ascii="Arial" w:hAnsi="Arial" w:cs="Arial"/>
          <w:sz w:val="22"/>
          <w:szCs w:val="22"/>
        </w:rPr>
        <w:t>kompostira</w:t>
      </w:r>
      <w:proofErr w:type="spellEnd"/>
      <w:r>
        <w:rPr>
          <w:rFonts w:ascii="Arial" w:hAnsi="Arial" w:cs="Arial"/>
          <w:sz w:val="22"/>
          <w:szCs w:val="22"/>
        </w:rPr>
        <w:t xml:space="preserve"> biootpad na mjestu nastanka - 300,00 kn</w:t>
      </w:r>
    </w:p>
    <w:p w14:paraId="742E3623" w14:textId="77777777" w:rsidR="0035231F" w:rsidRDefault="001022DB">
      <w:pPr>
        <w:pStyle w:val="Default"/>
        <w:numPr>
          <w:ilvl w:val="0"/>
          <w:numId w:val="4"/>
        </w:numPr>
        <w:ind w:left="426" w:hanging="426"/>
        <w:jc w:val="both"/>
        <w:rPr>
          <w:rFonts w:ascii="Arial" w:hAnsi="Arial" w:cs="Arial"/>
          <w:sz w:val="22"/>
          <w:szCs w:val="22"/>
        </w:rPr>
      </w:pPr>
      <w:r>
        <w:rPr>
          <w:rFonts w:ascii="Arial" w:hAnsi="Arial" w:cs="Arial"/>
          <w:sz w:val="22"/>
          <w:szCs w:val="22"/>
        </w:rPr>
        <w:t xml:space="preserve">ne dostavi Davatelju usluge ispunjenu Izjavu o načinu korištenja javne usluge - 300,00 kn                                                                                           </w:t>
      </w:r>
      <w:r>
        <w:rPr>
          <w:rFonts w:ascii="Arial" w:hAnsi="Arial" w:cs="Arial"/>
          <w:sz w:val="22"/>
          <w:szCs w:val="22"/>
        </w:rPr>
        <w:t xml:space="preserve">                       </w:t>
      </w:r>
    </w:p>
    <w:p w14:paraId="2BDFCBFC" w14:textId="77777777" w:rsidR="0035231F" w:rsidRDefault="0035231F">
      <w:pPr>
        <w:pStyle w:val="Default"/>
        <w:ind w:left="426"/>
        <w:jc w:val="both"/>
        <w:rPr>
          <w:rFonts w:ascii="Arial" w:hAnsi="Arial" w:cs="Arial"/>
          <w:sz w:val="22"/>
          <w:szCs w:val="22"/>
        </w:rPr>
      </w:pPr>
    </w:p>
    <w:p w14:paraId="43A15258" w14:textId="77777777" w:rsidR="0035231F" w:rsidRDefault="001022DB">
      <w:pPr>
        <w:pStyle w:val="Default"/>
        <w:jc w:val="both"/>
        <w:rPr>
          <w:rFonts w:ascii="Arial" w:hAnsi="Arial" w:cs="Arial"/>
          <w:sz w:val="22"/>
          <w:szCs w:val="22"/>
        </w:rPr>
      </w:pPr>
      <w:r>
        <w:rPr>
          <w:rFonts w:ascii="Arial" w:hAnsi="Arial" w:cs="Arial"/>
          <w:sz w:val="22"/>
          <w:szCs w:val="22"/>
        </w:rPr>
        <w:t>Činjenicu postupanja protivno ugovoru utvrđuje ovlaštena osoba Davatelja usluge, fotodokumentacijom i izradom zapisnika. Iz fotodokumentacije mora nedvojbeno proizlaziti točno određeno obračunsko mjesto i postupanje korisnika uslug</w:t>
      </w:r>
      <w:r>
        <w:rPr>
          <w:rFonts w:ascii="Arial" w:hAnsi="Arial" w:cs="Arial"/>
          <w:sz w:val="22"/>
          <w:szCs w:val="22"/>
        </w:rPr>
        <w:t>e protivno ugovoru i ovoj Odluci.</w:t>
      </w:r>
    </w:p>
    <w:p w14:paraId="1EE0E4F8" w14:textId="77777777" w:rsidR="0035231F" w:rsidRDefault="0035231F">
      <w:pPr>
        <w:pStyle w:val="Default"/>
        <w:jc w:val="both"/>
        <w:rPr>
          <w:rFonts w:ascii="Arial" w:hAnsi="Arial" w:cs="Arial"/>
          <w:sz w:val="22"/>
          <w:szCs w:val="22"/>
        </w:rPr>
      </w:pPr>
    </w:p>
    <w:p w14:paraId="34BCC042" w14:textId="77777777" w:rsidR="0035231F" w:rsidRDefault="001022DB">
      <w:pPr>
        <w:jc w:val="both"/>
      </w:pPr>
      <w:r>
        <w:rPr>
          <w:rFonts w:ascii="Arial" w:hAnsi="Arial" w:cs="Arial"/>
          <w:color w:val="000000"/>
        </w:rPr>
        <w:t>Radi utvrđivanja nužnih činjenica kojima se utvrđuje postupanje za koje je predviđeno plaćanje ugovorne kazne, Davatelj usluge ovlašten je postupati po prijavi komunalnih redara,  građana, uzimati potrebne izjave od koris</w:t>
      </w:r>
      <w:r>
        <w:rPr>
          <w:rFonts w:ascii="Arial" w:hAnsi="Arial" w:cs="Arial"/>
          <w:color w:val="000000"/>
        </w:rPr>
        <w:t>nika usluga, svojih zaposlenika i trećih osoba, osigurati fotografiranje i/ili video snimanje obračunskog mjesta korisnika usluge i koristiti takvu fotodokumentaciju, koristiti podatke iz Izjave, Evidencije, podatke očitanja mjernih uređaja za potrošnju el</w:t>
      </w:r>
      <w:r>
        <w:rPr>
          <w:rFonts w:ascii="Arial" w:hAnsi="Arial" w:cs="Arial"/>
          <w:color w:val="000000"/>
        </w:rPr>
        <w:t>ektrične energije ili plina ili pitke vode, podatke iz svojih poslovnih knjiga i drugih evidencija, cjenika ovlaštenih proizvođača opreme i uređaja, stručne, obrazložene i ovjerene procjene nastalih troškova uslijed pojedinog postupanja, vremensko trajanje</w:t>
      </w:r>
      <w:r>
        <w:rPr>
          <w:rFonts w:ascii="Arial" w:hAnsi="Arial" w:cs="Arial"/>
          <w:color w:val="000000"/>
        </w:rPr>
        <w:t xml:space="preserve"> pojedinog postupanja, te sve druge dokaze s pomoću kojih se i u svezi s drugim dokazima nedvojbeno može utvrditi postupanje korisnika usluge prema ovom članku, odnosno koji mogu poslužiti za obračun ugovorne kazne.</w:t>
      </w:r>
    </w:p>
    <w:p w14:paraId="4828665D" w14:textId="77777777" w:rsidR="0035231F" w:rsidRDefault="001022DB">
      <w:pPr>
        <w:jc w:val="both"/>
        <w:rPr>
          <w:rFonts w:ascii="Arial" w:hAnsi="Arial" w:cs="Arial"/>
          <w:color w:val="000000"/>
        </w:rPr>
      </w:pPr>
      <w:r>
        <w:rPr>
          <w:rFonts w:ascii="Arial" w:hAnsi="Arial" w:cs="Arial"/>
          <w:color w:val="000000"/>
        </w:rPr>
        <w:t xml:space="preserve">Ukoliko se utvrdi da je korisnik usluge </w:t>
      </w:r>
      <w:r>
        <w:rPr>
          <w:rFonts w:ascii="Arial" w:hAnsi="Arial" w:cs="Arial"/>
          <w:color w:val="000000"/>
        </w:rPr>
        <w:t xml:space="preserve">počinio više radnji za koje je prema ovom članku propisana obveza plaćanja ugovorne kazne, Davatelj usluge će mu za svaku od navedenih radnji obračunati i naplatiti ugovornu kaznu. </w:t>
      </w:r>
    </w:p>
    <w:p w14:paraId="50EBD513" w14:textId="77777777" w:rsidR="0035231F" w:rsidRDefault="001022DB">
      <w:pPr>
        <w:tabs>
          <w:tab w:val="left" w:pos="375"/>
        </w:tabs>
        <w:jc w:val="both"/>
        <w:rPr>
          <w:rFonts w:ascii="Arial" w:hAnsi="Arial" w:cs="Arial"/>
          <w:color w:val="000000"/>
        </w:rPr>
      </w:pPr>
      <w:r>
        <w:rPr>
          <w:rFonts w:ascii="Arial" w:hAnsi="Arial" w:cs="Arial"/>
          <w:color w:val="000000"/>
        </w:rPr>
        <w:t>Kada više korisnika usluge koristi zajednički spremnik, nastalu obvezu pla</w:t>
      </w:r>
      <w:r>
        <w:rPr>
          <w:rFonts w:ascii="Arial" w:hAnsi="Arial" w:cs="Arial"/>
          <w:color w:val="000000"/>
        </w:rPr>
        <w:t xml:space="preserve">ćanja ugovorne kazne u slučaju kad se ne utvrdi odgovornost pojedinog korisnika usluge snose svi korisnici usluge koji koriste zajednički spremnik sukladno udjelima u korištenju spremnika. </w:t>
      </w:r>
    </w:p>
    <w:p w14:paraId="025A2B33" w14:textId="77777777" w:rsidR="0035231F" w:rsidRDefault="001022DB">
      <w:pPr>
        <w:tabs>
          <w:tab w:val="left" w:pos="375"/>
        </w:tabs>
        <w:jc w:val="both"/>
        <w:rPr>
          <w:rFonts w:ascii="Arial" w:hAnsi="Arial" w:cs="Arial"/>
          <w:color w:val="000000"/>
        </w:rPr>
      </w:pPr>
      <w:r>
        <w:rPr>
          <w:rFonts w:ascii="Arial" w:hAnsi="Arial" w:cs="Arial"/>
          <w:color w:val="000000"/>
        </w:rPr>
        <w:t>Iznos određene ugovorne kazne iskazuje se na zasebnoj stavci na ra</w:t>
      </w:r>
      <w:r>
        <w:rPr>
          <w:rFonts w:ascii="Arial" w:hAnsi="Arial" w:cs="Arial"/>
          <w:color w:val="000000"/>
        </w:rPr>
        <w:t>čunu za javnu uslugu.</w:t>
      </w:r>
    </w:p>
    <w:p w14:paraId="5837E937" w14:textId="77777777" w:rsidR="0035231F" w:rsidRDefault="0035231F">
      <w:pPr>
        <w:tabs>
          <w:tab w:val="left" w:pos="375"/>
        </w:tabs>
        <w:jc w:val="both"/>
        <w:rPr>
          <w:rFonts w:ascii="Arial" w:hAnsi="Arial" w:cs="Arial"/>
          <w:color w:val="000000"/>
        </w:rPr>
      </w:pPr>
    </w:p>
    <w:p w14:paraId="73FACAD5" w14:textId="77777777" w:rsidR="0035231F" w:rsidRDefault="0035231F">
      <w:pPr>
        <w:tabs>
          <w:tab w:val="left" w:pos="375"/>
        </w:tabs>
        <w:jc w:val="both"/>
        <w:rPr>
          <w:rFonts w:ascii="Arial" w:hAnsi="Arial" w:cs="Arial"/>
          <w:color w:val="000000"/>
        </w:rPr>
      </w:pPr>
    </w:p>
    <w:p w14:paraId="774434C7" w14:textId="77777777" w:rsidR="0035231F" w:rsidRDefault="0035231F">
      <w:pPr>
        <w:tabs>
          <w:tab w:val="left" w:pos="375"/>
        </w:tabs>
        <w:jc w:val="both"/>
        <w:rPr>
          <w:rFonts w:ascii="Arial" w:hAnsi="Arial" w:cs="Arial"/>
          <w:color w:val="000000"/>
        </w:rPr>
      </w:pPr>
    </w:p>
    <w:p w14:paraId="0EA9A99C" w14:textId="77777777" w:rsidR="0035231F" w:rsidRDefault="001022DB">
      <w:pPr>
        <w:pStyle w:val="Default"/>
        <w:rPr>
          <w:rFonts w:ascii="Arial" w:hAnsi="Arial" w:cs="Arial"/>
          <w:b/>
          <w:bCs/>
          <w:i/>
          <w:sz w:val="22"/>
          <w:szCs w:val="22"/>
        </w:rPr>
      </w:pPr>
      <w:r>
        <w:rPr>
          <w:rFonts w:ascii="Arial" w:hAnsi="Arial" w:cs="Arial"/>
          <w:b/>
          <w:bCs/>
          <w:i/>
          <w:sz w:val="22"/>
          <w:szCs w:val="22"/>
        </w:rPr>
        <w:lastRenderedPageBreak/>
        <w:t>14. Opći uvjeti ugovora s korisnicima javne usluge</w:t>
      </w:r>
    </w:p>
    <w:p w14:paraId="1DDC8E21" w14:textId="77777777" w:rsidR="0035231F" w:rsidRDefault="0035231F">
      <w:pPr>
        <w:pStyle w:val="Default"/>
        <w:rPr>
          <w:rFonts w:ascii="Arial" w:hAnsi="Arial" w:cs="Arial"/>
          <w:b/>
          <w:bCs/>
          <w:i/>
          <w:sz w:val="22"/>
          <w:szCs w:val="22"/>
        </w:rPr>
      </w:pPr>
    </w:p>
    <w:p w14:paraId="31455444" w14:textId="77777777" w:rsidR="0035231F" w:rsidRDefault="0035231F">
      <w:pPr>
        <w:pStyle w:val="Default"/>
        <w:jc w:val="center"/>
        <w:rPr>
          <w:rFonts w:ascii="Arial" w:hAnsi="Arial" w:cs="Arial"/>
          <w:b/>
          <w:bCs/>
          <w:sz w:val="22"/>
          <w:szCs w:val="22"/>
        </w:rPr>
      </w:pPr>
    </w:p>
    <w:p w14:paraId="4BBE8B18" w14:textId="77777777" w:rsidR="0035231F" w:rsidRDefault="001022DB">
      <w:pPr>
        <w:pStyle w:val="Default"/>
        <w:jc w:val="center"/>
        <w:rPr>
          <w:rFonts w:ascii="Arial" w:hAnsi="Arial" w:cs="Arial"/>
          <w:bCs/>
          <w:sz w:val="22"/>
          <w:szCs w:val="22"/>
        </w:rPr>
      </w:pPr>
      <w:bookmarkStart w:id="28" w:name="_Hlk90966097"/>
      <w:r>
        <w:rPr>
          <w:rFonts w:ascii="Arial" w:hAnsi="Arial" w:cs="Arial"/>
          <w:bCs/>
          <w:sz w:val="22"/>
          <w:szCs w:val="22"/>
        </w:rPr>
        <w:t>Članak 27.</w:t>
      </w:r>
    </w:p>
    <w:p w14:paraId="67EB021D" w14:textId="77777777" w:rsidR="0035231F" w:rsidRDefault="0035231F">
      <w:pPr>
        <w:pStyle w:val="Default"/>
        <w:jc w:val="center"/>
        <w:rPr>
          <w:rFonts w:ascii="Arial" w:hAnsi="Arial" w:cs="Arial"/>
          <w:bCs/>
          <w:sz w:val="22"/>
          <w:szCs w:val="22"/>
        </w:rPr>
      </w:pPr>
    </w:p>
    <w:bookmarkEnd w:id="28"/>
    <w:p w14:paraId="3DBD100A" w14:textId="77777777" w:rsidR="0035231F" w:rsidRDefault="001022DB">
      <w:pPr>
        <w:pStyle w:val="Default"/>
        <w:jc w:val="both"/>
        <w:rPr>
          <w:rFonts w:ascii="Arial" w:hAnsi="Arial" w:cs="Arial"/>
          <w:color w:val="auto"/>
          <w:sz w:val="22"/>
          <w:szCs w:val="22"/>
        </w:rPr>
      </w:pPr>
      <w:r>
        <w:rPr>
          <w:rFonts w:ascii="Arial" w:hAnsi="Arial" w:cs="Arial"/>
          <w:color w:val="auto"/>
          <w:sz w:val="22"/>
          <w:szCs w:val="22"/>
        </w:rPr>
        <w:t>Korisnici usluge javnu uslugu ugovaraju zaključenjem ugovora o korištenju javne usluge.</w:t>
      </w:r>
    </w:p>
    <w:p w14:paraId="191D32FE" w14:textId="77777777" w:rsidR="0035231F" w:rsidRDefault="0035231F">
      <w:pPr>
        <w:pStyle w:val="Default"/>
        <w:jc w:val="both"/>
        <w:rPr>
          <w:rFonts w:ascii="Arial" w:hAnsi="Arial" w:cs="Arial"/>
          <w:color w:val="auto"/>
          <w:sz w:val="22"/>
          <w:szCs w:val="22"/>
        </w:rPr>
      </w:pPr>
    </w:p>
    <w:p w14:paraId="1039E835" w14:textId="77777777" w:rsidR="0035231F" w:rsidRDefault="001022DB">
      <w:pPr>
        <w:pStyle w:val="Default"/>
        <w:jc w:val="both"/>
        <w:rPr>
          <w:rFonts w:ascii="Arial" w:hAnsi="Arial" w:cs="Arial"/>
          <w:color w:val="auto"/>
          <w:sz w:val="22"/>
          <w:szCs w:val="22"/>
        </w:rPr>
      </w:pPr>
      <w:r>
        <w:rPr>
          <w:rFonts w:ascii="Arial" w:hAnsi="Arial" w:cs="Arial"/>
          <w:color w:val="auto"/>
          <w:sz w:val="22"/>
          <w:szCs w:val="22"/>
        </w:rPr>
        <w:t xml:space="preserve">Ugovor o korištenju javne usluge smatra se sklopljenim: </w:t>
      </w:r>
    </w:p>
    <w:p w14:paraId="188DF9FF" w14:textId="77777777" w:rsidR="0035231F" w:rsidRDefault="0035231F">
      <w:pPr>
        <w:pStyle w:val="Default"/>
        <w:jc w:val="both"/>
        <w:rPr>
          <w:rFonts w:ascii="Arial" w:hAnsi="Arial" w:cs="Arial"/>
          <w:color w:val="auto"/>
          <w:sz w:val="22"/>
          <w:szCs w:val="22"/>
        </w:rPr>
      </w:pPr>
    </w:p>
    <w:p w14:paraId="19BC5CB8" w14:textId="77777777" w:rsidR="0035231F" w:rsidRDefault="001022DB">
      <w:pPr>
        <w:pStyle w:val="Default"/>
        <w:numPr>
          <w:ilvl w:val="0"/>
          <w:numId w:val="6"/>
        </w:numPr>
        <w:jc w:val="both"/>
        <w:rPr>
          <w:rFonts w:ascii="Arial" w:hAnsi="Arial" w:cs="Arial"/>
          <w:color w:val="auto"/>
          <w:sz w:val="22"/>
          <w:szCs w:val="22"/>
        </w:rPr>
      </w:pPr>
      <w:r>
        <w:rPr>
          <w:rFonts w:ascii="Arial" w:hAnsi="Arial" w:cs="Arial"/>
          <w:color w:val="auto"/>
          <w:sz w:val="22"/>
          <w:szCs w:val="22"/>
        </w:rPr>
        <w:t xml:space="preserve">kada </w:t>
      </w:r>
      <w:r>
        <w:rPr>
          <w:rFonts w:ascii="Arial" w:hAnsi="Arial" w:cs="Arial"/>
          <w:color w:val="auto"/>
          <w:sz w:val="22"/>
          <w:szCs w:val="22"/>
        </w:rPr>
        <w:t>korisnik javne usluge dostavi Davatelju usluge Izjavu, ili</w:t>
      </w:r>
    </w:p>
    <w:p w14:paraId="6A3DB158" w14:textId="77777777" w:rsidR="0035231F" w:rsidRDefault="001022DB">
      <w:pPr>
        <w:pStyle w:val="Default"/>
        <w:numPr>
          <w:ilvl w:val="0"/>
          <w:numId w:val="6"/>
        </w:numPr>
        <w:jc w:val="both"/>
        <w:rPr>
          <w:rFonts w:ascii="Arial" w:hAnsi="Arial" w:cs="Arial"/>
          <w:color w:val="auto"/>
          <w:sz w:val="22"/>
          <w:szCs w:val="22"/>
        </w:rPr>
      </w:pPr>
      <w:r>
        <w:rPr>
          <w:rFonts w:ascii="Arial" w:hAnsi="Arial" w:cs="Arial"/>
          <w:color w:val="auto"/>
          <w:sz w:val="22"/>
          <w:szCs w:val="22"/>
        </w:rPr>
        <w:t xml:space="preserve">prilikom prvog evidentiranja korištenja javne usluge ili zaprimanje na korištenje spremnika za primopredaju miješanog komunalnog otpada, u slučaju kada korisnik javne usluge ne dostavi </w:t>
      </w:r>
      <w:r>
        <w:rPr>
          <w:rFonts w:ascii="Arial" w:hAnsi="Arial" w:cs="Arial"/>
          <w:color w:val="auto"/>
          <w:sz w:val="22"/>
          <w:szCs w:val="22"/>
        </w:rPr>
        <w:t>Davatelju javne usluge Izjavu.</w:t>
      </w:r>
    </w:p>
    <w:p w14:paraId="5BC96724" w14:textId="77777777" w:rsidR="0035231F" w:rsidRDefault="0035231F">
      <w:pPr>
        <w:pStyle w:val="Default"/>
        <w:jc w:val="both"/>
        <w:rPr>
          <w:rFonts w:ascii="Arial" w:hAnsi="Arial" w:cs="Arial"/>
          <w:color w:val="auto"/>
          <w:sz w:val="22"/>
          <w:szCs w:val="22"/>
        </w:rPr>
      </w:pPr>
    </w:p>
    <w:p w14:paraId="5886B8AD" w14:textId="77777777" w:rsidR="0035231F" w:rsidRDefault="001022DB">
      <w:pPr>
        <w:pStyle w:val="Default"/>
        <w:jc w:val="both"/>
        <w:rPr>
          <w:rFonts w:ascii="Arial" w:hAnsi="Arial" w:cs="Arial"/>
          <w:sz w:val="22"/>
          <w:szCs w:val="22"/>
        </w:rPr>
      </w:pPr>
      <w:r>
        <w:rPr>
          <w:rFonts w:ascii="Arial" w:hAnsi="Arial" w:cs="Arial"/>
          <w:sz w:val="22"/>
          <w:szCs w:val="22"/>
        </w:rPr>
        <w:t>Bitne sastojke Ugovora čine Opći uvjeti, ova Odluka, Izjava i Cjenik javne usluge.</w:t>
      </w:r>
    </w:p>
    <w:p w14:paraId="4367B491" w14:textId="77777777" w:rsidR="0035231F" w:rsidRDefault="0035231F">
      <w:pPr>
        <w:pStyle w:val="Default"/>
        <w:jc w:val="both"/>
        <w:rPr>
          <w:rFonts w:ascii="Arial" w:hAnsi="Arial" w:cs="Arial"/>
          <w:sz w:val="22"/>
          <w:szCs w:val="22"/>
        </w:rPr>
      </w:pPr>
    </w:p>
    <w:p w14:paraId="7C86F1D8" w14:textId="77777777" w:rsidR="0035231F" w:rsidRDefault="001022DB">
      <w:pPr>
        <w:pStyle w:val="Default"/>
        <w:jc w:val="both"/>
        <w:rPr>
          <w:rFonts w:ascii="Arial" w:hAnsi="Arial" w:cs="Arial"/>
          <w:sz w:val="22"/>
          <w:szCs w:val="22"/>
        </w:rPr>
      </w:pPr>
      <w:r>
        <w:rPr>
          <w:rFonts w:ascii="Arial" w:hAnsi="Arial" w:cs="Arial"/>
          <w:sz w:val="22"/>
          <w:szCs w:val="22"/>
        </w:rPr>
        <w:t>Davatelj javne usluge dužan je omogućiti korisniku javne usluge uvid u akte iz stavka 2. ovog članka prije sklapanja Ugovora, te prije svake</w:t>
      </w:r>
      <w:r>
        <w:rPr>
          <w:rFonts w:ascii="Arial" w:hAnsi="Arial" w:cs="Arial"/>
          <w:sz w:val="22"/>
          <w:szCs w:val="22"/>
        </w:rPr>
        <w:t xml:space="preserve"> izmjene i/ili dopune Ugovora kao i kasnije, na zahtjev korisnika javne usluge.</w:t>
      </w:r>
    </w:p>
    <w:p w14:paraId="5FF8DD22" w14:textId="77777777" w:rsidR="0035231F" w:rsidRDefault="0035231F">
      <w:pPr>
        <w:pStyle w:val="Default"/>
        <w:jc w:val="both"/>
        <w:rPr>
          <w:rFonts w:ascii="Arial" w:hAnsi="Arial" w:cs="Arial"/>
          <w:sz w:val="22"/>
          <w:szCs w:val="22"/>
        </w:rPr>
      </w:pPr>
    </w:p>
    <w:p w14:paraId="69485051" w14:textId="77777777" w:rsidR="0035231F" w:rsidRDefault="001022DB">
      <w:pPr>
        <w:pStyle w:val="Default"/>
        <w:jc w:val="both"/>
        <w:rPr>
          <w:rFonts w:ascii="Arial" w:hAnsi="Arial" w:cs="Arial"/>
          <w:sz w:val="22"/>
          <w:szCs w:val="22"/>
        </w:rPr>
      </w:pPr>
      <w:r>
        <w:rPr>
          <w:rFonts w:ascii="Arial" w:hAnsi="Arial" w:cs="Arial"/>
          <w:sz w:val="22"/>
          <w:szCs w:val="22"/>
        </w:rPr>
        <w:t>Zaključenjem ugovora o korištenju javne usluge korisnik usluge u svemu prihvaća Opće uvjete s korisnicima javne usluge  koji su sadržani su u Prilogu 1. ove Odluke i čine njen</w:t>
      </w:r>
      <w:r>
        <w:rPr>
          <w:rFonts w:ascii="Arial" w:hAnsi="Arial" w:cs="Arial"/>
          <w:sz w:val="22"/>
          <w:szCs w:val="22"/>
        </w:rPr>
        <w:t xml:space="preserve"> sastavni dio. </w:t>
      </w:r>
    </w:p>
    <w:p w14:paraId="163E3401" w14:textId="77777777" w:rsidR="0035231F" w:rsidRDefault="0035231F">
      <w:pPr>
        <w:pStyle w:val="Default"/>
        <w:jc w:val="both"/>
        <w:rPr>
          <w:rFonts w:ascii="Arial" w:hAnsi="Arial" w:cs="Arial"/>
          <w:sz w:val="22"/>
          <w:szCs w:val="22"/>
        </w:rPr>
      </w:pPr>
    </w:p>
    <w:p w14:paraId="6B5DD883" w14:textId="77777777" w:rsidR="0035231F" w:rsidRDefault="0035231F">
      <w:pPr>
        <w:pStyle w:val="Default"/>
        <w:jc w:val="both"/>
        <w:rPr>
          <w:rFonts w:ascii="Arial" w:hAnsi="Arial" w:cs="Arial"/>
          <w:sz w:val="22"/>
          <w:szCs w:val="22"/>
        </w:rPr>
      </w:pPr>
    </w:p>
    <w:p w14:paraId="0A4804BE" w14:textId="77777777" w:rsidR="0035231F" w:rsidRDefault="001022DB">
      <w:pPr>
        <w:pStyle w:val="Default"/>
        <w:jc w:val="center"/>
        <w:rPr>
          <w:rFonts w:ascii="Arial" w:hAnsi="Arial" w:cs="Arial"/>
          <w:bCs/>
          <w:sz w:val="22"/>
          <w:szCs w:val="22"/>
        </w:rPr>
      </w:pPr>
      <w:bookmarkStart w:id="29" w:name="_Hlk90977361"/>
      <w:r>
        <w:rPr>
          <w:rFonts w:ascii="Arial" w:hAnsi="Arial" w:cs="Arial"/>
          <w:bCs/>
          <w:sz w:val="22"/>
          <w:szCs w:val="22"/>
        </w:rPr>
        <w:t>Članak 28.</w:t>
      </w:r>
    </w:p>
    <w:bookmarkEnd w:id="29"/>
    <w:p w14:paraId="07EA96E9" w14:textId="77777777" w:rsidR="0035231F" w:rsidRDefault="0035231F">
      <w:pPr>
        <w:pStyle w:val="Default"/>
        <w:jc w:val="both"/>
        <w:rPr>
          <w:rFonts w:ascii="Arial" w:hAnsi="Arial" w:cs="Arial"/>
          <w:sz w:val="22"/>
          <w:szCs w:val="22"/>
        </w:rPr>
      </w:pPr>
    </w:p>
    <w:p w14:paraId="4DAC30BA" w14:textId="77777777" w:rsidR="0035231F" w:rsidRDefault="001022DB">
      <w:pPr>
        <w:pStyle w:val="Default"/>
        <w:jc w:val="both"/>
      </w:pPr>
      <w:r>
        <w:rPr>
          <w:rFonts w:ascii="Arial" w:hAnsi="Arial" w:cs="Arial"/>
          <w:sz w:val="22"/>
          <w:szCs w:val="22"/>
        </w:rPr>
        <w:t>Davatelj javne usluge dužan je</w:t>
      </w:r>
      <w:r>
        <w:rPr>
          <w:rFonts w:ascii="Arial" w:hAnsi="Arial" w:cs="Arial"/>
          <w:b/>
          <w:bCs/>
          <w:sz w:val="22"/>
          <w:szCs w:val="22"/>
        </w:rPr>
        <w:t xml:space="preserve">: </w:t>
      </w:r>
    </w:p>
    <w:p w14:paraId="61D61F5E" w14:textId="77777777" w:rsidR="0035231F" w:rsidRDefault="0035231F">
      <w:pPr>
        <w:pStyle w:val="Default"/>
        <w:ind w:firstLine="708"/>
        <w:jc w:val="both"/>
        <w:rPr>
          <w:rFonts w:ascii="Arial" w:hAnsi="Arial" w:cs="Arial"/>
          <w:sz w:val="22"/>
          <w:szCs w:val="22"/>
        </w:rPr>
      </w:pPr>
    </w:p>
    <w:p w14:paraId="6E7E4425"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 xml:space="preserve">pružati javnu uslugu u skladu sa Zakonom i ovom Odlukom te drugim propisima koji reguliraju gospodarenje otpadom; </w:t>
      </w:r>
    </w:p>
    <w:p w14:paraId="7D0927F7"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postupati s odvojeno sakupljenim komunalnim otpadom, uključujući preuzimanje,</w:t>
      </w:r>
      <w:r>
        <w:rPr>
          <w:rFonts w:ascii="Arial" w:hAnsi="Arial" w:cs="Arial"/>
          <w:sz w:val="22"/>
          <w:szCs w:val="22"/>
        </w:rPr>
        <w:t xml:space="preserve"> prijevoz i predaju na zbrinjavanje tog otpada, sukladno redu prvenstva gospodarenja otpadom na način koji ne dovodi do miješanja odvojeno sakupljenog komunalnog otpada s drugom vrstom otpada ili otpadom koji ima drukčija svojstva; </w:t>
      </w:r>
    </w:p>
    <w:p w14:paraId="634F178E"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odgovarati za sigurnost</w:t>
      </w:r>
      <w:r>
        <w:rPr>
          <w:rFonts w:ascii="Arial" w:hAnsi="Arial" w:cs="Arial"/>
          <w:sz w:val="22"/>
          <w:szCs w:val="22"/>
        </w:rPr>
        <w:t xml:space="preserve">, redovitost, i kvalitetu pružanja javne usluge te čistoću na mjestu primopredaje otpada; </w:t>
      </w:r>
    </w:p>
    <w:p w14:paraId="6C4780EB"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 xml:space="preserve">snositi sve troškove gospodarenja prikupljenim komunalnim otpadom osim troškova postupanja s </w:t>
      </w:r>
      <w:proofErr w:type="spellStart"/>
      <w:r>
        <w:rPr>
          <w:rFonts w:ascii="Arial" w:hAnsi="Arial" w:cs="Arial"/>
          <w:sz w:val="22"/>
          <w:szCs w:val="22"/>
        </w:rPr>
        <w:t>reciklabilnim</w:t>
      </w:r>
      <w:proofErr w:type="spellEnd"/>
      <w:r>
        <w:rPr>
          <w:rFonts w:ascii="Arial" w:hAnsi="Arial" w:cs="Arial"/>
          <w:sz w:val="22"/>
          <w:szCs w:val="22"/>
        </w:rPr>
        <w:t xml:space="preserve"> komunalnim otpadom koji se sastoji pretežito od otpadne am</w:t>
      </w:r>
      <w:r>
        <w:rPr>
          <w:rFonts w:ascii="Arial" w:hAnsi="Arial" w:cs="Arial"/>
          <w:sz w:val="22"/>
          <w:szCs w:val="22"/>
        </w:rPr>
        <w:t xml:space="preserve">balaže; </w:t>
      </w:r>
    </w:p>
    <w:p w14:paraId="0E29AB83"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 xml:space="preserve">osigurati korisniku javne usluge spremnike za primopredaju komunalnog otpada </w:t>
      </w:r>
    </w:p>
    <w:p w14:paraId="6FA5890B"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 xml:space="preserve">preuzeti sadržaj spremnika od korisnika usluge i to odvojeno miješani komunalni otpad, biootpad, </w:t>
      </w:r>
      <w:proofErr w:type="spellStart"/>
      <w:r>
        <w:rPr>
          <w:rFonts w:ascii="Arial" w:hAnsi="Arial" w:cs="Arial"/>
          <w:sz w:val="22"/>
          <w:szCs w:val="22"/>
        </w:rPr>
        <w:t>reciklabilni</w:t>
      </w:r>
      <w:proofErr w:type="spellEnd"/>
      <w:r>
        <w:rPr>
          <w:rFonts w:ascii="Arial" w:hAnsi="Arial" w:cs="Arial"/>
          <w:sz w:val="22"/>
          <w:szCs w:val="22"/>
        </w:rPr>
        <w:t xml:space="preserve"> komunalni otpad i glomazni otpad </w:t>
      </w:r>
    </w:p>
    <w:p w14:paraId="3C875DA3"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osigurati provjeru da otp</w:t>
      </w:r>
      <w:r>
        <w:rPr>
          <w:rFonts w:ascii="Arial" w:hAnsi="Arial" w:cs="Arial"/>
          <w:sz w:val="22"/>
          <w:szCs w:val="22"/>
        </w:rPr>
        <w:t xml:space="preserve">ad sadržan u spremniku prilikom primopredaje odgovara vrsti otpada čija se primopredaja obavlja; </w:t>
      </w:r>
    </w:p>
    <w:p w14:paraId="30200CC2"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 xml:space="preserve">osigurati uvjete kojima se ostvaruje pojedinačno korištenje javne usluge, neovisno o broju korisnika koji koriste zajednički spremnik; </w:t>
      </w:r>
    </w:p>
    <w:p w14:paraId="58964072"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 xml:space="preserve">predati sakupljeni </w:t>
      </w:r>
      <w:proofErr w:type="spellStart"/>
      <w:r>
        <w:rPr>
          <w:rFonts w:ascii="Arial" w:hAnsi="Arial" w:cs="Arial"/>
          <w:sz w:val="22"/>
          <w:szCs w:val="22"/>
        </w:rPr>
        <w:t>rec</w:t>
      </w:r>
      <w:r>
        <w:rPr>
          <w:rFonts w:ascii="Arial" w:hAnsi="Arial" w:cs="Arial"/>
          <w:sz w:val="22"/>
          <w:szCs w:val="22"/>
        </w:rPr>
        <w:t>iklabilni</w:t>
      </w:r>
      <w:proofErr w:type="spellEnd"/>
      <w:r>
        <w:rPr>
          <w:rFonts w:ascii="Arial" w:hAnsi="Arial" w:cs="Arial"/>
          <w:sz w:val="22"/>
          <w:szCs w:val="22"/>
        </w:rPr>
        <w:t xml:space="preserve"> otpad osobi koju odredi Fond za zaštitu okoliša i energetsku učinkovitost (u daljnjem tekstu: Fond);</w:t>
      </w:r>
    </w:p>
    <w:p w14:paraId="17334AAE"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 xml:space="preserve">voditi Evidenciju o preuzetoj količini otpada od pojedinog korisnika usluge u obračunskom razdoblju </w:t>
      </w:r>
    </w:p>
    <w:p w14:paraId="25C4B2F4" w14:textId="77777777" w:rsidR="0035231F" w:rsidRDefault="001022DB">
      <w:pPr>
        <w:pStyle w:val="Odlomakpopisa"/>
        <w:numPr>
          <w:ilvl w:val="0"/>
          <w:numId w:val="7"/>
        </w:numPr>
        <w:spacing w:after="0"/>
        <w:rPr>
          <w:rFonts w:ascii="Arial" w:hAnsi="Arial" w:cs="Arial"/>
          <w:color w:val="000000"/>
        </w:rPr>
      </w:pPr>
      <w:r>
        <w:rPr>
          <w:rFonts w:ascii="Arial" w:hAnsi="Arial" w:cs="Arial"/>
          <w:color w:val="000000"/>
        </w:rPr>
        <w:t xml:space="preserve">na spremniku postaviti i održavati natpis s </w:t>
      </w:r>
      <w:r>
        <w:rPr>
          <w:rFonts w:ascii="Arial" w:hAnsi="Arial" w:cs="Arial"/>
          <w:color w:val="000000"/>
        </w:rPr>
        <w:t>nazivom Davatelja usluge, oznaku koja je u Evidenciji pridružena korisniku usluge  i obračunskom mjestu i naziv vrste otpada za koju je spremnik namijenjen</w:t>
      </w:r>
    </w:p>
    <w:p w14:paraId="061207E5"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 xml:space="preserve">korisniku usluge dostaviti Izjavu o načinu korištenja javne usluge  </w:t>
      </w:r>
    </w:p>
    <w:p w14:paraId="7CC59A14"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 xml:space="preserve">izraditi Cjenik javne </w:t>
      </w:r>
      <w:r>
        <w:rPr>
          <w:rFonts w:ascii="Arial" w:hAnsi="Arial" w:cs="Arial"/>
          <w:sz w:val="22"/>
          <w:szCs w:val="22"/>
        </w:rPr>
        <w:t xml:space="preserve">usluge i objaviti ga na mrežnoj stranici </w:t>
      </w:r>
    </w:p>
    <w:p w14:paraId="43B4F2D1"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lastRenderedPageBreak/>
        <w:t xml:space="preserve">obračunati cijenu javne usluge na način propisan Zakonom, ovom Odlukom i Cjenikom; </w:t>
      </w:r>
    </w:p>
    <w:p w14:paraId="0FD41804" w14:textId="77777777" w:rsidR="0035231F" w:rsidRDefault="001022DB">
      <w:pPr>
        <w:pStyle w:val="Default"/>
        <w:numPr>
          <w:ilvl w:val="0"/>
          <w:numId w:val="7"/>
        </w:numPr>
        <w:jc w:val="both"/>
        <w:rPr>
          <w:rFonts w:ascii="Arial" w:hAnsi="Arial" w:cs="Arial"/>
          <w:sz w:val="22"/>
          <w:szCs w:val="22"/>
        </w:rPr>
      </w:pPr>
      <w:r>
        <w:rPr>
          <w:rFonts w:ascii="Arial" w:hAnsi="Arial" w:cs="Arial"/>
          <w:sz w:val="22"/>
          <w:szCs w:val="22"/>
        </w:rPr>
        <w:t xml:space="preserve">na računu za javnu uslugu navesti sve elemente temeljem kojih je izvršen obračun cijene javne usluge, uključivo i porez na dodanu </w:t>
      </w:r>
      <w:r>
        <w:rPr>
          <w:rFonts w:ascii="Arial" w:hAnsi="Arial" w:cs="Arial"/>
          <w:sz w:val="22"/>
          <w:szCs w:val="22"/>
        </w:rPr>
        <w:t>vrijednost određen sukladno posebnom propisu kojim se utvrđuje porez na dodanu vrijednost.</w:t>
      </w:r>
    </w:p>
    <w:p w14:paraId="56AA0DFE" w14:textId="77777777" w:rsidR="0035231F" w:rsidRDefault="0035231F">
      <w:pPr>
        <w:pStyle w:val="Default"/>
        <w:ind w:left="502"/>
        <w:jc w:val="both"/>
        <w:rPr>
          <w:rFonts w:ascii="Arial" w:hAnsi="Arial" w:cs="Arial"/>
          <w:sz w:val="22"/>
          <w:szCs w:val="22"/>
        </w:rPr>
      </w:pPr>
    </w:p>
    <w:p w14:paraId="54E7C07C" w14:textId="77777777" w:rsidR="0035231F" w:rsidRDefault="0035231F">
      <w:pPr>
        <w:pStyle w:val="Default"/>
        <w:ind w:left="502"/>
        <w:jc w:val="both"/>
        <w:rPr>
          <w:rFonts w:ascii="Arial" w:hAnsi="Arial" w:cs="Arial"/>
          <w:sz w:val="22"/>
          <w:szCs w:val="22"/>
        </w:rPr>
      </w:pPr>
    </w:p>
    <w:p w14:paraId="59D02E83" w14:textId="77777777" w:rsidR="0035231F" w:rsidRDefault="001022DB">
      <w:pPr>
        <w:pStyle w:val="Default"/>
        <w:jc w:val="center"/>
        <w:rPr>
          <w:rFonts w:ascii="Arial" w:hAnsi="Arial" w:cs="Arial"/>
          <w:sz w:val="22"/>
          <w:szCs w:val="22"/>
        </w:rPr>
      </w:pPr>
      <w:bookmarkStart w:id="30" w:name="_Hlk93915000"/>
      <w:r>
        <w:rPr>
          <w:rFonts w:ascii="Arial" w:hAnsi="Arial" w:cs="Arial"/>
          <w:sz w:val="22"/>
          <w:szCs w:val="22"/>
        </w:rPr>
        <w:t>Članak 29.</w:t>
      </w:r>
    </w:p>
    <w:bookmarkEnd w:id="30"/>
    <w:p w14:paraId="22952CC9" w14:textId="77777777" w:rsidR="0035231F" w:rsidRDefault="001022DB">
      <w:pPr>
        <w:pStyle w:val="Default"/>
        <w:jc w:val="both"/>
      </w:pPr>
      <w:r>
        <w:rPr>
          <w:rFonts w:ascii="Arial" w:hAnsi="Arial" w:cs="Arial"/>
          <w:sz w:val="22"/>
          <w:szCs w:val="22"/>
        </w:rPr>
        <w:t>Korisnik javne usluge dužan je</w:t>
      </w:r>
      <w:r>
        <w:rPr>
          <w:rFonts w:ascii="Arial" w:hAnsi="Arial" w:cs="Arial"/>
          <w:b/>
          <w:bCs/>
          <w:sz w:val="22"/>
          <w:szCs w:val="22"/>
        </w:rPr>
        <w:t xml:space="preserve">: </w:t>
      </w:r>
    </w:p>
    <w:p w14:paraId="4FE3E2A6" w14:textId="77777777" w:rsidR="0035231F" w:rsidRDefault="0035231F">
      <w:pPr>
        <w:pStyle w:val="Default"/>
        <w:jc w:val="both"/>
        <w:rPr>
          <w:rFonts w:ascii="Arial" w:hAnsi="Arial" w:cs="Arial"/>
          <w:sz w:val="22"/>
          <w:szCs w:val="22"/>
        </w:rPr>
      </w:pPr>
    </w:p>
    <w:p w14:paraId="747AED04" w14:textId="77777777" w:rsidR="0035231F" w:rsidRDefault="001022DB">
      <w:pPr>
        <w:pStyle w:val="Default"/>
        <w:numPr>
          <w:ilvl w:val="0"/>
          <w:numId w:val="8"/>
        </w:numPr>
        <w:jc w:val="both"/>
        <w:rPr>
          <w:rFonts w:ascii="Arial" w:hAnsi="Arial" w:cs="Arial"/>
          <w:sz w:val="22"/>
          <w:szCs w:val="22"/>
        </w:rPr>
      </w:pPr>
      <w:r>
        <w:rPr>
          <w:rFonts w:ascii="Arial" w:hAnsi="Arial" w:cs="Arial"/>
          <w:sz w:val="22"/>
          <w:szCs w:val="22"/>
        </w:rPr>
        <w:t>koristiti javnu uslugu na području na kojem se nalazi nekretnina korisnika usluge na način da proizvedeni komunalni ot</w:t>
      </w:r>
      <w:r>
        <w:rPr>
          <w:rFonts w:ascii="Arial" w:hAnsi="Arial" w:cs="Arial"/>
          <w:sz w:val="22"/>
          <w:szCs w:val="22"/>
        </w:rPr>
        <w:t>pad predaje putem zaduženog spremnika</w:t>
      </w:r>
    </w:p>
    <w:p w14:paraId="2AE3B62E" w14:textId="77777777" w:rsidR="0035231F" w:rsidRDefault="001022DB">
      <w:pPr>
        <w:pStyle w:val="Default"/>
        <w:numPr>
          <w:ilvl w:val="0"/>
          <w:numId w:val="8"/>
        </w:numPr>
        <w:jc w:val="both"/>
        <w:rPr>
          <w:rFonts w:ascii="Arial" w:hAnsi="Arial" w:cs="Arial"/>
          <w:sz w:val="22"/>
          <w:szCs w:val="22"/>
        </w:rPr>
      </w:pPr>
      <w:r>
        <w:rPr>
          <w:rFonts w:ascii="Arial" w:hAnsi="Arial" w:cs="Arial"/>
          <w:sz w:val="22"/>
          <w:szCs w:val="22"/>
        </w:rPr>
        <w:t>omogućiti Davatelju usluge pristup spremniku na mjestu primopredaje otpada kad to mjesto nije na javnoj površini</w:t>
      </w:r>
    </w:p>
    <w:p w14:paraId="7CD0C2C5" w14:textId="77777777" w:rsidR="0035231F" w:rsidRDefault="001022DB">
      <w:pPr>
        <w:pStyle w:val="Default"/>
        <w:numPr>
          <w:ilvl w:val="0"/>
          <w:numId w:val="8"/>
        </w:numPr>
        <w:jc w:val="both"/>
        <w:rPr>
          <w:rFonts w:ascii="Arial" w:hAnsi="Arial" w:cs="Arial"/>
          <w:sz w:val="22"/>
          <w:szCs w:val="22"/>
        </w:rPr>
      </w:pPr>
      <w:r>
        <w:rPr>
          <w:rFonts w:ascii="Arial" w:hAnsi="Arial" w:cs="Arial"/>
          <w:sz w:val="22"/>
          <w:szCs w:val="22"/>
        </w:rPr>
        <w:t>postupati s otpadom na obračunskom mjestu korisnika usluge na način koji ne dovodi u opasnost ljudsko zdr</w:t>
      </w:r>
      <w:r>
        <w:rPr>
          <w:rFonts w:ascii="Arial" w:hAnsi="Arial" w:cs="Arial"/>
          <w:sz w:val="22"/>
          <w:szCs w:val="22"/>
        </w:rPr>
        <w:t>avlje i ne dovodi do rasipanja otpada oko spremnika i ne uzrokuje pojavu neugode drugoj osobi zbog mirisa otpada</w:t>
      </w:r>
    </w:p>
    <w:p w14:paraId="6FCD0B61" w14:textId="77777777" w:rsidR="0035231F" w:rsidRDefault="001022DB">
      <w:pPr>
        <w:pStyle w:val="Default"/>
        <w:numPr>
          <w:ilvl w:val="0"/>
          <w:numId w:val="8"/>
        </w:numPr>
        <w:jc w:val="both"/>
        <w:rPr>
          <w:rFonts w:ascii="Arial" w:hAnsi="Arial" w:cs="Arial"/>
          <w:sz w:val="22"/>
          <w:szCs w:val="22"/>
        </w:rPr>
      </w:pPr>
      <w:r>
        <w:rPr>
          <w:rFonts w:ascii="Arial" w:hAnsi="Arial" w:cs="Arial"/>
          <w:sz w:val="22"/>
          <w:szCs w:val="22"/>
        </w:rPr>
        <w:t>odgovarati za postupanje s otpadom i spremnikom na obračunskom mjestu korisnika usluge, te kad više korisnika koristi zajednički spremnik zajed</w:t>
      </w:r>
      <w:r>
        <w:rPr>
          <w:rFonts w:ascii="Arial" w:hAnsi="Arial" w:cs="Arial"/>
          <w:sz w:val="22"/>
          <w:szCs w:val="22"/>
        </w:rPr>
        <w:t>no s ostalim korisnicima usluge na istom obračunskom mjestu odgovarati za obveze nastale zajedničkim korištenjem spremnika</w:t>
      </w:r>
    </w:p>
    <w:p w14:paraId="283A8658" w14:textId="77777777" w:rsidR="0035231F" w:rsidRDefault="001022DB">
      <w:pPr>
        <w:pStyle w:val="Default"/>
        <w:numPr>
          <w:ilvl w:val="0"/>
          <w:numId w:val="8"/>
        </w:numPr>
        <w:jc w:val="both"/>
        <w:rPr>
          <w:rFonts w:ascii="Arial" w:hAnsi="Arial" w:cs="Arial"/>
          <w:sz w:val="22"/>
          <w:szCs w:val="22"/>
        </w:rPr>
      </w:pPr>
      <w:r>
        <w:rPr>
          <w:rFonts w:ascii="Arial" w:hAnsi="Arial" w:cs="Arial"/>
          <w:sz w:val="22"/>
          <w:szCs w:val="22"/>
        </w:rPr>
        <w:t>platiti Davatelju usluge iznos cijene javne usluge za obračunsko mjesto i obračunsko razdoblje, osim za obračunsko mjesto na kojem je</w:t>
      </w:r>
      <w:r>
        <w:rPr>
          <w:rFonts w:ascii="Arial" w:hAnsi="Arial" w:cs="Arial"/>
          <w:sz w:val="22"/>
          <w:szCs w:val="22"/>
        </w:rPr>
        <w:t xml:space="preserve"> nekretnina koja se trajno ne koristi</w:t>
      </w:r>
    </w:p>
    <w:p w14:paraId="6840AC6B" w14:textId="77777777" w:rsidR="0035231F" w:rsidRDefault="001022DB">
      <w:pPr>
        <w:pStyle w:val="Default"/>
        <w:numPr>
          <w:ilvl w:val="0"/>
          <w:numId w:val="8"/>
        </w:numPr>
        <w:jc w:val="both"/>
        <w:rPr>
          <w:rFonts w:ascii="Arial" w:hAnsi="Arial" w:cs="Arial"/>
          <w:sz w:val="22"/>
          <w:szCs w:val="22"/>
        </w:rPr>
      </w:pPr>
      <w:r>
        <w:rPr>
          <w:rFonts w:ascii="Arial" w:hAnsi="Arial" w:cs="Arial"/>
          <w:sz w:val="22"/>
          <w:szCs w:val="22"/>
        </w:rPr>
        <w:t xml:space="preserve">predati opasni komunalni otpad u </w:t>
      </w:r>
      <w:proofErr w:type="spellStart"/>
      <w:r>
        <w:rPr>
          <w:rFonts w:ascii="Arial" w:hAnsi="Arial" w:cs="Arial"/>
          <w:sz w:val="22"/>
          <w:szCs w:val="22"/>
        </w:rPr>
        <w:t>reciklažno</w:t>
      </w:r>
      <w:proofErr w:type="spellEnd"/>
      <w:r>
        <w:rPr>
          <w:rFonts w:ascii="Arial" w:hAnsi="Arial" w:cs="Arial"/>
          <w:sz w:val="22"/>
          <w:szCs w:val="22"/>
        </w:rPr>
        <w:t xml:space="preserve"> dvorište odnosno postupiti s istim u skladu s propisom kojim se uređuje gospodarenje posebnom kategorijom otpada, osim korisnika koji nije kućanstvo</w:t>
      </w:r>
    </w:p>
    <w:p w14:paraId="14236588" w14:textId="77777777" w:rsidR="0035231F" w:rsidRDefault="001022DB">
      <w:pPr>
        <w:pStyle w:val="Default"/>
        <w:numPr>
          <w:ilvl w:val="0"/>
          <w:numId w:val="8"/>
        </w:numPr>
        <w:jc w:val="both"/>
        <w:rPr>
          <w:rFonts w:ascii="Arial" w:hAnsi="Arial" w:cs="Arial"/>
          <w:sz w:val="22"/>
          <w:szCs w:val="22"/>
        </w:rPr>
      </w:pPr>
      <w:r>
        <w:rPr>
          <w:rFonts w:ascii="Arial" w:hAnsi="Arial" w:cs="Arial"/>
          <w:sz w:val="22"/>
          <w:szCs w:val="22"/>
        </w:rPr>
        <w:t>predati odvojeno miješani</w:t>
      </w:r>
      <w:r>
        <w:rPr>
          <w:rFonts w:ascii="Arial" w:hAnsi="Arial" w:cs="Arial"/>
          <w:sz w:val="22"/>
          <w:szCs w:val="22"/>
        </w:rPr>
        <w:t xml:space="preserve"> komunalni otpad, </w:t>
      </w:r>
      <w:proofErr w:type="spellStart"/>
      <w:r>
        <w:rPr>
          <w:rFonts w:ascii="Arial" w:hAnsi="Arial" w:cs="Arial"/>
          <w:sz w:val="22"/>
          <w:szCs w:val="22"/>
        </w:rPr>
        <w:t>reciklabilni</w:t>
      </w:r>
      <w:proofErr w:type="spellEnd"/>
      <w:r>
        <w:rPr>
          <w:rFonts w:ascii="Arial" w:hAnsi="Arial" w:cs="Arial"/>
          <w:sz w:val="22"/>
          <w:szCs w:val="22"/>
        </w:rPr>
        <w:t xml:space="preserve"> komunalni otpad, opasni komunalni otpad i glomazni otpad</w:t>
      </w:r>
    </w:p>
    <w:p w14:paraId="2CFAD206" w14:textId="77777777" w:rsidR="0035231F" w:rsidRDefault="001022DB">
      <w:pPr>
        <w:pStyle w:val="Default"/>
        <w:numPr>
          <w:ilvl w:val="0"/>
          <w:numId w:val="8"/>
        </w:numPr>
        <w:jc w:val="both"/>
        <w:rPr>
          <w:rFonts w:ascii="Arial" w:hAnsi="Arial" w:cs="Arial"/>
          <w:sz w:val="22"/>
          <w:szCs w:val="22"/>
        </w:rPr>
      </w:pPr>
      <w:r>
        <w:rPr>
          <w:rFonts w:ascii="Arial" w:hAnsi="Arial" w:cs="Arial"/>
          <w:sz w:val="22"/>
          <w:szCs w:val="22"/>
        </w:rPr>
        <w:t xml:space="preserve">predati odvojeno biootpad ili </w:t>
      </w:r>
      <w:proofErr w:type="spellStart"/>
      <w:r>
        <w:rPr>
          <w:rFonts w:ascii="Arial" w:hAnsi="Arial" w:cs="Arial"/>
          <w:sz w:val="22"/>
          <w:szCs w:val="22"/>
        </w:rPr>
        <w:t>kompostirati</w:t>
      </w:r>
      <w:proofErr w:type="spellEnd"/>
      <w:r>
        <w:rPr>
          <w:rFonts w:ascii="Arial" w:hAnsi="Arial" w:cs="Arial"/>
          <w:sz w:val="22"/>
          <w:szCs w:val="22"/>
        </w:rPr>
        <w:t xml:space="preserve"> biootpad na mjestu nastanka</w:t>
      </w:r>
    </w:p>
    <w:p w14:paraId="2D57EBD3" w14:textId="77777777" w:rsidR="0035231F" w:rsidRDefault="001022DB">
      <w:pPr>
        <w:pStyle w:val="Default"/>
        <w:numPr>
          <w:ilvl w:val="0"/>
          <w:numId w:val="8"/>
        </w:numPr>
        <w:jc w:val="both"/>
        <w:rPr>
          <w:rFonts w:ascii="Arial" w:hAnsi="Arial" w:cs="Arial"/>
          <w:sz w:val="22"/>
          <w:szCs w:val="22"/>
        </w:rPr>
      </w:pPr>
      <w:r>
        <w:rPr>
          <w:rFonts w:ascii="Arial" w:hAnsi="Arial" w:cs="Arial"/>
          <w:sz w:val="22"/>
          <w:szCs w:val="22"/>
        </w:rPr>
        <w:t>dostaviti Davatelju usluge ispunjenu Izjavu o načinu korištenja javne usluge</w:t>
      </w:r>
    </w:p>
    <w:p w14:paraId="20FEC79C" w14:textId="77777777" w:rsidR="0035231F" w:rsidRDefault="001022DB">
      <w:pPr>
        <w:pStyle w:val="Default"/>
        <w:numPr>
          <w:ilvl w:val="0"/>
          <w:numId w:val="8"/>
        </w:numPr>
        <w:jc w:val="both"/>
        <w:rPr>
          <w:rFonts w:ascii="Arial" w:hAnsi="Arial" w:cs="Arial"/>
          <w:sz w:val="22"/>
          <w:szCs w:val="22"/>
        </w:rPr>
      </w:pPr>
      <w:r>
        <w:rPr>
          <w:rFonts w:ascii="Arial" w:hAnsi="Arial" w:cs="Arial"/>
          <w:sz w:val="22"/>
          <w:szCs w:val="22"/>
        </w:rPr>
        <w:t xml:space="preserve">omogućiti Davatelju </w:t>
      </w:r>
      <w:r>
        <w:rPr>
          <w:rFonts w:ascii="Arial" w:hAnsi="Arial" w:cs="Arial"/>
          <w:sz w:val="22"/>
          <w:szCs w:val="22"/>
        </w:rPr>
        <w:t xml:space="preserve">javne usluge označivanje spremnika odgovarajućim natpisom i oznakom. </w:t>
      </w:r>
    </w:p>
    <w:p w14:paraId="693C69DC" w14:textId="77777777" w:rsidR="0035231F" w:rsidRDefault="0035231F">
      <w:pPr>
        <w:pStyle w:val="Default"/>
        <w:jc w:val="both"/>
        <w:rPr>
          <w:rFonts w:ascii="Arial" w:hAnsi="Arial" w:cs="Arial"/>
          <w:sz w:val="22"/>
          <w:szCs w:val="22"/>
        </w:rPr>
      </w:pPr>
    </w:p>
    <w:p w14:paraId="4DB613FB" w14:textId="77777777" w:rsidR="0035231F" w:rsidRDefault="001022DB">
      <w:pPr>
        <w:pStyle w:val="Default"/>
        <w:jc w:val="both"/>
        <w:rPr>
          <w:rFonts w:ascii="Arial" w:hAnsi="Arial" w:cs="Arial"/>
          <w:b/>
          <w:bCs/>
          <w:i/>
          <w:sz w:val="22"/>
          <w:szCs w:val="22"/>
        </w:rPr>
      </w:pPr>
      <w:r>
        <w:rPr>
          <w:rFonts w:ascii="Arial" w:hAnsi="Arial" w:cs="Arial"/>
          <w:b/>
          <w:bCs/>
          <w:i/>
          <w:sz w:val="22"/>
          <w:szCs w:val="22"/>
        </w:rPr>
        <w:t>15. Kriteriji za određivanje korisnika javne usluge u čije ime Grad Ivanec preuzima obvezu sufinanciranja cijene javne usluge</w:t>
      </w:r>
    </w:p>
    <w:p w14:paraId="5D297613" w14:textId="77777777" w:rsidR="0035231F" w:rsidRDefault="0035231F">
      <w:pPr>
        <w:pStyle w:val="Default"/>
        <w:jc w:val="both"/>
        <w:rPr>
          <w:rFonts w:ascii="Arial" w:hAnsi="Arial" w:cs="Arial"/>
          <w:b/>
          <w:bCs/>
          <w:i/>
          <w:sz w:val="22"/>
          <w:szCs w:val="22"/>
        </w:rPr>
      </w:pPr>
    </w:p>
    <w:p w14:paraId="1AA39457" w14:textId="77777777" w:rsidR="0035231F" w:rsidRDefault="0035231F">
      <w:pPr>
        <w:pStyle w:val="Default"/>
        <w:jc w:val="both"/>
        <w:rPr>
          <w:rFonts w:ascii="Arial" w:hAnsi="Arial" w:cs="Arial"/>
          <w:b/>
          <w:bCs/>
          <w:i/>
          <w:sz w:val="22"/>
          <w:szCs w:val="22"/>
        </w:rPr>
      </w:pPr>
    </w:p>
    <w:p w14:paraId="107E947E" w14:textId="77777777" w:rsidR="0035231F" w:rsidRDefault="001022DB">
      <w:pPr>
        <w:pStyle w:val="Default"/>
        <w:jc w:val="center"/>
        <w:rPr>
          <w:rFonts w:ascii="Arial" w:hAnsi="Arial" w:cs="Arial"/>
          <w:sz w:val="22"/>
          <w:szCs w:val="22"/>
        </w:rPr>
      </w:pPr>
      <w:r>
        <w:rPr>
          <w:rFonts w:ascii="Arial" w:hAnsi="Arial" w:cs="Arial"/>
          <w:sz w:val="22"/>
          <w:szCs w:val="22"/>
        </w:rPr>
        <w:t>Članak 30.</w:t>
      </w:r>
    </w:p>
    <w:p w14:paraId="631352CE" w14:textId="77777777" w:rsidR="0035231F" w:rsidRDefault="0035231F">
      <w:pPr>
        <w:pStyle w:val="Default"/>
        <w:rPr>
          <w:rFonts w:ascii="Arial" w:hAnsi="Arial" w:cs="Arial"/>
          <w:b/>
          <w:bCs/>
          <w:i/>
          <w:sz w:val="22"/>
          <w:szCs w:val="22"/>
        </w:rPr>
      </w:pPr>
    </w:p>
    <w:p w14:paraId="775C890A" w14:textId="77777777" w:rsidR="0035231F" w:rsidRDefault="001022DB">
      <w:pPr>
        <w:pStyle w:val="Default"/>
        <w:jc w:val="both"/>
        <w:rPr>
          <w:rFonts w:ascii="Arial" w:hAnsi="Arial" w:cs="Arial"/>
          <w:iCs/>
          <w:sz w:val="22"/>
          <w:szCs w:val="22"/>
        </w:rPr>
      </w:pPr>
      <w:r>
        <w:rPr>
          <w:rFonts w:ascii="Arial" w:hAnsi="Arial" w:cs="Arial"/>
          <w:iCs/>
          <w:sz w:val="22"/>
          <w:szCs w:val="22"/>
        </w:rPr>
        <w:t xml:space="preserve">Pravo na sufinanciranje cijene javne </w:t>
      </w:r>
      <w:r>
        <w:rPr>
          <w:rFonts w:ascii="Arial" w:hAnsi="Arial" w:cs="Arial"/>
          <w:iCs/>
          <w:sz w:val="22"/>
          <w:szCs w:val="22"/>
        </w:rPr>
        <w:t>usluge ostvaruju korisnici usluge kako slijedi:</w:t>
      </w:r>
    </w:p>
    <w:p w14:paraId="34024D87" w14:textId="77777777" w:rsidR="0035231F" w:rsidRDefault="0035231F">
      <w:pPr>
        <w:pStyle w:val="Default"/>
        <w:rPr>
          <w:rFonts w:ascii="Arial" w:hAnsi="Arial" w:cs="Arial"/>
          <w:iCs/>
          <w:sz w:val="22"/>
          <w:szCs w:val="22"/>
        </w:rPr>
      </w:pPr>
    </w:p>
    <w:p w14:paraId="5765087C" w14:textId="77777777" w:rsidR="0035231F" w:rsidRDefault="001022DB">
      <w:pPr>
        <w:pStyle w:val="Default"/>
        <w:numPr>
          <w:ilvl w:val="0"/>
          <w:numId w:val="9"/>
        </w:numPr>
        <w:rPr>
          <w:rFonts w:ascii="Arial" w:hAnsi="Arial" w:cs="Arial"/>
          <w:iCs/>
          <w:sz w:val="22"/>
          <w:szCs w:val="22"/>
        </w:rPr>
      </w:pPr>
      <w:r>
        <w:rPr>
          <w:rFonts w:ascii="Arial" w:hAnsi="Arial" w:cs="Arial"/>
          <w:iCs/>
          <w:sz w:val="22"/>
          <w:szCs w:val="22"/>
        </w:rPr>
        <w:t>primatelji zajamčene minimalne naknade, sukladno posebnom propisu</w:t>
      </w:r>
    </w:p>
    <w:p w14:paraId="5A037215" w14:textId="77777777" w:rsidR="0035231F" w:rsidRDefault="0035231F">
      <w:pPr>
        <w:pStyle w:val="Default"/>
        <w:ind w:left="720"/>
        <w:rPr>
          <w:rFonts w:ascii="Arial" w:hAnsi="Arial" w:cs="Arial"/>
          <w:iCs/>
          <w:sz w:val="22"/>
          <w:szCs w:val="22"/>
        </w:rPr>
      </w:pPr>
    </w:p>
    <w:p w14:paraId="513C8531" w14:textId="77777777" w:rsidR="0035231F" w:rsidRDefault="001022DB">
      <w:pPr>
        <w:pStyle w:val="Default"/>
        <w:numPr>
          <w:ilvl w:val="0"/>
          <w:numId w:val="9"/>
        </w:numPr>
        <w:jc w:val="both"/>
        <w:rPr>
          <w:rFonts w:ascii="Arial" w:hAnsi="Arial" w:cs="Arial"/>
          <w:iCs/>
          <w:sz w:val="22"/>
          <w:szCs w:val="22"/>
        </w:rPr>
      </w:pPr>
      <w:r>
        <w:rPr>
          <w:rFonts w:ascii="Arial" w:hAnsi="Arial" w:cs="Arial"/>
          <w:iCs/>
          <w:sz w:val="22"/>
          <w:szCs w:val="22"/>
        </w:rPr>
        <w:t>staračka samačka domaćinstva s navršenih 70 g. života s prijavljenim prebivalištem na području Grada Ivanca u visini 50% cijene minimalne ja</w:t>
      </w:r>
      <w:r>
        <w:rPr>
          <w:rFonts w:ascii="Arial" w:hAnsi="Arial" w:cs="Arial"/>
          <w:iCs/>
          <w:sz w:val="22"/>
          <w:szCs w:val="22"/>
        </w:rPr>
        <w:t>vne usluge</w:t>
      </w:r>
    </w:p>
    <w:p w14:paraId="19CE826B" w14:textId="77777777" w:rsidR="0035231F" w:rsidRDefault="0035231F">
      <w:pPr>
        <w:pStyle w:val="Default"/>
        <w:ind w:left="720"/>
        <w:jc w:val="both"/>
        <w:rPr>
          <w:rFonts w:ascii="Arial" w:hAnsi="Arial" w:cs="Arial"/>
          <w:iCs/>
          <w:sz w:val="22"/>
          <w:szCs w:val="22"/>
        </w:rPr>
      </w:pPr>
    </w:p>
    <w:p w14:paraId="226DFFA4" w14:textId="77777777" w:rsidR="0035231F" w:rsidRDefault="001022DB">
      <w:pPr>
        <w:pStyle w:val="Default"/>
        <w:numPr>
          <w:ilvl w:val="0"/>
          <w:numId w:val="10"/>
        </w:numPr>
        <w:jc w:val="both"/>
        <w:rPr>
          <w:rFonts w:ascii="Arial" w:hAnsi="Arial" w:cs="Arial"/>
          <w:iCs/>
          <w:sz w:val="22"/>
          <w:szCs w:val="22"/>
        </w:rPr>
      </w:pPr>
      <w:r>
        <w:rPr>
          <w:rFonts w:ascii="Arial" w:hAnsi="Arial" w:cs="Arial"/>
          <w:iCs/>
          <w:sz w:val="22"/>
          <w:szCs w:val="22"/>
        </w:rPr>
        <w:t xml:space="preserve">korisnici javne usluge – fizičke osobe s područja naselja </w:t>
      </w:r>
      <w:proofErr w:type="spellStart"/>
      <w:r>
        <w:rPr>
          <w:rFonts w:ascii="Arial" w:hAnsi="Arial" w:cs="Arial"/>
          <w:iCs/>
          <w:sz w:val="22"/>
          <w:szCs w:val="22"/>
        </w:rPr>
        <w:t>Jerovec</w:t>
      </w:r>
      <w:proofErr w:type="spellEnd"/>
    </w:p>
    <w:p w14:paraId="70F4F5F7" w14:textId="77777777" w:rsidR="0035231F" w:rsidRDefault="0035231F">
      <w:pPr>
        <w:pStyle w:val="Default"/>
        <w:ind w:left="720"/>
        <w:jc w:val="both"/>
        <w:rPr>
          <w:rFonts w:ascii="Arial" w:hAnsi="Arial" w:cs="Arial"/>
          <w:iCs/>
          <w:sz w:val="22"/>
          <w:szCs w:val="22"/>
        </w:rPr>
      </w:pPr>
    </w:p>
    <w:p w14:paraId="008CF833" w14:textId="77777777" w:rsidR="0035231F" w:rsidRDefault="001022DB">
      <w:pPr>
        <w:pStyle w:val="Default"/>
        <w:numPr>
          <w:ilvl w:val="0"/>
          <w:numId w:val="10"/>
        </w:numPr>
        <w:jc w:val="both"/>
        <w:rPr>
          <w:rFonts w:ascii="Arial" w:hAnsi="Arial" w:cs="Arial"/>
          <w:iCs/>
          <w:sz w:val="22"/>
          <w:szCs w:val="22"/>
        </w:rPr>
      </w:pPr>
      <w:r>
        <w:rPr>
          <w:rFonts w:ascii="Arial" w:hAnsi="Arial" w:cs="Arial"/>
          <w:iCs/>
          <w:sz w:val="22"/>
          <w:szCs w:val="22"/>
        </w:rPr>
        <w:t>korisnici javne usluge koji imaju jedno ili više djece starosti do 24 mjeseca i korisnici koji ili čiji članovi su osobe s inkontinencijom temeljem pisanog zahtjeva uz prilog ro</w:t>
      </w:r>
      <w:r>
        <w:rPr>
          <w:rFonts w:ascii="Arial" w:hAnsi="Arial" w:cs="Arial"/>
          <w:iCs/>
          <w:sz w:val="22"/>
          <w:szCs w:val="22"/>
        </w:rPr>
        <w:t>dnog lista za svako dijete, odnosno liječničke potvrde za osobu s problemom inkontinencije, u dijelu usluge koji se odnosi na prikupljanje miješanog komunalnog otpada – pelena odloženih u posebne spremnike.</w:t>
      </w:r>
    </w:p>
    <w:p w14:paraId="3B1A6C8F" w14:textId="77777777" w:rsidR="0035231F" w:rsidRDefault="0035231F">
      <w:pPr>
        <w:pStyle w:val="Default"/>
        <w:ind w:left="720"/>
        <w:jc w:val="both"/>
        <w:rPr>
          <w:rFonts w:ascii="Arial" w:hAnsi="Arial" w:cs="Arial"/>
          <w:iCs/>
          <w:sz w:val="22"/>
          <w:szCs w:val="22"/>
        </w:rPr>
      </w:pPr>
    </w:p>
    <w:p w14:paraId="7FC36DFB" w14:textId="77777777" w:rsidR="0035231F" w:rsidRDefault="0035231F">
      <w:pPr>
        <w:pStyle w:val="Default"/>
        <w:rPr>
          <w:rFonts w:ascii="Arial" w:hAnsi="Arial" w:cs="Arial"/>
          <w:b/>
          <w:bCs/>
          <w:i/>
          <w:sz w:val="22"/>
          <w:szCs w:val="22"/>
        </w:rPr>
      </w:pPr>
    </w:p>
    <w:p w14:paraId="075F3F28" w14:textId="77777777" w:rsidR="0035231F" w:rsidRDefault="001022DB">
      <w:pPr>
        <w:pStyle w:val="Default"/>
        <w:jc w:val="both"/>
        <w:rPr>
          <w:rFonts w:ascii="Arial" w:hAnsi="Arial" w:cs="Arial"/>
          <w:b/>
          <w:bCs/>
          <w:iCs/>
          <w:sz w:val="22"/>
          <w:szCs w:val="22"/>
        </w:rPr>
      </w:pPr>
      <w:r>
        <w:rPr>
          <w:rFonts w:ascii="Arial" w:hAnsi="Arial" w:cs="Arial"/>
          <w:b/>
          <w:bCs/>
          <w:iCs/>
          <w:sz w:val="22"/>
          <w:szCs w:val="22"/>
        </w:rPr>
        <w:lastRenderedPageBreak/>
        <w:t xml:space="preserve">16. Odredbe o korištenju javne površine za </w:t>
      </w:r>
      <w:r>
        <w:rPr>
          <w:rFonts w:ascii="Arial" w:hAnsi="Arial" w:cs="Arial"/>
          <w:b/>
          <w:bCs/>
          <w:iCs/>
          <w:sz w:val="22"/>
          <w:szCs w:val="22"/>
        </w:rPr>
        <w:t>prikupljanje otpada i mjestima primopredaje otpada ako su različita od obračunskog mjesta</w:t>
      </w:r>
    </w:p>
    <w:p w14:paraId="6C069681" w14:textId="77777777" w:rsidR="0035231F" w:rsidRDefault="0035231F">
      <w:pPr>
        <w:pStyle w:val="Default"/>
        <w:jc w:val="both"/>
        <w:rPr>
          <w:rFonts w:ascii="Arial" w:hAnsi="Arial" w:cs="Arial"/>
          <w:b/>
          <w:bCs/>
          <w:iCs/>
          <w:sz w:val="22"/>
          <w:szCs w:val="22"/>
        </w:rPr>
      </w:pPr>
    </w:p>
    <w:p w14:paraId="53C8BCD0" w14:textId="77777777" w:rsidR="0035231F" w:rsidRDefault="0035231F">
      <w:pPr>
        <w:pStyle w:val="Default"/>
        <w:jc w:val="both"/>
        <w:rPr>
          <w:rFonts w:ascii="Arial" w:hAnsi="Arial" w:cs="Arial"/>
          <w:b/>
          <w:bCs/>
          <w:iCs/>
          <w:sz w:val="22"/>
          <w:szCs w:val="22"/>
        </w:rPr>
      </w:pPr>
    </w:p>
    <w:p w14:paraId="57004B68" w14:textId="77777777" w:rsidR="0035231F" w:rsidRDefault="001022DB">
      <w:pPr>
        <w:pStyle w:val="Default"/>
        <w:jc w:val="center"/>
        <w:rPr>
          <w:rFonts w:ascii="Arial" w:hAnsi="Arial" w:cs="Arial"/>
          <w:bCs/>
          <w:sz w:val="22"/>
          <w:szCs w:val="22"/>
        </w:rPr>
      </w:pPr>
      <w:r>
        <w:rPr>
          <w:rFonts w:ascii="Arial" w:hAnsi="Arial" w:cs="Arial"/>
          <w:bCs/>
          <w:sz w:val="22"/>
          <w:szCs w:val="22"/>
        </w:rPr>
        <w:t>Članak 31.</w:t>
      </w:r>
    </w:p>
    <w:p w14:paraId="4159B870" w14:textId="77777777" w:rsidR="0035231F" w:rsidRDefault="0035231F">
      <w:pPr>
        <w:pStyle w:val="Default"/>
        <w:rPr>
          <w:rFonts w:ascii="Arial" w:hAnsi="Arial" w:cs="Arial"/>
          <w:b/>
          <w:bCs/>
          <w:iCs/>
          <w:sz w:val="22"/>
          <w:szCs w:val="22"/>
        </w:rPr>
      </w:pPr>
    </w:p>
    <w:p w14:paraId="2A056A7E" w14:textId="77777777" w:rsidR="0035231F" w:rsidRDefault="001022DB">
      <w:pPr>
        <w:spacing w:after="0" w:line="240" w:lineRule="auto"/>
        <w:jc w:val="both"/>
        <w:rPr>
          <w:rFonts w:ascii="Arial" w:hAnsi="Arial" w:cs="Arial"/>
          <w:color w:val="000000"/>
        </w:rPr>
      </w:pPr>
      <w:r>
        <w:rPr>
          <w:rFonts w:ascii="Arial" w:hAnsi="Arial" w:cs="Arial"/>
          <w:color w:val="000000"/>
        </w:rPr>
        <w:t>Spremnici za sakupljanje komunalnog otpada koji se prikuplja u okviru javne usluge u pravilu se ne postavljaju na javnim površinama.</w:t>
      </w:r>
    </w:p>
    <w:p w14:paraId="2CD33A64" w14:textId="77777777" w:rsidR="0035231F" w:rsidRDefault="0035231F">
      <w:pPr>
        <w:spacing w:after="0" w:line="240" w:lineRule="auto"/>
        <w:jc w:val="both"/>
        <w:rPr>
          <w:rFonts w:ascii="Arial" w:hAnsi="Arial" w:cs="Arial"/>
          <w:color w:val="C00000"/>
        </w:rPr>
      </w:pPr>
    </w:p>
    <w:p w14:paraId="3E73E745" w14:textId="77777777" w:rsidR="0035231F" w:rsidRDefault="001022DB">
      <w:pPr>
        <w:pStyle w:val="Default"/>
        <w:jc w:val="both"/>
        <w:rPr>
          <w:rFonts w:ascii="Arial" w:hAnsi="Arial" w:cs="Arial"/>
          <w:sz w:val="22"/>
          <w:szCs w:val="22"/>
        </w:rPr>
      </w:pPr>
      <w:r>
        <w:rPr>
          <w:rFonts w:ascii="Arial" w:hAnsi="Arial" w:cs="Arial"/>
          <w:sz w:val="22"/>
          <w:szCs w:val="22"/>
        </w:rPr>
        <w:t>U iznimnim situaci</w:t>
      </w:r>
      <w:r>
        <w:rPr>
          <w:rFonts w:ascii="Arial" w:hAnsi="Arial" w:cs="Arial"/>
          <w:sz w:val="22"/>
          <w:szCs w:val="22"/>
        </w:rPr>
        <w:t>jama, Davatelj usluge prema potrebi spremnike za komunalni otpad može privremeno postavljati na javne površine uz suglasnost nadležnog tijela Grada Ivanca, na način da tako postavljeni spremnici ne ograničavaju korištenje javne površine, osobito u smislu p</w:t>
      </w:r>
      <w:r>
        <w:rPr>
          <w:rFonts w:ascii="Arial" w:hAnsi="Arial" w:cs="Arial"/>
          <w:sz w:val="22"/>
          <w:szCs w:val="22"/>
        </w:rPr>
        <w:t xml:space="preserve">rometa pješaka i vozila, osiguravajući pritom cjelovitu preglednosti raskrižja. Odgovornost za tako postavljeni spremnik snosi Davatelj usluge. </w:t>
      </w:r>
    </w:p>
    <w:p w14:paraId="7F7C0CD7" w14:textId="77777777" w:rsidR="0035231F" w:rsidRDefault="0035231F">
      <w:pPr>
        <w:spacing w:after="0" w:line="240" w:lineRule="auto"/>
        <w:jc w:val="both"/>
        <w:rPr>
          <w:rFonts w:ascii="Arial" w:hAnsi="Arial" w:cs="Arial"/>
          <w:color w:val="C00000"/>
        </w:rPr>
      </w:pPr>
    </w:p>
    <w:p w14:paraId="55059EF2" w14:textId="77777777" w:rsidR="0035231F" w:rsidRDefault="001022DB">
      <w:pPr>
        <w:spacing w:after="0" w:line="240" w:lineRule="auto"/>
        <w:jc w:val="both"/>
        <w:rPr>
          <w:rFonts w:ascii="Arial" w:hAnsi="Arial" w:cs="Arial"/>
          <w:color w:val="000000"/>
        </w:rPr>
      </w:pPr>
      <w:r>
        <w:rPr>
          <w:rFonts w:ascii="Arial" w:hAnsi="Arial" w:cs="Arial"/>
          <w:color w:val="000000"/>
        </w:rPr>
        <w:t>Korištenje javne površine kao mjesta odlaganja i primopredaje otpada dozvoljava se korisnicima usluge iz višes</w:t>
      </w:r>
      <w:r>
        <w:rPr>
          <w:rFonts w:ascii="Arial" w:hAnsi="Arial" w:cs="Arial"/>
          <w:color w:val="000000"/>
        </w:rPr>
        <w:t>tambenih objekata kada zbog prostornih mogućnosti spremnike za odlaganje otpada nije moguće postaviti u ograđenom prostoru oko zgrade i smatra se obračunskim mjestom zgrade.</w:t>
      </w:r>
    </w:p>
    <w:p w14:paraId="53AF9A15" w14:textId="77777777" w:rsidR="0035231F" w:rsidRDefault="0035231F">
      <w:pPr>
        <w:spacing w:after="0" w:line="240" w:lineRule="auto"/>
        <w:jc w:val="both"/>
        <w:rPr>
          <w:rFonts w:ascii="Arial" w:hAnsi="Arial" w:cs="Arial"/>
          <w:color w:val="C00000"/>
        </w:rPr>
      </w:pPr>
    </w:p>
    <w:p w14:paraId="12B6EE40" w14:textId="77777777" w:rsidR="0035231F" w:rsidRDefault="001022DB">
      <w:pPr>
        <w:pStyle w:val="Default"/>
        <w:jc w:val="both"/>
        <w:rPr>
          <w:rFonts w:ascii="Arial" w:hAnsi="Arial" w:cs="Arial"/>
          <w:sz w:val="22"/>
          <w:szCs w:val="22"/>
        </w:rPr>
      </w:pPr>
      <w:r>
        <w:rPr>
          <w:rFonts w:ascii="Arial" w:hAnsi="Arial" w:cs="Arial"/>
          <w:sz w:val="22"/>
          <w:szCs w:val="22"/>
        </w:rPr>
        <w:t xml:space="preserve">Korisnici usluge kategorije kućanstva koji pojedinačno koriste javnu uslugu </w:t>
      </w:r>
      <w:r>
        <w:rPr>
          <w:rFonts w:ascii="Arial" w:hAnsi="Arial" w:cs="Arial"/>
          <w:sz w:val="22"/>
          <w:szCs w:val="22"/>
        </w:rPr>
        <w:t xml:space="preserve">primopredaju otpada u pravilu obavljaju na javnoj površini, na način da u dane odvoza otpada na javnu površinu ispred obračunskog mjesta postave odgovarajući spremnik s otpadom koji se u te dane odvozi. </w:t>
      </w:r>
    </w:p>
    <w:p w14:paraId="0EDEBFD4" w14:textId="77777777" w:rsidR="0035231F" w:rsidRDefault="0035231F">
      <w:pPr>
        <w:spacing w:after="0" w:line="240" w:lineRule="auto"/>
        <w:jc w:val="both"/>
        <w:rPr>
          <w:rFonts w:ascii="Arial" w:hAnsi="Arial" w:cs="Arial"/>
          <w:color w:val="C00000"/>
        </w:rPr>
      </w:pPr>
    </w:p>
    <w:p w14:paraId="1271F2CC" w14:textId="77777777" w:rsidR="0035231F" w:rsidRDefault="0035231F">
      <w:pPr>
        <w:pStyle w:val="Default"/>
        <w:rPr>
          <w:rFonts w:ascii="Arial" w:hAnsi="Arial" w:cs="Arial"/>
          <w:b/>
          <w:bCs/>
          <w:i/>
          <w:sz w:val="22"/>
          <w:szCs w:val="22"/>
        </w:rPr>
      </w:pPr>
    </w:p>
    <w:p w14:paraId="387C3A3A" w14:textId="77777777" w:rsidR="0035231F" w:rsidRDefault="001022DB">
      <w:pPr>
        <w:pStyle w:val="Default"/>
        <w:rPr>
          <w:rFonts w:ascii="Arial" w:hAnsi="Arial" w:cs="Arial"/>
          <w:b/>
          <w:bCs/>
          <w:iCs/>
          <w:sz w:val="22"/>
          <w:szCs w:val="22"/>
        </w:rPr>
      </w:pPr>
      <w:r>
        <w:rPr>
          <w:rFonts w:ascii="Arial" w:hAnsi="Arial" w:cs="Arial"/>
          <w:b/>
          <w:bCs/>
          <w:iCs/>
          <w:sz w:val="22"/>
          <w:szCs w:val="22"/>
        </w:rPr>
        <w:t>17. Odredbe o količini glomaznog otpada koji se pr</w:t>
      </w:r>
      <w:r>
        <w:rPr>
          <w:rFonts w:ascii="Arial" w:hAnsi="Arial" w:cs="Arial"/>
          <w:b/>
          <w:bCs/>
          <w:iCs/>
          <w:sz w:val="22"/>
          <w:szCs w:val="22"/>
        </w:rPr>
        <w:t>euzima u okviru javne usluge</w:t>
      </w:r>
    </w:p>
    <w:p w14:paraId="10D28CCE" w14:textId="77777777" w:rsidR="0035231F" w:rsidRDefault="0035231F">
      <w:pPr>
        <w:pStyle w:val="Default"/>
        <w:rPr>
          <w:rFonts w:ascii="Arial" w:hAnsi="Arial" w:cs="Arial"/>
          <w:b/>
          <w:bCs/>
          <w:iCs/>
          <w:sz w:val="22"/>
          <w:szCs w:val="22"/>
        </w:rPr>
      </w:pPr>
    </w:p>
    <w:p w14:paraId="7870641E" w14:textId="77777777" w:rsidR="0035231F" w:rsidRDefault="0035231F">
      <w:pPr>
        <w:pStyle w:val="Default"/>
        <w:rPr>
          <w:rFonts w:ascii="Arial" w:hAnsi="Arial" w:cs="Arial"/>
          <w:b/>
          <w:bCs/>
          <w:iCs/>
          <w:sz w:val="22"/>
          <w:szCs w:val="22"/>
        </w:rPr>
      </w:pPr>
    </w:p>
    <w:p w14:paraId="0ABDD654" w14:textId="77777777" w:rsidR="0035231F" w:rsidRDefault="001022DB">
      <w:pPr>
        <w:pStyle w:val="Default"/>
        <w:jc w:val="center"/>
        <w:rPr>
          <w:rFonts w:ascii="Arial" w:hAnsi="Arial" w:cs="Arial"/>
          <w:bCs/>
          <w:sz w:val="22"/>
          <w:szCs w:val="22"/>
        </w:rPr>
      </w:pPr>
      <w:r>
        <w:rPr>
          <w:rFonts w:ascii="Arial" w:hAnsi="Arial" w:cs="Arial"/>
          <w:bCs/>
          <w:sz w:val="22"/>
          <w:szCs w:val="22"/>
        </w:rPr>
        <w:t>Članak 32.</w:t>
      </w:r>
    </w:p>
    <w:p w14:paraId="2FD3F8B5" w14:textId="77777777" w:rsidR="0035231F" w:rsidRDefault="0035231F">
      <w:pPr>
        <w:pStyle w:val="Default"/>
        <w:rPr>
          <w:rFonts w:ascii="Arial" w:hAnsi="Arial" w:cs="Arial"/>
          <w:b/>
          <w:bCs/>
          <w:iCs/>
          <w:sz w:val="22"/>
          <w:szCs w:val="22"/>
        </w:rPr>
      </w:pPr>
    </w:p>
    <w:p w14:paraId="71F90753" w14:textId="77777777" w:rsidR="0035231F" w:rsidRDefault="001022DB">
      <w:pPr>
        <w:pStyle w:val="Default"/>
        <w:jc w:val="both"/>
      </w:pPr>
      <w:r>
        <w:rPr>
          <w:rFonts w:ascii="Arial" w:hAnsi="Arial" w:cs="Arial"/>
          <w:color w:val="auto"/>
          <w:sz w:val="22"/>
          <w:szCs w:val="22"/>
        </w:rPr>
        <w:t xml:space="preserve">Korisniku javne usluge kategorije kućanstvo osigurava se odvojena predaja glomaznog komunalnog otpada u </w:t>
      </w:r>
      <w:proofErr w:type="spellStart"/>
      <w:r>
        <w:rPr>
          <w:rFonts w:ascii="Arial" w:hAnsi="Arial" w:cs="Arial"/>
          <w:color w:val="auto"/>
          <w:sz w:val="22"/>
          <w:szCs w:val="22"/>
        </w:rPr>
        <w:t>reciklažnom</w:t>
      </w:r>
      <w:proofErr w:type="spellEnd"/>
      <w:r>
        <w:rPr>
          <w:rFonts w:ascii="Arial" w:hAnsi="Arial" w:cs="Arial"/>
          <w:color w:val="auto"/>
          <w:sz w:val="22"/>
          <w:szCs w:val="22"/>
        </w:rPr>
        <w:t xml:space="preserve"> dvorištu, te </w:t>
      </w:r>
      <w:r>
        <w:rPr>
          <w:rFonts w:ascii="Arial" w:hAnsi="Arial" w:cs="Arial"/>
          <w:bCs/>
          <w:color w:val="auto"/>
          <w:sz w:val="22"/>
          <w:szCs w:val="22"/>
        </w:rPr>
        <w:t>jednom godišnje u količini ne većoj od 2 m</w:t>
      </w:r>
      <w:r>
        <w:rPr>
          <w:rFonts w:ascii="Arial" w:hAnsi="Arial" w:cs="Arial"/>
          <w:bCs/>
          <w:color w:val="auto"/>
          <w:sz w:val="22"/>
          <w:szCs w:val="22"/>
          <w:vertAlign w:val="superscript"/>
        </w:rPr>
        <w:t>3</w:t>
      </w:r>
      <w:r>
        <w:rPr>
          <w:rFonts w:ascii="Arial" w:hAnsi="Arial" w:cs="Arial"/>
          <w:bCs/>
          <w:color w:val="auto"/>
          <w:sz w:val="22"/>
          <w:szCs w:val="22"/>
        </w:rPr>
        <w:t>, bez naplate</w:t>
      </w:r>
      <w:r>
        <w:rPr>
          <w:rFonts w:ascii="Arial" w:hAnsi="Arial" w:cs="Arial"/>
          <w:color w:val="auto"/>
          <w:sz w:val="22"/>
          <w:szCs w:val="22"/>
        </w:rPr>
        <w:t xml:space="preserve">, odvozom s adrese </w:t>
      </w:r>
      <w:r>
        <w:rPr>
          <w:rFonts w:ascii="Arial" w:hAnsi="Arial" w:cs="Arial"/>
          <w:color w:val="auto"/>
          <w:sz w:val="22"/>
          <w:szCs w:val="22"/>
        </w:rPr>
        <w:t xml:space="preserve">obračunskog mjesta korisnika javne usluge na poziv korisnika javne usluge. </w:t>
      </w:r>
    </w:p>
    <w:p w14:paraId="799AF79B" w14:textId="77777777" w:rsidR="0035231F" w:rsidRDefault="0035231F">
      <w:pPr>
        <w:pStyle w:val="Default"/>
        <w:jc w:val="both"/>
        <w:rPr>
          <w:rFonts w:ascii="Arial" w:hAnsi="Arial" w:cs="Arial"/>
          <w:color w:val="auto"/>
          <w:sz w:val="22"/>
          <w:szCs w:val="22"/>
        </w:rPr>
      </w:pPr>
    </w:p>
    <w:p w14:paraId="4919EA45" w14:textId="77777777" w:rsidR="0035231F" w:rsidRDefault="001022DB">
      <w:pPr>
        <w:pStyle w:val="Default"/>
        <w:jc w:val="both"/>
      </w:pPr>
      <w:r>
        <w:rPr>
          <w:rFonts w:ascii="Arial" w:hAnsi="Arial" w:cs="Arial"/>
          <w:color w:val="auto"/>
          <w:sz w:val="22"/>
          <w:szCs w:val="22"/>
        </w:rPr>
        <w:t>Prilikom odvoza glomaznog otpada, korisnik je dužan u Zahtjevu za odvoz glomaznog otpada navesti koje vrste i količine otpada namjerava predati prilikom odvoza. Za veće količine g</w:t>
      </w:r>
      <w:r>
        <w:rPr>
          <w:rFonts w:ascii="Arial" w:hAnsi="Arial" w:cs="Arial"/>
          <w:color w:val="auto"/>
          <w:sz w:val="22"/>
          <w:szCs w:val="22"/>
        </w:rPr>
        <w:t>lomaznog otpada primjenjuje se Cjenik Davatelja javne usluge.</w:t>
      </w:r>
    </w:p>
    <w:p w14:paraId="023D47BD" w14:textId="77777777" w:rsidR="0035231F" w:rsidRDefault="0035231F">
      <w:pPr>
        <w:pStyle w:val="Default"/>
        <w:rPr>
          <w:rFonts w:ascii="Arial" w:hAnsi="Arial" w:cs="Arial"/>
          <w:color w:val="FF0000"/>
          <w:sz w:val="22"/>
          <w:szCs w:val="22"/>
        </w:rPr>
      </w:pPr>
    </w:p>
    <w:p w14:paraId="03F5DC01" w14:textId="77777777" w:rsidR="0035231F" w:rsidRDefault="0035231F">
      <w:pPr>
        <w:pStyle w:val="Default"/>
        <w:rPr>
          <w:rFonts w:ascii="Arial" w:hAnsi="Arial" w:cs="Arial"/>
          <w:b/>
          <w:bCs/>
          <w:iCs/>
          <w:sz w:val="22"/>
          <w:szCs w:val="22"/>
        </w:rPr>
      </w:pPr>
    </w:p>
    <w:p w14:paraId="0A05CAA4" w14:textId="77777777" w:rsidR="0035231F" w:rsidRDefault="001022DB">
      <w:pPr>
        <w:pStyle w:val="Default"/>
      </w:pPr>
      <w:r>
        <w:rPr>
          <w:rFonts w:ascii="Arial" w:hAnsi="Arial" w:cs="Arial"/>
          <w:b/>
          <w:bCs/>
          <w:i/>
          <w:sz w:val="22"/>
          <w:szCs w:val="22"/>
        </w:rPr>
        <w:t xml:space="preserve">18. Odredbe o provedbi Ugovora koje se primjenjuju u slučaju nastupanja posebnih okolnosti </w:t>
      </w:r>
      <w:r>
        <w:rPr>
          <w:rFonts w:ascii="Arial" w:hAnsi="Arial" w:cs="Arial"/>
          <w:b/>
          <w:bCs/>
          <w:i/>
          <w:iCs/>
          <w:sz w:val="22"/>
          <w:szCs w:val="22"/>
        </w:rPr>
        <w:t>uključujući elementarne nepogode, katastrofe i slično</w:t>
      </w:r>
    </w:p>
    <w:p w14:paraId="1B3BA97F" w14:textId="77777777" w:rsidR="0035231F" w:rsidRDefault="0035231F">
      <w:pPr>
        <w:pStyle w:val="Default"/>
      </w:pPr>
    </w:p>
    <w:p w14:paraId="5AE232FF" w14:textId="77777777" w:rsidR="0035231F" w:rsidRDefault="0035231F">
      <w:pPr>
        <w:pStyle w:val="Default"/>
        <w:rPr>
          <w:rFonts w:ascii="Arial" w:hAnsi="Arial" w:cs="Arial"/>
          <w:sz w:val="22"/>
          <w:szCs w:val="22"/>
        </w:rPr>
      </w:pPr>
    </w:p>
    <w:p w14:paraId="32CB4CFC" w14:textId="77777777" w:rsidR="0035231F" w:rsidRDefault="001022DB">
      <w:pPr>
        <w:pStyle w:val="Default"/>
        <w:jc w:val="center"/>
        <w:rPr>
          <w:rFonts w:ascii="Arial" w:hAnsi="Arial" w:cs="Arial"/>
          <w:bCs/>
          <w:sz w:val="22"/>
          <w:szCs w:val="22"/>
        </w:rPr>
      </w:pPr>
      <w:r>
        <w:rPr>
          <w:rFonts w:ascii="Arial" w:hAnsi="Arial" w:cs="Arial"/>
          <w:bCs/>
          <w:sz w:val="22"/>
          <w:szCs w:val="22"/>
        </w:rPr>
        <w:t>Članak 33.</w:t>
      </w:r>
    </w:p>
    <w:p w14:paraId="3C552C0D" w14:textId="77777777" w:rsidR="0035231F" w:rsidRDefault="0035231F">
      <w:pPr>
        <w:pStyle w:val="Default"/>
        <w:jc w:val="both"/>
        <w:rPr>
          <w:rFonts w:ascii="Arial" w:hAnsi="Arial" w:cs="Arial"/>
          <w:sz w:val="22"/>
          <w:szCs w:val="22"/>
        </w:rPr>
      </w:pPr>
    </w:p>
    <w:p w14:paraId="2A87B3A9" w14:textId="77777777" w:rsidR="0035231F" w:rsidRDefault="001022DB">
      <w:pPr>
        <w:jc w:val="both"/>
      </w:pPr>
      <w:r>
        <w:rPr>
          <w:rFonts w:ascii="Arial" w:hAnsi="Arial" w:cs="Arial"/>
        </w:rPr>
        <w:t>U slučaju nastupanja posebnih oko</w:t>
      </w:r>
      <w:r>
        <w:rPr>
          <w:rFonts w:ascii="Arial" w:hAnsi="Arial" w:cs="Arial"/>
        </w:rPr>
        <w:t xml:space="preserve">lnosti – </w:t>
      </w:r>
      <w:r>
        <w:rPr>
          <w:rFonts w:ascii="Arial" w:hAnsi="Arial" w:cs="Arial"/>
          <w:color w:val="000000"/>
        </w:rPr>
        <w:t>prirodnih nepogoda</w:t>
      </w:r>
      <w:r>
        <w:rPr>
          <w:rFonts w:ascii="Arial" w:hAnsi="Arial" w:cs="Arial"/>
        </w:rPr>
        <w:t xml:space="preserve">, rata ili druge više sile koja bi spriječila Davatelja javne usluge u izvršenju javne usluge u okvirima opisanim ovom Odlukom u trajanju duljem od obračunskog razdoblja, ugovorne obveze se ne primjenjuju za vrijeme </w:t>
      </w:r>
      <w:r>
        <w:rPr>
          <w:rFonts w:ascii="Arial" w:hAnsi="Arial" w:cs="Arial"/>
        </w:rPr>
        <w:t xml:space="preserve">trajanja posebnih okolnosti. </w:t>
      </w:r>
    </w:p>
    <w:p w14:paraId="33041211" w14:textId="77777777" w:rsidR="0035231F" w:rsidRDefault="001022DB">
      <w:pPr>
        <w:pStyle w:val="Default"/>
        <w:jc w:val="both"/>
        <w:rPr>
          <w:rFonts w:ascii="Arial" w:hAnsi="Arial" w:cs="Arial"/>
          <w:sz w:val="22"/>
          <w:szCs w:val="22"/>
        </w:rPr>
      </w:pPr>
      <w:r>
        <w:rPr>
          <w:rFonts w:ascii="Arial" w:hAnsi="Arial" w:cs="Arial"/>
          <w:sz w:val="22"/>
          <w:szCs w:val="22"/>
        </w:rPr>
        <w:t xml:space="preserve">U slučaju trajanja posebnih okolnosti kraćem od obračunskog razdoblja iz članka 15. ove Odluke, ugovorne obveze ostaju na snazi, a Davatelj usluge dužan je, čim okolnosti dozvole, </w:t>
      </w:r>
      <w:r>
        <w:rPr>
          <w:rFonts w:ascii="Arial" w:hAnsi="Arial" w:cs="Arial"/>
          <w:sz w:val="22"/>
          <w:szCs w:val="22"/>
        </w:rPr>
        <w:lastRenderedPageBreak/>
        <w:t>izvršiti javnu uslugu u cijelosti, uključujući</w:t>
      </w:r>
      <w:r>
        <w:rPr>
          <w:rFonts w:ascii="Arial" w:hAnsi="Arial" w:cs="Arial"/>
          <w:sz w:val="22"/>
          <w:szCs w:val="22"/>
        </w:rPr>
        <w:t xml:space="preserve"> i odvoz onih količina otpada koje je propustio odvesti za vrijeme trajanja posebnih okolnosti. Odredbe Ugovora koje se odnose na ugovornu kaznu u takvom slučaju se ne primjenjuju, dok se ne normalizira stanje u sustavu. </w:t>
      </w:r>
    </w:p>
    <w:p w14:paraId="3E35EE71" w14:textId="77777777" w:rsidR="0035231F" w:rsidRDefault="0035231F">
      <w:pPr>
        <w:pStyle w:val="Default"/>
        <w:jc w:val="both"/>
        <w:rPr>
          <w:rFonts w:ascii="Arial" w:hAnsi="Arial" w:cs="Arial"/>
          <w:sz w:val="22"/>
          <w:szCs w:val="22"/>
        </w:rPr>
      </w:pPr>
    </w:p>
    <w:p w14:paraId="36093DD7" w14:textId="77777777" w:rsidR="0035231F" w:rsidRDefault="0035231F">
      <w:pPr>
        <w:pStyle w:val="Default"/>
        <w:rPr>
          <w:rFonts w:ascii="Arial" w:hAnsi="Arial" w:cs="Arial"/>
          <w:b/>
          <w:bCs/>
          <w:sz w:val="22"/>
          <w:szCs w:val="22"/>
        </w:rPr>
      </w:pPr>
    </w:p>
    <w:p w14:paraId="1B964450" w14:textId="77777777" w:rsidR="0035231F" w:rsidRDefault="001022DB">
      <w:pPr>
        <w:pStyle w:val="Default"/>
      </w:pPr>
      <w:r>
        <w:rPr>
          <w:rFonts w:ascii="Arial" w:hAnsi="Arial" w:cs="Arial"/>
          <w:b/>
          <w:bCs/>
          <w:i/>
          <w:sz w:val="22"/>
          <w:szCs w:val="22"/>
        </w:rPr>
        <w:t>IV. PRIJELAZNE I ZAVRŠNE ODREDBE</w:t>
      </w:r>
    </w:p>
    <w:p w14:paraId="6EC7776B" w14:textId="77777777" w:rsidR="0035231F" w:rsidRDefault="0035231F">
      <w:pPr>
        <w:pStyle w:val="Default"/>
        <w:jc w:val="center"/>
        <w:rPr>
          <w:rFonts w:ascii="Arial" w:hAnsi="Arial" w:cs="Arial"/>
          <w:b/>
          <w:bCs/>
          <w:sz w:val="22"/>
          <w:szCs w:val="22"/>
        </w:rPr>
      </w:pPr>
    </w:p>
    <w:p w14:paraId="753D3336" w14:textId="77777777" w:rsidR="0035231F" w:rsidRDefault="0035231F">
      <w:pPr>
        <w:pStyle w:val="Default"/>
        <w:jc w:val="center"/>
        <w:rPr>
          <w:rFonts w:ascii="Arial" w:hAnsi="Arial" w:cs="Arial"/>
          <w:bCs/>
          <w:sz w:val="22"/>
          <w:szCs w:val="22"/>
        </w:rPr>
      </w:pPr>
    </w:p>
    <w:p w14:paraId="47E29BD2" w14:textId="77777777" w:rsidR="0035231F" w:rsidRDefault="001022DB">
      <w:pPr>
        <w:pStyle w:val="Default"/>
        <w:jc w:val="center"/>
        <w:rPr>
          <w:rFonts w:ascii="Arial" w:hAnsi="Arial" w:cs="Arial"/>
          <w:bCs/>
          <w:sz w:val="22"/>
          <w:szCs w:val="22"/>
        </w:rPr>
      </w:pPr>
      <w:r>
        <w:rPr>
          <w:rFonts w:ascii="Arial" w:hAnsi="Arial" w:cs="Arial"/>
          <w:bCs/>
          <w:sz w:val="22"/>
          <w:szCs w:val="22"/>
        </w:rPr>
        <w:t>Članak 34.</w:t>
      </w:r>
    </w:p>
    <w:p w14:paraId="5B80B535" w14:textId="77777777" w:rsidR="0035231F" w:rsidRDefault="0035231F">
      <w:pPr>
        <w:pStyle w:val="Default"/>
        <w:jc w:val="center"/>
        <w:rPr>
          <w:rFonts w:ascii="Arial" w:hAnsi="Arial" w:cs="Arial"/>
          <w:sz w:val="22"/>
          <w:szCs w:val="22"/>
        </w:rPr>
      </w:pPr>
    </w:p>
    <w:p w14:paraId="73B49DFF" w14:textId="77777777" w:rsidR="0035231F" w:rsidRDefault="001022DB">
      <w:pPr>
        <w:suppressAutoHyphens w:val="0"/>
        <w:spacing w:after="160" w:line="240" w:lineRule="auto"/>
        <w:jc w:val="both"/>
        <w:textAlignment w:val="auto"/>
        <w:rPr>
          <w:rFonts w:ascii="Arial" w:hAnsi="Arial" w:cs="Arial"/>
          <w:color w:val="000000"/>
        </w:rPr>
      </w:pPr>
      <w:r>
        <w:rPr>
          <w:rFonts w:ascii="Arial" w:hAnsi="Arial" w:cs="Arial"/>
          <w:color w:val="000000"/>
        </w:rPr>
        <w:t xml:space="preserve">Nadzor nad primjenom ove Odluke provodi komunalni redar ako Zakonom nije određeno drukčije. </w:t>
      </w:r>
    </w:p>
    <w:p w14:paraId="731E477B" w14:textId="77777777" w:rsidR="0035231F" w:rsidRDefault="0035231F">
      <w:pPr>
        <w:pStyle w:val="Default"/>
        <w:jc w:val="center"/>
        <w:rPr>
          <w:rFonts w:ascii="Arial" w:hAnsi="Arial" w:cs="Arial"/>
          <w:bCs/>
          <w:sz w:val="22"/>
          <w:szCs w:val="22"/>
        </w:rPr>
      </w:pPr>
    </w:p>
    <w:p w14:paraId="6BA91FA9" w14:textId="77777777" w:rsidR="0035231F" w:rsidRDefault="001022DB">
      <w:pPr>
        <w:pStyle w:val="Default"/>
        <w:jc w:val="center"/>
        <w:rPr>
          <w:rFonts w:ascii="Arial" w:hAnsi="Arial" w:cs="Arial"/>
          <w:bCs/>
          <w:sz w:val="22"/>
          <w:szCs w:val="22"/>
        </w:rPr>
      </w:pPr>
      <w:r>
        <w:rPr>
          <w:rFonts w:ascii="Arial" w:hAnsi="Arial" w:cs="Arial"/>
          <w:bCs/>
          <w:sz w:val="22"/>
          <w:szCs w:val="22"/>
        </w:rPr>
        <w:t>Članak 35.</w:t>
      </w:r>
    </w:p>
    <w:p w14:paraId="5230787A" w14:textId="77777777" w:rsidR="0035231F" w:rsidRDefault="0035231F">
      <w:pPr>
        <w:pStyle w:val="Default"/>
        <w:jc w:val="center"/>
        <w:rPr>
          <w:rFonts w:ascii="Arial" w:hAnsi="Arial" w:cs="Arial"/>
          <w:bCs/>
          <w:sz w:val="22"/>
          <w:szCs w:val="22"/>
        </w:rPr>
      </w:pPr>
    </w:p>
    <w:p w14:paraId="288AB152" w14:textId="77777777" w:rsidR="0035231F" w:rsidRDefault="001022DB">
      <w:pPr>
        <w:pStyle w:val="Default"/>
        <w:jc w:val="both"/>
        <w:rPr>
          <w:rFonts w:ascii="Arial" w:hAnsi="Arial" w:cs="Arial"/>
          <w:bCs/>
          <w:sz w:val="22"/>
          <w:szCs w:val="22"/>
        </w:rPr>
      </w:pPr>
      <w:r>
        <w:rPr>
          <w:rFonts w:ascii="Arial" w:hAnsi="Arial" w:cs="Arial"/>
          <w:bCs/>
          <w:sz w:val="22"/>
          <w:szCs w:val="22"/>
        </w:rPr>
        <w:t>Cjenik iz članka 18. ove Odluke Davatelj usluge donijeti će u roku tri mjeseca od dana donošenja ove Odluke.</w:t>
      </w:r>
    </w:p>
    <w:p w14:paraId="6BC157D3" w14:textId="77777777" w:rsidR="0035231F" w:rsidRDefault="0035231F">
      <w:pPr>
        <w:pStyle w:val="Default"/>
        <w:rPr>
          <w:rFonts w:ascii="Arial" w:hAnsi="Arial" w:cs="Arial"/>
          <w:bCs/>
          <w:sz w:val="22"/>
          <w:szCs w:val="22"/>
        </w:rPr>
      </w:pPr>
    </w:p>
    <w:p w14:paraId="73532CF7" w14:textId="77777777" w:rsidR="0035231F" w:rsidRDefault="001022DB">
      <w:pPr>
        <w:pStyle w:val="Default"/>
        <w:jc w:val="both"/>
        <w:rPr>
          <w:rFonts w:ascii="Arial" w:hAnsi="Arial" w:cs="Arial"/>
          <w:bCs/>
          <w:sz w:val="22"/>
          <w:szCs w:val="22"/>
        </w:rPr>
      </w:pPr>
      <w:r>
        <w:rPr>
          <w:rFonts w:ascii="Arial" w:hAnsi="Arial" w:cs="Arial"/>
          <w:bCs/>
          <w:sz w:val="22"/>
          <w:szCs w:val="22"/>
        </w:rPr>
        <w:t xml:space="preserve">Do donošenja </w:t>
      </w:r>
      <w:r>
        <w:rPr>
          <w:rFonts w:ascii="Arial" w:hAnsi="Arial" w:cs="Arial"/>
          <w:bCs/>
          <w:sz w:val="22"/>
          <w:szCs w:val="22"/>
        </w:rPr>
        <w:t>Cjenika iz prethodnog stavka ovog članka primjenjuje se važeći cjenik Davatelja usluge.</w:t>
      </w:r>
    </w:p>
    <w:p w14:paraId="58F0EE8C" w14:textId="77777777" w:rsidR="0035231F" w:rsidRDefault="0035231F">
      <w:pPr>
        <w:pStyle w:val="Default"/>
        <w:jc w:val="both"/>
        <w:rPr>
          <w:rFonts w:ascii="Arial" w:hAnsi="Arial" w:cs="Arial"/>
          <w:bCs/>
          <w:sz w:val="22"/>
          <w:szCs w:val="22"/>
        </w:rPr>
      </w:pPr>
    </w:p>
    <w:p w14:paraId="2DFC6393" w14:textId="77777777" w:rsidR="0035231F" w:rsidRDefault="001022DB">
      <w:pPr>
        <w:pStyle w:val="Default"/>
        <w:jc w:val="both"/>
        <w:rPr>
          <w:rFonts w:ascii="Arial" w:hAnsi="Arial" w:cs="Arial"/>
          <w:bCs/>
          <w:sz w:val="22"/>
          <w:szCs w:val="22"/>
        </w:rPr>
      </w:pPr>
      <w:r>
        <w:rPr>
          <w:rFonts w:ascii="Arial" w:hAnsi="Arial" w:cs="Arial"/>
          <w:bCs/>
          <w:sz w:val="22"/>
          <w:szCs w:val="22"/>
        </w:rPr>
        <w:t>Davatelj usluge uskladiti će način pružanja javne usluge s odredbama ove Odluke u roku tri mjeseca od dana donošenja ove Odluke.</w:t>
      </w:r>
    </w:p>
    <w:p w14:paraId="4684DBC3" w14:textId="77777777" w:rsidR="0035231F" w:rsidRDefault="0035231F">
      <w:pPr>
        <w:pStyle w:val="Default"/>
        <w:jc w:val="both"/>
        <w:rPr>
          <w:rFonts w:ascii="Arial" w:hAnsi="Arial" w:cs="Arial"/>
          <w:bCs/>
          <w:sz w:val="22"/>
          <w:szCs w:val="22"/>
        </w:rPr>
      </w:pPr>
    </w:p>
    <w:p w14:paraId="71EFAE1D" w14:textId="77777777" w:rsidR="0035231F" w:rsidRDefault="0035231F">
      <w:pPr>
        <w:pStyle w:val="Default"/>
        <w:jc w:val="both"/>
        <w:rPr>
          <w:rFonts w:ascii="Arial" w:hAnsi="Arial" w:cs="Arial"/>
          <w:bCs/>
          <w:sz w:val="22"/>
          <w:szCs w:val="22"/>
        </w:rPr>
      </w:pPr>
    </w:p>
    <w:p w14:paraId="12F78C6B" w14:textId="77777777" w:rsidR="0035231F" w:rsidRDefault="001022DB">
      <w:pPr>
        <w:pStyle w:val="Default"/>
        <w:jc w:val="center"/>
        <w:rPr>
          <w:rFonts w:ascii="Arial" w:hAnsi="Arial" w:cs="Arial"/>
          <w:bCs/>
          <w:sz w:val="22"/>
          <w:szCs w:val="22"/>
        </w:rPr>
      </w:pPr>
      <w:r>
        <w:rPr>
          <w:rFonts w:ascii="Arial" w:hAnsi="Arial" w:cs="Arial"/>
          <w:bCs/>
          <w:sz w:val="22"/>
          <w:szCs w:val="22"/>
        </w:rPr>
        <w:t>Članak 36.</w:t>
      </w:r>
    </w:p>
    <w:p w14:paraId="3DD29E57" w14:textId="77777777" w:rsidR="0035231F" w:rsidRDefault="0035231F">
      <w:pPr>
        <w:pStyle w:val="Default"/>
      </w:pPr>
    </w:p>
    <w:p w14:paraId="541155A8" w14:textId="77777777" w:rsidR="0035231F" w:rsidRDefault="001022DB">
      <w:pPr>
        <w:jc w:val="both"/>
        <w:rPr>
          <w:rFonts w:ascii="Arial" w:hAnsi="Arial" w:cs="Arial"/>
        </w:rPr>
      </w:pPr>
      <w:r>
        <w:rPr>
          <w:rFonts w:ascii="Arial" w:hAnsi="Arial" w:cs="Arial"/>
        </w:rPr>
        <w:t>Stupanjem na snagu ove O</w:t>
      </w:r>
      <w:r>
        <w:rPr>
          <w:rFonts w:ascii="Arial" w:hAnsi="Arial" w:cs="Arial"/>
        </w:rPr>
        <w:t xml:space="preserve">dluke prestaje važiti </w:t>
      </w:r>
      <w:bookmarkStart w:id="31" w:name="_Hlk93667760"/>
      <w:r>
        <w:rPr>
          <w:rFonts w:ascii="Arial" w:hAnsi="Arial" w:cs="Arial"/>
        </w:rPr>
        <w:t xml:space="preserve">Odluka o načinu pružanja javne usluge prikupljanja miješanog komunalnog otpada i biorazgradivog komunalnog otpada </w:t>
      </w:r>
      <w:bookmarkEnd w:id="31"/>
      <w:r>
        <w:rPr>
          <w:rFonts w:ascii="Arial" w:hAnsi="Arial" w:cs="Arial"/>
        </w:rPr>
        <w:t xml:space="preserve">(Službeni vjesnik Varaždinske županije, broj 9/18, 28/18, 53/18, 5/19, 83/19, 23/20). </w:t>
      </w:r>
    </w:p>
    <w:p w14:paraId="380FF702" w14:textId="77777777" w:rsidR="0035231F" w:rsidRDefault="0035231F">
      <w:pPr>
        <w:pStyle w:val="Default"/>
        <w:jc w:val="both"/>
        <w:rPr>
          <w:rFonts w:ascii="Arial" w:hAnsi="Arial" w:cs="Arial"/>
          <w:b/>
          <w:bCs/>
          <w:sz w:val="22"/>
          <w:szCs w:val="22"/>
        </w:rPr>
      </w:pPr>
    </w:p>
    <w:p w14:paraId="5783CD8F" w14:textId="77777777" w:rsidR="0035231F" w:rsidRDefault="001022DB">
      <w:pPr>
        <w:pStyle w:val="Default"/>
        <w:jc w:val="center"/>
        <w:rPr>
          <w:rFonts w:ascii="Arial" w:hAnsi="Arial" w:cs="Arial"/>
          <w:bCs/>
          <w:sz w:val="22"/>
          <w:szCs w:val="22"/>
        </w:rPr>
      </w:pPr>
      <w:r>
        <w:rPr>
          <w:rFonts w:ascii="Arial" w:hAnsi="Arial" w:cs="Arial"/>
          <w:bCs/>
          <w:sz w:val="22"/>
          <w:szCs w:val="22"/>
        </w:rPr>
        <w:t>Članak 37.</w:t>
      </w:r>
    </w:p>
    <w:p w14:paraId="7671CBE0" w14:textId="77777777" w:rsidR="0035231F" w:rsidRDefault="0035231F">
      <w:pPr>
        <w:pStyle w:val="Default"/>
        <w:jc w:val="center"/>
      </w:pPr>
    </w:p>
    <w:p w14:paraId="06A743EB" w14:textId="77777777" w:rsidR="0035231F" w:rsidRDefault="001022DB">
      <w:pPr>
        <w:jc w:val="both"/>
        <w:rPr>
          <w:rFonts w:ascii="Arial" w:hAnsi="Arial" w:cs="Arial"/>
        </w:rPr>
      </w:pPr>
      <w:r>
        <w:rPr>
          <w:rFonts w:ascii="Arial" w:hAnsi="Arial" w:cs="Arial"/>
        </w:rPr>
        <w:t xml:space="preserve">Ova Odluka stupa na </w:t>
      </w:r>
      <w:r>
        <w:rPr>
          <w:rFonts w:ascii="Arial" w:hAnsi="Arial" w:cs="Arial"/>
        </w:rPr>
        <w:t>snagu u roku 8 (osam) dana od dana objave u Službenom vjesniku Varaždinske županije.</w:t>
      </w:r>
    </w:p>
    <w:p w14:paraId="59E54571" w14:textId="77777777" w:rsidR="0035231F" w:rsidRDefault="0035231F">
      <w:pPr>
        <w:pStyle w:val="Default"/>
        <w:jc w:val="both"/>
        <w:rPr>
          <w:rFonts w:ascii="Arial" w:hAnsi="Arial" w:cs="Arial"/>
          <w:sz w:val="22"/>
          <w:szCs w:val="22"/>
        </w:rPr>
      </w:pPr>
    </w:p>
    <w:p w14:paraId="4BA5ED4C" w14:textId="77777777" w:rsidR="0035231F" w:rsidRDefault="0035231F">
      <w:pPr>
        <w:suppressAutoHyphens w:val="0"/>
        <w:spacing w:after="0" w:line="240" w:lineRule="auto"/>
        <w:textAlignment w:val="auto"/>
        <w:rPr>
          <w:rFonts w:ascii="Arial" w:eastAsia="Times New Roman" w:hAnsi="Arial" w:cs="Arial"/>
          <w:lang w:eastAsia="hr-HR"/>
        </w:rPr>
      </w:pPr>
    </w:p>
    <w:p w14:paraId="378D5001" w14:textId="77777777" w:rsidR="0035231F" w:rsidRDefault="001022DB">
      <w:pPr>
        <w:suppressAutoHyphens w:val="0"/>
        <w:spacing w:after="0" w:line="240" w:lineRule="auto"/>
        <w:ind w:firstLine="720"/>
        <w:jc w:val="right"/>
        <w:textAlignment w:val="auto"/>
        <w:rPr>
          <w:rFonts w:ascii="Arial" w:eastAsia="Times New Roman" w:hAnsi="Arial" w:cs="Arial"/>
          <w:lang w:eastAsia="hr-HR"/>
        </w:rPr>
      </w:pPr>
      <w:r>
        <w:rPr>
          <w:rFonts w:ascii="Arial" w:eastAsia="Times New Roman" w:hAnsi="Arial" w:cs="Arial"/>
          <w:lang w:eastAsia="hr-HR"/>
        </w:rPr>
        <w:t>PREDSJEDNIK GRADSKOG</w:t>
      </w:r>
    </w:p>
    <w:p w14:paraId="43431692" w14:textId="6C669FB8" w:rsidR="0035231F" w:rsidRDefault="001022DB">
      <w:pPr>
        <w:suppressAutoHyphens w:val="0"/>
        <w:spacing w:after="0" w:line="240" w:lineRule="auto"/>
        <w:ind w:firstLine="720"/>
        <w:jc w:val="right"/>
        <w:textAlignment w:val="auto"/>
        <w:rPr>
          <w:rFonts w:ascii="Arial" w:eastAsia="Times New Roman" w:hAnsi="Arial" w:cs="Arial"/>
          <w:lang w:eastAsia="hr-HR"/>
        </w:rPr>
      </w:pPr>
      <w:r>
        <w:rPr>
          <w:rFonts w:ascii="Arial" w:eastAsia="Times New Roman" w:hAnsi="Arial" w:cs="Arial"/>
          <w:lang w:eastAsia="hr-HR"/>
        </w:rPr>
        <w:t>VIJEĆA</w:t>
      </w:r>
      <w:r w:rsidR="00675E83">
        <w:rPr>
          <w:rFonts w:ascii="Arial" w:eastAsia="Times New Roman" w:hAnsi="Arial" w:cs="Arial"/>
          <w:lang w:eastAsia="hr-HR"/>
        </w:rPr>
        <w:t xml:space="preserve"> GRADA</w:t>
      </w:r>
      <w:r>
        <w:rPr>
          <w:rFonts w:ascii="Arial" w:eastAsia="Times New Roman" w:hAnsi="Arial" w:cs="Arial"/>
          <w:lang w:eastAsia="hr-HR"/>
        </w:rPr>
        <w:t xml:space="preserve"> IVAN</w:t>
      </w:r>
      <w:r>
        <w:rPr>
          <w:rFonts w:ascii="Arial" w:eastAsia="Times New Roman" w:hAnsi="Arial" w:cs="Arial"/>
          <w:lang w:eastAsia="hr-HR"/>
        </w:rPr>
        <w:t>C</w:t>
      </w:r>
      <w:r w:rsidR="00675E83">
        <w:rPr>
          <w:rFonts w:ascii="Arial" w:eastAsia="Times New Roman" w:hAnsi="Arial" w:cs="Arial"/>
          <w:lang w:eastAsia="hr-HR"/>
        </w:rPr>
        <w:t>A</w:t>
      </w:r>
      <w:r>
        <w:rPr>
          <w:rFonts w:ascii="Arial" w:eastAsia="Times New Roman" w:hAnsi="Arial" w:cs="Arial"/>
          <w:lang w:eastAsia="hr-HR"/>
        </w:rPr>
        <w:t>:</w:t>
      </w:r>
    </w:p>
    <w:p w14:paraId="7FC5C191" w14:textId="77777777" w:rsidR="0035231F" w:rsidRDefault="001022DB">
      <w:pPr>
        <w:suppressAutoHyphens w:val="0"/>
        <w:spacing w:after="0" w:line="240" w:lineRule="auto"/>
        <w:jc w:val="right"/>
        <w:textAlignment w:val="auto"/>
        <w:rPr>
          <w:rFonts w:ascii="Arial" w:eastAsia="Times New Roman" w:hAnsi="Arial" w:cs="Arial"/>
          <w:lang w:eastAsia="hr-HR"/>
        </w:rPr>
      </w:pPr>
      <w:r>
        <w:rPr>
          <w:rFonts w:ascii="Arial" w:eastAsia="Times New Roman" w:hAnsi="Arial" w:cs="Arial"/>
          <w:lang w:eastAsia="hr-HR"/>
        </w:rPr>
        <w:t xml:space="preserve">Dalibor </w:t>
      </w:r>
      <w:proofErr w:type="spellStart"/>
      <w:r>
        <w:rPr>
          <w:rFonts w:ascii="Arial" w:eastAsia="Times New Roman" w:hAnsi="Arial" w:cs="Arial"/>
          <w:lang w:eastAsia="hr-HR"/>
        </w:rPr>
        <w:t>Patekar</w:t>
      </w:r>
      <w:proofErr w:type="spellEnd"/>
    </w:p>
    <w:p w14:paraId="609FD268" w14:textId="77777777" w:rsidR="0035231F" w:rsidRDefault="0035231F">
      <w:pPr>
        <w:suppressAutoHyphens w:val="0"/>
        <w:spacing w:after="0" w:line="240" w:lineRule="auto"/>
        <w:jc w:val="right"/>
        <w:textAlignment w:val="auto"/>
        <w:rPr>
          <w:rFonts w:ascii="Arial" w:eastAsia="Times New Roman" w:hAnsi="Arial" w:cs="Arial"/>
          <w:lang w:eastAsia="hr-HR"/>
        </w:rPr>
      </w:pPr>
    </w:p>
    <w:p w14:paraId="6E57CE00" w14:textId="77777777" w:rsidR="0035231F" w:rsidRDefault="0035231F">
      <w:pPr>
        <w:suppressAutoHyphens w:val="0"/>
        <w:spacing w:after="0" w:line="240" w:lineRule="auto"/>
        <w:jc w:val="right"/>
        <w:textAlignment w:val="auto"/>
        <w:rPr>
          <w:rFonts w:ascii="Arial" w:eastAsia="Times New Roman" w:hAnsi="Arial" w:cs="Arial"/>
          <w:lang w:eastAsia="hr-HR"/>
        </w:rPr>
      </w:pPr>
    </w:p>
    <w:p w14:paraId="3986B742" w14:textId="77777777" w:rsidR="0035231F" w:rsidRDefault="0035231F">
      <w:pPr>
        <w:suppressAutoHyphens w:val="0"/>
        <w:spacing w:after="0" w:line="240" w:lineRule="auto"/>
        <w:jc w:val="right"/>
        <w:textAlignment w:val="auto"/>
        <w:rPr>
          <w:rFonts w:ascii="Arial" w:eastAsia="Times New Roman" w:hAnsi="Arial" w:cs="Arial"/>
          <w:lang w:eastAsia="hr-HR"/>
        </w:rPr>
      </w:pPr>
    </w:p>
    <w:p w14:paraId="00313021" w14:textId="77777777" w:rsidR="0035231F" w:rsidRDefault="0035231F">
      <w:pPr>
        <w:suppressAutoHyphens w:val="0"/>
        <w:spacing w:after="0" w:line="240" w:lineRule="auto"/>
        <w:jc w:val="right"/>
        <w:textAlignment w:val="auto"/>
        <w:rPr>
          <w:rFonts w:ascii="Arial" w:eastAsia="Times New Roman" w:hAnsi="Arial" w:cs="Arial"/>
          <w:lang w:eastAsia="hr-HR"/>
        </w:rPr>
      </w:pPr>
    </w:p>
    <w:p w14:paraId="7A100A99" w14:textId="77777777" w:rsidR="0035231F" w:rsidRDefault="0035231F">
      <w:pPr>
        <w:suppressAutoHyphens w:val="0"/>
        <w:spacing w:after="0" w:line="240" w:lineRule="auto"/>
        <w:jc w:val="right"/>
        <w:textAlignment w:val="auto"/>
        <w:rPr>
          <w:rFonts w:ascii="Arial" w:eastAsia="Times New Roman" w:hAnsi="Arial" w:cs="Arial"/>
          <w:lang w:eastAsia="hr-HR"/>
        </w:rPr>
      </w:pPr>
    </w:p>
    <w:p w14:paraId="54737AA8" w14:textId="77777777" w:rsidR="0035231F" w:rsidRDefault="0035231F">
      <w:pPr>
        <w:suppressAutoHyphens w:val="0"/>
        <w:spacing w:after="0" w:line="240" w:lineRule="auto"/>
        <w:jc w:val="right"/>
        <w:textAlignment w:val="auto"/>
        <w:rPr>
          <w:rFonts w:ascii="Arial" w:eastAsia="Times New Roman" w:hAnsi="Arial" w:cs="Arial"/>
          <w:lang w:eastAsia="hr-HR"/>
        </w:rPr>
      </w:pPr>
    </w:p>
    <w:p w14:paraId="6D35569F" w14:textId="77777777" w:rsidR="0035231F" w:rsidRDefault="0035231F">
      <w:pPr>
        <w:suppressAutoHyphens w:val="0"/>
        <w:spacing w:after="0" w:line="240" w:lineRule="auto"/>
        <w:jc w:val="right"/>
        <w:textAlignment w:val="auto"/>
        <w:rPr>
          <w:rFonts w:ascii="Arial" w:eastAsia="Times New Roman" w:hAnsi="Arial" w:cs="Arial"/>
          <w:lang w:eastAsia="hr-HR"/>
        </w:rPr>
      </w:pPr>
    </w:p>
    <w:p w14:paraId="3248F891" w14:textId="77777777" w:rsidR="0035231F" w:rsidRDefault="0035231F">
      <w:pPr>
        <w:suppressAutoHyphens w:val="0"/>
        <w:spacing w:after="0" w:line="240" w:lineRule="auto"/>
        <w:jc w:val="right"/>
        <w:textAlignment w:val="auto"/>
        <w:rPr>
          <w:rFonts w:ascii="Arial" w:eastAsia="Times New Roman" w:hAnsi="Arial" w:cs="Arial"/>
          <w:lang w:eastAsia="hr-HR"/>
        </w:rPr>
      </w:pPr>
    </w:p>
    <w:p w14:paraId="34748E3F" w14:textId="77777777" w:rsidR="0035231F" w:rsidRDefault="0035231F">
      <w:pPr>
        <w:suppressAutoHyphens w:val="0"/>
        <w:spacing w:after="0" w:line="240" w:lineRule="auto"/>
        <w:jc w:val="right"/>
        <w:textAlignment w:val="auto"/>
        <w:rPr>
          <w:rFonts w:ascii="Arial" w:eastAsia="Times New Roman" w:hAnsi="Arial" w:cs="Arial"/>
          <w:lang w:eastAsia="hr-HR"/>
        </w:rPr>
      </w:pPr>
    </w:p>
    <w:p w14:paraId="7681C9DF" w14:textId="77777777" w:rsidR="0035231F" w:rsidRDefault="0035231F">
      <w:pPr>
        <w:suppressAutoHyphens w:val="0"/>
        <w:spacing w:after="0" w:line="240" w:lineRule="auto"/>
        <w:jc w:val="right"/>
        <w:textAlignment w:val="auto"/>
        <w:rPr>
          <w:rFonts w:ascii="Arial" w:eastAsia="Times New Roman" w:hAnsi="Arial" w:cs="Arial"/>
          <w:lang w:eastAsia="hr-HR"/>
        </w:rPr>
      </w:pPr>
    </w:p>
    <w:p w14:paraId="6C2A58AF" w14:textId="77777777" w:rsidR="0035231F" w:rsidRDefault="0035231F">
      <w:pPr>
        <w:pStyle w:val="Default"/>
        <w:jc w:val="both"/>
        <w:rPr>
          <w:rFonts w:ascii="Arial" w:hAnsi="Arial" w:cs="Arial"/>
          <w:sz w:val="22"/>
          <w:szCs w:val="22"/>
        </w:rPr>
      </w:pPr>
      <w:bookmarkStart w:id="32" w:name="_Hlk93666917"/>
    </w:p>
    <w:bookmarkEnd w:id="32"/>
    <w:p w14:paraId="21AD4156" w14:textId="77777777" w:rsidR="0035231F" w:rsidRDefault="0035231F">
      <w:pPr>
        <w:pStyle w:val="Default"/>
        <w:jc w:val="both"/>
        <w:rPr>
          <w:rFonts w:ascii="Arial" w:hAnsi="Arial" w:cs="Arial"/>
          <w:sz w:val="22"/>
          <w:szCs w:val="22"/>
        </w:rPr>
      </w:pPr>
    </w:p>
    <w:p w14:paraId="0EB04EC5" w14:textId="77777777" w:rsidR="0035231F" w:rsidRDefault="0035231F">
      <w:pPr>
        <w:pStyle w:val="Default"/>
        <w:ind w:firstLine="708"/>
        <w:jc w:val="both"/>
        <w:rPr>
          <w:rFonts w:ascii="Arial" w:hAnsi="Arial" w:cs="Arial"/>
          <w:sz w:val="22"/>
          <w:szCs w:val="22"/>
        </w:rPr>
      </w:pPr>
    </w:p>
    <w:p w14:paraId="1CCA9CD5" w14:textId="77777777" w:rsidR="0035231F" w:rsidRDefault="001022DB">
      <w:pPr>
        <w:pStyle w:val="Default"/>
        <w:jc w:val="center"/>
        <w:rPr>
          <w:rFonts w:ascii="Arial" w:hAnsi="Arial" w:cs="Arial"/>
          <w:b/>
          <w:bCs/>
          <w:color w:val="auto"/>
          <w:sz w:val="22"/>
          <w:szCs w:val="22"/>
        </w:rPr>
      </w:pPr>
      <w:r>
        <w:rPr>
          <w:rFonts w:ascii="Arial" w:hAnsi="Arial" w:cs="Arial"/>
          <w:b/>
          <w:bCs/>
          <w:color w:val="auto"/>
          <w:sz w:val="22"/>
          <w:szCs w:val="22"/>
        </w:rPr>
        <w:t>OPĆI UVJETI UGOVORA</w:t>
      </w:r>
    </w:p>
    <w:p w14:paraId="23EF52E0" w14:textId="77777777" w:rsidR="0035231F" w:rsidRDefault="001022DB">
      <w:pPr>
        <w:pStyle w:val="Default"/>
        <w:jc w:val="center"/>
      </w:pPr>
      <w:r>
        <w:rPr>
          <w:rFonts w:ascii="Arial" w:hAnsi="Arial" w:cs="Arial"/>
          <w:b/>
          <w:bCs/>
          <w:color w:val="auto"/>
          <w:sz w:val="22"/>
          <w:szCs w:val="22"/>
        </w:rPr>
        <w:t xml:space="preserve">O KORIŠTENJU JAVNE USLUGE SAKUPLJANJA KOMUNALNOG OTPADA NA PODRUČJU GRADA </w:t>
      </w:r>
      <w:r>
        <w:rPr>
          <w:rFonts w:ascii="Arial" w:hAnsi="Arial" w:cs="Arial"/>
          <w:b/>
          <w:bCs/>
          <w:color w:val="auto"/>
          <w:sz w:val="22"/>
          <w:szCs w:val="22"/>
        </w:rPr>
        <w:t>IVANCA</w:t>
      </w:r>
    </w:p>
    <w:p w14:paraId="2F4B1765" w14:textId="77777777" w:rsidR="0035231F" w:rsidRDefault="001022DB">
      <w:pPr>
        <w:pStyle w:val="Default"/>
        <w:jc w:val="center"/>
        <w:rPr>
          <w:rFonts w:ascii="Arial" w:hAnsi="Arial" w:cs="Arial"/>
          <w:color w:val="auto"/>
          <w:sz w:val="22"/>
          <w:szCs w:val="22"/>
        </w:rPr>
      </w:pPr>
      <w:r>
        <w:rPr>
          <w:rFonts w:ascii="Arial" w:hAnsi="Arial" w:cs="Arial"/>
          <w:color w:val="auto"/>
          <w:sz w:val="22"/>
          <w:szCs w:val="22"/>
        </w:rPr>
        <w:t>(u daljnjem tekstu: Opći uvjeti)</w:t>
      </w:r>
    </w:p>
    <w:p w14:paraId="6ECD441F" w14:textId="77777777" w:rsidR="0035231F" w:rsidRDefault="0035231F">
      <w:pPr>
        <w:pStyle w:val="Default"/>
        <w:jc w:val="both"/>
        <w:rPr>
          <w:rFonts w:ascii="Arial" w:hAnsi="Arial" w:cs="Arial"/>
          <w:b/>
          <w:bCs/>
          <w:color w:val="auto"/>
          <w:sz w:val="22"/>
          <w:szCs w:val="22"/>
        </w:rPr>
      </w:pPr>
    </w:p>
    <w:p w14:paraId="53BB4F93" w14:textId="77777777" w:rsidR="0035231F" w:rsidRDefault="001022DB">
      <w:pPr>
        <w:pStyle w:val="Default"/>
        <w:jc w:val="center"/>
      </w:pPr>
      <w:r>
        <w:rPr>
          <w:rFonts w:ascii="Arial" w:hAnsi="Arial" w:cs="Arial"/>
          <w:bCs/>
          <w:color w:val="auto"/>
          <w:sz w:val="22"/>
          <w:szCs w:val="22"/>
        </w:rPr>
        <w:t>Članak 1.</w:t>
      </w:r>
    </w:p>
    <w:p w14:paraId="53E88D0C"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Definicije i pojmovi korišteni u ovim Općim uvjetima odgovaraju definicijama i pojmovima korištenim u Odluci o načinu pružanja javne usluge sakupljanja komunalnog otpada na području Grada Ivanca (u daljnje</w:t>
      </w:r>
      <w:r>
        <w:rPr>
          <w:rFonts w:ascii="Arial" w:hAnsi="Arial" w:cs="Arial"/>
          <w:color w:val="auto"/>
          <w:sz w:val="22"/>
          <w:szCs w:val="22"/>
        </w:rPr>
        <w:t xml:space="preserve">m tekstu: Odluka). </w:t>
      </w:r>
    </w:p>
    <w:p w14:paraId="1B77EC9D" w14:textId="77777777" w:rsidR="0035231F" w:rsidRDefault="0035231F">
      <w:pPr>
        <w:pStyle w:val="Default"/>
        <w:ind w:firstLine="708"/>
        <w:jc w:val="both"/>
        <w:rPr>
          <w:rFonts w:ascii="Arial" w:hAnsi="Arial" w:cs="Arial"/>
          <w:color w:val="auto"/>
          <w:sz w:val="22"/>
          <w:szCs w:val="22"/>
        </w:rPr>
      </w:pPr>
    </w:p>
    <w:p w14:paraId="62BD020C"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Ovim Općim uvjetima uređuju se međusobni odnosi Davatelja usluge i korisnika javne usluge koji proizlaze iz Ugovora o pružanju javne usluge sakupljanja komunalnog otpada (u daljnjem tekstu: Ugovor), na području pružanja javne usluge. </w:t>
      </w:r>
    </w:p>
    <w:p w14:paraId="08047D59" w14:textId="77777777" w:rsidR="0035231F" w:rsidRDefault="0035231F">
      <w:pPr>
        <w:pStyle w:val="Default"/>
        <w:jc w:val="both"/>
        <w:rPr>
          <w:rFonts w:ascii="Arial" w:hAnsi="Arial" w:cs="Arial"/>
          <w:bCs/>
          <w:color w:val="auto"/>
          <w:sz w:val="22"/>
          <w:szCs w:val="22"/>
        </w:rPr>
      </w:pPr>
    </w:p>
    <w:p w14:paraId="2F4983E5" w14:textId="77777777" w:rsidR="0035231F" w:rsidRDefault="001022DB">
      <w:pPr>
        <w:pStyle w:val="Default"/>
        <w:jc w:val="center"/>
      </w:pPr>
      <w:r>
        <w:rPr>
          <w:rFonts w:ascii="Arial" w:hAnsi="Arial" w:cs="Arial"/>
          <w:bCs/>
          <w:color w:val="auto"/>
          <w:sz w:val="22"/>
          <w:szCs w:val="22"/>
        </w:rPr>
        <w:t>Članak 2.</w:t>
      </w:r>
    </w:p>
    <w:p w14:paraId="3255A363"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Ovi Opći uvjeti primjenjuju se na sve korisnike usluge na području pružanja javne usluge koji zaključe Ugovor s Davateljem usluge. </w:t>
      </w:r>
    </w:p>
    <w:p w14:paraId="1A69D37A" w14:textId="77777777" w:rsidR="0035231F" w:rsidRDefault="0035231F">
      <w:pPr>
        <w:pStyle w:val="Default"/>
        <w:jc w:val="both"/>
        <w:rPr>
          <w:rFonts w:ascii="Arial" w:hAnsi="Arial" w:cs="Arial"/>
          <w:bCs/>
          <w:color w:val="auto"/>
          <w:sz w:val="22"/>
          <w:szCs w:val="22"/>
        </w:rPr>
      </w:pPr>
    </w:p>
    <w:p w14:paraId="68E29FDF" w14:textId="77777777" w:rsidR="0035231F" w:rsidRDefault="001022DB">
      <w:pPr>
        <w:pStyle w:val="Default"/>
        <w:jc w:val="center"/>
      </w:pPr>
      <w:r>
        <w:rPr>
          <w:rFonts w:ascii="Arial" w:hAnsi="Arial" w:cs="Arial"/>
          <w:bCs/>
          <w:color w:val="auto"/>
          <w:sz w:val="22"/>
          <w:szCs w:val="22"/>
        </w:rPr>
        <w:t>Članak 3.</w:t>
      </w:r>
    </w:p>
    <w:p w14:paraId="591C22D3"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Obveza korištenja javne usluge za sve vlasnike nekretnina odnosno posebnog dijela nekretnine i </w:t>
      </w:r>
      <w:r>
        <w:rPr>
          <w:rFonts w:ascii="Arial" w:hAnsi="Arial" w:cs="Arial"/>
          <w:color w:val="auto"/>
          <w:sz w:val="22"/>
          <w:szCs w:val="22"/>
        </w:rPr>
        <w:t xml:space="preserve">korisnike nekretnine, kad je vlasnik nekretnine odnosno posebnog dijela nekretnine obvezu plaćanja Ugovorom prenio na korisnika i o tome obavijestio davatelja usluge, nastaje danom stupanja na snagu Odluke. </w:t>
      </w:r>
    </w:p>
    <w:p w14:paraId="2770D950" w14:textId="77777777" w:rsidR="0035231F" w:rsidRDefault="0035231F">
      <w:pPr>
        <w:pStyle w:val="Default"/>
        <w:ind w:firstLine="708"/>
        <w:jc w:val="both"/>
        <w:rPr>
          <w:rFonts w:ascii="Arial" w:hAnsi="Arial" w:cs="Arial"/>
          <w:color w:val="auto"/>
          <w:sz w:val="22"/>
          <w:szCs w:val="22"/>
        </w:rPr>
      </w:pPr>
    </w:p>
    <w:p w14:paraId="2F4D91AE"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Obveza Davatelja usluge na pružanje javne uslug</w:t>
      </w:r>
      <w:r>
        <w:rPr>
          <w:rFonts w:ascii="Arial" w:hAnsi="Arial" w:cs="Arial"/>
          <w:color w:val="auto"/>
          <w:sz w:val="22"/>
          <w:szCs w:val="22"/>
        </w:rPr>
        <w:t>e korisnicima koji nisu kućanstvo ne odnosi se niti obuhvaća pružanje usluge odvoza i zbrinjavanja otpada koji je kao proizvodni otpad nastao u proizvodnom procesu korisnika javne usluge, bez obzira što bi po prirodi ili sastavu bio sličan komunalnom otpad</w:t>
      </w:r>
      <w:r>
        <w:rPr>
          <w:rFonts w:ascii="Arial" w:hAnsi="Arial" w:cs="Arial"/>
          <w:color w:val="auto"/>
          <w:sz w:val="22"/>
          <w:szCs w:val="22"/>
        </w:rPr>
        <w:t>u iz kućanstva, kao ni na otpad iz poljoprivrede niti otpad iz šumarstva. Za takvu vrstu otpada korisnik javne usluge koji nije kućanstvo dužan je sklopiti poseban ugovor o odvozu i zbrinjavanju proizvodnog otpada s ovlaštenim prijevoznikom/</w:t>
      </w:r>
      <w:proofErr w:type="spellStart"/>
      <w:r>
        <w:rPr>
          <w:rFonts w:ascii="Arial" w:hAnsi="Arial" w:cs="Arial"/>
          <w:color w:val="auto"/>
          <w:sz w:val="22"/>
          <w:szCs w:val="22"/>
        </w:rPr>
        <w:t>oporabiteljem</w:t>
      </w:r>
      <w:proofErr w:type="spellEnd"/>
      <w:r>
        <w:rPr>
          <w:rFonts w:ascii="Arial" w:hAnsi="Arial" w:cs="Arial"/>
          <w:color w:val="auto"/>
          <w:sz w:val="22"/>
          <w:szCs w:val="22"/>
        </w:rPr>
        <w:t>/t</w:t>
      </w:r>
      <w:r>
        <w:rPr>
          <w:rFonts w:ascii="Arial" w:hAnsi="Arial" w:cs="Arial"/>
          <w:color w:val="auto"/>
          <w:sz w:val="22"/>
          <w:szCs w:val="22"/>
        </w:rPr>
        <w:t xml:space="preserve">rgovcem otpada. </w:t>
      </w:r>
    </w:p>
    <w:p w14:paraId="4DDA7BDA" w14:textId="77777777" w:rsidR="0035231F" w:rsidRDefault="0035231F">
      <w:pPr>
        <w:pStyle w:val="Default"/>
        <w:jc w:val="both"/>
        <w:rPr>
          <w:rFonts w:ascii="Arial" w:hAnsi="Arial" w:cs="Arial"/>
          <w:bCs/>
          <w:color w:val="auto"/>
          <w:sz w:val="22"/>
          <w:szCs w:val="22"/>
        </w:rPr>
      </w:pPr>
    </w:p>
    <w:p w14:paraId="51CE4A83" w14:textId="77777777" w:rsidR="0035231F" w:rsidRDefault="001022DB">
      <w:pPr>
        <w:pStyle w:val="Default"/>
        <w:jc w:val="center"/>
      </w:pPr>
      <w:r>
        <w:rPr>
          <w:rFonts w:ascii="Arial" w:hAnsi="Arial" w:cs="Arial"/>
          <w:bCs/>
          <w:color w:val="auto"/>
          <w:sz w:val="22"/>
          <w:szCs w:val="22"/>
        </w:rPr>
        <w:t>Članak 4.</w:t>
      </w:r>
    </w:p>
    <w:p w14:paraId="720D6824"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i korisnik javne usluge javnu uslugu ugovaraju u skladu s odredbama Odluke i ovih Općih uvjeta, a prava i obveze davatelja javne usluge i korisnika javne usluge utvrđuju se Ugovorom, Odlukom i ovim Općim </w:t>
      </w:r>
      <w:r>
        <w:rPr>
          <w:rFonts w:ascii="Arial" w:hAnsi="Arial" w:cs="Arial"/>
          <w:color w:val="auto"/>
          <w:sz w:val="22"/>
          <w:szCs w:val="22"/>
        </w:rPr>
        <w:t xml:space="preserve">uvjetima. </w:t>
      </w:r>
    </w:p>
    <w:p w14:paraId="07612425" w14:textId="77777777" w:rsidR="0035231F" w:rsidRDefault="0035231F">
      <w:pPr>
        <w:pStyle w:val="Default"/>
        <w:jc w:val="both"/>
        <w:rPr>
          <w:rFonts w:ascii="Arial" w:hAnsi="Arial" w:cs="Arial"/>
          <w:bCs/>
          <w:color w:val="auto"/>
          <w:sz w:val="22"/>
          <w:szCs w:val="22"/>
        </w:rPr>
      </w:pPr>
    </w:p>
    <w:p w14:paraId="34B444AF" w14:textId="77777777" w:rsidR="0035231F" w:rsidRDefault="001022DB">
      <w:pPr>
        <w:pStyle w:val="Default"/>
        <w:jc w:val="center"/>
      </w:pPr>
      <w:r>
        <w:rPr>
          <w:rFonts w:ascii="Arial" w:hAnsi="Arial" w:cs="Arial"/>
          <w:bCs/>
          <w:color w:val="auto"/>
          <w:sz w:val="22"/>
          <w:szCs w:val="22"/>
        </w:rPr>
        <w:t>Članak 5.</w:t>
      </w:r>
    </w:p>
    <w:p w14:paraId="02BBAB9E"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Ugovor se smatra sklopljenim: </w:t>
      </w:r>
    </w:p>
    <w:p w14:paraId="74B38F28" w14:textId="77777777" w:rsidR="0035231F" w:rsidRDefault="0035231F">
      <w:pPr>
        <w:pStyle w:val="Default"/>
        <w:ind w:firstLine="708"/>
        <w:jc w:val="both"/>
        <w:rPr>
          <w:rFonts w:ascii="Arial" w:hAnsi="Arial" w:cs="Arial"/>
          <w:color w:val="auto"/>
          <w:sz w:val="22"/>
          <w:szCs w:val="22"/>
        </w:rPr>
      </w:pPr>
    </w:p>
    <w:p w14:paraId="2787EBAB" w14:textId="77777777" w:rsidR="0035231F" w:rsidRDefault="001022DB">
      <w:pPr>
        <w:pStyle w:val="Default"/>
        <w:jc w:val="both"/>
        <w:rPr>
          <w:rFonts w:ascii="Arial" w:hAnsi="Arial" w:cs="Arial"/>
          <w:color w:val="auto"/>
          <w:sz w:val="22"/>
          <w:szCs w:val="22"/>
        </w:rPr>
      </w:pPr>
      <w:r>
        <w:rPr>
          <w:rFonts w:ascii="Arial" w:hAnsi="Arial" w:cs="Arial"/>
          <w:color w:val="auto"/>
          <w:sz w:val="22"/>
          <w:szCs w:val="22"/>
        </w:rPr>
        <w:t xml:space="preserve">1. kad korisnik javne usluge dostavi davatelju javne usluge Izjavu ili </w:t>
      </w:r>
    </w:p>
    <w:p w14:paraId="2468CC86" w14:textId="77777777" w:rsidR="0035231F" w:rsidRDefault="001022DB">
      <w:pPr>
        <w:pStyle w:val="Default"/>
        <w:jc w:val="both"/>
        <w:rPr>
          <w:rFonts w:ascii="Arial" w:hAnsi="Arial" w:cs="Arial"/>
          <w:color w:val="auto"/>
          <w:sz w:val="22"/>
          <w:szCs w:val="22"/>
        </w:rPr>
      </w:pPr>
      <w:r>
        <w:rPr>
          <w:rFonts w:ascii="Arial" w:hAnsi="Arial" w:cs="Arial"/>
          <w:color w:val="auto"/>
          <w:sz w:val="22"/>
          <w:szCs w:val="22"/>
        </w:rPr>
        <w:t>2. u slučaju kad korisnik javne usluge ne dostavi davatelju javne usluge Izjavu, prilikom prvog korištenja javne usluge ili zaprim</w:t>
      </w:r>
      <w:r>
        <w:rPr>
          <w:rFonts w:ascii="Arial" w:hAnsi="Arial" w:cs="Arial"/>
          <w:color w:val="auto"/>
          <w:sz w:val="22"/>
          <w:szCs w:val="22"/>
        </w:rPr>
        <w:t xml:space="preserve">anja na korištenje spremnika za primopredaju miješanog komunalnog otpada. U tom slučaju datum izdavanja računa za izvršenu javnu uslugu smatra se danom sklapanja Ugovora. </w:t>
      </w:r>
    </w:p>
    <w:p w14:paraId="637AFC81" w14:textId="77777777" w:rsidR="0035231F" w:rsidRDefault="0035231F">
      <w:pPr>
        <w:pStyle w:val="Default"/>
        <w:jc w:val="both"/>
        <w:rPr>
          <w:rFonts w:ascii="Arial" w:hAnsi="Arial" w:cs="Arial"/>
          <w:color w:val="auto"/>
          <w:sz w:val="22"/>
          <w:szCs w:val="22"/>
        </w:rPr>
      </w:pPr>
    </w:p>
    <w:p w14:paraId="0035DA2D"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Sklapanjem Ugovora korisnik javne usluge potvrđuje da je upoznat s odredbama ovih O</w:t>
      </w:r>
      <w:r>
        <w:rPr>
          <w:rFonts w:ascii="Arial" w:hAnsi="Arial" w:cs="Arial"/>
          <w:color w:val="auto"/>
          <w:sz w:val="22"/>
          <w:szCs w:val="22"/>
        </w:rPr>
        <w:t xml:space="preserve">pćih uvjeta i prihvaća njihovu primjenu. Davatelj usluge dužan je korisniku javne usluge, na njegov zahtjev, bez naknade uručiti Ugovor i Opće uvjete u tiskanom obliku. Davatelj javne usluge i korisnik javne usluge Ugovor sklapaju na neodređeno vrijeme. </w:t>
      </w:r>
    </w:p>
    <w:p w14:paraId="2CFFA6BF" w14:textId="77777777" w:rsidR="0035231F" w:rsidRDefault="0035231F">
      <w:pPr>
        <w:pStyle w:val="Default"/>
        <w:jc w:val="both"/>
        <w:rPr>
          <w:rFonts w:ascii="Arial" w:hAnsi="Arial" w:cs="Arial"/>
          <w:color w:val="auto"/>
          <w:sz w:val="22"/>
          <w:szCs w:val="22"/>
        </w:rPr>
      </w:pPr>
    </w:p>
    <w:p w14:paraId="66ACC248" w14:textId="77777777" w:rsidR="0035231F" w:rsidRDefault="0035231F">
      <w:pPr>
        <w:pStyle w:val="Default"/>
        <w:jc w:val="both"/>
        <w:rPr>
          <w:rFonts w:ascii="Arial" w:hAnsi="Arial" w:cs="Arial"/>
          <w:color w:val="auto"/>
          <w:sz w:val="22"/>
          <w:szCs w:val="22"/>
        </w:rPr>
      </w:pPr>
    </w:p>
    <w:p w14:paraId="0CA624AB" w14:textId="380A3E72" w:rsidR="0035231F" w:rsidRDefault="0035231F">
      <w:pPr>
        <w:pStyle w:val="Default"/>
        <w:jc w:val="both"/>
        <w:rPr>
          <w:rFonts w:ascii="Arial" w:hAnsi="Arial" w:cs="Arial"/>
          <w:color w:val="auto"/>
          <w:sz w:val="22"/>
          <w:szCs w:val="22"/>
        </w:rPr>
      </w:pPr>
    </w:p>
    <w:p w14:paraId="7C0A64C4" w14:textId="77777777" w:rsidR="00675E83" w:rsidRDefault="00675E83">
      <w:pPr>
        <w:pStyle w:val="Default"/>
        <w:jc w:val="both"/>
        <w:rPr>
          <w:rFonts w:ascii="Arial" w:hAnsi="Arial" w:cs="Arial"/>
          <w:color w:val="auto"/>
          <w:sz w:val="22"/>
          <w:szCs w:val="22"/>
        </w:rPr>
      </w:pPr>
    </w:p>
    <w:p w14:paraId="5CD965CC" w14:textId="77777777" w:rsidR="0035231F" w:rsidRDefault="001022DB">
      <w:pPr>
        <w:pStyle w:val="Default"/>
        <w:jc w:val="center"/>
      </w:pPr>
      <w:r>
        <w:rPr>
          <w:rFonts w:ascii="Arial" w:hAnsi="Arial" w:cs="Arial"/>
          <w:bCs/>
          <w:color w:val="auto"/>
          <w:sz w:val="22"/>
          <w:szCs w:val="22"/>
        </w:rPr>
        <w:lastRenderedPageBreak/>
        <w:t>Članak 6.</w:t>
      </w:r>
    </w:p>
    <w:p w14:paraId="1B232D5C"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i korisnik usluge imaju prava i obveze utvrđene Odlukom, Ugovorom i ovim Općim uvjetima. </w:t>
      </w:r>
    </w:p>
    <w:p w14:paraId="2F8FEBA1" w14:textId="77777777" w:rsidR="0035231F" w:rsidRDefault="0035231F">
      <w:pPr>
        <w:pStyle w:val="Default"/>
        <w:jc w:val="both"/>
        <w:rPr>
          <w:rFonts w:ascii="Arial" w:hAnsi="Arial" w:cs="Arial"/>
          <w:bCs/>
          <w:color w:val="auto"/>
          <w:sz w:val="22"/>
          <w:szCs w:val="22"/>
        </w:rPr>
      </w:pPr>
    </w:p>
    <w:p w14:paraId="3F4F44B9" w14:textId="77777777" w:rsidR="0035231F" w:rsidRDefault="001022DB">
      <w:pPr>
        <w:pStyle w:val="Default"/>
        <w:jc w:val="center"/>
      </w:pPr>
      <w:r>
        <w:rPr>
          <w:rFonts w:ascii="Arial" w:hAnsi="Arial" w:cs="Arial"/>
          <w:bCs/>
          <w:color w:val="auto"/>
          <w:sz w:val="22"/>
          <w:szCs w:val="22"/>
        </w:rPr>
        <w:t>Članak 7.</w:t>
      </w:r>
    </w:p>
    <w:p w14:paraId="5F0C40C0"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Radi otklanjanja svake sumnje, pisani oblik Ugovora nije pretpostavka ni nastanka ugovornog odnosa između Davatelja  usluge i </w:t>
      </w:r>
      <w:r>
        <w:rPr>
          <w:rFonts w:ascii="Arial" w:hAnsi="Arial" w:cs="Arial"/>
          <w:color w:val="auto"/>
          <w:sz w:val="22"/>
          <w:szCs w:val="22"/>
        </w:rPr>
        <w:t xml:space="preserve">korisnika usluge, a niti valjanosti nastalog Ugovora u smislu članka 5. točka 2. ovih Općih uvjeta, posebice u slučajevima kad se usluga od strane davatelja javne usluge izvršava, a korisnik javne usluge odbija potpisati Ugovor odnosno dostaviti Izjavu. </w:t>
      </w:r>
    </w:p>
    <w:p w14:paraId="741CF3E4" w14:textId="77777777" w:rsidR="0035231F" w:rsidRDefault="0035231F">
      <w:pPr>
        <w:pStyle w:val="Default"/>
        <w:ind w:firstLine="708"/>
        <w:jc w:val="both"/>
        <w:rPr>
          <w:rFonts w:ascii="Arial" w:hAnsi="Arial" w:cs="Arial"/>
          <w:color w:val="auto"/>
          <w:sz w:val="22"/>
          <w:szCs w:val="22"/>
        </w:rPr>
      </w:pPr>
    </w:p>
    <w:p w14:paraId="15C5727C"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Korisnik javne usluge dužan je, u slučaju promjena podataka vezanih uz ugovorni odnos koji utječu na odnos davatelja javne usluge i korisnika javne usluge, iste prijaviti davatelju javne usluge u roku od 15 (petnaest) dana od dana kad je nastupila promjena</w:t>
      </w:r>
      <w:r>
        <w:rPr>
          <w:rFonts w:ascii="Arial" w:hAnsi="Arial" w:cs="Arial"/>
          <w:color w:val="auto"/>
          <w:sz w:val="22"/>
          <w:szCs w:val="22"/>
        </w:rPr>
        <w:t xml:space="preserve">, pisanim putem, elektroničkom ili običnom poštom. </w:t>
      </w:r>
    </w:p>
    <w:p w14:paraId="52C5ADE0" w14:textId="77777777" w:rsidR="0035231F" w:rsidRDefault="0035231F">
      <w:pPr>
        <w:pStyle w:val="Default"/>
        <w:jc w:val="both"/>
        <w:rPr>
          <w:rFonts w:ascii="Arial" w:hAnsi="Arial" w:cs="Arial"/>
          <w:color w:val="auto"/>
          <w:sz w:val="22"/>
          <w:szCs w:val="22"/>
        </w:rPr>
      </w:pPr>
    </w:p>
    <w:p w14:paraId="04AC5860" w14:textId="77777777" w:rsidR="0035231F" w:rsidRDefault="001022DB">
      <w:pPr>
        <w:pStyle w:val="Default"/>
        <w:ind w:firstLine="708"/>
        <w:jc w:val="both"/>
      </w:pPr>
      <w:r>
        <w:rPr>
          <w:rFonts w:ascii="Arial" w:hAnsi="Arial" w:cs="Arial"/>
          <w:color w:val="auto"/>
          <w:sz w:val="22"/>
          <w:szCs w:val="22"/>
        </w:rPr>
        <w:t xml:space="preserve">Korisnik javne usluge dužan je u navedenom roku osobito obavijestiti davatelja javne usluge o prestanku korištenja nekretnine (stana, kuće, kuće za odmor i poslovnog prostora) na obrascu „Zahtjev za </w:t>
      </w:r>
      <w:r>
        <w:rPr>
          <w:rFonts w:ascii="Arial" w:hAnsi="Arial" w:cs="Arial"/>
          <w:color w:val="auto"/>
          <w:sz w:val="22"/>
          <w:szCs w:val="22"/>
        </w:rPr>
        <w:t>raskid ugovora o obavljanju javne usluge prikupljanja miješanog komunalnog otpada“ dostupnom na mrežnoj stranici davatelja javne usluge (</w:t>
      </w:r>
      <w:hyperlink r:id="rId8" w:history="1">
        <w:r>
          <w:rPr>
            <w:rStyle w:val="Hiperveza"/>
            <w:rFonts w:ascii="Arial" w:hAnsi="Arial" w:cs="Arial"/>
            <w:sz w:val="22"/>
            <w:szCs w:val="22"/>
          </w:rPr>
          <w:t>www.ivkom.hr</w:t>
        </w:r>
      </w:hyperlink>
      <w:r>
        <w:rPr>
          <w:rFonts w:ascii="Arial" w:hAnsi="Arial" w:cs="Arial"/>
          <w:color w:val="auto"/>
          <w:sz w:val="22"/>
          <w:szCs w:val="22"/>
        </w:rPr>
        <w:t xml:space="preserve">) ili na adresi sjedišta davatelja javne usluge, uz navođenje razloga </w:t>
      </w:r>
      <w:r>
        <w:rPr>
          <w:rFonts w:ascii="Arial" w:hAnsi="Arial" w:cs="Arial"/>
          <w:color w:val="auto"/>
          <w:sz w:val="22"/>
          <w:szCs w:val="22"/>
        </w:rPr>
        <w:t xml:space="preserve">iz članka 9. ovih Općih uvjeta. </w:t>
      </w:r>
    </w:p>
    <w:p w14:paraId="62C700DD" w14:textId="77777777" w:rsidR="0035231F" w:rsidRDefault="0035231F">
      <w:pPr>
        <w:pStyle w:val="Default"/>
        <w:ind w:firstLine="708"/>
        <w:jc w:val="both"/>
        <w:rPr>
          <w:rFonts w:ascii="Arial" w:hAnsi="Arial" w:cs="Arial"/>
          <w:color w:val="auto"/>
          <w:sz w:val="22"/>
          <w:szCs w:val="22"/>
        </w:rPr>
      </w:pPr>
    </w:p>
    <w:p w14:paraId="0778FBA6"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dužan je korisniku usluge u roku od 8 (osam) dana dostaviti pisanu obavijest o tome prihvaća li ili ne prihvaća Zahtjev za raskid ugovora, uz obrazloženje. </w:t>
      </w:r>
    </w:p>
    <w:p w14:paraId="475ACF38" w14:textId="77777777" w:rsidR="0035231F" w:rsidRDefault="0035231F">
      <w:pPr>
        <w:pStyle w:val="Default"/>
        <w:jc w:val="both"/>
        <w:rPr>
          <w:rFonts w:ascii="Arial" w:hAnsi="Arial" w:cs="Arial"/>
          <w:bCs/>
          <w:color w:val="auto"/>
          <w:sz w:val="22"/>
          <w:szCs w:val="22"/>
        </w:rPr>
      </w:pPr>
    </w:p>
    <w:p w14:paraId="01CC6EDD" w14:textId="77777777" w:rsidR="0035231F" w:rsidRDefault="001022DB">
      <w:pPr>
        <w:pStyle w:val="Default"/>
        <w:jc w:val="center"/>
      </w:pPr>
      <w:r>
        <w:rPr>
          <w:rFonts w:ascii="Arial" w:hAnsi="Arial" w:cs="Arial"/>
          <w:bCs/>
          <w:color w:val="auto"/>
          <w:sz w:val="22"/>
          <w:szCs w:val="22"/>
        </w:rPr>
        <w:t>Članak 8.</w:t>
      </w:r>
    </w:p>
    <w:p w14:paraId="1AC5CDC2"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Korisnik javne usluge koji stupa na mj</w:t>
      </w:r>
      <w:r>
        <w:rPr>
          <w:rFonts w:ascii="Arial" w:hAnsi="Arial" w:cs="Arial"/>
          <w:color w:val="auto"/>
          <w:sz w:val="22"/>
          <w:szCs w:val="22"/>
        </w:rPr>
        <w:t>esto prijašnjeg korisnika (novi korisnik) dužan je u roku od 15 (petnaest) dana od dana stjecanja vlasništva nekretnine odnosno prijenosa obveze plaćanja na temelju ugovora, pisanim putem obavijestiti davatelja javne usluge o početku korištenja javne uslug</w:t>
      </w:r>
      <w:r>
        <w:rPr>
          <w:rFonts w:ascii="Arial" w:hAnsi="Arial" w:cs="Arial"/>
          <w:color w:val="auto"/>
          <w:sz w:val="22"/>
          <w:szCs w:val="22"/>
        </w:rPr>
        <w:t xml:space="preserve">e, podnošenjem zahtjeva za dostavu obrasca Izjave ili dostavljanjem već popunjenog obrasca Izjave. </w:t>
      </w:r>
    </w:p>
    <w:p w14:paraId="31734B2B" w14:textId="77777777" w:rsidR="0035231F" w:rsidRDefault="0035231F">
      <w:pPr>
        <w:pStyle w:val="Default"/>
        <w:ind w:firstLine="708"/>
        <w:jc w:val="both"/>
        <w:rPr>
          <w:rFonts w:ascii="Arial" w:hAnsi="Arial" w:cs="Arial"/>
          <w:color w:val="auto"/>
          <w:sz w:val="22"/>
          <w:szCs w:val="22"/>
        </w:rPr>
      </w:pPr>
    </w:p>
    <w:p w14:paraId="2F178A3D"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Uz popunjeni obrazac Izjave (novi) korisnik je dužan dostaviti ispravu kojom dokazuje stjecanje vlasništva nekretnine ili prijenosa obveze plaćanja na teme</w:t>
      </w:r>
      <w:r>
        <w:rPr>
          <w:rFonts w:ascii="Arial" w:hAnsi="Arial" w:cs="Arial"/>
          <w:color w:val="auto"/>
          <w:sz w:val="22"/>
          <w:szCs w:val="22"/>
        </w:rPr>
        <w:t xml:space="preserve">lju ugovora (Izvadak iz zemljišnih knjiga, Ugovor o prijenosu obveze plaćanja javne usluge). </w:t>
      </w:r>
    </w:p>
    <w:p w14:paraId="351F02EE" w14:textId="77777777" w:rsidR="0035231F" w:rsidRDefault="0035231F">
      <w:pPr>
        <w:pStyle w:val="Default"/>
        <w:jc w:val="both"/>
        <w:rPr>
          <w:rFonts w:ascii="Arial" w:hAnsi="Arial" w:cs="Arial"/>
          <w:color w:val="auto"/>
          <w:sz w:val="22"/>
          <w:szCs w:val="22"/>
        </w:rPr>
      </w:pPr>
    </w:p>
    <w:p w14:paraId="01C023DB"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Promjenu u statusu korisnika javne usluge korisnik je dužan dokazati vjerodostojnim ispravama. </w:t>
      </w:r>
    </w:p>
    <w:p w14:paraId="432C2F4C" w14:textId="77777777" w:rsidR="0035231F" w:rsidRDefault="0035231F">
      <w:pPr>
        <w:pStyle w:val="Default"/>
        <w:ind w:firstLine="708"/>
        <w:jc w:val="both"/>
        <w:rPr>
          <w:rFonts w:ascii="Arial" w:hAnsi="Arial" w:cs="Arial"/>
          <w:color w:val="auto"/>
          <w:sz w:val="22"/>
          <w:szCs w:val="22"/>
        </w:rPr>
      </w:pPr>
    </w:p>
    <w:p w14:paraId="111F4CEF"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Svaku promjenu u statusu korisnika javne usluge koju korisnik pr</w:t>
      </w:r>
      <w:r>
        <w:rPr>
          <w:rFonts w:ascii="Arial" w:hAnsi="Arial" w:cs="Arial"/>
          <w:color w:val="auto"/>
          <w:sz w:val="22"/>
          <w:szCs w:val="22"/>
        </w:rPr>
        <w:t xml:space="preserve">ijavljuje, Davatelj javne usluge prihvaća od datuma prijave, a primjenjuje od prvog dana slijedećeg obračunskog razdoblja te je isključena mogućnost retroaktivnog učinka prijavljene promjene. </w:t>
      </w:r>
    </w:p>
    <w:p w14:paraId="78D71A87" w14:textId="77777777" w:rsidR="0035231F" w:rsidRDefault="0035231F">
      <w:pPr>
        <w:pStyle w:val="Default"/>
        <w:jc w:val="both"/>
        <w:rPr>
          <w:rFonts w:ascii="Arial" w:hAnsi="Arial" w:cs="Arial"/>
          <w:color w:val="auto"/>
          <w:sz w:val="22"/>
          <w:szCs w:val="22"/>
        </w:rPr>
      </w:pPr>
    </w:p>
    <w:p w14:paraId="6F21A59A"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Prilikom prestanka korištenja javne usluge korisnik javne uslu</w:t>
      </w:r>
      <w:r>
        <w:rPr>
          <w:rFonts w:ascii="Arial" w:hAnsi="Arial" w:cs="Arial"/>
          <w:color w:val="auto"/>
          <w:sz w:val="22"/>
          <w:szCs w:val="22"/>
        </w:rPr>
        <w:t xml:space="preserve">ge dužan je platiti sve do tada zaprimljene račune i tek tada može biti brisan iz evidencije Davatelja usluge. </w:t>
      </w:r>
    </w:p>
    <w:p w14:paraId="78DAE8D2" w14:textId="77777777" w:rsidR="0035231F" w:rsidRDefault="0035231F">
      <w:pPr>
        <w:pStyle w:val="Default"/>
        <w:jc w:val="both"/>
        <w:rPr>
          <w:rFonts w:ascii="Arial" w:hAnsi="Arial" w:cs="Arial"/>
          <w:bCs/>
          <w:color w:val="auto"/>
          <w:sz w:val="22"/>
          <w:szCs w:val="22"/>
        </w:rPr>
      </w:pPr>
    </w:p>
    <w:p w14:paraId="0122C571" w14:textId="77777777" w:rsidR="0035231F" w:rsidRDefault="001022DB">
      <w:pPr>
        <w:pStyle w:val="Default"/>
        <w:jc w:val="center"/>
        <w:rPr>
          <w:rFonts w:ascii="Arial" w:hAnsi="Arial" w:cs="Arial"/>
          <w:bCs/>
          <w:color w:val="auto"/>
          <w:sz w:val="22"/>
          <w:szCs w:val="22"/>
        </w:rPr>
      </w:pPr>
      <w:r>
        <w:rPr>
          <w:rFonts w:ascii="Arial" w:hAnsi="Arial" w:cs="Arial"/>
          <w:bCs/>
          <w:color w:val="auto"/>
          <w:sz w:val="22"/>
          <w:szCs w:val="22"/>
        </w:rPr>
        <w:t>Članak 9.</w:t>
      </w:r>
    </w:p>
    <w:p w14:paraId="2DFD2AFC" w14:textId="77777777" w:rsidR="0035231F" w:rsidRDefault="0035231F">
      <w:pPr>
        <w:pStyle w:val="Default"/>
        <w:jc w:val="center"/>
        <w:rPr>
          <w:rFonts w:ascii="Arial" w:hAnsi="Arial" w:cs="Arial"/>
          <w:sz w:val="22"/>
          <w:szCs w:val="22"/>
        </w:rPr>
      </w:pPr>
    </w:p>
    <w:p w14:paraId="6466E275"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Korisnik javne usluge može zatražiti raskid Ugovora u slučajevima: </w:t>
      </w:r>
    </w:p>
    <w:p w14:paraId="5A0A90D6" w14:textId="77777777" w:rsidR="0035231F" w:rsidRDefault="0035231F">
      <w:pPr>
        <w:pStyle w:val="Default"/>
        <w:ind w:firstLine="708"/>
        <w:jc w:val="both"/>
        <w:rPr>
          <w:rFonts w:ascii="Arial" w:hAnsi="Arial" w:cs="Arial"/>
          <w:color w:val="auto"/>
          <w:sz w:val="22"/>
          <w:szCs w:val="22"/>
        </w:rPr>
      </w:pPr>
    </w:p>
    <w:p w14:paraId="62633A4E" w14:textId="77777777" w:rsidR="0035231F" w:rsidRDefault="001022DB">
      <w:pPr>
        <w:pStyle w:val="Default"/>
        <w:spacing w:after="18"/>
        <w:jc w:val="both"/>
        <w:rPr>
          <w:rFonts w:ascii="Arial" w:hAnsi="Arial" w:cs="Arial"/>
          <w:color w:val="auto"/>
          <w:sz w:val="22"/>
          <w:szCs w:val="22"/>
        </w:rPr>
      </w:pPr>
      <w:r>
        <w:rPr>
          <w:rFonts w:ascii="Arial" w:hAnsi="Arial" w:cs="Arial"/>
          <w:color w:val="auto"/>
          <w:sz w:val="22"/>
          <w:szCs w:val="22"/>
        </w:rPr>
        <w:t xml:space="preserve">1. prestanka odnosno promjene vlasništva nekretnine te </w:t>
      </w:r>
    </w:p>
    <w:p w14:paraId="13C0B701" w14:textId="77777777" w:rsidR="0035231F" w:rsidRDefault="001022DB">
      <w:pPr>
        <w:pStyle w:val="Default"/>
        <w:jc w:val="both"/>
        <w:rPr>
          <w:rFonts w:ascii="Arial" w:hAnsi="Arial" w:cs="Arial"/>
          <w:color w:val="auto"/>
          <w:sz w:val="22"/>
          <w:szCs w:val="22"/>
        </w:rPr>
      </w:pPr>
      <w:r>
        <w:rPr>
          <w:rFonts w:ascii="Arial" w:hAnsi="Arial" w:cs="Arial"/>
          <w:color w:val="auto"/>
          <w:sz w:val="22"/>
          <w:szCs w:val="22"/>
        </w:rPr>
        <w:t xml:space="preserve">2. u </w:t>
      </w:r>
      <w:r>
        <w:rPr>
          <w:rFonts w:ascii="Arial" w:hAnsi="Arial" w:cs="Arial"/>
          <w:color w:val="auto"/>
          <w:sz w:val="22"/>
          <w:szCs w:val="22"/>
        </w:rPr>
        <w:t>slučaju da trajno ne koristi nekretninu.</w:t>
      </w:r>
    </w:p>
    <w:p w14:paraId="63394DB8" w14:textId="77777777" w:rsidR="0035231F" w:rsidRDefault="0035231F">
      <w:pPr>
        <w:pStyle w:val="Default"/>
        <w:jc w:val="both"/>
        <w:rPr>
          <w:rFonts w:ascii="Arial" w:hAnsi="Arial" w:cs="Arial"/>
          <w:color w:val="auto"/>
          <w:sz w:val="22"/>
          <w:szCs w:val="22"/>
        </w:rPr>
      </w:pPr>
    </w:p>
    <w:p w14:paraId="28677A11" w14:textId="77777777" w:rsidR="0035231F" w:rsidRDefault="001022DB">
      <w:pPr>
        <w:pStyle w:val="box454532"/>
        <w:ind w:firstLine="708"/>
        <w:jc w:val="both"/>
        <w:rPr>
          <w:rFonts w:ascii="Arial" w:hAnsi="Arial" w:cs="Arial"/>
          <w:sz w:val="22"/>
          <w:szCs w:val="22"/>
        </w:rPr>
      </w:pPr>
      <w:r>
        <w:rPr>
          <w:rFonts w:ascii="Arial" w:hAnsi="Arial" w:cs="Arial"/>
          <w:sz w:val="22"/>
          <w:szCs w:val="22"/>
        </w:rPr>
        <w:lastRenderedPageBreak/>
        <w:t>Nekretnina koja se trajno ne koristi je nekretnina koja se u razdoblju od najmanje 12 (dvanaest) mjeseci ne koristi za stanovanje ili nije pogodna za stanovanje, boravak ili obavljanje djelatnosti, odnosno nije use</w:t>
      </w:r>
      <w:r>
        <w:rPr>
          <w:rFonts w:ascii="Arial" w:hAnsi="Arial" w:cs="Arial"/>
          <w:sz w:val="22"/>
          <w:szCs w:val="22"/>
        </w:rPr>
        <w:t>ljiva.</w:t>
      </w:r>
    </w:p>
    <w:p w14:paraId="24C29912" w14:textId="77777777" w:rsidR="0035231F" w:rsidRDefault="001022DB">
      <w:pPr>
        <w:pStyle w:val="box454532"/>
        <w:ind w:firstLine="708"/>
        <w:jc w:val="both"/>
      </w:pPr>
      <w:r>
        <w:rPr>
          <w:rFonts w:ascii="Arial" w:hAnsi="Arial" w:cs="Arial"/>
          <w:sz w:val="22"/>
          <w:szCs w:val="22"/>
        </w:rPr>
        <w:t xml:space="preserve">Trajno nekorištenje nekretnine utvrđuje se na temelju očitovanja vlasnika nekretnine, a dokazuje se temeljem podataka očitanja mjernih uređaja za potrošnju električne energije ili plina ili pitke vode ili na drugi odgovarajući način </w:t>
      </w:r>
      <w:r>
        <w:rPr>
          <w:rFonts w:ascii="Arial" w:hAnsi="Arial" w:cs="Arial"/>
          <w:b/>
          <w:sz w:val="22"/>
          <w:szCs w:val="22"/>
        </w:rPr>
        <w:t>uključujući očev</w:t>
      </w:r>
      <w:r>
        <w:rPr>
          <w:rFonts w:ascii="Arial" w:hAnsi="Arial" w:cs="Arial"/>
          <w:b/>
          <w:sz w:val="22"/>
          <w:szCs w:val="22"/>
        </w:rPr>
        <w:t>id lokacija</w:t>
      </w:r>
      <w:r>
        <w:rPr>
          <w:rFonts w:ascii="Arial" w:hAnsi="Arial" w:cs="Arial"/>
          <w:sz w:val="22"/>
          <w:szCs w:val="22"/>
        </w:rPr>
        <w:t>.</w:t>
      </w:r>
    </w:p>
    <w:p w14:paraId="58771889"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Za kategoriju korisnika koji nije kućanstvo u slučaju: </w:t>
      </w:r>
    </w:p>
    <w:p w14:paraId="6BF5272B" w14:textId="77777777" w:rsidR="0035231F" w:rsidRDefault="0035231F">
      <w:pPr>
        <w:pStyle w:val="Default"/>
        <w:jc w:val="both"/>
        <w:rPr>
          <w:rFonts w:ascii="Arial" w:hAnsi="Arial" w:cs="Arial"/>
          <w:color w:val="auto"/>
          <w:sz w:val="22"/>
          <w:szCs w:val="22"/>
        </w:rPr>
      </w:pPr>
    </w:p>
    <w:p w14:paraId="36EC8FF0" w14:textId="77777777" w:rsidR="0035231F" w:rsidRDefault="001022DB">
      <w:pPr>
        <w:pStyle w:val="Default"/>
        <w:jc w:val="both"/>
        <w:rPr>
          <w:rFonts w:ascii="Arial" w:hAnsi="Arial" w:cs="Arial"/>
          <w:color w:val="auto"/>
          <w:sz w:val="22"/>
          <w:szCs w:val="22"/>
        </w:rPr>
      </w:pPr>
      <w:r>
        <w:rPr>
          <w:rFonts w:ascii="Arial" w:hAnsi="Arial" w:cs="Arial"/>
          <w:color w:val="auto"/>
          <w:sz w:val="22"/>
          <w:szCs w:val="22"/>
        </w:rPr>
        <w:t xml:space="preserve">3. prestanka obavljanja djelatnosti, uz dostavu Rješenja o prestanku obavljanja djelatnosti. </w:t>
      </w:r>
    </w:p>
    <w:p w14:paraId="2C5AB2A5" w14:textId="77777777" w:rsidR="0035231F" w:rsidRDefault="0035231F">
      <w:pPr>
        <w:pStyle w:val="Default"/>
        <w:jc w:val="both"/>
        <w:rPr>
          <w:rFonts w:ascii="Arial" w:hAnsi="Arial" w:cs="Arial"/>
          <w:color w:val="auto"/>
          <w:sz w:val="22"/>
          <w:szCs w:val="22"/>
        </w:rPr>
      </w:pPr>
    </w:p>
    <w:p w14:paraId="2E843038"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Zahtjev za raskid Ugovora korisnik javne usluge podnosi Davatelju usluge u obliku </w:t>
      </w:r>
      <w:r>
        <w:rPr>
          <w:rFonts w:ascii="Arial" w:hAnsi="Arial" w:cs="Arial"/>
          <w:color w:val="auto"/>
          <w:sz w:val="22"/>
          <w:szCs w:val="22"/>
        </w:rPr>
        <w:t>pisanog očitovanja, uz koje prilaže odgovarajuće dokaze kojima potkrjepljuje razloge za raskid Ugovora i to prema potrebi: izvadak iz zemljišnih knjiga, ugovor o kupoprodaji, ugovor o darovanju, rješenje o nasljeđivanju; rješenje o prestanku obavljanja dje</w:t>
      </w:r>
      <w:r>
        <w:rPr>
          <w:rFonts w:ascii="Arial" w:hAnsi="Arial" w:cs="Arial"/>
          <w:color w:val="auto"/>
          <w:sz w:val="22"/>
          <w:szCs w:val="22"/>
        </w:rPr>
        <w:t>latnosti; ugovor o najmu/zakupu kad je korisnik javne usluge ugovorom izričito prenio na najmoprimca/zakupoprimca obvezu plaćanja javne usluge davatelju javne usluge; potvrda da se usluga isporuke električne energije, vode ili plina trajno ne koristi ili m</w:t>
      </w:r>
      <w:r>
        <w:rPr>
          <w:rFonts w:ascii="Arial" w:hAnsi="Arial" w:cs="Arial"/>
          <w:color w:val="auto"/>
          <w:sz w:val="22"/>
          <w:szCs w:val="22"/>
        </w:rPr>
        <w:t xml:space="preserve">jesečno očitanje za navedene usluge za prethodnih 12 (dvanaest) uzastopnih mjeseci. </w:t>
      </w:r>
    </w:p>
    <w:p w14:paraId="203AAABD" w14:textId="77777777" w:rsidR="0035231F" w:rsidRDefault="0035231F">
      <w:pPr>
        <w:pStyle w:val="Default"/>
        <w:ind w:firstLine="708"/>
        <w:jc w:val="both"/>
        <w:rPr>
          <w:rFonts w:ascii="Arial" w:hAnsi="Arial" w:cs="Arial"/>
          <w:color w:val="auto"/>
          <w:sz w:val="22"/>
          <w:szCs w:val="22"/>
        </w:rPr>
      </w:pPr>
    </w:p>
    <w:p w14:paraId="05B4D8B3"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O Zahtjevu iz stavka 2. ovoga članka Davatelj usluge dužan je odlučiti u roku od 8 (osam) dana od dana podnošenja Zahtjeva. Prije odlučivanja o zahtjevu korisnika za rask</w:t>
      </w:r>
      <w:r>
        <w:rPr>
          <w:rFonts w:ascii="Arial" w:hAnsi="Arial" w:cs="Arial"/>
          <w:color w:val="auto"/>
          <w:sz w:val="22"/>
          <w:szCs w:val="22"/>
        </w:rPr>
        <w:t>id Ugovora, ovlašteni zaposlenik davatelja javne usluge provjerit će koristi li se nekretnina ili ne, o čemu sastavlja zapisnik. U slučaju da ovlašteni zaposlenik davatelja javne usluge utvrdi da se nekretnina, suprotno navodima korisnika koristi, Davatelj</w:t>
      </w:r>
      <w:r>
        <w:rPr>
          <w:rFonts w:ascii="Arial" w:hAnsi="Arial" w:cs="Arial"/>
          <w:color w:val="auto"/>
          <w:sz w:val="22"/>
          <w:szCs w:val="22"/>
        </w:rPr>
        <w:t xml:space="preserve"> javne usluge će pisanim putem obavijestiti korisnika javne usluge o odbijanju Zahtjeva za raskid ugovora uz obrazloženje odnosno naznaku razloga zbog kojih je Zahtjev korisnika za raskid ugovora odbijen te će na računu za uslugu korisniku javne usluge obr</w:t>
      </w:r>
      <w:r>
        <w:rPr>
          <w:rFonts w:ascii="Arial" w:hAnsi="Arial" w:cs="Arial"/>
          <w:color w:val="auto"/>
          <w:sz w:val="22"/>
          <w:szCs w:val="22"/>
        </w:rPr>
        <w:t xml:space="preserve">ačunati ugovornu kaznu. </w:t>
      </w:r>
    </w:p>
    <w:p w14:paraId="05E9FBCF" w14:textId="77777777" w:rsidR="0035231F" w:rsidRDefault="0035231F">
      <w:pPr>
        <w:pStyle w:val="Default"/>
        <w:ind w:firstLine="708"/>
        <w:jc w:val="both"/>
        <w:rPr>
          <w:rFonts w:ascii="Arial" w:hAnsi="Arial" w:cs="Arial"/>
          <w:color w:val="auto"/>
          <w:sz w:val="22"/>
          <w:szCs w:val="22"/>
        </w:rPr>
      </w:pPr>
    </w:p>
    <w:p w14:paraId="7C6DF130"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Ugovor prestaje važiti smrću korisnika javne usluge (fizičke osobe, fizičke osobe – vlasnika obrta) i prestankom postojanja pravne osobe brisanjem iz sudskog registra. </w:t>
      </w:r>
    </w:p>
    <w:p w14:paraId="20CAB919" w14:textId="77777777" w:rsidR="0035231F" w:rsidRDefault="0035231F">
      <w:pPr>
        <w:pStyle w:val="Default"/>
        <w:ind w:firstLine="708"/>
        <w:jc w:val="both"/>
        <w:rPr>
          <w:rFonts w:ascii="Arial" w:hAnsi="Arial" w:cs="Arial"/>
          <w:color w:val="auto"/>
          <w:sz w:val="22"/>
          <w:szCs w:val="22"/>
        </w:rPr>
      </w:pPr>
    </w:p>
    <w:p w14:paraId="1C2BB4E6"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U slučaju prestanka važenja Ugovora zbog smrti korisnika jav</w:t>
      </w:r>
      <w:r>
        <w:rPr>
          <w:rFonts w:ascii="Arial" w:hAnsi="Arial" w:cs="Arial"/>
          <w:color w:val="auto"/>
          <w:sz w:val="22"/>
          <w:szCs w:val="22"/>
        </w:rPr>
        <w:t>ne usluge fizičke osobe, fizičke osobe – vlasnika obrta i prestanka postojanja pravne osobe brisanjem iz sudskog registra, pravni slijednik koji je u posjedu nekretnine ili posebnog dijela nekretnine dužan je o tome obavijestiti Davatelja  usluge najkasnij</w:t>
      </w:r>
      <w:r>
        <w:rPr>
          <w:rFonts w:ascii="Arial" w:hAnsi="Arial" w:cs="Arial"/>
          <w:color w:val="auto"/>
          <w:sz w:val="22"/>
          <w:szCs w:val="22"/>
        </w:rPr>
        <w:t xml:space="preserve">e u roku od 15 (petnaest) dana od dana saznanja o toj okolnosti. </w:t>
      </w:r>
    </w:p>
    <w:p w14:paraId="53C7939A" w14:textId="77777777" w:rsidR="0035231F" w:rsidRDefault="0035231F">
      <w:pPr>
        <w:pStyle w:val="Default"/>
        <w:ind w:firstLine="708"/>
        <w:jc w:val="both"/>
        <w:rPr>
          <w:rFonts w:ascii="Arial" w:hAnsi="Arial" w:cs="Arial"/>
          <w:color w:val="auto"/>
          <w:sz w:val="22"/>
          <w:szCs w:val="22"/>
        </w:rPr>
      </w:pPr>
    </w:p>
    <w:p w14:paraId="2A764FB1"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Davatelj javne usluge može privremeno nastaviti s pružanjem javne usluge posjedniku nekretnine ili posebnog dijela nekretnine do podnošenja Izjave (novog) vlasnika nekretnine, uz uvjet da p</w:t>
      </w:r>
      <w:r>
        <w:rPr>
          <w:rFonts w:ascii="Arial" w:hAnsi="Arial" w:cs="Arial"/>
          <w:color w:val="auto"/>
          <w:sz w:val="22"/>
          <w:szCs w:val="22"/>
        </w:rPr>
        <w:t xml:space="preserve">osjednik nekretnine redovito podmiruje sve novčane obveze koje se tiču obavljanja javne usluge za predmetnu nekretninu. </w:t>
      </w:r>
    </w:p>
    <w:p w14:paraId="17DBFD7D" w14:textId="77777777" w:rsidR="0035231F" w:rsidRDefault="0035231F">
      <w:pPr>
        <w:pStyle w:val="Default"/>
        <w:jc w:val="both"/>
        <w:rPr>
          <w:rFonts w:ascii="Arial" w:hAnsi="Arial" w:cs="Arial"/>
          <w:bCs/>
          <w:color w:val="auto"/>
          <w:sz w:val="22"/>
          <w:szCs w:val="22"/>
        </w:rPr>
      </w:pPr>
    </w:p>
    <w:p w14:paraId="6D98631F" w14:textId="77777777" w:rsidR="0035231F" w:rsidRDefault="001022DB">
      <w:pPr>
        <w:pStyle w:val="Default"/>
        <w:jc w:val="center"/>
      </w:pPr>
      <w:r>
        <w:rPr>
          <w:rFonts w:ascii="Arial" w:hAnsi="Arial" w:cs="Arial"/>
          <w:bCs/>
          <w:color w:val="auto"/>
          <w:sz w:val="22"/>
          <w:szCs w:val="22"/>
        </w:rPr>
        <w:t>Članak 10.</w:t>
      </w:r>
    </w:p>
    <w:p w14:paraId="0A1F9DBE" w14:textId="77777777" w:rsidR="0035231F" w:rsidRDefault="001022DB">
      <w:pPr>
        <w:pStyle w:val="Default"/>
        <w:ind w:firstLine="708"/>
        <w:jc w:val="both"/>
      </w:pPr>
      <w:r>
        <w:rPr>
          <w:rFonts w:ascii="Arial" w:hAnsi="Arial" w:cs="Arial"/>
          <w:color w:val="auto"/>
          <w:sz w:val="22"/>
          <w:szCs w:val="22"/>
        </w:rPr>
        <w:t>Cijena javne usluge utvrđuje se Cjenikom javne usluge koji donosi i mijenja Davatelj usluge u skladu s odredbama Odluke i Z</w:t>
      </w:r>
      <w:r>
        <w:rPr>
          <w:rFonts w:ascii="Arial" w:hAnsi="Arial" w:cs="Arial"/>
          <w:color w:val="auto"/>
          <w:sz w:val="22"/>
          <w:szCs w:val="22"/>
        </w:rPr>
        <w:t xml:space="preserve">akona. </w:t>
      </w:r>
      <w:r>
        <w:rPr>
          <w:rFonts w:ascii="Arial" w:hAnsi="Arial" w:cs="Arial"/>
          <w:sz w:val="22"/>
          <w:szCs w:val="22"/>
        </w:rPr>
        <w:t xml:space="preserve">Na cijenu javne usluge, odnosno izmjene cijene javne usluge suglasnost daje gradonačelnik Grada Ivanca. </w:t>
      </w:r>
    </w:p>
    <w:p w14:paraId="79F330B3" w14:textId="77777777" w:rsidR="0035231F" w:rsidRDefault="0035231F">
      <w:pPr>
        <w:pStyle w:val="Default"/>
        <w:ind w:firstLine="708"/>
        <w:jc w:val="both"/>
        <w:rPr>
          <w:rFonts w:ascii="Arial" w:hAnsi="Arial" w:cs="Arial"/>
          <w:color w:val="auto"/>
          <w:sz w:val="22"/>
          <w:szCs w:val="22"/>
        </w:rPr>
      </w:pPr>
    </w:p>
    <w:p w14:paraId="01A04974" w14:textId="77777777" w:rsidR="0035231F" w:rsidRDefault="001022DB">
      <w:pPr>
        <w:spacing w:line="240" w:lineRule="auto"/>
        <w:ind w:firstLine="708"/>
        <w:jc w:val="both"/>
      </w:pPr>
      <w:r>
        <w:rPr>
          <w:rFonts w:ascii="Arial" w:hAnsi="Arial" w:cs="Arial"/>
          <w:color w:val="000000"/>
        </w:rPr>
        <w:t>Cijenu javne usluge korisnik usluge je dužan plaćati na temelju računa za obračunsko razdoblje.</w:t>
      </w:r>
    </w:p>
    <w:p w14:paraId="7D2E9585" w14:textId="77777777" w:rsidR="0035231F" w:rsidRDefault="001022DB">
      <w:pPr>
        <w:spacing w:line="240" w:lineRule="auto"/>
        <w:ind w:firstLine="708"/>
        <w:jc w:val="both"/>
      </w:pPr>
      <w:r>
        <w:rPr>
          <w:rFonts w:ascii="Arial" w:hAnsi="Arial" w:cs="Arial"/>
          <w:color w:val="000000"/>
        </w:rPr>
        <w:t xml:space="preserve">Korisnik se obvezuje podmiriti račun u roku </w:t>
      </w:r>
      <w:r>
        <w:rPr>
          <w:rFonts w:ascii="Arial" w:hAnsi="Arial" w:cs="Arial"/>
          <w:color w:val="000000"/>
        </w:rPr>
        <w:t xml:space="preserve">navedenom na računu. U slučaju neispunjenja dospjele novčane obveze po računu davatelj usluge kao vjerovnik može zatražiti određivanje ovrhe temeljem računa kao vjerodostojne isprave. </w:t>
      </w:r>
    </w:p>
    <w:p w14:paraId="7F2AF9DD"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lastRenderedPageBreak/>
        <w:t xml:space="preserve">U slučaju zakašnjenja zaračunavaju se zakonske zatezne kamate u skladu </w:t>
      </w:r>
      <w:r>
        <w:rPr>
          <w:rFonts w:ascii="Arial" w:hAnsi="Arial" w:cs="Arial"/>
          <w:color w:val="auto"/>
          <w:sz w:val="22"/>
          <w:szCs w:val="22"/>
        </w:rPr>
        <w:t xml:space="preserve">s propisima. </w:t>
      </w:r>
    </w:p>
    <w:p w14:paraId="2EC083E7" w14:textId="77777777" w:rsidR="0035231F" w:rsidRDefault="0035231F">
      <w:pPr>
        <w:pStyle w:val="Default"/>
        <w:jc w:val="both"/>
        <w:rPr>
          <w:rFonts w:ascii="Arial" w:hAnsi="Arial" w:cs="Arial"/>
          <w:bCs/>
          <w:color w:val="auto"/>
          <w:sz w:val="22"/>
          <w:szCs w:val="22"/>
        </w:rPr>
      </w:pPr>
    </w:p>
    <w:p w14:paraId="2A910F0F" w14:textId="77777777" w:rsidR="0035231F" w:rsidRDefault="0035231F">
      <w:pPr>
        <w:pStyle w:val="Default"/>
        <w:jc w:val="center"/>
        <w:rPr>
          <w:rFonts w:ascii="Arial" w:hAnsi="Arial" w:cs="Arial"/>
          <w:bCs/>
          <w:color w:val="auto"/>
          <w:sz w:val="22"/>
          <w:szCs w:val="22"/>
        </w:rPr>
      </w:pPr>
    </w:p>
    <w:p w14:paraId="19FB79A2" w14:textId="77777777" w:rsidR="0035231F" w:rsidRDefault="001022DB">
      <w:pPr>
        <w:pStyle w:val="Default"/>
        <w:jc w:val="center"/>
      </w:pPr>
      <w:r>
        <w:rPr>
          <w:rFonts w:ascii="Arial" w:hAnsi="Arial" w:cs="Arial"/>
          <w:bCs/>
          <w:color w:val="auto"/>
          <w:sz w:val="22"/>
          <w:szCs w:val="22"/>
        </w:rPr>
        <w:t>Članak 11.</w:t>
      </w:r>
    </w:p>
    <w:p w14:paraId="5F7604C1"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Korisnik ima pravo prigovora na ispostavljeni račun. </w:t>
      </w:r>
    </w:p>
    <w:p w14:paraId="4DA15633" w14:textId="77777777" w:rsidR="0035231F" w:rsidRDefault="0035231F">
      <w:pPr>
        <w:pStyle w:val="Default"/>
        <w:ind w:firstLine="708"/>
        <w:jc w:val="both"/>
        <w:rPr>
          <w:rFonts w:ascii="Arial" w:hAnsi="Arial" w:cs="Arial"/>
          <w:color w:val="auto"/>
          <w:sz w:val="22"/>
          <w:szCs w:val="22"/>
        </w:rPr>
      </w:pPr>
    </w:p>
    <w:p w14:paraId="4174C68F"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Prigovor se podnosi u pisanom obliku u roku od 15 (petnaest) dana od dana primitka računa. </w:t>
      </w:r>
    </w:p>
    <w:p w14:paraId="37F2223C" w14:textId="77777777" w:rsidR="0035231F" w:rsidRDefault="0035231F">
      <w:pPr>
        <w:pStyle w:val="Default"/>
        <w:ind w:firstLine="708"/>
        <w:jc w:val="both"/>
        <w:rPr>
          <w:rFonts w:ascii="Arial" w:hAnsi="Arial" w:cs="Arial"/>
          <w:color w:val="auto"/>
          <w:sz w:val="22"/>
          <w:szCs w:val="22"/>
        </w:rPr>
      </w:pPr>
    </w:p>
    <w:p w14:paraId="5F1819CF"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dužan je ispitati osnovanost prigovora i dati pisani </w:t>
      </w:r>
      <w:r>
        <w:rPr>
          <w:rFonts w:ascii="Arial" w:hAnsi="Arial" w:cs="Arial"/>
          <w:color w:val="auto"/>
          <w:sz w:val="22"/>
          <w:szCs w:val="22"/>
        </w:rPr>
        <w:t xml:space="preserve">odgovor na prigovor u roku od 15 (petnaest) dana od dana primitka prigovora. </w:t>
      </w:r>
    </w:p>
    <w:p w14:paraId="3AA2F503"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Prigovor korisnika ne odgađa obvezu plaćanja računa. </w:t>
      </w:r>
    </w:p>
    <w:p w14:paraId="189E53A0" w14:textId="77777777" w:rsidR="0035231F" w:rsidRDefault="0035231F">
      <w:pPr>
        <w:pStyle w:val="Default"/>
        <w:ind w:firstLine="708"/>
        <w:jc w:val="both"/>
        <w:rPr>
          <w:rFonts w:ascii="Arial" w:hAnsi="Arial" w:cs="Arial"/>
          <w:color w:val="auto"/>
          <w:sz w:val="22"/>
          <w:szCs w:val="22"/>
        </w:rPr>
      </w:pPr>
    </w:p>
    <w:p w14:paraId="0CFAEB4F"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U slučaju kad davatelj javne usluge prihvati prigovor korisnika umanjiti će za priznati iznos račun za javnu uslugu koji sl</w:t>
      </w:r>
      <w:r>
        <w:rPr>
          <w:rFonts w:ascii="Arial" w:hAnsi="Arial" w:cs="Arial"/>
          <w:color w:val="auto"/>
          <w:sz w:val="22"/>
          <w:szCs w:val="22"/>
        </w:rPr>
        <w:t xml:space="preserve">ijedi nakon donošenja odluke o prihvaćanju prigovora. </w:t>
      </w:r>
    </w:p>
    <w:p w14:paraId="1121E26F" w14:textId="77777777" w:rsidR="0035231F" w:rsidRDefault="0035231F">
      <w:pPr>
        <w:pStyle w:val="Default"/>
        <w:jc w:val="both"/>
        <w:rPr>
          <w:rFonts w:ascii="Arial" w:hAnsi="Arial" w:cs="Arial"/>
          <w:bCs/>
          <w:color w:val="auto"/>
          <w:sz w:val="22"/>
          <w:szCs w:val="22"/>
        </w:rPr>
      </w:pPr>
    </w:p>
    <w:p w14:paraId="5BF880A8" w14:textId="77777777" w:rsidR="0035231F" w:rsidRDefault="001022DB">
      <w:pPr>
        <w:pStyle w:val="Default"/>
        <w:jc w:val="center"/>
      </w:pPr>
      <w:r>
        <w:rPr>
          <w:rFonts w:ascii="Arial" w:hAnsi="Arial" w:cs="Arial"/>
          <w:bCs/>
          <w:color w:val="auto"/>
          <w:sz w:val="22"/>
          <w:szCs w:val="22"/>
        </w:rPr>
        <w:t>Članak 12.</w:t>
      </w:r>
    </w:p>
    <w:p w14:paraId="676CA00B" w14:textId="77777777" w:rsidR="0035231F" w:rsidRDefault="001022DB">
      <w:pPr>
        <w:pStyle w:val="Default"/>
        <w:ind w:firstLine="708"/>
        <w:jc w:val="both"/>
        <w:rPr>
          <w:rFonts w:ascii="Arial" w:hAnsi="Arial" w:cs="Arial"/>
          <w:sz w:val="22"/>
          <w:szCs w:val="22"/>
        </w:rPr>
      </w:pPr>
      <w:r>
        <w:rPr>
          <w:rFonts w:ascii="Arial" w:hAnsi="Arial" w:cs="Arial"/>
          <w:sz w:val="22"/>
          <w:szCs w:val="22"/>
        </w:rPr>
        <w:t>Spremnike za odlaganje otpada korisnik javne usluge u pravilu smješta na svojoj nekretnini. Iznimno, nadležno tijelo Grada Ivanca može korisnicima javne usluge u višestambenim zgradama,  uk</w:t>
      </w:r>
      <w:r>
        <w:rPr>
          <w:rFonts w:ascii="Arial" w:hAnsi="Arial" w:cs="Arial"/>
          <w:sz w:val="22"/>
          <w:szCs w:val="22"/>
        </w:rPr>
        <w:t xml:space="preserve">oliko nemaju prostor za držanje spremnika na svojoj nekretnini, odobriti držanje spremnika na javnoj površini sukladno Odluci. </w:t>
      </w:r>
    </w:p>
    <w:p w14:paraId="4D44BF3B" w14:textId="77777777" w:rsidR="0035231F" w:rsidRDefault="0035231F">
      <w:pPr>
        <w:pStyle w:val="Default"/>
        <w:ind w:firstLine="708"/>
        <w:jc w:val="both"/>
        <w:rPr>
          <w:rFonts w:ascii="Arial" w:hAnsi="Arial" w:cs="Arial"/>
          <w:color w:val="auto"/>
          <w:sz w:val="22"/>
          <w:szCs w:val="22"/>
        </w:rPr>
      </w:pPr>
    </w:p>
    <w:p w14:paraId="6169103A"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O zahtjevu korisnika javne usluge za držanje spremnika za komunalni otpad na javnoj površini odlučuje nadležno tijelo Grada Iva</w:t>
      </w:r>
      <w:r>
        <w:rPr>
          <w:rFonts w:ascii="Arial" w:hAnsi="Arial" w:cs="Arial"/>
          <w:color w:val="auto"/>
          <w:sz w:val="22"/>
          <w:szCs w:val="22"/>
        </w:rPr>
        <w:t xml:space="preserve">nca uz prethodni dogovor s davateljem javne usluge. </w:t>
      </w:r>
    </w:p>
    <w:p w14:paraId="16A05A17" w14:textId="77777777" w:rsidR="0035231F" w:rsidRDefault="0035231F">
      <w:pPr>
        <w:pStyle w:val="Default"/>
        <w:jc w:val="both"/>
        <w:rPr>
          <w:rFonts w:ascii="Arial" w:hAnsi="Arial" w:cs="Arial"/>
          <w:bCs/>
          <w:color w:val="auto"/>
          <w:sz w:val="22"/>
          <w:szCs w:val="22"/>
        </w:rPr>
      </w:pPr>
    </w:p>
    <w:p w14:paraId="20ACCFBE" w14:textId="77777777" w:rsidR="0035231F" w:rsidRDefault="001022DB">
      <w:pPr>
        <w:pStyle w:val="Default"/>
        <w:jc w:val="center"/>
      </w:pPr>
      <w:r>
        <w:rPr>
          <w:rFonts w:ascii="Arial" w:hAnsi="Arial" w:cs="Arial"/>
          <w:bCs/>
          <w:color w:val="auto"/>
          <w:sz w:val="22"/>
          <w:szCs w:val="22"/>
        </w:rPr>
        <w:t>Članak 13.</w:t>
      </w:r>
    </w:p>
    <w:p w14:paraId="20AA6605"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Spremnici za otpad u dane odvoza otpada moraju biti izneseni na javnu površinu do vremena prolaska vozila Davatelja usluge, u suprotnom se usluga neće pružiti niti će se naplatiti cijena odvo</w:t>
      </w:r>
      <w:r>
        <w:rPr>
          <w:rFonts w:ascii="Arial" w:hAnsi="Arial" w:cs="Arial"/>
          <w:color w:val="auto"/>
          <w:sz w:val="22"/>
          <w:szCs w:val="22"/>
        </w:rPr>
        <w:t xml:space="preserve">za za (ne) predanu količinu otpada. </w:t>
      </w:r>
    </w:p>
    <w:p w14:paraId="441897EC" w14:textId="77777777" w:rsidR="0035231F" w:rsidRDefault="0035231F">
      <w:pPr>
        <w:pStyle w:val="Default"/>
        <w:ind w:firstLine="708"/>
        <w:jc w:val="both"/>
        <w:rPr>
          <w:rFonts w:ascii="Arial" w:hAnsi="Arial" w:cs="Arial"/>
          <w:color w:val="auto"/>
          <w:sz w:val="22"/>
          <w:szCs w:val="22"/>
        </w:rPr>
      </w:pPr>
    </w:p>
    <w:p w14:paraId="7E8904DC"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Davatelj usluge zadržava pravo da iz ekonomskih, tehničkih i drugih opravdanih razloga ne pruža uslugu odvojenog prikupljanja biootpada na pojedinom području. </w:t>
      </w:r>
    </w:p>
    <w:p w14:paraId="698C5ABD" w14:textId="77777777" w:rsidR="0035231F" w:rsidRDefault="0035231F">
      <w:pPr>
        <w:pStyle w:val="Default"/>
        <w:ind w:firstLine="708"/>
        <w:jc w:val="both"/>
        <w:rPr>
          <w:rFonts w:ascii="Arial" w:hAnsi="Arial" w:cs="Arial"/>
          <w:color w:val="auto"/>
          <w:sz w:val="22"/>
          <w:szCs w:val="22"/>
        </w:rPr>
      </w:pPr>
    </w:p>
    <w:p w14:paraId="4881F760"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Spremnici za otpad u dane odvoza otpada moraju biti iznes</w:t>
      </w:r>
      <w:r>
        <w:rPr>
          <w:rFonts w:ascii="Arial" w:hAnsi="Arial" w:cs="Arial"/>
          <w:color w:val="auto"/>
          <w:sz w:val="22"/>
          <w:szCs w:val="22"/>
        </w:rPr>
        <w:t xml:space="preserve">eni na javnu površinu na način da vozila i radnici Davatelja usluge imaju nesmetan pristup spremnicima i da omogućavaju normalan promet pješaka i vozila. </w:t>
      </w:r>
    </w:p>
    <w:p w14:paraId="3CFBFB3C" w14:textId="77777777" w:rsidR="0035231F" w:rsidRDefault="0035231F">
      <w:pPr>
        <w:pStyle w:val="Default"/>
        <w:ind w:firstLine="708"/>
        <w:jc w:val="both"/>
        <w:rPr>
          <w:rFonts w:ascii="Arial" w:hAnsi="Arial" w:cs="Arial"/>
          <w:color w:val="auto"/>
          <w:sz w:val="22"/>
          <w:szCs w:val="22"/>
        </w:rPr>
      </w:pPr>
    </w:p>
    <w:p w14:paraId="29E21313"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Davatelj usluge dužan je rukovati spremnicima za otpad na način da iste ne oštećuje, a odloženi otpa</w:t>
      </w:r>
      <w:r>
        <w:rPr>
          <w:rFonts w:ascii="Arial" w:hAnsi="Arial" w:cs="Arial"/>
          <w:color w:val="auto"/>
          <w:sz w:val="22"/>
          <w:szCs w:val="22"/>
        </w:rPr>
        <w:t xml:space="preserve">d ne rasipava i ne onečišćuje okoliš. Svako onečišćenje i oštećenje uzrokovano prikupljanjem i odvozom otpada davatelj javne usluge je dužan odmah otkloniti. </w:t>
      </w:r>
    </w:p>
    <w:p w14:paraId="6102976B" w14:textId="77777777" w:rsidR="0035231F" w:rsidRDefault="0035231F">
      <w:pPr>
        <w:pStyle w:val="Default"/>
        <w:ind w:firstLine="708"/>
        <w:jc w:val="both"/>
        <w:rPr>
          <w:rFonts w:ascii="Arial" w:hAnsi="Arial" w:cs="Arial"/>
          <w:color w:val="auto"/>
          <w:sz w:val="22"/>
          <w:szCs w:val="22"/>
        </w:rPr>
      </w:pPr>
    </w:p>
    <w:p w14:paraId="3B77C3B4"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Davatelj usluge je dužan spremnike za otpad nakon pražnjenja vratiti na mjesto s kojih ih je i p</w:t>
      </w:r>
      <w:r>
        <w:rPr>
          <w:rFonts w:ascii="Arial" w:hAnsi="Arial" w:cs="Arial"/>
          <w:color w:val="auto"/>
          <w:sz w:val="22"/>
          <w:szCs w:val="22"/>
        </w:rPr>
        <w:t xml:space="preserve">reuzeo i zatvoriti poklopac. </w:t>
      </w:r>
    </w:p>
    <w:p w14:paraId="7C9BB671" w14:textId="77777777" w:rsidR="0035231F" w:rsidRDefault="0035231F">
      <w:pPr>
        <w:pStyle w:val="Default"/>
        <w:jc w:val="both"/>
        <w:rPr>
          <w:rFonts w:ascii="Arial" w:hAnsi="Arial" w:cs="Arial"/>
          <w:bCs/>
          <w:color w:val="auto"/>
          <w:sz w:val="22"/>
          <w:szCs w:val="22"/>
        </w:rPr>
      </w:pPr>
    </w:p>
    <w:p w14:paraId="7CB2F606" w14:textId="77777777" w:rsidR="0035231F" w:rsidRDefault="001022DB">
      <w:pPr>
        <w:pStyle w:val="Default"/>
        <w:jc w:val="center"/>
      </w:pPr>
      <w:r>
        <w:rPr>
          <w:rFonts w:ascii="Arial" w:hAnsi="Arial" w:cs="Arial"/>
          <w:bCs/>
          <w:color w:val="auto"/>
          <w:sz w:val="22"/>
          <w:szCs w:val="22"/>
        </w:rPr>
        <w:t>Članak 14.</w:t>
      </w:r>
    </w:p>
    <w:p w14:paraId="78953073"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Korisnik usluge dužan je spremnike za odlaganje otpada održavati u ispravnom, čistom i funkcionalnom stanju. </w:t>
      </w:r>
    </w:p>
    <w:p w14:paraId="0E7097C1" w14:textId="77777777" w:rsidR="0035231F" w:rsidRDefault="0035231F">
      <w:pPr>
        <w:pStyle w:val="Default"/>
        <w:ind w:firstLine="708"/>
        <w:jc w:val="both"/>
        <w:rPr>
          <w:rFonts w:ascii="Arial" w:hAnsi="Arial" w:cs="Arial"/>
          <w:color w:val="auto"/>
          <w:sz w:val="22"/>
          <w:szCs w:val="22"/>
        </w:rPr>
      </w:pPr>
    </w:p>
    <w:p w14:paraId="107A70DA" w14:textId="77777777" w:rsidR="0035231F" w:rsidRDefault="001022DB">
      <w:pPr>
        <w:pStyle w:val="Default"/>
        <w:ind w:firstLine="708"/>
        <w:jc w:val="both"/>
        <w:rPr>
          <w:rFonts w:ascii="Arial" w:hAnsi="Arial" w:cs="Arial"/>
          <w:sz w:val="22"/>
          <w:szCs w:val="22"/>
        </w:rPr>
      </w:pPr>
      <w:r>
        <w:rPr>
          <w:rFonts w:ascii="Arial" w:hAnsi="Arial" w:cs="Arial"/>
          <w:sz w:val="22"/>
          <w:szCs w:val="22"/>
        </w:rPr>
        <w:t>Davatelj usluge može osigurati pranje spremnika za otpad, za korisnike u kategoriji kućanstva (višestam</w:t>
      </w:r>
      <w:r>
        <w:rPr>
          <w:rFonts w:ascii="Arial" w:hAnsi="Arial" w:cs="Arial"/>
          <w:sz w:val="22"/>
          <w:szCs w:val="22"/>
        </w:rPr>
        <w:t xml:space="preserve">bene zgrade) prema Cjeniku davatelja javne usluge. </w:t>
      </w:r>
    </w:p>
    <w:p w14:paraId="44481557" w14:textId="77777777" w:rsidR="0035231F" w:rsidRDefault="0035231F">
      <w:pPr>
        <w:pStyle w:val="Default"/>
        <w:ind w:firstLine="708"/>
        <w:jc w:val="both"/>
        <w:rPr>
          <w:rFonts w:ascii="Arial" w:hAnsi="Arial" w:cs="Arial"/>
          <w:color w:val="auto"/>
          <w:sz w:val="22"/>
          <w:szCs w:val="22"/>
        </w:rPr>
      </w:pPr>
    </w:p>
    <w:p w14:paraId="1C6782A6" w14:textId="77777777" w:rsidR="0035231F" w:rsidRDefault="001022DB">
      <w:pPr>
        <w:pStyle w:val="Default"/>
        <w:ind w:firstLine="708"/>
        <w:jc w:val="both"/>
      </w:pPr>
      <w:r>
        <w:rPr>
          <w:rFonts w:ascii="Arial" w:hAnsi="Arial" w:cs="Arial"/>
          <w:color w:val="auto"/>
          <w:sz w:val="22"/>
          <w:szCs w:val="22"/>
        </w:rPr>
        <w:t>Korisnik je odgovoran za svako namjerno oštećenje i nestanak spremnika koje mu je davatelj javne usluge dodijelio na korištenje bez naknade. U slučaju otuđenja i oštećenja spremnika za otpad, trošak naba</w:t>
      </w:r>
      <w:r>
        <w:rPr>
          <w:rFonts w:ascii="Arial" w:hAnsi="Arial" w:cs="Arial"/>
          <w:color w:val="auto"/>
          <w:sz w:val="22"/>
          <w:szCs w:val="22"/>
        </w:rPr>
        <w:t xml:space="preserve">ve novih snosit će korisnik usluge putem ugovorne kazne. </w:t>
      </w:r>
      <w:r>
        <w:rPr>
          <w:rFonts w:ascii="Arial" w:hAnsi="Arial" w:cs="Arial"/>
          <w:sz w:val="22"/>
          <w:szCs w:val="22"/>
        </w:rPr>
        <w:lastRenderedPageBreak/>
        <w:t>Kod višestambenih zgrada koje koriste zajednički spremnik, u slučaju oštećenja ili nestanka spremnika, svi korisnici spremnika snositi će trošak nabave novog spremnika razmjerno udjelu u spremniku.</w:t>
      </w:r>
    </w:p>
    <w:p w14:paraId="4A0BDE30" w14:textId="77777777" w:rsidR="0035231F" w:rsidRDefault="0035231F">
      <w:pPr>
        <w:pStyle w:val="Default"/>
        <w:jc w:val="both"/>
        <w:rPr>
          <w:rFonts w:ascii="Arial" w:hAnsi="Arial" w:cs="Arial"/>
          <w:color w:val="auto"/>
          <w:sz w:val="22"/>
          <w:szCs w:val="22"/>
        </w:rPr>
      </w:pPr>
    </w:p>
    <w:p w14:paraId="4457C701"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U slučaju kad je to očito ili kad korisnik dokaže da je oštećenje spremnika za otpad uzrokovao Davatelj usluge, trošak nabave nove posude snosit će Davatelj usluge, o čemu se sastavlja zapisnik. </w:t>
      </w:r>
    </w:p>
    <w:p w14:paraId="767A5CF5" w14:textId="77777777" w:rsidR="0035231F" w:rsidRDefault="0035231F">
      <w:pPr>
        <w:pStyle w:val="Default"/>
        <w:jc w:val="both"/>
        <w:rPr>
          <w:rFonts w:ascii="Arial" w:hAnsi="Arial" w:cs="Arial"/>
          <w:bCs/>
          <w:color w:val="auto"/>
          <w:sz w:val="22"/>
          <w:szCs w:val="22"/>
        </w:rPr>
      </w:pPr>
    </w:p>
    <w:p w14:paraId="4F4D1CE9" w14:textId="77777777" w:rsidR="0035231F" w:rsidRDefault="001022DB">
      <w:pPr>
        <w:pStyle w:val="Default"/>
        <w:jc w:val="center"/>
      </w:pPr>
      <w:r>
        <w:rPr>
          <w:rFonts w:ascii="Arial" w:hAnsi="Arial" w:cs="Arial"/>
          <w:bCs/>
          <w:color w:val="auto"/>
          <w:sz w:val="22"/>
          <w:szCs w:val="22"/>
        </w:rPr>
        <w:t>Članak 15.</w:t>
      </w:r>
    </w:p>
    <w:p w14:paraId="5C5B04DD"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Svi dogovori i pravno relevantne izjave ugovorn</w:t>
      </w:r>
      <w:r>
        <w:rPr>
          <w:rFonts w:ascii="Arial" w:hAnsi="Arial" w:cs="Arial"/>
          <w:color w:val="auto"/>
          <w:sz w:val="22"/>
          <w:szCs w:val="22"/>
        </w:rPr>
        <w:t xml:space="preserve">ih strana valjane su jedino ukoliko su učinjene u pisanom obliku. </w:t>
      </w:r>
    </w:p>
    <w:p w14:paraId="2AD6738B" w14:textId="77777777" w:rsidR="0035231F" w:rsidRDefault="0035231F">
      <w:pPr>
        <w:pStyle w:val="Default"/>
        <w:jc w:val="both"/>
        <w:rPr>
          <w:rFonts w:ascii="Arial" w:hAnsi="Arial" w:cs="Arial"/>
          <w:color w:val="auto"/>
          <w:sz w:val="22"/>
          <w:szCs w:val="22"/>
        </w:rPr>
      </w:pPr>
    </w:p>
    <w:p w14:paraId="001B6C7F"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U slučaju nesuglasja ili kontradiktornosti između Ugovora i ovih Općih uvjeta, vrijedit će odredbe Ugovora. </w:t>
      </w:r>
    </w:p>
    <w:p w14:paraId="371E052D" w14:textId="77777777" w:rsidR="0035231F" w:rsidRDefault="0035231F">
      <w:pPr>
        <w:pStyle w:val="Default"/>
        <w:ind w:firstLine="708"/>
        <w:jc w:val="both"/>
        <w:rPr>
          <w:rFonts w:ascii="Arial" w:hAnsi="Arial" w:cs="Arial"/>
          <w:color w:val="auto"/>
          <w:sz w:val="22"/>
          <w:szCs w:val="22"/>
        </w:rPr>
      </w:pPr>
    </w:p>
    <w:p w14:paraId="15B95C4E"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Ukoliko bilo koja odredba Ugovora i/ili Općih uvjeta jest ili postane ništavna</w:t>
      </w:r>
      <w:r>
        <w:rPr>
          <w:rFonts w:ascii="Arial" w:hAnsi="Arial" w:cs="Arial"/>
          <w:color w:val="auto"/>
          <w:sz w:val="22"/>
          <w:szCs w:val="22"/>
        </w:rPr>
        <w:t>, nevaljana ili neprovediva, to neće utjecati na ostatak Ugovora, odnosno Općih uvjeta te će se ostatak Ugovora, odnosno Općih uvjeta primjenjivati u najvećem mogućem opsegu dozvoljenim zakonom. U tom slučaju, ugovorne strane će bez odgode utvrditi odgovar</w:t>
      </w:r>
      <w:r>
        <w:rPr>
          <w:rFonts w:ascii="Arial" w:hAnsi="Arial" w:cs="Arial"/>
          <w:color w:val="auto"/>
          <w:sz w:val="22"/>
          <w:szCs w:val="22"/>
        </w:rPr>
        <w:t xml:space="preserve">ajuću odredbu koja će zamijeniti ništavnu, nevaljanu ili neprovedivu odredbu na način da u što većoj mjeri odgovora prvotnoj namjeri ugovornih strana. </w:t>
      </w:r>
    </w:p>
    <w:p w14:paraId="0316CCBE" w14:textId="77777777" w:rsidR="0035231F" w:rsidRDefault="0035231F">
      <w:pPr>
        <w:pStyle w:val="Default"/>
        <w:ind w:firstLine="708"/>
        <w:jc w:val="both"/>
        <w:rPr>
          <w:rFonts w:ascii="Arial" w:hAnsi="Arial" w:cs="Arial"/>
          <w:color w:val="auto"/>
          <w:sz w:val="22"/>
          <w:szCs w:val="22"/>
        </w:rPr>
      </w:pPr>
    </w:p>
    <w:p w14:paraId="1CB9558A"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Neizvršavanje bilo kojeg prava danog ugovornoj strani na temelju Ugovora i/ili ovih Općih uvjeta neće s</w:t>
      </w:r>
      <w:r>
        <w:rPr>
          <w:rFonts w:ascii="Arial" w:hAnsi="Arial" w:cs="Arial"/>
          <w:color w:val="auto"/>
          <w:sz w:val="22"/>
          <w:szCs w:val="22"/>
        </w:rPr>
        <w:t xml:space="preserve">e smatrati odricanjem ugovorne strane od tog prava. Bilo kakvo odricanje od prava danog ugovornoj strani na temelju Ugovora i/ili ovih Općih uvjeta mora biti dano izričito i u pisanom obliku. </w:t>
      </w:r>
    </w:p>
    <w:p w14:paraId="0D1351AD" w14:textId="77777777" w:rsidR="0035231F" w:rsidRDefault="0035231F">
      <w:pPr>
        <w:pStyle w:val="Default"/>
        <w:ind w:firstLine="708"/>
        <w:jc w:val="both"/>
        <w:rPr>
          <w:rFonts w:ascii="Arial" w:hAnsi="Arial" w:cs="Arial"/>
          <w:color w:val="auto"/>
          <w:sz w:val="22"/>
          <w:szCs w:val="22"/>
        </w:rPr>
      </w:pPr>
    </w:p>
    <w:p w14:paraId="3931095A"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Raskid ili prestanak Ugovora ne utječe na njegove odredbe za k</w:t>
      </w:r>
      <w:r>
        <w:rPr>
          <w:rFonts w:ascii="Arial" w:hAnsi="Arial" w:cs="Arial"/>
          <w:color w:val="auto"/>
          <w:sz w:val="22"/>
          <w:szCs w:val="22"/>
        </w:rPr>
        <w:t xml:space="preserve">oje je izričito ili isključivo određeno da stupaju na snagu ili se nastavljaju primjenjivati i nakon raskida ili prestanka Ugovora. </w:t>
      </w:r>
    </w:p>
    <w:p w14:paraId="2940A1AE" w14:textId="77777777" w:rsidR="0035231F" w:rsidRDefault="0035231F">
      <w:pPr>
        <w:pStyle w:val="Default"/>
        <w:ind w:firstLine="708"/>
        <w:jc w:val="both"/>
        <w:rPr>
          <w:rFonts w:ascii="Arial" w:hAnsi="Arial" w:cs="Arial"/>
          <w:color w:val="auto"/>
          <w:sz w:val="22"/>
          <w:szCs w:val="22"/>
        </w:rPr>
      </w:pPr>
    </w:p>
    <w:p w14:paraId="2F875DD7"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Eventualne sporove koji nastanu u izvršavanju prava i obveza iz Ugovora davatelj javne usluge i korisnik javne usluge poku</w:t>
      </w:r>
      <w:r>
        <w:rPr>
          <w:rFonts w:ascii="Arial" w:hAnsi="Arial" w:cs="Arial"/>
          <w:color w:val="auto"/>
          <w:sz w:val="22"/>
          <w:szCs w:val="22"/>
        </w:rPr>
        <w:t xml:space="preserve">šat će riješiti sporazumno. </w:t>
      </w:r>
    </w:p>
    <w:p w14:paraId="7727BB79" w14:textId="77777777" w:rsidR="0035231F" w:rsidRDefault="0035231F">
      <w:pPr>
        <w:pStyle w:val="Default"/>
        <w:jc w:val="both"/>
        <w:rPr>
          <w:rFonts w:ascii="Arial" w:hAnsi="Arial" w:cs="Arial"/>
          <w:color w:val="auto"/>
          <w:sz w:val="22"/>
          <w:szCs w:val="22"/>
        </w:rPr>
      </w:pPr>
    </w:p>
    <w:p w14:paraId="4A4FFDE7"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Na Ugovor i ove Opće uvjete primjenjuju se pozitivni propisi Republike Hrvatske te će se u skladu s time isti dokumenti i tumačiti. </w:t>
      </w:r>
    </w:p>
    <w:p w14:paraId="79CC64F3" w14:textId="77777777" w:rsidR="0035231F" w:rsidRDefault="0035231F">
      <w:pPr>
        <w:pStyle w:val="Default"/>
        <w:jc w:val="both"/>
        <w:rPr>
          <w:rFonts w:ascii="Arial" w:hAnsi="Arial" w:cs="Arial"/>
          <w:bCs/>
          <w:color w:val="auto"/>
          <w:sz w:val="22"/>
          <w:szCs w:val="22"/>
        </w:rPr>
      </w:pPr>
    </w:p>
    <w:p w14:paraId="3149BCE8" w14:textId="77777777" w:rsidR="0035231F" w:rsidRDefault="001022DB">
      <w:pPr>
        <w:pStyle w:val="Default"/>
        <w:jc w:val="center"/>
      </w:pPr>
      <w:r>
        <w:rPr>
          <w:rFonts w:ascii="Arial" w:hAnsi="Arial" w:cs="Arial"/>
          <w:bCs/>
          <w:color w:val="auto"/>
          <w:sz w:val="22"/>
          <w:szCs w:val="22"/>
        </w:rPr>
        <w:t>Članak 16.</w:t>
      </w:r>
    </w:p>
    <w:p w14:paraId="74E0E938" w14:textId="77777777" w:rsidR="0035231F" w:rsidRDefault="001022DB">
      <w:pPr>
        <w:pStyle w:val="Default"/>
        <w:ind w:firstLine="708"/>
        <w:jc w:val="both"/>
        <w:rPr>
          <w:rFonts w:ascii="Arial" w:hAnsi="Arial" w:cs="Arial"/>
          <w:color w:val="auto"/>
          <w:sz w:val="22"/>
          <w:szCs w:val="22"/>
        </w:rPr>
      </w:pPr>
      <w:r>
        <w:rPr>
          <w:rFonts w:ascii="Arial" w:hAnsi="Arial" w:cs="Arial"/>
          <w:color w:val="auto"/>
          <w:sz w:val="22"/>
          <w:szCs w:val="22"/>
        </w:rPr>
        <w:t xml:space="preserve">Ovi Opći uvjeti mijenjaju se na način koji je određen za njihovo donošenje. </w:t>
      </w:r>
    </w:p>
    <w:p w14:paraId="735FFA7C" w14:textId="77777777" w:rsidR="0035231F" w:rsidRDefault="0035231F">
      <w:pPr>
        <w:pStyle w:val="Default"/>
        <w:jc w:val="both"/>
        <w:rPr>
          <w:rFonts w:ascii="Arial" w:hAnsi="Arial" w:cs="Arial"/>
          <w:bCs/>
          <w:color w:val="auto"/>
          <w:sz w:val="22"/>
          <w:szCs w:val="22"/>
        </w:rPr>
      </w:pPr>
    </w:p>
    <w:p w14:paraId="44194BAD" w14:textId="77777777" w:rsidR="0035231F" w:rsidRDefault="001022DB">
      <w:pPr>
        <w:pStyle w:val="Default"/>
        <w:jc w:val="center"/>
      </w:pPr>
      <w:r>
        <w:rPr>
          <w:rFonts w:ascii="Arial" w:hAnsi="Arial" w:cs="Arial"/>
          <w:bCs/>
          <w:color w:val="auto"/>
          <w:sz w:val="22"/>
          <w:szCs w:val="22"/>
        </w:rPr>
        <w:t>Čla</w:t>
      </w:r>
      <w:r>
        <w:rPr>
          <w:rFonts w:ascii="Arial" w:hAnsi="Arial" w:cs="Arial"/>
          <w:bCs/>
          <w:color w:val="auto"/>
          <w:sz w:val="22"/>
          <w:szCs w:val="22"/>
        </w:rPr>
        <w:t>nak 17.</w:t>
      </w:r>
    </w:p>
    <w:p w14:paraId="19790397" w14:textId="77777777" w:rsidR="0035231F" w:rsidRDefault="001022DB">
      <w:pPr>
        <w:ind w:firstLine="708"/>
        <w:jc w:val="both"/>
      </w:pPr>
      <w:r>
        <w:rPr>
          <w:rFonts w:ascii="Arial" w:hAnsi="Arial" w:cs="Arial"/>
        </w:rPr>
        <w:t xml:space="preserve">Ovi Opći uvjeti objavit će se u Službenom vjesniku Varaždinske županije te na mrežnim stranicama davatelja usluge: </w:t>
      </w:r>
      <w:r>
        <w:rPr>
          <w:rFonts w:ascii="Arial" w:hAnsi="Arial" w:cs="Arial"/>
          <w:b/>
        </w:rPr>
        <w:t xml:space="preserve">IVKOM d.d. na adresi </w:t>
      </w:r>
      <w:hyperlink r:id="rId9" w:history="1">
        <w:r>
          <w:rPr>
            <w:rStyle w:val="Hiperveza"/>
            <w:rFonts w:ascii="Arial" w:hAnsi="Arial" w:cs="Arial"/>
          </w:rPr>
          <w:t>www.ivkom.hr</w:t>
        </w:r>
      </w:hyperlink>
    </w:p>
    <w:bookmarkEnd w:id="0"/>
    <w:p w14:paraId="528B863B" w14:textId="77777777" w:rsidR="0035231F" w:rsidRDefault="0035231F">
      <w:pPr>
        <w:pStyle w:val="Default"/>
        <w:ind w:firstLine="708"/>
        <w:jc w:val="both"/>
        <w:rPr>
          <w:rFonts w:ascii="Arial" w:hAnsi="Arial" w:cs="Arial"/>
          <w:sz w:val="22"/>
          <w:szCs w:val="22"/>
        </w:rPr>
      </w:pPr>
    </w:p>
    <w:sectPr w:rsidR="0035231F">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597D" w14:textId="77777777" w:rsidR="001022DB" w:rsidRDefault="001022DB">
      <w:pPr>
        <w:spacing w:after="0" w:line="240" w:lineRule="auto"/>
      </w:pPr>
      <w:r>
        <w:separator/>
      </w:r>
    </w:p>
  </w:endnote>
  <w:endnote w:type="continuationSeparator" w:id="0">
    <w:p w14:paraId="1382EA4B" w14:textId="77777777" w:rsidR="001022DB" w:rsidRDefault="0010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680018"/>
      <w:docPartObj>
        <w:docPartGallery w:val="Page Numbers (Bottom of Page)"/>
        <w:docPartUnique/>
      </w:docPartObj>
    </w:sdtPr>
    <w:sdtContent>
      <w:p w14:paraId="25917B5D" w14:textId="17A7BBDB" w:rsidR="00675E83" w:rsidRDefault="00675E83">
        <w:pPr>
          <w:pStyle w:val="Podnoje"/>
          <w:jc w:val="center"/>
        </w:pPr>
        <w:r>
          <w:fldChar w:fldCharType="begin"/>
        </w:r>
        <w:r>
          <w:instrText>PAGE   \* MERGEFORMAT</w:instrText>
        </w:r>
        <w:r>
          <w:fldChar w:fldCharType="separate"/>
        </w:r>
        <w:r>
          <w:t>2</w:t>
        </w:r>
        <w:r>
          <w:fldChar w:fldCharType="end"/>
        </w:r>
      </w:p>
    </w:sdtContent>
  </w:sdt>
  <w:p w14:paraId="0D4EB3CF" w14:textId="77777777" w:rsidR="00675E83" w:rsidRDefault="00675E8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65DF" w14:textId="77777777" w:rsidR="001022DB" w:rsidRDefault="001022DB">
      <w:pPr>
        <w:spacing w:after="0" w:line="240" w:lineRule="auto"/>
      </w:pPr>
      <w:r>
        <w:rPr>
          <w:color w:val="000000"/>
        </w:rPr>
        <w:separator/>
      </w:r>
    </w:p>
  </w:footnote>
  <w:footnote w:type="continuationSeparator" w:id="0">
    <w:p w14:paraId="3E6B547C" w14:textId="77777777" w:rsidR="001022DB" w:rsidRDefault="00102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F99"/>
    <w:multiLevelType w:val="multilevel"/>
    <w:tmpl w:val="2BAA95E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17449A"/>
    <w:multiLevelType w:val="multilevel"/>
    <w:tmpl w:val="04C43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D4542"/>
    <w:multiLevelType w:val="multilevel"/>
    <w:tmpl w:val="73120CBA"/>
    <w:lvl w:ilvl="0">
      <w:numFmt w:val="bullet"/>
      <w:lvlText w:val="-"/>
      <w:lvlJc w:val="left"/>
      <w:pPr>
        <w:ind w:left="420" w:hanging="360"/>
      </w:pPr>
      <w:rPr>
        <w:rFonts w:ascii="Arial" w:eastAsia="Calibri" w:hAnsi="Arial" w:cs="Arial"/>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3" w15:restartNumberingAfterBreak="0">
    <w:nsid w:val="3E2C6D04"/>
    <w:multiLevelType w:val="multilevel"/>
    <w:tmpl w:val="F6C6BB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8C2932"/>
    <w:multiLevelType w:val="multilevel"/>
    <w:tmpl w:val="3F12164C"/>
    <w:lvl w:ilvl="0">
      <w:start w:val="1"/>
      <w:numFmt w:val="decimal"/>
      <w:lvlText w:val="%1."/>
      <w:lvlJc w:val="left"/>
      <w:pPr>
        <w:ind w:left="420" w:hanging="360"/>
      </w:pPr>
      <w:rPr>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5" w15:restartNumberingAfterBreak="0">
    <w:nsid w:val="59277A11"/>
    <w:multiLevelType w:val="multilevel"/>
    <w:tmpl w:val="75B2CC0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E9616F"/>
    <w:multiLevelType w:val="multilevel"/>
    <w:tmpl w:val="4B649B8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6C1D0B"/>
    <w:multiLevelType w:val="multilevel"/>
    <w:tmpl w:val="B0D0C484"/>
    <w:lvl w:ilvl="0">
      <w:start w:val="1"/>
      <w:numFmt w:val="decimal"/>
      <w:lvlText w:val="%1."/>
      <w:lvlJc w:val="left"/>
      <w:pPr>
        <w:ind w:left="420" w:hanging="360"/>
      </w:pPr>
      <w:rPr>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8" w15:restartNumberingAfterBreak="0">
    <w:nsid w:val="6B3E77F3"/>
    <w:multiLevelType w:val="multilevel"/>
    <w:tmpl w:val="E4B0E2AA"/>
    <w:lvl w:ilvl="0">
      <w:numFmt w:val="bullet"/>
      <w:lvlText w:val="-"/>
      <w:lvlJc w:val="left"/>
      <w:rPr>
        <w:rFonts w:ascii="Arial" w:eastAsia="Calibri" w:hAnsi="Arial" w:cs="Arial"/>
      </w:rPr>
    </w:lvl>
    <w:lvl w:ilvl="1">
      <w:numFmt w:val="bullet"/>
      <w:lvlText w:val="o"/>
      <w:lvlJc w:val="left"/>
      <w:pPr>
        <w:ind w:left="2568" w:hanging="360"/>
      </w:pPr>
      <w:rPr>
        <w:rFonts w:ascii="Courier New" w:hAnsi="Courier New" w:cs="Courier New"/>
      </w:rPr>
    </w:lvl>
    <w:lvl w:ilvl="2">
      <w:numFmt w:val="bullet"/>
      <w:lvlText w:val=""/>
      <w:lvlJc w:val="left"/>
      <w:pPr>
        <w:ind w:left="3288" w:hanging="360"/>
      </w:pPr>
      <w:rPr>
        <w:rFonts w:ascii="Wingdings" w:hAnsi="Wingdings"/>
      </w:rPr>
    </w:lvl>
    <w:lvl w:ilvl="3">
      <w:numFmt w:val="bullet"/>
      <w:lvlText w:val=""/>
      <w:lvlJc w:val="left"/>
      <w:pPr>
        <w:ind w:left="4008" w:hanging="360"/>
      </w:pPr>
      <w:rPr>
        <w:rFonts w:ascii="Symbol" w:hAnsi="Symbol"/>
      </w:rPr>
    </w:lvl>
    <w:lvl w:ilvl="4">
      <w:numFmt w:val="bullet"/>
      <w:lvlText w:val="o"/>
      <w:lvlJc w:val="left"/>
      <w:pPr>
        <w:ind w:left="4728" w:hanging="360"/>
      </w:pPr>
      <w:rPr>
        <w:rFonts w:ascii="Courier New" w:hAnsi="Courier New" w:cs="Courier New"/>
      </w:rPr>
    </w:lvl>
    <w:lvl w:ilvl="5">
      <w:numFmt w:val="bullet"/>
      <w:lvlText w:val=""/>
      <w:lvlJc w:val="left"/>
      <w:pPr>
        <w:ind w:left="5448" w:hanging="360"/>
      </w:pPr>
      <w:rPr>
        <w:rFonts w:ascii="Wingdings" w:hAnsi="Wingdings"/>
      </w:rPr>
    </w:lvl>
    <w:lvl w:ilvl="6">
      <w:numFmt w:val="bullet"/>
      <w:lvlText w:val=""/>
      <w:lvlJc w:val="left"/>
      <w:pPr>
        <w:ind w:left="6168" w:hanging="360"/>
      </w:pPr>
      <w:rPr>
        <w:rFonts w:ascii="Symbol" w:hAnsi="Symbol"/>
      </w:rPr>
    </w:lvl>
    <w:lvl w:ilvl="7">
      <w:numFmt w:val="bullet"/>
      <w:lvlText w:val="o"/>
      <w:lvlJc w:val="left"/>
      <w:pPr>
        <w:ind w:left="6888" w:hanging="360"/>
      </w:pPr>
      <w:rPr>
        <w:rFonts w:ascii="Courier New" w:hAnsi="Courier New" w:cs="Courier New"/>
      </w:rPr>
    </w:lvl>
    <w:lvl w:ilvl="8">
      <w:numFmt w:val="bullet"/>
      <w:lvlText w:val=""/>
      <w:lvlJc w:val="left"/>
      <w:pPr>
        <w:ind w:left="7608" w:hanging="360"/>
      </w:pPr>
      <w:rPr>
        <w:rFonts w:ascii="Wingdings" w:hAnsi="Wingdings"/>
      </w:rPr>
    </w:lvl>
  </w:abstractNum>
  <w:abstractNum w:abstractNumId="9" w15:restartNumberingAfterBreak="0">
    <w:nsid w:val="7CE40F58"/>
    <w:multiLevelType w:val="multilevel"/>
    <w:tmpl w:val="B72475D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4"/>
  </w:num>
  <w:num w:numId="4">
    <w:abstractNumId w:val="8"/>
  </w:num>
  <w:num w:numId="5">
    <w:abstractNumId w:val="1"/>
  </w:num>
  <w:num w:numId="6">
    <w:abstractNumId w:val="2"/>
  </w:num>
  <w:num w:numId="7">
    <w:abstractNumId w:val="5"/>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5231F"/>
    <w:rsid w:val="001022DB"/>
    <w:rsid w:val="0035231F"/>
    <w:rsid w:val="00602B27"/>
    <w:rsid w:val="00675E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FC27"/>
  <w15:docId w15:val="{C467402F-D905-404A-A3FC-9AD44E54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Naslov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Odlomakpopisa">
    <w:name w:val="List Paragraph"/>
    <w:basedOn w:val="Normal"/>
    <w:pPr>
      <w:spacing w:after="160" w:line="240" w:lineRule="auto"/>
      <w:ind w:left="720"/>
      <w:textAlignment w:val="auto"/>
    </w:pPr>
  </w:style>
  <w:style w:type="character" w:styleId="Hiperveza">
    <w:name w:val="Hyperlink"/>
    <w:basedOn w:val="Zadanifontodlomka"/>
    <w:rPr>
      <w:color w:val="0000FF"/>
      <w:u w:val="single"/>
    </w:rPr>
  </w:style>
  <w:style w:type="paragraph" w:customStyle="1" w:styleId="box454532">
    <w:name w:val="box_454532"/>
    <w:basedOn w:val="Normal"/>
    <w:pPr>
      <w:spacing w:before="100" w:after="225" w:line="240" w:lineRule="auto"/>
      <w:textAlignment w:val="auto"/>
    </w:pPr>
    <w:rPr>
      <w:rFonts w:ascii="Times New Roman" w:eastAsia="Times New Roman" w:hAnsi="Times New Roman"/>
      <w:sz w:val="24"/>
      <w:szCs w:val="24"/>
      <w:lang w:eastAsia="hr-HR"/>
    </w:rPr>
  </w:style>
  <w:style w:type="character" w:customStyle="1" w:styleId="Naslov2Char">
    <w:name w:val="Naslov 2 Char"/>
    <w:basedOn w:val="Zadanifontodlomka"/>
    <w:rPr>
      <w:rFonts w:ascii="Calibri Light" w:eastAsia="Times New Roman" w:hAnsi="Calibri Light" w:cs="Times New Roman"/>
      <w:color w:val="2F5496"/>
      <w:sz w:val="26"/>
      <w:szCs w:val="26"/>
    </w:rPr>
  </w:style>
  <w:style w:type="paragraph" w:styleId="Bezproreda">
    <w:name w:val="No Spacing"/>
    <w:pPr>
      <w:suppressAutoHyphens/>
      <w:spacing w:after="0" w:line="240" w:lineRule="auto"/>
    </w:pPr>
  </w:style>
  <w:style w:type="paragraph" w:styleId="Zaglavlje">
    <w:name w:val="header"/>
    <w:basedOn w:val="Normal"/>
    <w:link w:val="ZaglavljeChar"/>
    <w:uiPriority w:val="99"/>
    <w:unhideWhenUsed/>
    <w:rsid w:val="00675E8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5E83"/>
  </w:style>
  <w:style w:type="paragraph" w:styleId="Podnoje">
    <w:name w:val="footer"/>
    <w:basedOn w:val="Normal"/>
    <w:link w:val="PodnojeChar"/>
    <w:uiPriority w:val="99"/>
    <w:unhideWhenUsed/>
    <w:rsid w:val="00675E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vkom.h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vkom.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8056</Words>
  <Characters>45920</Characters>
  <Application>Microsoft Office Word</Application>
  <DocSecurity>0</DocSecurity>
  <Lines>382</Lines>
  <Paragraphs>107</Paragraphs>
  <ScaleCrop>false</ScaleCrop>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Srećko Kramarić</dc:creator>
  <cp:lastModifiedBy>Snježana Canjuga</cp:lastModifiedBy>
  <cp:revision>3</cp:revision>
  <cp:lastPrinted>2022-01-24T12:21:00Z</cp:lastPrinted>
  <dcterms:created xsi:type="dcterms:W3CDTF">2022-02-02T07:21:00Z</dcterms:created>
  <dcterms:modified xsi:type="dcterms:W3CDTF">2022-02-02T07:23:00Z</dcterms:modified>
</cp:coreProperties>
</file>