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D6DB" w14:textId="2A250EAB" w:rsidR="00B01EBB" w:rsidRPr="00D576AB" w:rsidRDefault="00B01EBB" w:rsidP="00B01EBB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</w:t>
      </w:r>
      <w:r w:rsidRPr="00D576AB">
        <w:rPr>
          <w:rFonts w:ascii="Arial" w:hAnsi="Arial" w:cs="Arial"/>
          <w:b/>
          <w:i/>
          <w:sz w:val="28"/>
          <w:szCs w:val="28"/>
        </w:rPr>
        <w:t>. IZVJEŠTAJ O ZADUŽIVANJU</w:t>
      </w:r>
    </w:p>
    <w:p w14:paraId="69A97802" w14:textId="1C78202B" w:rsidR="00B01EBB" w:rsidRDefault="00B01EBB" w:rsidP="00B01EBB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4776E2D5" w14:textId="65D50D09" w:rsidR="00E304ED" w:rsidRPr="00E304ED" w:rsidRDefault="00E304ED" w:rsidP="00B01EB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14:paraId="256DC6A9" w14:textId="1E2F768E" w:rsidR="00B01EB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Tijekom 20</w:t>
      </w:r>
      <w:r>
        <w:rPr>
          <w:rFonts w:ascii="Arial" w:hAnsi="Arial" w:cs="Arial"/>
          <w:sz w:val="22"/>
          <w:szCs w:val="22"/>
        </w:rPr>
        <w:t>2</w:t>
      </w:r>
      <w:r w:rsidR="00E304ED">
        <w:rPr>
          <w:rFonts w:ascii="Arial" w:hAnsi="Arial" w:cs="Arial"/>
          <w:sz w:val="22"/>
          <w:szCs w:val="22"/>
        </w:rPr>
        <w:t>1</w:t>
      </w:r>
      <w:r w:rsidRPr="00D576AB">
        <w:rPr>
          <w:rFonts w:ascii="Arial" w:hAnsi="Arial" w:cs="Arial"/>
          <w:sz w:val="22"/>
          <w:szCs w:val="22"/>
        </w:rPr>
        <w:t xml:space="preserve">. godine Grad Ivanec </w:t>
      </w:r>
      <w:r w:rsidR="00B55D06">
        <w:rPr>
          <w:rFonts w:ascii="Arial" w:hAnsi="Arial" w:cs="Arial"/>
          <w:sz w:val="22"/>
          <w:szCs w:val="22"/>
        </w:rPr>
        <w:t>kreditno se zadužio temeljem Odluke Gradskog vijeća o kreditnom zaduženju Grada Ivanca, KLASA: 403-01/21-01/05, URBROJ: 2186/012-04/16-21/6 od 2. kolovoza 2021. godine.</w:t>
      </w:r>
    </w:p>
    <w:p w14:paraId="1DE3E354" w14:textId="4D936A6B" w:rsidR="00B55D06" w:rsidRDefault="00856257" w:rsidP="00B01E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je odobreno kreditno zaduženje Grada Ivanca kod Zagrebačke banke d.d. na iznos od 5.107.460,00 kuna za provođenje investicija: izgradnja i uređenje prometnica i javne rasvjete u ulici P. Preradovića, uređenje trga u </w:t>
      </w:r>
      <w:proofErr w:type="spellStart"/>
      <w:r>
        <w:rPr>
          <w:rFonts w:ascii="Arial" w:hAnsi="Arial" w:cs="Arial"/>
          <w:sz w:val="22"/>
          <w:szCs w:val="22"/>
        </w:rPr>
        <w:t>Margečanu</w:t>
      </w:r>
      <w:proofErr w:type="spellEnd"/>
      <w:r>
        <w:rPr>
          <w:rFonts w:ascii="Arial" w:hAnsi="Arial" w:cs="Arial"/>
          <w:sz w:val="22"/>
          <w:szCs w:val="22"/>
        </w:rPr>
        <w:t xml:space="preserve"> i energetska obnova stare škole u </w:t>
      </w:r>
      <w:proofErr w:type="spellStart"/>
      <w:r>
        <w:rPr>
          <w:rFonts w:ascii="Arial" w:hAnsi="Arial" w:cs="Arial"/>
          <w:sz w:val="22"/>
          <w:szCs w:val="22"/>
        </w:rPr>
        <w:t>Salinovcu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66653D" w14:textId="0F793CF1" w:rsidR="00856257" w:rsidRDefault="00856257" w:rsidP="00B01E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Otplata kredita počinje u 2022. godini, na rok od 10 godina</w:t>
      </w:r>
      <w:r w:rsidR="00FC2228">
        <w:rPr>
          <w:rFonts w:ascii="Arial" w:hAnsi="Arial" w:cs="Arial"/>
          <w:sz w:val="22"/>
          <w:szCs w:val="22"/>
        </w:rPr>
        <w:t>.</w:t>
      </w:r>
    </w:p>
    <w:p w14:paraId="3923A86B" w14:textId="76C48664" w:rsidR="00FC2228" w:rsidRPr="00D576AB" w:rsidRDefault="00FC2228" w:rsidP="00B01E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Stanje glavnice na dan 31.12.2021. godine iznosi 5.107.460,00 kuna.</w:t>
      </w:r>
    </w:p>
    <w:p w14:paraId="5E742E83" w14:textId="77777777" w:rsidR="00B01EBB" w:rsidRPr="002373CB" w:rsidRDefault="00B01EBB" w:rsidP="00B01EBB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A2941B1" w14:textId="6AB07B94" w:rsidR="00B01EBB" w:rsidRPr="00F74377" w:rsidRDefault="00B01EBB" w:rsidP="00B01EB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F74377">
        <w:rPr>
          <w:rFonts w:ascii="Arial" w:hAnsi="Arial" w:cs="Arial"/>
          <w:b/>
          <w:i/>
          <w:sz w:val="28"/>
          <w:szCs w:val="28"/>
        </w:rPr>
        <w:t xml:space="preserve">II. IZVJEŠTAJ O KORIŠTENJU PRORAČUNSKE PRIČUVE </w:t>
      </w:r>
    </w:p>
    <w:p w14:paraId="0BC9DE93" w14:textId="77777777" w:rsidR="00B01EBB" w:rsidRPr="00F74377" w:rsidRDefault="00B01EBB" w:rsidP="00B01EBB">
      <w:pPr>
        <w:jc w:val="both"/>
        <w:rPr>
          <w:rFonts w:ascii="Arial" w:hAnsi="Arial" w:cs="Arial"/>
          <w:sz w:val="22"/>
          <w:szCs w:val="22"/>
        </w:rPr>
      </w:pPr>
    </w:p>
    <w:p w14:paraId="5A6C5483" w14:textId="10040D10" w:rsidR="00B01EBB" w:rsidRPr="00F74377" w:rsidRDefault="00B01EBB" w:rsidP="00B01E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4377">
        <w:rPr>
          <w:rFonts w:ascii="Arial" w:hAnsi="Arial" w:cs="Arial"/>
          <w:sz w:val="22"/>
          <w:szCs w:val="22"/>
        </w:rPr>
        <w:t>Rashodi na ime proračunske pričuve tijekom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F74377">
        <w:rPr>
          <w:rFonts w:ascii="Arial" w:hAnsi="Arial" w:cs="Arial"/>
          <w:sz w:val="22"/>
          <w:szCs w:val="22"/>
        </w:rPr>
        <w:t xml:space="preserve">. godine izvršavani su na temelju Zaključaka  Gradonačelnika, u ukupnom  iznosu od  </w:t>
      </w:r>
      <w:r>
        <w:rPr>
          <w:rFonts w:ascii="Arial" w:hAnsi="Arial" w:cs="Arial"/>
          <w:sz w:val="22"/>
          <w:szCs w:val="22"/>
        </w:rPr>
        <w:t>34.735,70</w:t>
      </w:r>
      <w:r w:rsidRPr="00F74377">
        <w:rPr>
          <w:rFonts w:ascii="Arial" w:hAnsi="Arial" w:cs="Arial"/>
          <w:sz w:val="22"/>
          <w:szCs w:val="22"/>
        </w:rPr>
        <w:t xml:space="preserve"> kuna i to kako slijedi: </w:t>
      </w:r>
    </w:p>
    <w:p w14:paraId="08F31EC1" w14:textId="77777777" w:rsidR="00B01EBB" w:rsidRPr="00F74377" w:rsidRDefault="00B01EBB" w:rsidP="00B01EBB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5355"/>
        <w:gridCol w:w="2100"/>
      </w:tblGrid>
      <w:tr w:rsidR="00B01EBB" w:rsidRPr="00CF6008" w14:paraId="772EFB33" w14:textId="77777777" w:rsidTr="00FA401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50" w:type="dxa"/>
          </w:tcPr>
          <w:p w14:paraId="71EF7A92" w14:textId="77777777" w:rsidR="00B01EBB" w:rsidRPr="00CF6008" w:rsidRDefault="00B01EBB" w:rsidP="00FA4019">
            <w:pPr>
              <w:ind w:left="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3E368B" w14:textId="77777777" w:rsidR="00B01EBB" w:rsidRPr="00CF6008" w:rsidRDefault="00B01EBB" w:rsidP="00FA4019">
            <w:pPr>
              <w:ind w:left="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008">
              <w:rPr>
                <w:rFonts w:ascii="Arial" w:hAnsi="Arial" w:cs="Arial"/>
                <w:sz w:val="22"/>
                <w:szCs w:val="22"/>
              </w:rPr>
              <w:t>Datum</w:t>
            </w:r>
          </w:p>
          <w:p w14:paraId="6CBF1D94" w14:textId="77777777" w:rsidR="00B01EBB" w:rsidRPr="00CF6008" w:rsidRDefault="00B01EBB" w:rsidP="00FA40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5" w:type="dxa"/>
          </w:tcPr>
          <w:p w14:paraId="7ADEA19C" w14:textId="77777777" w:rsidR="00B01EBB" w:rsidRPr="00CF6008" w:rsidRDefault="00B01EBB" w:rsidP="00FA4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EADEC6" w14:textId="77777777" w:rsidR="00B01EBB" w:rsidRPr="00CF6008" w:rsidRDefault="00B01EBB" w:rsidP="00FA4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008">
              <w:rPr>
                <w:rFonts w:ascii="Arial" w:hAnsi="Arial" w:cs="Arial"/>
                <w:sz w:val="22"/>
                <w:szCs w:val="22"/>
              </w:rPr>
              <w:t xml:space="preserve">   Namjena</w:t>
            </w:r>
          </w:p>
        </w:tc>
        <w:tc>
          <w:tcPr>
            <w:tcW w:w="2100" w:type="dxa"/>
          </w:tcPr>
          <w:p w14:paraId="52712A92" w14:textId="77777777" w:rsidR="00B01EBB" w:rsidRPr="00CF6008" w:rsidRDefault="00B01EBB" w:rsidP="00FA4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AF84E" w14:textId="77777777" w:rsidR="00B01EBB" w:rsidRPr="00CF6008" w:rsidRDefault="00B01EBB" w:rsidP="00FA4019">
            <w:pPr>
              <w:rPr>
                <w:rFonts w:ascii="Arial" w:hAnsi="Arial" w:cs="Arial"/>
                <w:sz w:val="22"/>
                <w:szCs w:val="22"/>
              </w:rPr>
            </w:pPr>
            <w:r w:rsidRPr="00CF6008">
              <w:rPr>
                <w:rFonts w:ascii="Arial" w:hAnsi="Arial" w:cs="Arial"/>
                <w:sz w:val="22"/>
                <w:szCs w:val="22"/>
              </w:rPr>
              <w:t>Iznos (kn)</w:t>
            </w:r>
          </w:p>
          <w:p w14:paraId="3A94BD4D" w14:textId="77777777" w:rsidR="00B01EBB" w:rsidRPr="00CF6008" w:rsidRDefault="00B01EBB" w:rsidP="00FA4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EBB" w:rsidRPr="00CF6008" w14:paraId="7C78BBA0" w14:textId="77777777" w:rsidTr="00FA40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50" w:type="dxa"/>
          </w:tcPr>
          <w:p w14:paraId="0AC7F7F6" w14:textId="6D2A3E3A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18.03.2021.</w:t>
            </w:r>
          </w:p>
        </w:tc>
        <w:tc>
          <w:tcPr>
            <w:tcW w:w="5355" w:type="dxa"/>
          </w:tcPr>
          <w:p w14:paraId="34803BE2" w14:textId="08A22751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Atletski klub Varaždin- organizacija manifestacije „Brdski maraton Ivanec-Novi Marof“</w:t>
            </w:r>
          </w:p>
        </w:tc>
        <w:tc>
          <w:tcPr>
            <w:tcW w:w="2100" w:type="dxa"/>
          </w:tcPr>
          <w:p w14:paraId="542076C1" w14:textId="4FCB05CC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5.000,00</w:t>
            </w:r>
          </w:p>
        </w:tc>
      </w:tr>
      <w:tr w:rsidR="00B01EBB" w:rsidRPr="00CF6008" w14:paraId="7A1E24BC" w14:textId="77777777" w:rsidTr="00FA40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0" w:type="dxa"/>
          </w:tcPr>
          <w:p w14:paraId="3EC2F072" w14:textId="3AAA45DE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07.04.2021.</w:t>
            </w:r>
          </w:p>
        </w:tc>
        <w:tc>
          <w:tcPr>
            <w:tcW w:w="5355" w:type="dxa"/>
          </w:tcPr>
          <w:p w14:paraId="578F210D" w14:textId="31471890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 otkup knjige „Drveće i grmlje jestivih plodova Varaždinske županije“</w:t>
            </w:r>
          </w:p>
        </w:tc>
        <w:tc>
          <w:tcPr>
            <w:tcW w:w="2100" w:type="dxa"/>
          </w:tcPr>
          <w:p w14:paraId="2C600149" w14:textId="0F8607A9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700,00</w:t>
            </w:r>
          </w:p>
        </w:tc>
      </w:tr>
      <w:tr w:rsidR="00B01EBB" w:rsidRPr="00CF6008" w14:paraId="384D898C" w14:textId="77777777" w:rsidTr="00FA40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0" w:type="dxa"/>
          </w:tcPr>
          <w:p w14:paraId="71742A9E" w14:textId="23E08C7A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07.04.2021.</w:t>
            </w:r>
          </w:p>
        </w:tc>
        <w:tc>
          <w:tcPr>
            <w:tcW w:w="5355" w:type="dxa"/>
          </w:tcPr>
          <w:p w14:paraId="1093E603" w14:textId="7879F2FE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 Sjeverozapad- program „24 sata Ivanščice“</w:t>
            </w:r>
          </w:p>
        </w:tc>
        <w:tc>
          <w:tcPr>
            <w:tcW w:w="2100" w:type="dxa"/>
          </w:tcPr>
          <w:p w14:paraId="34944CA8" w14:textId="796BEFD5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2.000,00</w:t>
            </w:r>
          </w:p>
        </w:tc>
      </w:tr>
      <w:tr w:rsidR="00B01EBB" w:rsidRPr="00CF6008" w14:paraId="3C652B27" w14:textId="77777777" w:rsidTr="00FA40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50" w:type="dxa"/>
          </w:tcPr>
          <w:p w14:paraId="11A28266" w14:textId="3CDCBE6F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24.05.2021.</w:t>
            </w:r>
          </w:p>
        </w:tc>
        <w:tc>
          <w:tcPr>
            <w:tcW w:w="5355" w:type="dxa"/>
          </w:tcPr>
          <w:p w14:paraId="227141EC" w14:textId="7B826C22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Krašek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 za proslavu mlade mise</w:t>
            </w:r>
          </w:p>
        </w:tc>
        <w:tc>
          <w:tcPr>
            <w:tcW w:w="2100" w:type="dxa"/>
          </w:tcPr>
          <w:p w14:paraId="4741A509" w14:textId="557B3CF3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7.656,70</w:t>
            </w:r>
          </w:p>
        </w:tc>
      </w:tr>
      <w:tr w:rsidR="00B01EBB" w:rsidRPr="00CF6008" w14:paraId="4A178422" w14:textId="77777777" w:rsidTr="00FA40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50" w:type="dxa"/>
          </w:tcPr>
          <w:p w14:paraId="10354BB1" w14:textId="73DE25FE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27.05.2021.</w:t>
            </w:r>
          </w:p>
        </w:tc>
        <w:tc>
          <w:tcPr>
            <w:tcW w:w="5355" w:type="dxa"/>
          </w:tcPr>
          <w:p w14:paraId="67A57494" w14:textId="2C647ACF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Speleološka udruga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Kraševski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“- održavanje 10. speleološke škole</w:t>
            </w:r>
          </w:p>
        </w:tc>
        <w:tc>
          <w:tcPr>
            <w:tcW w:w="2100" w:type="dxa"/>
          </w:tcPr>
          <w:p w14:paraId="40FD223E" w14:textId="25C822A7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500,00</w:t>
            </w:r>
          </w:p>
        </w:tc>
      </w:tr>
      <w:tr w:rsidR="00B01EBB" w14:paraId="0052D533" w14:textId="77777777" w:rsidTr="00FA40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50" w:type="dxa"/>
          </w:tcPr>
          <w:p w14:paraId="0334DD81" w14:textId="09E63724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13.07.2021.</w:t>
            </w:r>
          </w:p>
        </w:tc>
        <w:tc>
          <w:tcPr>
            <w:tcW w:w="5355" w:type="dxa"/>
          </w:tcPr>
          <w:p w14:paraId="1E22467A" w14:textId="5FDE04B7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Atletski klub Varaždin- organizacija 1.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utrke „U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gačicama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Gačice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100" w:type="dxa"/>
          </w:tcPr>
          <w:p w14:paraId="41DAC20A" w14:textId="6367D9DD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2.500,00</w:t>
            </w:r>
          </w:p>
        </w:tc>
      </w:tr>
      <w:tr w:rsidR="00B01EBB" w14:paraId="55435A32" w14:textId="77777777" w:rsidTr="00FA40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50" w:type="dxa"/>
          </w:tcPr>
          <w:p w14:paraId="04C9B7A9" w14:textId="221DD704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04.08.2021.</w:t>
            </w:r>
          </w:p>
        </w:tc>
        <w:tc>
          <w:tcPr>
            <w:tcW w:w="5355" w:type="dxa"/>
          </w:tcPr>
          <w:p w14:paraId="49976F5D" w14:textId="6DCE8539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Udruga umirovljenika unutarnjih poslova- sufinanciranje nabave svečanih odora</w:t>
            </w:r>
          </w:p>
        </w:tc>
        <w:tc>
          <w:tcPr>
            <w:tcW w:w="2100" w:type="dxa"/>
          </w:tcPr>
          <w:p w14:paraId="51982800" w14:textId="26D9D491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1.000,00</w:t>
            </w:r>
          </w:p>
        </w:tc>
      </w:tr>
      <w:tr w:rsidR="00B01EBB" w14:paraId="7291E8D9" w14:textId="77777777" w:rsidTr="00FA40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50" w:type="dxa"/>
          </w:tcPr>
          <w:p w14:paraId="7A747B03" w14:textId="0DBC9812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24.08.2021.</w:t>
            </w:r>
          </w:p>
        </w:tc>
        <w:tc>
          <w:tcPr>
            <w:tcW w:w="5355" w:type="dxa"/>
          </w:tcPr>
          <w:p w14:paraId="61A0103C" w14:textId="17229267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Rukometni klub „Ivančica“ Ivanec- organizacija 10. memorijalnog turnira Stjepan Lančić i obilježavanje 50. godišnjice rukometnog kluba</w:t>
            </w:r>
          </w:p>
        </w:tc>
        <w:tc>
          <w:tcPr>
            <w:tcW w:w="2100" w:type="dxa"/>
          </w:tcPr>
          <w:p w14:paraId="549BA83C" w14:textId="2457452C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5.000,00</w:t>
            </w:r>
          </w:p>
        </w:tc>
      </w:tr>
      <w:tr w:rsidR="00B01EBB" w14:paraId="05D45C0E" w14:textId="77777777" w:rsidTr="00FA40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50" w:type="dxa"/>
          </w:tcPr>
          <w:p w14:paraId="629ED1FA" w14:textId="430574F6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30.08.2021.</w:t>
            </w:r>
          </w:p>
        </w:tc>
        <w:tc>
          <w:tcPr>
            <w:tcW w:w="5355" w:type="dxa"/>
          </w:tcPr>
          <w:p w14:paraId="01EA5B7C" w14:textId="4364E240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Zaklada za prevenciju kriminaliteta „Sveti Mihael“- sufinanciranje projekta „Prevencijom do sigurnosti“</w:t>
            </w:r>
          </w:p>
        </w:tc>
        <w:tc>
          <w:tcPr>
            <w:tcW w:w="2100" w:type="dxa"/>
          </w:tcPr>
          <w:p w14:paraId="16C45A99" w14:textId="104885C6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6.879,00</w:t>
            </w:r>
          </w:p>
        </w:tc>
      </w:tr>
      <w:tr w:rsidR="00B01EBB" w14:paraId="02FEE097" w14:textId="77777777" w:rsidTr="00FA40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50" w:type="dxa"/>
          </w:tcPr>
          <w:p w14:paraId="13E813F9" w14:textId="4940AC36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14.10.2021.</w:t>
            </w:r>
          </w:p>
        </w:tc>
        <w:tc>
          <w:tcPr>
            <w:tcW w:w="5355" w:type="dxa"/>
          </w:tcPr>
          <w:p w14:paraId="4952E8D6" w14:textId="511B5EB2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Udruga umirovljenika Ivanec- autobusni prijevoz za organizirani izlet u Samobor</w:t>
            </w:r>
          </w:p>
        </w:tc>
        <w:tc>
          <w:tcPr>
            <w:tcW w:w="2100" w:type="dxa"/>
          </w:tcPr>
          <w:p w14:paraId="0CBB281F" w14:textId="220CACA8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2.500,00</w:t>
            </w:r>
          </w:p>
        </w:tc>
      </w:tr>
      <w:tr w:rsidR="00B01EBB" w14:paraId="4326418C" w14:textId="77777777" w:rsidTr="00FA40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50" w:type="dxa"/>
          </w:tcPr>
          <w:p w14:paraId="06FAC498" w14:textId="5B486246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08.12.2021.</w:t>
            </w:r>
          </w:p>
        </w:tc>
        <w:tc>
          <w:tcPr>
            <w:tcW w:w="5355" w:type="dxa"/>
          </w:tcPr>
          <w:p w14:paraId="5D54B67D" w14:textId="02EF0EF2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Udruga veterana 7. gardijske brigade „Puma“- provedba aktivnosti i djelatnosti Udruge</w:t>
            </w:r>
          </w:p>
        </w:tc>
        <w:tc>
          <w:tcPr>
            <w:tcW w:w="2100" w:type="dxa"/>
          </w:tcPr>
          <w:p w14:paraId="15E9BDE2" w14:textId="281D0287" w:rsidR="00B01EBB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1.000,00</w:t>
            </w:r>
          </w:p>
        </w:tc>
      </w:tr>
      <w:tr w:rsidR="00B01EBB" w:rsidRPr="00CF6008" w14:paraId="4DDE18D3" w14:textId="77777777" w:rsidTr="00FA401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0" w:type="dxa"/>
          </w:tcPr>
          <w:p w14:paraId="2DAD6569" w14:textId="77777777" w:rsidR="00B01EBB" w:rsidRPr="00CF6008" w:rsidRDefault="00B01EBB" w:rsidP="00B01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5" w:type="dxa"/>
          </w:tcPr>
          <w:p w14:paraId="701846E8" w14:textId="77777777" w:rsidR="00B01EBB" w:rsidRPr="00CF6008" w:rsidRDefault="00B01EBB" w:rsidP="00B01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600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</w:t>
            </w:r>
          </w:p>
          <w:p w14:paraId="6E652358" w14:textId="77777777" w:rsidR="00B01EBB" w:rsidRPr="00CF6008" w:rsidRDefault="00B01EBB" w:rsidP="00B01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600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UKUPNO</w:t>
            </w:r>
          </w:p>
        </w:tc>
        <w:tc>
          <w:tcPr>
            <w:tcW w:w="2100" w:type="dxa"/>
          </w:tcPr>
          <w:p w14:paraId="3909EAEB" w14:textId="77777777" w:rsidR="00B01EBB" w:rsidRPr="00CF6008" w:rsidRDefault="00B01EBB" w:rsidP="00B01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6008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14:paraId="4C860E44" w14:textId="395B0209" w:rsidR="00B01EBB" w:rsidRPr="00CF6008" w:rsidRDefault="00B01EBB" w:rsidP="00B01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34.735,70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C6B337D" w14:textId="77777777" w:rsidR="00B01EBB" w:rsidRPr="002373CB" w:rsidRDefault="00B01EBB" w:rsidP="00B01EB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7A31E46" w14:textId="77777777" w:rsidR="00B01EBB" w:rsidRDefault="00B01EBB" w:rsidP="00B01EB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7CD316E" w14:textId="77777777" w:rsidR="00B01EBB" w:rsidRDefault="00B01EBB" w:rsidP="00B01EB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EE262C" w14:textId="77777777" w:rsidR="00B01EBB" w:rsidRPr="00F74377" w:rsidRDefault="00B01EBB" w:rsidP="00B01E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74377">
        <w:rPr>
          <w:rFonts w:ascii="Arial" w:hAnsi="Arial" w:cs="Arial"/>
          <w:sz w:val="22"/>
          <w:szCs w:val="22"/>
        </w:rPr>
        <w:t xml:space="preserve">kupno planirano: </w:t>
      </w:r>
      <w:r>
        <w:rPr>
          <w:rFonts w:ascii="Arial" w:hAnsi="Arial" w:cs="Arial"/>
          <w:sz w:val="22"/>
          <w:szCs w:val="22"/>
        </w:rPr>
        <w:t>10</w:t>
      </w:r>
      <w:r w:rsidRPr="00F74377">
        <w:rPr>
          <w:rFonts w:ascii="Arial" w:hAnsi="Arial" w:cs="Arial"/>
          <w:sz w:val="22"/>
          <w:szCs w:val="22"/>
        </w:rPr>
        <w:t>0.000,00 kuna</w:t>
      </w:r>
    </w:p>
    <w:p w14:paraId="5C3B3E53" w14:textId="6A053AAE" w:rsidR="00B01EBB" w:rsidRPr="00F74377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F74377">
        <w:rPr>
          <w:rFonts w:ascii="Arial" w:hAnsi="Arial" w:cs="Arial"/>
          <w:sz w:val="22"/>
          <w:szCs w:val="22"/>
        </w:rPr>
        <w:t xml:space="preserve">Utrošeno:  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34.735,70</w:t>
      </w:r>
      <w:r w:rsidRPr="00F74377">
        <w:rPr>
          <w:rFonts w:ascii="Arial" w:hAnsi="Arial" w:cs="Arial"/>
          <w:sz w:val="22"/>
          <w:szCs w:val="22"/>
        </w:rPr>
        <w:t xml:space="preserve"> kuna</w:t>
      </w:r>
    </w:p>
    <w:p w14:paraId="67D2D5E9" w14:textId="0C287DDC" w:rsidR="00B01EBB" w:rsidRPr="00F74377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F74377">
        <w:rPr>
          <w:rFonts w:ascii="Arial" w:hAnsi="Arial" w:cs="Arial"/>
          <w:sz w:val="22"/>
          <w:szCs w:val="22"/>
        </w:rPr>
        <w:t xml:space="preserve">Raspoloživo: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65.264,30</w:t>
      </w:r>
      <w:r w:rsidRPr="00F74377">
        <w:rPr>
          <w:rFonts w:ascii="Arial" w:hAnsi="Arial" w:cs="Arial"/>
          <w:sz w:val="22"/>
          <w:szCs w:val="22"/>
        </w:rPr>
        <w:t xml:space="preserve"> kuna</w:t>
      </w:r>
    </w:p>
    <w:p w14:paraId="2C9154EF" w14:textId="77777777" w:rsidR="00B01EBB" w:rsidRDefault="00B01EBB" w:rsidP="00B01EBB">
      <w:pPr>
        <w:jc w:val="both"/>
        <w:rPr>
          <w:rFonts w:ascii="Arial" w:hAnsi="Arial" w:cs="Arial"/>
          <w:b/>
          <w:sz w:val="22"/>
          <w:szCs w:val="22"/>
        </w:rPr>
      </w:pPr>
    </w:p>
    <w:p w14:paraId="7C7D5983" w14:textId="77777777" w:rsidR="00B01EBB" w:rsidRPr="00876987" w:rsidRDefault="00B01EBB" w:rsidP="00B01EBB">
      <w:pPr>
        <w:jc w:val="both"/>
        <w:rPr>
          <w:rFonts w:ascii="Arial" w:hAnsi="Arial" w:cs="Arial"/>
          <w:b/>
          <w:sz w:val="22"/>
          <w:szCs w:val="22"/>
        </w:rPr>
      </w:pPr>
    </w:p>
    <w:p w14:paraId="6FDFEA80" w14:textId="6EA9BCB9" w:rsidR="00B01EBB" w:rsidRPr="00D576AB" w:rsidRDefault="00B01EBB" w:rsidP="00B01EB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D576AB">
        <w:rPr>
          <w:rFonts w:ascii="Arial" w:hAnsi="Arial" w:cs="Arial"/>
          <w:b/>
          <w:i/>
          <w:sz w:val="28"/>
          <w:szCs w:val="28"/>
        </w:rPr>
        <w:t>II</w:t>
      </w:r>
      <w:r>
        <w:rPr>
          <w:rFonts w:ascii="Arial" w:hAnsi="Arial" w:cs="Arial"/>
          <w:b/>
          <w:i/>
          <w:sz w:val="28"/>
          <w:szCs w:val="28"/>
        </w:rPr>
        <w:t>I</w:t>
      </w:r>
      <w:r w:rsidRPr="00D576AB">
        <w:rPr>
          <w:rFonts w:ascii="Arial" w:hAnsi="Arial" w:cs="Arial"/>
          <w:b/>
          <w:i/>
          <w:sz w:val="28"/>
          <w:szCs w:val="28"/>
        </w:rPr>
        <w:t>.</w:t>
      </w:r>
      <w:r w:rsidRPr="00D576AB">
        <w:rPr>
          <w:rFonts w:ascii="Arial" w:hAnsi="Arial" w:cs="Arial"/>
          <w:sz w:val="22"/>
          <w:szCs w:val="22"/>
        </w:rPr>
        <w:t xml:space="preserve"> </w:t>
      </w:r>
      <w:r w:rsidRPr="00D576AB">
        <w:rPr>
          <w:rFonts w:ascii="Arial" w:hAnsi="Arial" w:cs="Arial"/>
          <w:b/>
          <w:i/>
          <w:sz w:val="28"/>
          <w:szCs w:val="28"/>
        </w:rPr>
        <w:t xml:space="preserve">IZVJEŠTAJ O DANIM JAMSTVIMA </w:t>
      </w:r>
      <w:r>
        <w:rPr>
          <w:rFonts w:ascii="Arial" w:hAnsi="Arial" w:cs="Arial"/>
          <w:b/>
          <w:i/>
          <w:sz w:val="28"/>
          <w:szCs w:val="28"/>
        </w:rPr>
        <w:t>I IZDACIMA PO JAMSTVIMA</w:t>
      </w:r>
    </w:p>
    <w:p w14:paraId="7C3430B3" w14:textId="77777777" w:rsidR="00B01EBB" w:rsidRPr="00D576AB" w:rsidRDefault="00B01EBB" w:rsidP="00B01EBB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793D3B22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Gradsko vijeće Grada Ivanca 24. svibnja 2018. godine donijelo je Odluku o davanju jamstva Pučkom o</w:t>
      </w:r>
      <w:r>
        <w:rPr>
          <w:rFonts w:ascii="Arial" w:hAnsi="Arial" w:cs="Arial"/>
          <w:sz w:val="22"/>
          <w:szCs w:val="22"/>
        </w:rPr>
        <w:t>t</w:t>
      </w:r>
      <w:r w:rsidRPr="00D576AB">
        <w:rPr>
          <w:rFonts w:ascii="Arial" w:hAnsi="Arial" w:cs="Arial"/>
          <w:sz w:val="22"/>
          <w:szCs w:val="22"/>
        </w:rPr>
        <w:t>vorenom učilištu „Đuro Arnold“ Ivanec.</w:t>
      </w:r>
    </w:p>
    <w:p w14:paraId="3D128E26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Radilo se o jamstvu za dugoročno zaduživanje (za rekonstrukciju i adaptaciju poslovnog objekta Učilišta, nabavu informatičke i svjetlosne opreme) Ustanove Pučko otvoreno učilište „Đuro Arnold“ Ivanec za dugoročno zaduživanje kod Privredne banke Zagreb d.d., na iznos od 1.400.000,00 kuna, na rok od 10 godina ( do 31.7.2028. godine)</w:t>
      </w:r>
    </w:p>
    <w:p w14:paraId="0BE418F5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Na spomenutu Odluku dobivena je suglasnost Ministarstva financija 4. lipnja 2018. godine.</w:t>
      </w:r>
    </w:p>
    <w:p w14:paraId="489E179D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Ugovor o jamstvu između Grada Ivanca i Privredne banke Zagreb d.d. sklopljen je 18. lipnja 2018. godine.</w:t>
      </w:r>
    </w:p>
    <w:p w14:paraId="73FCCD1B" w14:textId="7608429A" w:rsidR="00B01EB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Jamstvo nije aktivirano.</w:t>
      </w:r>
    </w:p>
    <w:p w14:paraId="35EFF4BF" w14:textId="314A5085" w:rsidR="00D94C48" w:rsidRPr="00D576AB" w:rsidRDefault="00D94C48" w:rsidP="00B01E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godine stanje jamstva umanjeno je za iznos otplaćene glavnice u iznosu od 140.000,04 kuna.</w:t>
      </w:r>
    </w:p>
    <w:p w14:paraId="4455744D" w14:textId="15EF8D1F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Stanje jamstva na dan 01.01.20</w:t>
      </w:r>
      <w:r>
        <w:rPr>
          <w:rFonts w:ascii="Arial" w:hAnsi="Arial" w:cs="Arial"/>
          <w:sz w:val="22"/>
          <w:szCs w:val="22"/>
        </w:rPr>
        <w:t>2</w:t>
      </w:r>
      <w:r w:rsidR="00D94C48">
        <w:rPr>
          <w:rFonts w:ascii="Arial" w:hAnsi="Arial" w:cs="Arial"/>
          <w:sz w:val="22"/>
          <w:szCs w:val="22"/>
        </w:rPr>
        <w:t>1</w:t>
      </w:r>
      <w:r w:rsidRPr="00D576AB">
        <w:rPr>
          <w:rFonts w:ascii="Arial" w:hAnsi="Arial" w:cs="Arial"/>
          <w:sz w:val="22"/>
          <w:szCs w:val="22"/>
        </w:rPr>
        <w:t xml:space="preserve">. iznosilo je </w:t>
      </w:r>
      <w:r w:rsidR="00D94C48">
        <w:rPr>
          <w:rFonts w:ascii="Arial" w:hAnsi="Arial" w:cs="Arial"/>
          <w:sz w:val="22"/>
          <w:szCs w:val="22"/>
        </w:rPr>
        <w:t>1.061.667,00</w:t>
      </w:r>
      <w:r w:rsidR="00D94C48" w:rsidRPr="00D576AB">
        <w:rPr>
          <w:rFonts w:ascii="Arial" w:hAnsi="Arial" w:cs="Arial"/>
          <w:sz w:val="22"/>
          <w:szCs w:val="22"/>
        </w:rPr>
        <w:t xml:space="preserve"> </w:t>
      </w:r>
      <w:r w:rsidRPr="00D576AB">
        <w:rPr>
          <w:rFonts w:ascii="Arial" w:hAnsi="Arial" w:cs="Arial"/>
          <w:sz w:val="22"/>
          <w:szCs w:val="22"/>
        </w:rPr>
        <w:t>kuna.</w:t>
      </w:r>
    </w:p>
    <w:p w14:paraId="1D5B929B" w14:textId="56DBFD3B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Stanje jamstva na dan 31.12.20</w:t>
      </w:r>
      <w:r>
        <w:rPr>
          <w:rFonts w:ascii="Arial" w:hAnsi="Arial" w:cs="Arial"/>
          <w:sz w:val="22"/>
          <w:szCs w:val="22"/>
        </w:rPr>
        <w:t>2</w:t>
      </w:r>
      <w:r w:rsidR="00D94C48">
        <w:rPr>
          <w:rFonts w:ascii="Arial" w:hAnsi="Arial" w:cs="Arial"/>
          <w:sz w:val="22"/>
          <w:szCs w:val="22"/>
        </w:rPr>
        <w:t>1</w:t>
      </w:r>
      <w:r w:rsidRPr="00D576AB">
        <w:rPr>
          <w:rFonts w:ascii="Arial" w:hAnsi="Arial" w:cs="Arial"/>
          <w:sz w:val="22"/>
          <w:szCs w:val="22"/>
        </w:rPr>
        <w:t xml:space="preserve">. iznosi </w:t>
      </w:r>
      <w:r w:rsidR="00D94C48">
        <w:rPr>
          <w:rFonts w:ascii="Arial" w:hAnsi="Arial" w:cs="Arial"/>
          <w:sz w:val="22"/>
          <w:szCs w:val="22"/>
        </w:rPr>
        <w:t>921.666,53</w:t>
      </w:r>
      <w:r w:rsidRPr="00D576AB">
        <w:rPr>
          <w:rFonts w:ascii="Arial" w:hAnsi="Arial" w:cs="Arial"/>
          <w:sz w:val="22"/>
          <w:szCs w:val="22"/>
        </w:rPr>
        <w:t xml:space="preserve"> kuna.</w:t>
      </w:r>
    </w:p>
    <w:p w14:paraId="5D13F59C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</w:p>
    <w:p w14:paraId="61C24F71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Gradsko vijeće Grada Ivanca 23. ožujka 2017. godine donijelo je Odluku o davanju jamstva trgovačkom društvu Poslovna zona Ivanec d.o.o..</w:t>
      </w:r>
    </w:p>
    <w:p w14:paraId="766E7FDC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Radilo se o jamstvu za refinanciranje postojećeg dugoročnog kredit kod J&amp;T banke korištenom za komunalno opremanje gospodarskih zona, za zaduživanje kod Privredne banke Zagreb d.d., na iznos od 5.742.359,57 kuna, na rok od 5 godina ( do 31.3.2022. godine)</w:t>
      </w:r>
    </w:p>
    <w:p w14:paraId="082C04A6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Na spomenutu Odluku dobivena je suglasnost Ministarstva financija 26. svibnja 2017. godine.</w:t>
      </w:r>
    </w:p>
    <w:p w14:paraId="1BBB132C" w14:textId="77777777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Ugovor o kreditu sklopljen je 30. svibnja 2017. godine.</w:t>
      </w:r>
    </w:p>
    <w:p w14:paraId="72DB41AB" w14:textId="33C8620A" w:rsidR="00B01EB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Jamstvo nije aktivirano.</w:t>
      </w:r>
    </w:p>
    <w:p w14:paraId="43B2334D" w14:textId="61CF1254" w:rsidR="00D94C48" w:rsidRPr="00D576AB" w:rsidRDefault="00D94C48" w:rsidP="00D94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godine stanje jamstva umanjeno je za iznos otplaćene glavnice u iznosu od </w:t>
      </w:r>
      <w:r>
        <w:rPr>
          <w:rFonts w:ascii="Arial" w:hAnsi="Arial" w:cs="Arial"/>
          <w:sz w:val="22"/>
          <w:szCs w:val="22"/>
        </w:rPr>
        <w:t>1.148.471,92</w:t>
      </w:r>
      <w:r>
        <w:rPr>
          <w:rFonts w:ascii="Arial" w:hAnsi="Arial" w:cs="Arial"/>
          <w:sz w:val="22"/>
          <w:szCs w:val="22"/>
        </w:rPr>
        <w:t xml:space="preserve"> kuna.</w:t>
      </w:r>
    </w:p>
    <w:p w14:paraId="60733049" w14:textId="6CCD78DD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Stanje jamstva na dan 01.01.20</w:t>
      </w:r>
      <w:r>
        <w:rPr>
          <w:rFonts w:ascii="Arial" w:hAnsi="Arial" w:cs="Arial"/>
          <w:sz w:val="22"/>
          <w:szCs w:val="22"/>
        </w:rPr>
        <w:t>2</w:t>
      </w:r>
      <w:r w:rsidR="00D94C48">
        <w:rPr>
          <w:rFonts w:ascii="Arial" w:hAnsi="Arial" w:cs="Arial"/>
          <w:sz w:val="22"/>
          <w:szCs w:val="22"/>
        </w:rPr>
        <w:t>1</w:t>
      </w:r>
      <w:r w:rsidRPr="00D576AB">
        <w:rPr>
          <w:rFonts w:ascii="Arial" w:hAnsi="Arial" w:cs="Arial"/>
          <w:sz w:val="22"/>
          <w:szCs w:val="22"/>
        </w:rPr>
        <w:t xml:space="preserve">. iznosilo je </w:t>
      </w:r>
      <w:r w:rsidR="00D94C48">
        <w:rPr>
          <w:rFonts w:ascii="Arial" w:hAnsi="Arial" w:cs="Arial"/>
          <w:sz w:val="22"/>
          <w:szCs w:val="22"/>
        </w:rPr>
        <w:t>1.722.708,00</w:t>
      </w:r>
      <w:r w:rsidR="00D94C48" w:rsidRPr="00D576AB">
        <w:rPr>
          <w:rFonts w:ascii="Arial" w:hAnsi="Arial" w:cs="Arial"/>
          <w:sz w:val="22"/>
          <w:szCs w:val="22"/>
        </w:rPr>
        <w:t xml:space="preserve"> </w:t>
      </w:r>
      <w:r w:rsidRPr="00D576AB">
        <w:rPr>
          <w:rFonts w:ascii="Arial" w:hAnsi="Arial" w:cs="Arial"/>
          <w:sz w:val="22"/>
          <w:szCs w:val="22"/>
        </w:rPr>
        <w:t>kuna.</w:t>
      </w:r>
    </w:p>
    <w:p w14:paraId="3E104167" w14:textId="01590E10" w:rsidR="00B01EBB" w:rsidRPr="00D576AB" w:rsidRDefault="00B01EBB" w:rsidP="00B01EBB">
      <w:pPr>
        <w:jc w:val="both"/>
        <w:rPr>
          <w:rFonts w:ascii="Arial" w:hAnsi="Arial" w:cs="Arial"/>
          <w:sz w:val="22"/>
          <w:szCs w:val="22"/>
        </w:rPr>
      </w:pPr>
      <w:r w:rsidRPr="00D576AB">
        <w:rPr>
          <w:rFonts w:ascii="Arial" w:hAnsi="Arial" w:cs="Arial"/>
          <w:sz w:val="22"/>
          <w:szCs w:val="22"/>
        </w:rPr>
        <w:t>Stanje jamstva na dan 31.12.20</w:t>
      </w:r>
      <w:r>
        <w:rPr>
          <w:rFonts w:ascii="Arial" w:hAnsi="Arial" w:cs="Arial"/>
          <w:sz w:val="22"/>
          <w:szCs w:val="22"/>
        </w:rPr>
        <w:t>2</w:t>
      </w:r>
      <w:r w:rsidR="00D94C48">
        <w:rPr>
          <w:rFonts w:ascii="Arial" w:hAnsi="Arial" w:cs="Arial"/>
          <w:sz w:val="22"/>
          <w:szCs w:val="22"/>
        </w:rPr>
        <w:t>1</w:t>
      </w:r>
      <w:r w:rsidRPr="00D576AB">
        <w:rPr>
          <w:rFonts w:ascii="Arial" w:hAnsi="Arial" w:cs="Arial"/>
          <w:sz w:val="22"/>
          <w:szCs w:val="22"/>
        </w:rPr>
        <w:t xml:space="preserve">. iznosi </w:t>
      </w:r>
      <w:r w:rsidR="00D94C48">
        <w:rPr>
          <w:rFonts w:ascii="Arial" w:hAnsi="Arial" w:cs="Arial"/>
          <w:sz w:val="22"/>
          <w:szCs w:val="22"/>
        </w:rPr>
        <w:t>574.235,93</w:t>
      </w:r>
      <w:r w:rsidRPr="00D576AB">
        <w:rPr>
          <w:rFonts w:ascii="Arial" w:hAnsi="Arial" w:cs="Arial"/>
          <w:sz w:val="22"/>
          <w:szCs w:val="22"/>
        </w:rPr>
        <w:t xml:space="preserve"> kuna.</w:t>
      </w:r>
    </w:p>
    <w:p w14:paraId="044F7978" w14:textId="5CE798CE" w:rsidR="004A0EA1" w:rsidRDefault="004A0EA1">
      <w:pPr>
        <w:rPr>
          <w:rFonts w:ascii="Arial" w:hAnsi="Arial" w:cs="Arial"/>
        </w:rPr>
      </w:pPr>
    </w:p>
    <w:p w14:paraId="3BDE0608" w14:textId="6128E8D4" w:rsidR="00DC23A3" w:rsidRDefault="00AF7490">
      <w:pPr>
        <w:rPr>
          <w:rFonts w:ascii="Arial" w:hAnsi="Arial" w:cs="Arial"/>
        </w:rPr>
      </w:pPr>
      <w:r>
        <w:rPr>
          <w:rFonts w:ascii="Arial" w:hAnsi="Arial" w:cs="Arial"/>
        </w:rPr>
        <w:t>Gradonačelnik Grada Ivanca dao je suglasnost na zaduživanje Pučkom otvorenom učilištu „Đuro Arnold“ Ivanec tijekom 2016. i 2018. godine za dugoročno zaduženje za investiciju, a o istome je izvijestio Gradsko vijeće.</w:t>
      </w:r>
    </w:p>
    <w:p w14:paraId="7978E73A" w14:textId="777D00BB" w:rsidR="00AF7490" w:rsidRPr="00E217F9" w:rsidRDefault="00AF7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Iste suglasnosti evidentirane su u </w:t>
      </w:r>
      <w:proofErr w:type="spellStart"/>
      <w:r>
        <w:rPr>
          <w:rFonts w:ascii="Arial" w:hAnsi="Arial" w:cs="Arial"/>
        </w:rPr>
        <w:t>izvanbilančnoj</w:t>
      </w:r>
      <w:proofErr w:type="spellEnd"/>
      <w:r>
        <w:rPr>
          <w:rFonts w:ascii="Arial" w:hAnsi="Arial" w:cs="Arial"/>
        </w:rPr>
        <w:t xml:space="preserve"> evidenciji Grada Ivanca, te stanje istih na dan 31.12.2021. godine iznosi 1.408.035,82 kuna.</w:t>
      </w:r>
    </w:p>
    <w:sectPr w:rsidR="00AF7490" w:rsidRPr="00E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76"/>
    <w:rsid w:val="003B69C0"/>
    <w:rsid w:val="004A0EA1"/>
    <w:rsid w:val="00564076"/>
    <w:rsid w:val="00856257"/>
    <w:rsid w:val="00AF7490"/>
    <w:rsid w:val="00B01EBB"/>
    <w:rsid w:val="00B55D06"/>
    <w:rsid w:val="00D94C48"/>
    <w:rsid w:val="00DC23A3"/>
    <w:rsid w:val="00E217F9"/>
    <w:rsid w:val="00E304ED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F4EC"/>
  <w15:chartTrackingRefBased/>
  <w15:docId w15:val="{01746D39-AAA4-48DA-AA21-3A89400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Darabuš</dc:creator>
  <cp:keywords/>
  <dc:description/>
  <cp:lastModifiedBy>Maja Darabuš</cp:lastModifiedBy>
  <cp:revision>2</cp:revision>
  <dcterms:created xsi:type="dcterms:W3CDTF">2022-03-15T10:31:00Z</dcterms:created>
  <dcterms:modified xsi:type="dcterms:W3CDTF">2022-03-15T14:01:00Z</dcterms:modified>
</cp:coreProperties>
</file>