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8AB7" w14:textId="52B701EE" w:rsidR="00E61D55" w:rsidRPr="006D7ED6" w:rsidRDefault="006D7ED6" w:rsidP="006D7E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ED6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6A2DD5FE" w14:textId="34EEC7FD" w:rsidR="006D7ED6" w:rsidRDefault="006D7ED6" w:rsidP="006D7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prijedlog Odluke o izmjenama i dopunama Odluke o koeficijentima za obračun plaće službenika i namještenika</w:t>
      </w:r>
    </w:p>
    <w:p w14:paraId="477AF559" w14:textId="53233943" w:rsidR="006D7ED6" w:rsidRDefault="006D7ED6" w:rsidP="006D7E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8A8B1" w14:textId="128BDBD2" w:rsidR="006D7ED6" w:rsidRDefault="006D7ED6" w:rsidP="006D7E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ZAKONSKA OSNOVA</w:t>
      </w:r>
    </w:p>
    <w:p w14:paraId="4913C51A" w14:textId="2BE202F0" w:rsidR="00595409" w:rsidRDefault="006D7ED6" w:rsidP="00595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plaćama u lokalnoj i  područnoj (regionalnoj) samoupravi („Narodne novine“ br. 28/10)</w:t>
      </w:r>
    </w:p>
    <w:p w14:paraId="18976E8E" w14:textId="77777777" w:rsidR="00723FFA" w:rsidRDefault="00723FFA" w:rsidP="005954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6BAE1" w14:textId="6D2D9A77" w:rsidR="006D7ED6" w:rsidRPr="00595409" w:rsidRDefault="006D7ED6" w:rsidP="006D7E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STANJA I OSNOVNA PITANJA KOJA SE UREĐUJU ODLUKOM</w:t>
      </w:r>
    </w:p>
    <w:p w14:paraId="67D14EF1" w14:textId="167D615F" w:rsidR="00595409" w:rsidRDefault="00595409" w:rsidP="006D7ED6">
      <w:pPr>
        <w:jc w:val="both"/>
        <w:rPr>
          <w:rStyle w:val="preformatted-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53. Zakona o lokalnoj i područnoj (regionalnoj) samoupravi („Narodne novine“ br. </w:t>
      </w:r>
      <w:hyperlink r:id="rId5" w:tooltip="Zakon o lokalnoj i područnoj (regionalnoj) samoupravi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33/2001</w:t>
        </w:r>
      </w:hyperlink>
      <w:r w:rsidRPr="00595409">
        <w:rPr>
          <w:rStyle w:val="row-header-quote-text"/>
          <w:rFonts w:ascii="Times New Roman" w:hAnsi="Times New Roman" w:cs="Times New Roman"/>
          <w:sz w:val="24"/>
          <w:szCs w:val="24"/>
        </w:rPr>
        <w:t xml:space="preserve">, </w:t>
      </w:r>
      <w:hyperlink r:id="rId6" w:tooltip="Vjerodostojno tumačenje članka 31. stavka 1., članka 46. stavka 1. i 2., članka 53. stavka 4. i članka 90. stavka 1. Zakona o lokalnoj i područnoj (regionalnoj) samoupravi (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60/2001</w:t>
        </w:r>
      </w:hyperlink>
      <w:r w:rsidRPr="00595409">
        <w:rPr>
          <w:rStyle w:val="row-header-quote-text"/>
          <w:rFonts w:ascii="Times New Roman" w:hAnsi="Times New Roman" w:cs="Times New Roman"/>
          <w:sz w:val="24"/>
          <w:szCs w:val="24"/>
        </w:rPr>
        <w:t xml:space="preserve">, </w:t>
      </w:r>
      <w:hyperlink r:id="rId7" w:tooltip="Zakon o izmjenama i dopunama Zakona o lokalnoj i područnoj (regionalnoj) samoupravi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129/2005</w:t>
        </w:r>
      </w:hyperlink>
      <w:r w:rsidRPr="00595409">
        <w:rPr>
          <w:rStyle w:val="row-header-quote-text"/>
          <w:rFonts w:ascii="Times New Roman" w:hAnsi="Times New Roman" w:cs="Times New Roman"/>
          <w:sz w:val="24"/>
          <w:szCs w:val="24"/>
        </w:rPr>
        <w:t xml:space="preserve">, </w:t>
      </w:r>
      <w:hyperlink r:id="rId8" w:tooltip="Zakon o izmjenama i dopunama Zakona o lokalnoj i područnoj (regionalnoj) samoupravi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109/2007</w:t>
        </w:r>
      </w:hyperlink>
      <w:r w:rsidRPr="00595409">
        <w:rPr>
          <w:rStyle w:val="row-header-quote-text"/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izmjeni Zakona o izmjenama i dopunama Zakona o lokalnoj i područjoj (regionalnoj) samoupravi (&quot;Narodne novine&quot;, br. 109/07.)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36/2009</w:t>
        </w:r>
      </w:hyperlink>
      <w:r w:rsidRPr="00595409">
        <w:rPr>
          <w:rStyle w:val="row-header-quote-text"/>
          <w:rFonts w:ascii="Times New Roman" w:hAnsi="Times New Roman" w:cs="Times New Roman"/>
          <w:sz w:val="24"/>
          <w:szCs w:val="24"/>
        </w:rPr>
        <w:t xml:space="preserve">, </w:t>
      </w:r>
      <w:hyperlink r:id="rId10" w:tooltip="Zakon o izmjenama i dopunama Zakona o lokalnoj i područnoj (regionalnoj) samoupravi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125/2008</w:t>
        </w:r>
      </w:hyperlink>
      <w:r w:rsidRPr="00595409">
        <w:rPr>
          <w:rStyle w:val="row-header-quote-text"/>
          <w:rFonts w:ascii="Times New Roman" w:hAnsi="Times New Roman" w:cs="Times New Roman"/>
          <w:sz w:val="24"/>
          <w:szCs w:val="24"/>
        </w:rPr>
        <w:t xml:space="preserve">, </w:t>
      </w:r>
      <w:hyperlink r:id="rId11" w:tooltip="Zakon o izmjeni Zakona o izmjenama i dopunama Zakona o lokalnoj i područjoj (regionalnoj) samoupravi (&quot;Narodne novine&quot;, br. 125/08.)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36/2009</w:t>
        </w:r>
      </w:hyperlink>
      <w:r w:rsidRPr="00595409">
        <w:rPr>
          <w:rStyle w:val="row-header-quote-text"/>
          <w:rFonts w:ascii="Times New Roman" w:hAnsi="Times New Roman" w:cs="Times New Roman"/>
          <w:sz w:val="24"/>
          <w:szCs w:val="24"/>
        </w:rPr>
        <w:t xml:space="preserve">, </w:t>
      </w:r>
      <w:hyperlink r:id="rId12" w:tooltip="Zakon o izmjeni Zakona o lokalnoj i područnoj (regionalnoj) samoupravi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150/2011</w:t>
        </w:r>
      </w:hyperlink>
      <w:r w:rsidRPr="00595409">
        <w:rPr>
          <w:rStyle w:val="row-header-quote-text"/>
          <w:rFonts w:ascii="Times New Roman" w:hAnsi="Times New Roman" w:cs="Times New Roman"/>
          <w:sz w:val="24"/>
          <w:szCs w:val="24"/>
        </w:rPr>
        <w:t xml:space="preserve">, </w:t>
      </w:r>
      <w:hyperlink r:id="rId13" w:tooltip="Zakon o izmjenama i dopunama Zakona o lokalnoj i područnoj (regionalnoj) samooupravi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144/2012</w:t>
        </w:r>
      </w:hyperlink>
      <w:r w:rsidRPr="00595409">
        <w:rPr>
          <w:rStyle w:val="row-header-quote-text"/>
          <w:rFonts w:ascii="Times New Roman" w:hAnsi="Times New Roman" w:cs="Times New Roman"/>
          <w:sz w:val="24"/>
          <w:szCs w:val="24"/>
        </w:rPr>
        <w:t xml:space="preserve">, </w:t>
      </w:r>
      <w:hyperlink r:id="rId14" w:tooltip="Zakon o izmjenama i dopunama Zakona o lokalnoj i područnoj (regionalnoj) samoupravi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123/2017</w:t>
        </w:r>
      </w:hyperlink>
      <w:r w:rsidRPr="00595409">
        <w:rPr>
          <w:rStyle w:val="row-header-quote-text"/>
          <w:rFonts w:ascii="Times New Roman" w:hAnsi="Times New Roman" w:cs="Times New Roman"/>
          <w:sz w:val="24"/>
          <w:szCs w:val="24"/>
        </w:rPr>
        <w:t xml:space="preserve">, </w:t>
      </w:r>
      <w:hyperlink r:id="rId15" w:tooltip="Zakon o izmjenama i dopunama Zakona o lokalnoj i područnoj (regionalnoj) samoupravi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98/2019</w:t>
        </w:r>
      </w:hyperlink>
      <w:r w:rsidRPr="00595409">
        <w:rPr>
          <w:rStyle w:val="row-header-quote-text"/>
          <w:rFonts w:ascii="Times New Roman" w:hAnsi="Times New Roman" w:cs="Times New Roman"/>
          <w:sz w:val="24"/>
          <w:szCs w:val="24"/>
        </w:rPr>
        <w:t xml:space="preserve">, </w:t>
      </w:r>
      <w:hyperlink r:id="rId16" w:tooltip="Zakon o izmjenama i dopunama Zakona o lokalnoj i područnoj (regionalnoj) samoupravi" w:history="1">
        <w:r w:rsidRPr="00595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144/2020</w:t>
        </w:r>
      </w:hyperlink>
      <w:r>
        <w:rPr>
          <w:rStyle w:val="row-header-quote-text"/>
          <w:rFonts w:ascii="Times New Roman" w:hAnsi="Times New Roman" w:cs="Times New Roman"/>
          <w:sz w:val="24"/>
          <w:szCs w:val="24"/>
        </w:rPr>
        <w:t>), z</w:t>
      </w:r>
      <w:r w:rsidRPr="00595409">
        <w:rPr>
          <w:rStyle w:val="preformatted-text"/>
          <w:rFonts w:ascii="Times New Roman" w:hAnsi="Times New Roman" w:cs="Times New Roman"/>
          <w:sz w:val="24"/>
          <w:szCs w:val="24"/>
        </w:rPr>
        <w:t>a obavljanje poslova iz samoupravnog djelokruga jedinica lokalne i područne (regionalne) samouprave kao i povjerenih poslova državne uprave ustrojavaju se upravni odjeli i službe (upravna tijela).</w:t>
      </w:r>
    </w:p>
    <w:p w14:paraId="630D34B4" w14:textId="7B4598FD" w:rsidR="00595409" w:rsidRDefault="00595409" w:rsidP="006D7ED6">
      <w:pPr>
        <w:jc w:val="both"/>
        <w:rPr>
          <w:rFonts w:ascii="Times New Roman" w:hAnsi="Times New Roman" w:cs="Times New Roman"/>
          <w:sz w:val="24"/>
          <w:szCs w:val="24"/>
        </w:rPr>
      </w:pPr>
      <w:r w:rsidRPr="00595409">
        <w:rPr>
          <w:rStyle w:val="preformatted-text"/>
          <w:rFonts w:ascii="Times New Roman" w:hAnsi="Times New Roman" w:cs="Times New Roman"/>
          <w:sz w:val="24"/>
          <w:szCs w:val="24"/>
        </w:rPr>
        <w:t xml:space="preserve">Ustrojstvo </w:t>
      </w:r>
      <w:r>
        <w:rPr>
          <w:rStyle w:val="preformatted-text"/>
          <w:rFonts w:ascii="Times New Roman" w:hAnsi="Times New Roman" w:cs="Times New Roman"/>
          <w:sz w:val="24"/>
          <w:szCs w:val="24"/>
        </w:rPr>
        <w:t xml:space="preserve">i djelokrug </w:t>
      </w:r>
      <w:r w:rsidRPr="00595409">
        <w:rPr>
          <w:rStyle w:val="preformatted-text"/>
          <w:rFonts w:ascii="Times New Roman" w:hAnsi="Times New Roman" w:cs="Times New Roman"/>
          <w:sz w:val="24"/>
          <w:szCs w:val="24"/>
        </w:rPr>
        <w:t xml:space="preserve">upravnih tijela uređuje </w:t>
      </w:r>
      <w:r>
        <w:rPr>
          <w:rStyle w:val="preformatted-text"/>
          <w:rFonts w:ascii="Times New Roman" w:hAnsi="Times New Roman" w:cs="Times New Roman"/>
          <w:sz w:val="24"/>
          <w:szCs w:val="24"/>
        </w:rPr>
        <w:t>predstavničko tijelo</w:t>
      </w:r>
      <w:r w:rsidRPr="00595409">
        <w:rPr>
          <w:rStyle w:val="preformatted-text"/>
          <w:rFonts w:ascii="Times New Roman" w:hAnsi="Times New Roman" w:cs="Times New Roman"/>
          <w:sz w:val="24"/>
          <w:szCs w:val="24"/>
        </w:rPr>
        <w:t xml:space="preserve"> općim aktom jedinice lokalne</w:t>
      </w:r>
      <w:r w:rsidR="00F96827">
        <w:rPr>
          <w:rStyle w:val="preformatted-text"/>
          <w:rFonts w:ascii="Times New Roman" w:hAnsi="Times New Roman" w:cs="Times New Roman"/>
          <w:sz w:val="24"/>
          <w:szCs w:val="24"/>
        </w:rPr>
        <w:t xml:space="preserve"> </w:t>
      </w:r>
      <w:r w:rsidRPr="00595409">
        <w:rPr>
          <w:rStyle w:val="preformatted-text"/>
          <w:rFonts w:ascii="Times New Roman" w:hAnsi="Times New Roman" w:cs="Times New Roman"/>
          <w:sz w:val="24"/>
          <w:szCs w:val="24"/>
        </w:rPr>
        <w:t>samouprave u skladu sa statutom i zakonom</w:t>
      </w:r>
      <w:r w:rsidR="00F96827">
        <w:rPr>
          <w:rStyle w:val="preformatted-text"/>
          <w:rFonts w:ascii="Times New Roman" w:hAnsi="Times New Roman" w:cs="Times New Roman"/>
          <w:sz w:val="24"/>
          <w:szCs w:val="24"/>
        </w:rPr>
        <w:t>, temeljem članka 35. Zakona o</w:t>
      </w:r>
      <w:r w:rsidR="00F96827" w:rsidRPr="00F96827">
        <w:rPr>
          <w:rFonts w:ascii="Times New Roman" w:hAnsi="Times New Roman" w:cs="Times New Roman"/>
          <w:sz w:val="24"/>
          <w:szCs w:val="24"/>
        </w:rPr>
        <w:t xml:space="preserve"> </w:t>
      </w:r>
      <w:r w:rsidR="00F96827">
        <w:rPr>
          <w:rFonts w:ascii="Times New Roman" w:hAnsi="Times New Roman" w:cs="Times New Roman"/>
          <w:sz w:val="24"/>
          <w:szCs w:val="24"/>
        </w:rPr>
        <w:t>lokalnoj i područnoj (regionalnoj) samoupravi.</w:t>
      </w:r>
    </w:p>
    <w:p w14:paraId="6AED1E43" w14:textId="2FA3A30D" w:rsidR="00647B8E" w:rsidRDefault="00F96827" w:rsidP="006D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prijedlog Odluke o izmjenama i dopunama Odluke o upravnim tijelima Grada Ivanca, kojim prijedlogom se </w:t>
      </w:r>
      <w:r w:rsidR="00723FFA">
        <w:rPr>
          <w:rFonts w:ascii="Times New Roman" w:hAnsi="Times New Roman" w:cs="Times New Roman"/>
          <w:sz w:val="24"/>
          <w:szCs w:val="24"/>
        </w:rPr>
        <w:t>ustrojava</w:t>
      </w:r>
      <w:r>
        <w:rPr>
          <w:rFonts w:ascii="Times New Roman" w:hAnsi="Times New Roman" w:cs="Times New Roman"/>
          <w:sz w:val="24"/>
          <w:szCs w:val="24"/>
        </w:rPr>
        <w:t xml:space="preserve"> nova služba grada, potrebno je </w:t>
      </w:r>
      <w:r w:rsidR="00723FFA">
        <w:rPr>
          <w:rFonts w:ascii="Times New Roman" w:hAnsi="Times New Roman" w:cs="Times New Roman"/>
          <w:sz w:val="24"/>
          <w:szCs w:val="24"/>
        </w:rPr>
        <w:t>dopunom</w:t>
      </w:r>
      <w:r>
        <w:rPr>
          <w:rFonts w:ascii="Times New Roman" w:hAnsi="Times New Roman" w:cs="Times New Roman"/>
          <w:sz w:val="24"/>
          <w:szCs w:val="24"/>
        </w:rPr>
        <w:t xml:space="preserve"> Odluke o izmjenama i dopunama Odluke o koeficijentima za obračun plaće službenika i namještenika</w:t>
      </w:r>
      <w:r w:rsidR="00647B8E">
        <w:rPr>
          <w:rFonts w:ascii="Times New Roman" w:hAnsi="Times New Roman" w:cs="Times New Roman"/>
          <w:sz w:val="24"/>
          <w:szCs w:val="24"/>
        </w:rPr>
        <w:t xml:space="preserve"> utvrditi koeficijente za radna mjesta unutar predložene službe Grada.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11A53" w14:textId="305ED035" w:rsidR="00647B8E" w:rsidRDefault="00647B8E" w:rsidP="00A669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je ovlašteno temeljem članka 10. stavak 1. Zakon o plaćama u lokalnoj i  područnoj (regionalnoj) samoupravi („Narodne novine“ br. 28/10), </w:t>
      </w:r>
      <w:r w:rsidR="00A66905">
        <w:rPr>
          <w:rFonts w:ascii="Times New Roman" w:hAnsi="Times New Roman" w:cs="Times New Roman"/>
          <w:sz w:val="24"/>
          <w:szCs w:val="24"/>
        </w:rPr>
        <w:t xml:space="preserve">odlukom </w:t>
      </w:r>
      <w:r>
        <w:rPr>
          <w:rFonts w:ascii="Times New Roman" w:hAnsi="Times New Roman" w:cs="Times New Roman"/>
          <w:sz w:val="24"/>
          <w:szCs w:val="24"/>
        </w:rPr>
        <w:t>određivati k</w:t>
      </w:r>
      <w:r w:rsidRPr="00647B8E">
        <w:rPr>
          <w:rFonts w:ascii="Times New Roman" w:eastAsia="Times New Roman" w:hAnsi="Times New Roman" w:cs="Times New Roman"/>
          <w:sz w:val="24"/>
          <w:szCs w:val="24"/>
          <w:lang w:eastAsia="hr-HR"/>
        </w:rPr>
        <w:t>oeficijente za obračun plaće službenika i namještenika u upravnim odjelima i službama jedinica lokalne samouprave na prijedlog gradonačelnika</w:t>
      </w:r>
      <w:r w:rsidR="00A669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A66905">
        <w:rPr>
          <w:rFonts w:ascii="Times New Roman" w:eastAsia="Times New Roman" w:hAnsi="Times New Roman" w:cs="Times New Roman"/>
          <w:sz w:val="24"/>
          <w:szCs w:val="24"/>
          <w:lang w:eastAsia="hr-HR"/>
        </w:rPr>
        <w:t>poštivaju</w:t>
      </w:r>
      <w:r w:rsidR="007E1527">
        <w:rPr>
          <w:rFonts w:ascii="Times New Roman" w:eastAsia="Times New Roman" w:hAnsi="Times New Roman" w:cs="Times New Roman"/>
          <w:sz w:val="24"/>
          <w:szCs w:val="24"/>
          <w:lang w:eastAsia="hr-HR"/>
        </w:rPr>
        <w:t>ći</w:t>
      </w:r>
      <w:proofErr w:type="spellEnd"/>
      <w:r w:rsidR="00A669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odredbe Uredbe o klasifikaciji radnih mjesta  u</w:t>
      </w:r>
      <w:r w:rsidR="00A66905">
        <w:rPr>
          <w:rFonts w:ascii="Times New Roman" w:hAnsi="Times New Roman" w:cs="Times New Roman"/>
          <w:sz w:val="24"/>
          <w:szCs w:val="24"/>
        </w:rPr>
        <w:t xml:space="preserve"> lokalnoj i  područnoj (regionalnoj) samoupravi („Narodne novine“ br. 74/10, 125/14). Sukladno Zakonu o plaćama u lokalnoj i  područnoj (regionalnoj) samoupravi,</w:t>
      </w:r>
      <w:r w:rsidR="00A669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Pr="00647B8E">
        <w:rPr>
          <w:rFonts w:ascii="Times New Roman" w:eastAsia="Times New Roman" w:hAnsi="Times New Roman" w:cs="Times New Roman"/>
          <w:sz w:val="24"/>
          <w:szCs w:val="24"/>
          <w:lang w:eastAsia="hr-HR"/>
        </w:rPr>
        <w:t>oeficijenti za obračun plaće službenika i namještenika određuju se unutar raspona koeficijenata od 1,00 do 6,00</w:t>
      </w:r>
      <w:r w:rsidR="00A669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718FBFF" w14:textId="64B9173A" w:rsidR="00A66905" w:rsidRDefault="00A66905" w:rsidP="00A669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ciljem postizanja ravnomjernog opterećenja rada u Gradu Ivancu, što potvrđuje i predloženi prijedlog Odluke o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izmjenama i dopunama Odluke o upravnim tijelima Grada Ivanca,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predlaže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utvrđivanje koeficijenta za radno mjesto pročelnika službe</w:t>
      </w:r>
      <w:r w:rsidR="00F86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tajnika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>, te izjednačavanje koeficijena</w:t>
      </w:r>
      <w:r w:rsidR="0072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</w:t>
      </w:r>
      <w:r w:rsidR="00723FF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F869A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 w:rsidR="000A131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pročelnika</w:t>
      </w:r>
      <w:r w:rsidR="00F86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upravnog odjela izmijenjenog naziva -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lokalnu samoupravu i imovin</w:t>
      </w:r>
      <w:r w:rsidR="000A1310">
        <w:rPr>
          <w:rFonts w:ascii="Times New Roman" w:eastAsia="Times New Roman" w:hAnsi="Times New Roman" w:cs="Times New Roman"/>
          <w:sz w:val="24"/>
          <w:szCs w:val="24"/>
          <w:lang w:eastAsia="hr-HR"/>
        </w:rPr>
        <w:t>u. Prethodno navedeno smanjivanje koeficijenta predlaže se budući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="00151D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</w:t>
      </w:r>
      <w:r w:rsidR="00151D92">
        <w:rPr>
          <w:rFonts w:ascii="Times New Roman" w:eastAsia="Times New Roman" w:hAnsi="Times New Roman" w:cs="Times New Roman"/>
          <w:sz w:val="24"/>
          <w:szCs w:val="24"/>
          <w:lang w:eastAsia="hr-HR"/>
        </w:rPr>
        <w:t>i koji se odnose na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</w:t>
      </w:r>
      <w:r w:rsidR="00151D9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</w:t>
      </w:r>
      <w:r w:rsidR="00151D9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86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javnu nabavu</w:t>
      </w:r>
      <w:r w:rsidR="00DA4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prema prijedlogu Odluke o izmjenama i dopunama Odluke o upravnim tijelima Grada Ivanca, </w:t>
      </w:r>
      <w:r w:rsidR="00151D92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utvrđeni kao poslovi novoustrojene služb</w:t>
      </w:r>
      <w:r w:rsidR="000A1310">
        <w:rPr>
          <w:rFonts w:ascii="Times New Roman" w:eastAsia="Times New Roman" w:hAnsi="Times New Roman" w:cs="Times New Roman"/>
          <w:sz w:val="24"/>
          <w:szCs w:val="24"/>
          <w:lang w:eastAsia="hr-HR"/>
        </w:rPr>
        <w:t>e.</w:t>
      </w:r>
    </w:p>
    <w:p w14:paraId="577DB0FC" w14:textId="2755CE13" w:rsidR="00970AAB" w:rsidRDefault="00970AAB" w:rsidP="00A66905">
      <w:pPr>
        <w:jc w:val="both"/>
        <w:rPr>
          <w:rStyle w:val="preformatted-tex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 o klasifikaciji radnih mjesta propisani su nazivi radnih mjesta te su ista svrstana u kategorije, potkategorije, razine i klasifikacijske rangove. Sukladno članku 9. Uredbe, v</w:t>
      </w:r>
      <w:r w:rsidRPr="00970AAB">
        <w:rPr>
          <w:rStyle w:val="preformatted-text"/>
          <w:rFonts w:ascii="Times New Roman" w:hAnsi="Times New Roman" w:cs="Times New Roman"/>
          <w:sz w:val="24"/>
          <w:szCs w:val="24"/>
        </w:rPr>
        <w:t xml:space="preserve">ažnost potkategorije i razine potkategorije radnog mjesta u ukupnoj klasifikaciji radnih mjesta </w:t>
      </w:r>
      <w:r w:rsidRPr="00970AAB">
        <w:rPr>
          <w:rStyle w:val="preformatted-text"/>
          <w:rFonts w:ascii="Times New Roman" w:hAnsi="Times New Roman" w:cs="Times New Roman"/>
          <w:sz w:val="24"/>
          <w:szCs w:val="24"/>
        </w:rPr>
        <w:lastRenderedPageBreak/>
        <w:t>određuje se klasifikacijskim rangom.</w:t>
      </w:r>
      <w:r w:rsidRPr="00970AAB">
        <w:rPr>
          <w:rFonts w:ascii="Times New Roman" w:hAnsi="Times New Roman" w:cs="Times New Roman"/>
          <w:sz w:val="24"/>
          <w:szCs w:val="24"/>
        </w:rPr>
        <w:t xml:space="preserve"> </w:t>
      </w:r>
      <w:r w:rsidRPr="00970AAB">
        <w:rPr>
          <w:rStyle w:val="preformatted-text"/>
          <w:rFonts w:ascii="Times New Roman" w:hAnsi="Times New Roman" w:cs="Times New Roman"/>
          <w:sz w:val="24"/>
          <w:szCs w:val="24"/>
        </w:rPr>
        <w:t>Klasifikacijski rang je osnova za vrednovanje radnih mjesta u odluci kojom se određuju koeficijenti za obračun plaća</w:t>
      </w:r>
      <w:r w:rsidR="00CB027D">
        <w:rPr>
          <w:rStyle w:val="preformatted-text"/>
          <w:rFonts w:ascii="Times New Roman" w:hAnsi="Times New Roman" w:cs="Times New Roman"/>
          <w:sz w:val="24"/>
          <w:szCs w:val="24"/>
        </w:rPr>
        <w:t>, a radna mjesta grupirana su u 13 klasifikacijskih rangova.</w:t>
      </w:r>
    </w:p>
    <w:p w14:paraId="5D04B53B" w14:textId="0C5CCDB4" w:rsidR="00877676" w:rsidRDefault="00CB027D" w:rsidP="00A66905">
      <w:pPr>
        <w:jc w:val="both"/>
        <w:rPr>
          <w:rStyle w:val="preformatted-text"/>
          <w:rFonts w:ascii="Times New Roman" w:hAnsi="Times New Roman" w:cs="Times New Roman"/>
          <w:sz w:val="24"/>
          <w:szCs w:val="24"/>
        </w:rPr>
      </w:pPr>
      <w:r>
        <w:rPr>
          <w:rStyle w:val="preformatted-text"/>
          <w:rFonts w:ascii="Times New Roman" w:hAnsi="Times New Roman" w:cs="Times New Roman"/>
          <w:sz w:val="24"/>
          <w:szCs w:val="24"/>
        </w:rPr>
        <w:t>Uredbom nisu propisani koeficijenti za pojedina radna mjesta, već je propisano da radna mjesta unutar pojedinog klasifikacijskog ranga mogu biti jednako ili različito vrednovana, ali da radna mjesta s klasifikacijskim rangom višeg re</w:t>
      </w:r>
      <w:r w:rsidR="001D0087">
        <w:rPr>
          <w:rStyle w:val="preformatted-text"/>
          <w:rFonts w:ascii="Times New Roman" w:hAnsi="Times New Roman" w:cs="Times New Roman"/>
          <w:sz w:val="24"/>
          <w:szCs w:val="24"/>
        </w:rPr>
        <w:t>dnog broja ne mogu biti vrednovana jednako ili više od radnih mjesta s klasifikacijskim rangom nižeg rednog broja</w:t>
      </w:r>
      <w:r w:rsidR="00F071A4">
        <w:rPr>
          <w:rStyle w:val="preformatted-text"/>
          <w:rFonts w:ascii="Times New Roman" w:hAnsi="Times New Roman" w:cs="Times New Roman"/>
          <w:sz w:val="24"/>
          <w:szCs w:val="24"/>
        </w:rPr>
        <w:t>, te je u tom smislu predložena dopuna za radno mjesto</w:t>
      </w:r>
      <w:r w:rsidR="00F869A3">
        <w:rPr>
          <w:rStyle w:val="preformatted-text"/>
          <w:rFonts w:ascii="Times New Roman" w:hAnsi="Times New Roman" w:cs="Times New Roman"/>
          <w:sz w:val="24"/>
          <w:szCs w:val="24"/>
        </w:rPr>
        <w:t xml:space="preserve"> I. kategorije</w:t>
      </w:r>
      <w:r w:rsidR="00F071A4">
        <w:rPr>
          <w:rStyle w:val="preformatted-text"/>
          <w:rFonts w:ascii="Times New Roman" w:hAnsi="Times New Roman" w:cs="Times New Roman"/>
          <w:sz w:val="24"/>
          <w:szCs w:val="24"/>
        </w:rPr>
        <w:t xml:space="preserve"> pod </w:t>
      </w:r>
      <w:r w:rsidR="000A1310">
        <w:rPr>
          <w:rStyle w:val="preformatted-text"/>
          <w:rFonts w:ascii="Times New Roman" w:hAnsi="Times New Roman" w:cs="Times New Roman"/>
          <w:sz w:val="24"/>
          <w:szCs w:val="24"/>
        </w:rPr>
        <w:t xml:space="preserve">novim </w:t>
      </w:r>
      <w:r w:rsidR="00F071A4">
        <w:rPr>
          <w:rStyle w:val="preformatted-text"/>
          <w:rFonts w:ascii="Times New Roman" w:hAnsi="Times New Roman" w:cs="Times New Roman"/>
          <w:sz w:val="24"/>
          <w:szCs w:val="24"/>
        </w:rPr>
        <w:t xml:space="preserve">rednim brojem 1. čiji koeficijent je jednak u odnosu na radno mjesto pod </w:t>
      </w:r>
      <w:r w:rsidR="000A1310">
        <w:rPr>
          <w:rStyle w:val="preformatted-text"/>
          <w:rFonts w:ascii="Times New Roman" w:hAnsi="Times New Roman" w:cs="Times New Roman"/>
          <w:sz w:val="24"/>
          <w:szCs w:val="24"/>
        </w:rPr>
        <w:t xml:space="preserve">novim </w:t>
      </w:r>
      <w:r w:rsidR="00F071A4">
        <w:rPr>
          <w:rStyle w:val="preformatted-text"/>
          <w:rFonts w:ascii="Times New Roman" w:hAnsi="Times New Roman" w:cs="Times New Roman"/>
          <w:sz w:val="24"/>
          <w:szCs w:val="24"/>
        </w:rPr>
        <w:t>rednim broje</w:t>
      </w:r>
      <w:r w:rsidR="000A1310">
        <w:rPr>
          <w:rStyle w:val="preformatted-text"/>
          <w:rFonts w:ascii="Times New Roman" w:hAnsi="Times New Roman" w:cs="Times New Roman"/>
          <w:sz w:val="24"/>
          <w:szCs w:val="24"/>
        </w:rPr>
        <w:t>m</w:t>
      </w:r>
      <w:r w:rsidR="00F071A4">
        <w:rPr>
          <w:rStyle w:val="preformatted-text"/>
          <w:rFonts w:ascii="Times New Roman" w:hAnsi="Times New Roman" w:cs="Times New Roman"/>
          <w:sz w:val="24"/>
          <w:szCs w:val="24"/>
        </w:rPr>
        <w:t xml:space="preserve"> </w:t>
      </w:r>
      <w:r w:rsidR="000A1310">
        <w:rPr>
          <w:rStyle w:val="preformatted-text"/>
          <w:rFonts w:ascii="Times New Roman" w:hAnsi="Times New Roman" w:cs="Times New Roman"/>
          <w:sz w:val="24"/>
          <w:szCs w:val="24"/>
        </w:rPr>
        <w:t>2., odnosno za radn</w:t>
      </w:r>
      <w:r w:rsidR="00F869A3">
        <w:rPr>
          <w:rStyle w:val="preformatted-text"/>
          <w:rFonts w:ascii="Times New Roman" w:hAnsi="Times New Roman" w:cs="Times New Roman"/>
          <w:sz w:val="24"/>
          <w:szCs w:val="24"/>
        </w:rPr>
        <w:t>o</w:t>
      </w:r>
      <w:r w:rsidR="000A1310">
        <w:rPr>
          <w:rStyle w:val="preformatted-text"/>
          <w:rFonts w:ascii="Times New Roman" w:hAnsi="Times New Roman" w:cs="Times New Roman"/>
          <w:sz w:val="24"/>
          <w:szCs w:val="24"/>
        </w:rPr>
        <w:t xml:space="preserve"> mjest</w:t>
      </w:r>
      <w:r w:rsidR="00F869A3">
        <w:rPr>
          <w:rStyle w:val="preformatted-text"/>
          <w:rFonts w:ascii="Times New Roman" w:hAnsi="Times New Roman" w:cs="Times New Roman"/>
          <w:sz w:val="24"/>
          <w:szCs w:val="24"/>
        </w:rPr>
        <w:t>o</w:t>
      </w:r>
      <w:r w:rsidR="000A1310">
        <w:rPr>
          <w:rStyle w:val="preformatted-text"/>
          <w:rFonts w:ascii="Times New Roman" w:hAnsi="Times New Roman" w:cs="Times New Roman"/>
          <w:sz w:val="24"/>
          <w:szCs w:val="24"/>
        </w:rPr>
        <w:t xml:space="preserve"> istog klasifikacijskog ranga</w:t>
      </w:r>
      <w:r w:rsidR="00E34FC6">
        <w:rPr>
          <w:rStyle w:val="preformatted-text"/>
          <w:rFonts w:ascii="Times New Roman" w:hAnsi="Times New Roman" w:cs="Times New Roman"/>
          <w:sz w:val="24"/>
          <w:szCs w:val="24"/>
        </w:rPr>
        <w:t>.</w:t>
      </w:r>
      <w:r w:rsidR="005A6C2E">
        <w:rPr>
          <w:rStyle w:val="preformatted-text"/>
          <w:rFonts w:ascii="Times New Roman" w:hAnsi="Times New Roman" w:cs="Times New Roman"/>
          <w:sz w:val="24"/>
          <w:szCs w:val="24"/>
        </w:rPr>
        <w:t xml:space="preserve"> </w:t>
      </w:r>
      <w:r w:rsidR="00E34FC6">
        <w:rPr>
          <w:rStyle w:val="preformatted-text"/>
          <w:rFonts w:ascii="Times New Roman" w:hAnsi="Times New Roman" w:cs="Times New Roman"/>
          <w:sz w:val="24"/>
          <w:szCs w:val="24"/>
        </w:rPr>
        <w:t>I</w:t>
      </w:r>
      <w:r w:rsidR="005A6C2E">
        <w:rPr>
          <w:rStyle w:val="preformatted-text"/>
          <w:rFonts w:ascii="Times New Roman" w:hAnsi="Times New Roman" w:cs="Times New Roman"/>
          <w:sz w:val="24"/>
          <w:szCs w:val="24"/>
        </w:rPr>
        <w:t xml:space="preserve">zmjena u </w:t>
      </w:r>
      <w:r w:rsidR="00877676">
        <w:rPr>
          <w:rStyle w:val="preformatted-text"/>
          <w:rFonts w:ascii="Times New Roman" w:hAnsi="Times New Roman" w:cs="Times New Roman"/>
          <w:sz w:val="24"/>
          <w:szCs w:val="24"/>
        </w:rPr>
        <w:t xml:space="preserve">nazivu pojedinih Radnih mjesta II. i III. kategorije, </w:t>
      </w:r>
      <w:r w:rsidR="005A6C2E">
        <w:rPr>
          <w:rStyle w:val="preformatted-text"/>
          <w:rFonts w:ascii="Times New Roman" w:hAnsi="Times New Roman" w:cs="Times New Roman"/>
          <w:sz w:val="24"/>
          <w:szCs w:val="24"/>
        </w:rPr>
        <w:t xml:space="preserve">predlaže </w:t>
      </w:r>
      <w:r w:rsidR="00E34FC6">
        <w:rPr>
          <w:rStyle w:val="preformatted-text"/>
          <w:rFonts w:ascii="Times New Roman" w:hAnsi="Times New Roman" w:cs="Times New Roman"/>
          <w:sz w:val="24"/>
          <w:szCs w:val="24"/>
        </w:rPr>
        <w:t xml:space="preserve">se </w:t>
      </w:r>
      <w:r w:rsidR="005A6C2E">
        <w:rPr>
          <w:rStyle w:val="preformatted-text"/>
          <w:rFonts w:ascii="Times New Roman" w:hAnsi="Times New Roman" w:cs="Times New Roman"/>
          <w:sz w:val="24"/>
          <w:szCs w:val="24"/>
        </w:rPr>
        <w:t xml:space="preserve">radi usklađivanja nazivlja </w:t>
      </w:r>
      <w:r w:rsidR="000A1310">
        <w:rPr>
          <w:rStyle w:val="preformatted-text"/>
          <w:rFonts w:ascii="Times New Roman" w:hAnsi="Times New Roman" w:cs="Times New Roman"/>
          <w:sz w:val="24"/>
          <w:szCs w:val="24"/>
        </w:rPr>
        <w:t>radi ustroja</w:t>
      </w:r>
      <w:r w:rsidR="005A6C2E">
        <w:rPr>
          <w:rStyle w:val="preformatted-text"/>
          <w:rFonts w:ascii="Times New Roman" w:hAnsi="Times New Roman" w:cs="Times New Roman"/>
          <w:sz w:val="24"/>
          <w:szCs w:val="24"/>
        </w:rPr>
        <w:t xml:space="preserve"> nove službe Grada</w:t>
      </w:r>
      <w:r w:rsidR="00E34FC6">
        <w:rPr>
          <w:rStyle w:val="preformatted-text"/>
          <w:rFonts w:ascii="Times New Roman" w:hAnsi="Times New Roman" w:cs="Times New Roman"/>
          <w:sz w:val="24"/>
          <w:szCs w:val="24"/>
        </w:rPr>
        <w:t>.</w:t>
      </w:r>
    </w:p>
    <w:p w14:paraId="654E248F" w14:textId="675D52EE" w:rsidR="00877676" w:rsidRPr="00970AAB" w:rsidRDefault="00877676" w:rsidP="00A669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preformatted-text"/>
          <w:rFonts w:ascii="Times New Roman" w:hAnsi="Times New Roman" w:cs="Times New Roman"/>
          <w:sz w:val="24"/>
          <w:szCs w:val="24"/>
        </w:rPr>
        <w:t>Sukladno navedenom, a temeljem gore navedenih odredbi Zakona o plaćama i Uredbe i klasifikaciji radnih mjesta u upravnim tijelima Grada Ivanca, predlaže se Gradskom vijeću Grada Ivanca donošenje predloženih Izmjena i dopuna Odluke o upravnim tijelima Grada Ivanca.</w:t>
      </w:r>
    </w:p>
    <w:p w14:paraId="506292FC" w14:textId="7637517F" w:rsidR="00970AAB" w:rsidRDefault="00970AAB" w:rsidP="00A669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9C5AD" w14:textId="77777777" w:rsidR="005A6C2E" w:rsidRDefault="005A6C2E" w:rsidP="00E34F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lokalnu samoupravu,</w:t>
      </w:r>
    </w:p>
    <w:p w14:paraId="433E7EB5" w14:textId="35F926FF" w:rsidR="005A6C2E" w:rsidRPr="00970AAB" w:rsidRDefault="005A6C2E" w:rsidP="00E34F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imovinu i javnu nabavu</w:t>
      </w:r>
    </w:p>
    <w:p w14:paraId="380B0C76" w14:textId="4F721428" w:rsidR="00F96827" w:rsidRPr="00970AAB" w:rsidRDefault="00F96827" w:rsidP="006D7E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827" w:rsidRPr="0097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CC1"/>
    <w:multiLevelType w:val="hybridMultilevel"/>
    <w:tmpl w:val="3BA0F4A0"/>
    <w:lvl w:ilvl="0" w:tplc="4DE6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92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D6"/>
    <w:rsid w:val="000A1310"/>
    <w:rsid w:val="00132E6C"/>
    <w:rsid w:val="00151D92"/>
    <w:rsid w:val="001D0087"/>
    <w:rsid w:val="00595409"/>
    <w:rsid w:val="005A6C2E"/>
    <w:rsid w:val="00647B8E"/>
    <w:rsid w:val="006D7ED6"/>
    <w:rsid w:val="00723FFA"/>
    <w:rsid w:val="007E1527"/>
    <w:rsid w:val="00877676"/>
    <w:rsid w:val="00970AAB"/>
    <w:rsid w:val="00A66905"/>
    <w:rsid w:val="00CB027D"/>
    <w:rsid w:val="00CF35FB"/>
    <w:rsid w:val="00DA4F91"/>
    <w:rsid w:val="00E34FC6"/>
    <w:rsid w:val="00E61D55"/>
    <w:rsid w:val="00F071A4"/>
    <w:rsid w:val="00F869A3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07AD"/>
  <w15:chartTrackingRefBased/>
  <w15:docId w15:val="{3ED8C300-B208-4254-A8DE-7D92178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ED6"/>
    <w:pPr>
      <w:ind w:left="720"/>
      <w:contextualSpacing/>
    </w:pPr>
  </w:style>
  <w:style w:type="character" w:customStyle="1" w:styleId="row-header-quote-text">
    <w:name w:val="row-header-quote-text"/>
    <w:basedOn w:val="Zadanifontodlomka"/>
    <w:rsid w:val="00595409"/>
  </w:style>
  <w:style w:type="character" w:styleId="Hiperveza">
    <w:name w:val="Hyperlink"/>
    <w:basedOn w:val="Zadanifontodlomka"/>
    <w:uiPriority w:val="99"/>
    <w:semiHidden/>
    <w:unhideWhenUsed/>
    <w:rsid w:val="00595409"/>
    <w:rPr>
      <w:color w:val="0000FF"/>
      <w:u w:val="single"/>
    </w:rPr>
  </w:style>
  <w:style w:type="character" w:customStyle="1" w:styleId="preformatted-text">
    <w:name w:val="preformatted-text"/>
    <w:basedOn w:val="Zadanifontodlomka"/>
    <w:rsid w:val="00595409"/>
  </w:style>
  <w:style w:type="character" w:styleId="Referencakomentara">
    <w:name w:val="annotation reference"/>
    <w:basedOn w:val="Zadanifontodlomka"/>
    <w:uiPriority w:val="99"/>
    <w:semiHidden/>
    <w:unhideWhenUsed/>
    <w:rsid w:val="00970A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0A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0A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0A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0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izmjenama-i-dopunama-zakona-o-lokalnoj-i-podrucnoj-regionalnoj-samoupravi-1" TargetMode="External"/><Relationship Id="rId13" Type="http://schemas.openxmlformats.org/officeDocument/2006/relationships/hyperlink" Target="https://www.iusinfo.hr/zakonodavstvo/zakon-o-izmjenama-i-dopunama-zakona-o-lokalnoj-i-podrucnoj-regionalnoj-samoouprav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zakon-o-izmjenama-i-dopunama-zakona-o-lokalnoj-i-podrucnoj-regionalnoj-samoupravi" TargetMode="External"/><Relationship Id="rId12" Type="http://schemas.openxmlformats.org/officeDocument/2006/relationships/hyperlink" Target="https://www.iusinfo.hr/zakonodavstvo/zakon-o-izmjeni-zakona-o-lokalnoj-i-podrucnoj-regionalnoj-samouprav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usinfo.hr/zakonodavstvo/zakon-o-izmjenama-i-dopunama-zakona-o-lokalnoj-i-podrucnoj-regionalnoj-samoupravi-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usinfo.hr/zakonodavstvo/vjerodostojno-tumacenje-clanka-31-stavka-1-clanka-46-stavka-1-i-2-clanka-53-stavka-4-i-clanka-90-stavka-1-zakona-o-lokalnoj-i-podrucnoj-regionalnoj-samoupravi-narodne-novine-br-33-01" TargetMode="External"/><Relationship Id="rId11" Type="http://schemas.openxmlformats.org/officeDocument/2006/relationships/hyperlink" Target="https://www.iusinfo.hr/zakonodavstvo/zakon-o-izmjeni-zakona-o-izmjenama-i-dopunama-zakona-o-lokalnoj-i-podrucjoj-regionalnoj-samoupravi-narodne-novine-br-125-08" TargetMode="External"/><Relationship Id="rId5" Type="http://schemas.openxmlformats.org/officeDocument/2006/relationships/hyperlink" Target="https://www.iusinfo.hr/zakonodavstvo/zakon-o-lokalnoj-i-podrucnoj-regionalnoj-samoupravi-1" TargetMode="External"/><Relationship Id="rId15" Type="http://schemas.openxmlformats.org/officeDocument/2006/relationships/hyperlink" Target="https://www.iusinfo.hr/zakonodavstvo/zakon-o-izmjenama-i-dopunama-zakona-o-lokalnoj-i-podrucnoj-regionalnoj-samoupravi-4" TargetMode="External"/><Relationship Id="rId10" Type="http://schemas.openxmlformats.org/officeDocument/2006/relationships/hyperlink" Target="https://www.iusinfo.hr/zakonodavstvo/zakon-o-izmjenama-i-dopunama-zakona-o-lokalnoj-i-podrucnoj-regionalnoj-samoupravi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zakon-o-izmjeni-zakona-o-izmjenama-i-dopunama-zakona-o-lokalnoj-i-podrucjoj-regionalnoj-samoupravi-narodne-novine-br-109-07" TargetMode="External"/><Relationship Id="rId14" Type="http://schemas.openxmlformats.org/officeDocument/2006/relationships/hyperlink" Target="https://www.iusinfo.hr/zakonodavstvo/zakon-o-izmjenama-i-dopunama-zakona-o-lokalnoj-i-podrucnoj-regionalnoj-samoupravi-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Romanić</dc:creator>
  <cp:keywords/>
  <dc:description/>
  <cp:lastModifiedBy>Irena Romanić</cp:lastModifiedBy>
  <cp:revision>8</cp:revision>
  <cp:lastPrinted>2022-04-12T06:19:00Z</cp:lastPrinted>
  <dcterms:created xsi:type="dcterms:W3CDTF">2022-04-12T03:20:00Z</dcterms:created>
  <dcterms:modified xsi:type="dcterms:W3CDTF">2022-04-12T06:28:00Z</dcterms:modified>
</cp:coreProperties>
</file>