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70181" w14:textId="6C65B9C1" w:rsidR="00074D9F" w:rsidRDefault="00074D9F" w:rsidP="003A2E32">
      <w:pPr>
        <w:tabs>
          <w:tab w:val="left" w:pos="85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B R A Z L O Ž E N J E</w:t>
      </w:r>
    </w:p>
    <w:p w14:paraId="15941687" w14:textId="77777777" w:rsidR="008F0FDB" w:rsidRDefault="008F0FDB" w:rsidP="003A2E32">
      <w:pPr>
        <w:tabs>
          <w:tab w:val="left" w:pos="855"/>
        </w:tabs>
        <w:jc w:val="center"/>
        <w:rPr>
          <w:b/>
          <w:bCs/>
          <w:sz w:val="24"/>
          <w:szCs w:val="24"/>
        </w:rPr>
      </w:pPr>
    </w:p>
    <w:p w14:paraId="60115ED2" w14:textId="77777777" w:rsidR="00074D9F" w:rsidRDefault="00074D9F" w:rsidP="003A2E32">
      <w:pPr>
        <w:tabs>
          <w:tab w:val="left" w:pos="855"/>
        </w:tabs>
        <w:jc w:val="center"/>
        <w:rPr>
          <w:b/>
          <w:bCs/>
          <w:sz w:val="4"/>
          <w:szCs w:val="4"/>
        </w:rPr>
      </w:pPr>
    </w:p>
    <w:p w14:paraId="156F7788" w14:textId="33461238" w:rsidR="00074D9F" w:rsidRPr="003A2E32" w:rsidRDefault="00074D9F" w:rsidP="0014514F">
      <w:pPr>
        <w:tabs>
          <w:tab w:val="left" w:pos="85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uz prijedlog </w:t>
      </w:r>
      <w:r w:rsidR="0014514F">
        <w:rPr>
          <w:b/>
          <w:bCs/>
          <w:sz w:val="24"/>
          <w:szCs w:val="24"/>
        </w:rPr>
        <w:t>Etičkog kodeksa nositelja političkih dužnosti u Gradu Ivancu</w:t>
      </w:r>
    </w:p>
    <w:p w14:paraId="70495CB1" w14:textId="6D3104CB" w:rsidR="00074D9F" w:rsidRDefault="00074D9F" w:rsidP="003A2E32">
      <w:pPr>
        <w:tabs>
          <w:tab w:val="left" w:pos="855"/>
        </w:tabs>
        <w:jc w:val="center"/>
        <w:rPr>
          <w:b/>
          <w:bCs/>
          <w:sz w:val="24"/>
          <w:szCs w:val="24"/>
        </w:rPr>
      </w:pPr>
    </w:p>
    <w:p w14:paraId="0C91D217" w14:textId="77777777" w:rsidR="008F0FDB" w:rsidRDefault="008F0FDB" w:rsidP="003A2E32">
      <w:pPr>
        <w:tabs>
          <w:tab w:val="left" w:pos="855"/>
        </w:tabs>
        <w:jc w:val="center"/>
        <w:rPr>
          <w:b/>
          <w:bCs/>
          <w:sz w:val="24"/>
          <w:szCs w:val="24"/>
        </w:rPr>
      </w:pPr>
    </w:p>
    <w:p w14:paraId="4D184BA5" w14:textId="77777777" w:rsidR="0014514F" w:rsidRPr="0014514F" w:rsidRDefault="0014514F" w:rsidP="0014514F">
      <w:pPr>
        <w:tabs>
          <w:tab w:val="left" w:pos="855"/>
          <w:tab w:val="left" w:pos="1026"/>
          <w:tab w:val="left" w:pos="1197"/>
        </w:tabs>
        <w:spacing w:line="276" w:lineRule="auto"/>
        <w:jc w:val="both"/>
        <w:rPr>
          <w:sz w:val="24"/>
          <w:szCs w:val="24"/>
        </w:rPr>
      </w:pPr>
    </w:p>
    <w:p w14:paraId="56F934B6" w14:textId="77777777" w:rsidR="00C86D71" w:rsidRDefault="008F0FDB" w:rsidP="006269C1">
      <w:pPr>
        <w:tabs>
          <w:tab w:val="left" w:pos="855"/>
          <w:tab w:val="left" w:pos="1026"/>
          <w:tab w:val="left" w:pos="1197"/>
        </w:tabs>
        <w:spacing w:line="276" w:lineRule="auto"/>
        <w:jc w:val="both"/>
        <w:rPr>
          <w:sz w:val="24"/>
          <w:szCs w:val="24"/>
        </w:rPr>
      </w:pPr>
      <w:r w:rsidRPr="00C86D71">
        <w:rPr>
          <w:sz w:val="24"/>
          <w:szCs w:val="24"/>
        </w:rPr>
        <w:t xml:space="preserve">             </w:t>
      </w:r>
      <w:r w:rsidR="00C86D71" w:rsidRPr="00C86D71">
        <w:rPr>
          <w:sz w:val="24"/>
          <w:szCs w:val="24"/>
        </w:rPr>
        <w:t>Zakon o sprječavanju sukoba interesa (</w:t>
      </w:r>
      <w:r w:rsidR="00C86D71">
        <w:rPr>
          <w:sz w:val="24"/>
          <w:szCs w:val="24"/>
        </w:rPr>
        <w:t>„</w:t>
      </w:r>
      <w:r w:rsidR="00C86D71" w:rsidRPr="00C86D71">
        <w:rPr>
          <w:sz w:val="24"/>
          <w:szCs w:val="24"/>
        </w:rPr>
        <w:t>Narodne novine</w:t>
      </w:r>
      <w:r w:rsidR="00C86D71">
        <w:rPr>
          <w:sz w:val="24"/>
          <w:szCs w:val="24"/>
        </w:rPr>
        <w:t>“, br.</w:t>
      </w:r>
      <w:r w:rsidR="00C86D71" w:rsidRPr="00C86D71">
        <w:rPr>
          <w:sz w:val="24"/>
          <w:szCs w:val="24"/>
        </w:rPr>
        <w:t xml:space="preserve"> 143/21) stupio </w:t>
      </w:r>
      <w:r w:rsidR="00C86D71">
        <w:rPr>
          <w:sz w:val="24"/>
          <w:szCs w:val="24"/>
        </w:rPr>
        <w:t xml:space="preserve">je </w:t>
      </w:r>
      <w:r w:rsidR="00C86D71" w:rsidRPr="00C86D71">
        <w:rPr>
          <w:sz w:val="24"/>
          <w:szCs w:val="24"/>
        </w:rPr>
        <w:t xml:space="preserve">na snagu 25. prosinca 2021. godine. Novina je da je Zakonom, kako se to navodi u obrazloženju Prijedloga Zakona, predviđena i „pravna osnova za donošenje kodeksa ponašanja za članove predstavničkih tijela jedinica lokalne i područne samouprave“. </w:t>
      </w:r>
    </w:p>
    <w:p w14:paraId="4524F858" w14:textId="025CB95E" w:rsidR="00C86D71" w:rsidRDefault="00C86D71" w:rsidP="006269C1">
      <w:pPr>
        <w:tabs>
          <w:tab w:val="left" w:pos="855"/>
          <w:tab w:val="left" w:pos="1026"/>
          <w:tab w:val="left" w:pos="119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C86D71">
        <w:rPr>
          <w:sz w:val="24"/>
          <w:szCs w:val="24"/>
        </w:rPr>
        <w:t>Predstavnička tijela jedinica lokalne i područne (regionalne) samouprave dužne su u roku od šest mjeseci od dana stupanja na snagu Zakona donijeti kodeks ponašanja koji se odnosi na članove predstavničkih tijela</w:t>
      </w:r>
      <w:r w:rsidR="006269C1">
        <w:rPr>
          <w:sz w:val="24"/>
          <w:szCs w:val="24"/>
        </w:rPr>
        <w:t>.</w:t>
      </w:r>
    </w:p>
    <w:p w14:paraId="29771BED" w14:textId="05BCDD31" w:rsidR="00C86D71" w:rsidRPr="00C86D71" w:rsidRDefault="00C86D71" w:rsidP="006269C1">
      <w:pPr>
        <w:tabs>
          <w:tab w:val="left" w:pos="855"/>
          <w:tab w:val="left" w:pos="1026"/>
          <w:tab w:val="left" w:pos="119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C86D71">
        <w:rPr>
          <w:sz w:val="24"/>
          <w:szCs w:val="24"/>
        </w:rPr>
        <w:t>Ako predstavničko tijelo ne donese kodeks ponašanja zapriječena je novčana kazna za jedinicu lokalne ili područne (regionalne</w:t>
      </w:r>
      <w:r w:rsidR="002814CE">
        <w:rPr>
          <w:sz w:val="24"/>
          <w:szCs w:val="24"/>
        </w:rPr>
        <w:t>)</w:t>
      </w:r>
      <w:r w:rsidRPr="00C86D71">
        <w:rPr>
          <w:sz w:val="24"/>
          <w:szCs w:val="24"/>
        </w:rPr>
        <w:t xml:space="preserve"> samouprave u visini od 5.000.00 do 15.000,00 kuna.</w:t>
      </w:r>
    </w:p>
    <w:p w14:paraId="542FAABB" w14:textId="397E51A8" w:rsidR="00C86D71" w:rsidRDefault="00C86D71" w:rsidP="006269C1">
      <w:pPr>
        <w:tabs>
          <w:tab w:val="left" w:pos="855"/>
          <w:tab w:val="left" w:pos="1026"/>
          <w:tab w:val="left" w:pos="119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Dakle, temelje </w:t>
      </w:r>
      <w:r w:rsidR="0014514F">
        <w:rPr>
          <w:sz w:val="24"/>
          <w:szCs w:val="24"/>
        </w:rPr>
        <w:t xml:space="preserve">za donošenje Etičkog kodeksa nositelja političkih dužnosti u Gradu Ivancu je članak 4. stavak 1. </w:t>
      </w:r>
      <w:r w:rsidR="0014514F" w:rsidRPr="0014514F">
        <w:rPr>
          <w:sz w:val="24"/>
          <w:szCs w:val="24"/>
        </w:rPr>
        <w:t>Zakon</w:t>
      </w:r>
      <w:r w:rsidR="0014514F">
        <w:rPr>
          <w:sz w:val="24"/>
          <w:szCs w:val="24"/>
        </w:rPr>
        <w:t>a</w:t>
      </w:r>
      <w:r w:rsidR="0014514F" w:rsidRPr="0014514F">
        <w:rPr>
          <w:sz w:val="24"/>
          <w:szCs w:val="24"/>
        </w:rPr>
        <w:t xml:space="preserve"> o sprječavanju sukoba interesa (</w:t>
      </w:r>
      <w:r w:rsidR="0014514F">
        <w:rPr>
          <w:sz w:val="24"/>
          <w:szCs w:val="24"/>
        </w:rPr>
        <w:t>„</w:t>
      </w:r>
      <w:r w:rsidR="0014514F" w:rsidRPr="0014514F">
        <w:rPr>
          <w:sz w:val="24"/>
          <w:szCs w:val="24"/>
        </w:rPr>
        <w:t>Narodne novine</w:t>
      </w:r>
      <w:r w:rsidR="0014514F">
        <w:rPr>
          <w:sz w:val="24"/>
          <w:szCs w:val="24"/>
        </w:rPr>
        <w:t>“, br.</w:t>
      </w:r>
      <w:r>
        <w:rPr>
          <w:sz w:val="24"/>
          <w:szCs w:val="24"/>
        </w:rPr>
        <w:t xml:space="preserve"> </w:t>
      </w:r>
      <w:r w:rsidR="0014514F" w:rsidRPr="0014514F">
        <w:rPr>
          <w:sz w:val="24"/>
          <w:szCs w:val="24"/>
        </w:rPr>
        <w:t>143/21)</w:t>
      </w:r>
      <w:r w:rsidR="0014514F">
        <w:rPr>
          <w:sz w:val="24"/>
          <w:szCs w:val="24"/>
        </w:rPr>
        <w:t>, koji propisuje da su p</w:t>
      </w:r>
      <w:r w:rsidR="0014514F" w:rsidRPr="0014514F">
        <w:rPr>
          <w:sz w:val="24"/>
          <w:szCs w:val="24"/>
        </w:rPr>
        <w:t>redstavnička tijela jedinica lokalne i područne (regionalne) samouprave dužna donijeti kodeks ponašanja koji se odnosi na članove predstavničkih tijela i sadrži odredbe o sprječavanju sukoba interesa, načinu praćenja primjene kodeksa, kao i o tijelu koje odlučuje u drugom stupnju o odlukama predstavničkog tijela o povredama kodeksa koji su u njegovoj nadležnosti</w:t>
      </w:r>
      <w:r>
        <w:rPr>
          <w:sz w:val="24"/>
          <w:szCs w:val="24"/>
        </w:rPr>
        <w:t xml:space="preserve">. </w:t>
      </w:r>
    </w:p>
    <w:p w14:paraId="06D368D5" w14:textId="76ABC6F0" w:rsidR="00C86D71" w:rsidRDefault="00C86D71" w:rsidP="006269C1">
      <w:pPr>
        <w:tabs>
          <w:tab w:val="left" w:pos="709"/>
          <w:tab w:val="left" w:pos="1026"/>
          <w:tab w:val="left" w:pos="119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14514F" w:rsidRPr="0014514F">
        <w:rPr>
          <w:sz w:val="24"/>
          <w:szCs w:val="24"/>
        </w:rPr>
        <w:t>Propisivanje</w:t>
      </w:r>
      <w:r>
        <w:rPr>
          <w:sz w:val="24"/>
          <w:szCs w:val="24"/>
        </w:rPr>
        <w:t>m</w:t>
      </w:r>
      <w:r w:rsidR="0014514F" w:rsidRPr="0014514F">
        <w:rPr>
          <w:sz w:val="24"/>
          <w:szCs w:val="24"/>
        </w:rPr>
        <w:t xml:space="preserve"> obveze za jedinice lokalne i područne (regionalne) samouprave da same osmisle, donesu i nadziru kodekse ponašanja omogućava se šira rasprava o funkcioniranju tijela i ugrađivanju onih vrijednosti koje svaka jedinica smatra ključnima u svom svakodnevnom radu što rezultira i jačom potporom za uspostavljeni</w:t>
      </w:r>
      <w:r>
        <w:rPr>
          <w:sz w:val="24"/>
          <w:szCs w:val="24"/>
        </w:rPr>
        <w:t xml:space="preserve"> sustav među istim članovima koji taj kodeks donose.</w:t>
      </w:r>
    </w:p>
    <w:p w14:paraId="204B605D" w14:textId="77777777" w:rsidR="00C86D71" w:rsidRDefault="00C86D71" w:rsidP="006269C1">
      <w:pPr>
        <w:tabs>
          <w:tab w:val="left" w:pos="709"/>
          <w:tab w:val="left" w:pos="1026"/>
          <w:tab w:val="left" w:pos="1197"/>
        </w:tabs>
        <w:spacing w:line="276" w:lineRule="auto"/>
        <w:jc w:val="both"/>
        <w:rPr>
          <w:sz w:val="24"/>
          <w:szCs w:val="24"/>
        </w:rPr>
      </w:pPr>
    </w:p>
    <w:p w14:paraId="309E9982" w14:textId="7E9261E3" w:rsidR="0014514F" w:rsidRDefault="00C86D71" w:rsidP="006269C1">
      <w:pPr>
        <w:tabs>
          <w:tab w:val="left" w:pos="709"/>
          <w:tab w:val="left" w:pos="1026"/>
          <w:tab w:val="left" w:pos="119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Sukladno iznijetom, predlaže se Gradskom vijeću Grada Ivanca donošenje predloženog Etičkog kodeksa nositelja</w:t>
      </w:r>
      <w:r w:rsidR="006269C1">
        <w:rPr>
          <w:sz w:val="24"/>
          <w:szCs w:val="24"/>
        </w:rPr>
        <w:t xml:space="preserve"> političkih dužnosti u Gradu Ivancu.</w:t>
      </w:r>
    </w:p>
    <w:p w14:paraId="2630E2FB" w14:textId="3C807D8B" w:rsidR="00791FC0" w:rsidRDefault="00791FC0" w:rsidP="006269C1">
      <w:pPr>
        <w:tabs>
          <w:tab w:val="left" w:pos="855"/>
          <w:tab w:val="left" w:pos="1026"/>
          <w:tab w:val="left" w:pos="1197"/>
        </w:tabs>
        <w:spacing w:line="276" w:lineRule="auto"/>
        <w:jc w:val="both"/>
        <w:rPr>
          <w:sz w:val="24"/>
          <w:szCs w:val="24"/>
        </w:rPr>
      </w:pPr>
    </w:p>
    <w:p w14:paraId="285D067A" w14:textId="77777777" w:rsidR="00791FC0" w:rsidRPr="003A2E32" w:rsidRDefault="00791FC0" w:rsidP="006269C1">
      <w:pPr>
        <w:tabs>
          <w:tab w:val="left" w:pos="855"/>
          <w:tab w:val="left" w:pos="1026"/>
          <w:tab w:val="left" w:pos="1197"/>
        </w:tabs>
        <w:spacing w:line="276" w:lineRule="auto"/>
        <w:jc w:val="both"/>
        <w:rPr>
          <w:sz w:val="24"/>
          <w:szCs w:val="24"/>
        </w:rPr>
      </w:pPr>
    </w:p>
    <w:p w14:paraId="1C427C8F" w14:textId="33C0B59B" w:rsidR="00074D9F" w:rsidRPr="00C628AC" w:rsidRDefault="00984A5D" w:rsidP="006269C1">
      <w:pPr>
        <w:tabs>
          <w:tab w:val="left" w:pos="855"/>
          <w:tab w:val="left" w:pos="1026"/>
          <w:tab w:val="left" w:pos="1197"/>
        </w:tabs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14514F">
        <w:rPr>
          <w:sz w:val="24"/>
          <w:szCs w:val="24"/>
        </w:rPr>
        <w:t>Služba za pravne poslove i javnu nabavu</w:t>
      </w:r>
    </w:p>
    <w:sectPr w:rsidR="00074D9F" w:rsidRPr="00C628AC" w:rsidSect="00DE4B7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B310A7"/>
    <w:multiLevelType w:val="hybridMultilevel"/>
    <w:tmpl w:val="6990220A"/>
    <w:lvl w:ilvl="0" w:tplc="85582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FBA033F"/>
    <w:multiLevelType w:val="hybridMultilevel"/>
    <w:tmpl w:val="B88A2ADE"/>
    <w:lvl w:ilvl="0" w:tplc="E4EAAC1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7513057"/>
    <w:multiLevelType w:val="hybridMultilevel"/>
    <w:tmpl w:val="E48ED35E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610F32"/>
    <w:multiLevelType w:val="hybridMultilevel"/>
    <w:tmpl w:val="61520692"/>
    <w:lvl w:ilvl="0" w:tplc="7F787B2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223905564">
    <w:abstractNumId w:val="1"/>
  </w:num>
  <w:num w:numId="2" w16cid:durableId="651954866">
    <w:abstractNumId w:val="3"/>
  </w:num>
  <w:num w:numId="3" w16cid:durableId="820580343">
    <w:abstractNumId w:val="0"/>
  </w:num>
  <w:num w:numId="4" w16cid:durableId="13446983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E32"/>
    <w:rsid w:val="000403DD"/>
    <w:rsid w:val="0004134E"/>
    <w:rsid w:val="00042191"/>
    <w:rsid w:val="0005080B"/>
    <w:rsid w:val="000519E4"/>
    <w:rsid w:val="0005289A"/>
    <w:rsid w:val="0005775D"/>
    <w:rsid w:val="00060866"/>
    <w:rsid w:val="00062DE7"/>
    <w:rsid w:val="00074D9F"/>
    <w:rsid w:val="00094DD6"/>
    <w:rsid w:val="00142CF6"/>
    <w:rsid w:val="001446C6"/>
    <w:rsid w:val="0014514F"/>
    <w:rsid w:val="00153FD5"/>
    <w:rsid w:val="00170502"/>
    <w:rsid w:val="001D2B03"/>
    <w:rsid w:val="001D3776"/>
    <w:rsid w:val="002000AA"/>
    <w:rsid w:val="002035B3"/>
    <w:rsid w:val="00240015"/>
    <w:rsid w:val="00247892"/>
    <w:rsid w:val="0026471D"/>
    <w:rsid w:val="0027013E"/>
    <w:rsid w:val="002814CE"/>
    <w:rsid w:val="002933E8"/>
    <w:rsid w:val="00295495"/>
    <w:rsid w:val="002C0A1E"/>
    <w:rsid w:val="002C11C0"/>
    <w:rsid w:val="00306691"/>
    <w:rsid w:val="00310D04"/>
    <w:rsid w:val="003565D6"/>
    <w:rsid w:val="00365DC9"/>
    <w:rsid w:val="00393E78"/>
    <w:rsid w:val="003A2E32"/>
    <w:rsid w:val="003D4E69"/>
    <w:rsid w:val="003E3A55"/>
    <w:rsid w:val="004140AA"/>
    <w:rsid w:val="00421708"/>
    <w:rsid w:val="00431596"/>
    <w:rsid w:val="004662C4"/>
    <w:rsid w:val="00482E17"/>
    <w:rsid w:val="00487333"/>
    <w:rsid w:val="004D22AC"/>
    <w:rsid w:val="004D40CC"/>
    <w:rsid w:val="004F31B1"/>
    <w:rsid w:val="004F7376"/>
    <w:rsid w:val="00546352"/>
    <w:rsid w:val="00584FE7"/>
    <w:rsid w:val="005C1005"/>
    <w:rsid w:val="005C4A5C"/>
    <w:rsid w:val="005E67F3"/>
    <w:rsid w:val="00602F86"/>
    <w:rsid w:val="006269C1"/>
    <w:rsid w:val="006318EA"/>
    <w:rsid w:val="00641897"/>
    <w:rsid w:val="00654093"/>
    <w:rsid w:val="00677FF1"/>
    <w:rsid w:val="00690EB3"/>
    <w:rsid w:val="006A7548"/>
    <w:rsid w:val="006B146E"/>
    <w:rsid w:val="006D4BD1"/>
    <w:rsid w:val="00702AEB"/>
    <w:rsid w:val="007033C6"/>
    <w:rsid w:val="00716A0B"/>
    <w:rsid w:val="007362BE"/>
    <w:rsid w:val="0073745A"/>
    <w:rsid w:val="00744C4A"/>
    <w:rsid w:val="00751D94"/>
    <w:rsid w:val="00764B2F"/>
    <w:rsid w:val="00784D61"/>
    <w:rsid w:val="00791FC0"/>
    <w:rsid w:val="007933B8"/>
    <w:rsid w:val="0079482E"/>
    <w:rsid w:val="007961A2"/>
    <w:rsid w:val="007C1B92"/>
    <w:rsid w:val="007C4E68"/>
    <w:rsid w:val="007D3A2B"/>
    <w:rsid w:val="007E5603"/>
    <w:rsid w:val="00801177"/>
    <w:rsid w:val="00802CA9"/>
    <w:rsid w:val="008123CD"/>
    <w:rsid w:val="00816AEB"/>
    <w:rsid w:val="00826EB8"/>
    <w:rsid w:val="00831F97"/>
    <w:rsid w:val="008606A9"/>
    <w:rsid w:val="00874BA1"/>
    <w:rsid w:val="0088680A"/>
    <w:rsid w:val="008A6274"/>
    <w:rsid w:val="008B0C29"/>
    <w:rsid w:val="008B3303"/>
    <w:rsid w:val="008C6439"/>
    <w:rsid w:val="008F0FDB"/>
    <w:rsid w:val="00916D44"/>
    <w:rsid w:val="00927576"/>
    <w:rsid w:val="00936964"/>
    <w:rsid w:val="009457A6"/>
    <w:rsid w:val="00945860"/>
    <w:rsid w:val="009543D9"/>
    <w:rsid w:val="00976565"/>
    <w:rsid w:val="00984A5D"/>
    <w:rsid w:val="009B38E6"/>
    <w:rsid w:val="009E5CC8"/>
    <w:rsid w:val="00A008F6"/>
    <w:rsid w:val="00A166D5"/>
    <w:rsid w:val="00A34AE3"/>
    <w:rsid w:val="00A711FB"/>
    <w:rsid w:val="00A855B0"/>
    <w:rsid w:val="00AD2C31"/>
    <w:rsid w:val="00AE18F7"/>
    <w:rsid w:val="00B00E72"/>
    <w:rsid w:val="00B07BC3"/>
    <w:rsid w:val="00B34D15"/>
    <w:rsid w:val="00B64948"/>
    <w:rsid w:val="00B67223"/>
    <w:rsid w:val="00B77B9F"/>
    <w:rsid w:val="00B86953"/>
    <w:rsid w:val="00BB720C"/>
    <w:rsid w:val="00BC1A7C"/>
    <w:rsid w:val="00C177A9"/>
    <w:rsid w:val="00C40864"/>
    <w:rsid w:val="00C54DDF"/>
    <w:rsid w:val="00C628AC"/>
    <w:rsid w:val="00C64AE7"/>
    <w:rsid w:val="00C86D71"/>
    <w:rsid w:val="00CD08EA"/>
    <w:rsid w:val="00CE4A86"/>
    <w:rsid w:val="00CE6296"/>
    <w:rsid w:val="00CF201D"/>
    <w:rsid w:val="00D53FDA"/>
    <w:rsid w:val="00D65B2A"/>
    <w:rsid w:val="00D80EE3"/>
    <w:rsid w:val="00DA4F4E"/>
    <w:rsid w:val="00DB361D"/>
    <w:rsid w:val="00DC4ADD"/>
    <w:rsid w:val="00DE15FE"/>
    <w:rsid w:val="00DE3462"/>
    <w:rsid w:val="00DE4B7D"/>
    <w:rsid w:val="00DF34B8"/>
    <w:rsid w:val="00E0237E"/>
    <w:rsid w:val="00E05C80"/>
    <w:rsid w:val="00E156DB"/>
    <w:rsid w:val="00E62583"/>
    <w:rsid w:val="00E92170"/>
    <w:rsid w:val="00EA65A5"/>
    <w:rsid w:val="00ED705D"/>
    <w:rsid w:val="00EE2F61"/>
    <w:rsid w:val="00EE4ADD"/>
    <w:rsid w:val="00EF52D4"/>
    <w:rsid w:val="00F051D4"/>
    <w:rsid w:val="00F065CB"/>
    <w:rsid w:val="00F44B0A"/>
    <w:rsid w:val="00F76D22"/>
    <w:rsid w:val="00F9501B"/>
    <w:rsid w:val="00FA4B98"/>
    <w:rsid w:val="00FB0CB5"/>
    <w:rsid w:val="00FB6615"/>
    <w:rsid w:val="00FE2920"/>
    <w:rsid w:val="00FE603B"/>
    <w:rsid w:val="00FF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30C8DC"/>
  <w15:docId w15:val="{40F76B31-29AB-44FF-ADF0-DB527D7EC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E32"/>
    <w:rPr>
      <w:rFonts w:ascii="Times New Roman" w:eastAsia="Times New Roman" w:hAnsi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060866"/>
    <w:pPr>
      <w:ind w:left="720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16D4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16D44"/>
    <w:rPr>
      <w:rFonts w:ascii="Segoe UI" w:eastAsia="Times New Roman" w:hAnsi="Segoe UI" w:cs="Segoe UI"/>
      <w:sz w:val="18"/>
      <w:szCs w:val="18"/>
    </w:rPr>
  </w:style>
  <w:style w:type="character" w:customStyle="1" w:styleId="preformatted-text">
    <w:name w:val="preformatted-text"/>
    <w:basedOn w:val="Zadanifontodlomka"/>
    <w:rsid w:val="00145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25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FCD7B-6322-437A-8DC2-A9616239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 Romanić</cp:lastModifiedBy>
  <cp:revision>3</cp:revision>
  <cp:lastPrinted>2022-05-04T09:27:00Z</cp:lastPrinted>
  <dcterms:created xsi:type="dcterms:W3CDTF">2022-05-04T09:04:00Z</dcterms:created>
  <dcterms:modified xsi:type="dcterms:W3CDTF">2022-05-04T09:27:00Z</dcterms:modified>
</cp:coreProperties>
</file>