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86EF1" w14:textId="193D9F51" w:rsidR="009608C8" w:rsidRPr="009608C8" w:rsidRDefault="009608C8" w:rsidP="00AF1E20">
      <w:pPr>
        <w:pStyle w:val="Bezproreda"/>
        <w:rPr>
          <w:lang w:val="hr-HR" w:eastAsia="hr-HR"/>
        </w:rPr>
      </w:pPr>
      <w:r w:rsidRPr="009608C8">
        <w:rPr>
          <w:lang w:val="hr-HR" w:eastAsia="hr-HR"/>
        </w:rPr>
        <w:t xml:space="preserve">                 </w:t>
      </w:r>
      <w:r w:rsidRPr="009608C8">
        <w:rPr>
          <w:noProof/>
          <w:lang w:val="hr-HR" w:eastAsia="hr-HR"/>
        </w:rPr>
        <w:drawing>
          <wp:inline distT="0" distB="0" distL="0" distR="0" wp14:anchorId="2A612295" wp14:editId="060F6FB8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4F1F7" w14:textId="6C15A61D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REPUBLIKA HRVATSKA</w:t>
      </w:r>
    </w:p>
    <w:p w14:paraId="1E033F1D" w14:textId="15928F83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VARAŽDINSKA ŽUPANIJA</w:t>
      </w:r>
    </w:p>
    <w:p w14:paraId="7D98FFB7" w14:textId="39100C1D" w:rsid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GRAD IVANEC </w:t>
      </w:r>
    </w:p>
    <w:p w14:paraId="37AD8589" w14:textId="77777777" w:rsidR="009F061C" w:rsidRPr="009F061C" w:rsidRDefault="009F061C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1971AEB" w14:textId="19D4A609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GRADSKO VIJEĆE</w:t>
      </w:r>
    </w:p>
    <w:p w14:paraId="4CF0AAEC" w14:textId="77777777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D9FBD2" w14:textId="0A5E646C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KLASA:</w:t>
      </w:r>
      <w:r w:rsidR="00D05EDA"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024-01/22-01/03</w:t>
      </w: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</w:t>
      </w:r>
    </w:p>
    <w:p w14:paraId="109E8A33" w14:textId="7CADA3AC" w:rsid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URBROJ: 2186/012-02/32-22-</w:t>
      </w:r>
      <w:r w:rsid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</w:p>
    <w:p w14:paraId="2C6CEC9B" w14:textId="77777777" w:rsidR="009F061C" w:rsidRPr="009F061C" w:rsidRDefault="009F061C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287103" w14:textId="46F1EE20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Ivanec,  </w:t>
      </w:r>
      <w:r w:rsid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12. </w:t>
      </w:r>
      <w:r w:rsidRPr="009F06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svibnja 2022.</w:t>
      </w:r>
    </w:p>
    <w:p w14:paraId="0384598F" w14:textId="77777777" w:rsidR="009608C8" w:rsidRPr="009F061C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CA88BA1" w14:textId="77777777" w:rsidR="009608C8" w:rsidRPr="009F061C" w:rsidRDefault="009608C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C4C67F1" w14:textId="437B1F85" w:rsidR="00AE60E2" w:rsidRPr="009F061C" w:rsidRDefault="00AE60E2" w:rsidP="00054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994E10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lanka </w:t>
      </w:r>
      <w:r w:rsidR="00994E10" w:rsidRPr="009F061C">
        <w:rPr>
          <w:rFonts w:ascii="Times New Roman" w:hAnsi="Times New Roman" w:cs="Times New Roman"/>
          <w:sz w:val="24"/>
          <w:szCs w:val="24"/>
          <w:lang w:val="hr-HR"/>
        </w:rPr>
        <w:t>4. stavka 1. Zakona o sprječavanju sukoba interesa (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994E10" w:rsidRPr="009F061C">
        <w:rPr>
          <w:rFonts w:ascii="Times New Roman" w:hAnsi="Times New Roman" w:cs="Times New Roman"/>
          <w:sz w:val="24"/>
          <w:szCs w:val="24"/>
          <w:lang w:val="hr-HR"/>
        </w:rPr>
        <w:t>Narodne novin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e“ br. </w:t>
      </w:r>
      <w:r w:rsidR="000B203D" w:rsidRPr="009F061C">
        <w:rPr>
          <w:rFonts w:ascii="Times New Roman" w:hAnsi="Times New Roman" w:cs="Times New Roman"/>
          <w:sz w:val="24"/>
          <w:szCs w:val="24"/>
          <w:lang w:val="hr-HR"/>
        </w:rPr>
        <w:t>143/21) i članka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54.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Statuta 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Grada Ivanca </w:t>
      </w:r>
      <w:r w:rsidR="009608C8" w:rsidRPr="009F061C">
        <w:rPr>
          <w:rFonts w:ascii="Times New Roman" w:hAnsi="Times New Roman" w:cs="Times New Roman"/>
          <w:sz w:val="24"/>
          <w:szCs w:val="24"/>
        </w:rPr>
        <w:t>Ivanca (“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>” br. 21/09, 12/13, 23/13</w:t>
      </w:r>
      <w:r w:rsidR="00281506" w:rsidRPr="009F061C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F061C">
        <w:rPr>
          <w:rFonts w:ascii="Times New Roman" w:hAnsi="Times New Roman" w:cs="Times New Roman"/>
          <w:sz w:val="24"/>
          <w:szCs w:val="24"/>
        </w:rPr>
        <w:t>-</w:t>
      </w:r>
      <w:r w:rsidR="00281506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pročišćeni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tekst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, 13/18, 8/20, 15/21, 38/21 –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pročišćeni</w:t>
      </w:r>
      <w:proofErr w:type="spellEnd"/>
      <w:r w:rsidR="009608C8" w:rsidRPr="009F0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8C8" w:rsidRPr="009F061C">
        <w:rPr>
          <w:rFonts w:ascii="Times New Roman" w:hAnsi="Times New Roman" w:cs="Times New Roman"/>
          <w:sz w:val="24"/>
          <w:szCs w:val="24"/>
        </w:rPr>
        <w:t>tekst</w:t>
      </w:r>
      <w:proofErr w:type="spellEnd"/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)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Gradsko vije</w:t>
      </w:r>
      <w:r w:rsidR="000B203D" w:rsidRPr="009F061C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e Grada 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>Ivanca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na</w:t>
      </w:r>
      <w:r w:rsidR="009F061C">
        <w:rPr>
          <w:rFonts w:ascii="Times New Roman" w:hAnsi="Times New Roman" w:cs="Times New Roman"/>
          <w:sz w:val="24"/>
          <w:szCs w:val="24"/>
          <w:lang w:val="hr-HR"/>
        </w:rPr>
        <w:t xml:space="preserve"> 17.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sjednici održanoj </w:t>
      </w:r>
      <w:r w:rsidR="009F061C">
        <w:rPr>
          <w:rFonts w:ascii="Times New Roman" w:hAnsi="Times New Roman" w:cs="Times New Roman"/>
          <w:sz w:val="24"/>
          <w:szCs w:val="24"/>
          <w:lang w:val="hr-HR"/>
        </w:rPr>
        <w:t>12.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svibnja 2022.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godine, donosi</w:t>
      </w:r>
      <w:r w:rsidR="009608C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sljedeći</w:t>
      </w:r>
    </w:p>
    <w:p w14:paraId="3F41C4F7" w14:textId="77777777" w:rsidR="009608C8" w:rsidRPr="009F061C" w:rsidRDefault="009608C8" w:rsidP="00054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03AB8F" w14:textId="77777777" w:rsidR="000B203D" w:rsidRPr="009F061C" w:rsidRDefault="000B203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1C71972" w14:textId="1755817A" w:rsidR="000B203D" w:rsidRPr="009F061C" w:rsidRDefault="00AE60E2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ETI</w:t>
      </w:r>
      <w:r w:rsidR="00EE4391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KI KODEKS</w:t>
      </w:r>
      <w:r w:rsidR="000B203D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NOSITELJA POLITI</w:t>
      </w:r>
      <w:r w:rsidR="00EE4391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</w:t>
      </w:r>
      <w:r w:rsidR="000B203D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KIH DUŽNOSTI U GRADU</w:t>
      </w:r>
      <w:r w:rsidR="009608C8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IVANCU</w:t>
      </w:r>
    </w:p>
    <w:p w14:paraId="07F70942" w14:textId="3E28096C" w:rsidR="000B203D" w:rsidRPr="009F061C" w:rsidRDefault="000B203D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85D5CF7" w14:textId="77777777" w:rsidR="000B203D" w:rsidRPr="009F061C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6517CEA" w14:textId="36E1B1A7" w:rsidR="00AE60E2" w:rsidRPr="009F061C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I. OP</w:t>
      </w:r>
      <w:r w:rsidR="006C02AF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Ć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E ODREDBE</w:t>
      </w:r>
    </w:p>
    <w:p w14:paraId="5F321890" w14:textId="1197BAA3" w:rsidR="00AE60E2" w:rsidRPr="009F061C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lanak 1.</w:t>
      </w:r>
    </w:p>
    <w:p w14:paraId="7D73611B" w14:textId="4899729E" w:rsidR="005D149E" w:rsidRPr="009F061C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Ovim</w:t>
      </w:r>
      <w:r w:rsidR="00EC15F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Eti</w:t>
      </w:r>
      <w:r w:rsidR="006C02AF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kim kodeksom </w:t>
      </w:r>
      <w:r w:rsidR="00EC15F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uređuje sprječavanje sukoba interesa između privatnog i javnog interes u obnašanju </w:t>
      </w:r>
      <w:r w:rsidR="00A2386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dužnosti članova Gradskog vijeća i članova radnih tijela Gradskog vijeća, način praćenja primjene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>Etičkog k</w:t>
      </w:r>
      <w:r w:rsidR="00A2386C" w:rsidRPr="009F061C"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A2386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tijela koja odlučuju o povredama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>Etičkog k</w:t>
      </w:r>
      <w:r w:rsidR="00A2386C" w:rsidRPr="009F061C"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te druga pitanja od značaja za sprječavanje sukoba interesa.</w:t>
      </w:r>
    </w:p>
    <w:p w14:paraId="01C571AC" w14:textId="77777777" w:rsidR="005D149E" w:rsidRPr="009F061C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0571B68" w14:textId="77777777" w:rsidR="005D149E" w:rsidRPr="009F061C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2.</w:t>
      </w:r>
    </w:p>
    <w:p w14:paraId="085C0F9A" w14:textId="3EB71FA6" w:rsidR="00917DDC" w:rsidRPr="009F061C" w:rsidRDefault="00917DDC" w:rsidP="00917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>Svrha</w:t>
      </w:r>
      <w:r w:rsidR="00670D27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F846D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je 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Etičkog kodeksa </w:t>
      </w:r>
      <w:r w:rsidR="00F846D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jačanje integriteta, objektivnosti, nepristranosti i transparentnosti u obnašanju dužnosti članova Gradskog vijeća i članova radnih tijela Gradskog vijeća, 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promicanje </w:t>
      </w:r>
      <w:r w:rsidR="00F846D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D149E" w:rsidRPr="009F061C">
        <w:rPr>
          <w:rFonts w:ascii="Times New Roman" w:hAnsi="Times New Roman" w:cs="Times New Roman"/>
          <w:sz w:val="24"/>
          <w:szCs w:val="24"/>
          <w:lang w:val="hr-HR"/>
        </w:rPr>
        <w:t>etičnog ponašanja i vrijednosti</w:t>
      </w:r>
      <w:r w:rsidR="00540585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koje se zasnivaju na temeljnim društvenim vrijednos</w:t>
      </w:r>
      <w:r w:rsidR="001E786D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tima </w:t>
      </w:r>
      <w:r w:rsidR="00F846DC" w:rsidRPr="009F061C">
        <w:rPr>
          <w:rFonts w:ascii="Times New Roman" w:hAnsi="Times New Roman" w:cs="Times New Roman"/>
          <w:sz w:val="24"/>
          <w:szCs w:val="24"/>
          <w:lang w:val="hr-HR"/>
        </w:rPr>
        <w:t>i široko prihvaćenim dobrim običajima</w:t>
      </w:r>
      <w:r w:rsidR="00C201C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te jačanje povjerenja građana  u nositelje vlasti na lokalnoj razini.</w:t>
      </w:r>
    </w:p>
    <w:p w14:paraId="582F9183" w14:textId="36F07E7C" w:rsidR="00670D27" w:rsidRPr="009F061C" w:rsidRDefault="00670D27" w:rsidP="00670D2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Cilj je Etičkog kodeksa uspostava primjerene razine odgovornog ponašanja, korektnog odnosa i kulture dijaloga u obnašanju javne dužnosti, s naglaskom na savjesnost, časnost, poštenje, nepristranost, objektivnost i odgovornost u obavljanju dužnosti članova Gradskog vijeća i članova radnih tijela Gradskog vijeća. </w:t>
      </w:r>
    </w:p>
    <w:p w14:paraId="7C241EC8" w14:textId="10BDC72F" w:rsidR="00D5366A" w:rsidRPr="009F061C" w:rsidRDefault="00917DD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1086F547" w14:textId="7F7B20B8" w:rsidR="00917DDC" w:rsidRPr="009F061C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EE4391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3.</w:t>
      </w:r>
    </w:p>
    <w:p w14:paraId="3557B6B2" w14:textId="493F4D6D" w:rsidR="00917DDC" w:rsidRPr="009F061C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917DD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Odredbe ovog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Etičkog k</w:t>
      </w:r>
      <w:r w:rsidR="00917DDC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B55265" w:rsidRPr="009F061C">
        <w:rPr>
          <w:rFonts w:ascii="Times New Roman" w:hAnsi="Times New Roman" w:cs="Times New Roman"/>
          <w:sz w:val="24"/>
          <w:szCs w:val="24"/>
          <w:lang w:val="hr-HR"/>
        </w:rPr>
        <w:t>ponašanja članov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55265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Gradskog vijeća i članov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55265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radnih tijela Gradskog vijeća </w:t>
      </w:r>
      <w:r w:rsidR="00917DDC" w:rsidRPr="009F061C">
        <w:rPr>
          <w:rFonts w:ascii="Times New Roman" w:hAnsi="Times New Roman" w:cs="Times New Roman"/>
          <w:sz w:val="24"/>
          <w:szCs w:val="24"/>
          <w:lang w:val="hr-HR"/>
        </w:rPr>
        <w:t>odnose se i na gradonačelnika i zamjenika gradonačelnika</w:t>
      </w:r>
      <w:r w:rsidR="00B55265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(u daljnjem tekstu: nositelji političkih dužnosti).</w:t>
      </w:r>
    </w:p>
    <w:p w14:paraId="0D4A8FAE" w14:textId="4957890B" w:rsidR="009131DB" w:rsidRPr="009F061C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Odredbe ovog </w:t>
      </w:r>
      <w:r w:rsidR="00054A05" w:rsidRPr="009F061C">
        <w:rPr>
          <w:rFonts w:ascii="Times New Roman" w:hAnsi="Times New Roman" w:cs="Times New Roman"/>
          <w:sz w:val="24"/>
          <w:szCs w:val="24"/>
          <w:lang w:val="hr-HR"/>
        </w:rPr>
        <w:t>Etičkog k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odeksa iz glave </w:t>
      </w:r>
      <w:r w:rsidR="00054A05" w:rsidRPr="009F061C">
        <w:rPr>
          <w:rFonts w:ascii="Times New Roman" w:hAnsi="Times New Roman" w:cs="Times New Roman"/>
          <w:sz w:val="24"/>
          <w:szCs w:val="24"/>
          <w:lang w:val="hr-HR"/>
        </w:rPr>
        <w:t>II. Temeljna načelna djelovanja članka 5. toč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ke 3.,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4.,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9., 10., 14., 16. i 17.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odnose na sve 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o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sobe koje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je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predsjednik Gradskog vijeća pozvao na sjednicu Gradskog vijeća.</w:t>
      </w:r>
    </w:p>
    <w:p w14:paraId="6973ABF2" w14:textId="6CE48038" w:rsidR="00AE60E2" w:rsidRPr="009F061C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lastRenderedPageBreak/>
        <w:t>Č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lanak 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4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15986152" w14:textId="10A3AEBE" w:rsidR="00AE60E2" w:rsidRPr="009F061C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U ovome Eti</w:t>
      </w:r>
      <w:r w:rsidR="00BD62D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kom kodeksu pojedini pojmovi imaju sljede</w:t>
      </w:r>
      <w:r w:rsidR="00BD62D3" w:rsidRPr="009F061C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e zna</w:t>
      </w:r>
      <w:r w:rsidR="00BD62D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enje:</w:t>
      </w:r>
    </w:p>
    <w:p w14:paraId="0CD8A8C1" w14:textId="164A2353" w:rsidR="00AE60E2" w:rsidRPr="009F061C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diskriminacija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je svako postupanje kojim se neka osoba, izravno ili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neizravno, stavlja ili bi mogla biti stavljena u nepovoljniji položaj od druge osobe 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usporedivoj situaciji, na temelju rase, nacionalnoga ili socijalnog podrijetla, spola,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spolnog opredjeljenja, dobi, jezika, vjere,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politi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koga ili drugog opredjeljenja,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bra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nog stanja, obiteljskih obveza, imovnog stanja, ro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enja, društvenog položaja,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lanstva ili </w:t>
      </w:r>
      <w:proofErr w:type="spellStart"/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lanstva</w:t>
      </w:r>
      <w:proofErr w:type="spellEnd"/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u politi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koj stranci ili sindikatu, tjelesnih ili društvenih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poteško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a, kao i na temelju privatnih odnosa sa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službenikom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ili dužnosnikom Grada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Ivanca</w:t>
      </w:r>
    </w:p>
    <w:p w14:paraId="02A29E0E" w14:textId="36AD32EE" w:rsidR="00AE60E2" w:rsidRPr="009F061C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2. </w:t>
      </w:r>
      <w:r w:rsidR="00AE60E2"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povezane osobe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su bra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ni ili izvanbra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ni drug nositelja politi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ke dužnosti,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životni partner i neformalni životni partner,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njegovi srodnici po krvi u uspravnoj lozi, 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braća i sestre,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posvojitelj i posvojenik te ostale osobe koje se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prema drugim osnovama i okolnostima opravdano mogu smatrati interesno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povezanima s nositeljem politi</w:t>
      </w:r>
      <w:r w:rsidR="006679D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ke dužnosti</w:t>
      </w:r>
    </w:p>
    <w:p w14:paraId="2D87A65C" w14:textId="2E45720C" w:rsidR="005A19C0" w:rsidRPr="009F061C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3. </w:t>
      </w:r>
      <w:r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>poslovni odnos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odnosi se na ugovore o javnoj nabavi, kupoprodaji, </w:t>
      </w:r>
      <w:r w:rsidR="009131D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A58B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pravo služnosti,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zakup, najam, </w:t>
      </w:r>
      <w:r w:rsidR="007358E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koncesije i koncesijska odobrenja,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potpore za zapošljavanje i poticanje gospodarstva</w:t>
      </w:r>
      <w:r w:rsidR="00A7205C" w:rsidRPr="009F061C">
        <w:rPr>
          <w:rFonts w:ascii="Times New Roman" w:hAnsi="Times New Roman" w:cs="Times New Roman"/>
          <w:sz w:val="24"/>
          <w:szCs w:val="24"/>
          <w:lang w:val="hr-HR"/>
        </w:rPr>
        <w:t>, stipendije učenicima i studentima, sufinanciranje prava iz programa javnih potreb</w:t>
      </w:r>
      <w:r w:rsidR="007358E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a </w:t>
      </w:r>
      <w:r w:rsidR="008A58B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 druge potpore </w:t>
      </w:r>
      <w:r w:rsidR="007358EA" w:rsidRPr="009F061C">
        <w:rPr>
          <w:rFonts w:ascii="Times New Roman" w:hAnsi="Times New Roman" w:cs="Times New Roman"/>
          <w:sz w:val="24"/>
          <w:szCs w:val="24"/>
          <w:lang w:val="hr-HR"/>
        </w:rPr>
        <w:t>koje se isplaćuje iz proračuna Grada</w:t>
      </w:r>
    </w:p>
    <w:p w14:paraId="0E59E49D" w14:textId="55A7588B" w:rsidR="00AE60E2" w:rsidRPr="009F061C" w:rsidRDefault="006679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3. </w:t>
      </w:r>
      <w:r w:rsidR="009131DB"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potencijalni </w:t>
      </w:r>
      <w:r w:rsidR="00AE60E2"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sukob interesa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je situacija </w:t>
      </w:r>
      <w:r w:rsidR="004473C9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kada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privatni interes </w:t>
      </w:r>
      <w:r w:rsidR="004473C9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nositelja političkih dužnosti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može</w:t>
      </w:r>
      <w:r w:rsidR="005A19C0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utjecati na nepristranost nositelja politi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ke dužnosti u obavljanju njegove dužnosti</w:t>
      </w:r>
    </w:p>
    <w:p w14:paraId="0FFCBEB1" w14:textId="354C061A" w:rsidR="004473C9" w:rsidRPr="009F061C" w:rsidRDefault="004473C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4. </w:t>
      </w:r>
      <w:r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stvarni sukob interesa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je situacija kada je privatni interes nositelja političkih dužnosti utjecao ili se osnovano može smatrati da je utjecao na nepristranost nositelja političke dužnosti u obavljanju njegove dužnosti</w:t>
      </w:r>
    </w:p>
    <w:p w14:paraId="240A49E2" w14:textId="5BFAFDC4" w:rsidR="00AE60E2" w:rsidRPr="009F061C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4.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uznemiravanje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je svako neprimjereno ponašanje prema drugoj osobi koja ima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za cilj ili koja stvarno predstavlja povredu osobnog dostojanstva, ometa obavljanje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poslova, kao i svaki </w:t>
      </w:r>
      <w:r w:rsidR="00254E9B" w:rsidRPr="009F061C">
        <w:rPr>
          <w:rFonts w:ascii="Times New Roman" w:hAnsi="Times New Roman" w:cs="Times New Roman"/>
          <w:sz w:val="24"/>
          <w:szCs w:val="24"/>
          <w:lang w:val="hr-HR"/>
        </w:rPr>
        <w:t>čin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, verbalni, neverbalni ili tjelesni te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stvaranje ili pridonošenje stvaranju neugodnih ili neprijateljskih radnih ili drugih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okolnosti koje drugu osobu zastrašuju, vrije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aju ili ponižavaju, kao i pritisak na osobu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koja je odbila uznemiravanje ili spolno uznemiravanje ili ga je prijavila, uklju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uju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spolno uznemiravanje.</w:t>
      </w:r>
    </w:p>
    <w:p w14:paraId="46E63806" w14:textId="3757EEA4" w:rsidR="00254E9B" w:rsidRPr="009F061C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Izrazi koji se koriste u ovom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Etičkom k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odeksu, a imaju rodni značenje odnose se jednako na muški i ženski rod.</w:t>
      </w:r>
    </w:p>
    <w:p w14:paraId="0912F0D1" w14:textId="77777777" w:rsidR="005A19C0" w:rsidRPr="009F061C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F0BA372" w14:textId="77777777" w:rsidR="00BD62D3" w:rsidRPr="009F061C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89A1382" w14:textId="37186EF5" w:rsidR="00AE60E2" w:rsidRPr="009F061C" w:rsidRDefault="00AE60E2" w:rsidP="00AE60E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II. TEMELJNA NA</w:t>
      </w:r>
      <w:r w:rsidR="004473C9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ELA</w:t>
      </w:r>
      <w:r w:rsidR="00161754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DJELOVANJA</w:t>
      </w:r>
    </w:p>
    <w:p w14:paraId="28107B1C" w14:textId="2CD441FD" w:rsidR="00AE60E2" w:rsidRPr="009F061C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6B2DBE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5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1B4FB7CB" w14:textId="63B114E6" w:rsidR="00AE60E2" w:rsidRPr="009F061C" w:rsidRDefault="00AE60E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Nositelji 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>političkih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dužnosti </w:t>
      </w:r>
      <w:r w:rsidR="004473C9" w:rsidRPr="009F061C">
        <w:rPr>
          <w:rFonts w:ascii="Times New Roman" w:hAnsi="Times New Roman" w:cs="Times New Roman"/>
          <w:sz w:val="24"/>
          <w:szCs w:val="24"/>
          <w:lang w:val="hr-HR"/>
        </w:rPr>
        <w:t>moraju se u obavljanju javnih dužnosti pridržavati</w:t>
      </w:r>
      <w:r w:rsidR="00BC525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>sljedećih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temeljnih 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>načela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5C4A9952" w14:textId="7D239B0D" w:rsidR="00AE60E2" w:rsidRPr="009F061C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zakonitosti i zaštite javnog interesa</w:t>
      </w:r>
    </w:p>
    <w:p w14:paraId="627DC1F0" w14:textId="5A00302A" w:rsidR="00AE60E2" w:rsidRPr="009F061C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2.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odanosti lokalnoj zajednici te dužnosti 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>očuvanja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 razvijanja povjerenja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građana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u nositelje </w:t>
      </w:r>
      <w:r w:rsidR="00C80F9A" w:rsidRPr="009F061C">
        <w:rPr>
          <w:rFonts w:ascii="Times New Roman" w:hAnsi="Times New Roman" w:cs="Times New Roman"/>
          <w:sz w:val="24"/>
          <w:szCs w:val="24"/>
          <w:lang w:val="hr-HR"/>
        </w:rPr>
        <w:t>političkih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dužnosti i institucije gradske vlasti u kojima djeluju</w:t>
      </w:r>
    </w:p>
    <w:p w14:paraId="695F0DCE" w14:textId="5444B192" w:rsidR="00AE60E2" w:rsidRPr="009F061C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3.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poštovanja integriteta i dostojanstva osobe, zabrane diskriminacije 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povlašćivanja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te zabrane uznemiravanja</w:t>
      </w:r>
    </w:p>
    <w:p w14:paraId="130E65F6" w14:textId="468949D1" w:rsidR="00AE60E2" w:rsidRPr="009F061C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4. čestitosti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 poštenja te izuzetosti iz situacije u kojoj postoji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mogućnost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sukoba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interes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</w:p>
    <w:p w14:paraId="055CCB59" w14:textId="16317428" w:rsidR="00AE60E2" w:rsidRPr="009F061C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5.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zabrane zlouporabe ovlasti, zabrane korištenja dužnosti za osobni probitak ili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probitak povezane osobe, zabrane korištenja autoriteta dužnosti u obavljanju privatnih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poslova, zabrane traženja ili primanja darova radi povoljnog rješavanja pojedine stvari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te zabrane davanja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obećanja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izvan propisanih ovlasti</w:t>
      </w:r>
    </w:p>
    <w:p w14:paraId="53F1D026" w14:textId="00097422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6.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konstruktivnog pridonošenja rješavanju javnih pitanja</w:t>
      </w:r>
    </w:p>
    <w:p w14:paraId="7ECB3232" w14:textId="4718C85B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7.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javnosti rada i dostupnosti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građanima</w:t>
      </w:r>
    </w:p>
    <w:p w14:paraId="589B9397" w14:textId="2D802414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8.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poštovanja posebne javne uloge koju mediji imaju u demokratskom društvu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te aktivne i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ne diskriminirajuće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suradnje s medijima koji prate rad tijela gradske vlasti</w:t>
      </w:r>
    </w:p>
    <w:p w14:paraId="6379DAB9" w14:textId="0EEAF530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9.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zabrane svjesnog iznošenja neistina</w:t>
      </w:r>
    </w:p>
    <w:p w14:paraId="54C8E75D" w14:textId="5AD54E0A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10.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iznošenja službenih stavova u skladu s ovlastima</w:t>
      </w:r>
    </w:p>
    <w:p w14:paraId="3A60B3CD" w14:textId="6D9DAD1B" w:rsidR="00AE60E2" w:rsidRPr="009F061C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11.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pridržavanja pravila rada tijela u koje su izabrani, odnosno imenovani</w:t>
      </w:r>
    </w:p>
    <w:p w14:paraId="2ADE9139" w14:textId="6723E57B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12.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aktivnog sudjelovanja u radu tijela u koje su izabrani, odnosno imenovani</w:t>
      </w:r>
    </w:p>
    <w:p w14:paraId="42C6507F" w14:textId="28FDE53A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13.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razvijanja vlastite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upućenosti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 odlukama u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čijem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donošenju sudjeluju,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korištenjem relevantnih izvora informacija, trajnim usavršavanjem i na druge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načine</w:t>
      </w:r>
    </w:p>
    <w:p w14:paraId="35E3CD29" w14:textId="7D415FBC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14. prihvaćanja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dobrih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običaja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parlamentarizma te primjerenog komuniciranja,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uključujući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zabranu uvredljivog govora;</w:t>
      </w:r>
    </w:p>
    <w:p w14:paraId="6BF14D7D" w14:textId="2FAA2CE0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15. 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odnosa prema službenicima i namještenicima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upravnih odjela Grada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koji se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temelji na propisanim pravima, obvezama i odgovornostima obiju strana,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isključujući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pritom svaki oblik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političkog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pritiska na upravu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koji se u demokratskim društvima smatra neprihvatljivim (primjerice, </w:t>
      </w:r>
      <w:r w:rsidR="00161754" w:rsidRPr="009F061C">
        <w:rPr>
          <w:rFonts w:ascii="Times New Roman" w:hAnsi="Times New Roman" w:cs="Times New Roman"/>
          <w:sz w:val="24"/>
          <w:szCs w:val="24"/>
          <w:lang w:val="hr-HR"/>
        </w:rPr>
        <w:t>davanje naloga za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protupropisnog postupanja, najava smjena slijedom promjene vlasti i sl</w:t>
      </w:r>
      <w:r w:rsidR="00161754" w:rsidRPr="009F061C">
        <w:rPr>
          <w:rFonts w:ascii="Times New Roman" w:hAnsi="Times New Roman" w:cs="Times New Roman"/>
          <w:sz w:val="24"/>
          <w:szCs w:val="24"/>
          <w:lang w:val="hr-HR"/>
        </w:rPr>
        <w:t>ično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)</w:t>
      </w:r>
    </w:p>
    <w:p w14:paraId="5595FCDA" w14:textId="7507817E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16.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redovitog puta komuniciranja s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F55EB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službenicima i namještenicima, što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uključuje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pribavljanje službenih informacija ili obavljanje službenih poslova, putem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njihovih pretpostavljenih</w:t>
      </w:r>
    </w:p>
    <w:p w14:paraId="761211EE" w14:textId="65F44B2B" w:rsidR="00AE60E2" w:rsidRPr="009F061C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17.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osobne odgovornosti za svoje postupke.</w:t>
      </w:r>
    </w:p>
    <w:p w14:paraId="67F49CAA" w14:textId="2E2B231D" w:rsidR="006B2DBE" w:rsidRPr="009F061C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7EEE4F4" w14:textId="4D519FD9" w:rsidR="006B2DBE" w:rsidRPr="009F061C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6.</w:t>
      </w:r>
    </w:p>
    <w:p w14:paraId="4F6E3082" w14:textId="344BD5A5" w:rsidR="006B2DBE" w:rsidRPr="009F061C" w:rsidRDefault="007801EE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6B2DB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 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nositelja političkih dužnosti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>se</w:t>
      </w:r>
      <w:r w:rsidR="006B2DBE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očekuje pošt</w:t>
      </w:r>
      <w:r w:rsidR="00135DB3" w:rsidRPr="009F061C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B2DBE" w:rsidRPr="009F061C">
        <w:rPr>
          <w:rFonts w:ascii="Times New Roman" w:hAnsi="Times New Roman" w:cs="Times New Roman"/>
          <w:sz w:val="24"/>
          <w:szCs w:val="24"/>
          <w:lang w:val="hr-HR"/>
        </w:rPr>
        <w:t>vanje pravnih propisa i p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rocedura </w:t>
      </w:r>
      <w:r w:rsidR="006B2DBE" w:rsidRPr="009F061C">
        <w:rPr>
          <w:rFonts w:ascii="Times New Roman" w:hAnsi="Times New Roman" w:cs="Times New Roman"/>
          <w:sz w:val="24"/>
          <w:szCs w:val="24"/>
          <w:lang w:val="hr-HR"/>
        </w:rPr>
        <w:t>koji se tiču njihovih obveza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kao nositelja političkih dužnosti</w:t>
      </w:r>
      <w:r w:rsidR="006B2DBE" w:rsidRPr="009F061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2A9877CF" w14:textId="1FA79A80" w:rsidR="00F60C78" w:rsidRPr="009F061C" w:rsidRDefault="007801EE" w:rsidP="0078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 nositelja političkih dužnosti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se 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>očekuje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F60C78" w:rsidRPr="009F061C">
        <w:rPr>
          <w:rFonts w:ascii="Times New Roman" w:hAnsi="Times New Roman" w:cs="Times New Roman"/>
          <w:sz w:val="24"/>
          <w:szCs w:val="24"/>
          <w:lang w:val="hr-HR"/>
        </w:rPr>
        <w:t>da odgovorno i savjesno ispunjavaju obveze koje proizlaze iz političke dužnosti koju obav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ljaju.</w:t>
      </w:r>
    </w:p>
    <w:p w14:paraId="1C81B49F" w14:textId="77777777" w:rsidR="007C14A9" w:rsidRPr="009F061C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0C4E6A4" w14:textId="4A387325" w:rsidR="00161754" w:rsidRPr="009F061C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Članak </w:t>
      </w:r>
      <w:r w:rsidR="007C14A9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7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37105F7F" w14:textId="36FAEF36" w:rsidR="00161754" w:rsidRPr="009F061C" w:rsidRDefault="0016175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Građani imaju pravo biti upoznati s ponašanjem nositelji političkih dužnosti koje je u vezi s obnašanjem javne dužnosti.</w:t>
      </w:r>
    </w:p>
    <w:p w14:paraId="53B7ADFA" w14:textId="2989C2AD" w:rsidR="007C14A9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4FE23B1" w14:textId="77777777" w:rsidR="009F061C" w:rsidRPr="009F061C" w:rsidRDefault="009F061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EEF1689" w14:textId="52EB064A" w:rsidR="007C14A9" w:rsidRPr="009F061C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III. </w:t>
      </w:r>
      <w:r w:rsidR="007C195F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ZABRANJENA DJELOVANJA NOSITELJA POLITIČKIH DUŽNOSTI</w:t>
      </w:r>
    </w:p>
    <w:p w14:paraId="1D5D2205" w14:textId="77777777" w:rsidR="007C195F" w:rsidRPr="009F061C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E8CFA57" w14:textId="18EEEB31" w:rsidR="007C14A9" w:rsidRPr="009F061C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8.</w:t>
      </w:r>
    </w:p>
    <w:p w14:paraId="20C17452" w14:textId="4777D8FD" w:rsidR="007C195F" w:rsidRPr="009F061C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 w:rsidRPr="009F061C">
        <w:rPr>
          <w:rFonts w:ascii="Times New Roman" w:hAnsi="Times New Roman" w:cs="Times New Roman"/>
          <w:sz w:val="24"/>
          <w:szCs w:val="24"/>
          <w:lang w:val="hr-HR"/>
        </w:rPr>
        <w:t>donošenja odluke na Gradskom vijeću ili za glasovanje o odluci na sjednici Gradskog vijeća ili sjednici radnog tijela Gradskog vijeća.</w:t>
      </w:r>
    </w:p>
    <w:p w14:paraId="5BCC3DEC" w14:textId="457062AC" w:rsidR="00FD5D9C" w:rsidRPr="009F061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03863575" w14:textId="394C2C74" w:rsidR="00FD5D9C" w:rsidRPr="009F061C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9.</w:t>
      </w:r>
    </w:p>
    <w:p w14:paraId="369D5D8B" w14:textId="10A2FA8B" w:rsidR="00FD5D9C" w:rsidRPr="009F061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Nositeljima političkih dužnosti zabranjeno je ostvariti ili dobiti pr</w:t>
      </w:r>
      <w:r w:rsidR="00FC11E7"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vo ako se krši načelo jednakosti pred zakonom.</w:t>
      </w:r>
    </w:p>
    <w:p w14:paraId="7C912881" w14:textId="67CBC7DC" w:rsidR="00FD5D9C" w:rsidRPr="009F061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FBF2B73" w14:textId="5C8541BB" w:rsidR="00FD5D9C" w:rsidRPr="009F061C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10.</w:t>
      </w:r>
    </w:p>
    <w:p w14:paraId="5900D67B" w14:textId="44AC03A9" w:rsidR="00FC11E7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Nositeljima političkih dužnosti zabranjeno je utjecati na donošenje odluke radnog tijela Gradskog vijeća ili odluke Gradskog vijeća radi osobnog probitka ili probitka povezane osobe. </w:t>
      </w:r>
    </w:p>
    <w:p w14:paraId="16153361" w14:textId="77777777" w:rsidR="009F061C" w:rsidRPr="009F061C" w:rsidRDefault="009F061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2667F51" w14:textId="012EF4A9" w:rsidR="00FC11E7" w:rsidRPr="009F061C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016CADA6" w14:textId="6671A90F" w:rsidR="00FC11E7" w:rsidRPr="009F061C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IV. </w:t>
      </w:r>
      <w:r w:rsidR="00D273B0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NESUDJELOVANJE U ODLUČIVANJU</w:t>
      </w:r>
    </w:p>
    <w:p w14:paraId="316F8EB3" w14:textId="1FC2323C" w:rsidR="00D273B0" w:rsidRPr="009F061C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80DED07" w14:textId="5C684C86" w:rsidR="00D273B0" w:rsidRPr="009F061C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11.</w:t>
      </w:r>
    </w:p>
    <w:p w14:paraId="284C9157" w14:textId="6574FDD1" w:rsidR="00D273B0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0915EF4B" w14:textId="77777777" w:rsidR="009F061C" w:rsidRPr="009F061C" w:rsidRDefault="009F061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5F3D829" w14:textId="77777777" w:rsidR="00FD5D9C" w:rsidRPr="009F061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91FD95D" w14:textId="0B0A8901" w:rsidR="00AE60E2" w:rsidRPr="009F061C" w:rsidRDefault="009A52D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V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. </w:t>
      </w:r>
      <w:r w:rsidR="00D26193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TIJELA ZA PRAĆENJE PRIMJENE 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ETI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KOG KODEKSA</w:t>
      </w:r>
    </w:p>
    <w:p w14:paraId="23CDCFF8" w14:textId="77777777" w:rsidR="006B2DBE" w:rsidRPr="009F061C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15E286A6" w14:textId="6AD48800" w:rsidR="00AE60E2" w:rsidRPr="009F061C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8D014F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12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3BF29468" w14:textId="2E94ACC2" w:rsidR="00D26193" w:rsidRPr="009F061C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>Primjenu Etičkog kodeksa prate Etički odbor i Vijeće časti.</w:t>
      </w:r>
    </w:p>
    <w:p w14:paraId="194B5C5D" w14:textId="52D6B6CB" w:rsidR="00A45518" w:rsidRPr="009F061C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</w:t>
      </w:r>
      <w:r w:rsidR="00D26193" w:rsidRPr="009F061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 </w:t>
      </w:r>
      <w:r w:rsidR="008D5293" w:rsidRPr="009F061C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ine predsjednik i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dva člana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,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a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V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ijeće časti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45518" w:rsidRPr="009F061C">
        <w:rPr>
          <w:rFonts w:ascii="Times New Roman" w:hAnsi="Times New Roman" w:cs="Times New Roman"/>
          <w:sz w:val="24"/>
          <w:szCs w:val="24"/>
          <w:lang w:val="hr-HR"/>
        </w:rPr>
        <w:t>predsjednik i četiri člana.</w:t>
      </w:r>
    </w:p>
    <w:p w14:paraId="6E0313D6" w14:textId="6B919275" w:rsidR="00AE60E2" w:rsidRPr="009F061C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(3) Predsjednika i članove Etičkog odbora i Vijeće časti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imenuje i razrješuje Gradsko</w:t>
      </w:r>
      <w:r w:rsidR="008D014F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vijeće</w:t>
      </w:r>
      <w:r w:rsidR="00CC6588" w:rsidRPr="009F061C">
        <w:rPr>
          <w:rFonts w:ascii="Times New Roman" w:hAnsi="Times New Roman" w:cs="Times New Roman"/>
          <w:sz w:val="24"/>
          <w:szCs w:val="24"/>
          <w:lang w:val="hr-HR"/>
        </w:rPr>
        <w:t>. Mandat predsjednika i članova Etičkog odbora i Vijeća časti traje do isteka mandata članova Gradskog vijeća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2F2733B" w14:textId="2A3B605F" w:rsidR="00A45518" w:rsidRPr="009F061C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2ECF05C" w14:textId="180739A5" w:rsidR="00A45518" w:rsidRPr="009F061C" w:rsidRDefault="00A45518" w:rsidP="00A45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13.</w:t>
      </w:r>
    </w:p>
    <w:p w14:paraId="1F28D32E" w14:textId="7B771F56" w:rsidR="00AE60E2" w:rsidRPr="009F061C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odbora imenuje se iz reda osoba nedvojbenoga javnog</w:t>
      </w:r>
      <w:r w:rsidR="008D529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ugleda u lokalnoj zajednici. Predsjednik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odbora ne može biti nositelj </w:t>
      </w:r>
      <w:r w:rsidR="008D529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političke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dužnosti, niti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političke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stranke, odnosno kandidat nezavisne liste zastupljene u</w:t>
      </w:r>
      <w:r w:rsidR="008D5293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Gradskom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vijeću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530A79C9" w14:textId="0E540669" w:rsidR="00AE60E2" w:rsidRPr="009F061C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Članovi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odbora imenuju se iz reda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vijećnika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Gradskog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vijeća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A45518" w:rsidRPr="009F061C">
        <w:rPr>
          <w:rFonts w:ascii="Times New Roman" w:hAnsi="Times New Roman" w:cs="Times New Roman"/>
          <w:sz w:val="24"/>
          <w:szCs w:val="24"/>
          <w:lang w:val="hr-HR"/>
        </w:rPr>
        <w:t>jedan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D5293" w:rsidRPr="009F061C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iz vlasti i </w:t>
      </w:r>
      <w:r w:rsidR="00A4551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jedan iz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oporbe.</w:t>
      </w:r>
    </w:p>
    <w:p w14:paraId="48869022" w14:textId="6D5445B6" w:rsidR="00366142" w:rsidRPr="009F061C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033D65" w14:textId="59BD596F" w:rsidR="00366142" w:rsidRPr="009F061C" w:rsidRDefault="00366142" w:rsidP="00CD35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14.</w:t>
      </w:r>
    </w:p>
    <w:p w14:paraId="7C772B17" w14:textId="2202B54C" w:rsidR="00366142" w:rsidRPr="009F061C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Predsjednik i članovi </w:t>
      </w:r>
      <w:r w:rsidR="00CD35C5" w:rsidRPr="009F061C">
        <w:rPr>
          <w:rFonts w:ascii="Times New Roman" w:hAnsi="Times New Roman" w:cs="Times New Roman"/>
          <w:sz w:val="24"/>
          <w:szCs w:val="24"/>
          <w:lang w:val="hr-HR"/>
        </w:rPr>
        <w:t>V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ijeća časti imenuje se iz reda osoba nedvojbenoga javnog ugleda u lokalnoj zajednici. </w:t>
      </w:r>
    </w:p>
    <w:p w14:paraId="2B4434CF" w14:textId="77777777" w:rsidR="006F1E4D" w:rsidRPr="009F061C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Predsjednik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Vijeća časti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i članovi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ne mo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>gu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biti nositelj političke dužnosti, niti član političke stranke, odnosno kandidat nezavisne liste zastupljene u Gradskom vijeću</w:t>
      </w:r>
      <w:r w:rsidR="006F1E4D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14:paraId="678328A4" w14:textId="77777777" w:rsidR="006B2DBE" w:rsidRPr="009F061C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53EEF9B2" w14:textId="31A330CD" w:rsidR="00AE60E2" w:rsidRPr="009F061C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EE4391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CD35C5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15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091940F0" w14:textId="7BDEEC66" w:rsidR="00AE60E2" w:rsidRPr="009F061C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CD35C5" w:rsidRPr="009F061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 </w:t>
      </w:r>
      <w:r w:rsidR="00CC658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pokreće postupak na vlastitu inicijativu,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po prijavi</w:t>
      </w:r>
      <w:r w:rsidR="00CC658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član</w:t>
      </w:r>
      <w:r w:rsidR="00934382"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CC6588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Gradskog vijeća, člana radnog tijela Gradskog vijeća</w:t>
      </w:r>
      <w:r w:rsidR="000902E6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, radnog tijela Gradskog vijeća, gradonačelnika i zamjenika gradonačelnika, službenika upravnog tijela Grada 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ili </w:t>
      </w:r>
      <w:r w:rsidR="000902E6" w:rsidRPr="009F061C">
        <w:rPr>
          <w:rFonts w:ascii="Times New Roman" w:hAnsi="Times New Roman" w:cs="Times New Roman"/>
          <w:sz w:val="24"/>
          <w:szCs w:val="24"/>
          <w:lang w:val="hr-HR"/>
        </w:rPr>
        <w:t>po prijavi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9F061C">
        <w:rPr>
          <w:rFonts w:ascii="Times New Roman" w:hAnsi="Times New Roman" w:cs="Times New Roman"/>
          <w:sz w:val="24"/>
          <w:szCs w:val="24"/>
          <w:lang w:val="hr-HR"/>
        </w:rPr>
        <w:t>građana</w:t>
      </w:r>
      <w:r w:rsidR="000902E6" w:rsidRPr="009F061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8BFF941" w14:textId="3B283118" w:rsidR="002E0BD2" w:rsidRPr="009F061C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(2) Pisana prijava sadrži ime i prezime prijavitelja, ime i prezime nositelja političke dužnosti koji se prijavljuje za povredu odredaba Etičkog kodeksa uz navođenje odredbe Etičkog kodeksa koja je povrijeđena</w:t>
      </w:r>
      <w:r w:rsidR="00BA7A85" w:rsidRPr="009F061C">
        <w:rPr>
          <w:rFonts w:ascii="Times New Roman" w:hAnsi="Times New Roman" w:cs="Times New Roman"/>
          <w:sz w:val="24"/>
          <w:szCs w:val="24"/>
          <w:lang w:val="hr-HR"/>
        </w:rPr>
        <w:t>. Etički odbor ne postupa po anonimnim prijavama.</w:t>
      </w:r>
    </w:p>
    <w:p w14:paraId="0FF044BB" w14:textId="04EAE112" w:rsidR="00BA7A85" w:rsidRPr="009F061C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(3) Etički odbor može od podnositelj prijave zatražiti dopunu prijave odnosno dodatna pojašnjenja i očitovanja.</w:t>
      </w:r>
    </w:p>
    <w:p w14:paraId="41C92F87" w14:textId="5E312C87" w:rsidR="00BA7A85" w:rsidRPr="009F061C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F8612C2" w14:textId="73DDB82A" w:rsidR="00BA7A85" w:rsidRPr="009F061C" w:rsidRDefault="00BA7A85" w:rsidP="00BA7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16.</w:t>
      </w:r>
    </w:p>
    <w:p w14:paraId="41E5AF87" w14:textId="32200555" w:rsidR="00BA7A85" w:rsidRPr="009F061C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(1) Etički odbor obavještava nositelja političke dužnosti protiv kojeg je podnesena prijava i poziva ga da u roku od 15 dana od dana primitka obavijesti Etičkog odbora dostavi pisano očitovanja o iznesenim činjenicama i okolnostima u prijavi.</w:t>
      </w:r>
    </w:p>
    <w:p w14:paraId="5D85AE99" w14:textId="389DF8A9" w:rsidR="00BA7A85" w:rsidRPr="009F061C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(2) Ako nositelj političke dužnosti ne dostavi pisano očitovanje Etički odbor nast</w:t>
      </w:r>
      <w:r w:rsidR="00AA228E"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vlja s vođenjem postupka po prijavi.</w:t>
      </w:r>
    </w:p>
    <w:p w14:paraId="1F594576" w14:textId="7130787F" w:rsidR="00AA228E" w:rsidRPr="009F061C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(3) Etički odbor donosi odluke na sjednici većinom glasova.</w:t>
      </w:r>
    </w:p>
    <w:p w14:paraId="27E23B6D" w14:textId="2D0E8F61" w:rsidR="00BA7A85" w:rsidRPr="009F061C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29F3A5B" w14:textId="6A53ED43" w:rsidR="00BA7A85" w:rsidRPr="009F061C" w:rsidRDefault="00BA7A85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17</w:t>
      </w:r>
      <w:r w:rsidR="00AA228E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3128F4EF" w14:textId="32A0A489" w:rsidR="00AA228E" w:rsidRPr="009F061C" w:rsidRDefault="00AA228E" w:rsidP="00AA2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(1) E</w:t>
      </w:r>
      <w:r w:rsidR="00135DB3" w:rsidRPr="009F061C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 u roku od 60 dana od zaprimanja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prijave predlaže Gradskom vijeću donošenje odluke po zaprimljenoj prijavi.</w:t>
      </w:r>
    </w:p>
    <w:p w14:paraId="5EF8CFE3" w14:textId="63251E85" w:rsidR="00AE60E2" w:rsidRPr="009F061C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Ako je prijava podnesena protiv člana Etičkog odbora,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taj </w:t>
      </w:r>
      <w:r w:rsidR="00135DB3" w:rsidRPr="009F061C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ne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sudjeluje u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postupku po prijavi i u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135DB3" w:rsidRPr="009F061C">
        <w:rPr>
          <w:rFonts w:ascii="Times New Roman" w:hAnsi="Times New Roman" w:cs="Times New Roman"/>
          <w:sz w:val="24"/>
          <w:szCs w:val="24"/>
          <w:lang w:val="hr-HR"/>
        </w:rPr>
        <w:t>odlučivanju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77E16493" w14:textId="1CDC5DDB" w:rsidR="00AA228E" w:rsidRPr="009F061C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D09572D" w14:textId="57D4EDE4" w:rsidR="00AA228E" w:rsidRPr="009F061C" w:rsidRDefault="00AA228E" w:rsidP="00A44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18.</w:t>
      </w:r>
    </w:p>
    <w:p w14:paraId="1EB720AB" w14:textId="7582E84C" w:rsidR="00AA228E" w:rsidRPr="009F061C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Za povredu odredba Etičkog kodeksa Gradsko vijeće može izreći opomenu, dati upozorenje ili preporuku nositelju političke dužnosti za otklanjanje uzroka postojanja sukoba interesa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lastRenderedPageBreak/>
        <w:t>odnosno za usklađivanje načina djelovanja nositelja političke dužnosti s odredbama Etičkog kodeksa.</w:t>
      </w:r>
    </w:p>
    <w:p w14:paraId="4CB5A6B0" w14:textId="7454BFA0" w:rsidR="00A441DB" w:rsidRPr="009F061C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(2) Protiv odluke Gradsko vijeća nositelj političke dužnosti može u roku od 8 dana od dana primitka odluke podnijeti prigovor Vijeću časti.</w:t>
      </w:r>
    </w:p>
    <w:p w14:paraId="7C429C0A" w14:textId="77777777" w:rsidR="00AA228E" w:rsidRPr="009F061C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0A4C15A7" w14:textId="68F5FF3F" w:rsidR="00AE60E2" w:rsidRPr="009F061C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A441DB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19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092CE42B" w14:textId="4E36EB7B" w:rsidR="00A441DB" w:rsidRPr="009F061C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A441DB" w:rsidRPr="009F061C">
        <w:rPr>
          <w:rFonts w:ascii="Times New Roman" w:hAnsi="Times New Roman" w:cs="Times New Roman"/>
          <w:sz w:val="24"/>
          <w:szCs w:val="24"/>
          <w:lang w:val="hr-HR"/>
        </w:rPr>
        <w:t>Vijeće časti donosi odluku na sjednici većinom glasova svih članova u roku od 15 dana od dana podnesenog prigovora.</w:t>
      </w:r>
    </w:p>
    <w:p w14:paraId="78E7554C" w14:textId="735FFFDB" w:rsidR="00A441DB" w:rsidRPr="009F061C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</w:t>
      </w:r>
      <w:r w:rsidR="00A441D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Vijeće časti može </w:t>
      </w:r>
      <w:r w:rsidR="00E22D4F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odbiti prigovor i </w:t>
      </w:r>
      <w:r w:rsidR="00A441DB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potvrditi odluku Gradskog vijeća ili uvažiti prigovor i </w:t>
      </w:r>
      <w:r w:rsidR="00E22D4F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preinačiti ili </w:t>
      </w:r>
      <w:r w:rsidR="00BE3871" w:rsidRPr="009F061C">
        <w:rPr>
          <w:rFonts w:ascii="Times New Roman" w:hAnsi="Times New Roman" w:cs="Times New Roman"/>
          <w:sz w:val="24"/>
          <w:szCs w:val="24"/>
          <w:lang w:val="hr-HR"/>
        </w:rPr>
        <w:t>poništiti</w:t>
      </w:r>
      <w:r w:rsidR="00E22D4F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odluku Gradskog vijeća.</w:t>
      </w:r>
    </w:p>
    <w:p w14:paraId="44E76540" w14:textId="7C242947" w:rsidR="007A4709" w:rsidRPr="009F061C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250919D" w14:textId="77F97692" w:rsidR="007A4709" w:rsidRPr="009F061C" w:rsidRDefault="007A4709" w:rsidP="000B64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20.</w:t>
      </w:r>
    </w:p>
    <w:p w14:paraId="49901815" w14:textId="6FEEF1B5" w:rsidR="00376921" w:rsidRPr="009F061C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(1) </w:t>
      </w:r>
      <w:r w:rsidR="00376921" w:rsidRPr="009F061C">
        <w:rPr>
          <w:rFonts w:ascii="Times New Roman" w:hAnsi="Times New Roman" w:cs="Times New Roman"/>
          <w:sz w:val="24"/>
          <w:szCs w:val="24"/>
          <w:lang w:val="hr-HR"/>
        </w:rPr>
        <w:t>N</w:t>
      </w:r>
      <w:r w:rsidR="00BF5708" w:rsidRPr="009F061C">
        <w:rPr>
          <w:rFonts w:ascii="Times New Roman" w:hAnsi="Times New Roman" w:cs="Times New Roman"/>
          <w:sz w:val="24"/>
          <w:szCs w:val="24"/>
          <w:lang w:val="hr-HR"/>
        </w:rPr>
        <w:t>ačin rada Etičkog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odbor</w:t>
      </w:r>
      <w:r w:rsidR="00BF5708" w:rsidRPr="009F061C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 Vije</w:t>
      </w:r>
      <w:r w:rsidR="00BF5708" w:rsidRPr="009F061C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e časti</w:t>
      </w:r>
      <w:r w:rsidR="00376921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76921" w:rsidRPr="009F061C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uređuje se Poslovnikom Gradskog vijeća Grada Ivanca ili odlukom o njihovom osnivanju.</w:t>
      </w:r>
    </w:p>
    <w:p w14:paraId="4A9152D3" w14:textId="3CCA3902" w:rsidR="00370DB9" w:rsidRPr="009F061C" w:rsidRDefault="00BF5708" w:rsidP="0037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(2) Predsjednik i članovi Etičkog odbora i Vijeća časti ostvaruju pravo na naknadu </w:t>
      </w:r>
      <w:r w:rsidR="00370DB9" w:rsidRPr="009F061C">
        <w:rPr>
          <w:rFonts w:ascii="Times New Roman" w:eastAsia="Arial" w:hAnsi="Times New Roman" w:cs="Times New Roman"/>
          <w:sz w:val="24"/>
          <w:szCs w:val="24"/>
          <w:lang w:val="bs" w:eastAsia="bs" w:bidi="bs"/>
        </w:rPr>
        <w:t>u svezi s radom u radnim tijelima u skladu s posebnom odlukom Gradskog vijeća Grada Ivanca.</w:t>
      </w:r>
    </w:p>
    <w:p w14:paraId="37D741A4" w14:textId="77777777" w:rsidR="00A441DB" w:rsidRPr="009F061C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CBCE9C3" w14:textId="62BC784D" w:rsidR="00A441DB" w:rsidRPr="009F061C" w:rsidRDefault="007A4709" w:rsidP="007A47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21.</w:t>
      </w:r>
    </w:p>
    <w:p w14:paraId="21C2ADE3" w14:textId="6E76FF06" w:rsidR="00AE60E2" w:rsidRPr="009F061C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Odluke E</w:t>
      </w:r>
      <w:r w:rsidR="00135DB3" w:rsidRPr="009F061C">
        <w:rPr>
          <w:rFonts w:ascii="Times New Roman" w:hAnsi="Times New Roman" w:cs="Times New Roman"/>
          <w:sz w:val="24"/>
          <w:szCs w:val="24"/>
          <w:lang w:val="hr-HR"/>
        </w:rPr>
        <w:t>tič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>kog odbora i Vijeća časti objavljuj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se u 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Službenom glasniku 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Varaždinske županije“ 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i 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na služben</w:t>
      </w:r>
      <w:r w:rsidR="00934382" w:rsidRPr="009F061C">
        <w:rPr>
          <w:rFonts w:ascii="Times New Roman" w:hAnsi="Times New Roman" w:cs="Times New Roman"/>
          <w:sz w:val="24"/>
          <w:szCs w:val="24"/>
          <w:lang w:val="hr-HR"/>
        </w:rPr>
        <w:t>im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internetskim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stranic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ama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Grada</w:t>
      </w:r>
      <w:r w:rsidR="00281506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Ivanca.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283ECDE8" w14:textId="77777777" w:rsidR="006B2DBE" w:rsidRPr="009F061C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2CF7F41" w14:textId="77777777" w:rsidR="007A4709" w:rsidRPr="009F061C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1EE7357E" w14:textId="1D3CFB5E" w:rsidR="00AE60E2" w:rsidRPr="009F061C" w:rsidRDefault="000B643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VI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. </w:t>
      </w: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ZAVRŠNE ODREDBE</w:t>
      </w:r>
    </w:p>
    <w:p w14:paraId="26FBF126" w14:textId="3A6E2A2A" w:rsidR="00AE60E2" w:rsidRPr="009F061C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B6439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22</w:t>
      </w:r>
      <w:r w:rsidR="00AE60E2" w:rsidRPr="009F061C">
        <w:rPr>
          <w:rFonts w:ascii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089CFFA5" w14:textId="135C2FD9" w:rsidR="007A4709" w:rsidRPr="009F061C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Ovaj Etički k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odeks stupa na snagu osmog dana 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od dana</w:t>
      </w:r>
      <w:r w:rsidR="00AE60E2"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 objave u 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Službenom glasniku </w:t>
      </w:r>
      <w:r w:rsidR="00D05EDA" w:rsidRPr="009F061C">
        <w:rPr>
          <w:rFonts w:ascii="Times New Roman" w:hAnsi="Times New Roman" w:cs="Times New Roman"/>
          <w:sz w:val="24"/>
          <w:szCs w:val="24"/>
          <w:lang w:val="hr-HR"/>
        </w:rPr>
        <w:t>Varaždinske Županije“.</w:t>
      </w:r>
    </w:p>
    <w:p w14:paraId="7F184EAF" w14:textId="628F9671" w:rsidR="007A4709" w:rsidRPr="009F061C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3593FCE" w14:textId="77777777" w:rsidR="007A4709" w:rsidRPr="009F061C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3182684" w14:textId="77777777" w:rsidR="007A4709" w:rsidRPr="009F061C" w:rsidRDefault="007A4709" w:rsidP="007A470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4A42679" w14:textId="77777777" w:rsidR="009F061C" w:rsidRDefault="00D05EDA" w:rsidP="00D05EDA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 xml:space="preserve">PREDSJEDNIK GRADSKOG </w:t>
      </w:r>
    </w:p>
    <w:p w14:paraId="4CC021AB" w14:textId="6AE1D48D" w:rsidR="00AE60E2" w:rsidRPr="009F061C" w:rsidRDefault="00D05EDA" w:rsidP="00D05EDA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VIJEĆA GRADA IVANCA:</w:t>
      </w:r>
    </w:p>
    <w:p w14:paraId="7AB54D13" w14:textId="0D90926F" w:rsidR="00D05EDA" w:rsidRPr="009F061C" w:rsidRDefault="00D05EDA" w:rsidP="00D05EDA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 New Roman" w:hAnsi="Times New Roman" w:cs="Times New Roman"/>
          <w:sz w:val="24"/>
          <w:szCs w:val="24"/>
          <w:lang w:val="hr-HR"/>
        </w:rPr>
      </w:pPr>
      <w:r w:rsidRPr="009F061C">
        <w:rPr>
          <w:rFonts w:ascii="Times New Roman" w:hAnsi="Times New Roman" w:cs="Times New Roman"/>
          <w:sz w:val="24"/>
          <w:szCs w:val="24"/>
          <w:lang w:val="hr-HR"/>
        </w:rPr>
        <w:t>Dalibor Patekar</w:t>
      </w:r>
    </w:p>
    <w:p w14:paraId="20B1260F" w14:textId="52598118" w:rsidR="00AE60E2" w:rsidRPr="009F061C" w:rsidRDefault="00AE60E2" w:rsidP="00AE60E2">
      <w:pPr>
        <w:rPr>
          <w:rFonts w:ascii="Times New Roman" w:hAnsi="Times New Roman" w:cs="Times New Roman"/>
          <w:sz w:val="24"/>
          <w:szCs w:val="24"/>
          <w:lang w:val="hr-HR"/>
        </w:rPr>
      </w:pPr>
    </w:p>
    <w:sectPr w:rsidR="00AE60E2" w:rsidRPr="009F06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0B4A6" w14:textId="77777777" w:rsidR="005E74EE" w:rsidRDefault="005E74EE" w:rsidP="00B55265">
      <w:pPr>
        <w:spacing w:after="0" w:line="240" w:lineRule="auto"/>
      </w:pPr>
      <w:r>
        <w:separator/>
      </w:r>
    </w:p>
  </w:endnote>
  <w:endnote w:type="continuationSeparator" w:id="0">
    <w:p w14:paraId="72232952" w14:textId="77777777" w:rsidR="005E74EE" w:rsidRDefault="005E74EE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797125"/>
      <w:docPartObj>
        <w:docPartGallery w:val="Page Numbers (Bottom of Page)"/>
        <w:docPartUnique/>
      </w:docPartObj>
    </w:sdtPr>
    <w:sdtContent>
      <w:p w14:paraId="4091A192" w14:textId="757F6EAE" w:rsidR="009F061C" w:rsidRDefault="009F061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460451D5" w14:textId="77777777" w:rsidR="009F061C" w:rsidRDefault="009F061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61BF" w14:textId="77777777" w:rsidR="005E74EE" w:rsidRDefault="005E74EE" w:rsidP="00B55265">
      <w:pPr>
        <w:spacing w:after="0" w:line="240" w:lineRule="auto"/>
      </w:pPr>
      <w:r>
        <w:separator/>
      </w:r>
    </w:p>
  </w:footnote>
  <w:footnote w:type="continuationSeparator" w:id="0">
    <w:p w14:paraId="48FB649F" w14:textId="77777777" w:rsidR="005E74EE" w:rsidRDefault="005E74EE" w:rsidP="00B55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54A05"/>
    <w:rsid w:val="000902E6"/>
    <w:rsid w:val="000A77D5"/>
    <w:rsid w:val="000B203D"/>
    <w:rsid w:val="000B6439"/>
    <w:rsid w:val="0013127E"/>
    <w:rsid w:val="00135DB3"/>
    <w:rsid w:val="00161754"/>
    <w:rsid w:val="001E786D"/>
    <w:rsid w:val="00254E9B"/>
    <w:rsid w:val="00281506"/>
    <w:rsid w:val="0028583F"/>
    <w:rsid w:val="002B19E8"/>
    <w:rsid w:val="002E0BD2"/>
    <w:rsid w:val="003368C8"/>
    <w:rsid w:val="00366142"/>
    <w:rsid w:val="00370DB9"/>
    <w:rsid w:val="00376921"/>
    <w:rsid w:val="003950D9"/>
    <w:rsid w:val="003E4CC7"/>
    <w:rsid w:val="004473C9"/>
    <w:rsid w:val="00516177"/>
    <w:rsid w:val="00534953"/>
    <w:rsid w:val="00540585"/>
    <w:rsid w:val="005A0F7F"/>
    <w:rsid w:val="005A19C0"/>
    <w:rsid w:val="005D0231"/>
    <w:rsid w:val="005D149E"/>
    <w:rsid w:val="005E74EE"/>
    <w:rsid w:val="006679D3"/>
    <w:rsid w:val="00670D27"/>
    <w:rsid w:val="006B2DBE"/>
    <w:rsid w:val="006C02AF"/>
    <w:rsid w:val="006D1994"/>
    <w:rsid w:val="006F1E4D"/>
    <w:rsid w:val="00716044"/>
    <w:rsid w:val="007358EA"/>
    <w:rsid w:val="007801EE"/>
    <w:rsid w:val="007A4709"/>
    <w:rsid w:val="007C14A9"/>
    <w:rsid w:val="007C195F"/>
    <w:rsid w:val="007F5985"/>
    <w:rsid w:val="008123D2"/>
    <w:rsid w:val="00854F06"/>
    <w:rsid w:val="008A58BB"/>
    <w:rsid w:val="008D014F"/>
    <w:rsid w:val="008D5293"/>
    <w:rsid w:val="00900BF1"/>
    <w:rsid w:val="009131DB"/>
    <w:rsid w:val="00917DDC"/>
    <w:rsid w:val="0093084A"/>
    <w:rsid w:val="00934382"/>
    <w:rsid w:val="009608C8"/>
    <w:rsid w:val="00994E10"/>
    <w:rsid w:val="009A52DD"/>
    <w:rsid w:val="009F061C"/>
    <w:rsid w:val="00A2386C"/>
    <w:rsid w:val="00A441DB"/>
    <w:rsid w:val="00A45518"/>
    <w:rsid w:val="00A7205C"/>
    <w:rsid w:val="00AA228E"/>
    <w:rsid w:val="00AE60E2"/>
    <w:rsid w:val="00AF1E20"/>
    <w:rsid w:val="00B55265"/>
    <w:rsid w:val="00B65EA1"/>
    <w:rsid w:val="00BA7A85"/>
    <w:rsid w:val="00BC5258"/>
    <w:rsid w:val="00BD62D3"/>
    <w:rsid w:val="00BE3871"/>
    <w:rsid w:val="00BF5708"/>
    <w:rsid w:val="00C201CA"/>
    <w:rsid w:val="00C80F9A"/>
    <w:rsid w:val="00CC6588"/>
    <w:rsid w:val="00CD35C5"/>
    <w:rsid w:val="00CD489B"/>
    <w:rsid w:val="00D05EDA"/>
    <w:rsid w:val="00D15649"/>
    <w:rsid w:val="00D26193"/>
    <w:rsid w:val="00D273B0"/>
    <w:rsid w:val="00D5366A"/>
    <w:rsid w:val="00E22D4F"/>
    <w:rsid w:val="00E75910"/>
    <w:rsid w:val="00E82D06"/>
    <w:rsid w:val="00E87550"/>
    <w:rsid w:val="00EA421D"/>
    <w:rsid w:val="00EC15FB"/>
    <w:rsid w:val="00EE4391"/>
    <w:rsid w:val="00F55EBE"/>
    <w:rsid w:val="00F60C78"/>
    <w:rsid w:val="00F846DC"/>
    <w:rsid w:val="00FC11E7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76921"/>
    <w:pPr>
      <w:ind w:left="720"/>
      <w:contextualSpacing/>
    </w:pPr>
  </w:style>
  <w:style w:type="paragraph" w:styleId="Bezproreda">
    <w:name w:val="No Spacing"/>
    <w:uiPriority w:val="1"/>
    <w:qFormat/>
    <w:rsid w:val="00AF1E20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9F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F061C"/>
  </w:style>
  <w:style w:type="paragraph" w:styleId="Podnoje">
    <w:name w:val="footer"/>
    <w:basedOn w:val="Normal"/>
    <w:link w:val="PodnojeChar"/>
    <w:uiPriority w:val="99"/>
    <w:unhideWhenUsed/>
    <w:rsid w:val="009F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F0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Snježana Canjuga</cp:lastModifiedBy>
  <cp:revision>3</cp:revision>
  <cp:lastPrinted>2022-05-04T08:43:00Z</cp:lastPrinted>
  <dcterms:created xsi:type="dcterms:W3CDTF">2022-05-13T06:12:00Z</dcterms:created>
  <dcterms:modified xsi:type="dcterms:W3CDTF">2022-05-13T06:29:00Z</dcterms:modified>
</cp:coreProperties>
</file>