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90F6" w14:textId="1CD057E8" w:rsidR="00F72997" w:rsidRPr="00C94A4A" w:rsidRDefault="002E6B64" w:rsidP="00F7299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4A4A">
        <w:rPr>
          <w:rFonts w:ascii="Times New Roman" w:hAnsi="Times New Roman" w:cs="Times New Roman"/>
          <w:b/>
          <w:bCs/>
          <w:sz w:val="24"/>
          <w:szCs w:val="24"/>
        </w:rPr>
        <w:t>O B R A Z L O Ž E N J E</w:t>
      </w:r>
    </w:p>
    <w:p w14:paraId="676AE6F6" w14:textId="0263A8B3" w:rsidR="002E6B64" w:rsidRPr="00C94A4A" w:rsidRDefault="002E6B64" w:rsidP="002E6B6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94A4A">
        <w:rPr>
          <w:rFonts w:ascii="Times New Roman" w:hAnsi="Times New Roman" w:cs="Times New Roman"/>
          <w:sz w:val="24"/>
          <w:szCs w:val="24"/>
          <w:u w:val="single"/>
        </w:rPr>
        <w:t>UZ PROGRAM PO</w:t>
      </w:r>
      <w:r w:rsidR="002310AE">
        <w:rPr>
          <w:rFonts w:ascii="Times New Roman" w:hAnsi="Times New Roman" w:cs="Times New Roman"/>
          <w:sz w:val="24"/>
          <w:szCs w:val="24"/>
          <w:u w:val="single"/>
        </w:rPr>
        <w:t>MOĆI</w:t>
      </w:r>
      <w:r w:rsidRPr="00C94A4A">
        <w:rPr>
          <w:rFonts w:ascii="Times New Roman" w:hAnsi="Times New Roman" w:cs="Times New Roman"/>
          <w:sz w:val="24"/>
          <w:szCs w:val="24"/>
          <w:u w:val="single"/>
        </w:rPr>
        <w:t xml:space="preserve"> GRAĐANIMA RADI UBLAŽAVANJA POSLJEDICA PORASTA CIJENA ENERGENATA</w:t>
      </w:r>
    </w:p>
    <w:p w14:paraId="30B30259" w14:textId="77777777" w:rsidR="00F72997" w:rsidRPr="00C94A4A" w:rsidRDefault="00F72997" w:rsidP="00270504">
      <w:pPr>
        <w:rPr>
          <w:rFonts w:ascii="Times New Roman" w:hAnsi="Times New Roman" w:cs="Times New Roman"/>
          <w:sz w:val="24"/>
          <w:szCs w:val="24"/>
        </w:rPr>
      </w:pPr>
    </w:p>
    <w:p w14:paraId="5C334277" w14:textId="0990EFE8" w:rsidR="002E6B64" w:rsidRDefault="002E6B64" w:rsidP="00F729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A4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02F24" w:rsidRPr="00C94A4A">
        <w:rPr>
          <w:rFonts w:ascii="Times New Roman" w:hAnsi="Times New Roman" w:cs="Times New Roman"/>
          <w:sz w:val="24"/>
          <w:szCs w:val="24"/>
        </w:rPr>
        <w:t>G</w:t>
      </w:r>
      <w:r w:rsidRPr="00C94A4A">
        <w:rPr>
          <w:rFonts w:ascii="Times New Roman" w:hAnsi="Times New Roman" w:cs="Times New Roman"/>
          <w:sz w:val="24"/>
          <w:szCs w:val="24"/>
        </w:rPr>
        <w:t>lobaln</w:t>
      </w:r>
      <w:r w:rsidR="00902F24" w:rsidRPr="00C94A4A">
        <w:rPr>
          <w:rFonts w:ascii="Times New Roman" w:hAnsi="Times New Roman" w:cs="Times New Roman"/>
          <w:sz w:val="24"/>
          <w:szCs w:val="24"/>
        </w:rPr>
        <w:t>i</w:t>
      </w:r>
      <w:r w:rsidRPr="00C94A4A">
        <w:rPr>
          <w:rFonts w:ascii="Times New Roman" w:hAnsi="Times New Roman" w:cs="Times New Roman"/>
          <w:sz w:val="24"/>
          <w:szCs w:val="24"/>
        </w:rPr>
        <w:t xml:space="preserve"> poremeća</w:t>
      </w:r>
      <w:r w:rsidR="00902F24" w:rsidRPr="00C94A4A">
        <w:rPr>
          <w:rFonts w:ascii="Times New Roman" w:hAnsi="Times New Roman" w:cs="Times New Roman"/>
          <w:sz w:val="24"/>
          <w:szCs w:val="24"/>
        </w:rPr>
        <w:t>j energetskog sustava doveo je do velikog povećanja cijena energenata te narušio energetsku stabilnost te se isto odrazilo i na područje Republike Hrvatske, odnosno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 na budžet</w:t>
      </w:r>
      <w:r w:rsidR="00902F24" w:rsidRPr="00C94A4A">
        <w:rPr>
          <w:rFonts w:ascii="Times New Roman" w:hAnsi="Times New Roman" w:cs="Times New Roman"/>
          <w:sz w:val="24"/>
          <w:szCs w:val="24"/>
        </w:rPr>
        <w:t xml:space="preserve"> njenih građana. </w:t>
      </w:r>
    </w:p>
    <w:p w14:paraId="18505626" w14:textId="77777777" w:rsidR="00F72997" w:rsidRPr="00C94A4A" w:rsidRDefault="00F72997" w:rsidP="00F729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D5893" w14:textId="005B9215" w:rsidR="00F72997" w:rsidRPr="00C94A4A" w:rsidRDefault="00902F24" w:rsidP="00F729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A4A">
        <w:rPr>
          <w:rFonts w:ascii="Times New Roman" w:hAnsi="Times New Roman" w:cs="Times New Roman"/>
          <w:sz w:val="24"/>
          <w:szCs w:val="24"/>
        </w:rPr>
        <w:t xml:space="preserve">          Kako bi se ublažile posljedice porasta cijena 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energenata </w:t>
      </w:r>
      <w:r w:rsidRPr="00C94A4A">
        <w:rPr>
          <w:rFonts w:ascii="Times New Roman" w:hAnsi="Times New Roman" w:cs="Times New Roman"/>
          <w:sz w:val="24"/>
          <w:szCs w:val="24"/>
        </w:rPr>
        <w:t xml:space="preserve">za kućanstva na području grada Ivanca, </w:t>
      </w:r>
      <w:r w:rsidR="004D4FC9" w:rsidRPr="00C94A4A">
        <w:rPr>
          <w:rFonts w:ascii="Times New Roman" w:hAnsi="Times New Roman" w:cs="Times New Roman"/>
          <w:sz w:val="24"/>
          <w:szCs w:val="24"/>
        </w:rPr>
        <w:t>predmetnim programom je predviđena po</w:t>
      </w:r>
      <w:r w:rsidR="002310AE">
        <w:rPr>
          <w:rFonts w:ascii="Times New Roman" w:hAnsi="Times New Roman" w:cs="Times New Roman"/>
          <w:sz w:val="24"/>
          <w:szCs w:val="24"/>
        </w:rPr>
        <w:t>moć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 za građane koji </w:t>
      </w:r>
      <w:r w:rsidR="002310AE">
        <w:rPr>
          <w:rFonts w:ascii="Times New Roman" w:hAnsi="Times New Roman" w:cs="Times New Roman"/>
          <w:sz w:val="24"/>
          <w:szCs w:val="24"/>
        </w:rPr>
        <w:t>su vlasnici, odnosno korisnici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 stamben</w:t>
      </w:r>
      <w:r w:rsidR="002310AE">
        <w:rPr>
          <w:rFonts w:ascii="Times New Roman" w:hAnsi="Times New Roman" w:cs="Times New Roman"/>
          <w:sz w:val="24"/>
          <w:szCs w:val="24"/>
        </w:rPr>
        <w:t>og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 prostor</w:t>
      </w:r>
      <w:r w:rsidR="002310AE">
        <w:rPr>
          <w:rFonts w:ascii="Times New Roman" w:hAnsi="Times New Roman" w:cs="Times New Roman"/>
          <w:sz w:val="24"/>
          <w:szCs w:val="24"/>
        </w:rPr>
        <w:t>a</w:t>
      </w:r>
      <w:r w:rsidR="004D4FC9" w:rsidRPr="00C94A4A">
        <w:rPr>
          <w:rFonts w:ascii="Times New Roman" w:hAnsi="Times New Roman" w:cs="Times New Roman"/>
          <w:sz w:val="24"/>
          <w:szCs w:val="24"/>
        </w:rPr>
        <w:t>, garažn</w:t>
      </w:r>
      <w:r w:rsidR="002310AE">
        <w:rPr>
          <w:rFonts w:ascii="Times New Roman" w:hAnsi="Times New Roman" w:cs="Times New Roman"/>
          <w:sz w:val="24"/>
          <w:szCs w:val="24"/>
        </w:rPr>
        <w:t>og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 i/ili poslovn</w:t>
      </w:r>
      <w:r w:rsidR="002310AE">
        <w:rPr>
          <w:rFonts w:ascii="Times New Roman" w:hAnsi="Times New Roman" w:cs="Times New Roman"/>
          <w:sz w:val="24"/>
          <w:szCs w:val="24"/>
        </w:rPr>
        <w:t>og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 prostor</w:t>
      </w:r>
      <w:r w:rsidR="002310AE">
        <w:rPr>
          <w:rFonts w:ascii="Times New Roman" w:hAnsi="Times New Roman" w:cs="Times New Roman"/>
          <w:sz w:val="24"/>
          <w:szCs w:val="24"/>
        </w:rPr>
        <w:t>a</w:t>
      </w:r>
      <w:r w:rsidR="004D4FC9" w:rsidRPr="00C94A4A">
        <w:rPr>
          <w:rFonts w:ascii="Times New Roman" w:hAnsi="Times New Roman" w:cs="Times New Roman"/>
          <w:sz w:val="24"/>
          <w:szCs w:val="24"/>
        </w:rPr>
        <w:t xml:space="preserve"> te su obveznici plaćanja komunalne naknade u korist Proračuna Grada Ivanca</w:t>
      </w:r>
      <w:r w:rsidR="002310AE">
        <w:rPr>
          <w:rFonts w:ascii="Times New Roman" w:hAnsi="Times New Roman" w:cs="Times New Roman"/>
          <w:sz w:val="24"/>
          <w:szCs w:val="24"/>
        </w:rPr>
        <w:t>.</w:t>
      </w:r>
    </w:p>
    <w:p w14:paraId="2ADDB97B" w14:textId="6157CCE0" w:rsidR="002310AE" w:rsidRDefault="004D4FC9" w:rsidP="00F72997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A4A">
        <w:rPr>
          <w:rFonts w:ascii="Times New Roman" w:hAnsi="Times New Roman" w:cs="Times New Roman"/>
          <w:sz w:val="24"/>
          <w:szCs w:val="24"/>
        </w:rPr>
        <w:t xml:space="preserve">          Prijedlog po</w:t>
      </w:r>
      <w:r w:rsidR="002310AE">
        <w:rPr>
          <w:rFonts w:ascii="Times New Roman" w:hAnsi="Times New Roman" w:cs="Times New Roman"/>
          <w:sz w:val="24"/>
          <w:szCs w:val="24"/>
        </w:rPr>
        <w:t>moći</w:t>
      </w:r>
      <w:r w:rsidRPr="00C94A4A">
        <w:rPr>
          <w:rFonts w:ascii="Times New Roman" w:hAnsi="Times New Roman" w:cs="Times New Roman"/>
          <w:sz w:val="24"/>
          <w:szCs w:val="24"/>
        </w:rPr>
        <w:t xml:space="preserve"> u visini od 20% obračunate komunalne naknade predviđena je u razdoblju od 01. listopada 2022. godine do 31. prosinca 2023. godine.</w:t>
      </w:r>
    </w:p>
    <w:p w14:paraId="4B840CAB" w14:textId="630F69B9" w:rsidR="00F72997" w:rsidRPr="00C94A4A" w:rsidRDefault="002310AE" w:rsidP="00F72997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94A4A">
        <w:rPr>
          <w:rFonts w:ascii="Times New Roman" w:hAnsi="Times New Roman" w:cs="Times New Roman"/>
          <w:sz w:val="24"/>
          <w:szCs w:val="24"/>
        </w:rPr>
        <w:t>Sukladno navedenom, obračun dodjele po</w:t>
      </w:r>
      <w:r>
        <w:rPr>
          <w:rFonts w:ascii="Times New Roman" w:hAnsi="Times New Roman" w:cs="Times New Roman"/>
          <w:sz w:val="24"/>
          <w:szCs w:val="24"/>
        </w:rPr>
        <w:t>moći</w:t>
      </w:r>
      <w:r w:rsidR="00C94A4A">
        <w:rPr>
          <w:rFonts w:ascii="Times New Roman" w:hAnsi="Times New Roman" w:cs="Times New Roman"/>
          <w:sz w:val="24"/>
          <w:szCs w:val="24"/>
        </w:rPr>
        <w:t xml:space="preserve"> utvrđen je u visini od 25% obračunate</w:t>
      </w:r>
      <w:r>
        <w:rPr>
          <w:rFonts w:ascii="Times New Roman" w:hAnsi="Times New Roman" w:cs="Times New Roman"/>
          <w:sz w:val="24"/>
          <w:szCs w:val="24"/>
        </w:rPr>
        <w:t xml:space="preserve"> godišnje</w:t>
      </w:r>
      <w:r w:rsidR="00C94A4A">
        <w:rPr>
          <w:rFonts w:ascii="Times New Roman" w:hAnsi="Times New Roman" w:cs="Times New Roman"/>
          <w:sz w:val="24"/>
          <w:szCs w:val="24"/>
        </w:rPr>
        <w:t xml:space="preserve"> komunalne naknade. Naime, obzirom da su uplatnice za obračunska razdoblja u 2022. godini ispostavljene građanima te su predmetna sredstva plan</w:t>
      </w:r>
      <w:r w:rsidR="00143F2B">
        <w:rPr>
          <w:rFonts w:ascii="Times New Roman" w:hAnsi="Times New Roman" w:cs="Times New Roman"/>
          <w:sz w:val="24"/>
          <w:szCs w:val="24"/>
        </w:rPr>
        <w:t xml:space="preserve">irana Proračunom Grada Ivanca za 2022. godinu, trošak </w:t>
      </w:r>
      <w:r w:rsidR="00F26B1A">
        <w:rPr>
          <w:rFonts w:ascii="Times New Roman" w:hAnsi="Times New Roman" w:cs="Times New Roman"/>
          <w:sz w:val="24"/>
          <w:szCs w:val="24"/>
        </w:rPr>
        <w:t>provedbe isplate</w:t>
      </w:r>
      <w:r w:rsidR="00143F2B">
        <w:rPr>
          <w:rFonts w:ascii="Times New Roman" w:hAnsi="Times New Roman" w:cs="Times New Roman"/>
          <w:sz w:val="24"/>
          <w:szCs w:val="24"/>
        </w:rPr>
        <w:t xml:space="preserve"> u 2022. godini bio bi za građane viši nego iznos same po</w:t>
      </w:r>
      <w:r>
        <w:rPr>
          <w:rFonts w:ascii="Times New Roman" w:hAnsi="Times New Roman" w:cs="Times New Roman"/>
          <w:sz w:val="24"/>
          <w:szCs w:val="24"/>
        </w:rPr>
        <w:t>moći</w:t>
      </w:r>
      <w:r w:rsidR="00143F2B">
        <w:rPr>
          <w:rFonts w:ascii="Times New Roman" w:hAnsi="Times New Roman" w:cs="Times New Roman"/>
          <w:sz w:val="24"/>
          <w:szCs w:val="24"/>
        </w:rPr>
        <w:t xml:space="preserve"> za period 01. listopad 2022. godine -</w:t>
      </w:r>
      <w:r w:rsidR="00F26B1A">
        <w:rPr>
          <w:rFonts w:ascii="Times New Roman" w:hAnsi="Times New Roman" w:cs="Times New Roman"/>
          <w:sz w:val="24"/>
          <w:szCs w:val="24"/>
        </w:rPr>
        <w:t xml:space="preserve"> </w:t>
      </w:r>
      <w:r w:rsidR="00143F2B">
        <w:rPr>
          <w:rFonts w:ascii="Times New Roman" w:hAnsi="Times New Roman" w:cs="Times New Roman"/>
          <w:sz w:val="24"/>
          <w:szCs w:val="24"/>
        </w:rPr>
        <w:t>31. prosinac 202</w:t>
      </w:r>
      <w:r w:rsidR="00E90129">
        <w:rPr>
          <w:rFonts w:ascii="Times New Roman" w:hAnsi="Times New Roman" w:cs="Times New Roman"/>
          <w:sz w:val="24"/>
          <w:szCs w:val="24"/>
        </w:rPr>
        <w:t>3</w:t>
      </w:r>
      <w:r w:rsidR="00143F2B">
        <w:rPr>
          <w:rFonts w:ascii="Times New Roman" w:hAnsi="Times New Roman" w:cs="Times New Roman"/>
          <w:sz w:val="24"/>
          <w:szCs w:val="24"/>
        </w:rPr>
        <w:t>. godine.</w:t>
      </w:r>
    </w:p>
    <w:p w14:paraId="2CA9ED17" w14:textId="04B30690" w:rsidR="002310AE" w:rsidRDefault="00F26B1A" w:rsidP="00F72997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Nadležni upravni odjel Grada bi po izvršenom obračunu </w:t>
      </w:r>
      <w:r w:rsidRPr="00145F36">
        <w:rPr>
          <w:rFonts w:ascii="Times New Roman" w:hAnsi="Times New Roman" w:cs="Times New Roman"/>
          <w:sz w:val="24"/>
          <w:szCs w:val="24"/>
        </w:rPr>
        <w:t>dodjele po</w:t>
      </w:r>
      <w:r w:rsidR="002310AE" w:rsidRPr="00145F36">
        <w:rPr>
          <w:rFonts w:ascii="Times New Roman" w:hAnsi="Times New Roman" w:cs="Times New Roman"/>
          <w:sz w:val="24"/>
          <w:szCs w:val="24"/>
        </w:rPr>
        <w:t>moći</w:t>
      </w:r>
      <w:r w:rsidRPr="00145F36">
        <w:rPr>
          <w:rFonts w:ascii="Times New Roman" w:hAnsi="Times New Roman" w:cs="Times New Roman"/>
          <w:sz w:val="24"/>
          <w:szCs w:val="24"/>
        </w:rPr>
        <w:t xml:space="preserve"> ispostavio građanima </w:t>
      </w:r>
      <w:r w:rsidR="00145F36" w:rsidRPr="00145F36">
        <w:rPr>
          <w:rFonts w:ascii="Times New Roman" w:hAnsi="Times New Roman" w:cs="Times New Roman"/>
          <w:sz w:val="24"/>
          <w:szCs w:val="24"/>
        </w:rPr>
        <w:t xml:space="preserve">uplatnicu za prvi tromjesečni period za 2023. godinu, koja bi uključivala predmetno umanjenje od 25%, te bi po </w:t>
      </w:r>
      <w:r w:rsidR="00145F36">
        <w:rPr>
          <w:rFonts w:ascii="Times New Roman" w:hAnsi="Times New Roman" w:cs="Times New Roman"/>
          <w:sz w:val="24"/>
          <w:szCs w:val="24"/>
        </w:rPr>
        <w:t>is</w:t>
      </w:r>
      <w:r w:rsidR="00145F36" w:rsidRPr="00145F36">
        <w:rPr>
          <w:rFonts w:ascii="Times New Roman" w:hAnsi="Times New Roman" w:cs="Times New Roman"/>
          <w:sz w:val="24"/>
          <w:szCs w:val="24"/>
        </w:rPr>
        <w:t xml:space="preserve">toj bila obračunata </w:t>
      </w:r>
      <w:r w:rsidR="00145F36">
        <w:rPr>
          <w:rFonts w:ascii="Times New Roman" w:hAnsi="Times New Roman" w:cs="Times New Roman"/>
          <w:sz w:val="24"/>
          <w:szCs w:val="24"/>
        </w:rPr>
        <w:t xml:space="preserve">samo </w:t>
      </w:r>
      <w:r w:rsidR="00145F36" w:rsidRPr="00145F36">
        <w:rPr>
          <w:rFonts w:ascii="Times New Roman" w:hAnsi="Times New Roman" w:cs="Times New Roman"/>
          <w:sz w:val="24"/>
          <w:szCs w:val="24"/>
        </w:rPr>
        <w:t>obveza plaćanja naknade za uređenje voda.</w:t>
      </w:r>
    </w:p>
    <w:p w14:paraId="19ABF56C" w14:textId="2226CAB6" w:rsidR="002310AE" w:rsidRPr="002310AE" w:rsidRDefault="00EF7767" w:rsidP="00F7299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="00F26B1A" w:rsidRPr="002310A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26B1A" w:rsidRPr="002310AE">
        <w:rPr>
          <w:rFonts w:ascii="Times New Roman" w:hAnsi="Times New Roman" w:cs="Times New Roman"/>
          <w:sz w:val="24"/>
          <w:szCs w:val="24"/>
        </w:rPr>
        <w:t>Napominje se da se p</w:t>
      </w:r>
      <w:r w:rsidR="00C94A4A" w:rsidRPr="002310AE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="002310AE" w:rsidRPr="002310AE">
        <w:rPr>
          <w:rFonts w:ascii="Times New Roman" w:eastAsia="Times New Roman" w:hAnsi="Times New Roman" w:cs="Times New Roman"/>
          <w:bCs/>
          <w:sz w:val="24"/>
          <w:szCs w:val="24"/>
        </w:rPr>
        <w:t>moć</w:t>
      </w:r>
      <w:r w:rsidR="00C94A4A" w:rsidRPr="002310AE">
        <w:rPr>
          <w:rFonts w:ascii="Times New Roman" w:eastAsia="Times New Roman" w:hAnsi="Times New Roman" w:cs="Times New Roman"/>
          <w:bCs/>
          <w:sz w:val="24"/>
          <w:szCs w:val="24"/>
        </w:rPr>
        <w:t xml:space="preserve"> iz ovog Programa ne odnosi </w:t>
      </w:r>
      <w:r w:rsidR="00C94A4A" w:rsidRPr="00C94A4A">
        <w:rPr>
          <w:rFonts w:ascii="Times New Roman" w:eastAsia="Times New Roman" w:hAnsi="Times New Roman" w:cs="Times New Roman"/>
          <w:bCs/>
          <w:sz w:val="24"/>
          <w:szCs w:val="24"/>
        </w:rPr>
        <w:t>na obvezu plaćanja naknade za uređenje voda prema</w:t>
      </w:r>
      <w:r w:rsidR="00C94A4A" w:rsidRPr="00C94A4A">
        <w:rPr>
          <w:rFonts w:ascii="Times New Roman" w:eastAsia="Times New Roman" w:hAnsi="Times New Roman" w:cs="Times New Roman"/>
          <w:sz w:val="24"/>
          <w:szCs w:val="24"/>
        </w:rPr>
        <w:t xml:space="preserve"> važećem </w:t>
      </w:r>
      <w:r w:rsidR="00C94A4A" w:rsidRPr="00C94A4A">
        <w:rPr>
          <w:rFonts w:ascii="Times New Roman" w:eastAsia="Times New Roman" w:hAnsi="Times New Roman" w:cs="Times New Roman"/>
          <w:bCs/>
          <w:sz w:val="24"/>
          <w:szCs w:val="24"/>
        </w:rPr>
        <w:t>Zakonu o financiranju vodnoga gospodarstva, a koji iznos novčane obveze se naznačuje na ispostavljenim uplatnicama građanima od strane Grada Ivanca za plaćanje komunalne naknade te je isti prihod Hrvatskih voda.</w:t>
      </w:r>
    </w:p>
    <w:p w14:paraId="1DCFC6B7" w14:textId="77777777" w:rsidR="00BE2E78" w:rsidRDefault="00DB4DED" w:rsidP="00F7299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B4DE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Na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području grada Ivanca, prema evidenciji obveznika komunalne naknade Grada Ivanca</w:t>
      </w:r>
      <w:r w:rsidR="00BE2E78">
        <w:rPr>
          <w:rFonts w:ascii="Times New Roman" w:eastAsia="Times New Roman" w:hAnsi="Times New Roman" w:cs="Times New Roman"/>
          <w:bCs/>
          <w:sz w:val="24"/>
          <w:szCs w:val="24"/>
        </w:rPr>
        <w:t xml:space="preserve"> ukupno je 4500 obveznika. Ukupna planirana financijska sredstva Proračunom Grada Ivanca na ime komunalne naknade za navedene obveznike iznose 1.904.559,68 kuna. </w:t>
      </w:r>
    </w:p>
    <w:p w14:paraId="7BAC061E" w14:textId="243C2689" w:rsidR="00C94A4A" w:rsidRPr="00DB4DED" w:rsidRDefault="00BE2E78" w:rsidP="00F7299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Predviđena po</w:t>
      </w:r>
      <w:r w:rsidR="002310AE">
        <w:rPr>
          <w:rFonts w:ascii="Times New Roman" w:eastAsia="Times New Roman" w:hAnsi="Times New Roman" w:cs="Times New Roman"/>
          <w:bCs/>
          <w:sz w:val="24"/>
          <w:szCs w:val="24"/>
        </w:rPr>
        <w:t>moć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E2E78">
        <w:rPr>
          <w:rFonts w:ascii="Times New Roman" w:eastAsia="Times New Roman" w:hAnsi="Times New Roman" w:cs="Times New Roman"/>
          <w:bCs/>
          <w:sz w:val="24"/>
          <w:szCs w:val="24"/>
        </w:rPr>
        <w:t>u visini od 20% obračunate komunalne naknade u razdoblju od 01. listopada 2022. godine do 31. prosinca 2023. godine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odnosno r</w:t>
      </w:r>
      <w:r w:rsidRPr="00BE2E78">
        <w:rPr>
          <w:rFonts w:ascii="Times New Roman" w:eastAsia="Times New Roman" w:hAnsi="Times New Roman" w:cs="Times New Roman"/>
          <w:bCs/>
          <w:sz w:val="24"/>
          <w:szCs w:val="24"/>
        </w:rPr>
        <w:t xml:space="preserve">ealizacija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iste u visini od 25% obračunate komunalne naknade</w:t>
      </w:r>
      <w:r w:rsidRPr="00BE2E7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u periodu</w:t>
      </w:r>
      <w:r w:rsidRPr="00BE2E78">
        <w:rPr>
          <w:rFonts w:ascii="Times New Roman" w:eastAsia="Times New Roman" w:hAnsi="Times New Roman" w:cs="Times New Roman"/>
          <w:bCs/>
          <w:sz w:val="24"/>
          <w:szCs w:val="24"/>
        </w:rPr>
        <w:t xml:space="preserve"> od 01. siječnja 2023. godine do 31. prosinca 2023. godine</w:t>
      </w:r>
      <w:r w:rsidR="00F72997">
        <w:rPr>
          <w:rFonts w:ascii="Times New Roman" w:eastAsia="Times New Roman" w:hAnsi="Times New Roman" w:cs="Times New Roman"/>
          <w:bCs/>
          <w:sz w:val="24"/>
          <w:szCs w:val="24"/>
        </w:rPr>
        <w:t>, iznosi ukupno 476.139,92 kune.</w:t>
      </w:r>
    </w:p>
    <w:p w14:paraId="06D64905" w14:textId="65BBE6AF" w:rsidR="00DB4DED" w:rsidRDefault="00DB4DED" w:rsidP="00C94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2F7987" w14:textId="53FFE7E6" w:rsidR="00DB27B3" w:rsidRDefault="00F72997" w:rsidP="00E90129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</w:t>
      </w:r>
      <w:r w:rsidRPr="00F72997">
        <w:rPr>
          <w:rFonts w:ascii="Times New Roman" w:hAnsi="Times New Roman" w:cs="Times New Roman"/>
          <w:sz w:val="24"/>
          <w:szCs w:val="24"/>
        </w:rPr>
        <w:t>Sukladno iznijetom, predlaže se Gradskom vijeću Grada Ivanca donošenje</w:t>
      </w:r>
      <w:r>
        <w:rPr>
          <w:rFonts w:ascii="Times New Roman" w:hAnsi="Times New Roman" w:cs="Times New Roman"/>
          <w:sz w:val="24"/>
          <w:szCs w:val="24"/>
        </w:rPr>
        <w:t xml:space="preserve"> Programa po</w:t>
      </w:r>
      <w:r w:rsidR="002310AE">
        <w:rPr>
          <w:rFonts w:ascii="Times New Roman" w:hAnsi="Times New Roman" w:cs="Times New Roman"/>
          <w:sz w:val="24"/>
          <w:szCs w:val="24"/>
        </w:rPr>
        <w:t>moć</w:t>
      </w:r>
      <w:r>
        <w:rPr>
          <w:rFonts w:ascii="Times New Roman" w:hAnsi="Times New Roman" w:cs="Times New Roman"/>
          <w:sz w:val="24"/>
          <w:szCs w:val="24"/>
        </w:rPr>
        <w:t xml:space="preserve"> građanima radi ublažavanja posljedica porasta cijena</w:t>
      </w:r>
      <w:r w:rsidRPr="00F729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energenata</w:t>
      </w:r>
      <w:r w:rsidR="00E90129">
        <w:rPr>
          <w:rFonts w:ascii="Times New Roman" w:hAnsi="Times New Roman" w:cs="Times New Roman"/>
          <w:sz w:val="24"/>
          <w:szCs w:val="24"/>
        </w:rPr>
        <w:t>.</w:t>
      </w:r>
    </w:p>
    <w:p w14:paraId="2C16B747" w14:textId="77777777" w:rsidR="0022131B" w:rsidRDefault="0022131B" w:rsidP="00E901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4C2F01" w14:textId="61D6B38D" w:rsidR="0022131B" w:rsidRPr="00E90129" w:rsidRDefault="0022131B" w:rsidP="0022131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lokalnu samoupravu i imovinu</w:t>
      </w:r>
    </w:p>
    <w:sectPr w:rsidR="0022131B" w:rsidRPr="00E90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04"/>
    <w:rsid w:val="00143F2B"/>
    <w:rsid w:val="00145F36"/>
    <w:rsid w:val="0022131B"/>
    <w:rsid w:val="002310AE"/>
    <w:rsid w:val="00270504"/>
    <w:rsid w:val="002E6B64"/>
    <w:rsid w:val="004D4FC9"/>
    <w:rsid w:val="00902F24"/>
    <w:rsid w:val="009E44AE"/>
    <w:rsid w:val="00A4692F"/>
    <w:rsid w:val="00BE2E78"/>
    <w:rsid w:val="00C53879"/>
    <w:rsid w:val="00C94A4A"/>
    <w:rsid w:val="00C9541A"/>
    <w:rsid w:val="00DB27B3"/>
    <w:rsid w:val="00DB4DED"/>
    <w:rsid w:val="00E90129"/>
    <w:rsid w:val="00EF7767"/>
    <w:rsid w:val="00F26B1A"/>
    <w:rsid w:val="00F7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B263"/>
  <w15:chartTrackingRefBased/>
  <w15:docId w15:val="{7328F75D-976A-4C97-BBFE-33569901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4</cp:revision>
  <dcterms:created xsi:type="dcterms:W3CDTF">2022-09-21T15:25:00Z</dcterms:created>
  <dcterms:modified xsi:type="dcterms:W3CDTF">2022-09-21T15:26:00Z</dcterms:modified>
</cp:coreProperties>
</file>