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97"/>
        <w:gridCol w:w="9177"/>
      </w:tblGrid>
      <w:tr w:rsidR="00B84F9E" w:rsidRPr="001E259D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1792F2BE" w:rsidR="005C49D4" w:rsidRPr="001E259D" w:rsidRDefault="00B84F9E" w:rsidP="005C49D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POZIV JAVNOSTI ZA DOSTAVU MIŠLJENJA, PRIMJEDBI I PRIJEDLOGA O</w:t>
            </w:r>
            <w:r w:rsidR="00D3487A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7838" w:rsidRPr="00BC78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NACRTU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3355D" w:rsidRPr="001E25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PRIJEDLOG</w:t>
            </w:r>
            <w:r w:rsidR="00BC78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  <w:r w:rsidR="00E86478" w:rsidRPr="001E25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2CACE25A" w14:textId="77777777" w:rsidR="009F0C84" w:rsidRDefault="009F0C84" w:rsidP="005C49D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IZMJENA I DOPUNA ETIČKOG KODEKSA NOSITELJA POLITIČKIH DUŽNOSTI U GRADU IVANCU,</w:t>
            </w:r>
          </w:p>
          <w:p w14:paraId="1CC65144" w14:textId="1D143E75" w:rsidR="00B84F9E" w:rsidRPr="001E259D" w:rsidRDefault="00982CBC" w:rsidP="005C49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PUTEM INTERNETSKOG SAVJETOVANJA SA ZAINTERESIRANOM JAVNOŠĆU</w:t>
            </w:r>
          </w:p>
        </w:tc>
      </w:tr>
      <w:tr w:rsidR="00B84F9E" w:rsidRPr="001E259D" w14:paraId="1BA164A2" w14:textId="77777777" w:rsidTr="005920C5">
        <w:trPr>
          <w:trHeight w:val="1108"/>
          <w:jc w:val="center"/>
        </w:trPr>
        <w:tc>
          <w:tcPr>
            <w:tcW w:w="3397" w:type="dxa"/>
            <w:vAlign w:val="center"/>
          </w:tcPr>
          <w:p w14:paraId="49D03719" w14:textId="77777777" w:rsidR="00B84F9E" w:rsidRPr="001E259D" w:rsidRDefault="00B84F9E" w:rsidP="00AD31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RAZLOZI DONOŠENJA AKTA</w:t>
            </w:r>
          </w:p>
        </w:tc>
        <w:tc>
          <w:tcPr>
            <w:tcW w:w="9177" w:type="dxa"/>
            <w:vAlign w:val="center"/>
          </w:tcPr>
          <w:p w14:paraId="6DC6294B" w14:textId="77777777" w:rsidR="003D70F6" w:rsidRDefault="009F0C84" w:rsidP="008B53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Odredbom članka 4. stavak 1. Zakona o sprječavanju sukoba interesa („Narodne novine“ broj 143/21; dalje u tekstu: ZSSI) propisana je obveza predstavničkih tijela jedinica lokalne </w:t>
            </w:r>
            <w:r w:rsidR="003D70F6">
              <w:rPr>
                <w:rFonts w:ascii="Times New Roman" w:hAnsi="Times New Roman" w:cs="Times New Roman"/>
                <w:sz w:val="24"/>
                <w:szCs w:val="24"/>
              </w:rPr>
              <w:t xml:space="preserve">i područne (regionalne)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samouprave da donesu kodeks ponašanja koji se odnosi na članove predstavničkih tijela i sadrži odredbe o sprječavanju sukoba interesa, načinu praćenja primjene kodeksa, kao i o tijelu koje odlučuje u drugom stupnju o odlukama predstavničkog tijela o povredama kodeksa koji su u njegovoj nadležnosti. Temeljem navedene zakonske odredbe Gradsko vijeće Grada Ivanca na svojoj sjednici održanoj 12. svibnja 2022.g. donijelo je Etički kodeks nositelja političkih dužnosti u Gradu Ivancu, a isti je objavljen u „Službenom vjesniku Varaždinske županije“ broj 44/2022. </w:t>
            </w:r>
          </w:p>
          <w:p w14:paraId="53DE8BAE" w14:textId="0157C0F1" w:rsidR="00BC7838" w:rsidRPr="001E259D" w:rsidRDefault="009F0C84" w:rsidP="008B53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Prijedlog izmjena i dopuna predmetnog Kodeksa temelji se na </w:t>
            </w:r>
            <w:r w:rsidR="005920C5">
              <w:rPr>
                <w:rFonts w:ascii="Times New Roman" w:hAnsi="Times New Roman" w:cs="Times New Roman"/>
                <w:sz w:val="24"/>
                <w:szCs w:val="24"/>
              </w:rPr>
              <w:t xml:space="preserve">uputi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Ministarstva pravosuđa i uprave </w:t>
            </w:r>
            <w:r w:rsidR="006C4DEC">
              <w:rPr>
                <w:rFonts w:ascii="Times New Roman" w:hAnsi="Times New Roman" w:cs="Times New Roman"/>
                <w:sz w:val="24"/>
                <w:szCs w:val="24"/>
              </w:rPr>
              <w:t xml:space="preserve">od 07. rujna 2022.g. </w:t>
            </w:r>
            <w:r w:rsidR="00D65FD7">
              <w:rPr>
                <w:rFonts w:ascii="Times New Roman" w:hAnsi="Times New Roman" w:cs="Times New Roman"/>
                <w:sz w:val="24"/>
                <w:szCs w:val="24"/>
              </w:rPr>
              <w:t>te</w:t>
            </w:r>
            <w:r w:rsidR="005920C5">
              <w:rPr>
                <w:rFonts w:ascii="Times New Roman" w:hAnsi="Times New Roman" w:cs="Times New Roman"/>
                <w:sz w:val="24"/>
                <w:szCs w:val="24"/>
              </w:rPr>
              <w:t xml:space="preserve"> Smjernicama za izradu Kodeksa ponašanja članova predstavničkih tijela, koji su </w:t>
            </w:r>
            <w:r w:rsidR="006D7B2C">
              <w:rPr>
                <w:rFonts w:ascii="Times New Roman" w:hAnsi="Times New Roman" w:cs="Times New Roman"/>
                <w:sz w:val="24"/>
                <w:szCs w:val="24"/>
              </w:rPr>
              <w:t>dostavljeni na postupanje</w:t>
            </w:r>
            <w:r w:rsidR="005920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svim JLP(R)S</w:t>
            </w:r>
            <w:r w:rsidR="009A050D">
              <w:rPr>
                <w:rFonts w:ascii="Times New Roman" w:hAnsi="Times New Roman" w:cs="Times New Roman"/>
                <w:sz w:val="24"/>
                <w:szCs w:val="24"/>
              </w:rPr>
              <w:t xml:space="preserve"> poradi potrebe usklađenja </w:t>
            </w:r>
            <w:r w:rsidR="006C4DEC">
              <w:rPr>
                <w:rFonts w:ascii="Times New Roman" w:hAnsi="Times New Roman" w:cs="Times New Roman"/>
                <w:sz w:val="24"/>
                <w:szCs w:val="24"/>
              </w:rPr>
              <w:t xml:space="preserve">istog </w:t>
            </w:r>
            <w:r w:rsidR="009A050D">
              <w:rPr>
                <w:rFonts w:ascii="Times New Roman" w:hAnsi="Times New Roman" w:cs="Times New Roman"/>
                <w:sz w:val="24"/>
                <w:szCs w:val="24"/>
              </w:rPr>
              <w:t>sa zakonom i Smjernicama</w:t>
            </w:r>
            <w:r w:rsidR="005920C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D65FD7"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r w:rsidR="005920C5">
              <w:rPr>
                <w:rFonts w:ascii="Times New Roman" w:hAnsi="Times New Roman" w:cs="Times New Roman"/>
                <w:sz w:val="24"/>
                <w:szCs w:val="24"/>
              </w:rPr>
              <w:t xml:space="preserve">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ciljem osiguravanja pravilne primjene članka 4. ZSSI</w:t>
            </w:r>
            <w:r w:rsidR="005920C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84F9E" w:rsidRPr="001E259D" w14:paraId="60F27BC7" w14:textId="77777777" w:rsidTr="005920C5">
        <w:trPr>
          <w:trHeight w:val="1101"/>
          <w:jc w:val="center"/>
        </w:trPr>
        <w:tc>
          <w:tcPr>
            <w:tcW w:w="3397" w:type="dxa"/>
            <w:vAlign w:val="center"/>
          </w:tcPr>
          <w:p w14:paraId="199E6D33" w14:textId="77777777" w:rsidR="00B84F9E" w:rsidRPr="001E259D" w:rsidRDefault="00B84F9E" w:rsidP="00B84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CILJEVI PROVOĐENJA SAVJETOVANJA</w:t>
            </w:r>
          </w:p>
        </w:tc>
        <w:tc>
          <w:tcPr>
            <w:tcW w:w="9177" w:type="dxa"/>
            <w:vAlign w:val="center"/>
          </w:tcPr>
          <w:p w14:paraId="6DD008E7" w14:textId="367743AF" w:rsidR="00B84F9E" w:rsidRPr="001E259D" w:rsidRDefault="00E86478" w:rsidP="008B53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Cilj provođenja savjetovanja sa zainteresiranom javnošću je upoznavanje javnosti s 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nacrtom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prijedlog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63355D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920C5">
              <w:rPr>
                <w:rFonts w:ascii="Times New Roman" w:hAnsi="Times New Roman" w:cs="Times New Roman"/>
                <w:sz w:val="24"/>
                <w:szCs w:val="24"/>
              </w:rPr>
              <w:t>Izmjena i dopuna Etičkog kodeksa nositelja političkih dužnosti u Gradu Ivancu,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3239" w:rsidRPr="001E259D">
              <w:rPr>
                <w:rFonts w:ascii="Times New Roman" w:hAnsi="Times New Roman" w:cs="Times New Roman"/>
                <w:sz w:val="24"/>
                <w:szCs w:val="24"/>
              </w:rPr>
              <w:t>te eventualno prihvaćanje zakonitih i stručno utemeljenih mišljenja, primjedbi i prijedloga.</w:t>
            </w:r>
            <w:r w:rsidR="001C756A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84F9E" w:rsidRPr="001E259D" w14:paraId="5A62401D" w14:textId="77777777" w:rsidTr="003D70F6">
        <w:trPr>
          <w:trHeight w:val="1093"/>
          <w:jc w:val="center"/>
        </w:trPr>
        <w:tc>
          <w:tcPr>
            <w:tcW w:w="3397" w:type="dxa"/>
            <w:vAlign w:val="center"/>
          </w:tcPr>
          <w:p w14:paraId="518376DB" w14:textId="77777777" w:rsidR="00B84F9E" w:rsidRPr="001E259D" w:rsidRDefault="00B84F9E" w:rsidP="003D70F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ROK ZA PODNOŠENJE MIŠLJENJA, PRIMJEDBI I PRIJEDLOGA</w:t>
            </w:r>
          </w:p>
        </w:tc>
        <w:tc>
          <w:tcPr>
            <w:tcW w:w="9177" w:type="dxa"/>
            <w:vAlign w:val="center"/>
          </w:tcPr>
          <w:p w14:paraId="3B73892C" w14:textId="73431CE6" w:rsidR="00B84F9E" w:rsidRPr="001E259D" w:rsidRDefault="003A0B65" w:rsidP="003D70F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Od  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4493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>. listopada</w:t>
            </w:r>
            <w:r w:rsidR="00723FC0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E54F8" w:rsidRPr="001E259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75FDA" w:rsidRPr="001E25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E54F8" w:rsidRPr="001E259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D2C86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godine</w:t>
            </w:r>
            <w:r w:rsidR="00723FC0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0FE5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do </w:t>
            </w:r>
            <w:r w:rsidR="005920C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4493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>. studenog</w:t>
            </w:r>
            <w:r w:rsidR="00120FE5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336321" w:rsidRPr="001E25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20FE5" w:rsidRPr="001E259D">
              <w:rPr>
                <w:rFonts w:ascii="Times New Roman" w:hAnsi="Times New Roman" w:cs="Times New Roman"/>
                <w:sz w:val="24"/>
                <w:szCs w:val="24"/>
              </w:rPr>
              <w:t>. godine</w:t>
            </w:r>
          </w:p>
        </w:tc>
      </w:tr>
      <w:tr w:rsidR="00B84F9E" w:rsidRPr="001E259D" w14:paraId="01CCFEDE" w14:textId="77777777" w:rsidTr="005920C5">
        <w:trPr>
          <w:trHeight w:val="1144"/>
          <w:jc w:val="center"/>
        </w:trPr>
        <w:tc>
          <w:tcPr>
            <w:tcW w:w="3397" w:type="dxa"/>
            <w:vAlign w:val="center"/>
          </w:tcPr>
          <w:p w14:paraId="06427E4B" w14:textId="77777777" w:rsidR="00B84F9E" w:rsidRPr="001E259D" w:rsidRDefault="00B84F9E" w:rsidP="00B84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ADRESA I NAČIN PODNOŠENJA MIŠLJENJA, PRIMJEDBI I PRIJEDLOGA</w:t>
            </w:r>
          </w:p>
        </w:tc>
        <w:tc>
          <w:tcPr>
            <w:tcW w:w="9177" w:type="dxa"/>
            <w:vAlign w:val="center"/>
          </w:tcPr>
          <w:p w14:paraId="3FF3A9FC" w14:textId="4DAABF68" w:rsidR="00B84F9E" w:rsidRPr="001E259D" w:rsidRDefault="00BB3239" w:rsidP="001E25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Pisane primjedbe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na 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nacrt </w:t>
            </w:r>
            <w:r w:rsidR="001E259D" w:rsidRPr="001E259D">
              <w:rPr>
                <w:rFonts w:ascii="Times New Roman" w:hAnsi="Times New Roman" w:cs="Times New Roman"/>
                <w:sz w:val="24"/>
                <w:szCs w:val="24"/>
              </w:rPr>
              <w:t>prijedlog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1E259D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920C5">
              <w:rPr>
                <w:rFonts w:ascii="Times New Roman" w:hAnsi="Times New Roman" w:cs="Times New Roman"/>
                <w:sz w:val="24"/>
                <w:szCs w:val="24"/>
              </w:rPr>
              <w:t xml:space="preserve">Izmjena i dopuna Etičkog kodeksa nositelja političkih dužnosti u Gradu Ivancu,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dostavljaju se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na </w:t>
            </w:r>
            <w:r w:rsidR="00456CC3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zadanom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obrascu </w:t>
            </w:r>
            <w:r w:rsidR="00456CC3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(u prilogu) i to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elektroničkom poštom na e-mail</w:t>
            </w:r>
            <w:r w:rsidR="00AC4F8F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5920C5">
              <w:rPr>
                <w:rFonts w:ascii="Times New Roman" w:hAnsi="Times New Roman" w:cs="Times New Roman"/>
                <w:sz w:val="24"/>
                <w:szCs w:val="24"/>
              </w:rPr>
              <w:t>gordana.mosmondor</w:t>
            </w:r>
            <w:r w:rsidR="00AC4F8F" w:rsidRPr="001E259D">
              <w:rPr>
                <w:rFonts w:ascii="Times New Roman" w:hAnsi="Times New Roman" w:cs="Times New Roman"/>
                <w:sz w:val="24"/>
                <w:szCs w:val="24"/>
              </w:rPr>
              <w:t>@ivanec.hr</w:t>
            </w:r>
          </w:p>
        </w:tc>
      </w:tr>
      <w:tr w:rsidR="00B84F9E" w:rsidRPr="001E259D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6C5799F9" w:rsidR="00B84F9E" w:rsidRPr="001E259D" w:rsidRDefault="00BB3239" w:rsidP="00F744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Sukladno odredbama članka 11. Zakona o pravu na pristup informacija</w:t>
            </w:r>
            <w:r w:rsidR="00E402F8" w:rsidRPr="001E259D">
              <w:rPr>
                <w:rFonts w:ascii="Times New Roman" w:hAnsi="Times New Roman" w:cs="Times New Roman"/>
                <w:sz w:val="24"/>
                <w:szCs w:val="24"/>
              </w:rPr>
              <w:t>ma („Narodne novine“ broj 25/13, 85/15</w:t>
            </w:r>
            <w:r w:rsidR="00B62644" w:rsidRPr="001E259D">
              <w:rPr>
                <w:rFonts w:ascii="Times New Roman" w:hAnsi="Times New Roman" w:cs="Times New Roman"/>
                <w:sz w:val="24"/>
                <w:szCs w:val="24"/>
              </w:rPr>
              <w:t>, 69/22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05E29675" w:rsidR="001B7812" w:rsidRDefault="001B7812">
      <w:pPr>
        <w:rPr>
          <w:rFonts w:ascii="Times New Roman" w:hAnsi="Times New Roman" w:cs="Times New Roman"/>
          <w:sz w:val="24"/>
          <w:szCs w:val="24"/>
        </w:rPr>
      </w:pPr>
    </w:p>
    <w:p w14:paraId="60B2C8AA" w14:textId="45C90A82" w:rsidR="005920C5" w:rsidRDefault="005920C5">
      <w:pPr>
        <w:rPr>
          <w:rFonts w:ascii="Times New Roman" w:hAnsi="Times New Roman" w:cs="Times New Roman"/>
          <w:sz w:val="24"/>
          <w:szCs w:val="24"/>
        </w:rPr>
      </w:pPr>
    </w:p>
    <w:p w14:paraId="4CA4F484" w14:textId="6F455D3E" w:rsidR="005920C5" w:rsidRDefault="005920C5">
      <w:pPr>
        <w:rPr>
          <w:rFonts w:ascii="Times New Roman" w:hAnsi="Times New Roman" w:cs="Times New Roman"/>
          <w:sz w:val="24"/>
          <w:szCs w:val="24"/>
        </w:rPr>
      </w:pPr>
    </w:p>
    <w:p w14:paraId="531705F0" w14:textId="354BB01D" w:rsidR="005920C5" w:rsidRDefault="005920C5">
      <w:pPr>
        <w:rPr>
          <w:rFonts w:ascii="Times New Roman" w:hAnsi="Times New Roman" w:cs="Times New Roman"/>
          <w:sz w:val="24"/>
          <w:szCs w:val="24"/>
        </w:rPr>
      </w:pPr>
    </w:p>
    <w:p w14:paraId="33B01FE7" w14:textId="06C4B2D2" w:rsidR="005920C5" w:rsidRDefault="005920C5">
      <w:pPr>
        <w:rPr>
          <w:rFonts w:ascii="Times New Roman" w:hAnsi="Times New Roman" w:cs="Times New Roman"/>
          <w:sz w:val="24"/>
          <w:szCs w:val="24"/>
        </w:rPr>
      </w:pPr>
    </w:p>
    <w:p w14:paraId="430CC3DB" w14:textId="5BC290C8" w:rsidR="005920C5" w:rsidRDefault="005920C5">
      <w:pPr>
        <w:rPr>
          <w:rFonts w:ascii="Times New Roman" w:hAnsi="Times New Roman" w:cs="Times New Roman"/>
          <w:sz w:val="24"/>
          <w:szCs w:val="24"/>
        </w:rPr>
      </w:pPr>
    </w:p>
    <w:p w14:paraId="52393BE5" w14:textId="78BBA7F7" w:rsidR="005920C5" w:rsidRDefault="005920C5">
      <w:pPr>
        <w:rPr>
          <w:rFonts w:ascii="Times New Roman" w:hAnsi="Times New Roman" w:cs="Times New Roman"/>
          <w:sz w:val="24"/>
          <w:szCs w:val="24"/>
        </w:rPr>
      </w:pPr>
    </w:p>
    <w:p w14:paraId="52279E86" w14:textId="54F954D1" w:rsidR="005920C5" w:rsidRDefault="005920C5">
      <w:pPr>
        <w:rPr>
          <w:rFonts w:ascii="Times New Roman" w:hAnsi="Times New Roman" w:cs="Times New Roman"/>
          <w:sz w:val="24"/>
          <w:szCs w:val="24"/>
        </w:rPr>
      </w:pPr>
    </w:p>
    <w:p w14:paraId="7C37C378" w14:textId="0252C1DE" w:rsidR="005920C5" w:rsidRDefault="005920C5">
      <w:pPr>
        <w:rPr>
          <w:rFonts w:ascii="Times New Roman" w:hAnsi="Times New Roman" w:cs="Times New Roman"/>
          <w:sz w:val="24"/>
          <w:szCs w:val="24"/>
        </w:rPr>
      </w:pPr>
    </w:p>
    <w:p w14:paraId="3BE40B16" w14:textId="368A0FA1" w:rsidR="005920C5" w:rsidRDefault="005920C5">
      <w:pPr>
        <w:rPr>
          <w:rFonts w:ascii="Times New Roman" w:hAnsi="Times New Roman" w:cs="Times New Roman"/>
          <w:sz w:val="24"/>
          <w:szCs w:val="24"/>
        </w:rPr>
      </w:pPr>
    </w:p>
    <w:p w14:paraId="69866CA7" w14:textId="65032259" w:rsidR="005920C5" w:rsidRDefault="005920C5">
      <w:pPr>
        <w:rPr>
          <w:rFonts w:ascii="Times New Roman" w:hAnsi="Times New Roman" w:cs="Times New Roman"/>
          <w:sz w:val="24"/>
          <w:szCs w:val="24"/>
        </w:rPr>
      </w:pPr>
    </w:p>
    <w:p w14:paraId="4449AED0" w14:textId="59C42C6A" w:rsidR="005920C5" w:rsidRDefault="005920C5">
      <w:pPr>
        <w:rPr>
          <w:rFonts w:ascii="Times New Roman" w:hAnsi="Times New Roman" w:cs="Times New Roman"/>
          <w:sz w:val="24"/>
          <w:szCs w:val="24"/>
        </w:rPr>
      </w:pPr>
    </w:p>
    <w:p w14:paraId="55E8C9F4" w14:textId="5E98819C" w:rsidR="005920C5" w:rsidRDefault="005920C5">
      <w:pPr>
        <w:rPr>
          <w:rFonts w:ascii="Times New Roman" w:hAnsi="Times New Roman" w:cs="Times New Roman"/>
          <w:sz w:val="24"/>
          <w:szCs w:val="24"/>
        </w:rPr>
      </w:pPr>
    </w:p>
    <w:p w14:paraId="1BB13410" w14:textId="7826FCFC" w:rsidR="005920C5" w:rsidRDefault="005920C5">
      <w:pPr>
        <w:rPr>
          <w:rFonts w:ascii="Times New Roman" w:hAnsi="Times New Roman" w:cs="Times New Roman"/>
          <w:sz w:val="24"/>
          <w:szCs w:val="24"/>
        </w:rPr>
      </w:pPr>
    </w:p>
    <w:p w14:paraId="53A47CFA" w14:textId="685B546A" w:rsidR="005920C5" w:rsidRDefault="005920C5">
      <w:pPr>
        <w:rPr>
          <w:rFonts w:ascii="Times New Roman" w:hAnsi="Times New Roman" w:cs="Times New Roman"/>
          <w:sz w:val="24"/>
          <w:szCs w:val="24"/>
        </w:rPr>
      </w:pPr>
    </w:p>
    <w:p w14:paraId="59EA19C0" w14:textId="77777777" w:rsidR="005920C5" w:rsidRPr="001E259D" w:rsidRDefault="005920C5">
      <w:pPr>
        <w:rPr>
          <w:rFonts w:ascii="Times New Roman" w:hAnsi="Times New Roman" w:cs="Times New Roman"/>
          <w:sz w:val="24"/>
          <w:szCs w:val="24"/>
        </w:rPr>
      </w:pPr>
    </w:p>
    <w:p w14:paraId="2674047A" w14:textId="77777777" w:rsidR="001B7812" w:rsidRPr="001E259D" w:rsidRDefault="001B7812" w:rsidP="001B7812">
      <w:pPr>
        <w:jc w:val="center"/>
        <w:rPr>
          <w:rFonts w:ascii="Times New Roman" w:hAnsi="Times New Roman" w:cs="Times New Roman"/>
          <w:sz w:val="24"/>
          <w:szCs w:val="24"/>
        </w:rPr>
      </w:pPr>
      <w:r w:rsidRPr="001E259D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1E259D" w:rsidRDefault="002B351B" w:rsidP="003F3A7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7EC9AE7" w14:textId="77777777" w:rsidR="002B351B" w:rsidRPr="001E259D" w:rsidRDefault="002B351B" w:rsidP="002B35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59D">
        <w:rPr>
          <w:rFonts w:ascii="Times New Roman" w:hAnsi="Times New Roman" w:cs="Times New Roman"/>
          <w:b/>
          <w:sz w:val="24"/>
          <w:szCs w:val="24"/>
        </w:rPr>
        <w:t>OB</w:t>
      </w:r>
      <w:r w:rsidR="00EE28CC" w:rsidRPr="001E259D">
        <w:rPr>
          <w:rFonts w:ascii="Times New Roman" w:hAnsi="Times New Roman" w:cs="Times New Roman"/>
          <w:b/>
          <w:sz w:val="24"/>
          <w:szCs w:val="24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1E259D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14:paraId="34FBD877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Citirani dio </w:t>
            </w:r>
            <w:r w:rsidR="00B50D7A" w:rsidRPr="001E259D">
              <w:rPr>
                <w:rFonts w:ascii="Times New Roman" w:hAnsi="Times New Roman" w:cs="Times New Roman"/>
                <w:sz w:val="24"/>
                <w:szCs w:val="24"/>
              </w:rPr>
              <w:t>teksta (molimo obavezno točku programa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Ostale napomene</w:t>
            </w:r>
          </w:p>
        </w:tc>
      </w:tr>
      <w:tr w:rsidR="003F3A7F" w:rsidRPr="001E259D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3D8E488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1681E134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0FA9402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B0F4E8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645C16E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3BE88E84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63B02090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76DE208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49E414F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4E05CB2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4F4EAB0C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804C115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14:paraId="3FF8B27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42E28D0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0849995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0A8D71BC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F50F0D1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3C0F86E" w14:textId="77777777" w:rsidR="002B351B" w:rsidRPr="001E259D" w:rsidRDefault="002B351B">
      <w:pPr>
        <w:rPr>
          <w:rFonts w:ascii="Times New Roman" w:hAnsi="Times New Roman" w:cs="Times New Roman"/>
          <w:sz w:val="24"/>
          <w:szCs w:val="24"/>
        </w:rPr>
      </w:pPr>
    </w:p>
    <w:sectPr w:rsidR="002B351B" w:rsidRPr="001E259D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525874">
    <w:abstractNumId w:val="1"/>
  </w:num>
  <w:num w:numId="2" w16cid:durableId="38404807">
    <w:abstractNumId w:val="3"/>
  </w:num>
  <w:num w:numId="3" w16cid:durableId="2085641457">
    <w:abstractNumId w:val="0"/>
  </w:num>
  <w:num w:numId="4" w16cid:durableId="13347232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0F70A9"/>
    <w:rsid w:val="00101F24"/>
    <w:rsid w:val="00120FE5"/>
    <w:rsid w:val="001214D6"/>
    <w:rsid w:val="001274E3"/>
    <w:rsid w:val="001B7812"/>
    <w:rsid w:val="001C4878"/>
    <w:rsid w:val="001C756A"/>
    <w:rsid w:val="001E259D"/>
    <w:rsid w:val="0021388B"/>
    <w:rsid w:val="00221799"/>
    <w:rsid w:val="0022484F"/>
    <w:rsid w:val="002518D4"/>
    <w:rsid w:val="002605A7"/>
    <w:rsid w:val="002B351B"/>
    <w:rsid w:val="002C17B8"/>
    <w:rsid w:val="0031447E"/>
    <w:rsid w:val="00336321"/>
    <w:rsid w:val="00344CBF"/>
    <w:rsid w:val="003A0B65"/>
    <w:rsid w:val="003A56ED"/>
    <w:rsid w:val="003D70F6"/>
    <w:rsid w:val="003F3A7F"/>
    <w:rsid w:val="00440700"/>
    <w:rsid w:val="00456CC3"/>
    <w:rsid w:val="00475398"/>
    <w:rsid w:val="004D2C86"/>
    <w:rsid w:val="005218F2"/>
    <w:rsid w:val="00524E57"/>
    <w:rsid w:val="005455F0"/>
    <w:rsid w:val="0057700B"/>
    <w:rsid w:val="005920C5"/>
    <w:rsid w:val="005C49D4"/>
    <w:rsid w:val="005D08C0"/>
    <w:rsid w:val="005D72A6"/>
    <w:rsid w:val="005E54F8"/>
    <w:rsid w:val="00607D35"/>
    <w:rsid w:val="0063355D"/>
    <w:rsid w:val="006405C8"/>
    <w:rsid w:val="00657081"/>
    <w:rsid w:val="006C4DEC"/>
    <w:rsid w:val="006D7B2C"/>
    <w:rsid w:val="00722C9C"/>
    <w:rsid w:val="00723FC0"/>
    <w:rsid w:val="007748E1"/>
    <w:rsid w:val="007E4244"/>
    <w:rsid w:val="007F3E25"/>
    <w:rsid w:val="0080572D"/>
    <w:rsid w:val="00836CE9"/>
    <w:rsid w:val="00851289"/>
    <w:rsid w:val="008801B4"/>
    <w:rsid w:val="008B53DF"/>
    <w:rsid w:val="008E59BB"/>
    <w:rsid w:val="0090518B"/>
    <w:rsid w:val="0093328D"/>
    <w:rsid w:val="009453E5"/>
    <w:rsid w:val="0096004F"/>
    <w:rsid w:val="00964448"/>
    <w:rsid w:val="00965AFF"/>
    <w:rsid w:val="00982CBC"/>
    <w:rsid w:val="00997C87"/>
    <w:rsid w:val="009A050D"/>
    <w:rsid w:val="009A4509"/>
    <w:rsid w:val="009A70CE"/>
    <w:rsid w:val="009B50B1"/>
    <w:rsid w:val="009C09E4"/>
    <w:rsid w:val="009F0C84"/>
    <w:rsid w:val="009F1A38"/>
    <w:rsid w:val="00AC2635"/>
    <w:rsid w:val="00AC4F8F"/>
    <w:rsid w:val="00AD3126"/>
    <w:rsid w:val="00AF0F7E"/>
    <w:rsid w:val="00AF6E9B"/>
    <w:rsid w:val="00B36F36"/>
    <w:rsid w:val="00B50D7A"/>
    <w:rsid w:val="00B61C7D"/>
    <w:rsid w:val="00B62644"/>
    <w:rsid w:val="00B67CA2"/>
    <w:rsid w:val="00B84F9E"/>
    <w:rsid w:val="00BA1A54"/>
    <w:rsid w:val="00BB3239"/>
    <w:rsid w:val="00BC7838"/>
    <w:rsid w:val="00BD0E94"/>
    <w:rsid w:val="00BF6C65"/>
    <w:rsid w:val="00CB3C33"/>
    <w:rsid w:val="00CD0CFC"/>
    <w:rsid w:val="00CE6082"/>
    <w:rsid w:val="00D3487A"/>
    <w:rsid w:val="00D4493A"/>
    <w:rsid w:val="00D65FD7"/>
    <w:rsid w:val="00D75FDA"/>
    <w:rsid w:val="00E402F8"/>
    <w:rsid w:val="00E44558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C0678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398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Gordana Mošmondor</cp:lastModifiedBy>
  <cp:revision>8</cp:revision>
  <cp:lastPrinted>2022-07-05T06:01:00Z</cp:lastPrinted>
  <dcterms:created xsi:type="dcterms:W3CDTF">2022-10-12T09:21:00Z</dcterms:created>
  <dcterms:modified xsi:type="dcterms:W3CDTF">2022-10-18T12:20:00Z</dcterms:modified>
</cp:coreProperties>
</file>