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0FF2181E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391718DE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294AA969" w14:textId="7D5E4385" w:rsidR="00716FF2" w:rsidRDefault="000A454A" w:rsidP="00716FF2">
            <w:pPr>
              <w:pStyle w:val="Bezproreda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  <w:r w:rsidR="00716FF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16FF2" w:rsidRPr="00716FF2">
              <w:rPr>
                <w:rFonts w:ascii="Times New Roman" w:hAnsi="Times New Roman" w:cs="Times New Roman"/>
                <w:b/>
                <w:u w:val="single"/>
              </w:rPr>
              <w:t>PROGRAMA KORIŠTENJA NAKNADE</w:t>
            </w:r>
          </w:p>
          <w:p w14:paraId="24514AEA" w14:textId="77777777" w:rsidR="00716FF2" w:rsidRDefault="00716FF2" w:rsidP="00716FF2">
            <w:pPr>
              <w:pStyle w:val="Bezproreda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50643FB" w14:textId="3EA02924" w:rsidR="00716FF2" w:rsidRDefault="00716FF2" w:rsidP="00716FF2">
            <w:pPr>
              <w:pStyle w:val="Bezproreda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16FF2">
              <w:rPr>
                <w:rFonts w:ascii="Times New Roman" w:hAnsi="Times New Roman" w:cs="Times New Roman"/>
                <w:b/>
                <w:u w:val="single"/>
              </w:rPr>
              <w:t>ZA ZADRŽAVANJE NEZAKONITO IZGRAĐENIH ZGRADA U PROSTORU NA PODRUČJU GRADA IVANCA ZA 202</w:t>
            </w:r>
            <w:r w:rsidR="00B510E5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716FF2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14:paraId="50C66D5F" w14:textId="77777777" w:rsidR="00716FF2" w:rsidRPr="00D43EA0" w:rsidRDefault="00716FF2" w:rsidP="00716FF2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  <w:p w14:paraId="7F3E3131" w14:textId="39AAAC22" w:rsidR="00B84F9E" w:rsidRPr="003F3A7F" w:rsidRDefault="00B84F9E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15A443A3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5593FF5A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29B81256" w14:textId="5FC3DD4A" w:rsidR="00A736A4" w:rsidRPr="00DF5C40" w:rsidRDefault="00716FF2" w:rsidP="00027DBF">
            <w:pPr>
              <w:rPr>
                <w:rFonts w:ascii="Times New Roman" w:hAnsi="Times New Roman" w:cs="Times New Roman"/>
              </w:rPr>
            </w:pPr>
            <w:r w:rsidRPr="009173A9">
              <w:rPr>
                <w:rFonts w:ascii="Times New Roman" w:hAnsi="Times New Roman" w:cs="Times New Roman"/>
              </w:rPr>
              <w:t>Zakon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3A9">
              <w:rPr>
                <w:rFonts w:ascii="Times New Roman" w:hAnsi="Times New Roman" w:cs="Times New Roman"/>
              </w:rPr>
              <w:t>o postupanju s nezakonito izgrađenim zgradama (Narodne novine br. 86/12, 143/13 i 65/17)</w:t>
            </w:r>
          </w:p>
        </w:tc>
      </w:tr>
      <w:tr w:rsidR="00B84F9E" w:rsidRPr="003F3A7F" w14:paraId="14839DB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59C38840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D4ED664" w14:textId="27CD3740" w:rsidR="00027DBF" w:rsidRPr="003F3A7F" w:rsidRDefault="00027DBF" w:rsidP="0071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3B22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 w:rsidR="00716FF2">
              <w:rPr>
                <w:rFonts w:ascii="Times New Roman" w:hAnsi="Times New Roman" w:cs="Times New Roman"/>
              </w:rPr>
              <w:t xml:space="preserve"> </w:t>
            </w:r>
            <w:r w:rsidR="00716FF2" w:rsidRPr="00716FF2">
              <w:rPr>
                <w:rFonts w:ascii="Times New Roman" w:hAnsi="Times New Roman" w:cs="Times New Roman"/>
              </w:rPr>
              <w:t>korištenja naknade za zadržavanje nezakonito izgrađenih zgrada u prostoru na području Grada Ivanca za 202</w:t>
            </w:r>
            <w:r w:rsidR="00B510E5">
              <w:rPr>
                <w:rFonts w:ascii="Times New Roman" w:hAnsi="Times New Roman" w:cs="Times New Roman"/>
              </w:rPr>
              <w:t>3</w:t>
            </w:r>
            <w:r w:rsidR="00716FF2" w:rsidRPr="00716FF2">
              <w:rPr>
                <w:rFonts w:ascii="Times New Roman" w:hAnsi="Times New Roman" w:cs="Times New Roman"/>
              </w:rPr>
              <w:t>. godinu</w:t>
            </w:r>
            <w:r w:rsidR="00716FF2"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06F0E5EF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184516D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2D8B29C0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086AAB" w14:textId="08159EAB" w:rsidR="006C781C" w:rsidRPr="003F3A7F" w:rsidRDefault="00BD1695" w:rsidP="00E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457BE">
              <w:rPr>
                <w:rFonts w:ascii="Times New Roman" w:hAnsi="Times New Roman" w:cs="Times New Roman"/>
              </w:rPr>
              <w:t>21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0457BE">
              <w:rPr>
                <w:rFonts w:ascii="Times New Roman" w:hAnsi="Times New Roman" w:cs="Times New Roman"/>
              </w:rPr>
              <w:t>listopada</w:t>
            </w:r>
            <w:r w:rsidR="00FB7F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0457BE">
              <w:rPr>
                <w:rFonts w:ascii="Times New Roman" w:hAnsi="Times New Roman" w:cs="Times New Roman"/>
              </w:rPr>
              <w:t>21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0457BE">
              <w:rPr>
                <w:rFonts w:ascii="Times New Roman" w:hAnsi="Times New Roman" w:cs="Times New Roman"/>
              </w:rPr>
              <w:t>studenoga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D2741A">
              <w:rPr>
                <w:rFonts w:ascii="Times New Roman" w:hAnsi="Times New Roman" w:cs="Times New Roman"/>
              </w:rPr>
              <w:t>2</w:t>
            </w:r>
            <w:r w:rsidR="000457BE">
              <w:rPr>
                <w:rFonts w:ascii="Times New Roman" w:hAnsi="Times New Roman" w:cs="Times New Roman"/>
              </w:rPr>
              <w:t>2</w:t>
            </w:r>
            <w:r w:rsidR="00F744AC" w:rsidRPr="003F3A7F">
              <w:rPr>
                <w:rFonts w:ascii="Times New Roman" w:hAnsi="Times New Roman" w:cs="Times New Roman"/>
              </w:rPr>
              <w:t>. godine</w:t>
            </w:r>
            <w:r w:rsidR="006C781C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14:paraId="27D83BCB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62B1C40F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58BB632B" w14:textId="6FF042F5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510E5" w:rsidRPr="00A64BF9">
                <w:rPr>
                  <w:rStyle w:val="Hiperveza"/>
                  <w:rFonts w:ascii="Times New Roman" w:hAnsi="Times New Roman" w:cs="Times New Roman"/>
                </w:rPr>
                <w:t>stjepan.vincek@ivanec.hr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14:paraId="55410941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2D7AA60D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3B0CD5DC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76752B31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0806E194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63BFCCCC" w14:textId="77777777" w:rsidR="001B7812" w:rsidRDefault="001B7812">
      <w:pPr>
        <w:rPr>
          <w:rFonts w:ascii="Times New Roman" w:hAnsi="Times New Roman" w:cs="Times New Roman"/>
        </w:rPr>
      </w:pPr>
    </w:p>
    <w:p w14:paraId="5020A685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741E22" wp14:editId="31B4E6E1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11230" w14:textId="77777777"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7C5995EE" w14:textId="1470A5C5" w:rsidR="00716FF2" w:rsidRDefault="00716FF2" w:rsidP="00716FF2">
      <w:pPr>
        <w:pStyle w:val="Bezproreda"/>
        <w:jc w:val="center"/>
        <w:rPr>
          <w:rFonts w:ascii="Times New Roman" w:hAnsi="Times New Roman" w:cs="Times New Roman"/>
          <w:b/>
          <w:u w:val="single"/>
        </w:rPr>
      </w:pPr>
      <w:r w:rsidRPr="00716FF2">
        <w:rPr>
          <w:rFonts w:ascii="Times New Roman" w:hAnsi="Times New Roman" w:cs="Times New Roman"/>
          <w:b/>
          <w:u w:val="single"/>
        </w:rPr>
        <w:t>PROGRAMA KORIŠTENJA NAKNADE</w:t>
      </w:r>
    </w:p>
    <w:p w14:paraId="40943043" w14:textId="77777777" w:rsidR="006E454E" w:rsidRDefault="006E454E" w:rsidP="00716FF2">
      <w:pPr>
        <w:pStyle w:val="Bezproreda"/>
        <w:jc w:val="center"/>
        <w:rPr>
          <w:rFonts w:ascii="Times New Roman" w:hAnsi="Times New Roman" w:cs="Times New Roman"/>
          <w:b/>
          <w:u w:val="single"/>
        </w:rPr>
      </w:pPr>
    </w:p>
    <w:p w14:paraId="3143750F" w14:textId="68C9AAA5" w:rsidR="00E83666" w:rsidRPr="00C056E1" w:rsidRDefault="00716FF2" w:rsidP="00716FF2">
      <w:pPr>
        <w:pStyle w:val="Odlomakpopisa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F2">
        <w:rPr>
          <w:rFonts w:ascii="Times New Roman" w:hAnsi="Times New Roman" w:cs="Times New Roman"/>
          <w:b/>
          <w:u w:val="single"/>
        </w:rPr>
        <w:t>ZA ZADRŽAVANJE NEZAKONITO IZGRAĐENIH ZGRADA U PROSTORU NA PODRUČJU GRADA IVANCA ZA 202</w:t>
      </w:r>
      <w:r w:rsidR="00B510E5">
        <w:rPr>
          <w:rFonts w:ascii="Times New Roman" w:hAnsi="Times New Roman" w:cs="Times New Roman"/>
          <w:b/>
          <w:u w:val="single"/>
        </w:rPr>
        <w:t>3</w:t>
      </w:r>
      <w:r w:rsidRPr="00716FF2">
        <w:rPr>
          <w:rFonts w:ascii="Times New Roman" w:hAnsi="Times New Roman" w:cs="Times New Roman"/>
          <w:b/>
          <w:u w:val="single"/>
        </w:rPr>
        <w:t>. GODINU</w:t>
      </w:r>
    </w:p>
    <w:p w14:paraId="03EE8E14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12B84FB2" w14:textId="77777777" w:rsidTr="005D68C1">
        <w:trPr>
          <w:trHeight w:val="793"/>
        </w:trPr>
        <w:tc>
          <w:tcPr>
            <w:tcW w:w="678" w:type="dxa"/>
          </w:tcPr>
          <w:p w14:paraId="71CD4FA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6C74E6C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5BC6FE25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7C10A9C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264E3D6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2296EAB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5D85BAD7" w14:textId="77777777" w:rsidTr="001B7812">
        <w:trPr>
          <w:trHeight w:val="321"/>
        </w:trPr>
        <w:tc>
          <w:tcPr>
            <w:tcW w:w="678" w:type="dxa"/>
          </w:tcPr>
          <w:p w14:paraId="43D61CE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81ECCF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20A8ED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BBC75A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7FAC90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00172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C8DD18A" w14:textId="77777777" w:rsidTr="001B7812">
        <w:trPr>
          <w:trHeight w:val="307"/>
        </w:trPr>
        <w:tc>
          <w:tcPr>
            <w:tcW w:w="678" w:type="dxa"/>
          </w:tcPr>
          <w:p w14:paraId="6E5DAB5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1A83DF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02CE32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512634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D7738B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C6A3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2E497B73" w14:textId="77777777" w:rsidTr="001B7812">
        <w:trPr>
          <w:trHeight w:val="307"/>
        </w:trPr>
        <w:tc>
          <w:tcPr>
            <w:tcW w:w="678" w:type="dxa"/>
          </w:tcPr>
          <w:p w14:paraId="57AC708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0D66ADC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3724D1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A92908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03BE5A3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97B0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2F9F6E9" w14:textId="77777777" w:rsidTr="001B7812">
        <w:trPr>
          <w:trHeight w:val="307"/>
        </w:trPr>
        <w:tc>
          <w:tcPr>
            <w:tcW w:w="678" w:type="dxa"/>
          </w:tcPr>
          <w:p w14:paraId="5411C25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485A76F3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51922A35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6F6A1C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4D8289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39B2C2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7A823690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429F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9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457BE"/>
    <w:rsid w:val="00062522"/>
    <w:rsid w:val="000A454A"/>
    <w:rsid w:val="000D5DF8"/>
    <w:rsid w:val="0010264D"/>
    <w:rsid w:val="00131300"/>
    <w:rsid w:val="0014263C"/>
    <w:rsid w:val="001A1209"/>
    <w:rsid w:val="001B48B4"/>
    <w:rsid w:val="001B4991"/>
    <w:rsid w:val="001B7812"/>
    <w:rsid w:val="001C2D84"/>
    <w:rsid w:val="001F08D3"/>
    <w:rsid w:val="00202591"/>
    <w:rsid w:val="00221799"/>
    <w:rsid w:val="00291719"/>
    <w:rsid w:val="002B351B"/>
    <w:rsid w:val="00300E52"/>
    <w:rsid w:val="00302DD7"/>
    <w:rsid w:val="0031447E"/>
    <w:rsid w:val="00384403"/>
    <w:rsid w:val="003A1A1A"/>
    <w:rsid w:val="003B2205"/>
    <w:rsid w:val="003F3A7F"/>
    <w:rsid w:val="00456CC3"/>
    <w:rsid w:val="004608E6"/>
    <w:rsid w:val="004F25ED"/>
    <w:rsid w:val="0055234C"/>
    <w:rsid w:val="0055645D"/>
    <w:rsid w:val="00586D93"/>
    <w:rsid w:val="0059790E"/>
    <w:rsid w:val="005D68C1"/>
    <w:rsid w:val="0060600F"/>
    <w:rsid w:val="006116B2"/>
    <w:rsid w:val="00674337"/>
    <w:rsid w:val="00691E14"/>
    <w:rsid w:val="006C781C"/>
    <w:rsid w:val="006E454E"/>
    <w:rsid w:val="00716FF2"/>
    <w:rsid w:val="00723F0F"/>
    <w:rsid w:val="00730ED1"/>
    <w:rsid w:val="00750827"/>
    <w:rsid w:val="007E3124"/>
    <w:rsid w:val="0086006C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35720"/>
    <w:rsid w:val="00B510E5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D16484"/>
    <w:rsid w:val="00D2741A"/>
    <w:rsid w:val="00D87A7D"/>
    <w:rsid w:val="00DB4F65"/>
    <w:rsid w:val="00DC0B72"/>
    <w:rsid w:val="00DD6A00"/>
    <w:rsid w:val="00DF5C40"/>
    <w:rsid w:val="00E0394B"/>
    <w:rsid w:val="00E064CF"/>
    <w:rsid w:val="00E21D25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5CCC"/>
    <w:rsid w:val="00F86357"/>
    <w:rsid w:val="00F86B56"/>
    <w:rsid w:val="00FA4611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6ACA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  <w:style w:type="paragraph" w:styleId="Bezproreda">
    <w:name w:val="No Spacing"/>
    <w:uiPriority w:val="1"/>
    <w:qFormat/>
    <w:rsid w:val="00716FF2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B5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jepan.vincek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4</cp:revision>
  <cp:lastPrinted>2021-11-17T06:03:00Z</cp:lastPrinted>
  <dcterms:created xsi:type="dcterms:W3CDTF">2021-11-17T06:04:00Z</dcterms:created>
  <dcterms:modified xsi:type="dcterms:W3CDTF">2022-10-21T07:09:00Z</dcterms:modified>
</cp:coreProperties>
</file>