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31CD" w14:textId="2B1B1A14" w:rsidR="002207B9" w:rsidRDefault="002207B9" w:rsidP="006F2D1A">
      <w:pPr>
        <w:spacing w:before="25"/>
        <w:ind w:left="3540" w:right="3802"/>
        <w:jc w:val="center"/>
        <w:rPr>
          <w:rFonts w:ascii="Arial" w:eastAsia="Arial" w:hAnsi="Arial" w:cs="Arial"/>
          <w:b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26759" wp14:editId="3BE006FF">
            <wp:simplePos x="0" y="0"/>
            <wp:positionH relativeFrom="column">
              <wp:posOffset>2019300</wp:posOffset>
            </wp:positionH>
            <wp:positionV relativeFrom="paragraph">
              <wp:posOffset>-665480</wp:posOffset>
            </wp:positionV>
            <wp:extent cx="1534795" cy="1121410"/>
            <wp:effectExtent l="0" t="0" r="825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EA270" w14:textId="77777777" w:rsidR="002207B9" w:rsidRDefault="002207B9" w:rsidP="006F2D1A">
      <w:pPr>
        <w:spacing w:before="25"/>
        <w:ind w:left="3540" w:right="3802"/>
        <w:jc w:val="center"/>
        <w:rPr>
          <w:rFonts w:ascii="Arial" w:eastAsia="Arial" w:hAnsi="Arial" w:cs="Arial"/>
          <w:b/>
          <w:sz w:val="28"/>
          <w:szCs w:val="28"/>
          <w:lang w:val="hr-HR"/>
        </w:rPr>
      </w:pPr>
    </w:p>
    <w:p w14:paraId="174519A4" w14:textId="77777777" w:rsidR="002207B9" w:rsidRDefault="002207B9" w:rsidP="006F2D1A">
      <w:pPr>
        <w:spacing w:before="25"/>
        <w:ind w:left="3540" w:right="3802"/>
        <w:jc w:val="center"/>
        <w:rPr>
          <w:rFonts w:ascii="Arial" w:eastAsia="Arial" w:hAnsi="Arial" w:cs="Arial"/>
          <w:b/>
          <w:sz w:val="28"/>
          <w:szCs w:val="28"/>
          <w:lang w:val="hr-HR"/>
        </w:rPr>
      </w:pPr>
    </w:p>
    <w:p w14:paraId="599E29F0" w14:textId="4FA94078" w:rsidR="00640C3B" w:rsidRPr="00D8718C" w:rsidRDefault="00831EE3" w:rsidP="006F2D1A">
      <w:pPr>
        <w:spacing w:before="25"/>
        <w:ind w:left="3540" w:right="3802"/>
        <w:jc w:val="center"/>
        <w:rPr>
          <w:lang w:val="hr-HR"/>
        </w:rPr>
      </w:pPr>
      <w:r w:rsidRPr="00D8718C">
        <w:rPr>
          <w:rFonts w:ascii="Arial" w:eastAsia="Arial" w:hAnsi="Arial" w:cs="Arial"/>
          <w:b/>
          <w:sz w:val="28"/>
          <w:szCs w:val="28"/>
          <w:lang w:val="hr-HR"/>
        </w:rPr>
        <w:t>GRAD IVANEC</w:t>
      </w:r>
    </w:p>
    <w:p w14:paraId="23BBD0B4" w14:textId="77777777" w:rsidR="00640C3B" w:rsidRPr="00D8718C" w:rsidRDefault="00640C3B">
      <w:pPr>
        <w:spacing w:line="200" w:lineRule="exact"/>
        <w:rPr>
          <w:lang w:val="hr-HR"/>
        </w:rPr>
      </w:pPr>
    </w:p>
    <w:p w14:paraId="77424E2C" w14:textId="77777777" w:rsidR="00640C3B" w:rsidRPr="00D8718C" w:rsidRDefault="00640C3B">
      <w:pPr>
        <w:spacing w:before="9" w:line="240" w:lineRule="exact"/>
        <w:rPr>
          <w:sz w:val="24"/>
          <w:szCs w:val="24"/>
          <w:lang w:val="hr-HR"/>
        </w:rPr>
      </w:pPr>
    </w:p>
    <w:p w14:paraId="45BDE472" w14:textId="2D3C9DAC" w:rsidR="00640C3B" w:rsidRPr="00D8718C" w:rsidRDefault="00831EE3">
      <w:pPr>
        <w:ind w:left="62" w:right="263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D8718C">
        <w:rPr>
          <w:rFonts w:ascii="Arial" w:eastAsia="Arial" w:hAnsi="Arial" w:cs="Arial"/>
          <w:b/>
          <w:sz w:val="28"/>
          <w:szCs w:val="28"/>
          <w:lang w:val="hr-HR"/>
        </w:rPr>
        <w:t>Javni poziv za predlaganje programa</w:t>
      </w:r>
      <w:r w:rsidR="00AC18DC">
        <w:rPr>
          <w:rFonts w:ascii="Arial" w:eastAsia="Arial" w:hAnsi="Arial" w:cs="Arial"/>
          <w:b/>
          <w:sz w:val="28"/>
          <w:szCs w:val="28"/>
          <w:lang w:val="hr-HR"/>
        </w:rPr>
        <w:t>/projekata</w:t>
      </w:r>
      <w:r w:rsidRPr="00D8718C">
        <w:rPr>
          <w:rFonts w:ascii="Arial" w:eastAsia="Arial" w:hAnsi="Arial" w:cs="Arial"/>
          <w:b/>
          <w:sz w:val="28"/>
          <w:szCs w:val="28"/>
          <w:lang w:val="hr-HR"/>
        </w:rPr>
        <w:t xml:space="preserve"> za zadovoljenje javnih potreba</w:t>
      </w:r>
    </w:p>
    <w:p w14:paraId="20F1CA00" w14:textId="77777777" w:rsidR="00640C3B" w:rsidRPr="00D8718C" w:rsidRDefault="00640C3B">
      <w:pPr>
        <w:spacing w:before="3" w:line="160" w:lineRule="exact"/>
        <w:rPr>
          <w:sz w:val="16"/>
          <w:szCs w:val="16"/>
          <w:lang w:val="hr-HR"/>
        </w:rPr>
      </w:pPr>
    </w:p>
    <w:p w14:paraId="76DF1AA5" w14:textId="5C223F83" w:rsidR="00640C3B" w:rsidRPr="00D8718C" w:rsidRDefault="00831EE3">
      <w:pPr>
        <w:ind w:left="2617" w:right="281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D8718C">
        <w:rPr>
          <w:rFonts w:ascii="Arial" w:eastAsia="Arial" w:hAnsi="Arial" w:cs="Arial"/>
          <w:b/>
          <w:sz w:val="28"/>
          <w:szCs w:val="28"/>
          <w:lang w:val="hr-HR"/>
        </w:rPr>
        <w:t>Grada Ivanca za 20</w:t>
      </w:r>
      <w:r w:rsidR="00D8718C">
        <w:rPr>
          <w:rFonts w:ascii="Arial" w:eastAsia="Arial" w:hAnsi="Arial" w:cs="Arial"/>
          <w:b/>
          <w:sz w:val="28"/>
          <w:szCs w:val="28"/>
          <w:lang w:val="hr-HR"/>
        </w:rPr>
        <w:t>2</w:t>
      </w:r>
      <w:r w:rsidR="00287C55">
        <w:rPr>
          <w:rFonts w:ascii="Arial" w:eastAsia="Arial" w:hAnsi="Arial" w:cs="Arial"/>
          <w:b/>
          <w:sz w:val="28"/>
          <w:szCs w:val="28"/>
          <w:lang w:val="hr-HR"/>
        </w:rPr>
        <w:t>3</w:t>
      </w:r>
      <w:r w:rsidRPr="00D8718C">
        <w:rPr>
          <w:rFonts w:ascii="Arial" w:eastAsia="Arial" w:hAnsi="Arial" w:cs="Arial"/>
          <w:b/>
          <w:sz w:val="28"/>
          <w:szCs w:val="28"/>
          <w:lang w:val="hr-HR"/>
        </w:rPr>
        <w:t>. godinu</w:t>
      </w:r>
    </w:p>
    <w:p w14:paraId="680E1211" w14:textId="77777777" w:rsidR="00640C3B" w:rsidRPr="00D8718C" w:rsidRDefault="00640C3B">
      <w:pPr>
        <w:spacing w:line="200" w:lineRule="exact"/>
        <w:rPr>
          <w:lang w:val="hr-HR"/>
        </w:rPr>
      </w:pPr>
    </w:p>
    <w:p w14:paraId="7ED80631" w14:textId="77777777" w:rsidR="00640C3B" w:rsidRPr="00D8718C" w:rsidRDefault="00640C3B">
      <w:pPr>
        <w:spacing w:line="200" w:lineRule="exact"/>
        <w:rPr>
          <w:lang w:val="hr-HR"/>
        </w:rPr>
      </w:pPr>
    </w:p>
    <w:p w14:paraId="407274D8" w14:textId="77777777" w:rsidR="00640C3B" w:rsidRPr="00D8718C" w:rsidRDefault="00640C3B">
      <w:pPr>
        <w:spacing w:line="200" w:lineRule="exact"/>
        <w:rPr>
          <w:lang w:val="hr-HR"/>
        </w:rPr>
      </w:pPr>
    </w:p>
    <w:p w14:paraId="57768770" w14:textId="77777777" w:rsidR="00640C3B" w:rsidRPr="00D8718C" w:rsidRDefault="00640C3B">
      <w:pPr>
        <w:spacing w:line="200" w:lineRule="exact"/>
        <w:rPr>
          <w:lang w:val="hr-HR"/>
        </w:rPr>
      </w:pPr>
    </w:p>
    <w:p w14:paraId="7936B6F7" w14:textId="77777777" w:rsidR="00640C3B" w:rsidRPr="00D8718C" w:rsidRDefault="00640C3B">
      <w:pPr>
        <w:spacing w:before="10" w:line="280" w:lineRule="exact"/>
        <w:rPr>
          <w:sz w:val="28"/>
          <w:szCs w:val="28"/>
          <w:lang w:val="hr-HR"/>
        </w:rPr>
      </w:pPr>
    </w:p>
    <w:p w14:paraId="43162C6C" w14:textId="77777777" w:rsidR="00640C3B" w:rsidRPr="00D8718C" w:rsidRDefault="00831EE3">
      <w:pPr>
        <w:ind w:left="3106" w:right="3309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D8718C">
        <w:rPr>
          <w:rFonts w:ascii="Arial" w:eastAsia="Arial" w:hAnsi="Arial" w:cs="Arial"/>
          <w:b/>
          <w:sz w:val="24"/>
          <w:szCs w:val="24"/>
          <w:lang w:val="hr-HR"/>
        </w:rPr>
        <w:t>UPUTE ZA PRIJAVITELJE</w:t>
      </w:r>
    </w:p>
    <w:p w14:paraId="44B30D77" w14:textId="77777777" w:rsidR="00640C3B" w:rsidRPr="00D8718C" w:rsidRDefault="00640C3B">
      <w:pPr>
        <w:spacing w:before="4" w:line="120" w:lineRule="exact"/>
        <w:rPr>
          <w:sz w:val="13"/>
          <w:szCs w:val="13"/>
          <w:lang w:val="hr-HR"/>
        </w:rPr>
      </w:pPr>
    </w:p>
    <w:p w14:paraId="24186D17" w14:textId="77777777" w:rsidR="00640C3B" w:rsidRPr="00D8718C" w:rsidRDefault="00640C3B">
      <w:pPr>
        <w:spacing w:line="200" w:lineRule="exact"/>
        <w:rPr>
          <w:lang w:val="hr-HR"/>
        </w:rPr>
      </w:pPr>
    </w:p>
    <w:p w14:paraId="581DE38C" w14:textId="77777777" w:rsidR="00640C3B" w:rsidRPr="00D8718C" w:rsidRDefault="00640C3B">
      <w:pPr>
        <w:spacing w:line="200" w:lineRule="exact"/>
        <w:rPr>
          <w:lang w:val="hr-HR"/>
        </w:rPr>
      </w:pPr>
    </w:p>
    <w:p w14:paraId="0DAF43AF" w14:textId="77777777" w:rsidR="00640C3B" w:rsidRPr="00D8718C" w:rsidRDefault="00640C3B">
      <w:pPr>
        <w:spacing w:line="200" w:lineRule="exact"/>
        <w:rPr>
          <w:lang w:val="hr-HR"/>
        </w:rPr>
      </w:pPr>
    </w:p>
    <w:p w14:paraId="17C4518A" w14:textId="77777777" w:rsidR="00640C3B" w:rsidRPr="00D8718C" w:rsidRDefault="00831EE3">
      <w:pPr>
        <w:ind w:left="3298" w:right="3501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Datum raspisivanja poziva</w:t>
      </w:r>
    </w:p>
    <w:p w14:paraId="6178E11D" w14:textId="77777777" w:rsidR="00640C3B" w:rsidRPr="00D8718C" w:rsidRDefault="00640C3B">
      <w:pPr>
        <w:spacing w:before="19" w:line="220" w:lineRule="exact"/>
        <w:rPr>
          <w:sz w:val="22"/>
          <w:szCs w:val="22"/>
          <w:lang w:val="hr-HR"/>
        </w:rPr>
      </w:pPr>
    </w:p>
    <w:p w14:paraId="75610866" w14:textId="3A448F11" w:rsidR="00640C3B" w:rsidRPr="00D8718C" w:rsidRDefault="00723CB1">
      <w:pPr>
        <w:ind w:left="3147" w:right="3344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F23EDA">
        <w:rPr>
          <w:rFonts w:ascii="Arial" w:eastAsia="Arial" w:hAnsi="Arial" w:cs="Arial"/>
          <w:b/>
          <w:sz w:val="22"/>
          <w:szCs w:val="22"/>
          <w:lang w:val="hr-HR"/>
        </w:rPr>
        <w:t>2</w:t>
      </w:r>
      <w:r w:rsidR="00F64FE8" w:rsidRPr="00F23EDA">
        <w:rPr>
          <w:rFonts w:ascii="Arial" w:eastAsia="Arial" w:hAnsi="Arial" w:cs="Arial"/>
          <w:b/>
          <w:sz w:val="22"/>
          <w:szCs w:val="22"/>
          <w:lang w:val="hr-HR"/>
        </w:rPr>
        <w:t>5</w:t>
      </w:r>
      <w:r w:rsidR="00831EE3" w:rsidRPr="00F23EDA">
        <w:rPr>
          <w:rFonts w:ascii="Arial" w:eastAsia="Arial" w:hAnsi="Arial" w:cs="Arial"/>
          <w:b/>
          <w:sz w:val="22"/>
          <w:szCs w:val="22"/>
          <w:lang w:val="hr-HR"/>
        </w:rPr>
        <w:t xml:space="preserve">. </w:t>
      </w:r>
      <w:r w:rsidR="00327F3E" w:rsidRPr="00F23EDA">
        <w:rPr>
          <w:rFonts w:ascii="Arial" w:eastAsia="Arial" w:hAnsi="Arial" w:cs="Arial"/>
          <w:b/>
          <w:sz w:val="22"/>
          <w:szCs w:val="22"/>
          <w:lang w:val="hr-HR"/>
        </w:rPr>
        <w:t>siječnja</w:t>
      </w:r>
      <w:r w:rsidR="00831EE3"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 20</w:t>
      </w:r>
      <w:r w:rsidR="00B164F4">
        <w:rPr>
          <w:rFonts w:ascii="Arial" w:eastAsia="Arial" w:hAnsi="Arial" w:cs="Arial"/>
          <w:b/>
          <w:sz w:val="22"/>
          <w:szCs w:val="22"/>
          <w:lang w:val="hr-HR"/>
        </w:rPr>
        <w:t>2</w:t>
      </w:r>
      <w:r w:rsidR="00287C55">
        <w:rPr>
          <w:rFonts w:ascii="Arial" w:eastAsia="Arial" w:hAnsi="Arial" w:cs="Arial"/>
          <w:b/>
          <w:sz w:val="22"/>
          <w:szCs w:val="22"/>
          <w:lang w:val="hr-HR"/>
        </w:rPr>
        <w:t>3</w:t>
      </w:r>
      <w:r w:rsidR="00831EE3" w:rsidRPr="00D8718C">
        <w:rPr>
          <w:rFonts w:ascii="Arial" w:eastAsia="Arial" w:hAnsi="Arial" w:cs="Arial"/>
          <w:b/>
          <w:sz w:val="22"/>
          <w:szCs w:val="22"/>
          <w:lang w:val="hr-HR"/>
        </w:rPr>
        <w:t>. godine</w:t>
      </w:r>
    </w:p>
    <w:p w14:paraId="268C1C5B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682886BA" w14:textId="77777777" w:rsidR="00640C3B" w:rsidRPr="00D8718C" w:rsidRDefault="00640C3B">
      <w:pPr>
        <w:spacing w:line="200" w:lineRule="exact"/>
        <w:rPr>
          <w:lang w:val="hr-HR"/>
        </w:rPr>
      </w:pPr>
    </w:p>
    <w:p w14:paraId="75C58C32" w14:textId="77777777" w:rsidR="00640C3B" w:rsidRPr="00D8718C" w:rsidRDefault="00640C3B">
      <w:pPr>
        <w:spacing w:line="200" w:lineRule="exact"/>
        <w:rPr>
          <w:lang w:val="hr-HR"/>
        </w:rPr>
      </w:pPr>
    </w:p>
    <w:p w14:paraId="36A05951" w14:textId="77777777" w:rsidR="00640C3B" w:rsidRPr="00D8718C" w:rsidRDefault="00640C3B">
      <w:pPr>
        <w:spacing w:line="200" w:lineRule="exact"/>
        <w:rPr>
          <w:lang w:val="hr-HR"/>
        </w:rPr>
      </w:pPr>
    </w:p>
    <w:p w14:paraId="408F5BB5" w14:textId="77777777" w:rsidR="00640C3B" w:rsidRPr="00D8718C" w:rsidRDefault="00831EE3">
      <w:pPr>
        <w:ind w:left="3471" w:right="3670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Rok za dostavu prijava</w:t>
      </w:r>
    </w:p>
    <w:p w14:paraId="56BDFC14" w14:textId="77777777" w:rsidR="00640C3B" w:rsidRPr="00D8718C" w:rsidRDefault="00640C3B">
      <w:pPr>
        <w:spacing w:before="17" w:line="220" w:lineRule="exact"/>
        <w:rPr>
          <w:sz w:val="22"/>
          <w:szCs w:val="22"/>
          <w:lang w:val="hr-HR"/>
        </w:rPr>
      </w:pPr>
    </w:p>
    <w:p w14:paraId="517C767D" w14:textId="45E62EFF" w:rsidR="00640C3B" w:rsidRPr="00D8718C" w:rsidRDefault="00723CB1">
      <w:pPr>
        <w:ind w:left="3243" w:right="3445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F23EDA">
        <w:rPr>
          <w:rFonts w:ascii="Arial" w:eastAsia="Arial" w:hAnsi="Arial" w:cs="Arial"/>
          <w:b/>
          <w:sz w:val="22"/>
          <w:szCs w:val="22"/>
          <w:lang w:val="hr-HR"/>
        </w:rPr>
        <w:t>2</w:t>
      </w:r>
      <w:r w:rsidR="00F64FE8" w:rsidRPr="00F23EDA">
        <w:rPr>
          <w:rFonts w:ascii="Arial" w:eastAsia="Arial" w:hAnsi="Arial" w:cs="Arial"/>
          <w:b/>
          <w:sz w:val="22"/>
          <w:szCs w:val="22"/>
          <w:lang w:val="hr-HR"/>
        </w:rPr>
        <w:t>4</w:t>
      </w:r>
      <w:r w:rsidR="00831EE3" w:rsidRPr="00F23EDA">
        <w:rPr>
          <w:rFonts w:ascii="Arial" w:eastAsia="Arial" w:hAnsi="Arial" w:cs="Arial"/>
          <w:b/>
          <w:sz w:val="22"/>
          <w:szCs w:val="22"/>
          <w:lang w:val="hr-HR"/>
        </w:rPr>
        <w:t xml:space="preserve">. </w:t>
      </w:r>
      <w:r w:rsidR="00327F3E" w:rsidRPr="00F23EDA">
        <w:rPr>
          <w:rFonts w:ascii="Arial" w:eastAsia="Arial" w:hAnsi="Arial" w:cs="Arial"/>
          <w:b/>
          <w:sz w:val="22"/>
          <w:szCs w:val="22"/>
          <w:lang w:val="hr-HR"/>
        </w:rPr>
        <w:t>veljače</w:t>
      </w:r>
      <w:r w:rsidR="00831EE3"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 20</w:t>
      </w:r>
      <w:r w:rsidR="0037412E">
        <w:rPr>
          <w:rFonts w:ascii="Arial" w:eastAsia="Arial" w:hAnsi="Arial" w:cs="Arial"/>
          <w:b/>
          <w:sz w:val="22"/>
          <w:szCs w:val="22"/>
          <w:lang w:val="hr-HR"/>
        </w:rPr>
        <w:t>2</w:t>
      </w:r>
      <w:r w:rsidR="00287C55">
        <w:rPr>
          <w:rFonts w:ascii="Arial" w:eastAsia="Arial" w:hAnsi="Arial" w:cs="Arial"/>
          <w:b/>
          <w:sz w:val="22"/>
          <w:szCs w:val="22"/>
          <w:lang w:val="hr-HR"/>
        </w:rPr>
        <w:t>3</w:t>
      </w:r>
      <w:r w:rsidR="00831EE3" w:rsidRPr="00D8718C">
        <w:rPr>
          <w:rFonts w:ascii="Arial" w:eastAsia="Arial" w:hAnsi="Arial" w:cs="Arial"/>
          <w:b/>
          <w:sz w:val="22"/>
          <w:szCs w:val="22"/>
          <w:lang w:val="hr-HR"/>
        </w:rPr>
        <w:t>. godine</w:t>
      </w:r>
    </w:p>
    <w:p w14:paraId="2EDA707A" w14:textId="77777777" w:rsidR="00640C3B" w:rsidRPr="00D8718C" w:rsidRDefault="00640C3B">
      <w:pPr>
        <w:spacing w:before="19" w:line="220" w:lineRule="exact"/>
        <w:rPr>
          <w:sz w:val="22"/>
          <w:szCs w:val="22"/>
          <w:lang w:val="hr-HR"/>
        </w:rPr>
      </w:pPr>
    </w:p>
    <w:p w14:paraId="0D19D4B6" w14:textId="68D5C601" w:rsidR="00640C3B" w:rsidRPr="00D8718C" w:rsidRDefault="00831EE3">
      <w:pPr>
        <w:ind w:left="415" w:right="620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 pisarnicu Grada Ivanca</w:t>
      </w:r>
      <w:r w:rsidR="00287C55">
        <w:rPr>
          <w:rFonts w:ascii="Arial" w:eastAsia="Arial" w:hAnsi="Arial" w:cs="Arial"/>
          <w:sz w:val="22"/>
          <w:szCs w:val="22"/>
          <w:lang w:val="hr-HR"/>
        </w:rPr>
        <w:t xml:space="preserve"> (Trg hrvatski ivanovaca 9b, 42240 Ivanec)</w:t>
      </w:r>
      <w:r w:rsidRPr="00D8718C">
        <w:rPr>
          <w:rFonts w:ascii="Arial" w:eastAsia="Arial" w:hAnsi="Arial" w:cs="Arial"/>
          <w:sz w:val="22"/>
          <w:szCs w:val="22"/>
          <w:lang w:val="hr-HR"/>
        </w:rPr>
        <w:t>, u zatvorenoj omotnici, neovisno na koji način se dostavljaju</w:t>
      </w:r>
    </w:p>
    <w:p w14:paraId="3301FC2C" w14:textId="77777777" w:rsidR="00640C3B" w:rsidRPr="00D8718C" w:rsidRDefault="00640C3B">
      <w:pPr>
        <w:spacing w:before="17" w:line="220" w:lineRule="exact"/>
        <w:rPr>
          <w:sz w:val="22"/>
          <w:szCs w:val="22"/>
          <w:lang w:val="hr-HR"/>
        </w:rPr>
      </w:pPr>
    </w:p>
    <w:p w14:paraId="6E33E458" w14:textId="77777777" w:rsidR="00640C3B" w:rsidRPr="00D8718C" w:rsidRDefault="00831EE3">
      <w:pPr>
        <w:ind w:left="3653" w:right="3856"/>
        <w:jc w:val="center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footerReference w:type="default" r:id="rId9"/>
          <w:pgSz w:w="12240" w:h="15840"/>
          <w:pgMar w:top="1480" w:right="1300" w:bottom="280" w:left="1500" w:header="0" w:footer="1330" w:gutter="0"/>
          <w:pgNumType w:start="1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(poštom ili osobno)</w:t>
      </w:r>
    </w:p>
    <w:p w14:paraId="57CC054B" w14:textId="77777777" w:rsidR="00640C3B" w:rsidRPr="00D8718C" w:rsidRDefault="00831EE3">
      <w:pPr>
        <w:spacing w:before="75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lastRenderedPageBreak/>
        <w:t>SADRŽAJ</w:t>
      </w:r>
    </w:p>
    <w:p w14:paraId="48F3FBDE" w14:textId="77777777" w:rsidR="00640C3B" w:rsidRPr="00D8718C" w:rsidRDefault="00640C3B">
      <w:pPr>
        <w:spacing w:line="200" w:lineRule="exact"/>
        <w:rPr>
          <w:lang w:val="hr-HR"/>
        </w:rPr>
      </w:pPr>
    </w:p>
    <w:p w14:paraId="53124385" w14:textId="77777777" w:rsidR="00640C3B" w:rsidRPr="00D8718C" w:rsidRDefault="00640C3B">
      <w:pPr>
        <w:spacing w:line="200" w:lineRule="exact"/>
        <w:rPr>
          <w:lang w:val="hr-HR"/>
        </w:rPr>
      </w:pPr>
    </w:p>
    <w:p w14:paraId="7EB53747" w14:textId="1259590B" w:rsidR="00640C3B" w:rsidRDefault="00640C3B">
      <w:pPr>
        <w:spacing w:line="240" w:lineRule="exact"/>
        <w:rPr>
          <w:sz w:val="24"/>
          <w:szCs w:val="24"/>
          <w:lang w:val="hr-HR"/>
        </w:rPr>
      </w:pPr>
    </w:p>
    <w:p w14:paraId="08B9BCC9" w14:textId="588C30ED" w:rsidR="00327F3E" w:rsidRPr="00D8718C" w:rsidRDefault="00327F3E">
      <w:pPr>
        <w:spacing w:line="24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20ED4229" w14:textId="77777777" w:rsidR="00327F3E" w:rsidRDefault="00831EE3">
      <w:pPr>
        <w:spacing w:line="359" w:lineRule="auto"/>
        <w:ind w:left="224" w:right="30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1. JAVNI NATJEČAJ ZA DODJELU BESPOVRATNIH SREDSTAVA PROGRAMIMA </w:t>
      </w:r>
    </w:p>
    <w:p w14:paraId="0916A990" w14:textId="0421930E" w:rsidR="00640C3B" w:rsidRPr="00D8718C" w:rsidRDefault="00327F3E">
      <w:pPr>
        <w:spacing w:line="359" w:lineRule="auto"/>
        <w:ind w:left="224" w:right="306"/>
        <w:rPr>
          <w:rFonts w:ascii="Arial" w:eastAsia="Arial" w:hAnsi="Arial" w:cs="Arial"/>
          <w:sz w:val="22"/>
          <w:szCs w:val="22"/>
          <w:lang w:val="hr-HR"/>
        </w:rPr>
      </w:pPr>
      <w:r>
        <w:rPr>
          <w:rFonts w:ascii="Arial" w:eastAsia="Arial" w:hAnsi="Arial" w:cs="Arial"/>
          <w:b/>
          <w:sz w:val="22"/>
          <w:szCs w:val="22"/>
          <w:lang w:val="hr-HR"/>
        </w:rPr>
        <w:t xml:space="preserve">    </w:t>
      </w:r>
      <w:r w:rsidR="00831EE3" w:rsidRPr="00D8718C">
        <w:rPr>
          <w:rFonts w:ascii="Arial" w:eastAsia="Arial" w:hAnsi="Arial" w:cs="Arial"/>
          <w:b/>
          <w:sz w:val="22"/>
          <w:szCs w:val="22"/>
          <w:lang w:val="hr-HR"/>
        </w:rPr>
        <w:t>UDRUGA U 20</w:t>
      </w:r>
      <w:r w:rsidR="0037412E">
        <w:rPr>
          <w:rFonts w:ascii="Arial" w:eastAsia="Arial" w:hAnsi="Arial" w:cs="Arial"/>
          <w:b/>
          <w:sz w:val="22"/>
          <w:szCs w:val="22"/>
          <w:lang w:val="hr-HR"/>
        </w:rPr>
        <w:t>2</w:t>
      </w:r>
      <w:r w:rsidR="00A91FF1">
        <w:rPr>
          <w:rFonts w:ascii="Arial" w:eastAsia="Arial" w:hAnsi="Arial" w:cs="Arial"/>
          <w:b/>
          <w:sz w:val="22"/>
          <w:szCs w:val="22"/>
          <w:lang w:val="hr-HR"/>
        </w:rPr>
        <w:t>3</w:t>
      </w:r>
      <w:r w:rsidR="00831EE3"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. GODINI                                                                                                   </w:t>
      </w:r>
      <w:r w:rsidR="00831EE3" w:rsidRPr="00D8718C">
        <w:rPr>
          <w:rFonts w:ascii="Arial" w:eastAsia="Arial" w:hAnsi="Arial" w:cs="Arial"/>
          <w:sz w:val="22"/>
          <w:szCs w:val="22"/>
          <w:lang w:val="hr-HR"/>
        </w:rPr>
        <w:t>4</w:t>
      </w:r>
    </w:p>
    <w:p w14:paraId="4573BC13" w14:textId="7A7543CA" w:rsidR="00640C3B" w:rsidRPr="00D8718C" w:rsidRDefault="00831EE3">
      <w:pPr>
        <w:spacing w:before="3"/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1.1. ZAKONSKA OSNOVA                                                                                                       4</w:t>
      </w:r>
    </w:p>
    <w:p w14:paraId="0402F8AD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10ABB2D" w14:textId="7FB6879A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1.2. PROVEDBA NATJEČAJA                                                                                                 4</w:t>
      </w:r>
    </w:p>
    <w:p w14:paraId="13BB54E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4B544E4" w14:textId="187D1C74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1.3. CILJEVI I OPIS JAVNOG POZIVA                                                                                    4</w:t>
      </w:r>
    </w:p>
    <w:p w14:paraId="0920A06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3B763A1" w14:textId="12B94B36" w:rsidR="00640C3B" w:rsidRPr="00D8718C" w:rsidRDefault="00831EE3">
      <w:pPr>
        <w:ind w:left="65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OPĆI CILJEVI JAVNOG POZIVA                                                                                      4</w:t>
      </w:r>
    </w:p>
    <w:p w14:paraId="6D75FA81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6218154E" w14:textId="7CD1A9EE" w:rsidR="00640C3B" w:rsidRPr="00D8718C" w:rsidRDefault="00831EE3">
      <w:pPr>
        <w:ind w:left="65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SPECIFIČNI CILJEVI JAVNOG POZIVA                                                                     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5</w:t>
      </w:r>
    </w:p>
    <w:p w14:paraId="50F647A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3277DE1" w14:textId="3338C786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1.4. PODRUČJA FINANCIRANJA                                                                                            5</w:t>
      </w:r>
    </w:p>
    <w:p w14:paraId="6D14DAA8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54154888" w14:textId="2993304E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2. KRITERIJI PRIHVATLJIVOSTI                                                                                           </w:t>
      </w:r>
      <w:r w:rsidR="00327F3E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5</w:t>
      </w:r>
    </w:p>
    <w:p w14:paraId="4F8C59A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6584A1C" w14:textId="244B3EEA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2.1. PRIHVATLJIVI PRIJAVITELJI                                                                                           5</w:t>
      </w:r>
    </w:p>
    <w:p w14:paraId="14200A5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C3949E1" w14:textId="75B96BAD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2.2. NEPRIHVATLJIVI PRIJAVITELJI                                                                                      6</w:t>
      </w:r>
    </w:p>
    <w:p w14:paraId="2CD3FEE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BE6A64E" w14:textId="6564AF6D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2.3. PRIHVATLJIVE AKTIVNOSTI I LOKACIJA                                                                       7</w:t>
      </w:r>
    </w:p>
    <w:p w14:paraId="3A86D5A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1BE4C6A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2.4. PRIHVATLJIVI TROŠKOVI PROVEDBE PROGRAMA                                                     7</w:t>
      </w:r>
    </w:p>
    <w:p w14:paraId="5C8670EC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CA6F596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2.5. NEPRIHVATLJIVI TROŠKOVI                                                                                           7</w:t>
      </w:r>
    </w:p>
    <w:p w14:paraId="1C284BE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0F43FD8" w14:textId="553C0443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2.6. ZABRANA DVOSTRUKOG FINANCIRANJA                                                                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8</w:t>
      </w:r>
    </w:p>
    <w:p w14:paraId="45422F63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1720D4B7" w14:textId="135A7FD4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3. POSTUPAK PRIJAVE                                                                                                       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8</w:t>
      </w:r>
    </w:p>
    <w:p w14:paraId="618D2B99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7FCE727B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3.1. OBRASCI PRIJAVNICE                                                                                                     8</w:t>
      </w:r>
    </w:p>
    <w:p w14:paraId="2E0ADA1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15D4C24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3.2. POPIS OBVEZNE POPRATNE DOKUMENTACIJE                                                          9</w:t>
      </w:r>
    </w:p>
    <w:p w14:paraId="233EEC3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FF93D52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3.3. NEOBVEZNA POPRATNA DOKUMENTACIJA                                                                10</w:t>
      </w:r>
    </w:p>
    <w:p w14:paraId="57B23AD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B894CCF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3.4. ROKOVI I NAČIN PREDAJE PRIJAVA                                                                             10</w:t>
      </w:r>
    </w:p>
    <w:p w14:paraId="0D548C3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F9342AF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3.5. DODATNE INFORMACIJE                                                                                                11</w:t>
      </w:r>
    </w:p>
    <w:p w14:paraId="4F7242B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D753160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3.6. IZMJENE I DOPUNE JAVNOG POZIVA                                                                           11</w:t>
      </w:r>
    </w:p>
    <w:p w14:paraId="43F42F1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9BFE2C6" w14:textId="26E6B931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4. PROCJENA PRIJAVA I DONOŠENJE ODLUKE O DODJELI SREDSTAVA                   </w:t>
      </w:r>
      <w:r w:rsidR="00327F3E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11</w:t>
      </w:r>
    </w:p>
    <w:p w14:paraId="216B6FB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1AA8D23" w14:textId="77777777" w:rsidR="00640C3B" w:rsidRPr="00D8718C" w:rsidRDefault="00831EE3">
      <w:pPr>
        <w:spacing w:line="240" w:lineRule="exact"/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position w:val="-1"/>
          <w:sz w:val="22"/>
          <w:szCs w:val="22"/>
          <w:lang w:val="hr-HR"/>
        </w:rPr>
        <w:t>4.1. POSTUPAK ADMINISTRATIVNE PROVJERE                                                                 11</w:t>
      </w:r>
    </w:p>
    <w:p w14:paraId="76F54BA2" w14:textId="77777777" w:rsidR="00640C3B" w:rsidRPr="00D8718C" w:rsidRDefault="00640C3B">
      <w:pPr>
        <w:spacing w:before="3" w:line="120" w:lineRule="exact"/>
        <w:rPr>
          <w:sz w:val="13"/>
          <w:szCs w:val="13"/>
          <w:lang w:val="hr-HR"/>
        </w:rPr>
      </w:pPr>
    </w:p>
    <w:p w14:paraId="3B63707A" w14:textId="5DAD1C49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4.2. POSTUPAK OCJENJIVANJA I PROCJENE KVALITETE/VRIJEDNOSTI                   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12</w:t>
      </w:r>
    </w:p>
    <w:p w14:paraId="70DEBE13" w14:textId="77777777" w:rsidR="00640C3B" w:rsidRPr="00D8718C" w:rsidRDefault="00831EE3">
      <w:pPr>
        <w:spacing w:line="240" w:lineRule="exact"/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position w:val="-1"/>
          <w:sz w:val="22"/>
          <w:szCs w:val="22"/>
          <w:lang w:val="hr-HR"/>
        </w:rPr>
        <w:t>PRIJAVLJENIH PROGRAMA</w:t>
      </w:r>
    </w:p>
    <w:p w14:paraId="2C2EE33A" w14:textId="77777777" w:rsidR="00640C3B" w:rsidRPr="00D8718C" w:rsidRDefault="00831EE3">
      <w:pPr>
        <w:spacing w:before="3"/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4.3. ODLUKA O ODABIRU                                                                                                       14</w:t>
      </w:r>
    </w:p>
    <w:p w14:paraId="1DCFF985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4EA427CD" w14:textId="5523118E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4.4. OBAVIJEST O DONESENOJ ODLUCI O DODJELI  FINANCIJSKIH SREDSTAVA   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15</w:t>
      </w:r>
    </w:p>
    <w:p w14:paraId="0A97BE1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A633670" w14:textId="77777777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4.5. NAKNADNI UVID U OCJENU KVALITETE PRIJAVLJENOG PROGRAMA                     15</w:t>
      </w:r>
    </w:p>
    <w:p w14:paraId="4B2C639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0F59045" w14:textId="3D656A26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4.6. MOGUĆNOST PODNOŠENJA PRIGOVORA                                                              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16</w:t>
      </w:r>
    </w:p>
    <w:p w14:paraId="67AC5692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981FF06" w14:textId="328FD6D4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5. NAČIN I UVJETI FINANCIRANJA ODABRANIH PROGRAMA                                        </w:t>
      </w:r>
      <w:r w:rsidR="00327F3E">
        <w:rPr>
          <w:rFonts w:ascii="Arial" w:eastAsia="Arial" w:hAnsi="Arial" w:cs="Arial"/>
          <w:b/>
          <w:sz w:val="22"/>
          <w:szCs w:val="22"/>
          <w:lang w:val="hr-HR"/>
        </w:rPr>
        <w:t xml:space="preserve">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16</w:t>
      </w:r>
    </w:p>
    <w:p w14:paraId="6B21624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AC3C9C7" w14:textId="53315716" w:rsidR="00640C3B" w:rsidRPr="00D8718C" w:rsidRDefault="00831EE3">
      <w:pPr>
        <w:ind w:left="224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5.1. UGOVOR O SUFINANCIRANJU                                                                                  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16</w:t>
      </w:r>
    </w:p>
    <w:p w14:paraId="4420D9E5" w14:textId="06E61652" w:rsidR="00640C3B" w:rsidRPr="00D8718C" w:rsidRDefault="00831EE3">
      <w:pPr>
        <w:spacing w:before="73"/>
        <w:ind w:left="10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 xml:space="preserve">5.2.    PRAĆENJE    PROVEDBE    PROGRAMA    I    NAMJENSKOG    KORIŠTENJA    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17</w:t>
      </w:r>
    </w:p>
    <w:p w14:paraId="3B53F0BF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1E479EF7" w14:textId="77777777" w:rsidR="00640C3B" w:rsidRPr="00D8718C" w:rsidRDefault="00831EE3">
      <w:pPr>
        <w:ind w:left="10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SREDSTAVA</w:t>
      </w:r>
    </w:p>
    <w:p w14:paraId="3CAA197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49F9264" w14:textId="77777777" w:rsidR="00640C3B" w:rsidRPr="00D8718C" w:rsidRDefault="00831EE3">
      <w:pPr>
        <w:ind w:left="10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5.3.   VIDLJIVOST   PROGRAMA   I   OBVEZA  ISTICANJA   VIZUALNOG  IDENTITETA     17</w:t>
      </w:r>
    </w:p>
    <w:p w14:paraId="58BFEDF4" w14:textId="77777777" w:rsidR="00640C3B" w:rsidRPr="00D8718C" w:rsidRDefault="00831EE3">
      <w:pPr>
        <w:spacing w:line="240" w:lineRule="exact"/>
        <w:ind w:left="10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position w:val="-1"/>
          <w:sz w:val="22"/>
          <w:szCs w:val="22"/>
          <w:lang w:val="hr-HR"/>
        </w:rPr>
        <w:t>GRADA IVANCA</w:t>
      </w:r>
    </w:p>
    <w:p w14:paraId="56188B7F" w14:textId="59314D4F" w:rsidR="00640C3B" w:rsidRPr="00D8718C" w:rsidRDefault="00831EE3">
      <w:pPr>
        <w:spacing w:before="6"/>
        <w:ind w:left="104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6. POPIS NATJEČAJNE DOKUMENTACIJE                                                                        </w:t>
      </w:r>
      <w:r w:rsidR="00327F3E">
        <w:rPr>
          <w:rFonts w:ascii="Arial" w:eastAsia="Arial" w:hAnsi="Arial" w:cs="Arial"/>
          <w:b/>
          <w:sz w:val="22"/>
          <w:szCs w:val="22"/>
          <w:lang w:val="hr-HR"/>
        </w:rPr>
        <w:t xml:space="preserve"> 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18</w:t>
      </w:r>
    </w:p>
    <w:p w14:paraId="06AC698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F58D9C0" w14:textId="7EE19821" w:rsidR="00640C3B" w:rsidRPr="00D8718C" w:rsidRDefault="00831EE3">
      <w:pPr>
        <w:ind w:left="104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420" w:header="0" w:footer="1330" w:gutter="0"/>
          <w:cols w:space="720"/>
        </w:sect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7. POJMOVI                                                                                                                            </w:t>
      </w:r>
      <w:r w:rsidR="00327F3E">
        <w:rPr>
          <w:rFonts w:ascii="Arial" w:eastAsia="Arial" w:hAnsi="Arial" w:cs="Arial"/>
          <w:b/>
          <w:sz w:val="22"/>
          <w:szCs w:val="22"/>
          <w:lang w:val="hr-HR"/>
        </w:rPr>
        <w:t xml:space="preserve"> 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19</w:t>
      </w:r>
    </w:p>
    <w:p w14:paraId="2EA66AB3" w14:textId="21A16C1C" w:rsidR="00640C3B" w:rsidRPr="00D8718C" w:rsidRDefault="00831EE3">
      <w:pPr>
        <w:spacing w:before="73" w:line="362" w:lineRule="auto"/>
        <w:ind w:left="116" w:right="73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lastRenderedPageBreak/>
        <w:t xml:space="preserve">1. JAVNI NATJEČAJ ZA DODJELU BESPOVRATNIH SREDSTAVA PROGRAMIMA UDRUGA U </w:t>
      </w:r>
      <w:r w:rsidR="0037412E">
        <w:rPr>
          <w:rFonts w:ascii="Arial" w:eastAsia="Arial" w:hAnsi="Arial" w:cs="Arial"/>
          <w:b/>
          <w:sz w:val="22"/>
          <w:szCs w:val="22"/>
          <w:lang w:val="hr-HR"/>
        </w:rPr>
        <w:t>202</w:t>
      </w:r>
      <w:r w:rsidR="005D057D">
        <w:rPr>
          <w:rFonts w:ascii="Arial" w:eastAsia="Arial" w:hAnsi="Arial" w:cs="Arial"/>
          <w:b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. GODINI</w:t>
      </w:r>
    </w:p>
    <w:p w14:paraId="41582799" w14:textId="77777777" w:rsidR="00640C3B" w:rsidRPr="00D8718C" w:rsidRDefault="00640C3B">
      <w:pPr>
        <w:spacing w:before="14" w:line="280" w:lineRule="exact"/>
        <w:rPr>
          <w:sz w:val="28"/>
          <w:szCs w:val="28"/>
          <w:lang w:val="hr-HR"/>
        </w:rPr>
      </w:pPr>
    </w:p>
    <w:p w14:paraId="6DF3F8DD" w14:textId="5E7015C8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1.1.</w:t>
      </w:r>
      <w:r w:rsidR="002D3376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ZAKONSKA OSNOVA</w:t>
      </w:r>
    </w:p>
    <w:p w14:paraId="439F1FC9" w14:textId="77777777" w:rsidR="00640C3B" w:rsidRPr="00D8718C" w:rsidRDefault="00640C3B">
      <w:pPr>
        <w:spacing w:before="14" w:line="220" w:lineRule="exact"/>
        <w:rPr>
          <w:sz w:val="22"/>
          <w:szCs w:val="22"/>
          <w:lang w:val="hr-HR"/>
        </w:rPr>
      </w:pPr>
    </w:p>
    <w:p w14:paraId="0BFC4927" w14:textId="4577F363" w:rsidR="00640C3B" w:rsidRPr="009159FC" w:rsidRDefault="00831EE3" w:rsidP="009159FC">
      <w:pPr>
        <w:spacing w:line="360" w:lineRule="auto"/>
        <w:ind w:left="116" w:right="74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Na postupak objavljivanja i provedbe Javnog poziva za predlaganje javnih potreba Grada Ivanca za 20</w:t>
      </w:r>
      <w:r w:rsidR="0037412E">
        <w:rPr>
          <w:rFonts w:ascii="Arial" w:eastAsia="Arial" w:hAnsi="Arial" w:cs="Arial"/>
          <w:sz w:val="22"/>
          <w:szCs w:val="22"/>
          <w:lang w:val="hr-HR"/>
        </w:rPr>
        <w:t>2</w:t>
      </w:r>
      <w:r w:rsidR="00287C55">
        <w:rPr>
          <w:rFonts w:ascii="Arial" w:eastAsia="Arial" w:hAnsi="Arial" w:cs="Arial"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. godinu (u daljnjem tekstu: Poziv) primjenjuju se odgovarajuće odredbe Zakona o financiranju  javnih  potreba  u  kulturi  (“Narodne  novine”  broj  47/90,  27/93  i  38/09),  Zakona  o udrugama (“Narodne novine” broj </w:t>
      </w:r>
      <w:r w:rsidR="00B164F4" w:rsidRPr="00B164F4">
        <w:rPr>
          <w:rFonts w:ascii="Arial" w:eastAsia="Arial" w:hAnsi="Arial" w:cs="Arial"/>
          <w:sz w:val="22"/>
          <w:szCs w:val="22"/>
          <w:lang w:val="hr-HR"/>
        </w:rPr>
        <w:t>74/14, 70/17, 98/19</w:t>
      </w:r>
      <w:r w:rsidRPr="00D8718C">
        <w:rPr>
          <w:rFonts w:ascii="Arial" w:eastAsia="Arial" w:hAnsi="Arial" w:cs="Arial"/>
          <w:sz w:val="22"/>
          <w:szCs w:val="22"/>
          <w:lang w:val="hr-HR"/>
        </w:rPr>
        <w:t>), Uredbe o kriterijima, mjerilima i postupcima financiranja i  ugovaranja  programa  i projekata od interesa za  opće  dobro koje provode  udruge (“Narodne novine”  broj  26/15</w:t>
      </w:r>
      <w:r w:rsidR="00327F3E">
        <w:rPr>
          <w:rFonts w:ascii="Arial" w:eastAsia="Arial" w:hAnsi="Arial" w:cs="Arial"/>
          <w:sz w:val="22"/>
          <w:szCs w:val="22"/>
          <w:lang w:val="hr-HR"/>
        </w:rPr>
        <w:t xml:space="preserve"> i 37/21</w:t>
      </w:r>
      <w:r w:rsidRPr="00D8718C">
        <w:rPr>
          <w:rFonts w:ascii="Arial" w:eastAsia="Arial" w:hAnsi="Arial" w:cs="Arial"/>
          <w:sz w:val="22"/>
          <w:szCs w:val="22"/>
          <w:lang w:val="hr-HR"/>
        </w:rPr>
        <w:t>)  i  Pravilnika  o  financiranju  javnih  potreba  Grada  Ivanca  (“Službeni  vjesnik Varaždinske županije” broj 44/15).</w:t>
      </w:r>
    </w:p>
    <w:p w14:paraId="688F069A" w14:textId="77777777" w:rsidR="00640C3B" w:rsidRPr="00D8718C" w:rsidRDefault="00640C3B">
      <w:pPr>
        <w:spacing w:line="200" w:lineRule="exact"/>
        <w:rPr>
          <w:lang w:val="hr-HR"/>
        </w:rPr>
      </w:pPr>
    </w:p>
    <w:p w14:paraId="51FD2CF1" w14:textId="3D855FFD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1.2. PROVEDBA NATJEČAJA</w:t>
      </w:r>
    </w:p>
    <w:p w14:paraId="78B20213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60067BA7" w14:textId="5872D8BE" w:rsidR="00640C3B" w:rsidRPr="00D8718C" w:rsidRDefault="00831EE3">
      <w:pPr>
        <w:spacing w:line="359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Za  administrativne,  organizacijske  i  druge  poslove  i  aktivnosti  u  provedbi  ovog  Poziva nadležan  je  Upravni  odjel  za  lokalnu  samoupravu</w:t>
      </w:r>
      <w:r w:rsidR="00287C55">
        <w:rPr>
          <w:rFonts w:ascii="Arial" w:eastAsia="Arial" w:hAnsi="Arial" w:cs="Arial"/>
          <w:sz w:val="22"/>
          <w:szCs w:val="22"/>
          <w:lang w:val="hr-HR"/>
        </w:rPr>
        <w:t xml:space="preserve"> i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 imovinu  Grada  Ivanca  (u daljnjem tekstu: nadležni Upravni odjel).</w:t>
      </w:r>
    </w:p>
    <w:p w14:paraId="09AC440A" w14:textId="77777777" w:rsidR="00640C3B" w:rsidRPr="00D8718C" w:rsidRDefault="00640C3B">
      <w:pPr>
        <w:spacing w:line="200" w:lineRule="exact"/>
        <w:rPr>
          <w:lang w:val="hr-HR"/>
        </w:rPr>
      </w:pPr>
    </w:p>
    <w:p w14:paraId="30BAF798" w14:textId="5A45B290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1.3.</w:t>
      </w:r>
      <w:r w:rsidR="002D3376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CILJEVI I OPIS JAVNOG POZIVA</w:t>
      </w:r>
    </w:p>
    <w:p w14:paraId="0FB95265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539AADCE" w14:textId="77777777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Javne potrebe za koje se sredstva osiguravaju u proračunu Grada Ivanca jesu djelatnosti, programi i projekti od interesa za Grad Ivanec.</w:t>
      </w:r>
    </w:p>
    <w:p w14:paraId="5FA055BC" w14:textId="5A1DD4C2" w:rsidR="00640C3B" w:rsidRPr="009159FC" w:rsidRDefault="00831EE3" w:rsidP="009159FC">
      <w:pPr>
        <w:spacing w:before="3" w:line="360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Od interesa za Grad Ivanec smatrat će se programi stručno utemeljeni i vođeni,  visoke razine kvalitete, kreativni i inovativni, naglašeno ekonomični, koji se odvijaju u kontinuitetu, koji doprinose kvaliteti i razvoju civilnog društva na području grada Ivanca te svojom vrijednošću i razinom Grad Ivanec stavljaju u nacionalni ili europski kontekst.</w:t>
      </w:r>
    </w:p>
    <w:p w14:paraId="2505F96C" w14:textId="77777777" w:rsidR="00640C3B" w:rsidRPr="00D8718C" w:rsidRDefault="00640C3B">
      <w:pPr>
        <w:spacing w:line="200" w:lineRule="exact"/>
        <w:rPr>
          <w:lang w:val="hr-HR"/>
        </w:rPr>
      </w:pPr>
    </w:p>
    <w:p w14:paraId="713E5BD4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OPĆI CILJEVI JAVNOG POZIVA</w:t>
      </w:r>
    </w:p>
    <w:p w14:paraId="0055CBA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67388D5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Poticanje razine kvalitete društvenog života na području grada Ivanca</w:t>
      </w:r>
    </w:p>
    <w:p w14:paraId="49553D2E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1B781543" w14:textId="77777777" w:rsidR="002D3376" w:rsidRDefault="00831EE3">
      <w:pPr>
        <w:spacing w:line="359" w:lineRule="auto"/>
        <w:ind w:left="836" w:right="78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2.  Poticanje  ravnomjernog  razvoja  svih  djelatnosti  udruga  civilnog  društva  na </w:t>
      </w:r>
    </w:p>
    <w:p w14:paraId="6618E1DA" w14:textId="76042B83" w:rsidR="00640C3B" w:rsidRDefault="00831EE3">
      <w:pPr>
        <w:spacing w:line="359" w:lineRule="auto"/>
        <w:ind w:left="836" w:right="78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2D3376">
        <w:rPr>
          <w:rFonts w:ascii="Arial" w:eastAsia="Arial" w:hAnsi="Arial" w:cs="Arial"/>
          <w:sz w:val="22"/>
          <w:szCs w:val="22"/>
          <w:lang w:val="hr-HR"/>
        </w:rPr>
        <w:t xml:space="preserve">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čitavom području grada Ivanc</w:t>
      </w:r>
      <w:r w:rsidR="009159FC">
        <w:rPr>
          <w:rFonts w:ascii="Arial" w:eastAsia="Arial" w:hAnsi="Arial" w:cs="Arial"/>
          <w:sz w:val="22"/>
          <w:szCs w:val="22"/>
          <w:lang w:val="hr-HR"/>
        </w:rPr>
        <w:t>a</w:t>
      </w:r>
    </w:p>
    <w:p w14:paraId="441F19F2" w14:textId="57FB2DED" w:rsidR="00640C3B" w:rsidRPr="009159FC" w:rsidRDefault="009159FC" w:rsidP="009159FC">
      <w:pPr>
        <w:spacing w:line="359" w:lineRule="auto"/>
        <w:ind w:left="836" w:right="78"/>
        <w:rPr>
          <w:rFonts w:ascii="Arial" w:eastAsia="Arial" w:hAnsi="Arial" w:cs="Arial"/>
          <w:sz w:val="22"/>
          <w:szCs w:val="22"/>
          <w:lang w:val="hr-HR"/>
        </w:rPr>
      </w:pPr>
      <w:r>
        <w:rPr>
          <w:rFonts w:ascii="Arial" w:eastAsia="Arial" w:hAnsi="Arial" w:cs="Arial"/>
          <w:sz w:val="22"/>
          <w:szCs w:val="22"/>
          <w:lang w:val="hr-HR"/>
        </w:rPr>
        <w:t xml:space="preserve">3. 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Poticanje djelatnosti udruga civilnog društva sukladno </w:t>
      </w:r>
      <w:r w:rsidRPr="00686DD6">
        <w:rPr>
          <w:rFonts w:ascii="Arial" w:eastAsia="Arial" w:hAnsi="Arial" w:cs="Arial"/>
          <w:sz w:val="22"/>
          <w:szCs w:val="22"/>
          <w:lang w:val="hr-HR"/>
        </w:rPr>
        <w:t>Provedbenom programu Grada Ivanca za mandatno razdoblje 2021.- 2025. godine</w:t>
      </w:r>
      <w:r w:rsidRPr="009159FC">
        <w:rPr>
          <w:rFonts w:ascii="Arial" w:eastAsia="Arial" w:hAnsi="Arial" w:cs="Arial"/>
          <w:sz w:val="22"/>
          <w:szCs w:val="22"/>
          <w:lang w:val="hr-HR"/>
        </w:rPr>
        <w:t xml:space="preserve"> </w:t>
      </w:r>
    </w:p>
    <w:p w14:paraId="783323C4" w14:textId="77777777" w:rsidR="00640C3B" w:rsidRPr="00D8718C" w:rsidRDefault="00640C3B">
      <w:pPr>
        <w:spacing w:line="200" w:lineRule="exact"/>
        <w:rPr>
          <w:lang w:val="hr-HR"/>
        </w:rPr>
      </w:pPr>
    </w:p>
    <w:p w14:paraId="5CF001A6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SPECIFIČNI CILJEVI JAVNOG POZIVA</w:t>
      </w:r>
    </w:p>
    <w:p w14:paraId="7E7C296C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C4E188E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 Podrška razvoju programa udruga civilnog društva</w:t>
      </w:r>
    </w:p>
    <w:p w14:paraId="0C3A0169" w14:textId="77777777" w:rsidR="002D3376" w:rsidRDefault="00831EE3" w:rsidP="002D3376">
      <w:pPr>
        <w:spacing w:line="360" w:lineRule="auto"/>
        <w:ind w:left="836" w:right="8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2.  Podrška  razvoju  kulturno-umjetničkog  amaterizma  te  očuvanju  zavičajne  tradicijske</w:t>
      </w:r>
    </w:p>
    <w:p w14:paraId="779C7F83" w14:textId="77777777" w:rsidR="002D3376" w:rsidRDefault="002D3376" w:rsidP="002D3376">
      <w:pPr>
        <w:spacing w:line="360" w:lineRule="auto"/>
        <w:ind w:left="836" w:right="80"/>
        <w:jc w:val="both"/>
        <w:rPr>
          <w:rFonts w:ascii="Arial" w:eastAsia="Arial" w:hAnsi="Arial" w:cs="Arial"/>
          <w:sz w:val="22"/>
          <w:szCs w:val="22"/>
          <w:lang w:val="hr-HR"/>
        </w:rPr>
      </w:pPr>
      <w:r>
        <w:rPr>
          <w:rFonts w:ascii="Arial" w:eastAsia="Arial" w:hAnsi="Arial" w:cs="Arial"/>
          <w:sz w:val="22"/>
          <w:szCs w:val="22"/>
          <w:lang w:val="hr-HR"/>
        </w:rPr>
        <w:t xml:space="preserve">    </w:t>
      </w:r>
      <w:r w:rsidR="00831EE3" w:rsidRPr="00D8718C">
        <w:rPr>
          <w:rFonts w:ascii="Arial" w:eastAsia="Arial" w:hAnsi="Arial" w:cs="Arial"/>
          <w:sz w:val="22"/>
          <w:szCs w:val="22"/>
          <w:lang w:val="hr-HR"/>
        </w:rPr>
        <w:t xml:space="preserve"> baštine  lokalne  zajednice  i  kulturnih  dobara  lokalne  zajednice,  podrška  programima</w:t>
      </w:r>
    </w:p>
    <w:p w14:paraId="5B10F765" w14:textId="661D5BDD" w:rsidR="00640C3B" w:rsidRPr="00686DD6" w:rsidRDefault="00831EE3" w:rsidP="007D53BB">
      <w:pPr>
        <w:spacing w:line="360" w:lineRule="auto"/>
        <w:ind w:left="1146" w:right="8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humanitarne i socijalne djelatnosti </w:t>
      </w: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te podrška programima ostalih udruga </w:t>
      </w:r>
      <w:r w:rsidR="008A16B5" w:rsidRPr="00686DD6">
        <w:rPr>
          <w:rFonts w:ascii="Arial" w:eastAsia="Arial" w:hAnsi="Arial" w:cs="Arial"/>
          <w:sz w:val="22"/>
          <w:szCs w:val="22"/>
          <w:lang w:val="hr-HR"/>
        </w:rPr>
        <w:t xml:space="preserve">uključujući i </w:t>
      </w:r>
      <w:r w:rsidR="00686DD6" w:rsidRPr="00686DD6">
        <w:rPr>
          <w:rFonts w:ascii="Arial" w:eastAsia="Arial" w:hAnsi="Arial" w:cs="Arial"/>
          <w:sz w:val="22"/>
          <w:szCs w:val="22"/>
          <w:lang w:val="hr-HR"/>
        </w:rPr>
        <w:t>rekreacijske</w:t>
      </w:r>
      <w:r w:rsidR="008A16B5" w:rsidRPr="00686DD6">
        <w:rPr>
          <w:rFonts w:ascii="Arial" w:eastAsia="Arial" w:hAnsi="Arial" w:cs="Arial"/>
          <w:sz w:val="22"/>
          <w:szCs w:val="22"/>
          <w:lang w:val="hr-HR"/>
        </w:rPr>
        <w:t xml:space="preserve"> udruge, a koje detaljnim opisom programa/projekta dokažu da se radi o aktivnostima koje su usko vezan</w:t>
      </w:r>
      <w:r w:rsidR="00485D1A" w:rsidRPr="00686DD6">
        <w:rPr>
          <w:rFonts w:ascii="Arial" w:eastAsia="Arial" w:hAnsi="Arial" w:cs="Arial"/>
          <w:sz w:val="22"/>
          <w:szCs w:val="22"/>
          <w:lang w:val="hr-HR"/>
        </w:rPr>
        <w:t>e</w:t>
      </w:r>
      <w:r w:rsidR="008A16B5" w:rsidRPr="00686DD6">
        <w:rPr>
          <w:rFonts w:ascii="Arial" w:eastAsia="Arial" w:hAnsi="Arial" w:cs="Arial"/>
          <w:sz w:val="22"/>
          <w:szCs w:val="22"/>
          <w:lang w:val="hr-HR"/>
        </w:rPr>
        <w:t xml:space="preserve"> uz definirana prioritetna područja </w:t>
      </w:r>
      <w:r w:rsidR="000F3FD3" w:rsidRPr="00686DD6">
        <w:rPr>
          <w:rFonts w:ascii="Arial" w:eastAsia="Arial" w:hAnsi="Arial" w:cs="Arial"/>
          <w:sz w:val="22"/>
          <w:szCs w:val="22"/>
          <w:lang w:val="hr-HR"/>
        </w:rPr>
        <w:t>P</w:t>
      </w:r>
      <w:r w:rsidR="008A16B5" w:rsidRPr="00686DD6">
        <w:rPr>
          <w:rFonts w:ascii="Arial" w:eastAsia="Arial" w:hAnsi="Arial" w:cs="Arial"/>
          <w:sz w:val="22"/>
          <w:szCs w:val="22"/>
          <w:lang w:val="hr-HR"/>
        </w:rPr>
        <w:t xml:space="preserve">oziva. </w:t>
      </w:r>
    </w:p>
    <w:p w14:paraId="34EFC89D" w14:textId="0989A7A3" w:rsidR="00640C3B" w:rsidRPr="00D8718C" w:rsidRDefault="00831EE3" w:rsidP="00287C55">
      <w:pPr>
        <w:spacing w:before="2" w:line="360" w:lineRule="auto"/>
        <w:ind w:left="836" w:right="80" w:firstLine="10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3. Podrška uključivanju volontera (naročito</w:t>
      </w:r>
      <w:r w:rsidR="00287C55" w:rsidRPr="00686DD6">
        <w:rPr>
          <w:rFonts w:ascii="Arial" w:eastAsia="Arial" w:hAnsi="Arial" w:cs="Arial"/>
          <w:sz w:val="22"/>
          <w:szCs w:val="22"/>
          <w:lang w:val="hr-HR"/>
        </w:rPr>
        <w:t xml:space="preserve"> mladih</w:t>
      </w: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 s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područja grada Ivanca) i suradnja s drugim</w:t>
      </w:r>
      <w:r w:rsidR="002D3376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udrugama i partnerima s područja grada Ivanca.</w:t>
      </w:r>
    </w:p>
    <w:p w14:paraId="6DF01097" w14:textId="77777777" w:rsidR="00640C3B" w:rsidRPr="00D8718C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2DB95DBA" w14:textId="77777777" w:rsidR="00640C3B" w:rsidRPr="00D8718C" w:rsidRDefault="00640C3B">
      <w:pPr>
        <w:spacing w:line="200" w:lineRule="exact"/>
        <w:rPr>
          <w:lang w:val="hr-HR"/>
        </w:rPr>
      </w:pPr>
    </w:p>
    <w:p w14:paraId="3B4D7F90" w14:textId="34211BE9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1.4.  PODRUČJA FINANCIRANJA</w:t>
      </w:r>
    </w:p>
    <w:p w14:paraId="27238CBC" w14:textId="77777777" w:rsidR="00640C3B" w:rsidRPr="00D8718C" w:rsidRDefault="00640C3B">
      <w:pPr>
        <w:spacing w:line="120" w:lineRule="exact"/>
        <w:rPr>
          <w:sz w:val="13"/>
          <w:szCs w:val="13"/>
          <w:lang w:val="hr-HR"/>
        </w:rPr>
      </w:pPr>
    </w:p>
    <w:p w14:paraId="19DABE79" w14:textId="77777777" w:rsidR="00640C3B" w:rsidRPr="00D8718C" w:rsidRDefault="00640C3B">
      <w:pPr>
        <w:spacing w:line="200" w:lineRule="exact"/>
        <w:rPr>
          <w:lang w:val="hr-HR"/>
        </w:rPr>
      </w:pPr>
    </w:p>
    <w:p w14:paraId="77C9E7F1" w14:textId="77777777" w:rsidR="00640C3B" w:rsidRPr="00D8718C" w:rsidRDefault="00831EE3">
      <w:pPr>
        <w:ind w:left="836" w:right="606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  Rad s djecom i mladima</w:t>
      </w:r>
    </w:p>
    <w:p w14:paraId="17D40D6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D12DDD8" w14:textId="77777777" w:rsidR="00640C3B" w:rsidRPr="00D8718C" w:rsidRDefault="00831EE3">
      <w:pPr>
        <w:ind w:left="836" w:right="5365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   Očuvanje tradicionalnih običaja</w:t>
      </w:r>
    </w:p>
    <w:p w14:paraId="17D56E81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71FD05D4" w14:textId="77777777" w:rsidR="00640C3B" w:rsidRPr="00D8718C" w:rsidRDefault="00831EE3">
      <w:pPr>
        <w:ind w:left="836" w:right="532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   Poticanje kulturnog amaterizma</w:t>
      </w:r>
    </w:p>
    <w:p w14:paraId="12D5945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6A8D767" w14:textId="77777777" w:rsidR="00640C3B" w:rsidRPr="00D8718C" w:rsidRDefault="00831EE3">
      <w:pPr>
        <w:ind w:left="836" w:right="1437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4.   Rad udruga na području glazbene, plesne, dramske i likovne umjetnosti</w:t>
      </w:r>
    </w:p>
    <w:p w14:paraId="365C3F5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BF5E969" w14:textId="77777777" w:rsidR="00640C3B" w:rsidRPr="00D8718C" w:rsidRDefault="00831EE3">
      <w:pPr>
        <w:ind w:left="836" w:right="5867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5.   Očuvanje kulturne baštine</w:t>
      </w:r>
    </w:p>
    <w:p w14:paraId="7408129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4BE4CEC" w14:textId="77777777" w:rsidR="00640C3B" w:rsidRPr="00D8718C" w:rsidRDefault="00831EE3">
      <w:pPr>
        <w:spacing w:line="359" w:lineRule="auto"/>
        <w:ind w:left="1196" w:right="80" w:hanging="360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6.   Skrb  o  invalidima  i  nemoćnim  osobama  uključujući  iste  programe  za  navedene djelatnosti udruga proizašlih iz Domovinskog rata</w:t>
      </w:r>
    </w:p>
    <w:p w14:paraId="4399F5BE" w14:textId="77777777" w:rsidR="00640C3B" w:rsidRPr="00D8718C" w:rsidRDefault="00831EE3">
      <w:pPr>
        <w:spacing w:before="3" w:line="361" w:lineRule="auto"/>
        <w:ind w:left="1196" w:right="81" w:hanging="360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7.   Humanitarni  i  socijalni  programi  –  unaprjeđenje  života  osjetljivih  skupina  mladih  i građana</w:t>
      </w:r>
    </w:p>
    <w:p w14:paraId="0475452E" w14:textId="77777777" w:rsidR="00640C3B" w:rsidRPr="00D8718C" w:rsidRDefault="00831EE3">
      <w:pPr>
        <w:spacing w:before="1"/>
        <w:ind w:left="836" w:right="365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8.   Unaprjeđivanje kvalitete života osoba starije dobi</w:t>
      </w:r>
    </w:p>
    <w:p w14:paraId="21EBB04F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9D77BD2" w14:textId="77777777" w:rsidR="00640C3B" w:rsidRPr="00D8718C" w:rsidRDefault="00831EE3">
      <w:pPr>
        <w:ind w:left="836" w:right="77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9.   Programi vezani uz sjećanje na Domovinski rat i unaprjeđenje kvalitete života hrvatskih</w:t>
      </w:r>
    </w:p>
    <w:p w14:paraId="0AB61F2E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07D6CCCE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branitelja</w:t>
      </w:r>
    </w:p>
    <w:p w14:paraId="567BAAF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159AA8D" w14:textId="77777777" w:rsidR="00640C3B" w:rsidRPr="00D8718C" w:rsidRDefault="00831EE3">
      <w:pPr>
        <w:ind w:left="836" w:right="533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10. Promocija autohtonih proizvoda</w:t>
      </w:r>
    </w:p>
    <w:p w14:paraId="47F0DC9B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E4C0A09" w14:textId="77777777" w:rsidR="00640C3B" w:rsidRPr="00D8718C" w:rsidRDefault="00831EE3">
      <w:pPr>
        <w:ind w:left="836" w:right="50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11. </w:t>
      </w:r>
      <w:r w:rsidRPr="002D3376">
        <w:rPr>
          <w:rFonts w:ascii="Arial" w:eastAsia="Arial" w:hAnsi="Arial" w:cs="Arial"/>
          <w:sz w:val="22"/>
          <w:szCs w:val="22"/>
          <w:lang w:val="hr-HR"/>
        </w:rPr>
        <w:t>Turistička i gospodarska promocija</w:t>
      </w:r>
    </w:p>
    <w:p w14:paraId="4629F26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245526D" w14:textId="77777777" w:rsidR="00640C3B" w:rsidRPr="00D8718C" w:rsidRDefault="00831EE3">
      <w:pPr>
        <w:ind w:left="836" w:right="123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12. Podrška institucionalnom. organizacijskom i programskom razvoju udruge</w:t>
      </w:r>
    </w:p>
    <w:p w14:paraId="487806D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FAB9836" w14:textId="77777777" w:rsidR="00640C3B" w:rsidRPr="00D8718C" w:rsidRDefault="00831EE3">
      <w:pPr>
        <w:ind w:left="836" w:right="777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13. Ostalo</w:t>
      </w:r>
    </w:p>
    <w:p w14:paraId="34FB203E" w14:textId="77777777" w:rsidR="00640C3B" w:rsidRPr="00D8718C" w:rsidRDefault="00640C3B">
      <w:pPr>
        <w:spacing w:before="8" w:line="100" w:lineRule="exact"/>
        <w:rPr>
          <w:sz w:val="10"/>
          <w:szCs w:val="10"/>
          <w:lang w:val="hr-HR"/>
        </w:rPr>
      </w:pPr>
    </w:p>
    <w:p w14:paraId="2110AF16" w14:textId="77777777" w:rsidR="00640C3B" w:rsidRPr="00D8718C" w:rsidRDefault="00640C3B">
      <w:pPr>
        <w:spacing w:line="200" w:lineRule="exact"/>
        <w:rPr>
          <w:lang w:val="hr-HR"/>
        </w:rPr>
      </w:pPr>
    </w:p>
    <w:p w14:paraId="18199A30" w14:textId="77777777" w:rsidR="00640C3B" w:rsidRPr="00D8718C" w:rsidRDefault="00640C3B">
      <w:pPr>
        <w:spacing w:line="200" w:lineRule="exact"/>
        <w:rPr>
          <w:lang w:val="hr-HR"/>
        </w:rPr>
      </w:pPr>
    </w:p>
    <w:p w14:paraId="293CE9F2" w14:textId="4D28F125" w:rsidR="00640C3B" w:rsidRDefault="00831EE3">
      <w:pPr>
        <w:ind w:left="47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2.   KRITERIJI PRIHVATLJIVOSTI</w:t>
      </w:r>
    </w:p>
    <w:p w14:paraId="36B80247" w14:textId="77777777" w:rsidR="00287C55" w:rsidRPr="00D8718C" w:rsidRDefault="00287C55">
      <w:pPr>
        <w:ind w:left="476"/>
        <w:rPr>
          <w:rFonts w:ascii="Arial" w:eastAsia="Arial" w:hAnsi="Arial" w:cs="Arial"/>
          <w:sz w:val="22"/>
          <w:szCs w:val="22"/>
          <w:lang w:val="hr-HR"/>
        </w:rPr>
      </w:pPr>
    </w:p>
    <w:p w14:paraId="20E7BFD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5B71CD3" w14:textId="00F0CEEB" w:rsidR="00640C3B" w:rsidRDefault="00831EE3" w:rsidP="002D3376">
      <w:pPr>
        <w:ind w:left="440" w:right="5041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2.1.  PRIHVATLJIVI PRIJAVITELJI</w:t>
      </w:r>
    </w:p>
    <w:p w14:paraId="313EB16A" w14:textId="77777777" w:rsidR="00287C55" w:rsidRPr="00D8718C" w:rsidRDefault="00287C55" w:rsidP="002D3376">
      <w:pPr>
        <w:ind w:left="440" w:right="5041"/>
        <w:rPr>
          <w:rFonts w:ascii="Arial" w:eastAsia="Arial" w:hAnsi="Arial" w:cs="Arial"/>
          <w:sz w:val="22"/>
          <w:szCs w:val="22"/>
          <w:lang w:val="hr-HR"/>
        </w:rPr>
      </w:pPr>
    </w:p>
    <w:p w14:paraId="0CD9D1AD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4E75D00" w14:textId="77777777" w:rsidR="002D3376" w:rsidRDefault="00831EE3">
      <w:pPr>
        <w:spacing w:line="360" w:lineRule="auto"/>
        <w:ind w:left="116" w:right="85" w:firstLine="720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Pravo podnošenja prijave programa/projekata imaju udruge civilnog društva čiji su ciljevi i </w:t>
      </w:r>
    </w:p>
    <w:p w14:paraId="1B4D999D" w14:textId="18D029FC" w:rsidR="00640C3B" w:rsidRPr="00686DD6" w:rsidRDefault="00831EE3">
      <w:pPr>
        <w:spacing w:line="360" w:lineRule="auto"/>
        <w:ind w:left="116" w:right="85" w:firstLine="720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djelatnosti usmjereni ka zadovoljenju javnih potreba građana grada Ivanca.</w:t>
      </w:r>
    </w:p>
    <w:p w14:paraId="0B0AE59E" w14:textId="77777777" w:rsidR="00640C3B" w:rsidRPr="00686DD6" w:rsidRDefault="00831EE3">
      <w:pPr>
        <w:spacing w:before="3"/>
        <w:ind w:left="80" w:right="5223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Prijavitelji moraju zadovoljiti sljedeće uvjete:</w:t>
      </w:r>
    </w:p>
    <w:p w14:paraId="3C17A01C" w14:textId="77777777" w:rsidR="00640C3B" w:rsidRPr="00686DD6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1663779" w14:textId="543EB3E9" w:rsidR="00640C3B" w:rsidRPr="00686DD6" w:rsidRDefault="00831EE3" w:rsidP="00B774F3">
      <w:pPr>
        <w:pStyle w:val="Odlomakpopisa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djelovati  na  području  grada  Ivanca  najmanje  godinu  dana  do  trenutka  objave</w:t>
      </w:r>
      <w:r w:rsidR="00B774F3" w:rsidRPr="00686DD6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686DD6">
        <w:rPr>
          <w:rFonts w:ascii="Arial" w:eastAsia="Arial" w:hAnsi="Arial" w:cs="Arial"/>
          <w:sz w:val="22"/>
          <w:szCs w:val="22"/>
          <w:lang w:val="hr-HR"/>
        </w:rPr>
        <w:t>Poziva</w:t>
      </w:r>
      <w:r w:rsidR="00D8718C" w:rsidRPr="00686DD6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686DD6">
        <w:rPr>
          <w:rFonts w:ascii="Arial" w:eastAsia="Arial" w:hAnsi="Arial" w:cs="Arial"/>
          <w:sz w:val="22"/>
          <w:szCs w:val="22"/>
          <w:lang w:val="hr-HR"/>
        </w:rPr>
        <w:t>(datum upisa u Registar udruga RH)</w:t>
      </w:r>
    </w:p>
    <w:p w14:paraId="510AD898" w14:textId="77777777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lastRenderedPageBreak/>
        <w:t>udruga je upisana u Registar neprofitnih organizacija i vodi transparentno financijsko poslovanje u skladu s propisima o računovodstvu neprofitnih organizacija;</w:t>
      </w:r>
    </w:p>
    <w:p w14:paraId="28242AAB" w14:textId="77777777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udruga je uskladila svoj statut s odredbama Zakona o udrugama ili je podnijela zahtjev za usklađivanjem statuta nadležnom uredu (što dokazuje uvidom u Registar udruga odnosno potvrdom nadležnog ureda) te ima općim aktom uspostavljen model dobrog financijskog upravljanja i kontrole, te način sprječavanja sukoba interesa pri raspolaganju javnim sredstvima; </w:t>
      </w:r>
    </w:p>
    <w:p w14:paraId="0E85A7BC" w14:textId="77777777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osoba ovlaštena za zastupanje udruge (i potpisivanje ugovora o dodjeli financijskih sredstava) je u mandatu, što se potvrđuje uvidom u Registar udruga;</w:t>
      </w:r>
    </w:p>
    <w:p w14:paraId="388080F5" w14:textId="77777777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udruga aktivno djeluje u prioritetnom području aktivnosti ovog Poziva, što je razvidno iz ciljeva i popisa djelatnosti u statutu udruge;</w:t>
      </w:r>
    </w:p>
    <w:p w14:paraId="34E0108B" w14:textId="79F25456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udruga ima uredno ispunjenu obvezu plaćanja doprinosa za mirovinsko i zdravstveno osiguranje i plaćanje poreza te drugih davanja prema državnom proračunu i proračunu Grada Ivanca i ustanovama čiji je osnivač/vlasnik Grad Ivanec;</w:t>
      </w:r>
    </w:p>
    <w:p w14:paraId="12E780A9" w14:textId="1D0C82EC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udruga je ispunila ugovorene obveze preuzete temeljem prijašnjih ugovora o dodjeli bespovratnih sredstava prema Gradu Ivancu;</w:t>
      </w:r>
    </w:p>
    <w:p w14:paraId="06E076AC" w14:textId="5799583E" w:rsidR="009D3124" w:rsidRPr="00686DD6" w:rsidRDefault="00B774F3" w:rsidP="009D312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protiv osobe </w:t>
      </w:r>
      <w:r w:rsidR="009D3124" w:rsidRPr="00686DD6">
        <w:rPr>
          <w:rFonts w:ascii="Arial" w:eastAsia="Arial" w:hAnsi="Arial" w:cs="Arial"/>
          <w:sz w:val="22"/>
          <w:szCs w:val="22"/>
          <w:lang w:val="hr-HR"/>
        </w:rPr>
        <w:t>ovlaštene za zastupanje udruge i voditelja programa ne vodi kazneni postupak  i nije pravomoćno osuđen za prekršaje i kaznena djela sukladno odredbama Uredbe</w:t>
      </w:r>
    </w:p>
    <w:p w14:paraId="1E859991" w14:textId="77777777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b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na prikladan način javno objavljuje programske i financijske izvještaje o radu za proteklu godinu (na mrežnim stranicama udruge ili drugi odgovarajući način);</w:t>
      </w:r>
    </w:p>
    <w:p w14:paraId="0661215A" w14:textId="77777777" w:rsidR="00B774F3" w:rsidRPr="00686DD6" w:rsidRDefault="00B774F3" w:rsidP="00B774F3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osigurala je organizacijske, ljudske, prostorne i djelomično financijske resurse za obavljanje djelatnosti sukladno Financijskom planu i Programu rada udruge;</w:t>
      </w:r>
    </w:p>
    <w:p w14:paraId="51A671F5" w14:textId="782BD94B" w:rsidR="009D3124" w:rsidRPr="00686DD6" w:rsidRDefault="00B774F3" w:rsidP="002F7A69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ima odgovarajuće organizacijske kapacitete</w:t>
      </w:r>
      <w:r w:rsidR="00686DD6" w:rsidRPr="00686DD6">
        <w:rPr>
          <w:rFonts w:ascii="Arial" w:eastAsia="Arial" w:hAnsi="Arial" w:cs="Arial"/>
          <w:sz w:val="22"/>
          <w:szCs w:val="22"/>
          <w:lang w:val="hr-HR"/>
        </w:rPr>
        <w:t xml:space="preserve"> i</w:t>
      </w: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 ljudske</w:t>
      </w:r>
      <w:r w:rsidR="00686DD6" w:rsidRPr="00686DD6">
        <w:rPr>
          <w:rFonts w:ascii="Arial" w:eastAsia="Arial" w:hAnsi="Arial" w:cs="Arial"/>
          <w:sz w:val="22"/>
          <w:szCs w:val="22"/>
          <w:lang w:val="hr-HR"/>
        </w:rPr>
        <w:t xml:space="preserve"> resurse</w:t>
      </w:r>
    </w:p>
    <w:p w14:paraId="453C1BE4" w14:textId="77777777" w:rsidR="00686DD6" w:rsidRPr="00686DD6" w:rsidRDefault="00686DD6" w:rsidP="00686DD6">
      <w:pPr>
        <w:spacing w:line="276" w:lineRule="auto"/>
        <w:ind w:left="720"/>
        <w:rPr>
          <w:rFonts w:ascii="Arial" w:eastAsia="Arial" w:hAnsi="Arial" w:cs="Arial"/>
          <w:sz w:val="22"/>
          <w:szCs w:val="22"/>
          <w:highlight w:val="yellow"/>
          <w:lang w:val="hr-HR"/>
        </w:rPr>
      </w:pPr>
    </w:p>
    <w:p w14:paraId="42A63EA1" w14:textId="0C8AA492" w:rsidR="00287C55" w:rsidRPr="00287C55" w:rsidRDefault="009D3124" w:rsidP="009F6BA4">
      <w:pPr>
        <w:spacing w:line="276" w:lineRule="auto"/>
        <w:rPr>
          <w:rFonts w:ascii="Arial" w:eastAsia="Arial" w:hAnsi="Arial" w:cs="Arial"/>
          <w:sz w:val="22"/>
          <w:szCs w:val="22"/>
          <w:lang w:val="hr-HR"/>
        </w:rPr>
        <w:sectPr w:rsidR="00287C55" w:rsidRPr="00287C55">
          <w:pgSz w:w="12240" w:h="15840"/>
          <w:pgMar w:top="1060" w:right="1300" w:bottom="280" w:left="1300" w:header="0" w:footer="1330" w:gutter="0"/>
          <w:cols w:space="720"/>
        </w:sectPr>
      </w:pPr>
      <w:r w:rsidRPr="00686DD6">
        <w:rPr>
          <w:rFonts w:ascii="Arial" w:eastAsia="Arial" w:hAnsi="Arial" w:cs="Arial"/>
          <w:sz w:val="22"/>
          <w:szCs w:val="22"/>
          <w:lang w:val="hr-HR"/>
        </w:rPr>
        <w:t>Iznimno, potpore se mogu dodijeliti i korisnicima koji nemaju registrirano sjedište na području Grada Ivanca ako svojim djelovanjem obuhvaćaju i korisnike s područja grada Ivanca te provode programe na području grada Ivanca</w:t>
      </w:r>
      <w:r w:rsidR="009F6BA4" w:rsidRPr="00686DD6">
        <w:rPr>
          <w:rFonts w:ascii="Arial" w:eastAsia="Arial" w:hAnsi="Arial" w:cs="Arial"/>
          <w:sz w:val="22"/>
          <w:szCs w:val="22"/>
          <w:lang w:val="hr-HR"/>
        </w:rPr>
        <w:t>.</w:t>
      </w:r>
      <w:bookmarkStart w:id="0" w:name="_Hlk123798292"/>
    </w:p>
    <w:bookmarkEnd w:id="0"/>
    <w:p w14:paraId="5F2D0F57" w14:textId="7422CA96" w:rsidR="00640C3B" w:rsidRPr="00D8718C" w:rsidRDefault="00831EE3">
      <w:pPr>
        <w:spacing w:line="359" w:lineRule="auto"/>
        <w:ind w:left="116" w:right="73" w:firstLine="36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.</w:t>
      </w:r>
    </w:p>
    <w:p w14:paraId="5EB260DC" w14:textId="77777777" w:rsidR="00640C3B" w:rsidRPr="00D8718C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7C3AB31B" w14:textId="77777777" w:rsidR="00640C3B" w:rsidRPr="00D8718C" w:rsidRDefault="00640C3B">
      <w:pPr>
        <w:spacing w:line="200" w:lineRule="exact"/>
        <w:rPr>
          <w:lang w:val="hr-HR"/>
        </w:rPr>
      </w:pPr>
    </w:p>
    <w:p w14:paraId="72F6152E" w14:textId="181DD592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2.2.</w:t>
      </w:r>
      <w:r w:rsidR="002D3376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NEPRIHVATLJIVI PRIJAVITELJI</w:t>
      </w:r>
    </w:p>
    <w:p w14:paraId="65978802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149B023" w14:textId="5467ABDD" w:rsidR="00640C3B" w:rsidRPr="00686DD6" w:rsidRDefault="00831EE3">
      <w:pPr>
        <w:ind w:left="836"/>
        <w:rPr>
          <w:rFonts w:ascii="Arial" w:eastAsia="Arial" w:hAnsi="Arial" w:cs="Arial"/>
          <w:sz w:val="22"/>
          <w:szCs w:val="22"/>
          <w:u w:val="single" w:color="000000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Pravo prijave na poziv </w:t>
      </w:r>
      <w:r w:rsidRPr="00686DD6">
        <w:rPr>
          <w:rFonts w:ascii="Arial" w:eastAsia="Arial" w:hAnsi="Arial" w:cs="Arial"/>
          <w:sz w:val="22"/>
          <w:szCs w:val="22"/>
          <w:u w:val="single" w:color="000000"/>
          <w:lang w:val="hr-HR"/>
        </w:rPr>
        <w:t>nemaju:</w:t>
      </w:r>
    </w:p>
    <w:p w14:paraId="28391D45" w14:textId="3224ADB1" w:rsidR="005C1900" w:rsidRPr="00686DD6" w:rsidRDefault="005C1900">
      <w:pPr>
        <w:ind w:left="836"/>
        <w:rPr>
          <w:rFonts w:ascii="Arial" w:eastAsia="Arial" w:hAnsi="Arial" w:cs="Arial"/>
          <w:sz w:val="22"/>
          <w:szCs w:val="22"/>
          <w:lang w:val="hr-HR"/>
        </w:rPr>
      </w:pPr>
    </w:p>
    <w:p w14:paraId="2F6E2630" w14:textId="77777777" w:rsidR="005C1900" w:rsidRPr="00686DD6" w:rsidRDefault="005C1900" w:rsidP="009D3124">
      <w:pPr>
        <w:numPr>
          <w:ilvl w:val="0"/>
          <w:numId w:val="6"/>
        </w:numPr>
        <w:spacing w:line="360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udruge koje nisu uskladile svoj statut sa odredbama Zakona o udrugama niti su podnijele zahtjev za usklađivanje statuta nadležnom uredu;</w:t>
      </w:r>
    </w:p>
    <w:p w14:paraId="2FBBDBAD" w14:textId="77777777" w:rsidR="005C1900" w:rsidRPr="00686DD6" w:rsidRDefault="005C1900" w:rsidP="009D3124">
      <w:pPr>
        <w:numPr>
          <w:ilvl w:val="0"/>
          <w:numId w:val="6"/>
        </w:numPr>
        <w:spacing w:line="360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ogranci, podružnice i slični ustrojstveni oblici udruga koji nisu registrirani u skladu sa Zakonom o udrugama kao pravne osobe;</w:t>
      </w:r>
    </w:p>
    <w:p w14:paraId="54E74653" w14:textId="446E373D" w:rsidR="005C1900" w:rsidRPr="00686DD6" w:rsidRDefault="005C1900" w:rsidP="009D3124">
      <w:pPr>
        <w:numPr>
          <w:ilvl w:val="0"/>
          <w:numId w:val="6"/>
        </w:numPr>
        <w:spacing w:line="360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udruge koje nisu upisane u</w:t>
      </w:r>
      <w:r w:rsidR="009D3124" w:rsidRPr="00686DD6">
        <w:rPr>
          <w:rFonts w:ascii="Arial" w:eastAsia="Arial" w:hAnsi="Arial" w:cs="Arial"/>
          <w:sz w:val="22"/>
          <w:szCs w:val="22"/>
          <w:lang w:val="hr-HR"/>
        </w:rPr>
        <w:t xml:space="preserve">  Registar udruga i</w:t>
      </w: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 Registar neprofitnih organizacija i/ili ne vode transparentno financijsko poslovanje u skladu sa Zakonom o financijskom poslovanju i računovodstvu neprofitnih organizacija (Narodne novine, broj 121/14);</w:t>
      </w:r>
    </w:p>
    <w:p w14:paraId="75972E78" w14:textId="77777777" w:rsidR="005C1900" w:rsidRPr="00686DD6" w:rsidRDefault="005C1900" w:rsidP="009D3124">
      <w:pPr>
        <w:numPr>
          <w:ilvl w:val="0"/>
          <w:numId w:val="6"/>
        </w:numPr>
        <w:spacing w:line="360" w:lineRule="auto"/>
        <w:rPr>
          <w:rFonts w:ascii="Arial" w:eastAsia="Arial" w:hAnsi="Arial" w:cs="Arial"/>
          <w:sz w:val="22"/>
          <w:szCs w:val="22"/>
          <w:u w:val="single" w:color="000000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udruge koje su u stečaju</w:t>
      </w:r>
      <w:r w:rsidRPr="00686DD6">
        <w:rPr>
          <w:rFonts w:ascii="Arial" w:eastAsia="Arial" w:hAnsi="Arial" w:cs="Arial"/>
          <w:sz w:val="22"/>
          <w:szCs w:val="22"/>
          <w:u w:val="single" w:color="000000"/>
          <w:lang w:val="hr-HR"/>
        </w:rPr>
        <w:t>;</w:t>
      </w:r>
    </w:p>
    <w:p w14:paraId="13901493" w14:textId="672352C0" w:rsidR="00640C3B" w:rsidRPr="00686DD6" w:rsidRDefault="00831EE3" w:rsidP="009D3124">
      <w:pPr>
        <w:pStyle w:val="Odlomakpopisa"/>
        <w:numPr>
          <w:ilvl w:val="0"/>
          <w:numId w:val="6"/>
        </w:numPr>
        <w:spacing w:line="360" w:lineRule="auto"/>
        <w:rPr>
          <w:rFonts w:ascii="Arial" w:eastAsia="Arial" w:hAnsi="Arial" w:cs="Arial"/>
          <w:sz w:val="22"/>
          <w:szCs w:val="22"/>
          <w:u w:val="single" w:color="000000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pravne  osobe  koje  nisu  dostavile  programsko  i  financijsko  izvješće  o  namjenskom</w:t>
      </w:r>
      <w:r w:rsidR="009D3124" w:rsidRPr="00686DD6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686DD6">
        <w:rPr>
          <w:rFonts w:ascii="Arial" w:eastAsia="Arial" w:hAnsi="Arial" w:cs="Arial"/>
          <w:sz w:val="22"/>
          <w:szCs w:val="22"/>
          <w:lang w:val="hr-HR"/>
        </w:rPr>
        <w:t>korištenju sredstava proračuna Grada Ivanca iz prethodne ili ranijih godina</w:t>
      </w:r>
    </w:p>
    <w:p w14:paraId="1971F930" w14:textId="442E98AB" w:rsidR="00640C3B" w:rsidRPr="00686DD6" w:rsidRDefault="00831EE3" w:rsidP="009D3124">
      <w:pPr>
        <w:pStyle w:val="Odlomakpopisa"/>
        <w:numPr>
          <w:ilvl w:val="0"/>
          <w:numId w:val="6"/>
        </w:numPr>
        <w:spacing w:line="360" w:lineRule="auto"/>
        <w:ind w:right="78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udruge  koje  su  nenamjenski  trošile  prethodno  dodijeljena  sredstva  iz  Programa  javnih potreba Grada Ivanca (nemaju pravo prijave sljedeće dvije godine, računajući od godine u kojoj su provodile program)</w:t>
      </w:r>
    </w:p>
    <w:p w14:paraId="38693144" w14:textId="77777777" w:rsidR="009D3124" w:rsidRPr="00686DD6" w:rsidRDefault="00831EE3" w:rsidP="009D3124">
      <w:pPr>
        <w:pStyle w:val="Odlomakpopisa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>udruge  koje  imaju  dugovanja  prema  državnom  proračunu,  proračunu  Grada  Ivanca,</w:t>
      </w:r>
      <w:r w:rsidR="009D3124" w:rsidRPr="00686DD6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ustanovama Grada Ivanca te drugim javnim tijelima </w:t>
      </w:r>
    </w:p>
    <w:p w14:paraId="09522E97" w14:textId="3693C184" w:rsidR="00640C3B" w:rsidRPr="00686DD6" w:rsidRDefault="00831EE3" w:rsidP="009D3124">
      <w:pPr>
        <w:pStyle w:val="Odlomakpopisa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sz w:val="22"/>
          <w:szCs w:val="22"/>
          <w:lang w:val="hr-HR"/>
        </w:rPr>
      </w:pPr>
      <w:r w:rsidRPr="00686DD6">
        <w:rPr>
          <w:rFonts w:ascii="Arial" w:eastAsia="Arial" w:hAnsi="Arial" w:cs="Arial"/>
          <w:sz w:val="22"/>
          <w:szCs w:val="22"/>
          <w:lang w:val="hr-HR"/>
        </w:rPr>
        <w:t xml:space="preserve"> udruge čiji je jedan od osnivača politička stranka</w:t>
      </w:r>
    </w:p>
    <w:p w14:paraId="30D1FB59" w14:textId="77777777" w:rsidR="00640C3B" w:rsidRPr="00D8718C" w:rsidRDefault="00640C3B">
      <w:pPr>
        <w:spacing w:before="6" w:line="180" w:lineRule="exact"/>
        <w:rPr>
          <w:sz w:val="18"/>
          <w:szCs w:val="18"/>
          <w:lang w:val="hr-HR"/>
        </w:rPr>
      </w:pPr>
    </w:p>
    <w:p w14:paraId="02A44A6C" w14:textId="77777777" w:rsidR="00640C3B" w:rsidRPr="00D8718C" w:rsidRDefault="00640C3B">
      <w:pPr>
        <w:spacing w:line="200" w:lineRule="exact"/>
        <w:rPr>
          <w:lang w:val="hr-HR"/>
        </w:rPr>
      </w:pPr>
    </w:p>
    <w:p w14:paraId="73C7B07A" w14:textId="77777777" w:rsidR="00640C3B" w:rsidRPr="00D8718C" w:rsidRDefault="00831EE3">
      <w:pPr>
        <w:spacing w:line="359" w:lineRule="auto"/>
        <w:ind w:left="476" w:right="80" w:firstLine="360"/>
        <w:jc w:val="both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Iz postupka odabira u bilo kojoj fazi provedbe ovog postupka isključit će se prijavitelji za koje   se   utvrdi   da   su   u   prijavnom   obrascu   i/ili   popratnoj   dokumentaciji   dali   lažne, nevjerodostojne ili nepotpune izjave, podatke, informacije i dokumentaciju kao i udruge koje nisu upisane u Registar neprofitnih organizacija i Registar udruga RH.</w:t>
      </w:r>
    </w:p>
    <w:p w14:paraId="4ECA2EB5" w14:textId="02075CA6" w:rsidR="00640C3B" w:rsidRPr="00D8718C" w:rsidRDefault="00831EE3">
      <w:pPr>
        <w:spacing w:before="73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lastRenderedPageBreak/>
        <w:t>2.3.</w:t>
      </w:r>
      <w:r w:rsidR="002D3376">
        <w:rPr>
          <w:rFonts w:ascii="Arial" w:eastAsia="Arial" w:hAnsi="Arial" w:cs="Arial"/>
          <w:b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PRIHVATLJIVE AKTIVNOSTI I LOKACIJA</w:t>
      </w:r>
    </w:p>
    <w:p w14:paraId="3D6EC65F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476CA736" w14:textId="02CAF6EA" w:rsidR="00640C3B" w:rsidRPr="00D8718C" w:rsidRDefault="00831EE3" w:rsidP="009F6BA4">
      <w:pPr>
        <w:spacing w:line="360" w:lineRule="auto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Prihvatljivim  aktivnostima  smatraju  se  svrsishodne  aktivnosti  u  realizaciji  programa  unutar</w:t>
      </w:r>
      <w:r w:rsidR="002D3376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utvrđenih područja Poziva (točka 1.4.).</w:t>
      </w:r>
    </w:p>
    <w:p w14:paraId="2E5791F8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70879847" w14:textId="77777777" w:rsidR="00640C3B" w:rsidRPr="00D8718C" w:rsidRDefault="00640C3B">
      <w:pPr>
        <w:spacing w:line="200" w:lineRule="exact"/>
        <w:rPr>
          <w:lang w:val="hr-HR"/>
        </w:rPr>
      </w:pPr>
    </w:p>
    <w:p w14:paraId="1CE9DD0C" w14:textId="77777777" w:rsidR="00640C3B" w:rsidRPr="00D8718C" w:rsidRDefault="00640C3B">
      <w:pPr>
        <w:spacing w:line="200" w:lineRule="exact"/>
        <w:rPr>
          <w:lang w:val="hr-HR"/>
        </w:rPr>
      </w:pPr>
    </w:p>
    <w:p w14:paraId="52D1D592" w14:textId="6B870EF8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2.4. PRIHVATLJIVI TROŠKOVI PROVEDBE PROGRAMA</w:t>
      </w:r>
    </w:p>
    <w:p w14:paraId="56FB356D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E3D8C4E" w14:textId="77777777" w:rsidR="00640C3B" w:rsidRPr="00D8718C" w:rsidRDefault="00831EE3">
      <w:pPr>
        <w:spacing w:line="359" w:lineRule="auto"/>
        <w:ind w:left="116" w:right="83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Sredstvima   Poziva   smiju   se   financirati   samo   stvarni   i   prihvatljivi   troškovi   nastali provođenjem programa/projekta. Prilikom ocjene programa ocjenjivat će se potreba naznačenih troškova u odnosu na predviđene aktivnosti, kao i realnost visine navedenih troškova.</w:t>
      </w:r>
    </w:p>
    <w:p w14:paraId="1A3C9A41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Prihvatljivim troškovima smatrat će se isključivo troškovi:</w:t>
      </w:r>
    </w:p>
    <w:p w14:paraId="21F6644A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047238F6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neophodni za provedbu programa</w:t>
      </w:r>
    </w:p>
    <w:p w14:paraId="2CFFF32F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7221264A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navedeni u ukupno predviđenom proračunu programa u prijavnom obrascu</w:t>
      </w:r>
    </w:p>
    <w:p w14:paraId="7CC6EB6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640C3DF" w14:textId="77777777" w:rsidR="00640C3B" w:rsidRPr="00D8718C" w:rsidRDefault="00831EE3">
      <w:pPr>
        <w:spacing w:line="359" w:lineRule="auto"/>
        <w:ind w:left="116" w:right="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u skladu sa zahtjevima racionalnog financijskog upravljanja, sukladno načelima ekonomičnosti i učinkovitosti.</w:t>
      </w:r>
    </w:p>
    <w:p w14:paraId="2DA747E9" w14:textId="77777777" w:rsidR="00640C3B" w:rsidRPr="00D8718C" w:rsidRDefault="00831EE3">
      <w:pPr>
        <w:spacing w:before="3" w:line="359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Pojedini troškovi navedeni u proračunu programa moraju se temeljiti na realnoj cijeni i/ili procjeni.</w:t>
      </w:r>
    </w:p>
    <w:p w14:paraId="057E7FE7" w14:textId="77777777" w:rsidR="00640C3B" w:rsidRPr="00D8718C" w:rsidRDefault="00831EE3">
      <w:pPr>
        <w:spacing w:before="3" w:line="359" w:lineRule="auto"/>
        <w:ind w:left="116" w:right="76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Proračun programa mora biti planiran ekonomično i učinkovito, tj. navedeni troškovi moraju biti neophodni za provedbu programa.</w:t>
      </w:r>
    </w:p>
    <w:p w14:paraId="60FD749E" w14:textId="77777777" w:rsidR="00640C3B" w:rsidRPr="00D8718C" w:rsidRDefault="00640C3B">
      <w:pPr>
        <w:spacing w:before="5" w:line="180" w:lineRule="exact"/>
        <w:rPr>
          <w:sz w:val="18"/>
          <w:szCs w:val="18"/>
          <w:lang w:val="hr-HR"/>
        </w:rPr>
      </w:pPr>
    </w:p>
    <w:p w14:paraId="766FB7F9" w14:textId="77777777" w:rsidR="00640C3B" w:rsidRPr="00D8718C" w:rsidRDefault="00640C3B">
      <w:pPr>
        <w:spacing w:line="200" w:lineRule="exact"/>
        <w:rPr>
          <w:lang w:val="hr-HR"/>
        </w:rPr>
      </w:pPr>
    </w:p>
    <w:p w14:paraId="36F1BED9" w14:textId="496C68EE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2.5. NEPRIHVATLJIVI TROŠKOVI</w:t>
      </w:r>
    </w:p>
    <w:p w14:paraId="73335A2E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14177E44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Neprihvatljivim troškovima smatraju se:</w:t>
      </w:r>
    </w:p>
    <w:p w14:paraId="6453AB6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8E2764F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dugovi i stavke za pokrivanje gubitaka ili dugova;</w:t>
      </w:r>
    </w:p>
    <w:p w14:paraId="22E1BF3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97281D1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dospjele kamate;</w:t>
      </w:r>
    </w:p>
    <w:p w14:paraId="48EB160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DB8E1FB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stavke koje se već financiraju iz javnih izvora;</w:t>
      </w:r>
    </w:p>
    <w:p w14:paraId="38C2596A" w14:textId="77777777" w:rsidR="00640C3B" w:rsidRPr="00D8718C" w:rsidRDefault="00640C3B">
      <w:pPr>
        <w:spacing w:before="8" w:line="120" w:lineRule="exact"/>
        <w:rPr>
          <w:sz w:val="12"/>
          <w:szCs w:val="12"/>
          <w:lang w:val="hr-HR"/>
        </w:rPr>
      </w:pPr>
    </w:p>
    <w:p w14:paraId="12ECFB79" w14:textId="77777777" w:rsidR="00640C3B" w:rsidRPr="00D8718C" w:rsidRDefault="00831EE3">
      <w:pPr>
        <w:tabs>
          <w:tab w:val="left" w:pos="820"/>
        </w:tabs>
        <w:spacing w:line="356" w:lineRule="auto"/>
        <w:ind w:left="836" w:right="76" w:hanging="36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>•</w:t>
      </w:r>
      <w:r w:rsidRPr="00D8718C">
        <w:rPr>
          <w:rFonts w:ascii="Verdana" w:eastAsia="Verdana" w:hAnsi="Verdana" w:cs="Verdana"/>
          <w:sz w:val="22"/>
          <w:szCs w:val="22"/>
          <w:lang w:val="hr-HR"/>
        </w:rPr>
        <w:tab/>
      </w:r>
      <w:r w:rsidRPr="00D8718C">
        <w:rPr>
          <w:rFonts w:ascii="Arial" w:eastAsia="Arial" w:hAnsi="Arial" w:cs="Arial"/>
          <w:sz w:val="22"/>
          <w:szCs w:val="22"/>
          <w:lang w:val="hr-HR"/>
        </w:rPr>
        <w:t>kupovina   zemljišta   ili   građevina,   osim   kada   je   to   nužno   za   izravno   provođenje projekta/programa, kada se vlasništvo mora prenijeti na udrugu i/ili partnere najkasnije po završetku projekta/programa;</w:t>
      </w:r>
    </w:p>
    <w:p w14:paraId="2877FAC5" w14:textId="77777777" w:rsidR="00640C3B" w:rsidRPr="00D8718C" w:rsidRDefault="00831EE3">
      <w:pPr>
        <w:spacing w:before="6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gubitci na tečajnim razlikama;</w:t>
      </w:r>
    </w:p>
    <w:p w14:paraId="1DDC18A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FAB9F22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zajmovi trećim stranama</w:t>
      </w:r>
    </w:p>
    <w:p w14:paraId="16049F9D" w14:textId="77777777" w:rsidR="00640C3B" w:rsidRPr="00D8718C" w:rsidRDefault="00640C3B">
      <w:pPr>
        <w:spacing w:before="8" w:line="120" w:lineRule="exact"/>
        <w:rPr>
          <w:sz w:val="12"/>
          <w:szCs w:val="12"/>
          <w:lang w:val="hr-HR"/>
        </w:rPr>
      </w:pPr>
    </w:p>
    <w:p w14:paraId="4A6C0FB8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troškovi koju su nastali prije početka provedbe programa</w:t>
      </w:r>
    </w:p>
    <w:p w14:paraId="2EA3DCD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F5BD329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ostali troškovi koji nisu neposredno povezani s provedbom programa ili nisu neophodni za</w:t>
      </w:r>
    </w:p>
    <w:p w14:paraId="60C0A86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A0A6A50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provedbu programa.</w:t>
      </w:r>
    </w:p>
    <w:p w14:paraId="5C9D5D8C" w14:textId="3284CD5C" w:rsidR="00640C3B" w:rsidRPr="00D8718C" w:rsidRDefault="00831EE3">
      <w:pPr>
        <w:spacing w:before="73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lastRenderedPageBreak/>
        <w:t>2.6.  ZABRANA DVOSTRUKOG FINANCIRANJA</w:t>
      </w:r>
    </w:p>
    <w:p w14:paraId="1C1A9F93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44688A77" w14:textId="77777777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Po  ovom  Pozivu  ne  smiju  se  prijavljivati  program/projekti  za  čiju  cjelovitu  provedbu  su prijavitelji već dobili sredstva iz drugih javnih izvora.  Prijavitelji ne smiju potraživati sredstva iz drugih javnih izvora za troškove koji će biti  financirani u okviru prijavljenog  i za sufinanciranje odabranog programa po ovom Pozivu. U slučaju da se ustanovi dvostruko financiranje programa, prijavitelj će morati vratiti sva primljena sredstva.</w:t>
      </w:r>
    </w:p>
    <w:p w14:paraId="7994DCAE" w14:textId="77777777" w:rsidR="00640C3B" w:rsidRPr="00D8718C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5EE2FD2A" w14:textId="77777777" w:rsidR="00640C3B" w:rsidRPr="00D8718C" w:rsidRDefault="00640C3B">
      <w:pPr>
        <w:spacing w:line="200" w:lineRule="exact"/>
        <w:rPr>
          <w:lang w:val="hr-HR"/>
        </w:rPr>
      </w:pPr>
    </w:p>
    <w:p w14:paraId="45171B22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3.   POSTUPAK PRIJAVE</w:t>
      </w:r>
    </w:p>
    <w:p w14:paraId="2278D04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FDA0C7B" w14:textId="3A083B12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Javni poziv za predlaganje javnih potreba Grada Ivanca za 20</w:t>
      </w:r>
      <w:r w:rsidR="00D8718C">
        <w:rPr>
          <w:rFonts w:ascii="Arial" w:eastAsia="Arial" w:hAnsi="Arial" w:cs="Arial"/>
          <w:sz w:val="22"/>
          <w:szCs w:val="22"/>
          <w:lang w:val="hr-HR"/>
        </w:rPr>
        <w:t>2</w:t>
      </w:r>
      <w:r w:rsidR="00FE5DFA">
        <w:rPr>
          <w:rFonts w:ascii="Arial" w:eastAsia="Arial" w:hAnsi="Arial" w:cs="Arial"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sz w:val="22"/>
          <w:szCs w:val="22"/>
          <w:lang w:val="hr-HR"/>
        </w:rPr>
        <w:t>. godinu objavljen je dana</w:t>
      </w:r>
    </w:p>
    <w:p w14:paraId="3B1D8D5F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77C5424F" w14:textId="36B5F13B" w:rsidR="00640C3B" w:rsidRPr="00D8718C" w:rsidRDefault="00723CB1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604980">
        <w:rPr>
          <w:rFonts w:ascii="Arial" w:eastAsia="Arial" w:hAnsi="Arial" w:cs="Arial"/>
          <w:sz w:val="22"/>
          <w:szCs w:val="22"/>
          <w:lang w:val="hr-HR"/>
        </w:rPr>
        <w:t>2</w:t>
      </w:r>
      <w:r w:rsidR="00F64FE8" w:rsidRPr="00604980">
        <w:rPr>
          <w:rFonts w:ascii="Arial" w:eastAsia="Arial" w:hAnsi="Arial" w:cs="Arial"/>
          <w:sz w:val="22"/>
          <w:szCs w:val="22"/>
          <w:lang w:val="hr-HR"/>
        </w:rPr>
        <w:t>5</w:t>
      </w:r>
      <w:r w:rsidR="00831EE3" w:rsidRPr="00604980">
        <w:rPr>
          <w:rFonts w:ascii="Arial" w:eastAsia="Arial" w:hAnsi="Arial" w:cs="Arial"/>
          <w:sz w:val="22"/>
          <w:szCs w:val="22"/>
          <w:lang w:val="hr-HR"/>
        </w:rPr>
        <w:t>.</w:t>
      </w:r>
      <w:r w:rsidR="00831EE3" w:rsidRPr="00D8718C">
        <w:rPr>
          <w:rFonts w:ascii="Arial" w:eastAsia="Arial" w:hAnsi="Arial" w:cs="Arial"/>
          <w:sz w:val="22"/>
          <w:szCs w:val="22"/>
          <w:lang w:val="hr-HR"/>
        </w:rPr>
        <w:t xml:space="preserve">  </w:t>
      </w:r>
      <w:r w:rsidR="002769F7">
        <w:rPr>
          <w:rFonts w:ascii="Arial" w:eastAsia="Arial" w:hAnsi="Arial" w:cs="Arial"/>
          <w:sz w:val="22"/>
          <w:szCs w:val="22"/>
          <w:lang w:val="hr-HR"/>
        </w:rPr>
        <w:t>siječnja</w:t>
      </w:r>
      <w:r w:rsidR="00831EE3" w:rsidRPr="00D8718C">
        <w:rPr>
          <w:rFonts w:ascii="Arial" w:eastAsia="Arial" w:hAnsi="Arial" w:cs="Arial"/>
          <w:sz w:val="22"/>
          <w:szCs w:val="22"/>
          <w:lang w:val="hr-HR"/>
        </w:rPr>
        <w:t xml:space="preserve">  20</w:t>
      </w:r>
      <w:r w:rsidR="00B164F4">
        <w:rPr>
          <w:rFonts w:ascii="Arial" w:eastAsia="Arial" w:hAnsi="Arial" w:cs="Arial"/>
          <w:sz w:val="22"/>
          <w:szCs w:val="22"/>
          <w:lang w:val="hr-HR"/>
        </w:rPr>
        <w:t>2</w:t>
      </w:r>
      <w:r w:rsidR="00FE5DFA">
        <w:rPr>
          <w:rFonts w:ascii="Arial" w:eastAsia="Arial" w:hAnsi="Arial" w:cs="Arial"/>
          <w:sz w:val="22"/>
          <w:szCs w:val="22"/>
          <w:lang w:val="hr-HR"/>
        </w:rPr>
        <w:t>3</w:t>
      </w:r>
      <w:r w:rsidR="00831EE3" w:rsidRPr="00D8718C">
        <w:rPr>
          <w:rFonts w:ascii="Arial" w:eastAsia="Arial" w:hAnsi="Arial" w:cs="Arial"/>
          <w:sz w:val="22"/>
          <w:szCs w:val="22"/>
          <w:lang w:val="hr-HR"/>
        </w:rPr>
        <w:t xml:space="preserve">.  godine  na  web  stranicama  Grada  Ivanca,  </w:t>
      </w:r>
      <w:hyperlink r:id="rId10">
        <w:r w:rsidR="00831EE3" w:rsidRPr="00D8718C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hr-HR"/>
          </w:rPr>
          <w:t>www.ivanec.hr</w:t>
        </w:r>
        <w:r w:rsidR="00831EE3" w:rsidRPr="00D8718C">
          <w:rPr>
            <w:rFonts w:ascii="Arial" w:eastAsia="Arial" w:hAnsi="Arial" w:cs="Arial"/>
            <w:color w:val="000000"/>
            <w:sz w:val="22"/>
            <w:szCs w:val="22"/>
            <w:lang w:val="hr-HR"/>
          </w:rPr>
          <w:t>.  Krajnji  rok  za</w:t>
        </w:r>
      </w:hyperlink>
    </w:p>
    <w:p w14:paraId="658DD7DE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0D9F5391" w14:textId="417E8FAC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podnošenje prijava po Pozivu je </w:t>
      </w:r>
      <w:r w:rsidR="00723CB1" w:rsidRPr="00604980">
        <w:rPr>
          <w:rFonts w:ascii="Arial" w:eastAsia="Arial" w:hAnsi="Arial" w:cs="Arial"/>
          <w:sz w:val="22"/>
          <w:szCs w:val="22"/>
          <w:lang w:val="hr-HR"/>
        </w:rPr>
        <w:t>2</w:t>
      </w:r>
      <w:r w:rsidR="00F64FE8" w:rsidRPr="00604980">
        <w:rPr>
          <w:rFonts w:ascii="Arial" w:eastAsia="Arial" w:hAnsi="Arial" w:cs="Arial"/>
          <w:sz w:val="22"/>
          <w:szCs w:val="22"/>
          <w:lang w:val="hr-HR"/>
        </w:rPr>
        <w:t>4</w:t>
      </w:r>
      <w:r w:rsidRPr="00604980">
        <w:rPr>
          <w:rFonts w:ascii="Arial" w:eastAsia="Arial" w:hAnsi="Arial" w:cs="Arial"/>
          <w:sz w:val="22"/>
          <w:szCs w:val="22"/>
          <w:lang w:val="hr-HR"/>
        </w:rPr>
        <w:t>.</w:t>
      </w:r>
      <w:r w:rsidR="002769F7" w:rsidRPr="00604980">
        <w:rPr>
          <w:rFonts w:ascii="Arial" w:eastAsia="Arial" w:hAnsi="Arial" w:cs="Arial"/>
          <w:sz w:val="22"/>
          <w:szCs w:val="22"/>
          <w:lang w:val="hr-HR"/>
        </w:rPr>
        <w:t xml:space="preserve"> veljače</w:t>
      </w:r>
      <w:r w:rsidR="00D8718C" w:rsidRPr="00604980">
        <w:rPr>
          <w:rFonts w:ascii="Arial" w:eastAsia="Arial" w:hAnsi="Arial" w:cs="Arial"/>
          <w:sz w:val="22"/>
          <w:szCs w:val="22"/>
          <w:lang w:val="hr-HR"/>
        </w:rPr>
        <w:t xml:space="preserve"> 202</w:t>
      </w:r>
      <w:r w:rsidR="00FE5DFA" w:rsidRPr="00604980">
        <w:rPr>
          <w:rFonts w:ascii="Arial" w:eastAsia="Arial" w:hAnsi="Arial" w:cs="Arial"/>
          <w:sz w:val="22"/>
          <w:szCs w:val="22"/>
          <w:lang w:val="hr-HR"/>
        </w:rPr>
        <w:t>3</w:t>
      </w:r>
      <w:r w:rsidR="00D8718C">
        <w:rPr>
          <w:rFonts w:ascii="Arial" w:eastAsia="Arial" w:hAnsi="Arial" w:cs="Arial"/>
          <w:sz w:val="22"/>
          <w:szCs w:val="22"/>
          <w:lang w:val="hr-HR"/>
        </w:rPr>
        <w:t>.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godine.</w:t>
      </w:r>
    </w:p>
    <w:p w14:paraId="3455951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244EAF8" w14:textId="064C7189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Sve  prijave  moraju  biti  pisane  na  posebnim  obrascima  koji  se  mogu  preuzeti  na internetskim   stranicama   Grada   Ivanca   (</w:t>
      </w:r>
      <w:hyperlink r:id="rId11">
        <w:r w:rsidRPr="00D8718C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hr-HR"/>
          </w:rPr>
          <w:t>www.ivanec.hr</w:t>
        </w:r>
        <w:r w:rsidRPr="00D8718C">
          <w:rPr>
            <w:rFonts w:ascii="Arial" w:eastAsia="Arial" w:hAnsi="Arial" w:cs="Arial"/>
            <w:color w:val="000000"/>
            <w:sz w:val="22"/>
            <w:szCs w:val="22"/>
            <w:lang w:val="hr-HR"/>
          </w:rPr>
          <w:t>)   i   u   Upravnom   odjelu   za   lokalnu</w:t>
        </w:r>
      </w:hyperlink>
      <w:r w:rsidRPr="00D8718C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samoupravu</w:t>
      </w:r>
      <w:r w:rsidR="00FE5DFA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i</w:t>
      </w:r>
      <w:r w:rsidRPr="00D8718C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imovinu Grada Ivanca, Trg hrvatskih ivanovaca 9b, Ivanec, svaki radni dan od 7.00-15.00 sati.</w:t>
      </w:r>
    </w:p>
    <w:p w14:paraId="38F7099B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Prijava se smatra potpunom ako sadrži:</w:t>
      </w:r>
    </w:p>
    <w:p w14:paraId="78384D2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2F4ED2C" w14:textId="77777777" w:rsidR="00640C3B" w:rsidRPr="00D8718C" w:rsidRDefault="00831EE3">
      <w:pPr>
        <w:tabs>
          <w:tab w:val="left" w:pos="1540"/>
        </w:tabs>
        <w:spacing w:line="355" w:lineRule="auto"/>
        <w:ind w:left="1556" w:right="81" w:hanging="360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>•</w:t>
      </w:r>
      <w:r w:rsidRPr="00D8718C">
        <w:rPr>
          <w:rFonts w:ascii="Verdana" w:eastAsia="Verdana" w:hAnsi="Verdana" w:cs="Verdana"/>
          <w:sz w:val="22"/>
          <w:szCs w:val="22"/>
          <w:lang w:val="hr-HR"/>
        </w:rPr>
        <w:tab/>
      </w:r>
      <w:r w:rsidRPr="00D8718C">
        <w:rPr>
          <w:rFonts w:ascii="Arial" w:eastAsia="Arial" w:hAnsi="Arial" w:cs="Arial"/>
          <w:sz w:val="22"/>
          <w:szCs w:val="22"/>
          <w:lang w:val="hr-HR"/>
        </w:rPr>
        <w:t>u potpunosti ispunjene obrasce prijavnice (opisni obrazac i obrazac financijskog plana)</w:t>
      </w:r>
    </w:p>
    <w:p w14:paraId="293B6B5B" w14:textId="77777777" w:rsidR="00640C3B" w:rsidRPr="00D8718C" w:rsidRDefault="00831EE3">
      <w:pPr>
        <w:spacing w:before="8"/>
        <w:ind w:left="1160" w:right="4336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svu obveznu popratnu dokumentaciju.</w:t>
      </w:r>
    </w:p>
    <w:p w14:paraId="679248A4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71F99976" w14:textId="77777777" w:rsidR="00640C3B" w:rsidRPr="00D8718C" w:rsidRDefault="00640C3B">
      <w:pPr>
        <w:spacing w:line="200" w:lineRule="exact"/>
        <w:rPr>
          <w:lang w:val="hr-HR"/>
        </w:rPr>
      </w:pPr>
    </w:p>
    <w:p w14:paraId="0F813490" w14:textId="77777777" w:rsidR="00640C3B" w:rsidRPr="00D8718C" w:rsidRDefault="00640C3B">
      <w:pPr>
        <w:spacing w:line="200" w:lineRule="exact"/>
        <w:rPr>
          <w:lang w:val="hr-HR"/>
        </w:rPr>
      </w:pPr>
    </w:p>
    <w:p w14:paraId="6ACA32FB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3.1.  OBRASCI PRIJAVNICE</w:t>
      </w:r>
    </w:p>
    <w:p w14:paraId="6A12A9A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902C620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1.   Opisni obrazac -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OS</w:t>
      </w:r>
    </w:p>
    <w:p w14:paraId="2A77B9C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E1DEBD1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2.   Obrazac Financijskog plana programa/projekta–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FPS</w:t>
      </w:r>
    </w:p>
    <w:p w14:paraId="6CEC8E6F" w14:textId="77777777" w:rsidR="00640C3B" w:rsidRPr="00D8718C" w:rsidRDefault="00640C3B">
      <w:pPr>
        <w:spacing w:before="7" w:line="100" w:lineRule="exact"/>
        <w:rPr>
          <w:sz w:val="10"/>
          <w:szCs w:val="10"/>
          <w:lang w:val="hr-HR"/>
        </w:rPr>
      </w:pPr>
    </w:p>
    <w:p w14:paraId="4A212C8A" w14:textId="77777777" w:rsidR="00640C3B" w:rsidRPr="00D8718C" w:rsidRDefault="00640C3B">
      <w:pPr>
        <w:spacing w:line="200" w:lineRule="exact"/>
        <w:rPr>
          <w:lang w:val="hr-HR"/>
        </w:rPr>
      </w:pPr>
    </w:p>
    <w:p w14:paraId="75B6797B" w14:textId="77777777" w:rsidR="00640C3B" w:rsidRPr="00D8718C" w:rsidRDefault="00640C3B">
      <w:pPr>
        <w:spacing w:line="200" w:lineRule="exact"/>
        <w:rPr>
          <w:lang w:val="hr-HR"/>
        </w:rPr>
      </w:pPr>
    </w:p>
    <w:p w14:paraId="745F4B3B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Sadržaj opisnog obrasca – OS</w:t>
      </w:r>
    </w:p>
    <w:p w14:paraId="06D617D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E5D3AE4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Opći obrazac programa (OS) dio je obvezne dokumentacije.</w:t>
      </w:r>
    </w:p>
    <w:p w14:paraId="39A927F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96F71EC" w14:textId="77777777" w:rsidR="00640C3B" w:rsidRPr="00D8718C" w:rsidRDefault="00831EE3">
      <w:pPr>
        <w:spacing w:line="360" w:lineRule="auto"/>
        <w:ind w:left="116" w:right="83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Obrazac opisa programa ispunjava se na hrvatskom jeziku i sadrži podatke o sadržaju i programu aktivnosti za koje se traži financiranje.</w:t>
      </w:r>
    </w:p>
    <w:p w14:paraId="337224E1" w14:textId="77777777" w:rsidR="00640C3B" w:rsidRPr="00D8718C" w:rsidRDefault="00831EE3">
      <w:pPr>
        <w:spacing w:before="3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Sadržaj opisnog obrasca obuhvaća informacije o:</w:t>
      </w:r>
    </w:p>
    <w:p w14:paraId="3CFDA3C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980F38A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  Podnositelju prijave</w:t>
      </w:r>
    </w:p>
    <w:p w14:paraId="130BE4B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A5192A0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   Programu/projektu koji se prijavljuje na Poziv</w:t>
      </w:r>
    </w:p>
    <w:p w14:paraId="3672D7AC" w14:textId="77777777" w:rsidR="00640C3B" w:rsidRPr="00D8718C" w:rsidRDefault="00831EE3">
      <w:pPr>
        <w:spacing w:before="73" w:line="360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Potrebno je ispuniti sve tražene podatke, potpisati obrazac i dostaviti poštom ili osobno u pisarnicu Grada Ivanca. Obrasci u kojima nedostaju podaci vezani uz sadržaj programa/projekta neće biti uzeti u razmatranje.</w:t>
      </w:r>
    </w:p>
    <w:p w14:paraId="6EC8A943" w14:textId="77777777" w:rsidR="00640C3B" w:rsidRPr="00D8718C" w:rsidRDefault="00831EE3">
      <w:pPr>
        <w:spacing w:before="2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Ukoliko obrazac prijave sadrži navedene nedostatke, prijava će se smatrati nevažećom.</w:t>
      </w:r>
    </w:p>
    <w:p w14:paraId="23126FFE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155F3878" w14:textId="77777777" w:rsidR="00640C3B" w:rsidRPr="00D8718C" w:rsidRDefault="00640C3B">
      <w:pPr>
        <w:spacing w:line="200" w:lineRule="exact"/>
        <w:rPr>
          <w:lang w:val="hr-HR"/>
        </w:rPr>
      </w:pPr>
    </w:p>
    <w:p w14:paraId="01061B3B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Sadržaj obrasca Financijskog plana</w:t>
      </w:r>
    </w:p>
    <w:p w14:paraId="624F4C6C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733A899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Obrazac proračuna programa dio je obvezne dokumentacije koji sadrži podatke o nazivu</w:t>
      </w:r>
    </w:p>
    <w:p w14:paraId="33D7C0F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7126CDD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udruge i nazivu programa te prihodima i rashodima programa/projekta.</w:t>
      </w:r>
    </w:p>
    <w:p w14:paraId="18E74FC7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7CEC3192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t xml:space="preserve">Prihodovni dio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sadrži podatke o izvorima financiranja programa/projekta koji čine ukupan</w:t>
      </w:r>
    </w:p>
    <w:p w14:paraId="0C36BBA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AC9DB33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iznos financijskih sredstava potreban za provedbu programa/projekta:</w:t>
      </w:r>
    </w:p>
    <w:p w14:paraId="1CEAEBBA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7B61FAE2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  iznos koji se traži od Grada Ivanca</w:t>
      </w:r>
    </w:p>
    <w:p w14:paraId="78E2B8C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CD74365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   iznosi koji se za provedbu programa/projekta očekuju ili su dobiveni iz drugih izvora i</w:t>
      </w:r>
    </w:p>
    <w:p w14:paraId="59414DD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953E3E8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   iznos   vlastitih   sredstava   koje   će   udruga   uložiti   u   provedbu   programa/projekta</w:t>
      </w:r>
    </w:p>
    <w:p w14:paraId="625B1AF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C264DD8" w14:textId="77777777" w:rsidR="00640C3B" w:rsidRPr="00D8718C" w:rsidRDefault="00831EE3">
      <w:pPr>
        <w:ind w:left="1160" w:right="3531"/>
        <w:jc w:val="center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(članarine, kotizacije, gospodarska djelatnost i dr.)</w:t>
      </w:r>
    </w:p>
    <w:p w14:paraId="448548AF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8424D05" w14:textId="0CD52900" w:rsidR="00640C3B" w:rsidRPr="00D8718C" w:rsidRDefault="00831EE3">
      <w:pPr>
        <w:spacing w:line="359" w:lineRule="auto"/>
        <w:ind w:left="116" w:right="80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t xml:space="preserve">Rashodovni  dio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obuhvaća  podatke  o </w:t>
      </w:r>
      <w:r w:rsidR="00595A4C">
        <w:rPr>
          <w:rFonts w:ascii="Arial" w:eastAsia="Arial" w:hAnsi="Arial" w:cs="Arial"/>
          <w:sz w:val="22"/>
          <w:szCs w:val="22"/>
          <w:lang w:val="hr-HR"/>
        </w:rPr>
        <w:t xml:space="preserve">direktnim 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i </w:t>
      </w:r>
      <w:r w:rsidR="00C70A93">
        <w:rPr>
          <w:rFonts w:ascii="Arial" w:eastAsia="Arial" w:hAnsi="Arial" w:cs="Arial"/>
          <w:sz w:val="22"/>
          <w:szCs w:val="22"/>
          <w:lang w:val="hr-HR"/>
        </w:rPr>
        <w:t>indirektnim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 troškovima  za  provedbu programa uz razradu troškova prema planiranim aktivnostima.</w:t>
      </w:r>
    </w:p>
    <w:p w14:paraId="3291A4CA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Potrebno je ispuniti sve tražene podatke i potpisati obrazac.</w:t>
      </w:r>
    </w:p>
    <w:p w14:paraId="186BA969" w14:textId="77777777" w:rsidR="00640C3B" w:rsidRPr="00D8718C" w:rsidRDefault="00640C3B">
      <w:pPr>
        <w:spacing w:before="8" w:line="100" w:lineRule="exact"/>
        <w:rPr>
          <w:sz w:val="10"/>
          <w:szCs w:val="10"/>
          <w:lang w:val="hr-HR"/>
        </w:rPr>
      </w:pPr>
    </w:p>
    <w:p w14:paraId="754ED451" w14:textId="77777777" w:rsidR="00640C3B" w:rsidRPr="00D8718C" w:rsidRDefault="00640C3B">
      <w:pPr>
        <w:spacing w:line="200" w:lineRule="exact"/>
        <w:rPr>
          <w:lang w:val="hr-HR"/>
        </w:rPr>
      </w:pPr>
    </w:p>
    <w:p w14:paraId="6C3429F3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3.2. POPIS OBVEZNE POPRATNE DOKUMENTACIJE</w:t>
      </w:r>
    </w:p>
    <w:p w14:paraId="283A394D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CB519B6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Uz prijavne obrasce prijavitelji su obvezni dostaviti i sljedeću popratnu dokumentaciju:</w:t>
      </w:r>
    </w:p>
    <w:p w14:paraId="2AA833AF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1D38EE1" w14:textId="77777777" w:rsidR="00640C3B" w:rsidRPr="00D8718C" w:rsidRDefault="00831EE3">
      <w:pPr>
        <w:spacing w:line="359" w:lineRule="auto"/>
        <w:ind w:left="716" w:right="75" w:hanging="36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  Preslika statuta prijavitelja ukoliko je došlo do promjene Statuta od zadnje prijave na Javni poziv  za  predlaganje  programa/projekata  javnih  potreba  Grada  Ivanca  ili  ukoliko  se prijavitelj prvi put javlja na Javni poziv Grada Ivanca</w:t>
      </w:r>
    </w:p>
    <w:p w14:paraId="7C1CFA18" w14:textId="77777777" w:rsidR="00640C3B" w:rsidRPr="00D8718C" w:rsidRDefault="00831EE3">
      <w:pPr>
        <w:spacing w:before="3" w:line="359" w:lineRule="auto"/>
        <w:ind w:left="716" w:right="84" w:hanging="36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   Preslika dokaza o plaćenim doprinosima, porezima i drugim davanjima prema državnom proračunu (Porezna uprava), ne starije od 30 dana od dana objave Poziva</w:t>
      </w:r>
    </w:p>
    <w:p w14:paraId="7EB358EF" w14:textId="77777777" w:rsidR="00640C3B" w:rsidRPr="00D8718C" w:rsidRDefault="00831EE3">
      <w:pPr>
        <w:spacing w:before="3"/>
        <w:ind w:left="35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   Potpisana Izjava o nekažnjavanju</w:t>
      </w:r>
    </w:p>
    <w:p w14:paraId="4167D085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46B7565B" w14:textId="77777777" w:rsidR="00640C3B" w:rsidRPr="00D8718C" w:rsidRDefault="00831EE3">
      <w:pPr>
        <w:ind w:left="35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4.   Potpisana Izjava o istinitosti i točnosti podataka</w:t>
      </w:r>
    </w:p>
    <w:p w14:paraId="0278CB50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6F1C5EE7" w14:textId="77777777" w:rsidR="00640C3B" w:rsidRPr="00D8718C" w:rsidRDefault="00831EE3">
      <w:pPr>
        <w:ind w:left="35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5.   Potpisana Izjava o nepostojanju dvostrukog financiranja</w:t>
      </w:r>
    </w:p>
    <w:p w14:paraId="2E71AF8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A674593" w14:textId="77777777" w:rsidR="00640C3B" w:rsidRPr="00D8718C" w:rsidRDefault="00831EE3">
      <w:pPr>
        <w:ind w:left="35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6.   Potpisana Izjava o partnerstvu (ako je primjenjivo)</w:t>
      </w:r>
    </w:p>
    <w:p w14:paraId="46E5047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AE886C5" w14:textId="77777777" w:rsidR="00640C3B" w:rsidRPr="00D8718C" w:rsidRDefault="00831EE3">
      <w:pPr>
        <w:ind w:left="35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t>7.   Izvadak o upisu u Registar udruga (ispis iz elektroničke baze Registra) – pribavlja nadležni</w:t>
      </w:r>
    </w:p>
    <w:p w14:paraId="258708FD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8708815" w14:textId="77777777" w:rsidR="00640C3B" w:rsidRPr="00D8718C" w:rsidRDefault="00831EE3">
      <w:pPr>
        <w:ind w:left="7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t>Upravni odjel</w:t>
      </w:r>
    </w:p>
    <w:p w14:paraId="202173FC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E6B42AB" w14:textId="77777777" w:rsidR="00640C3B" w:rsidRPr="00D8718C" w:rsidRDefault="00831EE3">
      <w:pPr>
        <w:ind w:left="35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t>8.   Izvadak iz upisa u Registar neprofitnih organizacija (ispis iz elektroničke baze Registra) –</w:t>
      </w:r>
    </w:p>
    <w:p w14:paraId="33E975D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E5A52CF" w14:textId="77777777" w:rsidR="00640C3B" w:rsidRPr="00D8718C" w:rsidRDefault="00831EE3">
      <w:pPr>
        <w:ind w:left="716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t>pribavlja nadležni Upravni odjel</w:t>
      </w:r>
    </w:p>
    <w:p w14:paraId="0A278E4B" w14:textId="77777777" w:rsidR="00640C3B" w:rsidRPr="00D8718C" w:rsidRDefault="00831EE3">
      <w:pPr>
        <w:spacing w:before="73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lastRenderedPageBreak/>
        <w:t>3.3. NEOBVEZNA POPRATNA DOKUMENTACIJA</w:t>
      </w:r>
    </w:p>
    <w:p w14:paraId="2A8A847A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1F08FCC3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Prijavitelji uz prijavu programa/projekta mogu priložiti i ostalu dokumentaciju koju smatraju</w:t>
      </w:r>
    </w:p>
    <w:p w14:paraId="36D5806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7ABFF22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relevantnom za obrazloženje i vrednovanje predloženog programa/projekta.</w:t>
      </w:r>
    </w:p>
    <w:p w14:paraId="5C677DA9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094CB316" w14:textId="77777777" w:rsidR="00640C3B" w:rsidRPr="00D8718C" w:rsidRDefault="00640C3B">
      <w:pPr>
        <w:spacing w:line="200" w:lineRule="exact"/>
        <w:rPr>
          <w:lang w:val="hr-HR"/>
        </w:rPr>
      </w:pPr>
    </w:p>
    <w:p w14:paraId="5E7EFBAD" w14:textId="77777777" w:rsidR="00640C3B" w:rsidRPr="00D8718C" w:rsidRDefault="00640C3B">
      <w:pPr>
        <w:spacing w:line="200" w:lineRule="exact"/>
        <w:rPr>
          <w:lang w:val="hr-HR"/>
        </w:rPr>
      </w:pPr>
    </w:p>
    <w:p w14:paraId="488A0DE3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3.4. ROKOVI I NAČIN PREDAJE PRIJAVA</w:t>
      </w:r>
    </w:p>
    <w:p w14:paraId="7343A8D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5B0FEC0" w14:textId="77777777" w:rsidR="00640C3B" w:rsidRPr="00D8718C" w:rsidRDefault="00831EE3">
      <w:pPr>
        <w:spacing w:line="359" w:lineRule="auto"/>
        <w:ind w:left="116" w:right="76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Obvezne  prijavne  obrasce  i  propisanu  dokumentaciju potrebno je poslati  u  papirnatom obliku. Prijava u papirnatom obliku sadržava prijavne obrasce vlastoručno potpisane od strane osobe ovlaštene za zastupanje i ovjerene službenim  pečatom  prijavitelja  te obveznu popratnu dokumentaciju.</w:t>
      </w:r>
    </w:p>
    <w:p w14:paraId="7229B987" w14:textId="34AE30F5" w:rsidR="00640C3B" w:rsidRPr="00D8718C" w:rsidRDefault="00831EE3">
      <w:pPr>
        <w:spacing w:before="6" w:line="360" w:lineRule="auto"/>
        <w:ind w:left="116" w:right="76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Prijave se mogu dostaviti poštom ili osobno. Poštom se prijave dostavljaju na adresu: 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>Grad Ivanec,  Upravni  odjel  za  lokalnu  samoupravu</w:t>
      </w:r>
      <w:r w:rsidR="00595A4C">
        <w:rPr>
          <w:rFonts w:ascii="Arial" w:eastAsia="Arial" w:hAnsi="Arial" w:cs="Arial"/>
          <w:b/>
          <w:sz w:val="22"/>
          <w:szCs w:val="22"/>
          <w:lang w:val="hr-HR"/>
        </w:rPr>
        <w:t xml:space="preserve"> i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  imovinu,  Trg  hrvatskih ivanovaca 9b, Ivanec.</w:t>
      </w:r>
    </w:p>
    <w:p w14:paraId="45BF6F92" w14:textId="77777777" w:rsidR="00640C3B" w:rsidRPr="00D8718C" w:rsidRDefault="00831EE3">
      <w:pPr>
        <w:spacing w:before="3" w:line="359" w:lineRule="auto"/>
        <w:ind w:left="116" w:right="8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Osobno se prijave dostavljaju u prijamni ured Grada Ivanca, Trg hrvatskih ivanovaca 9b, Ivanec, soba br. 5.</w:t>
      </w:r>
    </w:p>
    <w:p w14:paraId="5C2813DF" w14:textId="67356553" w:rsidR="00640C3B" w:rsidRPr="00D8718C" w:rsidRDefault="00831EE3">
      <w:pPr>
        <w:spacing w:before="3" w:line="359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U obzir će se kao pravodobne uzeti prijave poslane poštom kao preporučene pošiljke koje na omotnici budu označene poštanskim  žigom  zaključno s </w:t>
      </w:r>
      <w:r w:rsidRPr="00604980">
        <w:rPr>
          <w:rFonts w:ascii="Arial" w:eastAsia="Arial" w:hAnsi="Arial" w:cs="Arial"/>
          <w:sz w:val="22"/>
          <w:szCs w:val="22"/>
          <w:lang w:val="hr-HR"/>
        </w:rPr>
        <w:t xml:space="preserve">danom </w:t>
      </w:r>
      <w:r w:rsidR="00723CB1" w:rsidRPr="00604980">
        <w:rPr>
          <w:rFonts w:ascii="Arial" w:eastAsia="Arial" w:hAnsi="Arial" w:cs="Arial"/>
          <w:sz w:val="22"/>
          <w:szCs w:val="22"/>
          <w:lang w:val="hr-HR"/>
        </w:rPr>
        <w:t>2</w:t>
      </w:r>
      <w:r w:rsidR="00F64FE8" w:rsidRPr="00604980">
        <w:rPr>
          <w:rFonts w:ascii="Arial" w:eastAsia="Arial" w:hAnsi="Arial" w:cs="Arial"/>
          <w:sz w:val="22"/>
          <w:szCs w:val="22"/>
          <w:lang w:val="hr-HR"/>
        </w:rPr>
        <w:t>4</w:t>
      </w:r>
      <w:r w:rsidR="00595A4C" w:rsidRPr="00604980">
        <w:rPr>
          <w:rFonts w:ascii="Arial" w:eastAsia="Arial" w:hAnsi="Arial" w:cs="Arial"/>
          <w:sz w:val="22"/>
          <w:szCs w:val="22"/>
          <w:lang w:val="hr-HR"/>
        </w:rPr>
        <w:t>.</w:t>
      </w:r>
      <w:r w:rsidR="00595A4C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2769F7">
        <w:rPr>
          <w:rFonts w:ascii="Arial" w:eastAsia="Arial" w:hAnsi="Arial" w:cs="Arial"/>
          <w:sz w:val="22"/>
          <w:szCs w:val="22"/>
          <w:lang w:val="hr-HR"/>
        </w:rPr>
        <w:t>veljače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 20</w:t>
      </w:r>
      <w:r w:rsidR="002769F7">
        <w:rPr>
          <w:rFonts w:ascii="Arial" w:eastAsia="Arial" w:hAnsi="Arial" w:cs="Arial"/>
          <w:sz w:val="22"/>
          <w:szCs w:val="22"/>
          <w:lang w:val="hr-HR"/>
        </w:rPr>
        <w:t>2</w:t>
      </w:r>
      <w:r w:rsidR="00595A4C">
        <w:rPr>
          <w:rFonts w:ascii="Arial" w:eastAsia="Arial" w:hAnsi="Arial" w:cs="Arial"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. godine. Osobno dostavljene prijave uzet će se u obzir kao pravodobne ako budu zaprimljene u Gradu Ivancu najkasnije </w:t>
      </w:r>
      <w:r w:rsidRPr="00604980">
        <w:rPr>
          <w:rFonts w:ascii="Arial" w:eastAsia="Arial" w:hAnsi="Arial" w:cs="Arial"/>
          <w:sz w:val="22"/>
          <w:szCs w:val="22"/>
          <w:lang w:val="hr-HR"/>
        </w:rPr>
        <w:t>do</w:t>
      </w:r>
      <w:r w:rsidR="00D8718C" w:rsidRPr="00604980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723CB1" w:rsidRPr="00604980">
        <w:rPr>
          <w:rFonts w:ascii="Arial" w:eastAsia="Arial" w:hAnsi="Arial" w:cs="Arial"/>
          <w:sz w:val="22"/>
          <w:szCs w:val="22"/>
          <w:lang w:val="hr-HR"/>
        </w:rPr>
        <w:t>2</w:t>
      </w:r>
      <w:r w:rsidR="00F64FE8" w:rsidRPr="00604980">
        <w:rPr>
          <w:rFonts w:ascii="Arial" w:eastAsia="Arial" w:hAnsi="Arial" w:cs="Arial"/>
          <w:sz w:val="22"/>
          <w:szCs w:val="22"/>
          <w:lang w:val="hr-HR"/>
        </w:rPr>
        <w:t>4</w:t>
      </w:r>
      <w:r w:rsidR="00D8718C" w:rsidRPr="00604980">
        <w:rPr>
          <w:rFonts w:ascii="Arial" w:eastAsia="Arial" w:hAnsi="Arial" w:cs="Arial"/>
          <w:sz w:val="22"/>
          <w:szCs w:val="22"/>
          <w:lang w:val="hr-HR"/>
        </w:rPr>
        <w:t xml:space="preserve">. </w:t>
      </w:r>
      <w:r w:rsidR="002769F7" w:rsidRPr="00604980">
        <w:rPr>
          <w:rFonts w:ascii="Arial" w:eastAsia="Arial" w:hAnsi="Arial" w:cs="Arial"/>
          <w:sz w:val="22"/>
          <w:szCs w:val="22"/>
          <w:lang w:val="hr-HR"/>
        </w:rPr>
        <w:t>veljače</w:t>
      </w:r>
      <w:r w:rsidR="00D8718C">
        <w:rPr>
          <w:rFonts w:ascii="Arial" w:eastAsia="Arial" w:hAnsi="Arial" w:cs="Arial"/>
          <w:sz w:val="22"/>
          <w:szCs w:val="22"/>
          <w:lang w:val="hr-HR"/>
        </w:rPr>
        <w:t xml:space="preserve"> 202</w:t>
      </w:r>
      <w:r w:rsidR="00595A4C">
        <w:rPr>
          <w:rFonts w:ascii="Arial" w:eastAsia="Arial" w:hAnsi="Arial" w:cs="Arial"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sz w:val="22"/>
          <w:szCs w:val="22"/>
          <w:lang w:val="hr-HR"/>
        </w:rPr>
        <w:t>. godine.</w:t>
      </w:r>
    </w:p>
    <w:p w14:paraId="088F3811" w14:textId="77777777" w:rsidR="00640C3B" w:rsidRPr="00D8718C" w:rsidRDefault="00640C3B">
      <w:pPr>
        <w:spacing w:line="200" w:lineRule="exact"/>
        <w:rPr>
          <w:lang w:val="hr-HR"/>
        </w:rPr>
      </w:pPr>
    </w:p>
    <w:p w14:paraId="7966A6C9" w14:textId="77777777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Prijavu je potrebno poslati ili dostaviti u zatvorenoj omotnici. Na vanjskoj strani omotnice obavezno treba navesti:</w:t>
      </w:r>
    </w:p>
    <w:p w14:paraId="72195937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naziv i adresu prijavitelja</w:t>
      </w:r>
    </w:p>
    <w:p w14:paraId="518077E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884F2E5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2. naznaku </w:t>
      </w:r>
      <w:r w:rsidRPr="00D8718C">
        <w:rPr>
          <w:rFonts w:ascii="Arial" w:eastAsia="Arial" w:hAnsi="Arial" w:cs="Arial"/>
          <w:sz w:val="22"/>
          <w:szCs w:val="22"/>
          <w:u w:val="single" w:color="000000"/>
          <w:lang w:val="hr-HR"/>
        </w:rPr>
        <w:t xml:space="preserve"> " Nat</w:t>
      </w:r>
      <w:r w:rsidR="00D8718C">
        <w:rPr>
          <w:rFonts w:ascii="Arial" w:eastAsia="Arial" w:hAnsi="Arial" w:cs="Arial"/>
          <w:sz w:val="22"/>
          <w:szCs w:val="22"/>
          <w:u w:val="single" w:color="000000"/>
          <w:lang w:val="hr-HR"/>
        </w:rPr>
        <w:t>ječaj za financiranje javnih potreba</w:t>
      </w:r>
      <w:r w:rsidRPr="00D8718C">
        <w:rPr>
          <w:rFonts w:ascii="Arial" w:eastAsia="Arial" w:hAnsi="Arial" w:cs="Arial"/>
          <w:sz w:val="22"/>
          <w:szCs w:val="22"/>
          <w:u w:val="single" w:color="000000"/>
          <w:lang w:val="hr-HR"/>
        </w:rPr>
        <w:t xml:space="preserve"> “ </w:t>
      </w:r>
    </w:p>
    <w:p w14:paraId="2F671F72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22E339B" w14:textId="77777777" w:rsidR="00640C3B" w:rsidRPr="00D8718C" w:rsidRDefault="00831EE3">
      <w:pPr>
        <w:spacing w:line="359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Prijave dostavljene na neki drugi način, dostavljene na drugu adresu ili nakon naznačenog roka za dostavu biti će odbačene. Predaja prijave znači da se prijavitelj slaže s uvjetima Poziva i kriterijima za ocjenjivanje.</w:t>
      </w:r>
    </w:p>
    <w:p w14:paraId="617E76F5" w14:textId="77777777" w:rsidR="00640C3B" w:rsidRPr="00D8718C" w:rsidRDefault="00640C3B">
      <w:pPr>
        <w:spacing w:before="6" w:line="180" w:lineRule="exact"/>
        <w:rPr>
          <w:sz w:val="18"/>
          <w:szCs w:val="18"/>
          <w:lang w:val="hr-HR"/>
        </w:rPr>
      </w:pPr>
    </w:p>
    <w:p w14:paraId="4BA670F1" w14:textId="77777777" w:rsidR="00640C3B" w:rsidRPr="00D8718C" w:rsidRDefault="00640C3B">
      <w:pPr>
        <w:spacing w:line="200" w:lineRule="exact"/>
        <w:rPr>
          <w:lang w:val="hr-HR"/>
        </w:rPr>
      </w:pPr>
    </w:p>
    <w:p w14:paraId="4B47A285" w14:textId="7B59CDF8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3.5. DODATNE INFORMACIJE</w:t>
      </w:r>
    </w:p>
    <w:p w14:paraId="3F3F9E80" w14:textId="77777777" w:rsidR="00C70A93" w:rsidRPr="00D8718C" w:rsidRDefault="00C70A9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1632A16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F66EB7F" w14:textId="0DA3C0FF" w:rsidR="00640C3B" w:rsidRPr="00D8718C" w:rsidRDefault="00831EE3">
      <w:pPr>
        <w:spacing w:line="359" w:lineRule="auto"/>
        <w:ind w:left="116" w:right="8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Dodatne  informacije  i  upute  za  podnošenje  prijava  po  ovom  Pozivu  mogu  se  zatražiti isključivo   elektronskom   poštom   najkasnije   5   dana   prije   isteka   roka   prijava   na   adresu: </w:t>
      </w:r>
      <w:hyperlink r:id="rId12" w:history="1">
        <w:r w:rsidR="00952BB6" w:rsidRPr="007670E6">
          <w:rPr>
            <w:rStyle w:val="Hiperveza"/>
            <w:rFonts w:ascii="Arial" w:eastAsia="Arial" w:hAnsi="Arial" w:cs="Arial"/>
            <w:sz w:val="22"/>
            <w:szCs w:val="22"/>
            <w:lang w:val="hr-HR"/>
          </w:rPr>
          <w:t>ana.jagetic@ivanec.hr</w:t>
        </w:r>
      </w:hyperlink>
      <w:r w:rsidR="00B164F4">
        <w:rPr>
          <w:rStyle w:val="Hiperveza"/>
          <w:rFonts w:ascii="Arial" w:eastAsia="Arial" w:hAnsi="Arial" w:cs="Arial"/>
          <w:sz w:val="22"/>
          <w:szCs w:val="22"/>
          <w:lang w:val="hr-HR"/>
        </w:rPr>
        <w:t xml:space="preserve"> </w:t>
      </w:r>
    </w:p>
    <w:p w14:paraId="1A654360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Grad  Ivanec  nije  obvezan  davati  odgovore  ili  pojašnjenja  na  pitanja  pristigla  nakon</w:t>
      </w:r>
    </w:p>
    <w:p w14:paraId="39D6845B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5A05FA9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navedenog roka.</w:t>
      </w:r>
    </w:p>
    <w:p w14:paraId="2482D6F9" w14:textId="77777777" w:rsidR="00640C3B" w:rsidRPr="00D8718C" w:rsidRDefault="00831EE3">
      <w:pPr>
        <w:spacing w:before="73" w:line="360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U  svrhu  osiguranja  ravnopravnosti  svih  potencijalnih  prijavitelja,  davatelj  sredstava  ne može  davati  prethodna  mišljenja  o  prihvatljivosti  prijavitelja,  partnera,  aktivnosti  ili  troškova navedenih u prijavi.</w:t>
      </w:r>
    </w:p>
    <w:p w14:paraId="4A7DDC9B" w14:textId="77777777" w:rsidR="00640C3B" w:rsidRPr="00D8718C" w:rsidRDefault="00640C3B">
      <w:pPr>
        <w:spacing w:before="2" w:line="180" w:lineRule="exact"/>
        <w:rPr>
          <w:sz w:val="18"/>
          <w:szCs w:val="18"/>
          <w:lang w:val="hr-HR"/>
        </w:rPr>
      </w:pPr>
    </w:p>
    <w:p w14:paraId="59851174" w14:textId="77777777" w:rsidR="00640C3B" w:rsidRPr="00D8718C" w:rsidRDefault="00640C3B">
      <w:pPr>
        <w:spacing w:line="200" w:lineRule="exact"/>
        <w:rPr>
          <w:lang w:val="hr-HR"/>
        </w:rPr>
      </w:pPr>
    </w:p>
    <w:p w14:paraId="60FB859A" w14:textId="35E1CB16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3.6. IZMJENE I DOPUNE JAVNOG POZIVA</w:t>
      </w:r>
    </w:p>
    <w:p w14:paraId="3238DFBD" w14:textId="77777777" w:rsidR="00C70A93" w:rsidRPr="00D8718C" w:rsidRDefault="00C70A9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2C41457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F124B2E" w14:textId="77777777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U slučaju da se Javni poziv ili natječajna dokumentacija izmijene ili dopune prije krajnjeg roka za predaju prijava, sve izmjene i dopune biti će objavljene na web stranici </w:t>
      </w:r>
      <w:hyperlink r:id="rId13">
        <w:r w:rsidRPr="00D8718C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hr-HR"/>
          </w:rPr>
          <w:t>www.ivanec.hr</w:t>
        </w:r>
      </w:hyperlink>
      <w:r w:rsidRPr="00D8718C">
        <w:rPr>
          <w:rFonts w:ascii="Arial" w:eastAsia="Arial" w:hAnsi="Arial" w:cs="Arial"/>
          <w:color w:val="0000FF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color w:val="000000"/>
          <w:sz w:val="22"/>
          <w:szCs w:val="22"/>
          <w:lang w:val="hr-HR"/>
        </w:rPr>
        <w:t>najkasnije 7 dana prije isteka roka za dostavu prijava.</w:t>
      </w:r>
    </w:p>
    <w:p w14:paraId="5BDB0DF5" w14:textId="77777777" w:rsidR="00640C3B" w:rsidRPr="00D8718C" w:rsidRDefault="00831EE3">
      <w:pPr>
        <w:spacing w:before="3" w:line="361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 slučaju donošenja izmjena ili dopuna prijaviteljima koji su već predali prijavu po Javnom pozivu  biti  će  dana  mogućnost  da  svoju  prijavu  po  potrebi  i  u  primjerenom  roku  dopune  i/ili izmijene.</w:t>
      </w:r>
    </w:p>
    <w:p w14:paraId="7DB35F92" w14:textId="77777777" w:rsidR="00640C3B" w:rsidRPr="00D8718C" w:rsidRDefault="00831EE3">
      <w:pPr>
        <w:spacing w:before="2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Prijavitelji su dužni poštovati sve izmjene ili dopune Javnog poziva.</w:t>
      </w:r>
    </w:p>
    <w:p w14:paraId="65664FA2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2109F3C3" w14:textId="77777777" w:rsidR="00640C3B" w:rsidRPr="00D8718C" w:rsidRDefault="00640C3B">
      <w:pPr>
        <w:spacing w:line="200" w:lineRule="exact"/>
        <w:rPr>
          <w:lang w:val="hr-HR"/>
        </w:rPr>
      </w:pPr>
    </w:p>
    <w:p w14:paraId="15D947A0" w14:textId="77777777" w:rsidR="00640C3B" w:rsidRPr="00D8718C" w:rsidRDefault="00640C3B">
      <w:pPr>
        <w:spacing w:line="200" w:lineRule="exact"/>
        <w:rPr>
          <w:lang w:val="hr-HR"/>
        </w:rPr>
      </w:pPr>
    </w:p>
    <w:p w14:paraId="4B9D790D" w14:textId="4AEC19D8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 PROCJENA PRIJAVA I DONOŠENJE ODLUKE O DODJELI SREDSTAVA</w:t>
      </w:r>
    </w:p>
    <w:p w14:paraId="5EA8588C" w14:textId="77777777" w:rsidR="00C70A93" w:rsidRPr="00D8718C" w:rsidRDefault="00C70A9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7339BCD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90E6B23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Procjenu prijavljenih programa/projekata provode:</w:t>
      </w:r>
    </w:p>
    <w:p w14:paraId="0930C7E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F71A683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a)   Povjerenstvo za provjeru formalnih uvjeta Poziva</w:t>
      </w:r>
    </w:p>
    <w:p w14:paraId="360DAEE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5FBC06A" w14:textId="68440249" w:rsidR="00640C3B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b)   Povjerenstvo za ocjenjivanje i procjenu kvalitete/vrijednosti prijavljenih programa/projekata</w:t>
      </w:r>
    </w:p>
    <w:p w14:paraId="1418A46E" w14:textId="77777777" w:rsidR="00952BB6" w:rsidRPr="00D8718C" w:rsidRDefault="00952BB6" w:rsidP="00952BB6">
      <w:pPr>
        <w:spacing w:line="276" w:lineRule="auto"/>
        <w:ind w:left="476"/>
        <w:rPr>
          <w:rFonts w:ascii="Arial" w:eastAsia="Arial" w:hAnsi="Arial" w:cs="Arial"/>
          <w:sz w:val="22"/>
          <w:szCs w:val="22"/>
          <w:lang w:val="hr-HR"/>
        </w:rPr>
      </w:pPr>
    </w:p>
    <w:p w14:paraId="66117CF2" w14:textId="77777777" w:rsidR="00640C3B" w:rsidRPr="00D8718C" w:rsidRDefault="00640C3B" w:rsidP="00952BB6">
      <w:pPr>
        <w:spacing w:before="8" w:line="276" w:lineRule="auto"/>
        <w:rPr>
          <w:sz w:val="10"/>
          <w:szCs w:val="10"/>
          <w:lang w:val="hr-HR"/>
        </w:rPr>
      </w:pPr>
    </w:p>
    <w:p w14:paraId="57F732E0" w14:textId="77777777" w:rsidR="00640C3B" w:rsidRPr="00D8718C" w:rsidRDefault="00640C3B">
      <w:pPr>
        <w:spacing w:line="200" w:lineRule="exact"/>
        <w:rPr>
          <w:lang w:val="hr-HR"/>
        </w:rPr>
      </w:pPr>
    </w:p>
    <w:p w14:paraId="4167B2F6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4.1. POSTUPAK ADMINISTRATIVNE PROVJERE</w:t>
      </w:r>
    </w:p>
    <w:p w14:paraId="42495D4F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138D86A7" w14:textId="77777777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Davatelj financijskih sredstava ustrojava posebno tijelo za provjeru formalnih uvjeta Poziva (dalje:  Povjerenstvo   za   provjeru  formalnih   uvjeta   Poziva).   Članove   Povjerenstva   imenuje gradonačelnik  Grada  Ivanca.  Članovi  Povjerenstva  za  provjeru  formalnih  uvjeta  Poziva  prije početka rada u Povjerenstvu potpisuju posebnu izjavu da nisu u sukobu interesa.</w:t>
      </w:r>
    </w:p>
    <w:p w14:paraId="37737E2C" w14:textId="77777777" w:rsidR="00640C3B" w:rsidRPr="00D8718C" w:rsidRDefault="00831EE3">
      <w:pPr>
        <w:spacing w:before="3" w:line="359" w:lineRule="auto"/>
        <w:ind w:left="116" w:right="84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Sve se prijave urudžbiraju po redu zaprimanja. Povjerenstvo obavlja uvid u dostavljenu dokumentaciju i o tome vodi evidenciju na posebnom obrascu (OBRAZAC za formalnu provjeru prijava).</w:t>
      </w:r>
    </w:p>
    <w:p w14:paraId="64BC3F17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Povjerenstvo za provjeru formalnih uvjeta Poziva utvrđuje:</w:t>
      </w:r>
    </w:p>
    <w:p w14:paraId="24CD3EC8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70EE47EF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je li prijava podnesena u zadanome roku</w:t>
      </w:r>
    </w:p>
    <w:p w14:paraId="004A8E6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74561D4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jesu li dostavljeni, potpisani i ovjereni svi obvezni obrasci</w:t>
      </w:r>
    </w:p>
    <w:p w14:paraId="4BC6D12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552331D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je li dostavljena sva obvezna popratna dokumentacija.</w:t>
      </w:r>
    </w:p>
    <w:p w14:paraId="5D7F9BA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3823CE5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Tijekom provjere formalnih uvjeta Poziva utvrđuje se:</w:t>
      </w:r>
    </w:p>
    <w:p w14:paraId="3666C2A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F4679FB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prihvatljivost prijavitelja sukladno odredbama iz točke 2.1.</w:t>
      </w:r>
    </w:p>
    <w:p w14:paraId="6DC2489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1675106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odnosi li se predloženi program na jednu od djelatnosti za koje je Javni poziv raspisan</w:t>
      </w:r>
    </w:p>
    <w:p w14:paraId="039C256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8463030" w14:textId="77777777" w:rsidR="00952BB6" w:rsidRDefault="00831EE3" w:rsidP="009F6BA4">
      <w:pPr>
        <w:spacing w:line="360" w:lineRule="auto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 xml:space="preserve">-     je  li  prijavitelj  ispunio  sve  obveze  glede  dostave  programskih  i  financijskih  izvješća  </w:t>
      </w:r>
      <w:r w:rsidR="001A63D6">
        <w:rPr>
          <w:rFonts w:ascii="Arial" w:eastAsia="Arial" w:hAnsi="Arial" w:cs="Arial"/>
          <w:sz w:val="22"/>
          <w:szCs w:val="22"/>
          <w:lang w:val="hr-HR"/>
        </w:rPr>
        <w:t>o</w:t>
      </w:r>
      <w:r w:rsidR="00952BB6">
        <w:rPr>
          <w:rFonts w:ascii="Arial" w:eastAsia="Arial" w:hAnsi="Arial" w:cs="Arial"/>
          <w:sz w:val="22"/>
          <w:szCs w:val="22"/>
          <w:lang w:val="hr-HR"/>
        </w:rPr>
        <w:t xml:space="preserve">   </w:t>
      </w:r>
      <w:r w:rsidR="00952BB6" w:rsidRPr="00952BB6">
        <w:rPr>
          <w:rFonts w:ascii="Arial" w:eastAsia="Arial" w:hAnsi="Arial" w:cs="Arial"/>
          <w:sz w:val="22"/>
          <w:szCs w:val="22"/>
          <w:lang w:val="hr-HR"/>
        </w:rPr>
        <w:t>namjenskom korištenju sredstava proračuna iz prethodne ili ranijih godin</w:t>
      </w:r>
      <w:r w:rsidR="000B677B">
        <w:rPr>
          <w:rFonts w:ascii="Arial" w:eastAsia="Arial" w:hAnsi="Arial" w:cs="Arial"/>
          <w:sz w:val="22"/>
          <w:szCs w:val="22"/>
          <w:lang w:val="hr-HR"/>
        </w:rPr>
        <w:t>a</w:t>
      </w:r>
    </w:p>
    <w:p w14:paraId="657835BB" w14:textId="77777777" w:rsidR="00610B74" w:rsidRDefault="00610B74" w:rsidP="00610B74">
      <w:pPr>
        <w:spacing w:line="360" w:lineRule="auto"/>
        <w:rPr>
          <w:rFonts w:ascii="Arial" w:eastAsia="Arial" w:hAnsi="Arial" w:cs="Arial"/>
          <w:sz w:val="22"/>
          <w:szCs w:val="22"/>
          <w:lang w:val="hr-HR"/>
        </w:rPr>
      </w:pPr>
    </w:p>
    <w:p w14:paraId="02F7BC2E" w14:textId="0B4EAE28" w:rsidR="00610B74" w:rsidRPr="00610B74" w:rsidRDefault="00610B74" w:rsidP="00610B74">
      <w:pPr>
        <w:spacing w:line="360" w:lineRule="auto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t xml:space="preserve">Davatelj financijskih sredstava može od prijavitelja zatražiti dopune natječajne dokumentacije, ako se radi o pogreškama koje nimalo ne utječu na stvarnu kvalitetu prijave. </w:t>
      </w:r>
    </w:p>
    <w:p w14:paraId="74FAEC20" w14:textId="77777777" w:rsidR="00610B74" w:rsidRPr="00610B74" w:rsidRDefault="00610B74" w:rsidP="00610B74">
      <w:pPr>
        <w:spacing w:line="360" w:lineRule="auto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t>Rok za dostavu dopune je 5 dana.</w:t>
      </w:r>
    </w:p>
    <w:p w14:paraId="1852B7AF" w14:textId="64ECA4B9" w:rsidR="00610B74" w:rsidRPr="00D8718C" w:rsidRDefault="00610B74" w:rsidP="009F6BA4">
      <w:pPr>
        <w:spacing w:line="360" w:lineRule="auto"/>
        <w:ind w:left="476"/>
        <w:rPr>
          <w:rFonts w:ascii="Arial" w:eastAsia="Arial" w:hAnsi="Arial" w:cs="Arial"/>
          <w:sz w:val="22"/>
          <w:szCs w:val="22"/>
          <w:lang w:val="hr-HR"/>
        </w:rPr>
        <w:sectPr w:rsidR="00610B74" w:rsidRPr="00D8718C">
          <w:pgSz w:w="12240" w:h="15840"/>
          <w:pgMar w:top="1060" w:right="1300" w:bottom="280" w:left="1300" w:header="0" w:footer="1330" w:gutter="0"/>
          <w:cols w:space="720"/>
        </w:sectPr>
      </w:pPr>
    </w:p>
    <w:p w14:paraId="6BA8A640" w14:textId="77777777" w:rsidR="00640C3B" w:rsidRPr="00D8718C" w:rsidRDefault="00640C3B">
      <w:pPr>
        <w:spacing w:line="200" w:lineRule="exact"/>
        <w:rPr>
          <w:lang w:val="hr-HR"/>
        </w:rPr>
      </w:pPr>
    </w:p>
    <w:p w14:paraId="3FFECDDA" w14:textId="182196B6" w:rsidR="00640C3B" w:rsidRDefault="00831EE3">
      <w:pPr>
        <w:spacing w:line="359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Prijave  programa/projekata  koje  ne  udovoljavaju  uvjetima  Poziva  (zakašnjele  prijave, prijave  koje  ne  sadrže  svu  Pozivom  propisanu,  potpisanu  i  ovjerenu  dokumentaciju  ili  prijava podnesena na neki drugi način (odnosno suprotno uvjetima Poziva), neće se razmatrati, o čemu će prijavitelji biti obaviješteni pisanom  obavijesti u roku od osam (8) radnih dana s naznakom razloga zbog kojih prijava ne zadovoljava propisane uvjete Poziva.</w:t>
      </w:r>
    </w:p>
    <w:p w14:paraId="5B9F8ED2" w14:textId="77777777" w:rsidR="00952BB6" w:rsidRPr="00D8718C" w:rsidRDefault="00952BB6">
      <w:pPr>
        <w:spacing w:line="359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2D2BED8D" w14:textId="2E149897" w:rsidR="00640C3B" w:rsidRDefault="00831EE3">
      <w:pPr>
        <w:spacing w:before="3" w:line="360" w:lineRule="auto"/>
        <w:ind w:left="116" w:right="81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Nakon provjere svih pristiglih i zaprimljenih prijava u odnosu na formalne uvjete Poziva, Povjerenstvo izrađuje popis svih prijavitelja koji su zadovoljili formalne uvjete, čije se prijave stoga upućuju  na  ocjenjivanje  i  procjenu  kvalitete/vrijednosti,  kao  i  popis  svih  prijavitelja  koji  nisu zadovoljili formalne uvjete Poziva.</w:t>
      </w:r>
    </w:p>
    <w:p w14:paraId="672E970B" w14:textId="77777777" w:rsidR="00952BB6" w:rsidRPr="00D8718C" w:rsidRDefault="00952BB6">
      <w:pPr>
        <w:spacing w:before="3" w:line="360" w:lineRule="auto"/>
        <w:ind w:left="116" w:right="81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09450D66" w14:textId="77777777" w:rsidR="00640C3B" w:rsidRPr="00D8718C" w:rsidRDefault="00831EE3">
      <w:pPr>
        <w:spacing w:before="2" w:line="359" w:lineRule="auto"/>
        <w:ind w:left="116" w:right="79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Prijavitelji koji nisu zadovoljili propisane uvjete Poziva mogu uložiti prigovor u roku od osam (8) dana od primitka obavijesti. O prigovoru odlučuje pročelnik nadležnog Upravnog odjela u roku od 15 dana od zaprimanja prigovora. Prigovor ne odgađa izvršenje navedenih odluka i provedbu Poziva.</w:t>
      </w:r>
    </w:p>
    <w:p w14:paraId="391FA6FF" w14:textId="77777777" w:rsidR="00640C3B" w:rsidRPr="00D8718C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0E564D2C" w14:textId="77777777" w:rsidR="00640C3B" w:rsidRPr="00D8718C" w:rsidRDefault="00640C3B">
      <w:pPr>
        <w:spacing w:line="200" w:lineRule="exact"/>
        <w:rPr>
          <w:lang w:val="hr-HR"/>
        </w:rPr>
      </w:pPr>
    </w:p>
    <w:p w14:paraId="1FDB3DDE" w14:textId="77777777" w:rsidR="00640C3B" w:rsidRPr="00D8718C" w:rsidRDefault="00831EE3">
      <w:pPr>
        <w:spacing w:line="359" w:lineRule="auto"/>
        <w:ind w:left="116" w:right="85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4.2. POSTUPAK OCJENJIVANJA I PROCJENE KVALITETE/VRIJEDNOSTI PRIJAVLJENIH PROGRAMA/PROJEKATA</w:t>
      </w:r>
    </w:p>
    <w:p w14:paraId="38E13FEC" w14:textId="576FCDFD" w:rsidR="00640C3B" w:rsidRPr="00D8718C" w:rsidRDefault="00831EE3">
      <w:pPr>
        <w:spacing w:before="6" w:line="359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Davatelj  financijskih  sredstava  imenuje  posebnom  odlukom  članove  Povjerenstva  za ocjenjivanje  i  procjenu  kvalitete/vrijednosti  prijavljenih  programa/projekata.  Povjerenstvo  je nezavisno  stručno  procjenjivačko  tijelo  kojega  mogu  sačinjavati  predstavnici  Grada,  nezavisni stručnjaci i predstavnici organizacija civilnog društva, sukladno članku 28. Pravilnika o financiranju javnih potreba Grada Ivanca („Službeni vjesnik V</w:t>
      </w:r>
      <w:r w:rsidR="00B164F4">
        <w:rPr>
          <w:rFonts w:ascii="Arial" w:eastAsia="Arial" w:hAnsi="Arial" w:cs="Arial"/>
          <w:sz w:val="22"/>
          <w:szCs w:val="22"/>
          <w:lang w:val="hr-HR"/>
        </w:rPr>
        <w:t>a</w:t>
      </w:r>
      <w:r w:rsidRPr="00D8718C">
        <w:rPr>
          <w:rFonts w:ascii="Arial" w:eastAsia="Arial" w:hAnsi="Arial" w:cs="Arial"/>
          <w:sz w:val="22"/>
          <w:szCs w:val="22"/>
          <w:lang w:val="hr-HR"/>
        </w:rPr>
        <w:t>raždinske županije“ broj 44/15).</w:t>
      </w:r>
    </w:p>
    <w:p w14:paraId="345E0525" w14:textId="77777777" w:rsidR="00640C3B" w:rsidRPr="00D8718C" w:rsidRDefault="00831EE3">
      <w:pPr>
        <w:spacing w:before="3" w:line="359" w:lineRule="auto"/>
        <w:ind w:left="116" w:right="76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Članovi Povjerenstva obvezni su potpisati Izjavu o nepristranosti i povjerljivosti, koja se potpisuje  nakon  izrade  popisa  udruga  koje  su  prošle  fazu  provjere  ispunjavanja  formalnih (administrativnih) uvjeta Poziva.</w:t>
      </w:r>
    </w:p>
    <w:p w14:paraId="15F83010" w14:textId="77777777" w:rsidR="00640C3B" w:rsidRPr="00D8718C" w:rsidRDefault="00831EE3">
      <w:pPr>
        <w:spacing w:before="3" w:line="361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  <w:sectPr w:rsidR="00640C3B" w:rsidRPr="00D8718C">
          <w:pgSz w:w="12240" w:h="15840"/>
          <w:pgMar w:top="1060" w:right="1300" w:bottom="280" w:left="1300" w:header="0" w:footer="1330" w:gutter="0"/>
          <w:cols w:space="720"/>
        </w:sectPr>
      </w:pPr>
      <w:r w:rsidRPr="00D8718C">
        <w:rPr>
          <w:rFonts w:ascii="Arial" w:eastAsia="Arial" w:hAnsi="Arial" w:cs="Arial"/>
          <w:sz w:val="22"/>
          <w:szCs w:val="22"/>
          <w:lang w:val="hr-HR"/>
        </w:rPr>
        <w:t>Razmatraju se samo oni programi koji su udovoljili formalnim uvjetima Poziva.  Stručno, kvalitativno vrednovanje i ocjena prijava provodi se isključivo na temelju programskih i financijskih podataka iznesenih u obrascu prijavnice te na temelju podataka iz popratne dokumentacije.</w:t>
      </w:r>
    </w:p>
    <w:p w14:paraId="6D58A48F" w14:textId="77777777" w:rsidR="00640C3B" w:rsidRPr="00D8718C" w:rsidRDefault="00831EE3">
      <w:pPr>
        <w:spacing w:before="73"/>
        <w:ind w:left="7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sz w:val="22"/>
          <w:szCs w:val="22"/>
          <w:lang w:val="hr-HR"/>
        </w:rPr>
        <w:lastRenderedPageBreak/>
        <w:t>Kriteriji za procjenu kvalitete/vrijednosti programa</w:t>
      </w:r>
    </w:p>
    <w:p w14:paraId="7CADFE7A" w14:textId="77777777" w:rsidR="00640C3B" w:rsidRPr="00D8718C" w:rsidRDefault="00640C3B">
      <w:pPr>
        <w:spacing w:before="1" w:line="180" w:lineRule="exact"/>
        <w:rPr>
          <w:sz w:val="19"/>
          <w:szCs w:val="19"/>
          <w:lang w:val="hr-HR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8268"/>
        <w:gridCol w:w="852"/>
        <w:gridCol w:w="798"/>
      </w:tblGrid>
      <w:tr w:rsidR="002A5A07" w:rsidRPr="002A5A07" w14:paraId="1DB792E8" w14:textId="77777777" w:rsidTr="002A5A07">
        <w:tc>
          <w:tcPr>
            <w:tcW w:w="8268" w:type="dxa"/>
          </w:tcPr>
          <w:p w14:paraId="3A088A54" w14:textId="77777777" w:rsidR="002A5A07" w:rsidRPr="002A5A07" w:rsidRDefault="002A5A07" w:rsidP="002A5A07">
            <w:pPr>
              <w:rPr>
                <w:b/>
                <w:bCs/>
              </w:rPr>
            </w:pPr>
            <w:r w:rsidRPr="002A5A07">
              <w:rPr>
                <w:b/>
                <w:bCs/>
              </w:rPr>
              <w:t>A. Institucionalna sposobnost prijavitelja/partnera                                              Bodovi (20)</w:t>
            </w:r>
          </w:p>
        </w:tc>
        <w:tc>
          <w:tcPr>
            <w:tcW w:w="852" w:type="dxa"/>
          </w:tcPr>
          <w:p w14:paraId="74AF83AA" w14:textId="77777777" w:rsidR="002A5A07" w:rsidRPr="002A5A07" w:rsidRDefault="002A5A07" w:rsidP="002A5A07"/>
        </w:tc>
        <w:tc>
          <w:tcPr>
            <w:tcW w:w="798" w:type="dxa"/>
          </w:tcPr>
          <w:p w14:paraId="0C5B1815" w14:textId="77777777" w:rsidR="002A5A07" w:rsidRPr="002A5A07" w:rsidRDefault="002A5A07" w:rsidP="002A5A07"/>
        </w:tc>
      </w:tr>
      <w:tr w:rsidR="002A5A07" w:rsidRPr="002A5A07" w14:paraId="1687D399" w14:textId="77777777" w:rsidTr="002A5A07">
        <w:tc>
          <w:tcPr>
            <w:tcW w:w="8268" w:type="dxa"/>
          </w:tcPr>
          <w:p w14:paraId="268B8761" w14:textId="77777777" w:rsidR="002A5A07" w:rsidRPr="002A5A07" w:rsidRDefault="002A5A07" w:rsidP="002A5A07">
            <w:r w:rsidRPr="002A5A07">
              <w:t xml:space="preserve"> A.1  Ima  li  prijavitelj  dovoljno  iskustva  i  stručnog  kapaciteta  za  provođenje planiranih  aktivnosti  projekata/programa  (imaju  li  odgovarajuće  sposobnosti  i vještine za njegovo provođenje te znanja o problemima koji se rješavaju ovim Javnim pozivom)?</w:t>
            </w:r>
          </w:p>
        </w:tc>
        <w:tc>
          <w:tcPr>
            <w:tcW w:w="852" w:type="dxa"/>
          </w:tcPr>
          <w:p w14:paraId="51D55773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0088AE00" w14:textId="77777777" w:rsidR="002A5A07" w:rsidRPr="002A5A07" w:rsidRDefault="002A5A07" w:rsidP="002A5A07"/>
        </w:tc>
      </w:tr>
      <w:tr w:rsidR="002A5A07" w:rsidRPr="002A5A07" w14:paraId="20412794" w14:textId="77777777" w:rsidTr="002A5A07">
        <w:tc>
          <w:tcPr>
            <w:tcW w:w="8268" w:type="dxa"/>
          </w:tcPr>
          <w:p w14:paraId="73CD64C1" w14:textId="77777777" w:rsidR="002A5A07" w:rsidRPr="002A5A07" w:rsidRDefault="002A5A07" w:rsidP="002A5A07">
            <w:r w:rsidRPr="002A5A07">
              <w:t>A.2 Imaju li partnerske organizacije dovoljno stručnog iskustva i kapaciteta za provođenje planiranih aktivnosti projekta (posebno znanje o problemima koji se rješavaju ovim Javnim pozivom)?</w:t>
            </w:r>
          </w:p>
        </w:tc>
        <w:tc>
          <w:tcPr>
            <w:tcW w:w="852" w:type="dxa"/>
          </w:tcPr>
          <w:p w14:paraId="299F3318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5B77DC09" w14:textId="77777777" w:rsidR="002A5A07" w:rsidRPr="002A5A07" w:rsidRDefault="002A5A07" w:rsidP="002A5A07"/>
        </w:tc>
      </w:tr>
      <w:tr w:rsidR="002A5A07" w:rsidRPr="002A5A07" w14:paraId="2787C8FF" w14:textId="77777777" w:rsidTr="002A5A07">
        <w:tc>
          <w:tcPr>
            <w:tcW w:w="8268" w:type="dxa"/>
          </w:tcPr>
          <w:p w14:paraId="7E98183A" w14:textId="77777777" w:rsidR="002A5A07" w:rsidRPr="002A5A07" w:rsidRDefault="002A5A07" w:rsidP="002A5A07">
            <w:r w:rsidRPr="002A5A07">
              <w:t>A.3  Imaju  li  prijavitelj  i  partner(i)  dovoljno  upravljačkog  kapaciteta  (uključujući</w:t>
            </w:r>
          </w:p>
        </w:tc>
        <w:tc>
          <w:tcPr>
            <w:tcW w:w="852" w:type="dxa"/>
          </w:tcPr>
          <w:p w14:paraId="2BE66381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40841E36" w14:textId="77777777" w:rsidR="002A5A07" w:rsidRPr="002A5A07" w:rsidRDefault="002A5A07" w:rsidP="002A5A07"/>
        </w:tc>
      </w:tr>
      <w:tr w:rsidR="002A5A07" w:rsidRPr="002A5A07" w14:paraId="2FC8EA01" w14:textId="77777777" w:rsidTr="002A5A07">
        <w:tc>
          <w:tcPr>
            <w:tcW w:w="8268" w:type="dxa"/>
          </w:tcPr>
          <w:p w14:paraId="1F36AE23" w14:textId="77777777" w:rsidR="002A5A07" w:rsidRPr="002A5A07" w:rsidRDefault="002A5A07" w:rsidP="002A5A07">
            <w:r w:rsidRPr="002A5A07">
              <w:t xml:space="preserve">osoblje, opremu i sposobnost vođenja proračuna projekta/programa)?                    </w:t>
            </w:r>
          </w:p>
        </w:tc>
        <w:tc>
          <w:tcPr>
            <w:tcW w:w="852" w:type="dxa"/>
          </w:tcPr>
          <w:p w14:paraId="0FC343D8" w14:textId="77777777" w:rsidR="002A5A07" w:rsidRPr="002A5A07" w:rsidRDefault="002A5A07" w:rsidP="002A5A07"/>
        </w:tc>
        <w:tc>
          <w:tcPr>
            <w:tcW w:w="798" w:type="dxa"/>
          </w:tcPr>
          <w:p w14:paraId="510E61C0" w14:textId="77777777" w:rsidR="002A5A07" w:rsidRPr="002A5A07" w:rsidRDefault="002A5A07" w:rsidP="002A5A07"/>
        </w:tc>
      </w:tr>
      <w:tr w:rsidR="002A5A07" w:rsidRPr="002A5A07" w14:paraId="1CE7BE07" w14:textId="77777777" w:rsidTr="002A5A07">
        <w:tc>
          <w:tcPr>
            <w:tcW w:w="8268" w:type="dxa"/>
          </w:tcPr>
          <w:p w14:paraId="49C5E761" w14:textId="77777777" w:rsidR="002A5A07" w:rsidRPr="002A5A07" w:rsidRDefault="002A5A07" w:rsidP="002A5A07">
            <w:r w:rsidRPr="002A5A07">
              <w:t>A.4  Postoji  li  jasna  struktura  upravljanja  projektom/programom?  Je  li  jasno</w:t>
            </w:r>
          </w:p>
        </w:tc>
        <w:tc>
          <w:tcPr>
            <w:tcW w:w="852" w:type="dxa"/>
          </w:tcPr>
          <w:p w14:paraId="484A44DC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644096D8" w14:textId="77777777" w:rsidR="002A5A07" w:rsidRPr="002A5A07" w:rsidRDefault="002A5A07" w:rsidP="002A5A07"/>
        </w:tc>
      </w:tr>
      <w:tr w:rsidR="002A5A07" w:rsidRPr="002A5A07" w14:paraId="77F0A0B3" w14:textId="77777777" w:rsidTr="002A5A07">
        <w:tc>
          <w:tcPr>
            <w:tcW w:w="8268" w:type="dxa"/>
          </w:tcPr>
          <w:p w14:paraId="0171D90E" w14:textId="77777777" w:rsidR="002A5A07" w:rsidRPr="002A5A07" w:rsidRDefault="002A5A07" w:rsidP="002A5A07">
            <w:r w:rsidRPr="002A5A07">
              <w:t xml:space="preserve">definiran projektni tim i obveze njegovih članova?                                                    </w:t>
            </w:r>
          </w:p>
        </w:tc>
        <w:tc>
          <w:tcPr>
            <w:tcW w:w="852" w:type="dxa"/>
          </w:tcPr>
          <w:p w14:paraId="07A09EA5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37F2C808" w14:textId="77777777" w:rsidR="002A5A07" w:rsidRPr="002A5A07" w:rsidRDefault="002A5A07" w:rsidP="002A5A07"/>
        </w:tc>
      </w:tr>
      <w:tr w:rsidR="002A5A07" w:rsidRPr="002A5A07" w14:paraId="15398454" w14:textId="77777777" w:rsidTr="002A5A07">
        <w:tc>
          <w:tcPr>
            <w:tcW w:w="8268" w:type="dxa"/>
          </w:tcPr>
          <w:p w14:paraId="6551E79D" w14:textId="77777777" w:rsidR="002A5A07" w:rsidRPr="002A5A07" w:rsidRDefault="002A5A07" w:rsidP="002A5A07">
            <w:r w:rsidRPr="002A5A07">
              <w:t>A.  ukupan broj bodova (maksimalan broj bodova 20)</w:t>
            </w:r>
          </w:p>
        </w:tc>
        <w:tc>
          <w:tcPr>
            <w:tcW w:w="852" w:type="dxa"/>
          </w:tcPr>
          <w:p w14:paraId="122F6427" w14:textId="77777777" w:rsidR="002A5A07" w:rsidRPr="002A5A07" w:rsidRDefault="002A5A07" w:rsidP="002A5A07"/>
        </w:tc>
        <w:tc>
          <w:tcPr>
            <w:tcW w:w="798" w:type="dxa"/>
          </w:tcPr>
          <w:p w14:paraId="3F21F825" w14:textId="77777777" w:rsidR="002A5A07" w:rsidRPr="002A5A07" w:rsidRDefault="002A5A07" w:rsidP="002A5A07"/>
        </w:tc>
      </w:tr>
      <w:tr w:rsidR="002A5A07" w:rsidRPr="002A5A07" w14:paraId="11BAA32B" w14:textId="77777777" w:rsidTr="002A5A07">
        <w:tc>
          <w:tcPr>
            <w:tcW w:w="8268" w:type="dxa"/>
          </w:tcPr>
          <w:p w14:paraId="5A9638AC" w14:textId="77777777" w:rsidR="002A5A07" w:rsidRPr="002A5A07" w:rsidRDefault="002A5A07" w:rsidP="002A5A07"/>
        </w:tc>
        <w:tc>
          <w:tcPr>
            <w:tcW w:w="852" w:type="dxa"/>
          </w:tcPr>
          <w:p w14:paraId="5008F420" w14:textId="77777777" w:rsidR="002A5A07" w:rsidRPr="002A5A07" w:rsidRDefault="002A5A07" w:rsidP="002A5A07"/>
        </w:tc>
        <w:tc>
          <w:tcPr>
            <w:tcW w:w="798" w:type="dxa"/>
          </w:tcPr>
          <w:p w14:paraId="028A6112" w14:textId="77777777" w:rsidR="002A5A07" w:rsidRPr="002A5A07" w:rsidRDefault="002A5A07" w:rsidP="002A5A07"/>
        </w:tc>
      </w:tr>
      <w:tr w:rsidR="002A5A07" w:rsidRPr="002A5A07" w14:paraId="3F7CAC23" w14:textId="77777777" w:rsidTr="002A5A07">
        <w:tc>
          <w:tcPr>
            <w:tcW w:w="8268" w:type="dxa"/>
          </w:tcPr>
          <w:p w14:paraId="401261DE" w14:textId="77777777" w:rsidR="002A5A07" w:rsidRPr="002A5A07" w:rsidRDefault="002A5A07" w:rsidP="002A5A07">
            <w:pPr>
              <w:rPr>
                <w:b/>
                <w:bCs/>
              </w:rPr>
            </w:pPr>
            <w:r w:rsidRPr="002A5A07">
              <w:rPr>
                <w:b/>
                <w:bCs/>
              </w:rPr>
              <w:t>B. Relevantnost projekta/programa                                                                       Bodovi (40)</w:t>
            </w:r>
          </w:p>
        </w:tc>
        <w:tc>
          <w:tcPr>
            <w:tcW w:w="852" w:type="dxa"/>
          </w:tcPr>
          <w:p w14:paraId="1C4169CD" w14:textId="77777777" w:rsidR="002A5A07" w:rsidRPr="002A5A07" w:rsidRDefault="002A5A07" w:rsidP="002A5A07"/>
        </w:tc>
        <w:tc>
          <w:tcPr>
            <w:tcW w:w="798" w:type="dxa"/>
          </w:tcPr>
          <w:p w14:paraId="1484A362" w14:textId="77777777" w:rsidR="002A5A07" w:rsidRPr="002A5A07" w:rsidRDefault="002A5A07" w:rsidP="002A5A07"/>
        </w:tc>
      </w:tr>
      <w:tr w:rsidR="002A5A07" w:rsidRPr="002A5A07" w14:paraId="00F6E4F5" w14:textId="77777777" w:rsidTr="002A5A07">
        <w:tc>
          <w:tcPr>
            <w:tcW w:w="8268" w:type="dxa"/>
          </w:tcPr>
          <w:p w14:paraId="2CE483C5" w14:textId="77777777" w:rsidR="002A5A07" w:rsidRPr="002A5A07" w:rsidRDefault="002A5A07" w:rsidP="002A5A07">
            <w:r w:rsidRPr="002A5A07">
              <w:t>B.1 Prijedlog projekta/programa odnosi se na programska područja navedena u</w:t>
            </w:r>
          </w:p>
        </w:tc>
        <w:tc>
          <w:tcPr>
            <w:tcW w:w="852" w:type="dxa"/>
          </w:tcPr>
          <w:p w14:paraId="559FFA3A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754F5EDB" w14:textId="77777777" w:rsidR="002A5A07" w:rsidRPr="002A5A07" w:rsidRDefault="002A5A07" w:rsidP="002A5A07"/>
        </w:tc>
      </w:tr>
      <w:tr w:rsidR="002A5A07" w:rsidRPr="002A5A07" w14:paraId="6B8A1C8A" w14:textId="77777777" w:rsidTr="002A5A07">
        <w:tc>
          <w:tcPr>
            <w:tcW w:w="8268" w:type="dxa"/>
          </w:tcPr>
          <w:p w14:paraId="1ABA45FA" w14:textId="77777777" w:rsidR="002A5A07" w:rsidRPr="002A5A07" w:rsidRDefault="002A5A07" w:rsidP="002A5A07">
            <w:r w:rsidRPr="002A5A07">
              <w:t>Pozivu?</w:t>
            </w:r>
          </w:p>
        </w:tc>
        <w:tc>
          <w:tcPr>
            <w:tcW w:w="852" w:type="dxa"/>
          </w:tcPr>
          <w:p w14:paraId="771B396C" w14:textId="77777777" w:rsidR="002A5A07" w:rsidRPr="002A5A07" w:rsidRDefault="002A5A07" w:rsidP="002A5A07"/>
        </w:tc>
        <w:tc>
          <w:tcPr>
            <w:tcW w:w="798" w:type="dxa"/>
          </w:tcPr>
          <w:p w14:paraId="6A76D303" w14:textId="77777777" w:rsidR="002A5A07" w:rsidRPr="002A5A07" w:rsidRDefault="002A5A07" w:rsidP="002A5A07"/>
        </w:tc>
      </w:tr>
      <w:tr w:rsidR="002A5A07" w:rsidRPr="002A5A07" w14:paraId="3A613000" w14:textId="77777777" w:rsidTr="002A5A07">
        <w:tc>
          <w:tcPr>
            <w:tcW w:w="8268" w:type="dxa"/>
          </w:tcPr>
          <w:p w14:paraId="2C75BD0A" w14:textId="77777777" w:rsidR="002A5A07" w:rsidRPr="002A5A07" w:rsidRDefault="002A5A07" w:rsidP="002A5A07">
            <w:r w:rsidRPr="002A5A07">
              <w:t xml:space="preserve">B.2  Jesu li ciljevi projekta/programa jasno definirani i realno dostižni?                    </w:t>
            </w:r>
          </w:p>
        </w:tc>
        <w:tc>
          <w:tcPr>
            <w:tcW w:w="852" w:type="dxa"/>
          </w:tcPr>
          <w:p w14:paraId="3BE1F97B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672CBD25" w14:textId="77777777" w:rsidR="002A5A07" w:rsidRPr="002A5A07" w:rsidRDefault="002A5A07" w:rsidP="002A5A07"/>
        </w:tc>
      </w:tr>
      <w:tr w:rsidR="002A5A07" w:rsidRPr="002A5A07" w14:paraId="2A0A8387" w14:textId="77777777" w:rsidTr="002A5A07">
        <w:tc>
          <w:tcPr>
            <w:tcW w:w="8268" w:type="dxa"/>
          </w:tcPr>
          <w:p w14:paraId="3D7B37A2" w14:textId="77777777" w:rsidR="002A5A07" w:rsidRPr="002A5A07" w:rsidRDefault="002A5A07" w:rsidP="002A5A07">
            <w:r w:rsidRPr="002A5A07">
              <w:t>B.3   Jesu   li   aktivnosti   projekta/programa   jasne, opravdane, razumljive   i provedive?</w:t>
            </w:r>
          </w:p>
        </w:tc>
        <w:tc>
          <w:tcPr>
            <w:tcW w:w="852" w:type="dxa"/>
          </w:tcPr>
          <w:p w14:paraId="3B120E34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3EB7BE40" w14:textId="77777777" w:rsidR="002A5A07" w:rsidRPr="002A5A07" w:rsidRDefault="002A5A07" w:rsidP="002A5A07"/>
        </w:tc>
      </w:tr>
      <w:tr w:rsidR="002A5A07" w:rsidRPr="002A5A07" w14:paraId="0B78509A" w14:textId="77777777" w:rsidTr="002A5A07">
        <w:tc>
          <w:tcPr>
            <w:tcW w:w="8268" w:type="dxa"/>
          </w:tcPr>
          <w:p w14:paraId="7064A98E" w14:textId="77777777" w:rsidR="002A5A07" w:rsidRPr="002A5A07" w:rsidRDefault="002A5A07" w:rsidP="002A5A07">
            <w:r w:rsidRPr="002A5A07">
              <w:t>B.4 Jesu li rezultati jasno određeni i hoće li aktivnosti dovesti do ostvarivanja rezultata?</w:t>
            </w:r>
          </w:p>
        </w:tc>
        <w:tc>
          <w:tcPr>
            <w:tcW w:w="852" w:type="dxa"/>
          </w:tcPr>
          <w:p w14:paraId="60C9B2C8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34DC88C9" w14:textId="77777777" w:rsidR="002A5A07" w:rsidRPr="002A5A07" w:rsidRDefault="002A5A07" w:rsidP="002A5A07"/>
        </w:tc>
      </w:tr>
      <w:tr w:rsidR="002A5A07" w:rsidRPr="002A5A07" w14:paraId="77BD573B" w14:textId="77777777" w:rsidTr="002A5A07">
        <w:tc>
          <w:tcPr>
            <w:tcW w:w="8268" w:type="dxa"/>
          </w:tcPr>
          <w:p w14:paraId="21B8E5A9" w14:textId="77777777" w:rsidR="002A5A07" w:rsidRPr="002A5A07" w:rsidRDefault="002A5A07" w:rsidP="002A5A07">
            <w:r w:rsidRPr="002A5A07">
              <w:t>B.5   Ima  li  projekt/program  jasno  definirane  korisnike  (broj,  dob,  spol  i  sl.)?</w:t>
            </w:r>
          </w:p>
        </w:tc>
        <w:tc>
          <w:tcPr>
            <w:tcW w:w="852" w:type="dxa"/>
          </w:tcPr>
          <w:p w14:paraId="4D4F4355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74D703E5" w14:textId="77777777" w:rsidR="002A5A07" w:rsidRPr="002A5A07" w:rsidRDefault="002A5A07" w:rsidP="002A5A07"/>
        </w:tc>
      </w:tr>
      <w:tr w:rsidR="002A5A07" w:rsidRPr="002A5A07" w14:paraId="55158EF3" w14:textId="77777777" w:rsidTr="002A5A07">
        <w:tc>
          <w:tcPr>
            <w:tcW w:w="8268" w:type="dxa"/>
          </w:tcPr>
          <w:p w14:paraId="35C87A21" w14:textId="77777777" w:rsidR="002A5A07" w:rsidRPr="002A5A07" w:rsidRDefault="002A5A07" w:rsidP="002A5A07">
            <w:r w:rsidRPr="002A5A07">
              <w:t xml:space="preserve">B.6 Pridonosi li projekt/program i u kojoj mjeri ostvarenju općih ciljeva Poziva?      </w:t>
            </w:r>
          </w:p>
        </w:tc>
        <w:tc>
          <w:tcPr>
            <w:tcW w:w="852" w:type="dxa"/>
          </w:tcPr>
          <w:p w14:paraId="67021C07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56FA22CA" w14:textId="77777777" w:rsidR="002A5A07" w:rsidRPr="002A5A07" w:rsidRDefault="002A5A07" w:rsidP="002A5A07"/>
        </w:tc>
      </w:tr>
      <w:tr w:rsidR="002A5A07" w:rsidRPr="002A5A07" w14:paraId="58762E64" w14:textId="77777777" w:rsidTr="002A5A07">
        <w:tc>
          <w:tcPr>
            <w:tcW w:w="8268" w:type="dxa"/>
          </w:tcPr>
          <w:p w14:paraId="3719EBE0" w14:textId="77777777" w:rsidR="002A5A07" w:rsidRPr="002A5A07" w:rsidRDefault="002A5A07" w:rsidP="002A5A07">
            <w:r w:rsidRPr="002A5A07">
              <w:t xml:space="preserve">B.7 Je li isti ili sličan program/projekt prijavitelja u protekle dvije godine ostvario priznanja na lokalnoj, županijskoj, nacionalnoj ili međunarodnoj razini?                   </w:t>
            </w:r>
          </w:p>
        </w:tc>
        <w:tc>
          <w:tcPr>
            <w:tcW w:w="852" w:type="dxa"/>
          </w:tcPr>
          <w:p w14:paraId="787AC3EB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18BAFC85" w14:textId="77777777" w:rsidR="002A5A07" w:rsidRPr="002A5A07" w:rsidRDefault="002A5A07" w:rsidP="002A5A07"/>
        </w:tc>
      </w:tr>
      <w:tr w:rsidR="002A5A07" w:rsidRPr="002A5A07" w14:paraId="41231961" w14:textId="77777777" w:rsidTr="002A5A07">
        <w:tc>
          <w:tcPr>
            <w:tcW w:w="8268" w:type="dxa"/>
          </w:tcPr>
          <w:p w14:paraId="48DE9562" w14:textId="77777777" w:rsidR="002A5A07" w:rsidRPr="002A5A07" w:rsidRDefault="002A5A07" w:rsidP="002A5A07">
            <w:r w:rsidRPr="002A5A07">
              <w:t xml:space="preserve"> B.8    Uspostavlja    li    projekt    model    koji    će    druge    organizacije    moći</w:t>
            </w:r>
          </w:p>
        </w:tc>
        <w:tc>
          <w:tcPr>
            <w:tcW w:w="852" w:type="dxa"/>
          </w:tcPr>
          <w:p w14:paraId="1E15AF63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40F63A30" w14:textId="77777777" w:rsidR="002A5A07" w:rsidRPr="002A5A07" w:rsidRDefault="002A5A07" w:rsidP="002A5A07"/>
        </w:tc>
      </w:tr>
      <w:tr w:rsidR="002A5A07" w:rsidRPr="002A5A07" w14:paraId="0A7DE759" w14:textId="77777777" w:rsidTr="002A5A07">
        <w:tc>
          <w:tcPr>
            <w:tcW w:w="8268" w:type="dxa"/>
          </w:tcPr>
          <w:p w14:paraId="7A918530" w14:textId="77777777" w:rsidR="002A5A07" w:rsidRPr="002A5A07" w:rsidRDefault="002A5A07" w:rsidP="002A5A07">
            <w:r w:rsidRPr="002A5A07">
              <w:t>primijeniti/ponoviti?</w:t>
            </w:r>
          </w:p>
        </w:tc>
        <w:tc>
          <w:tcPr>
            <w:tcW w:w="852" w:type="dxa"/>
          </w:tcPr>
          <w:p w14:paraId="3BAF724E" w14:textId="77777777" w:rsidR="002A5A07" w:rsidRPr="002A5A07" w:rsidRDefault="002A5A07" w:rsidP="002A5A07"/>
        </w:tc>
        <w:tc>
          <w:tcPr>
            <w:tcW w:w="798" w:type="dxa"/>
          </w:tcPr>
          <w:p w14:paraId="54C0FB84" w14:textId="77777777" w:rsidR="002A5A07" w:rsidRPr="002A5A07" w:rsidRDefault="002A5A07" w:rsidP="002A5A07"/>
        </w:tc>
      </w:tr>
      <w:tr w:rsidR="002A5A07" w:rsidRPr="002A5A07" w14:paraId="220AAB80" w14:textId="77777777" w:rsidTr="002A5A07">
        <w:tc>
          <w:tcPr>
            <w:tcW w:w="8268" w:type="dxa"/>
          </w:tcPr>
          <w:p w14:paraId="1B21067E" w14:textId="77777777" w:rsidR="002A5A07" w:rsidRPr="002A5A07" w:rsidRDefault="002A5A07" w:rsidP="002A5A07">
            <w:r w:rsidRPr="002A5A07">
              <w:t>B. ukupan broj bodova (maksimalan broj bodova 40)</w:t>
            </w:r>
          </w:p>
        </w:tc>
        <w:tc>
          <w:tcPr>
            <w:tcW w:w="852" w:type="dxa"/>
          </w:tcPr>
          <w:p w14:paraId="5D02DC59" w14:textId="77777777" w:rsidR="002A5A07" w:rsidRPr="002A5A07" w:rsidRDefault="002A5A07" w:rsidP="002A5A07"/>
        </w:tc>
        <w:tc>
          <w:tcPr>
            <w:tcW w:w="798" w:type="dxa"/>
          </w:tcPr>
          <w:p w14:paraId="51CC3499" w14:textId="77777777" w:rsidR="002A5A07" w:rsidRPr="002A5A07" w:rsidRDefault="002A5A07" w:rsidP="002A5A07"/>
        </w:tc>
      </w:tr>
      <w:tr w:rsidR="002A5A07" w:rsidRPr="002A5A07" w14:paraId="00238D3E" w14:textId="77777777" w:rsidTr="002A5A07">
        <w:tc>
          <w:tcPr>
            <w:tcW w:w="8268" w:type="dxa"/>
          </w:tcPr>
          <w:p w14:paraId="0E61FFC8" w14:textId="77777777" w:rsidR="002A5A07" w:rsidRPr="002A5A07" w:rsidRDefault="002A5A07" w:rsidP="002A5A07"/>
        </w:tc>
        <w:tc>
          <w:tcPr>
            <w:tcW w:w="852" w:type="dxa"/>
          </w:tcPr>
          <w:p w14:paraId="609E4A8F" w14:textId="77777777" w:rsidR="002A5A07" w:rsidRPr="002A5A07" w:rsidRDefault="002A5A07" w:rsidP="002A5A07"/>
        </w:tc>
        <w:tc>
          <w:tcPr>
            <w:tcW w:w="798" w:type="dxa"/>
          </w:tcPr>
          <w:p w14:paraId="339F44EA" w14:textId="77777777" w:rsidR="002A5A07" w:rsidRPr="002A5A07" w:rsidRDefault="002A5A07" w:rsidP="002A5A07"/>
        </w:tc>
      </w:tr>
      <w:tr w:rsidR="002A5A07" w:rsidRPr="002A5A07" w14:paraId="1E748051" w14:textId="77777777" w:rsidTr="002A5A07">
        <w:tc>
          <w:tcPr>
            <w:tcW w:w="8268" w:type="dxa"/>
          </w:tcPr>
          <w:p w14:paraId="6EEE3AE5" w14:textId="77777777" w:rsidR="002A5A07" w:rsidRPr="002A5A07" w:rsidRDefault="002A5A07" w:rsidP="002A5A07">
            <w:pPr>
              <w:rPr>
                <w:b/>
                <w:bCs/>
              </w:rPr>
            </w:pPr>
            <w:r w:rsidRPr="002A5A07">
              <w:rPr>
                <w:b/>
                <w:bCs/>
              </w:rPr>
              <w:t>C. Proračun (troškovi)                                                                                             Bodovi (20)</w:t>
            </w:r>
          </w:p>
        </w:tc>
        <w:tc>
          <w:tcPr>
            <w:tcW w:w="852" w:type="dxa"/>
          </w:tcPr>
          <w:p w14:paraId="445645F3" w14:textId="77777777" w:rsidR="002A5A07" w:rsidRPr="002A5A07" w:rsidRDefault="002A5A07" w:rsidP="002A5A07"/>
        </w:tc>
        <w:tc>
          <w:tcPr>
            <w:tcW w:w="798" w:type="dxa"/>
          </w:tcPr>
          <w:p w14:paraId="3CC64C93" w14:textId="77777777" w:rsidR="002A5A07" w:rsidRPr="002A5A07" w:rsidRDefault="002A5A07" w:rsidP="002A5A07"/>
        </w:tc>
      </w:tr>
      <w:tr w:rsidR="002A5A07" w:rsidRPr="002A5A07" w14:paraId="025ABE30" w14:textId="77777777" w:rsidTr="002A5A07">
        <w:tc>
          <w:tcPr>
            <w:tcW w:w="8268" w:type="dxa"/>
          </w:tcPr>
          <w:p w14:paraId="766B5FE4" w14:textId="77777777" w:rsidR="002A5A07" w:rsidRPr="002A5A07" w:rsidRDefault="002A5A07" w:rsidP="002A5A07">
            <w:r w:rsidRPr="002A5A07">
              <w:t>C.1 Jesu li troškovi projekta/programa opravdani detaljnim opisom aktivnosti u prijavnom obrascu?</w:t>
            </w:r>
          </w:p>
        </w:tc>
        <w:tc>
          <w:tcPr>
            <w:tcW w:w="852" w:type="dxa"/>
          </w:tcPr>
          <w:p w14:paraId="104A9E13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199EF647" w14:textId="77777777" w:rsidR="002A5A07" w:rsidRPr="002A5A07" w:rsidRDefault="002A5A07" w:rsidP="002A5A07"/>
        </w:tc>
      </w:tr>
      <w:tr w:rsidR="002A5A07" w:rsidRPr="002A5A07" w14:paraId="66AA841B" w14:textId="77777777" w:rsidTr="002A5A07">
        <w:tc>
          <w:tcPr>
            <w:tcW w:w="8268" w:type="dxa"/>
          </w:tcPr>
          <w:p w14:paraId="6E3EFA59" w14:textId="77777777" w:rsidR="002A5A07" w:rsidRPr="002A5A07" w:rsidRDefault="002A5A07" w:rsidP="002A5A07">
            <w:r w:rsidRPr="002A5A07">
              <w:t>C.2 Financijski plan (troškovnik) prikazuje ukupne troškove realizacije programa, koji su detaljno razrađeni po vrstama troškova i izvorima sredstava.</w:t>
            </w:r>
          </w:p>
        </w:tc>
        <w:tc>
          <w:tcPr>
            <w:tcW w:w="852" w:type="dxa"/>
          </w:tcPr>
          <w:p w14:paraId="01170A0C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6BE90D27" w14:textId="77777777" w:rsidR="002A5A07" w:rsidRPr="002A5A07" w:rsidRDefault="002A5A07" w:rsidP="002A5A07"/>
        </w:tc>
      </w:tr>
      <w:tr w:rsidR="002A5A07" w:rsidRPr="002A5A07" w14:paraId="3C258D3F" w14:textId="77777777" w:rsidTr="002A5A07">
        <w:tc>
          <w:tcPr>
            <w:tcW w:w="8268" w:type="dxa"/>
          </w:tcPr>
          <w:p w14:paraId="369AFD9D" w14:textId="1FA1165E" w:rsidR="002A5A07" w:rsidRPr="002A5A07" w:rsidRDefault="002A5A07" w:rsidP="002A5A07">
            <w:r w:rsidRPr="002A5A07">
              <w:t>C.</w:t>
            </w:r>
            <w:r w:rsidR="000B677B">
              <w:t>3</w:t>
            </w:r>
            <w:r w:rsidRPr="002A5A07">
              <w:t xml:space="preserve"> Jesu li aktivnosti prikazane u financijskom planu relevantne za izradu projekta?</w:t>
            </w:r>
          </w:p>
        </w:tc>
        <w:tc>
          <w:tcPr>
            <w:tcW w:w="852" w:type="dxa"/>
          </w:tcPr>
          <w:p w14:paraId="730048E6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6CF989BA" w14:textId="77777777" w:rsidR="002A5A07" w:rsidRPr="002A5A07" w:rsidRDefault="002A5A07" w:rsidP="002A5A07"/>
        </w:tc>
      </w:tr>
      <w:tr w:rsidR="002A5A07" w:rsidRPr="002A5A07" w14:paraId="4E1FA4AF" w14:textId="77777777" w:rsidTr="002A5A07">
        <w:tc>
          <w:tcPr>
            <w:tcW w:w="8268" w:type="dxa"/>
          </w:tcPr>
          <w:p w14:paraId="07A87A4A" w14:textId="1A5A0335" w:rsidR="002A5A07" w:rsidRPr="002A5A07" w:rsidRDefault="002A5A07" w:rsidP="002A5A07">
            <w:r w:rsidRPr="002A5A07">
              <w:t>C.</w:t>
            </w:r>
            <w:r w:rsidR="000B677B">
              <w:t>4</w:t>
            </w:r>
            <w:r w:rsidRPr="002A5A07">
              <w:t xml:space="preserve"> U financijski plan uključeni su neophodni prihvatljivi troškovi realizacije programa koji su planirani izrazito ekonomično i utemeljeni na realnoj cijeni/procjeni.</w:t>
            </w:r>
          </w:p>
        </w:tc>
        <w:tc>
          <w:tcPr>
            <w:tcW w:w="852" w:type="dxa"/>
          </w:tcPr>
          <w:p w14:paraId="65681889" w14:textId="77777777" w:rsidR="002A5A07" w:rsidRPr="002A5A07" w:rsidRDefault="002A5A07" w:rsidP="002A5A07">
            <w:r w:rsidRPr="002A5A07">
              <w:t>1-5</w:t>
            </w:r>
          </w:p>
        </w:tc>
        <w:tc>
          <w:tcPr>
            <w:tcW w:w="798" w:type="dxa"/>
          </w:tcPr>
          <w:p w14:paraId="65822DB0" w14:textId="77777777" w:rsidR="002A5A07" w:rsidRPr="002A5A07" w:rsidRDefault="002A5A07" w:rsidP="002A5A07"/>
        </w:tc>
      </w:tr>
      <w:tr w:rsidR="002A5A07" w:rsidRPr="002A5A07" w14:paraId="30B2455B" w14:textId="77777777" w:rsidTr="002A5A07">
        <w:tc>
          <w:tcPr>
            <w:tcW w:w="8268" w:type="dxa"/>
          </w:tcPr>
          <w:p w14:paraId="2EFDAF0F" w14:textId="77777777" w:rsidR="002A5A07" w:rsidRPr="002A5A07" w:rsidRDefault="002A5A07" w:rsidP="002A5A07">
            <w:r w:rsidRPr="002A5A07">
              <w:t>C. ukupan broj bodova (maksimalan broj bodova 20)</w:t>
            </w:r>
          </w:p>
        </w:tc>
        <w:tc>
          <w:tcPr>
            <w:tcW w:w="852" w:type="dxa"/>
          </w:tcPr>
          <w:p w14:paraId="553191FD" w14:textId="77777777" w:rsidR="002A5A07" w:rsidRPr="002A5A07" w:rsidRDefault="002A5A07" w:rsidP="002A5A07"/>
        </w:tc>
        <w:tc>
          <w:tcPr>
            <w:tcW w:w="798" w:type="dxa"/>
          </w:tcPr>
          <w:p w14:paraId="69BA71F2" w14:textId="77777777" w:rsidR="002A5A07" w:rsidRPr="002A5A07" w:rsidRDefault="002A5A07" w:rsidP="002A5A07"/>
        </w:tc>
      </w:tr>
      <w:tr w:rsidR="002A5A07" w:rsidRPr="002A5A07" w14:paraId="12A78543" w14:textId="77777777" w:rsidTr="002A5A07">
        <w:tc>
          <w:tcPr>
            <w:tcW w:w="8268" w:type="dxa"/>
          </w:tcPr>
          <w:p w14:paraId="421B71E0" w14:textId="77777777" w:rsidR="002A5A07" w:rsidRPr="002A5A07" w:rsidRDefault="002A5A07" w:rsidP="002A5A07"/>
        </w:tc>
        <w:tc>
          <w:tcPr>
            <w:tcW w:w="852" w:type="dxa"/>
          </w:tcPr>
          <w:p w14:paraId="31EC7298" w14:textId="77777777" w:rsidR="002A5A07" w:rsidRPr="002A5A07" w:rsidRDefault="002A5A07" w:rsidP="002A5A07"/>
        </w:tc>
        <w:tc>
          <w:tcPr>
            <w:tcW w:w="798" w:type="dxa"/>
          </w:tcPr>
          <w:p w14:paraId="56F5115A" w14:textId="77777777" w:rsidR="002A5A07" w:rsidRPr="002A5A07" w:rsidRDefault="002A5A07" w:rsidP="002A5A07"/>
        </w:tc>
      </w:tr>
      <w:tr w:rsidR="002A5A07" w:rsidRPr="002A5A07" w14:paraId="67162A08" w14:textId="77777777" w:rsidTr="002A5A07">
        <w:tc>
          <w:tcPr>
            <w:tcW w:w="8268" w:type="dxa"/>
          </w:tcPr>
          <w:p w14:paraId="3FB00D78" w14:textId="77777777" w:rsidR="002A5A07" w:rsidRPr="002A5A07" w:rsidRDefault="002A5A07" w:rsidP="002A5A07">
            <w:pPr>
              <w:rPr>
                <w:b/>
                <w:bCs/>
              </w:rPr>
            </w:pPr>
            <w:r w:rsidRPr="002A5A07">
              <w:rPr>
                <w:b/>
                <w:bCs/>
              </w:rPr>
              <w:t>D. Prednost u financiranju                                                                                      Bodovi (20)</w:t>
            </w:r>
          </w:p>
        </w:tc>
        <w:tc>
          <w:tcPr>
            <w:tcW w:w="852" w:type="dxa"/>
          </w:tcPr>
          <w:p w14:paraId="60017BED" w14:textId="77777777" w:rsidR="002A5A07" w:rsidRPr="002A5A07" w:rsidRDefault="002A5A07" w:rsidP="002A5A07"/>
        </w:tc>
        <w:tc>
          <w:tcPr>
            <w:tcW w:w="798" w:type="dxa"/>
          </w:tcPr>
          <w:p w14:paraId="33FC09F1" w14:textId="77777777" w:rsidR="002A5A07" w:rsidRPr="002A5A07" w:rsidRDefault="002A5A07" w:rsidP="002A5A07"/>
        </w:tc>
      </w:tr>
      <w:tr w:rsidR="002A5A07" w:rsidRPr="002A5A07" w14:paraId="0259BAF0" w14:textId="77777777" w:rsidTr="002A5A07">
        <w:tc>
          <w:tcPr>
            <w:tcW w:w="8268" w:type="dxa"/>
          </w:tcPr>
          <w:p w14:paraId="585759AF" w14:textId="77777777" w:rsidR="002A5A07" w:rsidRPr="002A5A07" w:rsidRDefault="002A5A07" w:rsidP="002A5A07">
            <w:r w:rsidRPr="002A5A07">
              <w:t xml:space="preserve">D.1 Kvaliteta programa/projekata udruge predstavljena na javnim programima tijekom godine.                                                                                                           </w:t>
            </w:r>
          </w:p>
        </w:tc>
        <w:tc>
          <w:tcPr>
            <w:tcW w:w="852" w:type="dxa"/>
          </w:tcPr>
          <w:p w14:paraId="2A18742E" w14:textId="77777777" w:rsidR="002A5A07" w:rsidRPr="002A5A07" w:rsidRDefault="002A5A07" w:rsidP="002A5A07">
            <w:r>
              <w:t>1-5</w:t>
            </w:r>
          </w:p>
        </w:tc>
        <w:tc>
          <w:tcPr>
            <w:tcW w:w="798" w:type="dxa"/>
          </w:tcPr>
          <w:p w14:paraId="072DC7E1" w14:textId="77777777" w:rsidR="002A5A07" w:rsidRPr="002A5A07" w:rsidRDefault="002A5A07" w:rsidP="002A5A07"/>
        </w:tc>
      </w:tr>
      <w:tr w:rsidR="002A5A07" w:rsidRPr="002A5A07" w14:paraId="5349AB25" w14:textId="77777777" w:rsidTr="002A5A07">
        <w:tc>
          <w:tcPr>
            <w:tcW w:w="8268" w:type="dxa"/>
          </w:tcPr>
          <w:p w14:paraId="47654581" w14:textId="77777777" w:rsidR="002A5A07" w:rsidRPr="002A5A07" w:rsidRDefault="002A5A07" w:rsidP="002A5A07">
            <w:r w:rsidRPr="002A5A07">
              <w:t xml:space="preserve">D.2 Stručnost rada, zahtjevnost programa i njihova kvaliteta.                                   </w:t>
            </w:r>
          </w:p>
        </w:tc>
        <w:tc>
          <w:tcPr>
            <w:tcW w:w="852" w:type="dxa"/>
          </w:tcPr>
          <w:p w14:paraId="1328482D" w14:textId="77777777" w:rsidR="002A5A07" w:rsidRPr="002A5A07" w:rsidRDefault="002A5A07" w:rsidP="002A5A07">
            <w:r>
              <w:t>1-5</w:t>
            </w:r>
          </w:p>
        </w:tc>
        <w:tc>
          <w:tcPr>
            <w:tcW w:w="798" w:type="dxa"/>
          </w:tcPr>
          <w:p w14:paraId="0B659675" w14:textId="77777777" w:rsidR="002A5A07" w:rsidRPr="002A5A07" w:rsidRDefault="002A5A07" w:rsidP="002A5A07"/>
        </w:tc>
      </w:tr>
      <w:tr w:rsidR="002A5A07" w:rsidRPr="002A5A07" w14:paraId="6DD28E8D" w14:textId="77777777" w:rsidTr="002A5A07">
        <w:tc>
          <w:tcPr>
            <w:tcW w:w="8268" w:type="dxa"/>
          </w:tcPr>
          <w:p w14:paraId="4C377D76" w14:textId="77777777" w:rsidR="002A5A07" w:rsidRPr="002A5A07" w:rsidRDefault="002A5A07" w:rsidP="002A5A07">
            <w:r w:rsidRPr="002A5A07">
              <w:t xml:space="preserve">D.3  Originalnost, kreativnost, inovativnost                                                                </w:t>
            </w:r>
          </w:p>
        </w:tc>
        <w:tc>
          <w:tcPr>
            <w:tcW w:w="852" w:type="dxa"/>
          </w:tcPr>
          <w:p w14:paraId="07D4FB9A" w14:textId="77777777" w:rsidR="002A5A07" w:rsidRPr="002A5A07" w:rsidRDefault="002A5A07" w:rsidP="002A5A07">
            <w:r>
              <w:t>1-5</w:t>
            </w:r>
          </w:p>
        </w:tc>
        <w:tc>
          <w:tcPr>
            <w:tcW w:w="798" w:type="dxa"/>
          </w:tcPr>
          <w:p w14:paraId="10C4ED5C" w14:textId="77777777" w:rsidR="002A5A07" w:rsidRPr="002A5A07" w:rsidRDefault="002A5A07" w:rsidP="002A5A07"/>
        </w:tc>
      </w:tr>
      <w:tr w:rsidR="002A5A07" w:rsidRPr="002A5A07" w14:paraId="39BDC74F" w14:textId="77777777" w:rsidTr="002A5A07">
        <w:tc>
          <w:tcPr>
            <w:tcW w:w="8268" w:type="dxa"/>
          </w:tcPr>
          <w:p w14:paraId="41B3B6E7" w14:textId="77777777" w:rsidR="002A5A07" w:rsidRPr="002A5A07" w:rsidRDefault="002A5A07" w:rsidP="002A5A07">
            <w:r w:rsidRPr="002A5A07">
              <w:t xml:space="preserve">D.4 Sociokulturni značaj programa                                                                            </w:t>
            </w:r>
          </w:p>
        </w:tc>
        <w:tc>
          <w:tcPr>
            <w:tcW w:w="852" w:type="dxa"/>
          </w:tcPr>
          <w:p w14:paraId="267C832D" w14:textId="77777777" w:rsidR="002A5A07" w:rsidRPr="002A5A07" w:rsidRDefault="002A5A07" w:rsidP="002A5A07">
            <w:r>
              <w:t>1-5</w:t>
            </w:r>
          </w:p>
        </w:tc>
        <w:tc>
          <w:tcPr>
            <w:tcW w:w="798" w:type="dxa"/>
          </w:tcPr>
          <w:p w14:paraId="11C12539" w14:textId="77777777" w:rsidR="002A5A07" w:rsidRPr="002A5A07" w:rsidRDefault="002A5A07" w:rsidP="002A5A07"/>
        </w:tc>
      </w:tr>
      <w:tr w:rsidR="002A5A07" w:rsidRPr="002A5A07" w14:paraId="515B21E3" w14:textId="77777777" w:rsidTr="002A5A07">
        <w:tc>
          <w:tcPr>
            <w:tcW w:w="8268" w:type="dxa"/>
          </w:tcPr>
          <w:p w14:paraId="4094061A" w14:textId="77777777" w:rsidR="002A5A07" w:rsidRPr="002A5A07" w:rsidRDefault="002A5A07" w:rsidP="002A5A07">
            <w:r w:rsidRPr="002A5A07">
              <w:t xml:space="preserve">D. ukupna broj bodova ( maksimalno 20) </w:t>
            </w:r>
          </w:p>
        </w:tc>
        <w:tc>
          <w:tcPr>
            <w:tcW w:w="852" w:type="dxa"/>
          </w:tcPr>
          <w:p w14:paraId="09BAFC93" w14:textId="77777777" w:rsidR="002A5A07" w:rsidRPr="002A5A07" w:rsidRDefault="002A5A07" w:rsidP="002A5A07"/>
        </w:tc>
        <w:tc>
          <w:tcPr>
            <w:tcW w:w="798" w:type="dxa"/>
          </w:tcPr>
          <w:p w14:paraId="657840CF" w14:textId="77777777" w:rsidR="002A5A07" w:rsidRPr="002A5A07" w:rsidRDefault="002A5A07" w:rsidP="002A5A07"/>
        </w:tc>
      </w:tr>
    </w:tbl>
    <w:p w14:paraId="302FCF64" w14:textId="77777777" w:rsidR="002A5A07" w:rsidRPr="00D8718C" w:rsidRDefault="002A5A07">
      <w:pPr>
        <w:spacing w:line="200" w:lineRule="exact"/>
        <w:rPr>
          <w:lang w:val="hr-HR"/>
        </w:rPr>
      </w:pPr>
    </w:p>
    <w:p w14:paraId="35340592" w14:textId="77777777" w:rsidR="00640C3B" w:rsidRDefault="00640C3B">
      <w:pPr>
        <w:spacing w:before="16" w:line="220" w:lineRule="exact"/>
        <w:rPr>
          <w:sz w:val="22"/>
          <w:szCs w:val="22"/>
          <w:lang w:val="hr-HR"/>
        </w:rPr>
      </w:pPr>
    </w:p>
    <w:p w14:paraId="27C68E81" w14:textId="77777777" w:rsidR="002A5A07" w:rsidRDefault="002A5A07">
      <w:pPr>
        <w:spacing w:before="16" w:line="220" w:lineRule="exact"/>
        <w:rPr>
          <w:sz w:val="22"/>
          <w:szCs w:val="22"/>
          <w:lang w:val="hr-HR"/>
        </w:rPr>
      </w:pPr>
    </w:p>
    <w:p w14:paraId="0755A3E3" w14:textId="77777777" w:rsidR="002A5A07" w:rsidRPr="00D8718C" w:rsidRDefault="002A5A07" w:rsidP="00952BB6">
      <w:pPr>
        <w:spacing w:before="16" w:line="360" w:lineRule="auto"/>
        <w:rPr>
          <w:sz w:val="22"/>
          <w:szCs w:val="22"/>
          <w:lang w:val="hr-HR"/>
        </w:rPr>
      </w:pPr>
    </w:p>
    <w:p w14:paraId="0437B618" w14:textId="41E62523" w:rsidR="00640C3B" w:rsidRDefault="00831EE3" w:rsidP="001A63D6">
      <w:pPr>
        <w:spacing w:before="32" w:line="360" w:lineRule="auto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Svaka prijava može ostvariti maksimalno 100 bodova.</w:t>
      </w:r>
    </w:p>
    <w:p w14:paraId="352B85A9" w14:textId="77777777" w:rsidR="001A63D6" w:rsidRPr="001A63D6" w:rsidRDefault="001A63D6" w:rsidP="001A63D6">
      <w:pPr>
        <w:spacing w:before="32" w:line="360" w:lineRule="auto"/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68517A60" w14:textId="77777777" w:rsidR="00640C3B" w:rsidRPr="00D8718C" w:rsidRDefault="00831EE3" w:rsidP="00952BB6">
      <w:pPr>
        <w:spacing w:line="360" w:lineRule="auto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Prijave  koje  u  postupku  stručnog  kvalitativnog  vrednovanja  i  ocjene  ne  ostvare  minimalno  60</w:t>
      </w:r>
      <w:r w:rsidR="002A5A07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bodova neće se uvrstiti u prijedlog programa za sufinanciranje.</w:t>
      </w:r>
    </w:p>
    <w:p w14:paraId="18D0B5E7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19DF3084" w14:textId="77777777" w:rsidR="00640C3B" w:rsidRPr="00D8718C" w:rsidRDefault="00640C3B">
      <w:pPr>
        <w:spacing w:line="200" w:lineRule="exact"/>
        <w:rPr>
          <w:lang w:val="hr-HR"/>
        </w:rPr>
      </w:pPr>
    </w:p>
    <w:p w14:paraId="22550A60" w14:textId="77777777" w:rsidR="00640C3B" w:rsidRPr="00D8718C" w:rsidRDefault="00640C3B">
      <w:pPr>
        <w:spacing w:line="200" w:lineRule="exact"/>
        <w:rPr>
          <w:lang w:val="hr-HR"/>
        </w:rPr>
      </w:pPr>
    </w:p>
    <w:p w14:paraId="337BD739" w14:textId="30ED42B5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4.3. ODLUKA O ODABIRU</w:t>
      </w:r>
    </w:p>
    <w:p w14:paraId="1924DA92" w14:textId="77777777" w:rsidR="00C70A93" w:rsidRPr="00D8718C" w:rsidRDefault="00C70A9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30FC711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F8B287D" w14:textId="77777777" w:rsidR="00640C3B" w:rsidRPr="00D8718C" w:rsidRDefault="00831EE3">
      <w:pPr>
        <w:spacing w:line="359" w:lineRule="auto"/>
        <w:ind w:left="116" w:right="76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Nakon   provedenog   postupka   stručnog   kvalitativnog   vrednovanja   i   ocjene   prijava Povjerenstvo  za  ocjenjivanje  utvrđuje  rang  listu  prijavljenih  programa/projekata  kao  temelj  za donošenje Odluke o financiranju sukladno Pravilniku o financiranju javnih potreba Grada Ivanca.</w:t>
      </w:r>
    </w:p>
    <w:p w14:paraId="789D38E5" w14:textId="77777777" w:rsidR="00640C3B" w:rsidRPr="00D8718C" w:rsidRDefault="00831EE3">
      <w:pPr>
        <w:spacing w:before="4" w:line="360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    popis    programa    čije    se    sufinanciranje    predlaže    uvrštavaju    se    prijedlozi programa/projekata prema ostvarenom broju bodova u odnosu na realno ocijenjene financijske potrebe pojedine prijave te ovisno o visini sredstava koja su u Proračunu Grada Ivanca planirana za financiranje programa javnih potreba.</w:t>
      </w:r>
    </w:p>
    <w:p w14:paraId="429CA233" w14:textId="77777777" w:rsidR="00640C3B" w:rsidRPr="00D8718C" w:rsidRDefault="00831EE3" w:rsidP="002A5A07">
      <w:pPr>
        <w:spacing w:before="3" w:line="359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Na  temelju  prijedloga  konačnu  odluku  o  odabiru  programa/projekata  za  sufinanciranje donosi gradonačelnik Grada Ivanca. Odluka o odabiru objavljuje se na web stranicama Grada Ivanca. Odlukom o odabiru utvrđuje se popis prihvaćenih programa/projekata za sufinanciranje s</w:t>
      </w:r>
      <w:r w:rsidR="00067BAF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iznosima financijske potpore te popis odbijenih programa/projekata. U popis programa/projekata prihvaćenih za sufinanciranje uvrstit će se programi/projekti koji su udovoljili uvjetima formalne provjere, tijekom stručnog vrednovanja ostvarili dostatan broj bodova, a za čije financiranje postoje raspoloživa sredstva u proračunu Grada Ivanca.</w:t>
      </w:r>
    </w:p>
    <w:p w14:paraId="0E0765DB" w14:textId="77777777" w:rsidR="00640C3B" w:rsidRPr="00D8718C" w:rsidRDefault="00831EE3">
      <w:pPr>
        <w:spacing w:before="2"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  popis  odbijenih  programa/projekata  uvrstit  će  se  programi/projekti  koji  nisu  udovoljili uvjetima formalne provjere i/ili koji su tijekom stručnog kvalitativnog vrednovanja i ocjene ostvarili ukupno manje od 60 bodova.</w:t>
      </w:r>
    </w:p>
    <w:p w14:paraId="4CDB488B" w14:textId="77777777" w:rsidR="00640C3B" w:rsidRPr="00D8718C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137AC900" w14:textId="77777777" w:rsidR="00640C3B" w:rsidRPr="00D8718C" w:rsidRDefault="00640C3B">
      <w:pPr>
        <w:spacing w:line="200" w:lineRule="exact"/>
        <w:rPr>
          <w:lang w:val="hr-HR"/>
        </w:rPr>
      </w:pPr>
    </w:p>
    <w:p w14:paraId="687DC9EF" w14:textId="53546400" w:rsidR="00640C3B" w:rsidRDefault="00831EE3">
      <w:pPr>
        <w:ind w:left="116" w:right="973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4.4. OBAVIJEST O DONESENOJ ODLUCI O DODJELI FINANCIJSKIH SREDSTAVA</w:t>
      </w:r>
    </w:p>
    <w:p w14:paraId="678D406B" w14:textId="77777777" w:rsidR="00C70A93" w:rsidRPr="00D8718C" w:rsidRDefault="00C70A93">
      <w:pPr>
        <w:ind w:left="116" w:right="973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3CB8B3DC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14D8D731" w14:textId="77777777" w:rsidR="00640C3B" w:rsidRPr="00D8718C" w:rsidRDefault="00831EE3">
      <w:pPr>
        <w:spacing w:line="360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Svi prijavitelji čije su prijave ušle u postupak ocjene, biti će obaviješteni o donesenoj odluci o dodjeli financijskih sredstava programima/projektima u sklopu Poziva.</w:t>
      </w:r>
    </w:p>
    <w:p w14:paraId="5DC4253A" w14:textId="773E3793" w:rsidR="00640C3B" w:rsidRPr="00D8718C" w:rsidRDefault="00831EE3">
      <w:pPr>
        <w:spacing w:before="3" w:line="359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Prije  konačnog  potpisivanja  ugovora  s  korisnikom  sredstava,  a  temeljem  procjene Povjerenstva,  davatelj  može  tražiti  reviziju  obrasca  proračuna  kako  bi  proc</w:t>
      </w:r>
      <w:r w:rsidR="00B164F4">
        <w:rPr>
          <w:rFonts w:ascii="Arial" w:eastAsia="Arial" w:hAnsi="Arial" w:cs="Arial"/>
          <w:sz w:val="22"/>
          <w:szCs w:val="22"/>
          <w:lang w:val="hr-HR"/>
        </w:rPr>
        <w:t>i</w:t>
      </w:r>
      <w:r w:rsidRPr="00D8718C">
        <w:rPr>
          <w:rFonts w:ascii="Arial" w:eastAsia="Arial" w:hAnsi="Arial" w:cs="Arial"/>
          <w:sz w:val="22"/>
          <w:szCs w:val="22"/>
          <w:lang w:val="hr-HR"/>
        </w:rPr>
        <w:t>jenjeni  troškovi odgovarali realnim troškovima u odnosu na predložene aktivnosti.</w:t>
      </w:r>
    </w:p>
    <w:p w14:paraId="48D50546" w14:textId="77777777" w:rsidR="00640C3B" w:rsidRPr="00D8718C" w:rsidRDefault="00831EE3">
      <w:pPr>
        <w:spacing w:before="3" w:line="359" w:lineRule="auto"/>
        <w:ind w:left="116" w:right="84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Grad  Ivanec  će  u  roku  od  osam  (8)  dana  od  donošenja  odluke  o  dodjeli  financijskih sredstava, obavijestiti udruge čiji programi ili projekti nisu prihvaćeni za financiranje o razlozima ne financiranja njihovog programa ili projekta, uz navođenje ostvarenog broja bodova</w:t>
      </w:r>
      <w:r w:rsidRPr="00D8718C">
        <w:rPr>
          <w:rFonts w:ascii="Arial" w:eastAsia="Arial" w:hAnsi="Arial" w:cs="Arial"/>
          <w:color w:val="FF0000"/>
          <w:sz w:val="22"/>
          <w:szCs w:val="22"/>
          <w:lang w:val="hr-HR"/>
        </w:rPr>
        <w:t>.</w:t>
      </w:r>
    </w:p>
    <w:p w14:paraId="2F383B27" w14:textId="77777777" w:rsidR="00640C3B" w:rsidRDefault="00640C3B">
      <w:pPr>
        <w:spacing w:before="5" w:line="180" w:lineRule="exact"/>
        <w:rPr>
          <w:sz w:val="18"/>
          <w:szCs w:val="18"/>
          <w:lang w:val="hr-HR"/>
        </w:rPr>
      </w:pPr>
    </w:p>
    <w:p w14:paraId="1B421027" w14:textId="77777777" w:rsidR="00AE54C3" w:rsidRDefault="00AE54C3">
      <w:pPr>
        <w:spacing w:before="5" w:line="180" w:lineRule="exact"/>
        <w:rPr>
          <w:sz w:val="18"/>
          <w:szCs w:val="18"/>
          <w:lang w:val="hr-HR"/>
        </w:rPr>
      </w:pPr>
    </w:p>
    <w:p w14:paraId="5072587F" w14:textId="77777777" w:rsidR="00AE54C3" w:rsidRPr="00D8718C" w:rsidRDefault="00AE54C3">
      <w:pPr>
        <w:spacing w:before="5" w:line="180" w:lineRule="exact"/>
        <w:rPr>
          <w:sz w:val="18"/>
          <w:szCs w:val="18"/>
          <w:lang w:val="hr-HR"/>
        </w:rPr>
      </w:pPr>
    </w:p>
    <w:p w14:paraId="4DB9E00B" w14:textId="77777777" w:rsidR="00640C3B" w:rsidRPr="00D8718C" w:rsidRDefault="00640C3B">
      <w:pPr>
        <w:spacing w:line="200" w:lineRule="exact"/>
        <w:rPr>
          <w:lang w:val="hr-HR"/>
        </w:rPr>
      </w:pPr>
    </w:p>
    <w:p w14:paraId="6ED4F304" w14:textId="49B5DF41" w:rsidR="00640C3B" w:rsidRDefault="00831EE3">
      <w:pPr>
        <w:ind w:left="116" w:right="1629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4.5.  NAKNADNI UVID U OCJENU KVALITETE PRIJAVLJENOG PROGRAMA</w:t>
      </w:r>
    </w:p>
    <w:p w14:paraId="61429B80" w14:textId="77777777" w:rsidR="00C70A93" w:rsidRPr="00D8718C" w:rsidRDefault="00C70A93">
      <w:pPr>
        <w:ind w:left="116" w:right="1629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7A7BC54E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794D2E0E" w14:textId="77777777" w:rsidR="00640C3B" w:rsidRPr="00D8718C" w:rsidRDefault="00831EE3">
      <w:pPr>
        <w:spacing w:line="359" w:lineRule="auto"/>
        <w:ind w:left="116" w:right="76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Prijaviteljima  kojima  nisu  odobrena  financijska  sredstva  može  se,  na  njihov  zahtjev, omogućiti  uvid  u  dokumentaciju  o  provedenom  postupku  kvalitativnog  vrednovanja  i  ocjene njihove prijave. Uvid se omogućuje putem Obrasca za vrednovanje i ocjenu prijava. Zahtjev za naknadnim  uvidom  dostavlja  se  pisanim  putem  u  roku  od  8  dana  od  dana  primitka  pisane obavijesti o neprihvaćanju programa za financiranje. Zahtjev može podnijeti isključivo zakonski predstavnik organizacije prijavitelja.</w:t>
      </w:r>
    </w:p>
    <w:p w14:paraId="20ECBE82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Zahtjev mora sadržavati sljedeće podatke:</w:t>
      </w:r>
    </w:p>
    <w:p w14:paraId="3555389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1692857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naziv prijavitelja</w:t>
      </w:r>
    </w:p>
    <w:p w14:paraId="5A3D5484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7DE02DA8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naziv prijavljenog programa za koji se traži uvid</w:t>
      </w:r>
    </w:p>
    <w:p w14:paraId="1C4480D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B0F86DC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žig i potpis osobe ovlaštene za zastupanje organizacije prijavitelja</w:t>
      </w:r>
    </w:p>
    <w:p w14:paraId="6DB555B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0A69610" w14:textId="77777777" w:rsidR="00640C3B" w:rsidRPr="00D8718C" w:rsidRDefault="00831EE3">
      <w:pPr>
        <w:spacing w:line="359" w:lineRule="auto"/>
        <w:ind w:left="836" w:right="3519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Zahtjev za naknadnim uvidom dostavlja se na adresu: Grad Ivanec</w:t>
      </w:r>
    </w:p>
    <w:p w14:paraId="71D7C764" w14:textId="64C4B4D8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Upravni odjel za lokalnu samoupravu</w:t>
      </w:r>
      <w:r w:rsidR="00952BB6">
        <w:rPr>
          <w:rFonts w:ascii="Arial" w:eastAsia="Arial" w:hAnsi="Arial" w:cs="Arial"/>
          <w:sz w:val="22"/>
          <w:szCs w:val="22"/>
          <w:lang w:val="hr-HR"/>
        </w:rPr>
        <w:t xml:space="preserve"> i</w:t>
      </w:r>
      <w:r w:rsidRPr="00D8718C">
        <w:rPr>
          <w:rFonts w:ascii="Arial" w:eastAsia="Arial" w:hAnsi="Arial" w:cs="Arial"/>
          <w:sz w:val="22"/>
          <w:szCs w:val="22"/>
          <w:lang w:val="hr-HR"/>
        </w:rPr>
        <w:t xml:space="preserve"> imovinu</w:t>
      </w:r>
    </w:p>
    <w:p w14:paraId="7E09308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19785C8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Trg hrvatskih ivanovaca 9B</w:t>
      </w:r>
    </w:p>
    <w:p w14:paraId="6CF4224B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CD492E0" w14:textId="77777777" w:rsidR="002A5A07" w:rsidRDefault="00831EE3" w:rsidP="002A5A07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42240 Ivanec</w:t>
      </w:r>
    </w:p>
    <w:p w14:paraId="3213907D" w14:textId="77777777" w:rsidR="002A5A07" w:rsidRDefault="002A5A07" w:rsidP="002A5A07">
      <w:pPr>
        <w:ind w:left="836"/>
        <w:rPr>
          <w:rFonts w:ascii="Arial" w:eastAsia="Arial" w:hAnsi="Arial" w:cs="Arial"/>
          <w:sz w:val="22"/>
          <w:szCs w:val="22"/>
          <w:lang w:val="hr-HR"/>
        </w:rPr>
      </w:pPr>
    </w:p>
    <w:p w14:paraId="339AE1A7" w14:textId="77777777" w:rsidR="002A5A07" w:rsidRDefault="002A5A07" w:rsidP="002A5A07">
      <w:pPr>
        <w:ind w:left="836"/>
        <w:rPr>
          <w:rFonts w:ascii="Arial" w:eastAsia="Arial" w:hAnsi="Arial" w:cs="Arial"/>
          <w:sz w:val="22"/>
          <w:szCs w:val="22"/>
          <w:lang w:val="hr-HR"/>
        </w:rPr>
      </w:pPr>
    </w:p>
    <w:p w14:paraId="57CFA021" w14:textId="77777777" w:rsidR="00640C3B" w:rsidRPr="002A5A07" w:rsidRDefault="00831EE3" w:rsidP="00952BB6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2A5A07">
        <w:rPr>
          <w:rFonts w:ascii="Arial" w:eastAsia="Arial" w:hAnsi="Arial" w:cs="Arial"/>
          <w:sz w:val="22"/>
          <w:szCs w:val="22"/>
          <w:lang w:val="hr-HR"/>
        </w:rPr>
        <w:t>Nadležni  upravni  odjel  dužan  je  u  roku  od  8  radnih  dana  od  dana  primitka  zahtjeva prijavitelju dati na uvid Obrazac za vrednovanje i ocjenu predmetne prijave. Prijavitelju se na uvid može dati samo obrazac koji se odnosi na njegovu prijavu.</w:t>
      </w:r>
    </w:p>
    <w:p w14:paraId="533EF15F" w14:textId="00D37A7E" w:rsidR="00640C3B" w:rsidRPr="00D8718C" w:rsidRDefault="00831EE3" w:rsidP="00952BB6">
      <w:pPr>
        <w:spacing w:line="360" w:lineRule="auto"/>
        <w:jc w:val="both"/>
        <w:rPr>
          <w:rFonts w:eastAsia="Arial"/>
          <w:lang w:val="hr-HR"/>
        </w:rPr>
      </w:pPr>
      <w:r w:rsidRPr="002A5A07">
        <w:rPr>
          <w:rFonts w:ascii="Arial" w:eastAsia="Arial" w:hAnsi="Arial" w:cs="Arial"/>
          <w:sz w:val="22"/>
          <w:szCs w:val="22"/>
          <w:lang w:val="hr-HR"/>
        </w:rPr>
        <w:t xml:space="preserve">Zahtjev  za  naknadnim  uvidom  u  ocjenu  kvalitete  prijavljenog  programa  ne  smatra </w:t>
      </w:r>
      <w:r w:rsidR="00B164F4">
        <w:rPr>
          <w:rFonts w:ascii="Arial" w:eastAsia="Arial" w:hAnsi="Arial" w:cs="Arial"/>
          <w:sz w:val="22"/>
          <w:szCs w:val="22"/>
          <w:lang w:val="hr-HR"/>
        </w:rPr>
        <w:t>se</w:t>
      </w:r>
      <w:r w:rsidRPr="002A5A07">
        <w:rPr>
          <w:rFonts w:ascii="Arial" w:eastAsia="Arial" w:hAnsi="Arial" w:cs="Arial"/>
          <w:sz w:val="22"/>
          <w:szCs w:val="22"/>
          <w:lang w:val="hr-HR"/>
        </w:rPr>
        <w:t xml:space="preserve"> prigovorom.</w:t>
      </w:r>
    </w:p>
    <w:p w14:paraId="30BEAC1E" w14:textId="77777777" w:rsidR="00640C3B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1DDDD63D" w14:textId="77777777" w:rsidR="002A5A07" w:rsidRDefault="002A5A07">
      <w:pPr>
        <w:spacing w:before="3" w:line="180" w:lineRule="exact"/>
        <w:rPr>
          <w:sz w:val="18"/>
          <w:szCs w:val="18"/>
          <w:lang w:val="hr-HR"/>
        </w:rPr>
      </w:pPr>
    </w:p>
    <w:p w14:paraId="6270A5BE" w14:textId="77777777" w:rsidR="00640C3B" w:rsidRPr="00D8718C" w:rsidRDefault="00640C3B">
      <w:pPr>
        <w:spacing w:line="200" w:lineRule="exact"/>
        <w:rPr>
          <w:lang w:val="hr-HR"/>
        </w:rPr>
      </w:pPr>
    </w:p>
    <w:p w14:paraId="16936416" w14:textId="5C03BEE6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4.6.  MOGUĆNOST PODNOŠENJA PRIGOVORA</w:t>
      </w:r>
    </w:p>
    <w:p w14:paraId="16BF7345" w14:textId="77777777" w:rsidR="00C70A93" w:rsidRPr="00D8718C" w:rsidRDefault="00C70A9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2F734F5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5B7DB60" w14:textId="77777777" w:rsidR="00640C3B" w:rsidRPr="00D8718C" w:rsidRDefault="00831EE3">
      <w:pPr>
        <w:spacing w:line="361" w:lineRule="auto"/>
        <w:ind w:left="116" w:right="77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Prijavitelji  čiji  program/projekt  nije  zadovoljio  uvjete  formalne  provjere  te  prijavitelji  čiji program/projekt  nije  odabran  za  financiranje  mogu,  nakon  primitka  pisane  obavijesti  o  tome, podnijeti prigovor.</w:t>
      </w:r>
    </w:p>
    <w:p w14:paraId="2967EE1C" w14:textId="77777777" w:rsidR="00640C3B" w:rsidRPr="00D8718C" w:rsidRDefault="00831EE3">
      <w:pPr>
        <w:spacing w:before="2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Prigovor se ne može podnijeti na odluku o neodobravanju sredstava ili visinu dodijeljenih</w:t>
      </w:r>
    </w:p>
    <w:p w14:paraId="132661F2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288361D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sredstava.</w:t>
      </w:r>
    </w:p>
    <w:p w14:paraId="7E90CF06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46306E1" w14:textId="77777777" w:rsidR="00640C3B" w:rsidRPr="00D8718C" w:rsidRDefault="00831EE3">
      <w:pPr>
        <w:spacing w:line="359" w:lineRule="auto"/>
        <w:ind w:left="116" w:right="80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Prigovor se podnosi pisanim putem u roku od osam (8) dana od dana primitka obavijesti o rezultatima Poziva.</w:t>
      </w:r>
    </w:p>
    <w:p w14:paraId="360B9638" w14:textId="77777777" w:rsidR="00640C3B" w:rsidRPr="00D8718C" w:rsidRDefault="00831EE3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Prigovor može podnijeti isključivo zakonski predstavnik udruge prijavitelja. Prigovor mora</w:t>
      </w:r>
    </w:p>
    <w:p w14:paraId="758EA9D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D15E86D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sadržavati sljedeće podatke:</w:t>
      </w:r>
    </w:p>
    <w:p w14:paraId="4C82A9A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BB2BEC9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naziv prijavitelja podnositelja prigovora</w:t>
      </w:r>
    </w:p>
    <w:p w14:paraId="234E066E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03596289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naznaku akta protiv kojeg se podnosi prigovor</w:t>
      </w:r>
    </w:p>
    <w:p w14:paraId="1725DA91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223EBA61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predmet prigovora</w:t>
      </w:r>
    </w:p>
    <w:p w14:paraId="5B80DC9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99ADC39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obrazloženje prigovora</w:t>
      </w:r>
    </w:p>
    <w:p w14:paraId="44FF7B5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82B32D7" w14:textId="77777777" w:rsidR="00640C3B" w:rsidRPr="00D8718C" w:rsidRDefault="00831EE3">
      <w:pPr>
        <w:ind w:left="119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-     žig i potpis osobe ovlaštene za zastupanje udruge prijavitelja.</w:t>
      </w:r>
    </w:p>
    <w:p w14:paraId="4C4A161B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13EE5E5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Prigovor koji je podnijela neovlaštena osoba, koji ne sadržava sve navedene podatke ili je</w:t>
      </w:r>
    </w:p>
    <w:p w14:paraId="75066518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16140EF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dostavljen izvan propisanog roka biti će odbačen.</w:t>
      </w:r>
    </w:p>
    <w:p w14:paraId="5B04C40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60E01029" w14:textId="77777777" w:rsidR="00640C3B" w:rsidRPr="00D8718C" w:rsidRDefault="00831EE3">
      <w:pPr>
        <w:spacing w:line="359" w:lineRule="auto"/>
        <w:ind w:left="116" w:right="75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Rješavanje  o  podnesenim  prigovorima  provodi  gradonačelnik  Grada  Ivanca,  sukladno članku 34. Pravilnika o financiranju javnih potreba Grada Ivanca.</w:t>
      </w:r>
    </w:p>
    <w:p w14:paraId="0ED8DEC6" w14:textId="77777777" w:rsidR="00640C3B" w:rsidRPr="00D8718C" w:rsidRDefault="00831EE3" w:rsidP="002A5A07">
      <w:pPr>
        <w:spacing w:before="3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Gradonačelnik donosi odluku o prigovoru u roku od osam (8) radnih dana od dana primitka</w:t>
      </w:r>
      <w:r w:rsidR="002A5A07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prigovora.</w:t>
      </w:r>
    </w:p>
    <w:p w14:paraId="30E6F84B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7D02F16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Postupak  odlučivanja  o prigovorima ne  odgađa izvršenje Odluke  o odabiru,  niti  daljnju</w:t>
      </w:r>
    </w:p>
    <w:p w14:paraId="78AB30A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A76C325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provedbu natječajnog postupka.</w:t>
      </w:r>
    </w:p>
    <w:p w14:paraId="1929571C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61FF7987" w14:textId="77777777" w:rsidR="00640C3B" w:rsidRDefault="00640C3B">
      <w:pPr>
        <w:spacing w:line="200" w:lineRule="exact"/>
        <w:rPr>
          <w:lang w:val="hr-HR"/>
        </w:rPr>
      </w:pPr>
    </w:p>
    <w:p w14:paraId="20E61E44" w14:textId="77777777" w:rsidR="002A5A07" w:rsidRDefault="002A5A07">
      <w:pPr>
        <w:spacing w:line="200" w:lineRule="exact"/>
        <w:rPr>
          <w:lang w:val="hr-HR"/>
        </w:rPr>
      </w:pPr>
    </w:p>
    <w:p w14:paraId="3723D199" w14:textId="77777777" w:rsidR="002A5A07" w:rsidRDefault="002A5A07">
      <w:pPr>
        <w:spacing w:line="200" w:lineRule="exact"/>
        <w:rPr>
          <w:lang w:val="hr-HR"/>
        </w:rPr>
      </w:pPr>
    </w:p>
    <w:p w14:paraId="742CAB94" w14:textId="695AAD9D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5. NAČIN I UVJETI FINANCIRANJA ODABRANIH PROGRAMA</w:t>
      </w:r>
    </w:p>
    <w:p w14:paraId="56C3567F" w14:textId="77777777" w:rsidR="00952BB6" w:rsidRPr="00D8718C" w:rsidRDefault="00952BB6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70BF342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72412292" w14:textId="1EDA26A6" w:rsidR="00640C3B" w:rsidRDefault="00831EE3">
      <w:pPr>
        <w:ind w:left="116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5.1. UGOVOR O SUFINANCIRANJU</w:t>
      </w:r>
    </w:p>
    <w:p w14:paraId="32095FFC" w14:textId="77777777" w:rsidR="00952BB6" w:rsidRPr="00D8718C" w:rsidRDefault="00952BB6">
      <w:pPr>
        <w:ind w:left="116"/>
        <w:rPr>
          <w:rFonts w:ascii="Arial" w:eastAsia="Arial" w:hAnsi="Arial" w:cs="Arial"/>
          <w:sz w:val="22"/>
          <w:szCs w:val="22"/>
          <w:lang w:val="hr-HR"/>
        </w:rPr>
      </w:pPr>
    </w:p>
    <w:p w14:paraId="47D829DC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ACAA946" w14:textId="77777777" w:rsidR="002A5A07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Po  donošenju  Odluke  o  odabiru  Grad  Ivanec  i  odabrani  prijavitelji  sklapaju  Ugovo</w:t>
      </w:r>
      <w:r w:rsidR="002A5A07">
        <w:rPr>
          <w:rFonts w:ascii="Arial" w:eastAsia="Arial" w:hAnsi="Arial" w:cs="Arial"/>
          <w:sz w:val="22"/>
          <w:szCs w:val="22"/>
          <w:lang w:val="hr-HR"/>
        </w:rPr>
        <w:t>r</w:t>
      </w:r>
    </w:p>
    <w:p w14:paraId="5BCCBFCA" w14:textId="77777777" w:rsidR="00640C3B" w:rsidRPr="00D8718C" w:rsidRDefault="00831EE3">
      <w:pPr>
        <w:spacing w:before="73" w:line="360" w:lineRule="auto"/>
        <w:ind w:left="116" w:right="77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sufinanciranju provedbe programa. Ugovor se zaključuje najkasnije 30 dana od dana donošenja Odluke o odabiru. Potpisivanjem Ugovora odabrani prijavitelji postaju korisnici financijske potpore. Prije sklapanja Ugovora o sufinanciranju korisnik financijske potpore dužan je potpisati Izjavu o nepostojanju dvostrukog financiranja. Ugovorom o sufinanciranju utvrđuje se:</w:t>
      </w:r>
    </w:p>
    <w:p w14:paraId="58E68EA9" w14:textId="77777777" w:rsidR="00640C3B" w:rsidRPr="00D8718C" w:rsidRDefault="00831EE3">
      <w:pPr>
        <w:spacing w:before="2"/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iznos do kojeg Grad Ivanec preuzima obvezu sufinanciranja</w:t>
      </w:r>
    </w:p>
    <w:p w14:paraId="1FFBC0E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8248A7B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način i rokovi isplate financijske potpore</w:t>
      </w:r>
    </w:p>
    <w:p w14:paraId="4CE1505F" w14:textId="77777777" w:rsidR="00640C3B" w:rsidRPr="00D8718C" w:rsidRDefault="00640C3B">
      <w:pPr>
        <w:spacing w:before="8" w:line="120" w:lineRule="exact"/>
        <w:rPr>
          <w:sz w:val="12"/>
          <w:szCs w:val="12"/>
          <w:lang w:val="hr-HR"/>
        </w:rPr>
      </w:pPr>
    </w:p>
    <w:p w14:paraId="7AD5357C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način podnošenja izvješća o utrošenim sredstvima od strane korisnika</w:t>
      </w:r>
    </w:p>
    <w:p w14:paraId="6071C23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735A975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rokovi za pojedine obveze korisnika</w:t>
      </w:r>
    </w:p>
    <w:p w14:paraId="30B2945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DF0C4B6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način provedbe nadzora i kontrole namjenskog korištenja sredstava</w:t>
      </w:r>
    </w:p>
    <w:p w14:paraId="28B7596D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CEE863D" w14:textId="77777777" w:rsidR="00640C3B" w:rsidRPr="00D8718C" w:rsidRDefault="00831EE3">
      <w:pPr>
        <w:ind w:left="4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Verdana" w:eastAsia="Verdana" w:hAnsi="Verdana" w:cs="Verdana"/>
          <w:sz w:val="22"/>
          <w:szCs w:val="22"/>
          <w:lang w:val="hr-HR"/>
        </w:rPr>
        <w:t xml:space="preserve">•  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uvjeti pod kojima je korisnik  dužan izvršiti povrat  sredstava u proračun Grada Ivanca i</w:t>
      </w:r>
    </w:p>
    <w:p w14:paraId="05A08B42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7B0B262F" w14:textId="77777777" w:rsidR="00640C3B" w:rsidRPr="00D8718C" w:rsidRDefault="00831EE3">
      <w:pPr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druge odredbe.</w:t>
      </w:r>
    </w:p>
    <w:p w14:paraId="75C4D6A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1B6BAEFE" w14:textId="77777777" w:rsidR="00640C3B" w:rsidRPr="00D8718C" w:rsidRDefault="00831EE3">
      <w:pPr>
        <w:spacing w:line="359" w:lineRule="auto"/>
        <w:ind w:left="116" w:right="76" w:firstLine="360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lastRenderedPageBreak/>
        <w:t>Korisnik  financijske  potpore  Ugovorom  se  utvrđuje  kao  isključivo  odgovoran  za  provedbu sufinanciranog programa.</w:t>
      </w:r>
    </w:p>
    <w:p w14:paraId="0D251686" w14:textId="77777777" w:rsidR="00640C3B" w:rsidRPr="00D8718C" w:rsidRDefault="00831EE3">
      <w:pPr>
        <w:spacing w:before="3" w:line="359" w:lineRule="auto"/>
        <w:ind w:left="116" w:right="79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Korisnik financijske potpore prihvaća da financijska sredstva dobivena iz proračuna Grada Ivanca  ni  pod  kojim  uvjetima  ne  mogu  za  posljedicu  imati  ostvarivanje  dobiti  i  da  moraju  biti ograničena na iznos potreban za izravnanje prihoda i rashoda programa ili projekta. Dobit se u ovom slučaju definira kao višak primljenih sredstava u odnosu na troškove programa.</w:t>
      </w:r>
    </w:p>
    <w:p w14:paraId="62DDDAC2" w14:textId="77777777" w:rsidR="00640C3B" w:rsidRPr="00D8718C" w:rsidRDefault="00831EE3">
      <w:pPr>
        <w:spacing w:before="3" w:line="360" w:lineRule="auto"/>
        <w:ind w:left="116" w:right="81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Obrasci ugovora o sufinanciranju, izjave o nepostojanju dvostrukog financiranja i obrasci za  podnošenje  izvješća  o  namjenskom  korištenju  sredstava  objavljeni  su  na  web  stranicama Grada Ivanca, zajedno s Javnim pozivom i čine sastavni dio natječajne dokumentacije.</w:t>
      </w:r>
    </w:p>
    <w:p w14:paraId="741E3AA3" w14:textId="77777777" w:rsidR="00640C3B" w:rsidRPr="00D8718C" w:rsidRDefault="00640C3B">
      <w:pPr>
        <w:spacing w:before="2" w:line="180" w:lineRule="exact"/>
        <w:rPr>
          <w:sz w:val="18"/>
          <w:szCs w:val="18"/>
          <w:lang w:val="hr-HR"/>
        </w:rPr>
      </w:pPr>
    </w:p>
    <w:p w14:paraId="46BC6A36" w14:textId="77777777" w:rsidR="00640C3B" w:rsidRPr="00D8718C" w:rsidRDefault="00640C3B">
      <w:pPr>
        <w:spacing w:line="200" w:lineRule="exact"/>
        <w:rPr>
          <w:lang w:val="hr-HR"/>
        </w:rPr>
      </w:pPr>
    </w:p>
    <w:p w14:paraId="45438224" w14:textId="4994D5C6" w:rsidR="00640C3B" w:rsidRDefault="00831EE3">
      <w:pPr>
        <w:ind w:left="116" w:right="538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5.2. PRAĆENJE PROVEDBE PROGRAMA I NAMJENSKOG KORIŠTENJA SREDSTAVA</w:t>
      </w:r>
    </w:p>
    <w:p w14:paraId="6DD9EA70" w14:textId="77777777" w:rsidR="00C70A93" w:rsidRPr="00D8718C" w:rsidRDefault="00C70A93">
      <w:pPr>
        <w:ind w:left="116" w:right="538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49E487D4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F3BA74E" w14:textId="77777777" w:rsidR="00640C3B" w:rsidRPr="00D8718C" w:rsidRDefault="00831EE3">
      <w:pPr>
        <w:spacing w:line="359" w:lineRule="auto"/>
        <w:ind w:left="116" w:right="78" w:firstLine="720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Korisnik  je  dužan  voditi  preciznu  evidenciju  svih  računa  nastalih  tijekom  provedbe programa.  Nakon  završetka  provedbe  programa,  sukladno  roku  navedenom  u  Ugovoru  o sufinanciranju, korisnik je dužan Upravnom odjelu za lokalnu samoupravu, imovinu i javnu nabavu Grada Ivanca dostaviti dokumentirano programsko i financijsko izvješće o namjenskom korištenju sredstava.</w:t>
      </w:r>
    </w:p>
    <w:p w14:paraId="0E8E4CA1" w14:textId="77777777" w:rsidR="00640C3B" w:rsidRDefault="00831EE3">
      <w:pPr>
        <w:spacing w:before="6" w:line="359" w:lineRule="auto"/>
        <w:ind w:left="116" w:right="76" w:firstLine="78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Grad Ivanec ima pravo provesti kontrolu provedbe programa na licu mjesta kod korisnika, tijekom    koje   je   korisnik    dužan    predstavnicima   Grada   Ivanca   predočiti    sve    račune, računovodstvenu dokumentaciju i ostale prateće dokumente relevantne za financiranje programa. Kontrolu na licu mjesta kod korisnika Grad Ivanec može obaviti tijekom provedbe ili unutar godinu dana nakon završetka provedbe programa.</w:t>
      </w:r>
    </w:p>
    <w:p w14:paraId="041E888B" w14:textId="77777777" w:rsidR="00067BAF" w:rsidRDefault="00067BAF">
      <w:pPr>
        <w:spacing w:before="6" w:line="359" w:lineRule="auto"/>
        <w:ind w:left="116" w:right="76" w:firstLine="78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2268FDFC" w14:textId="4D27B07B" w:rsidR="00640C3B" w:rsidRDefault="00831EE3">
      <w:pPr>
        <w:spacing w:before="73" w:line="362" w:lineRule="auto"/>
        <w:ind w:left="116" w:right="81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5.3.  VIDLJIVOST  PROGRAMA  I  OBVEZA  ISTICANJA  VIZUALNOG  IDENTITETA  GRADA IVANCA</w:t>
      </w:r>
    </w:p>
    <w:p w14:paraId="06AA2CB0" w14:textId="77777777" w:rsidR="00952BB6" w:rsidRPr="00D8718C" w:rsidRDefault="00952BB6">
      <w:pPr>
        <w:spacing w:before="73" w:line="362" w:lineRule="auto"/>
        <w:ind w:left="116" w:right="81"/>
        <w:rPr>
          <w:rFonts w:ascii="Arial" w:eastAsia="Arial" w:hAnsi="Arial" w:cs="Arial"/>
          <w:sz w:val="22"/>
          <w:szCs w:val="22"/>
          <w:lang w:val="hr-HR"/>
        </w:rPr>
      </w:pPr>
    </w:p>
    <w:p w14:paraId="489A25EE" w14:textId="3617E136" w:rsidR="00640C3B" w:rsidRPr="00610B74" w:rsidRDefault="00831EE3" w:rsidP="00952BB6">
      <w:pPr>
        <w:spacing w:before="1" w:line="360" w:lineRule="auto"/>
        <w:ind w:left="836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t>Korisnik  je  dužan  u  svim  obavijestima  prema  krajnjim  korisnicima  programa  i  u  svim</w:t>
      </w:r>
    </w:p>
    <w:p w14:paraId="5B50DE5D" w14:textId="77777777" w:rsidR="00424F64" w:rsidRPr="00610B74" w:rsidRDefault="00831EE3" w:rsidP="00952BB6">
      <w:pPr>
        <w:spacing w:line="360" w:lineRule="auto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t>kontaktima s medijima navesti da je program</w:t>
      </w:r>
      <w:r w:rsidR="00424F64" w:rsidRPr="00610B74">
        <w:rPr>
          <w:rFonts w:ascii="Arial" w:eastAsia="Arial" w:hAnsi="Arial" w:cs="Arial"/>
          <w:sz w:val="22"/>
          <w:szCs w:val="22"/>
          <w:lang w:val="hr-HR"/>
        </w:rPr>
        <w:t>/projekt</w:t>
      </w:r>
      <w:r w:rsidRPr="00610B74">
        <w:rPr>
          <w:rFonts w:ascii="Arial" w:eastAsia="Arial" w:hAnsi="Arial" w:cs="Arial"/>
          <w:sz w:val="22"/>
          <w:szCs w:val="22"/>
          <w:lang w:val="hr-HR"/>
        </w:rPr>
        <w:t xml:space="preserve"> sufinanciran sredstvima Grada Ivanca</w:t>
      </w:r>
      <w:r w:rsidR="00952BB6" w:rsidRPr="00610B74">
        <w:rPr>
          <w:rFonts w:ascii="Arial" w:eastAsia="Arial" w:hAnsi="Arial" w:cs="Arial"/>
          <w:sz w:val="22"/>
          <w:szCs w:val="22"/>
          <w:lang w:val="hr-HR"/>
        </w:rPr>
        <w:t xml:space="preserve"> te istaknuti prepoznatljiv grb i vizual/brand Grada Ivanca kao davatelja financijskih sredstava</w:t>
      </w:r>
      <w:r w:rsidRPr="00610B74">
        <w:rPr>
          <w:rFonts w:ascii="Arial" w:eastAsia="Arial" w:hAnsi="Arial" w:cs="Arial"/>
          <w:sz w:val="22"/>
          <w:szCs w:val="22"/>
          <w:lang w:val="hr-HR"/>
        </w:rPr>
        <w:t>.</w:t>
      </w:r>
      <w:r w:rsidR="00424F64" w:rsidRPr="00610B74">
        <w:rPr>
          <w:rFonts w:ascii="Arial" w:eastAsia="Arial" w:hAnsi="Arial" w:cs="Arial"/>
          <w:sz w:val="22"/>
          <w:szCs w:val="22"/>
          <w:lang w:val="hr-HR"/>
        </w:rPr>
        <w:t xml:space="preserve"> </w:t>
      </w:r>
    </w:p>
    <w:p w14:paraId="0BF57428" w14:textId="021CA2B3" w:rsidR="00424F64" w:rsidRPr="00610B74" w:rsidRDefault="00424F64" w:rsidP="00952BB6">
      <w:pPr>
        <w:spacing w:line="360" w:lineRule="auto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t>Korisnici su obavezni isticati brend i logo Ivanca – Planinarskog grada, na način isticanja loga na svim promo materijalima i obilježjima kojima udruge planiraju, promoviraju ili organiziraju manifestaciju koja je predmet sufinanciranja od strane Grada Ivanca</w:t>
      </w:r>
      <w:r w:rsidR="00140DEE" w:rsidRPr="00610B74">
        <w:rPr>
          <w:rFonts w:ascii="Arial" w:eastAsia="Arial" w:hAnsi="Arial" w:cs="Arial"/>
          <w:sz w:val="22"/>
          <w:szCs w:val="22"/>
          <w:lang w:val="hr-HR"/>
        </w:rPr>
        <w:t xml:space="preserve"> (npr. </w:t>
      </w:r>
      <w:r w:rsidR="00140DEE" w:rsidRPr="00610B74">
        <w:rPr>
          <w:rFonts w:ascii="Arial" w:eastAsia="Arial" w:hAnsi="Arial" w:cs="Arial"/>
          <w:sz w:val="22"/>
          <w:szCs w:val="22"/>
        </w:rPr>
        <w:t xml:space="preserve">web </w:t>
      </w:r>
      <w:r w:rsidR="00140DEE" w:rsidRPr="00610B74">
        <w:rPr>
          <w:rFonts w:ascii="Arial" w:eastAsia="Arial" w:hAnsi="Arial" w:cs="Arial"/>
          <w:sz w:val="22"/>
          <w:szCs w:val="22"/>
          <w:lang w:val="hr-HR"/>
        </w:rPr>
        <w:t>objave, pozivnice, letci i sl</w:t>
      </w:r>
      <w:r w:rsidRPr="00610B74">
        <w:rPr>
          <w:rFonts w:ascii="Arial" w:eastAsia="Arial" w:hAnsi="Arial" w:cs="Arial"/>
          <w:sz w:val="22"/>
          <w:szCs w:val="22"/>
          <w:lang w:val="hr-HR"/>
        </w:rPr>
        <w:t>.</w:t>
      </w:r>
      <w:r w:rsidR="00140DEE" w:rsidRPr="00610B74">
        <w:rPr>
          <w:rFonts w:ascii="Arial" w:eastAsia="Arial" w:hAnsi="Arial" w:cs="Arial"/>
          <w:sz w:val="22"/>
          <w:szCs w:val="22"/>
          <w:lang w:val="hr-HR"/>
        </w:rPr>
        <w:t>).</w:t>
      </w:r>
    </w:p>
    <w:p w14:paraId="5CAE0961" w14:textId="00EC7FF4" w:rsidR="00640C3B" w:rsidRPr="00424F64" w:rsidRDefault="00424F64" w:rsidP="00952BB6">
      <w:pPr>
        <w:spacing w:line="360" w:lineRule="auto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t>Dobro i realno planirana promidžba i vidljivost boduje se u segmentu inovativnosti, kreativnost i originalnosti projekta/programa.</w:t>
      </w:r>
    </w:p>
    <w:p w14:paraId="1BAAB9FD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7FADDA06" w14:textId="77777777" w:rsidR="00640C3B" w:rsidRPr="00D8718C" w:rsidRDefault="00640C3B">
      <w:pPr>
        <w:spacing w:line="200" w:lineRule="exact"/>
        <w:rPr>
          <w:lang w:val="hr-HR"/>
        </w:rPr>
      </w:pPr>
    </w:p>
    <w:p w14:paraId="4B922472" w14:textId="77777777" w:rsidR="00640C3B" w:rsidRPr="00D8718C" w:rsidRDefault="00640C3B">
      <w:pPr>
        <w:spacing w:line="200" w:lineRule="exact"/>
        <w:rPr>
          <w:lang w:val="hr-HR"/>
        </w:rPr>
      </w:pPr>
    </w:p>
    <w:p w14:paraId="408D0474" w14:textId="5DD4A46A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6. POPIS NATJEČAJNE DOKUMENTACIJE</w:t>
      </w:r>
    </w:p>
    <w:p w14:paraId="7CF0A436" w14:textId="77777777" w:rsidR="00640C3B" w:rsidRPr="00D8718C" w:rsidRDefault="00640C3B">
      <w:pPr>
        <w:spacing w:before="13" w:line="240" w:lineRule="exact"/>
        <w:rPr>
          <w:sz w:val="24"/>
          <w:szCs w:val="24"/>
          <w:lang w:val="hr-HR"/>
        </w:rPr>
      </w:pPr>
    </w:p>
    <w:p w14:paraId="36D8B629" w14:textId="64978586" w:rsidR="00640C3B" w:rsidRPr="00D8718C" w:rsidRDefault="00831EE3">
      <w:pPr>
        <w:spacing w:line="359" w:lineRule="auto"/>
        <w:ind w:left="116" w:right="7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Na  web  stranicama  Grada  Ivanca  objavljeni  su  sljedeći  dokumenti  koji  čine  sastavni  dio dokumentacije Javnog poziva za financiranje javnih potreba Grada Ivanca za 20</w:t>
      </w:r>
      <w:r w:rsidR="0085680A">
        <w:rPr>
          <w:rFonts w:ascii="Arial" w:eastAsia="Arial" w:hAnsi="Arial" w:cs="Arial"/>
          <w:sz w:val="22"/>
          <w:szCs w:val="22"/>
          <w:lang w:val="hr-HR"/>
        </w:rPr>
        <w:t>2</w:t>
      </w:r>
      <w:r w:rsidR="000B677B">
        <w:rPr>
          <w:rFonts w:ascii="Arial" w:eastAsia="Arial" w:hAnsi="Arial" w:cs="Arial"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sz w:val="22"/>
          <w:szCs w:val="22"/>
          <w:lang w:val="hr-HR"/>
        </w:rPr>
        <w:t>. godinu:</w:t>
      </w:r>
    </w:p>
    <w:p w14:paraId="32D11731" w14:textId="77777777" w:rsidR="00640C3B" w:rsidRPr="00D8718C" w:rsidRDefault="00831EE3">
      <w:pPr>
        <w:spacing w:before="3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1. Javni poziv</w:t>
      </w:r>
    </w:p>
    <w:p w14:paraId="1A73738B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A244C93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2. Upute za prijavitelje</w:t>
      </w:r>
    </w:p>
    <w:p w14:paraId="3D9A7C45" w14:textId="77777777" w:rsidR="00640C3B" w:rsidRPr="00D8718C" w:rsidRDefault="00640C3B">
      <w:pPr>
        <w:spacing w:before="7" w:line="120" w:lineRule="exact"/>
        <w:rPr>
          <w:sz w:val="12"/>
          <w:szCs w:val="12"/>
          <w:lang w:val="hr-HR"/>
        </w:rPr>
      </w:pPr>
    </w:p>
    <w:p w14:paraId="6A9E26E0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3. Obrazac: PODACI O PRIJAVITELJU I PROGRAMU/PROJEKTU</w:t>
      </w:r>
    </w:p>
    <w:p w14:paraId="504647F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3440B2D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4. Obrazac: FINANCIJSKI PLAN PROGRAMA/PROJEKTA</w:t>
      </w:r>
    </w:p>
    <w:p w14:paraId="546D9084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0A4E099F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5. Obrazac: IZJAVA O TOČNOSTI I ISTINITOSTI PODATAKA</w:t>
      </w:r>
    </w:p>
    <w:p w14:paraId="6ED3E14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176CD7E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6. Obrazac: IZJAVA O PARTNERSTVU – ako je primjenjivo</w:t>
      </w:r>
    </w:p>
    <w:p w14:paraId="55B62D1E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8EDC9A4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7. Obrazac: IZJAVA O NEKAŽNJAVANJU</w:t>
      </w:r>
    </w:p>
    <w:p w14:paraId="655D6813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B6E9664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8. Obrazac: DVOSTRUKO FINANCIRANJE</w:t>
      </w:r>
    </w:p>
    <w:p w14:paraId="6C8C4CF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D71D3B5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9. Obrazac: Povjerenstvo - FORMALNA PROVJERA PRIJAVE</w:t>
      </w:r>
    </w:p>
    <w:p w14:paraId="72D3AC47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3D8524B7" w14:textId="77777777" w:rsidR="00640C3B" w:rsidRPr="00D8718C" w:rsidRDefault="00831EE3">
      <w:pPr>
        <w:spacing w:line="360" w:lineRule="auto"/>
        <w:ind w:left="457" w:right="2540" w:hanging="341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10. Obrazac: Povjerenstvo - PROCJENA KVALITETE/VREDNOVANJE PROGRAMA/PROJEKTA</w:t>
      </w:r>
    </w:p>
    <w:p w14:paraId="37DE6350" w14:textId="77777777" w:rsidR="00640C3B" w:rsidRPr="00D8718C" w:rsidRDefault="00831EE3">
      <w:pPr>
        <w:spacing w:before="3"/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11. PRIJEDLOG UGOVORA O SUFINANCIRANJU</w:t>
      </w:r>
    </w:p>
    <w:p w14:paraId="6994BDF1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0A47A424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12. OPĆI UVJETI KOJI SE PRIMJENJUJU NA UGOVORE</w:t>
      </w:r>
    </w:p>
    <w:p w14:paraId="7970A788" w14:textId="77777777" w:rsidR="00640C3B" w:rsidRPr="00D8718C" w:rsidRDefault="00640C3B">
      <w:pPr>
        <w:spacing w:before="9" w:line="120" w:lineRule="exact"/>
        <w:rPr>
          <w:sz w:val="12"/>
          <w:szCs w:val="12"/>
          <w:lang w:val="hr-HR"/>
        </w:rPr>
      </w:pPr>
    </w:p>
    <w:p w14:paraId="71D7FDEB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13. Obrazac: OPIS REALIZACIJE PROGRAMA</w:t>
      </w:r>
    </w:p>
    <w:p w14:paraId="063527C5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0436CBC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14. Obrazac: FINANCIJSKI IZVJEŠTAJ</w:t>
      </w:r>
    </w:p>
    <w:p w14:paraId="75AF3CAA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5EB733D3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15. Obrazac: ZAHTJEV ZA ISPLATU SREDSTAVA</w:t>
      </w:r>
    </w:p>
    <w:p w14:paraId="354C1F69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445DDF5A" w14:textId="77777777" w:rsidR="00640C3B" w:rsidRPr="00D8718C" w:rsidRDefault="00831EE3">
      <w:pPr>
        <w:ind w:left="116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16. PRAVILNIK O FINANCIRANJU JAVNIH POTREBA GRADA IVANCA</w:t>
      </w:r>
    </w:p>
    <w:p w14:paraId="604E6239" w14:textId="77777777" w:rsidR="00640C3B" w:rsidRPr="00D8718C" w:rsidRDefault="00640C3B">
      <w:pPr>
        <w:spacing w:before="5" w:line="100" w:lineRule="exact"/>
        <w:rPr>
          <w:sz w:val="10"/>
          <w:szCs w:val="10"/>
          <w:lang w:val="hr-HR"/>
        </w:rPr>
      </w:pPr>
    </w:p>
    <w:p w14:paraId="3A1B1F71" w14:textId="77777777" w:rsidR="00640C3B" w:rsidRPr="00D8718C" w:rsidRDefault="00640C3B">
      <w:pPr>
        <w:spacing w:line="200" w:lineRule="exact"/>
        <w:rPr>
          <w:lang w:val="hr-HR"/>
        </w:rPr>
      </w:pPr>
    </w:p>
    <w:p w14:paraId="3D91F9C2" w14:textId="77777777" w:rsidR="00640C3B" w:rsidRPr="00D8718C" w:rsidRDefault="00640C3B">
      <w:pPr>
        <w:spacing w:line="200" w:lineRule="exact"/>
        <w:rPr>
          <w:lang w:val="hr-HR"/>
        </w:rPr>
      </w:pPr>
    </w:p>
    <w:p w14:paraId="24275ACD" w14:textId="715E3EF5" w:rsidR="0037412E" w:rsidRDefault="00831EE3" w:rsidP="0037412E">
      <w:pPr>
        <w:spacing w:line="360" w:lineRule="auto"/>
        <w:ind w:left="116" w:right="76" w:firstLine="720"/>
        <w:rPr>
          <w:rFonts w:ascii="Arial" w:eastAsia="Arial" w:hAnsi="Arial" w:cs="Arial"/>
          <w:b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Prijaviteljima se svakako savjetuje da prije prijave pažljivo prouče sve dokumente i obrasce koji čine sastavni dio dokumentacije Javnog poziva.</w:t>
      </w:r>
    </w:p>
    <w:p w14:paraId="47A24406" w14:textId="77777777" w:rsidR="00470F7F" w:rsidRDefault="00470F7F" w:rsidP="0037412E">
      <w:pPr>
        <w:spacing w:line="360" w:lineRule="auto"/>
        <w:ind w:left="116" w:right="76" w:firstLine="720"/>
        <w:rPr>
          <w:rFonts w:ascii="Arial" w:eastAsia="Arial" w:hAnsi="Arial" w:cs="Arial"/>
          <w:b/>
          <w:sz w:val="22"/>
          <w:szCs w:val="22"/>
          <w:lang w:val="hr-HR"/>
        </w:rPr>
      </w:pPr>
    </w:p>
    <w:p w14:paraId="14D31D5A" w14:textId="77777777" w:rsidR="00640C3B" w:rsidRPr="00D8718C" w:rsidRDefault="00831EE3" w:rsidP="0037412E">
      <w:pPr>
        <w:spacing w:line="360" w:lineRule="auto"/>
        <w:ind w:left="116" w:right="76" w:firstLine="720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i/>
          <w:position w:val="-1"/>
          <w:sz w:val="22"/>
          <w:szCs w:val="22"/>
          <w:lang w:val="hr-HR"/>
        </w:rPr>
        <w:t>Indikativni kalendar natječajnog postupka</w:t>
      </w:r>
    </w:p>
    <w:p w14:paraId="0219C5FD" w14:textId="77777777" w:rsidR="00640C3B" w:rsidRPr="00D8718C" w:rsidRDefault="00640C3B">
      <w:pPr>
        <w:spacing w:before="15" w:line="240" w:lineRule="exact"/>
        <w:rPr>
          <w:sz w:val="24"/>
          <w:szCs w:val="24"/>
          <w:lang w:val="hr-HR"/>
        </w:rPr>
      </w:pPr>
    </w:p>
    <w:p w14:paraId="31CD288B" w14:textId="77777777" w:rsidR="00640C3B" w:rsidRPr="00610B74" w:rsidRDefault="00831EE3">
      <w:pPr>
        <w:spacing w:before="32" w:line="240" w:lineRule="exact"/>
        <w:ind w:left="337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b/>
          <w:position w:val="-1"/>
          <w:sz w:val="22"/>
          <w:szCs w:val="22"/>
          <w:lang w:val="hr-HR"/>
        </w:rPr>
        <w:t>Faze natječajnog postupka                                                                                        Datum</w:t>
      </w:r>
    </w:p>
    <w:p w14:paraId="269927BA" w14:textId="77777777" w:rsidR="00640C3B" w:rsidRPr="00610B74" w:rsidRDefault="00640C3B" w:rsidP="00067BAF">
      <w:pPr>
        <w:spacing w:line="120" w:lineRule="exact"/>
        <w:rPr>
          <w:sz w:val="13"/>
          <w:szCs w:val="13"/>
          <w:lang w:val="hr-HR"/>
        </w:rPr>
      </w:pPr>
    </w:p>
    <w:p w14:paraId="5C95E322" w14:textId="77777777" w:rsidR="00640C3B" w:rsidRPr="00610B74" w:rsidRDefault="00640C3B" w:rsidP="00067BAF">
      <w:pPr>
        <w:spacing w:line="200" w:lineRule="exact"/>
        <w:rPr>
          <w:lang w:val="hr-HR"/>
        </w:rPr>
        <w:sectPr w:rsidR="00640C3B" w:rsidRPr="00610B74">
          <w:pgSz w:w="12240" w:h="15840"/>
          <w:pgMar w:top="1100" w:right="1100" w:bottom="280" w:left="1300" w:header="0" w:footer="1330" w:gutter="0"/>
          <w:cols w:space="720"/>
        </w:sectPr>
      </w:pPr>
    </w:p>
    <w:p w14:paraId="7D378403" w14:textId="77777777" w:rsidR="00640C3B" w:rsidRPr="00610B74" w:rsidRDefault="00640C3B" w:rsidP="00067BAF">
      <w:pPr>
        <w:spacing w:line="200" w:lineRule="exact"/>
        <w:rPr>
          <w:lang w:val="hr-HR"/>
        </w:rPr>
      </w:pPr>
    </w:p>
    <w:p w14:paraId="55D0602C" w14:textId="77777777" w:rsidR="00640C3B" w:rsidRPr="00610B74" w:rsidRDefault="00640C3B" w:rsidP="00067BAF">
      <w:pPr>
        <w:spacing w:line="240" w:lineRule="exact"/>
        <w:rPr>
          <w:sz w:val="24"/>
          <w:szCs w:val="24"/>
          <w:lang w:val="hr-HR"/>
        </w:rPr>
      </w:pPr>
    </w:p>
    <w:p w14:paraId="36066634" w14:textId="77777777" w:rsidR="00640C3B" w:rsidRPr="00610B74" w:rsidRDefault="00831EE3" w:rsidP="00067BAF">
      <w:pPr>
        <w:spacing w:line="240" w:lineRule="exact"/>
        <w:ind w:left="337" w:right="-53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Objava Javnog poziva</w:t>
      </w:r>
    </w:p>
    <w:p w14:paraId="42A25ED5" w14:textId="77777777" w:rsidR="0085680A" w:rsidRPr="00610B74" w:rsidRDefault="00831EE3" w:rsidP="00AE54C3">
      <w:pPr>
        <w:ind w:left="-37" w:right="227"/>
        <w:jc w:val="center"/>
        <w:rPr>
          <w:lang w:val="hr-HR"/>
        </w:rPr>
      </w:pPr>
      <w:r w:rsidRPr="00610B74">
        <w:rPr>
          <w:lang w:val="hr-HR"/>
        </w:rPr>
        <w:br w:type="column"/>
      </w:r>
    </w:p>
    <w:p w14:paraId="2E8BBA26" w14:textId="354C90D6" w:rsidR="00640C3B" w:rsidRPr="00610B74" w:rsidRDefault="00140DEE" w:rsidP="00AE54C3">
      <w:pPr>
        <w:ind w:left="-37" w:right="227"/>
        <w:jc w:val="center"/>
        <w:rPr>
          <w:lang w:val="hr-HR"/>
        </w:rPr>
        <w:sectPr w:rsidR="00640C3B" w:rsidRPr="00610B74">
          <w:type w:val="continuous"/>
          <w:pgSz w:w="12240" w:h="15840"/>
          <w:pgMar w:top="1480" w:right="1100" w:bottom="280" w:left="1300" w:header="720" w:footer="720" w:gutter="0"/>
          <w:cols w:num="2" w:space="720" w:equalWidth="0">
            <w:col w:w="2500" w:space="5679"/>
            <w:col w:w="1661"/>
          </w:cols>
        </w:sectPr>
      </w:pPr>
      <w:r w:rsidRPr="00610B74">
        <w:rPr>
          <w:rFonts w:ascii="Arial" w:eastAsia="Arial" w:hAnsi="Arial" w:cs="Arial"/>
          <w:sz w:val="22"/>
          <w:szCs w:val="22"/>
          <w:lang w:val="hr-HR"/>
        </w:rPr>
        <w:t>2</w:t>
      </w:r>
      <w:r w:rsidR="00F64FE8" w:rsidRPr="00610B74">
        <w:rPr>
          <w:rFonts w:ascii="Arial" w:eastAsia="Arial" w:hAnsi="Arial" w:cs="Arial"/>
          <w:sz w:val="22"/>
          <w:szCs w:val="22"/>
          <w:lang w:val="hr-HR"/>
        </w:rPr>
        <w:t>5</w:t>
      </w:r>
      <w:r w:rsidR="002E48F9" w:rsidRPr="00610B74">
        <w:rPr>
          <w:rFonts w:ascii="Arial" w:eastAsia="Arial" w:hAnsi="Arial" w:cs="Arial"/>
          <w:sz w:val="22"/>
          <w:szCs w:val="22"/>
          <w:lang w:val="hr-HR"/>
        </w:rPr>
        <w:t>.01</w:t>
      </w:r>
      <w:r w:rsidR="00067BAF" w:rsidRPr="00610B74">
        <w:rPr>
          <w:rFonts w:ascii="Arial" w:eastAsia="Arial" w:hAnsi="Arial" w:cs="Arial"/>
          <w:sz w:val="22"/>
          <w:szCs w:val="22"/>
          <w:lang w:val="hr-HR"/>
        </w:rPr>
        <w:t>.20</w:t>
      </w:r>
      <w:r w:rsidR="00FD62D8" w:rsidRPr="00610B74">
        <w:rPr>
          <w:rFonts w:ascii="Arial" w:eastAsia="Arial" w:hAnsi="Arial" w:cs="Arial"/>
          <w:sz w:val="22"/>
          <w:szCs w:val="22"/>
          <w:lang w:val="hr-HR"/>
        </w:rPr>
        <w:t>2</w:t>
      </w:r>
      <w:r w:rsidR="00631CF5" w:rsidRPr="00610B74">
        <w:rPr>
          <w:rFonts w:ascii="Arial" w:eastAsia="Arial" w:hAnsi="Arial" w:cs="Arial"/>
          <w:sz w:val="22"/>
          <w:szCs w:val="22"/>
          <w:lang w:val="hr-HR"/>
        </w:rPr>
        <w:t>3</w:t>
      </w:r>
      <w:r w:rsidR="00067BAF" w:rsidRPr="00610B74">
        <w:rPr>
          <w:rFonts w:ascii="Arial" w:eastAsia="Arial" w:hAnsi="Arial" w:cs="Arial"/>
          <w:sz w:val="22"/>
          <w:szCs w:val="22"/>
          <w:lang w:val="hr-HR"/>
        </w:rPr>
        <w:t>.</w:t>
      </w:r>
    </w:p>
    <w:p w14:paraId="417114CD" w14:textId="77777777" w:rsidR="00640C3B" w:rsidRPr="00610B74" w:rsidRDefault="00640C3B" w:rsidP="00067BAF">
      <w:pPr>
        <w:spacing w:line="240" w:lineRule="exact"/>
        <w:rPr>
          <w:sz w:val="24"/>
          <w:szCs w:val="24"/>
          <w:lang w:val="hr-HR"/>
        </w:rPr>
        <w:sectPr w:rsidR="00640C3B" w:rsidRPr="00610B74">
          <w:type w:val="continuous"/>
          <w:pgSz w:w="12240" w:h="15840"/>
          <w:pgMar w:top="1480" w:right="1100" w:bottom="280" w:left="1300" w:header="720" w:footer="720" w:gutter="0"/>
          <w:cols w:space="720"/>
        </w:sectPr>
      </w:pPr>
    </w:p>
    <w:p w14:paraId="2A37E3E0" w14:textId="77777777" w:rsidR="00640C3B" w:rsidRPr="00610B74" w:rsidRDefault="00831EE3" w:rsidP="00067BAF">
      <w:pPr>
        <w:spacing w:line="240" w:lineRule="exact"/>
        <w:ind w:left="337" w:right="-53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Rok za slanje prijava</w:t>
      </w:r>
    </w:p>
    <w:p w14:paraId="225DBFE6" w14:textId="7184DA2C" w:rsidR="00640C3B" w:rsidRPr="00610B74" w:rsidRDefault="00831EE3" w:rsidP="002E48F9">
      <w:pPr>
        <w:ind w:left="-37" w:right="325"/>
        <w:jc w:val="center"/>
        <w:rPr>
          <w:rFonts w:ascii="Arial" w:eastAsia="Arial" w:hAnsi="Arial" w:cs="Arial"/>
          <w:sz w:val="22"/>
          <w:szCs w:val="22"/>
          <w:lang w:val="hr-HR"/>
        </w:rPr>
        <w:sectPr w:rsidR="00640C3B" w:rsidRPr="00610B74">
          <w:type w:val="continuous"/>
          <w:pgSz w:w="12240" w:h="15840"/>
          <w:pgMar w:top="1480" w:right="1100" w:bottom="280" w:left="1300" w:header="720" w:footer="720" w:gutter="0"/>
          <w:cols w:num="2" w:space="720" w:equalWidth="0">
            <w:col w:w="2368" w:space="5910"/>
            <w:col w:w="1562"/>
          </w:cols>
        </w:sectPr>
      </w:pPr>
      <w:r w:rsidRPr="00610B74">
        <w:rPr>
          <w:lang w:val="hr-HR"/>
        </w:rPr>
        <w:br w:type="column"/>
      </w:r>
      <w:r w:rsidR="00140DEE" w:rsidRPr="00610B74">
        <w:rPr>
          <w:rFonts w:ascii="Arial" w:eastAsia="Arial" w:hAnsi="Arial" w:cs="Arial"/>
          <w:sz w:val="22"/>
          <w:szCs w:val="22"/>
          <w:lang w:val="hr-HR"/>
        </w:rPr>
        <w:t>2</w:t>
      </w:r>
      <w:r w:rsidR="00F64FE8" w:rsidRPr="00610B74">
        <w:rPr>
          <w:rFonts w:ascii="Arial" w:eastAsia="Arial" w:hAnsi="Arial" w:cs="Arial"/>
          <w:sz w:val="22"/>
          <w:szCs w:val="22"/>
          <w:lang w:val="hr-HR"/>
        </w:rPr>
        <w:t>4</w:t>
      </w:r>
      <w:r w:rsidRPr="00610B74">
        <w:rPr>
          <w:rFonts w:ascii="Arial" w:eastAsia="Arial" w:hAnsi="Arial" w:cs="Arial"/>
          <w:sz w:val="22"/>
          <w:szCs w:val="22"/>
          <w:lang w:val="hr-HR"/>
        </w:rPr>
        <w:t>.</w:t>
      </w:r>
      <w:r w:rsidR="0041091F" w:rsidRPr="00610B74">
        <w:rPr>
          <w:rFonts w:ascii="Arial" w:eastAsia="Arial" w:hAnsi="Arial" w:cs="Arial"/>
          <w:sz w:val="22"/>
          <w:szCs w:val="22"/>
          <w:lang w:val="hr-HR"/>
        </w:rPr>
        <w:t>02. 202</w:t>
      </w:r>
      <w:r w:rsidR="00631CF5" w:rsidRPr="00610B74">
        <w:rPr>
          <w:rFonts w:ascii="Arial" w:eastAsia="Arial" w:hAnsi="Arial" w:cs="Arial"/>
          <w:sz w:val="22"/>
          <w:szCs w:val="22"/>
          <w:lang w:val="hr-HR"/>
        </w:rPr>
        <w:t>3</w:t>
      </w:r>
      <w:r w:rsidR="0041091F" w:rsidRPr="00610B74">
        <w:rPr>
          <w:rFonts w:ascii="Arial" w:eastAsia="Arial" w:hAnsi="Arial" w:cs="Arial"/>
          <w:sz w:val="22"/>
          <w:szCs w:val="22"/>
          <w:lang w:val="hr-HR"/>
        </w:rPr>
        <w:t>.</w:t>
      </w:r>
    </w:p>
    <w:p w14:paraId="01979FDE" w14:textId="77777777" w:rsidR="00640C3B" w:rsidRPr="00610B74" w:rsidRDefault="00640C3B" w:rsidP="00067BAF">
      <w:pPr>
        <w:spacing w:line="240" w:lineRule="exact"/>
        <w:rPr>
          <w:sz w:val="24"/>
          <w:szCs w:val="24"/>
          <w:lang w:val="hr-HR"/>
        </w:rPr>
        <w:sectPr w:rsidR="00640C3B" w:rsidRPr="00610B74">
          <w:type w:val="continuous"/>
          <w:pgSz w:w="12240" w:h="15840"/>
          <w:pgMar w:top="1480" w:right="1100" w:bottom="280" w:left="1300" w:header="720" w:footer="720" w:gutter="0"/>
          <w:cols w:space="720"/>
        </w:sectPr>
      </w:pPr>
    </w:p>
    <w:p w14:paraId="30DCBBCD" w14:textId="77777777" w:rsidR="00640C3B" w:rsidRPr="00610B74" w:rsidRDefault="00831EE3" w:rsidP="00067BAF">
      <w:pPr>
        <w:ind w:left="337" w:right="-53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Rok za slanje pitanja vezanih uz Javni poziv</w:t>
      </w:r>
    </w:p>
    <w:p w14:paraId="1F1D6B23" w14:textId="754201FB" w:rsidR="00640C3B" w:rsidRPr="00610B74" w:rsidRDefault="00831EE3" w:rsidP="0041091F">
      <w:pPr>
        <w:ind w:left="-37" w:right="325"/>
        <w:rPr>
          <w:rFonts w:ascii="Arial" w:eastAsia="Arial" w:hAnsi="Arial" w:cs="Arial"/>
          <w:sz w:val="22"/>
          <w:szCs w:val="22"/>
          <w:lang w:val="hr-HR"/>
        </w:rPr>
        <w:sectPr w:rsidR="00640C3B" w:rsidRPr="00610B74">
          <w:type w:val="continuous"/>
          <w:pgSz w:w="12240" w:h="15840"/>
          <w:pgMar w:top="1480" w:right="1100" w:bottom="280" w:left="1300" w:header="720" w:footer="720" w:gutter="0"/>
          <w:cols w:num="2" w:space="720" w:equalWidth="0">
            <w:col w:w="4632" w:space="3646"/>
            <w:col w:w="1562"/>
          </w:cols>
        </w:sectPr>
      </w:pPr>
      <w:r w:rsidRPr="00610B74">
        <w:rPr>
          <w:lang w:val="hr-HR"/>
        </w:rPr>
        <w:br w:type="column"/>
      </w:r>
      <w:r w:rsidR="0041091F" w:rsidRPr="00610B74">
        <w:rPr>
          <w:lang w:val="hr-HR"/>
        </w:rPr>
        <w:t xml:space="preserve"> </w:t>
      </w:r>
      <w:r w:rsidR="00FF282A" w:rsidRPr="00610B74">
        <w:rPr>
          <w:lang w:val="hr-HR"/>
        </w:rPr>
        <w:t xml:space="preserve"> </w:t>
      </w:r>
      <w:r w:rsidR="00F64FE8" w:rsidRPr="00610B74">
        <w:rPr>
          <w:rFonts w:ascii="Arial" w:eastAsia="Arial" w:hAnsi="Arial" w:cs="Arial"/>
          <w:sz w:val="22"/>
          <w:szCs w:val="22"/>
          <w:lang w:val="hr-HR"/>
        </w:rPr>
        <w:t>20</w:t>
      </w:r>
      <w:r w:rsidR="00067BAF" w:rsidRPr="00610B74">
        <w:rPr>
          <w:rFonts w:ascii="Arial" w:eastAsia="Arial" w:hAnsi="Arial" w:cs="Arial"/>
          <w:sz w:val="22"/>
          <w:szCs w:val="22"/>
          <w:lang w:val="hr-HR"/>
        </w:rPr>
        <w:t>.</w:t>
      </w:r>
      <w:r w:rsidR="0041091F" w:rsidRPr="00610B74">
        <w:rPr>
          <w:rFonts w:ascii="Arial" w:eastAsia="Arial" w:hAnsi="Arial" w:cs="Arial"/>
          <w:sz w:val="22"/>
          <w:szCs w:val="22"/>
          <w:lang w:val="hr-HR"/>
        </w:rPr>
        <w:t>0</w:t>
      </w:r>
      <w:r w:rsidR="00631CF5" w:rsidRPr="00610B74">
        <w:rPr>
          <w:rFonts w:ascii="Arial" w:eastAsia="Arial" w:hAnsi="Arial" w:cs="Arial"/>
          <w:sz w:val="22"/>
          <w:szCs w:val="22"/>
          <w:lang w:val="hr-HR"/>
        </w:rPr>
        <w:t>2</w:t>
      </w:r>
      <w:r w:rsidR="0041091F" w:rsidRPr="00610B74">
        <w:rPr>
          <w:rFonts w:ascii="Arial" w:eastAsia="Arial" w:hAnsi="Arial" w:cs="Arial"/>
          <w:sz w:val="22"/>
          <w:szCs w:val="22"/>
          <w:lang w:val="hr-HR"/>
        </w:rPr>
        <w:t>.</w:t>
      </w:r>
      <w:r w:rsidR="00067BAF" w:rsidRPr="00610B74">
        <w:rPr>
          <w:rFonts w:ascii="Arial" w:eastAsia="Arial" w:hAnsi="Arial" w:cs="Arial"/>
          <w:sz w:val="22"/>
          <w:szCs w:val="22"/>
          <w:lang w:val="hr-HR"/>
        </w:rPr>
        <w:t>202</w:t>
      </w:r>
      <w:r w:rsidR="00631CF5" w:rsidRPr="00610B74">
        <w:rPr>
          <w:rFonts w:ascii="Arial" w:eastAsia="Arial" w:hAnsi="Arial" w:cs="Arial"/>
          <w:sz w:val="22"/>
          <w:szCs w:val="22"/>
          <w:lang w:val="hr-HR"/>
        </w:rPr>
        <w:t>3</w:t>
      </w:r>
      <w:r w:rsidR="00067BAF" w:rsidRPr="00610B74">
        <w:rPr>
          <w:rFonts w:ascii="Arial" w:eastAsia="Arial" w:hAnsi="Arial" w:cs="Arial"/>
          <w:sz w:val="22"/>
          <w:szCs w:val="22"/>
          <w:lang w:val="hr-HR"/>
        </w:rPr>
        <w:t>.</w:t>
      </w:r>
    </w:p>
    <w:p w14:paraId="46A3DD84" w14:textId="77777777" w:rsidR="00640C3B" w:rsidRPr="00A97B1B" w:rsidRDefault="00640C3B" w:rsidP="00067BAF">
      <w:pPr>
        <w:rPr>
          <w:sz w:val="26"/>
          <w:szCs w:val="26"/>
          <w:highlight w:val="yellow"/>
          <w:lang w:val="hr-HR"/>
        </w:rPr>
        <w:sectPr w:rsidR="00640C3B" w:rsidRPr="00A97B1B">
          <w:type w:val="continuous"/>
          <w:pgSz w:w="12240" w:h="15840"/>
          <w:pgMar w:top="1480" w:right="1100" w:bottom="280" w:left="1300" w:header="720" w:footer="720" w:gutter="0"/>
          <w:cols w:space="720"/>
        </w:sectPr>
      </w:pPr>
    </w:p>
    <w:p w14:paraId="1775F134" w14:textId="77777777" w:rsidR="00640C3B" w:rsidRPr="00610B74" w:rsidRDefault="00831EE3" w:rsidP="00067BAF">
      <w:pPr>
        <w:ind w:left="337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sz w:val="22"/>
          <w:szCs w:val="22"/>
          <w:lang w:val="hr-HR"/>
        </w:rPr>
        <w:lastRenderedPageBreak/>
        <w:t>Rok za objavu odluke o dodjeli financijskih sredstava i slanje obavijesti</w:t>
      </w:r>
    </w:p>
    <w:p w14:paraId="22B30466" w14:textId="0AC6D4DB" w:rsidR="00640C3B" w:rsidRPr="00610B74" w:rsidRDefault="00831EE3" w:rsidP="00067BAF">
      <w:pPr>
        <w:spacing w:line="360" w:lineRule="exact"/>
        <w:ind w:left="337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position w:val="9"/>
          <w:sz w:val="22"/>
          <w:szCs w:val="22"/>
          <w:lang w:val="hr-HR"/>
        </w:rPr>
        <w:t xml:space="preserve">prijaviteljima                                                                                                           </w:t>
      </w:r>
      <w:r w:rsidR="00FF282A" w:rsidRPr="00610B74">
        <w:rPr>
          <w:rFonts w:ascii="Arial" w:eastAsia="Arial" w:hAnsi="Arial" w:cs="Arial"/>
          <w:position w:val="9"/>
          <w:sz w:val="22"/>
          <w:szCs w:val="22"/>
          <w:lang w:val="hr-HR"/>
        </w:rPr>
        <w:t xml:space="preserve">  </w:t>
      </w:r>
      <w:r w:rsidR="002C378B" w:rsidRPr="00610B74">
        <w:rPr>
          <w:rFonts w:ascii="Arial" w:eastAsia="Arial" w:hAnsi="Arial" w:cs="Arial"/>
          <w:position w:val="9"/>
          <w:sz w:val="22"/>
          <w:szCs w:val="22"/>
          <w:lang w:val="hr-HR"/>
        </w:rPr>
        <w:t xml:space="preserve">  </w:t>
      </w:r>
      <w:r w:rsidR="00376F2C" w:rsidRPr="00610B74">
        <w:rPr>
          <w:rFonts w:ascii="Arial" w:eastAsia="Arial" w:hAnsi="Arial" w:cs="Arial"/>
          <w:position w:val="9"/>
          <w:sz w:val="22"/>
          <w:szCs w:val="22"/>
          <w:lang w:val="hr-HR"/>
        </w:rPr>
        <w:t xml:space="preserve"> </w:t>
      </w:r>
      <w:r w:rsidR="00140DEE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2</w:t>
      </w:r>
      <w:r w:rsidR="00F64FE8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6</w:t>
      </w:r>
      <w:r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.</w:t>
      </w:r>
      <w:r w:rsidR="00FF282A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0</w:t>
      </w:r>
      <w:r w:rsidR="00B74BF1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3</w:t>
      </w:r>
      <w:r w:rsidR="00FF282A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.</w:t>
      </w:r>
      <w:r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20</w:t>
      </w:r>
      <w:r w:rsidR="0037412E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2</w:t>
      </w:r>
      <w:r w:rsidR="00B74BF1"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3</w:t>
      </w:r>
      <w:r w:rsidRPr="00610B74">
        <w:rPr>
          <w:rFonts w:ascii="Arial" w:eastAsia="Arial" w:hAnsi="Arial" w:cs="Arial"/>
          <w:position w:val="-3"/>
          <w:sz w:val="22"/>
          <w:szCs w:val="22"/>
          <w:lang w:val="hr-HR"/>
        </w:rPr>
        <w:t>.</w:t>
      </w:r>
    </w:p>
    <w:p w14:paraId="48BC92D9" w14:textId="77777777" w:rsidR="00640C3B" w:rsidRPr="00610B74" w:rsidRDefault="00640C3B" w:rsidP="00067BAF">
      <w:pPr>
        <w:spacing w:line="240" w:lineRule="exact"/>
        <w:rPr>
          <w:sz w:val="24"/>
          <w:szCs w:val="24"/>
          <w:lang w:val="hr-HR"/>
        </w:rPr>
      </w:pPr>
    </w:p>
    <w:p w14:paraId="055A67DA" w14:textId="2656F6B7" w:rsidR="00640C3B" w:rsidRPr="00D8718C" w:rsidRDefault="00831EE3" w:rsidP="00067BAF">
      <w:pPr>
        <w:spacing w:line="240" w:lineRule="exact"/>
        <w:ind w:left="337"/>
        <w:rPr>
          <w:rFonts w:ascii="Arial" w:eastAsia="Arial" w:hAnsi="Arial" w:cs="Arial"/>
          <w:sz w:val="22"/>
          <w:szCs w:val="22"/>
          <w:lang w:val="hr-HR"/>
        </w:rPr>
      </w:pPr>
      <w:r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 xml:space="preserve">Rok za ugovaranje                                                                                              </w:t>
      </w:r>
      <w:r w:rsidR="0037412E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 xml:space="preserve">  </w:t>
      </w:r>
      <w:r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 xml:space="preserve">  </w:t>
      </w:r>
      <w:r w:rsidR="00376F2C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 xml:space="preserve">    </w:t>
      </w:r>
      <w:r w:rsidR="00140DEE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07</w:t>
      </w:r>
      <w:r w:rsidR="00376F2C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.0</w:t>
      </w:r>
      <w:r w:rsidR="00B74BF1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4</w:t>
      </w:r>
      <w:r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.</w:t>
      </w:r>
      <w:r w:rsidR="00376F2C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202</w:t>
      </w:r>
      <w:r w:rsidR="00B74BF1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3</w:t>
      </w:r>
      <w:r w:rsidR="00376F2C" w:rsidRPr="00610B74">
        <w:rPr>
          <w:rFonts w:ascii="Arial" w:eastAsia="Arial" w:hAnsi="Arial" w:cs="Arial"/>
          <w:position w:val="-1"/>
          <w:sz w:val="22"/>
          <w:szCs w:val="22"/>
          <w:lang w:val="hr-HR"/>
        </w:rPr>
        <w:t>.</w:t>
      </w:r>
    </w:p>
    <w:p w14:paraId="784EC193" w14:textId="77777777" w:rsidR="00640C3B" w:rsidRPr="00D8718C" w:rsidRDefault="00640C3B">
      <w:pPr>
        <w:spacing w:line="200" w:lineRule="exact"/>
        <w:rPr>
          <w:lang w:val="hr-HR"/>
        </w:rPr>
      </w:pPr>
    </w:p>
    <w:p w14:paraId="443434E1" w14:textId="77777777" w:rsidR="00640C3B" w:rsidRPr="00D8718C" w:rsidRDefault="00640C3B">
      <w:pPr>
        <w:spacing w:before="12" w:line="260" w:lineRule="exact"/>
        <w:rPr>
          <w:sz w:val="26"/>
          <w:szCs w:val="26"/>
          <w:lang w:val="hr-HR"/>
        </w:rPr>
      </w:pPr>
    </w:p>
    <w:p w14:paraId="21DD75CE" w14:textId="77777777" w:rsidR="00640C3B" w:rsidRPr="00D8718C" w:rsidRDefault="00831EE3">
      <w:pPr>
        <w:spacing w:before="32" w:line="359" w:lineRule="auto"/>
        <w:ind w:left="116" w:right="283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Davatelj financijskih sredstava ima mogućnost ažuriranja ovog indikativnog kalendara. Obavijest o tome, kao i ažurirana tablica, objavit će se na web stranici Grada Ivanca www.ivanec.hr.</w:t>
      </w:r>
    </w:p>
    <w:p w14:paraId="47FD2E70" w14:textId="77777777" w:rsidR="00640C3B" w:rsidRPr="00D8718C" w:rsidRDefault="00640C3B">
      <w:pPr>
        <w:spacing w:before="3" w:line="180" w:lineRule="exact"/>
        <w:rPr>
          <w:sz w:val="18"/>
          <w:szCs w:val="18"/>
          <w:lang w:val="hr-HR"/>
        </w:rPr>
      </w:pPr>
    </w:p>
    <w:p w14:paraId="56EB46EB" w14:textId="77777777" w:rsidR="00640C3B" w:rsidRPr="00D8718C" w:rsidRDefault="00640C3B">
      <w:pPr>
        <w:spacing w:line="200" w:lineRule="exact"/>
        <w:rPr>
          <w:lang w:val="hr-HR"/>
        </w:rPr>
      </w:pPr>
    </w:p>
    <w:p w14:paraId="1B0C831C" w14:textId="77777777" w:rsidR="00640C3B" w:rsidRPr="00D8718C" w:rsidRDefault="00831EE3">
      <w:pPr>
        <w:ind w:left="116" w:right="844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b/>
          <w:sz w:val="22"/>
          <w:szCs w:val="22"/>
          <w:lang w:val="hr-HR"/>
        </w:rPr>
        <w:t>7. POJMOVI</w:t>
      </w:r>
    </w:p>
    <w:p w14:paraId="4A0E8590" w14:textId="77777777" w:rsidR="00640C3B" w:rsidRPr="00D8718C" w:rsidRDefault="00640C3B">
      <w:pPr>
        <w:spacing w:before="6" w:line="120" w:lineRule="exact"/>
        <w:rPr>
          <w:sz w:val="12"/>
          <w:szCs w:val="12"/>
          <w:lang w:val="hr-HR"/>
        </w:rPr>
      </w:pPr>
    </w:p>
    <w:p w14:paraId="2A26CE97" w14:textId="16E634BB" w:rsidR="00640C3B" w:rsidRPr="00D8718C" w:rsidRDefault="00831EE3">
      <w:pPr>
        <w:spacing w:line="359" w:lineRule="auto"/>
        <w:ind w:left="116" w:right="276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D8718C">
        <w:rPr>
          <w:rFonts w:ascii="Arial" w:eastAsia="Arial" w:hAnsi="Arial" w:cs="Arial"/>
          <w:sz w:val="22"/>
          <w:szCs w:val="22"/>
          <w:lang w:val="hr-HR"/>
        </w:rPr>
        <w:t>Izrazi koji se koriste u dokumentaciji  Javnog poziva za predlaganje programa za zadovoljenje javnih potreba Grada Ivanca za 20</w:t>
      </w:r>
      <w:r w:rsidR="0037412E">
        <w:rPr>
          <w:rFonts w:ascii="Arial" w:eastAsia="Arial" w:hAnsi="Arial" w:cs="Arial"/>
          <w:sz w:val="22"/>
          <w:szCs w:val="22"/>
          <w:lang w:val="hr-HR"/>
        </w:rPr>
        <w:t>2</w:t>
      </w:r>
      <w:r w:rsidR="00140DEE">
        <w:rPr>
          <w:rFonts w:ascii="Arial" w:eastAsia="Arial" w:hAnsi="Arial" w:cs="Arial"/>
          <w:sz w:val="22"/>
          <w:szCs w:val="22"/>
          <w:lang w:val="hr-HR"/>
        </w:rPr>
        <w:t>3</w:t>
      </w:r>
      <w:r w:rsidRPr="00D8718C">
        <w:rPr>
          <w:rFonts w:ascii="Arial" w:eastAsia="Arial" w:hAnsi="Arial" w:cs="Arial"/>
          <w:sz w:val="22"/>
          <w:szCs w:val="22"/>
          <w:lang w:val="hr-HR"/>
        </w:rPr>
        <w:t>. godinu</w:t>
      </w:r>
      <w:r w:rsidRPr="00D8718C">
        <w:rPr>
          <w:rFonts w:ascii="Arial" w:eastAsia="Arial" w:hAnsi="Arial" w:cs="Arial"/>
          <w:b/>
          <w:sz w:val="22"/>
          <w:szCs w:val="22"/>
          <w:lang w:val="hr-HR"/>
        </w:rPr>
        <w:t xml:space="preserve">, </w:t>
      </w:r>
      <w:r w:rsidRPr="00D8718C">
        <w:rPr>
          <w:rFonts w:ascii="Arial" w:eastAsia="Arial" w:hAnsi="Arial" w:cs="Arial"/>
          <w:sz w:val="22"/>
          <w:szCs w:val="22"/>
          <w:lang w:val="hr-HR"/>
        </w:rPr>
        <w:t>a koji imaju rodno značenje, bez obzira na to jesu li korišteni u muškom ili ženskom rodu, obuhvaćaju na jednak način muški i ženski rod.</w:t>
      </w:r>
    </w:p>
    <w:sectPr w:rsidR="00640C3B" w:rsidRPr="00D8718C">
      <w:type w:val="continuous"/>
      <w:pgSz w:w="12240" w:h="15840"/>
      <w:pgMar w:top="148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7FE4" w14:textId="77777777" w:rsidR="00A73F44" w:rsidRDefault="00A73F44">
      <w:r>
        <w:separator/>
      </w:r>
    </w:p>
  </w:endnote>
  <w:endnote w:type="continuationSeparator" w:id="0">
    <w:p w14:paraId="2AEF7CAA" w14:textId="77777777" w:rsidR="00A73F44" w:rsidRDefault="00A7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48D6" w14:textId="77777777" w:rsidR="00B164F4" w:rsidRDefault="00000000">
    <w:pPr>
      <w:spacing w:line="60" w:lineRule="exact"/>
      <w:rPr>
        <w:sz w:val="7"/>
        <w:szCs w:val="7"/>
      </w:rPr>
    </w:pPr>
    <w:r>
      <w:pict w14:anchorId="663AE0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pt;margin-top:707pt;width:15.3pt;height:13.05pt;z-index:-251658752;mso-position-horizontal-relative:page;mso-position-vertical-relative:page" filled="f" stroked="f">
          <v:textbox inset="0,0,0,0">
            <w:txbxContent>
              <w:p w14:paraId="7BB159B6" w14:textId="77777777" w:rsidR="00B164F4" w:rsidRDefault="00B164F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1FDF" w14:textId="77777777" w:rsidR="00A73F44" w:rsidRDefault="00A73F44">
      <w:r>
        <w:separator/>
      </w:r>
    </w:p>
  </w:footnote>
  <w:footnote w:type="continuationSeparator" w:id="0">
    <w:p w14:paraId="3062C0F1" w14:textId="77777777" w:rsidR="00A73F44" w:rsidRDefault="00A7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B4D"/>
    <w:multiLevelType w:val="hybridMultilevel"/>
    <w:tmpl w:val="11C65980"/>
    <w:lvl w:ilvl="0" w:tplc="187C8F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176"/>
    <w:multiLevelType w:val="hybridMultilevel"/>
    <w:tmpl w:val="6B4A7320"/>
    <w:lvl w:ilvl="0" w:tplc="10002E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494"/>
    <w:multiLevelType w:val="hybridMultilevel"/>
    <w:tmpl w:val="91C6E436"/>
    <w:lvl w:ilvl="0" w:tplc="E15E5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6D5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573"/>
    <w:multiLevelType w:val="hybridMultilevel"/>
    <w:tmpl w:val="5994F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56F"/>
    <w:multiLevelType w:val="hybridMultilevel"/>
    <w:tmpl w:val="FEE66AEA"/>
    <w:lvl w:ilvl="0" w:tplc="B3568392">
      <w:start w:val="1"/>
      <w:numFmt w:val="lowerLetter"/>
      <w:lvlText w:val="%1)"/>
      <w:lvlJc w:val="left"/>
      <w:pPr>
        <w:ind w:left="85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51A9172B"/>
    <w:multiLevelType w:val="hybridMultilevel"/>
    <w:tmpl w:val="5412ACCE"/>
    <w:lvl w:ilvl="0" w:tplc="47BC6A4C">
      <w:start w:val="1"/>
      <w:numFmt w:val="lowerLetter"/>
      <w:lvlText w:val="%1)"/>
      <w:lvlJc w:val="left"/>
      <w:pPr>
        <w:ind w:left="896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70B345D2"/>
    <w:multiLevelType w:val="multilevel"/>
    <w:tmpl w:val="9AC4F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4797763">
    <w:abstractNumId w:val="6"/>
  </w:num>
  <w:num w:numId="2" w16cid:durableId="1117916572">
    <w:abstractNumId w:val="2"/>
  </w:num>
  <w:num w:numId="3" w16cid:durableId="1835871838">
    <w:abstractNumId w:val="1"/>
  </w:num>
  <w:num w:numId="4" w16cid:durableId="834564857">
    <w:abstractNumId w:val="0"/>
  </w:num>
  <w:num w:numId="5" w16cid:durableId="930165598">
    <w:abstractNumId w:val="4"/>
  </w:num>
  <w:num w:numId="6" w16cid:durableId="813835546">
    <w:abstractNumId w:val="3"/>
  </w:num>
  <w:num w:numId="7" w16cid:durableId="19447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3B"/>
    <w:rsid w:val="00067BAF"/>
    <w:rsid w:val="000A0D86"/>
    <w:rsid w:val="000B677B"/>
    <w:rsid w:val="000F3FD3"/>
    <w:rsid w:val="00140DEE"/>
    <w:rsid w:val="001935CC"/>
    <w:rsid w:val="00195142"/>
    <w:rsid w:val="001A63D6"/>
    <w:rsid w:val="001B36C7"/>
    <w:rsid w:val="002141C7"/>
    <w:rsid w:val="002207B9"/>
    <w:rsid w:val="0022561B"/>
    <w:rsid w:val="0026057E"/>
    <w:rsid w:val="002769F7"/>
    <w:rsid w:val="00287C55"/>
    <w:rsid w:val="002A5A07"/>
    <w:rsid w:val="002C373E"/>
    <w:rsid w:val="002C378B"/>
    <w:rsid w:val="002D3376"/>
    <w:rsid w:val="002E48F9"/>
    <w:rsid w:val="00327F3E"/>
    <w:rsid w:val="0037412E"/>
    <w:rsid w:val="00376F2C"/>
    <w:rsid w:val="00386A97"/>
    <w:rsid w:val="003B6EC9"/>
    <w:rsid w:val="003D40B4"/>
    <w:rsid w:val="0041091F"/>
    <w:rsid w:val="004225F6"/>
    <w:rsid w:val="00424F64"/>
    <w:rsid w:val="00431174"/>
    <w:rsid w:val="00470F7F"/>
    <w:rsid w:val="00485D1A"/>
    <w:rsid w:val="004D1C51"/>
    <w:rsid w:val="00595A4C"/>
    <w:rsid w:val="005C1900"/>
    <w:rsid w:val="005D057D"/>
    <w:rsid w:val="00604980"/>
    <w:rsid w:val="00610B74"/>
    <w:rsid w:val="00631CF5"/>
    <w:rsid w:val="00640C3B"/>
    <w:rsid w:val="00686DD6"/>
    <w:rsid w:val="006C5B65"/>
    <w:rsid w:val="006F2D1A"/>
    <w:rsid w:val="00723CB1"/>
    <w:rsid w:val="0078075C"/>
    <w:rsid w:val="007D53BB"/>
    <w:rsid w:val="00831EE3"/>
    <w:rsid w:val="0085680A"/>
    <w:rsid w:val="008A16B5"/>
    <w:rsid w:val="009033DA"/>
    <w:rsid w:val="009159FC"/>
    <w:rsid w:val="00952BB6"/>
    <w:rsid w:val="009C0E20"/>
    <w:rsid w:val="009C5A5C"/>
    <w:rsid w:val="009C7229"/>
    <w:rsid w:val="009D3124"/>
    <w:rsid w:val="009F6BA4"/>
    <w:rsid w:val="00A40DF6"/>
    <w:rsid w:val="00A430EB"/>
    <w:rsid w:val="00A609DC"/>
    <w:rsid w:val="00A73F44"/>
    <w:rsid w:val="00A91FF1"/>
    <w:rsid w:val="00A97B1B"/>
    <w:rsid w:val="00AB7212"/>
    <w:rsid w:val="00AC18DC"/>
    <w:rsid w:val="00AE54C3"/>
    <w:rsid w:val="00B164F4"/>
    <w:rsid w:val="00B74BF1"/>
    <w:rsid w:val="00B774F3"/>
    <w:rsid w:val="00B91BB9"/>
    <w:rsid w:val="00C70A93"/>
    <w:rsid w:val="00CA0A5F"/>
    <w:rsid w:val="00D611BB"/>
    <w:rsid w:val="00D8718C"/>
    <w:rsid w:val="00ED1948"/>
    <w:rsid w:val="00F23EDA"/>
    <w:rsid w:val="00F64FE8"/>
    <w:rsid w:val="00F877A3"/>
    <w:rsid w:val="00FB307E"/>
    <w:rsid w:val="00FD62D8"/>
    <w:rsid w:val="00FE5DF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58398"/>
  <w15:docId w15:val="{77004756-E803-4156-8596-E9EF2DD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D8718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718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2A5A07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74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0A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0A5F"/>
  </w:style>
  <w:style w:type="paragraph" w:styleId="Podnoje">
    <w:name w:val="footer"/>
    <w:basedOn w:val="Normal"/>
    <w:link w:val="PodnojeChar"/>
    <w:uiPriority w:val="99"/>
    <w:unhideWhenUsed/>
    <w:rsid w:val="00CA0A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vanec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jagetic@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nec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vanec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A4A7-E801-4FEB-963D-55564B01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Turcin</dc:creator>
  <cp:lastModifiedBy>Ana Jagetić</cp:lastModifiedBy>
  <cp:revision>9</cp:revision>
  <cp:lastPrinted>2023-01-13T09:19:00Z</cp:lastPrinted>
  <dcterms:created xsi:type="dcterms:W3CDTF">2023-01-24T13:11:00Z</dcterms:created>
  <dcterms:modified xsi:type="dcterms:W3CDTF">2023-01-25T12:09:00Z</dcterms:modified>
</cp:coreProperties>
</file>