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C8BE7" w14:textId="77777777" w:rsidR="0030483F" w:rsidRDefault="0030483F" w:rsidP="0030483F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211A60A3" wp14:editId="0BFA056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00AB0" w14:textId="77777777" w:rsidR="0030483F" w:rsidRPr="004A3EB7" w:rsidRDefault="0030483F" w:rsidP="0030483F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0C66DFC0" w14:textId="77777777" w:rsidR="0030483F" w:rsidRPr="004A3EB7" w:rsidRDefault="0030483F" w:rsidP="0030483F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61A28C1C" w14:textId="77777777" w:rsidR="0030483F" w:rsidRPr="004A3EB7" w:rsidRDefault="0030483F" w:rsidP="0030483F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33E5F353" w14:textId="77777777" w:rsidR="0030483F" w:rsidRPr="004A3EB7" w:rsidRDefault="0030483F" w:rsidP="0030483F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17B4993C" w14:textId="77777777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066763B9" w14:textId="77777777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</w:p>
    <w:p w14:paraId="47696A47" w14:textId="18BA503A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>
        <w:rPr>
          <w:rFonts w:ascii="Arial" w:hAnsi="Arial" w:cs="Arial"/>
          <w:sz w:val="24"/>
          <w:szCs w:val="24"/>
        </w:rPr>
        <w:t>041-02/22-01/01</w:t>
      </w:r>
    </w:p>
    <w:p w14:paraId="321EF6DE" w14:textId="0B859A08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>
        <w:rPr>
          <w:rFonts w:ascii="Arial" w:hAnsi="Arial" w:cs="Arial"/>
          <w:sz w:val="24"/>
          <w:szCs w:val="24"/>
        </w:rPr>
        <w:t>5/05</w:t>
      </w:r>
      <w:r w:rsidRPr="004A3E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23</w:t>
      </w:r>
      <w:r w:rsidRPr="004A3E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8</w:t>
      </w:r>
    </w:p>
    <w:p w14:paraId="68F16AA7" w14:textId="77777777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</w:p>
    <w:p w14:paraId="109577DD" w14:textId="72C22212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15. veljače 2023.</w:t>
      </w:r>
    </w:p>
    <w:p w14:paraId="5124220A" w14:textId="77777777" w:rsidR="0030483F" w:rsidRPr="004A3EB7" w:rsidRDefault="0030483F" w:rsidP="0030483F">
      <w:pPr>
        <w:spacing w:after="0"/>
        <w:rPr>
          <w:rFonts w:ascii="Arial" w:hAnsi="Arial" w:cs="Arial"/>
          <w:sz w:val="24"/>
          <w:szCs w:val="24"/>
        </w:rPr>
      </w:pPr>
    </w:p>
    <w:p w14:paraId="723AC1C8" w14:textId="0E7248A0" w:rsidR="0030483F" w:rsidRDefault="0030483F" w:rsidP="0030483F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30483F">
        <w:rPr>
          <w:rFonts w:ascii="Arial" w:hAnsi="Arial" w:cs="Arial"/>
          <w:sz w:val="24"/>
          <w:szCs w:val="24"/>
        </w:rPr>
        <w:t xml:space="preserve">Na temelju članka 35. Statuta Grada Ivanca („Službeni vjesnik Varaždinske županije“ br. 21/09, 12/13, 23/13 – pročišćeni tekst,  13/18, 8/20, 15/21, 38/21 – pročišćeni tekst), Gradsko vijeće Grada Ivanca na  24.  sjednici održanoj  15. veljače  2023. godine, </w:t>
      </w:r>
      <w:r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532901ED" w14:textId="77777777" w:rsidR="0030483F" w:rsidRPr="004A3EB7" w:rsidRDefault="0030483F" w:rsidP="003048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3BCD11" w14:textId="77777777" w:rsidR="0030483F" w:rsidRPr="00975F16" w:rsidRDefault="0030483F" w:rsidP="003048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7C36FB8F" w14:textId="77777777" w:rsidR="0030483F" w:rsidRDefault="0030483F" w:rsidP="0030483F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213A9274" w14:textId="3899B40A" w:rsidR="0030483F" w:rsidRPr="0030483F" w:rsidRDefault="0030483F" w:rsidP="0030483F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30483F">
        <w:rPr>
          <w:rFonts w:ascii="Arial" w:hAnsi="Arial" w:cs="Arial"/>
          <w:sz w:val="24"/>
          <w:szCs w:val="24"/>
        </w:rPr>
        <w:t xml:space="preserve">Gradsko vijeće Grada Ivanca </w:t>
      </w:r>
      <w:r>
        <w:rPr>
          <w:rFonts w:ascii="Arial" w:hAnsi="Arial" w:cs="Arial"/>
          <w:sz w:val="24"/>
          <w:szCs w:val="24"/>
        </w:rPr>
        <w:t>prim</w:t>
      </w:r>
      <w:r w:rsidR="00FF707D">
        <w:rPr>
          <w:rFonts w:ascii="Arial" w:hAnsi="Arial" w:cs="Arial"/>
          <w:sz w:val="24"/>
          <w:szCs w:val="24"/>
        </w:rPr>
        <w:t xml:space="preserve">a </w:t>
      </w:r>
      <w:r w:rsidRPr="0030483F">
        <w:rPr>
          <w:rFonts w:ascii="Arial" w:hAnsi="Arial" w:cs="Arial"/>
          <w:sz w:val="24"/>
          <w:szCs w:val="24"/>
        </w:rPr>
        <w:t xml:space="preserve">na znanje </w:t>
      </w:r>
      <w:r w:rsidRPr="0030483F">
        <w:rPr>
          <w:rFonts w:ascii="Arial" w:eastAsia="Times New Roman" w:hAnsi="Arial" w:cs="Arial"/>
          <w:sz w:val="24"/>
          <w:szCs w:val="24"/>
        </w:rPr>
        <w:t>Izvješće o obavljenoj provjeri provedbe preporuka danih u reviziji učinkovitosti upravljanja i raspolaganja nogometnim stadionima i igralištima u vlasništvu jedinica lokalne samouprave na području Varaždinske županije u 2017. i 2018.</w:t>
      </w:r>
      <w:r>
        <w:rPr>
          <w:rFonts w:ascii="Arial" w:eastAsia="Times New Roman" w:hAnsi="Arial" w:cs="Arial"/>
          <w:sz w:val="24"/>
          <w:szCs w:val="24"/>
        </w:rPr>
        <w:t xml:space="preserve"> godini.</w:t>
      </w:r>
    </w:p>
    <w:p w14:paraId="7657336E" w14:textId="77777777" w:rsidR="0030483F" w:rsidRDefault="0030483F" w:rsidP="0030483F">
      <w:pPr>
        <w:suppressAutoHyphens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0A5CF3CE" w14:textId="77777777" w:rsidR="0030483F" w:rsidRPr="00975F16" w:rsidRDefault="0030483F" w:rsidP="0030483F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2B01EE98" w14:textId="1D95D8BB" w:rsidR="0030483F" w:rsidRPr="004A3EB7" w:rsidRDefault="0030483F" w:rsidP="0030483F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</w:t>
      </w:r>
      <w:r w:rsidR="003B26A3">
        <w:rPr>
          <w:rFonts w:ascii="Arial" w:hAnsi="Arial" w:cs="Arial"/>
          <w:sz w:val="24"/>
          <w:szCs w:val="24"/>
        </w:rPr>
        <w:t>T</w:t>
      </w: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042AFF03" w14:textId="77777777" w:rsidR="0030483F" w:rsidRPr="004A3EB7" w:rsidRDefault="0030483F" w:rsidP="0030483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0085B5A4" w14:textId="7AC53960" w:rsidR="0030483F" w:rsidRDefault="0030483F" w:rsidP="0030483F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Nikola Sedlar</w:t>
      </w:r>
    </w:p>
    <w:p w14:paraId="2495F3C0" w14:textId="77777777" w:rsidR="0030483F" w:rsidRDefault="0030483F" w:rsidP="0030483F">
      <w:pPr>
        <w:spacing w:after="0"/>
        <w:rPr>
          <w:rFonts w:ascii="Arial" w:hAnsi="Arial" w:cs="Arial"/>
          <w:sz w:val="24"/>
          <w:szCs w:val="24"/>
        </w:rPr>
      </w:pPr>
    </w:p>
    <w:p w14:paraId="27B4D5CF" w14:textId="77777777" w:rsidR="0030483F" w:rsidRDefault="0030483F" w:rsidP="003048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5F7B28FF" w14:textId="77777777" w:rsidR="0030483F" w:rsidRPr="001F2498" w:rsidRDefault="0030483F" w:rsidP="003048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5C24CB8" w14:textId="77777777" w:rsidR="0030483F" w:rsidRDefault="0030483F" w:rsidP="0030483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Državni ured za reviziju</w:t>
      </w:r>
    </w:p>
    <w:p w14:paraId="4FC30562" w14:textId="1A321592" w:rsidR="0030483F" w:rsidRPr="0030483F" w:rsidRDefault="0030483F" w:rsidP="0030483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Područni ured Varaždin</w:t>
      </w:r>
      <w:r w:rsidRPr="0030483F">
        <w:rPr>
          <w:rFonts w:ascii="Arial" w:hAnsi="Arial" w:cs="Arial"/>
          <w:sz w:val="24"/>
          <w:szCs w:val="24"/>
        </w:rPr>
        <w:t>, ovdje</w:t>
      </w:r>
    </w:p>
    <w:p w14:paraId="07B26562" w14:textId="77777777" w:rsidR="0030483F" w:rsidRDefault="0030483F" w:rsidP="0030483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61E81FD7" w14:textId="77777777" w:rsidR="0030483F" w:rsidRPr="00BD17B1" w:rsidRDefault="0030483F" w:rsidP="0030483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C898A0B" w14:textId="77777777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13B7D"/>
    <w:multiLevelType w:val="hybridMultilevel"/>
    <w:tmpl w:val="95ECFDCE"/>
    <w:lvl w:ilvl="0" w:tplc="4C46707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6643587">
    <w:abstractNumId w:val="0"/>
  </w:num>
  <w:num w:numId="2" w16cid:durableId="21639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83F"/>
    <w:rsid w:val="0030483F"/>
    <w:rsid w:val="003B26A3"/>
    <w:rsid w:val="008C65F6"/>
    <w:rsid w:val="008D21CE"/>
    <w:rsid w:val="00FF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9932B"/>
  <w15:chartTrackingRefBased/>
  <w15:docId w15:val="{DE0D8934-D9F0-4CD5-A80E-2E5670D9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83F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30483F"/>
    <w:pPr>
      <w:ind w:left="720"/>
      <w:contextualSpacing/>
    </w:pPr>
  </w:style>
  <w:style w:type="character" w:customStyle="1" w:styleId="OdlomakpopisaChar">
    <w:name w:val="Odlomak popisa Char"/>
    <w:link w:val="Odlomakpopisa"/>
    <w:uiPriority w:val="34"/>
    <w:locked/>
    <w:rsid w:val="0030483F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dcterms:created xsi:type="dcterms:W3CDTF">2023-02-16T07:45:00Z</dcterms:created>
  <dcterms:modified xsi:type="dcterms:W3CDTF">2023-02-16T08:03:00Z</dcterms:modified>
</cp:coreProperties>
</file>