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267EB" w14:textId="7D194349" w:rsidR="007677F5" w:rsidRPr="007B221E" w:rsidRDefault="007677F5" w:rsidP="007677F5">
      <w:pPr>
        <w:jc w:val="both"/>
        <w:rPr>
          <w:rFonts w:ascii="Arial" w:hAnsi="Arial" w:cs="Arial"/>
          <w:i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  </w:t>
      </w:r>
      <w:r w:rsidRPr="007B221E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1B72D36" wp14:editId="6B4E18B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B221E">
        <w:rPr>
          <w:rFonts w:ascii="Arial" w:hAnsi="Arial" w:cs="Arial"/>
          <w:sz w:val="22"/>
          <w:szCs w:val="22"/>
        </w:rPr>
        <w:tab/>
        <w:t xml:space="preserve">                                                                                </w:t>
      </w:r>
    </w:p>
    <w:p w14:paraId="63999456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REPUBLIKA HRVATSKA</w:t>
      </w:r>
    </w:p>
    <w:p w14:paraId="15DC8BA6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VARAŽDINSKA ŽUPANIJA </w:t>
      </w:r>
    </w:p>
    <w:p w14:paraId="48E62211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GRAD IVANEC</w:t>
      </w:r>
    </w:p>
    <w:p w14:paraId="3FB5B9F2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 </w:t>
      </w:r>
    </w:p>
    <w:p w14:paraId="39AB559A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GRADSKO VIJEĆE</w:t>
      </w:r>
    </w:p>
    <w:p w14:paraId="7CFFC2DE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</w:p>
    <w:p w14:paraId="7AE3BB40" w14:textId="0372F199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KLASA: 303-01/21-01/03</w:t>
      </w:r>
    </w:p>
    <w:p w14:paraId="0D938927" w14:textId="3272E71E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URBROJ: 2186</w:t>
      </w:r>
      <w:r w:rsidR="007B221E">
        <w:rPr>
          <w:rFonts w:ascii="Arial" w:hAnsi="Arial" w:cs="Arial"/>
          <w:sz w:val="22"/>
          <w:szCs w:val="22"/>
        </w:rPr>
        <w:t>-</w:t>
      </w:r>
      <w:r w:rsidRPr="007B221E">
        <w:rPr>
          <w:rFonts w:ascii="Arial" w:hAnsi="Arial" w:cs="Arial"/>
          <w:sz w:val="22"/>
          <w:szCs w:val="22"/>
        </w:rPr>
        <w:t>12-03/</w:t>
      </w:r>
      <w:r w:rsidR="007B221E">
        <w:rPr>
          <w:rFonts w:ascii="Arial" w:hAnsi="Arial" w:cs="Arial"/>
          <w:sz w:val="22"/>
          <w:szCs w:val="22"/>
        </w:rPr>
        <w:t>21</w:t>
      </w:r>
      <w:r w:rsidRPr="007B221E">
        <w:rPr>
          <w:rFonts w:ascii="Arial" w:hAnsi="Arial" w:cs="Arial"/>
          <w:sz w:val="22"/>
          <w:szCs w:val="22"/>
        </w:rPr>
        <w:t>-23-1</w:t>
      </w:r>
      <w:r w:rsidR="008126D2">
        <w:rPr>
          <w:rFonts w:ascii="Arial" w:hAnsi="Arial" w:cs="Arial"/>
          <w:sz w:val="22"/>
          <w:szCs w:val="22"/>
        </w:rPr>
        <w:t>8</w:t>
      </w:r>
    </w:p>
    <w:p w14:paraId="70015D3B" w14:textId="77777777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</w:p>
    <w:p w14:paraId="7F6285E2" w14:textId="21945514" w:rsidR="007677F5" w:rsidRPr="007B221E" w:rsidRDefault="007677F5" w:rsidP="007677F5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Ivanec, </w:t>
      </w:r>
      <w:r w:rsidR="008126D2">
        <w:rPr>
          <w:rFonts w:ascii="Arial" w:hAnsi="Arial" w:cs="Arial"/>
          <w:sz w:val="22"/>
          <w:szCs w:val="22"/>
        </w:rPr>
        <w:t>15</w:t>
      </w:r>
      <w:r w:rsidRPr="007B221E">
        <w:rPr>
          <w:rFonts w:ascii="Arial" w:hAnsi="Arial" w:cs="Arial"/>
          <w:sz w:val="22"/>
          <w:szCs w:val="22"/>
        </w:rPr>
        <w:t xml:space="preserve">. veljače 2023. </w:t>
      </w:r>
    </w:p>
    <w:p w14:paraId="630704CA" w14:textId="77777777" w:rsidR="007677F5" w:rsidRPr="007B221E" w:rsidRDefault="007677F5" w:rsidP="00096330">
      <w:pPr>
        <w:jc w:val="both"/>
        <w:rPr>
          <w:rFonts w:ascii="Arial" w:hAnsi="Arial" w:cs="Arial"/>
          <w:sz w:val="22"/>
          <w:szCs w:val="22"/>
        </w:rPr>
      </w:pPr>
    </w:p>
    <w:p w14:paraId="4B767BE1" w14:textId="77777777" w:rsidR="007677F5" w:rsidRPr="007B221E" w:rsidRDefault="007677F5" w:rsidP="00096330">
      <w:pPr>
        <w:jc w:val="both"/>
        <w:rPr>
          <w:rFonts w:ascii="Arial" w:hAnsi="Arial" w:cs="Arial"/>
          <w:sz w:val="22"/>
          <w:szCs w:val="22"/>
        </w:rPr>
      </w:pPr>
    </w:p>
    <w:p w14:paraId="7F01D606" w14:textId="04849910" w:rsidR="003848B6" w:rsidRPr="007B221E" w:rsidRDefault="003848B6" w:rsidP="00096330">
      <w:pPr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Na temelju članka </w:t>
      </w:r>
      <w:r w:rsidR="00245020" w:rsidRPr="007B221E">
        <w:rPr>
          <w:rFonts w:ascii="Arial" w:hAnsi="Arial" w:cs="Arial"/>
          <w:sz w:val="22"/>
          <w:szCs w:val="22"/>
        </w:rPr>
        <w:t>15</w:t>
      </w:r>
      <w:r w:rsidRPr="007B221E">
        <w:rPr>
          <w:rFonts w:ascii="Arial" w:hAnsi="Arial" w:cs="Arial"/>
          <w:sz w:val="22"/>
          <w:szCs w:val="22"/>
        </w:rPr>
        <w:t xml:space="preserve">. </w:t>
      </w:r>
      <w:r w:rsidR="00245020" w:rsidRPr="007B221E">
        <w:rPr>
          <w:rFonts w:ascii="Arial" w:hAnsi="Arial" w:cs="Arial"/>
          <w:sz w:val="22"/>
          <w:szCs w:val="22"/>
        </w:rPr>
        <w:t xml:space="preserve">Zakona o lokalnoj i područnoj (regionalnoj) samoupravi („Narodne novine“ broj </w:t>
      </w:r>
      <w:r w:rsidR="00096330" w:rsidRPr="007B221E">
        <w:rPr>
          <w:rFonts w:ascii="Arial" w:hAnsi="Arial" w:cs="Arial"/>
          <w:sz w:val="22"/>
          <w:szCs w:val="22"/>
        </w:rPr>
        <w:t>Narodne novine br. 33/2001, 60/2001, 129/2005, 109/2007, 36/2009, 125/2008, 36/2009, 150/2011, 144/2012, 123/2017, 98/2019, 144/2020</w:t>
      </w:r>
      <w:r w:rsidR="00245020" w:rsidRPr="007B221E">
        <w:rPr>
          <w:rFonts w:ascii="Arial" w:hAnsi="Arial" w:cs="Arial"/>
          <w:sz w:val="22"/>
          <w:szCs w:val="22"/>
        </w:rPr>
        <w:t xml:space="preserve">) </w:t>
      </w:r>
      <w:r w:rsidR="00DD4580" w:rsidRPr="007B221E">
        <w:rPr>
          <w:rFonts w:ascii="Arial" w:hAnsi="Arial" w:cs="Arial"/>
          <w:sz w:val="22"/>
          <w:szCs w:val="22"/>
        </w:rPr>
        <w:t xml:space="preserve">i </w:t>
      </w:r>
      <w:r w:rsidR="00096330" w:rsidRPr="007B221E">
        <w:rPr>
          <w:rFonts w:ascii="Arial" w:hAnsi="Arial" w:cs="Arial"/>
          <w:sz w:val="22"/>
          <w:szCs w:val="22"/>
        </w:rPr>
        <w:t>članka 35. Statuta Grada Ivanca („Službeni vjesnik Varaždinske županije br. 21/09, 12/13, 23/13 – pročišćeni tekst, 13/18, 8/20, 15/21, 38/21- pročišćeni tekst), Gradsko vijeće Grada Ivanca na</w:t>
      </w:r>
      <w:r w:rsidR="00BC6569" w:rsidRPr="007B221E">
        <w:rPr>
          <w:rFonts w:ascii="Arial" w:hAnsi="Arial" w:cs="Arial"/>
          <w:sz w:val="22"/>
          <w:szCs w:val="22"/>
        </w:rPr>
        <w:t xml:space="preserve"> </w:t>
      </w:r>
      <w:r w:rsidR="008126D2">
        <w:rPr>
          <w:rFonts w:ascii="Arial" w:hAnsi="Arial" w:cs="Arial"/>
          <w:sz w:val="22"/>
          <w:szCs w:val="22"/>
        </w:rPr>
        <w:t>24</w:t>
      </w:r>
      <w:r w:rsidR="00096330" w:rsidRPr="007B221E">
        <w:rPr>
          <w:rFonts w:ascii="Arial" w:hAnsi="Arial" w:cs="Arial"/>
          <w:sz w:val="22"/>
          <w:szCs w:val="22"/>
        </w:rPr>
        <w:t>. sjednici održanoj</w:t>
      </w:r>
      <w:r w:rsidR="008126D2">
        <w:rPr>
          <w:rFonts w:ascii="Arial" w:hAnsi="Arial" w:cs="Arial"/>
          <w:sz w:val="22"/>
          <w:szCs w:val="22"/>
        </w:rPr>
        <w:t xml:space="preserve"> 15. veljače </w:t>
      </w:r>
      <w:r w:rsidR="00096330" w:rsidRPr="007B221E">
        <w:rPr>
          <w:rFonts w:ascii="Arial" w:hAnsi="Arial" w:cs="Arial"/>
          <w:sz w:val="22"/>
          <w:szCs w:val="22"/>
        </w:rPr>
        <w:t>2023. godine, donosi</w:t>
      </w:r>
    </w:p>
    <w:p w14:paraId="36051CD1" w14:textId="77777777" w:rsidR="00CE02B1" w:rsidRPr="007B221E" w:rsidRDefault="00CE02B1" w:rsidP="003848B6">
      <w:pPr>
        <w:rPr>
          <w:rFonts w:ascii="Arial" w:hAnsi="Arial" w:cs="Arial"/>
          <w:sz w:val="22"/>
          <w:szCs w:val="22"/>
        </w:rPr>
      </w:pPr>
    </w:p>
    <w:p w14:paraId="047CAD87" w14:textId="77777777" w:rsidR="003848B6" w:rsidRPr="007B221E" w:rsidRDefault="00CA3F9E" w:rsidP="003848B6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ODLUKU</w:t>
      </w:r>
    </w:p>
    <w:p w14:paraId="3E19C592" w14:textId="0AA8DEB4" w:rsidR="003848B6" w:rsidRPr="007B221E" w:rsidRDefault="003848B6" w:rsidP="003848B6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 xml:space="preserve">o </w:t>
      </w:r>
      <w:bookmarkStart w:id="0" w:name="_Hlk126056419"/>
      <w:r w:rsidR="00E16759" w:rsidRPr="007B221E">
        <w:rPr>
          <w:rFonts w:ascii="Arial" w:hAnsi="Arial" w:cs="Arial"/>
          <w:b/>
          <w:sz w:val="22"/>
          <w:szCs w:val="22"/>
        </w:rPr>
        <w:t>donošenju</w:t>
      </w:r>
      <w:r w:rsidR="00F83649" w:rsidRPr="007B221E">
        <w:rPr>
          <w:rFonts w:ascii="Arial" w:hAnsi="Arial" w:cs="Arial"/>
          <w:b/>
          <w:sz w:val="22"/>
          <w:szCs w:val="22"/>
        </w:rPr>
        <w:t xml:space="preserve"> </w:t>
      </w:r>
      <w:r w:rsidR="00C87A08" w:rsidRPr="007B221E">
        <w:rPr>
          <w:rFonts w:ascii="Arial" w:hAnsi="Arial" w:cs="Arial"/>
          <w:b/>
          <w:sz w:val="22"/>
          <w:szCs w:val="22"/>
        </w:rPr>
        <w:t>A</w:t>
      </w:r>
      <w:r w:rsidR="00F83649" w:rsidRPr="007B221E">
        <w:rPr>
          <w:rFonts w:ascii="Arial" w:hAnsi="Arial" w:cs="Arial"/>
          <w:b/>
          <w:sz w:val="22"/>
          <w:szCs w:val="22"/>
        </w:rPr>
        <w:t xml:space="preserve">kcijskog plana energetski i klimatski održivog razvitka </w:t>
      </w:r>
      <w:r w:rsidR="00E16759" w:rsidRPr="007B221E">
        <w:rPr>
          <w:rFonts w:ascii="Arial" w:hAnsi="Arial" w:cs="Arial"/>
          <w:b/>
          <w:sz w:val="22"/>
          <w:szCs w:val="22"/>
        </w:rPr>
        <w:t>Grada Ivanca</w:t>
      </w:r>
    </w:p>
    <w:bookmarkEnd w:id="0"/>
    <w:p w14:paraId="7DBD4E59" w14:textId="77777777" w:rsidR="003848B6" w:rsidRPr="007B221E" w:rsidRDefault="003848B6" w:rsidP="003848B6">
      <w:pPr>
        <w:jc w:val="center"/>
        <w:rPr>
          <w:rFonts w:ascii="Arial" w:hAnsi="Arial" w:cs="Arial"/>
          <w:sz w:val="22"/>
          <w:szCs w:val="22"/>
        </w:rPr>
      </w:pPr>
    </w:p>
    <w:p w14:paraId="6273A424" w14:textId="77777777" w:rsidR="003848B6" w:rsidRPr="007B221E" w:rsidRDefault="003848B6" w:rsidP="003848B6">
      <w:pPr>
        <w:rPr>
          <w:rFonts w:ascii="Arial" w:hAnsi="Arial" w:cs="Arial"/>
          <w:sz w:val="22"/>
          <w:szCs w:val="22"/>
        </w:rPr>
      </w:pPr>
    </w:p>
    <w:p w14:paraId="096CE401" w14:textId="77777777" w:rsidR="003848B6" w:rsidRPr="007B221E" w:rsidRDefault="003848B6" w:rsidP="003848B6">
      <w:pPr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I.</w:t>
      </w:r>
    </w:p>
    <w:p w14:paraId="3173B58F" w14:textId="77777777" w:rsidR="003848B6" w:rsidRPr="007B221E" w:rsidRDefault="003848B6" w:rsidP="003848B6">
      <w:pPr>
        <w:jc w:val="center"/>
        <w:rPr>
          <w:rFonts w:ascii="Arial" w:hAnsi="Arial" w:cs="Arial"/>
          <w:b/>
          <w:sz w:val="22"/>
          <w:szCs w:val="22"/>
        </w:rPr>
      </w:pPr>
    </w:p>
    <w:p w14:paraId="55BD606B" w14:textId="6B8B50AB" w:rsidR="003848B6" w:rsidRPr="007B221E" w:rsidRDefault="00F83649" w:rsidP="00F8364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Temeljem </w:t>
      </w:r>
      <w:r w:rsidR="00096330" w:rsidRPr="007B221E">
        <w:rPr>
          <w:rFonts w:ascii="Arial" w:hAnsi="Arial" w:cs="Arial"/>
          <w:sz w:val="22"/>
          <w:szCs w:val="22"/>
        </w:rPr>
        <w:t>Zaključk</w:t>
      </w:r>
      <w:r w:rsidR="007B221E" w:rsidRPr="007B221E">
        <w:rPr>
          <w:rFonts w:ascii="Arial" w:hAnsi="Arial" w:cs="Arial"/>
          <w:sz w:val="22"/>
          <w:szCs w:val="22"/>
        </w:rPr>
        <w:t>a</w:t>
      </w:r>
      <w:r w:rsidRPr="007B221E">
        <w:rPr>
          <w:rFonts w:ascii="Arial" w:hAnsi="Arial" w:cs="Arial"/>
          <w:sz w:val="22"/>
          <w:szCs w:val="22"/>
        </w:rPr>
        <w:t xml:space="preserve"> </w:t>
      </w:r>
      <w:r w:rsidR="002E708A" w:rsidRPr="007B221E">
        <w:rPr>
          <w:rFonts w:ascii="Arial" w:hAnsi="Arial" w:cs="Arial"/>
          <w:sz w:val="22"/>
          <w:szCs w:val="22"/>
        </w:rPr>
        <w:t>Gradskog</w:t>
      </w:r>
      <w:r w:rsidRPr="007B221E">
        <w:rPr>
          <w:rFonts w:ascii="Arial" w:hAnsi="Arial" w:cs="Arial"/>
          <w:sz w:val="22"/>
          <w:szCs w:val="22"/>
        </w:rPr>
        <w:t xml:space="preserve"> vijeća</w:t>
      </w:r>
      <w:r w:rsidR="00BC6569" w:rsidRPr="007B221E">
        <w:rPr>
          <w:rFonts w:ascii="Arial" w:hAnsi="Arial" w:cs="Arial"/>
          <w:sz w:val="22"/>
          <w:szCs w:val="22"/>
        </w:rPr>
        <w:t xml:space="preserve"> Grada Ivanca,</w:t>
      </w:r>
      <w:r w:rsidRPr="007B221E">
        <w:rPr>
          <w:rFonts w:ascii="Arial" w:hAnsi="Arial" w:cs="Arial"/>
          <w:sz w:val="22"/>
          <w:szCs w:val="22"/>
        </w:rPr>
        <w:t xml:space="preserve"> </w:t>
      </w:r>
      <w:r w:rsidR="00096330" w:rsidRPr="007B221E">
        <w:rPr>
          <w:rFonts w:ascii="Arial" w:hAnsi="Arial" w:cs="Arial"/>
          <w:sz w:val="22"/>
          <w:szCs w:val="22"/>
        </w:rPr>
        <w:t xml:space="preserve">KLASA: 363-01/21-01/03, </w:t>
      </w:r>
      <w:r w:rsidR="00BB60C7" w:rsidRPr="007B221E">
        <w:rPr>
          <w:rFonts w:ascii="Arial" w:hAnsi="Arial" w:cs="Arial"/>
          <w:sz w:val="22"/>
          <w:szCs w:val="22"/>
        </w:rPr>
        <w:t>URBROJ:</w:t>
      </w:r>
      <w:r w:rsidR="001A0F42" w:rsidRPr="007B221E">
        <w:rPr>
          <w:rFonts w:ascii="Arial" w:hAnsi="Arial" w:cs="Arial"/>
          <w:sz w:val="22"/>
          <w:szCs w:val="22"/>
        </w:rPr>
        <w:t xml:space="preserve"> </w:t>
      </w:r>
      <w:r w:rsidR="00BB60C7" w:rsidRPr="007B221E">
        <w:rPr>
          <w:rFonts w:ascii="Arial" w:hAnsi="Arial" w:cs="Arial"/>
          <w:sz w:val="22"/>
          <w:szCs w:val="22"/>
        </w:rPr>
        <w:t>2186/012-02/05-22-6</w:t>
      </w:r>
      <w:r w:rsidR="001A0F42" w:rsidRPr="007B221E">
        <w:rPr>
          <w:rFonts w:ascii="Arial" w:hAnsi="Arial" w:cs="Arial"/>
          <w:sz w:val="22"/>
          <w:szCs w:val="22"/>
        </w:rPr>
        <w:t xml:space="preserve"> od</w:t>
      </w:r>
      <w:r w:rsidR="005A037E" w:rsidRPr="007B221E">
        <w:rPr>
          <w:rFonts w:ascii="Arial" w:hAnsi="Arial" w:cs="Arial"/>
          <w:sz w:val="22"/>
          <w:szCs w:val="22"/>
        </w:rPr>
        <w:t xml:space="preserve"> </w:t>
      </w:r>
      <w:r w:rsidR="001A0F42" w:rsidRPr="007B221E">
        <w:rPr>
          <w:rFonts w:ascii="Arial" w:hAnsi="Arial" w:cs="Arial"/>
          <w:sz w:val="22"/>
          <w:szCs w:val="22"/>
        </w:rPr>
        <w:t xml:space="preserve">20. travnja 2022. </w:t>
      </w:r>
      <w:r w:rsidRPr="007B221E">
        <w:rPr>
          <w:rFonts w:ascii="Arial" w:hAnsi="Arial" w:cs="Arial"/>
          <w:sz w:val="22"/>
          <w:szCs w:val="22"/>
        </w:rPr>
        <w:t>godine</w:t>
      </w:r>
      <w:r w:rsidR="00BE249C" w:rsidRPr="007B221E">
        <w:rPr>
          <w:rFonts w:ascii="Arial" w:hAnsi="Arial" w:cs="Arial"/>
          <w:sz w:val="22"/>
          <w:szCs w:val="22"/>
        </w:rPr>
        <w:t>,</w:t>
      </w:r>
      <w:r w:rsidR="007B221E" w:rsidRPr="007B221E">
        <w:rPr>
          <w:rFonts w:ascii="Arial" w:hAnsi="Arial" w:cs="Arial"/>
          <w:sz w:val="22"/>
          <w:szCs w:val="22"/>
        </w:rPr>
        <w:t xml:space="preserve"> te potpisanog Sporazuma gradonačelnika za klimu i energiju, </w:t>
      </w:r>
      <w:r w:rsidR="002E708A" w:rsidRPr="007B221E">
        <w:rPr>
          <w:rFonts w:ascii="Arial" w:hAnsi="Arial" w:cs="Arial"/>
          <w:sz w:val="22"/>
          <w:szCs w:val="22"/>
        </w:rPr>
        <w:t>izra</w:t>
      </w:r>
      <w:r w:rsidR="005A037E" w:rsidRPr="007B221E">
        <w:rPr>
          <w:rFonts w:ascii="Arial" w:hAnsi="Arial" w:cs="Arial"/>
          <w:sz w:val="22"/>
          <w:szCs w:val="22"/>
        </w:rPr>
        <w:t>đen je</w:t>
      </w:r>
      <w:r w:rsidRPr="007B221E">
        <w:rPr>
          <w:rFonts w:ascii="Arial" w:hAnsi="Arial" w:cs="Arial"/>
          <w:sz w:val="22"/>
          <w:szCs w:val="22"/>
        </w:rPr>
        <w:t xml:space="preserve"> </w:t>
      </w:r>
      <w:r w:rsidR="002E708A" w:rsidRPr="007B221E">
        <w:rPr>
          <w:rFonts w:ascii="Arial" w:hAnsi="Arial" w:cs="Arial"/>
          <w:sz w:val="22"/>
          <w:szCs w:val="22"/>
        </w:rPr>
        <w:t>A</w:t>
      </w:r>
      <w:r w:rsidRPr="007B221E">
        <w:rPr>
          <w:rFonts w:ascii="Arial" w:hAnsi="Arial" w:cs="Arial"/>
          <w:sz w:val="22"/>
          <w:szCs w:val="22"/>
        </w:rPr>
        <w:t>kcijski plan energetski i klimatski održivog razvitka</w:t>
      </w:r>
      <w:r w:rsidR="00BC6569" w:rsidRPr="007B221E">
        <w:rPr>
          <w:rFonts w:ascii="Arial" w:hAnsi="Arial" w:cs="Arial"/>
          <w:sz w:val="22"/>
          <w:szCs w:val="22"/>
        </w:rPr>
        <w:t xml:space="preserve"> </w:t>
      </w:r>
      <w:r w:rsidR="005A037E" w:rsidRPr="007B221E">
        <w:rPr>
          <w:rFonts w:ascii="Arial" w:hAnsi="Arial" w:cs="Arial"/>
          <w:sz w:val="22"/>
          <w:szCs w:val="22"/>
        </w:rPr>
        <w:t>Grada Ivanca</w:t>
      </w:r>
      <w:r w:rsidRPr="007B221E">
        <w:rPr>
          <w:rFonts w:ascii="Arial" w:hAnsi="Arial" w:cs="Arial"/>
          <w:sz w:val="22"/>
          <w:szCs w:val="22"/>
        </w:rPr>
        <w:t>.</w:t>
      </w:r>
    </w:p>
    <w:p w14:paraId="7F3FF0C2" w14:textId="77777777" w:rsidR="00BC6569" w:rsidRPr="007B221E" w:rsidRDefault="00BC6569" w:rsidP="00F8364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5D28DDAF" w14:textId="77777777" w:rsidR="008032AB" w:rsidRPr="007B221E" w:rsidRDefault="003848B6" w:rsidP="008032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II.</w:t>
      </w:r>
      <w:r w:rsidR="008032AB" w:rsidRPr="007B221E">
        <w:rPr>
          <w:rFonts w:ascii="Arial" w:hAnsi="Arial" w:cs="Arial"/>
          <w:b/>
          <w:sz w:val="22"/>
          <w:szCs w:val="22"/>
        </w:rPr>
        <w:t xml:space="preserve"> </w:t>
      </w:r>
    </w:p>
    <w:p w14:paraId="03CD633C" w14:textId="42CE1AA2" w:rsidR="008032AB" w:rsidRPr="007B221E" w:rsidRDefault="008032AB" w:rsidP="008032A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76A0227" w14:textId="3B7AFDF6" w:rsidR="008032AB" w:rsidRPr="007B221E" w:rsidRDefault="00F83649" w:rsidP="00F83649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Akcijski plan izrađen je u skladu sa smjernicama koje proizlaze iz inicijative Sporazuma gradonačelnika</w:t>
      </w:r>
      <w:r w:rsidR="007B221E">
        <w:rPr>
          <w:rFonts w:ascii="Arial" w:hAnsi="Arial" w:cs="Arial"/>
          <w:sz w:val="22"/>
          <w:szCs w:val="22"/>
        </w:rPr>
        <w:t>,</w:t>
      </w:r>
      <w:r w:rsidR="00BC6569" w:rsidRPr="007B221E">
        <w:rPr>
          <w:rFonts w:ascii="Arial" w:hAnsi="Arial" w:cs="Arial"/>
          <w:sz w:val="22"/>
          <w:szCs w:val="22"/>
        </w:rPr>
        <w:t xml:space="preserve"> od strane izrađivača Regionalne energetske agencije Sjever, Trg dr. Žarka Dolinara 1, Koprivnica.</w:t>
      </w:r>
    </w:p>
    <w:p w14:paraId="28E15C20" w14:textId="5C143D12" w:rsidR="008032AB" w:rsidRPr="007B221E" w:rsidRDefault="008032AB" w:rsidP="008032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b/>
          <w:sz w:val="22"/>
          <w:szCs w:val="22"/>
        </w:rPr>
        <w:t>III.</w:t>
      </w:r>
    </w:p>
    <w:p w14:paraId="0F77C830" w14:textId="77777777" w:rsidR="007B221E" w:rsidRPr="007B221E" w:rsidRDefault="007B221E" w:rsidP="008032AB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14:paraId="6897F5D0" w14:textId="6791B687" w:rsidR="008032AB" w:rsidRPr="007B221E" w:rsidRDefault="007B221E" w:rsidP="007B221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Ovom Odlukom donosi se Akcijski plan energetski i klimatski održivog razvitka Grada Ivanca.</w:t>
      </w:r>
    </w:p>
    <w:p w14:paraId="097E92DC" w14:textId="77777777" w:rsidR="007B221E" w:rsidRPr="007B221E" w:rsidRDefault="007B221E" w:rsidP="007B22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66DFF01A" w14:textId="08E30D36" w:rsidR="0040294A" w:rsidRPr="007B221E" w:rsidRDefault="00F83649" w:rsidP="007B22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Sastavni dio ove Odluke čini i </w:t>
      </w:r>
      <w:bookmarkStart w:id="1" w:name="_Hlk126566352"/>
      <w:r w:rsidR="002E708A" w:rsidRPr="007B221E">
        <w:rPr>
          <w:rFonts w:ascii="Arial" w:hAnsi="Arial" w:cs="Arial"/>
          <w:sz w:val="22"/>
          <w:szCs w:val="22"/>
        </w:rPr>
        <w:t>A</w:t>
      </w:r>
      <w:r w:rsidRPr="007B221E">
        <w:rPr>
          <w:rFonts w:ascii="Arial" w:hAnsi="Arial" w:cs="Arial"/>
          <w:sz w:val="22"/>
          <w:szCs w:val="22"/>
        </w:rPr>
        <w:t xml:space="preserve">kcijski plan energetski i klimatski održivog razvitka </w:t>
      </w:r>
      <w:r w:rsidR="00BC6569" w:rsidRPr="007B221E">
        <w:rPr>
          <w:rFonts w:ascii="Arial" w:hAnsi="Arial" w:cs="Arial"/>
          <w:sz w:val="22"/>
          <w:szCs w:val="22"/>
        </w:rPr>
        <w:t>Grada Ivanca</w:t>
      </w:r>
      <w:r w:rsidRPr="007B221E">
        <w:rPr>
          <w:rFonts w:ascii="Arial" w:hAnsi="Arial" w:cs="Arial"/>
          <w:sz w:val="22"/>
          <w:szCs w:val="22"/>
        </w:rPr>
        <w:t>.</w:t>
      </w:r>
    </w:p>
    <w:bookmarkEnd w:id="1"/>
    <w:p w14:paraId="414B835D" w14:textId="0BC93085" w:rsidR="00F83649" w:rsidRPr="007B221E" w:rsidRDefault="008032AB" w:rsidP="00F83649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</w:t>
      </w:r>
      <w:r w:rsidR="00F83649" w:rsidRPr="007B221E">
        <w:rPr>
          <w:rFonts w:ascii="Arial" w:hAnsi="Arial" w:cs="Arial"/>
          <w:b/>
          <w:sz w:val="22"/>
          <w:szCs w:val="22"/>
        </w:rPr>
        <w:t>IV.</w:t>
      </w:r>
    </w:p>
    <w:p w14:paraId="08FB6546" w14:textId="77777777" w:rsidR="00F83649" w:rsidRPr="007B221E" w:rsidRDefault="00F83649" w:rsidP="00F83649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14:paraId="3C785F38" w14:textId="7FA1E7E8" w:rsidR="003848B6" w:rsidRDefault="001A0F42" w:rsidP="007B22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>Ova Odluka stupa na snagu osmog dana od dana objave u Službenom vjesniku Varaždinske županije.</w:t>
      </w:r>
    </w:p>
    <w:p w14:paraId="014AA094" w14:textId="26FEF375" w:rsidR="007B221E" w:rsidRDefault="007B221E" w:rsidP="007B221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14:paraId="033FA3C9" w14:textId="77777777" w:rsidR="007B221E" w:rsidRPr="007B221E" w:rsidRDefault="007B221E" w:rsidP="00E7545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355E0DB" w14:textId="39BE9C69" w:rsidR="001A0F42" w:rsidRPr="007B221E" w:rsidRDefault="003848B6" w:rsidP="001A0F42">
      <w:pPr>
        <w:ind w:firstLine="708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</w:t>
      </w:r>
      <w:r w:rsidRPr="007B221E">
        <w:rPr>
          <w:rFonts w:ascii="Arial" w:hAnsi="Arial" w:cs="Arial"/>
          <w:sz w:val="22"/>
          <w:szCs w:val="22"/>
        </w:rPr>
        <w:tab/>
      </w:r>
      <w:r w:rsidRPr="007B221E">
        <w:rPr>
          <w:rFonts w:ascii="Arial" w:hAnsi="Arial" w:cs="Arial"/>
          <w:sz w:val="22"/>
          <w:szCs w:val="22"/>
        </w:rPr>
        <w:tab/>
      </w:r>
      <w:r w:rsidRPr="007B221E">
        <w:rPr>
          <w:rFonts w:ascii="Arial" w:hAnsi="Arial" w:cs="Arial"/>
          <w:sz w:val="22"/>
          <w:szCs w:val="22"/>
        </w:rPr>
        <w:tab/>
        <w:t xml:space="preserve">                                             </w:t>
      </w:r>
      <w:r w:rsidR="008126D2">
        <w:rPr>
          <w:rFonts w:ascii="Arial" w:hAnsi="Arial" w:cs="Arial"/>
          <w:sz w:val="22"/>
          <w:szCs w:val="22"/>
        </w:rPr>
        <w:t>POT</w:t>
      </w:r>
      <w:r w:rsidR="001A0F42" w:rsidRPr="007B221E">
        <w:rPr>
          <w:rFonts w:ascii="Arial" w:hAnsi="Arial" w:cs="Arial"/>
          <w:sz w:val="22"/>
          <w:szCs w:val="22"/>
        </w:rPr>
        <w:t xml:space="preserve">PREDSJEDNIK </w:t>
      </w:r>
      <w:r w:rsidR="00E75458">
        <w:rPr>
          <w:rFonts w:ascii="Arial" w:hAnsi="Arial" w:cs="Arial"/>
          <w:sz w:val="22"/>
          <w:szCs w:val="22"/>
        </w:rPr>
        <w:t>G</w:t>
      </w:r>
      <w:r w:rsidR="001A0F42" w:rsidRPr="007B221E">
        <w:rPr>
          <w:rFonts w:ascii="Arial" w:hAnsi="Arial" w:cs="Arial"/>
          <w:sz w:val="22"/>
          <w:szCs w:val="22"/>
        </w:rPr>
        <w:t>RADSKOG</w:t>
      </w:r>
    </w:p>
    <w:p w14:paraId="50A006AD" w14:textId="3ED8D9A9" w:rsidR="001A0F42" w:rsidRPr="007B221E" w:rsidRDefault="001A0F42" w:rsidP="001A0F42">
      <w:pPr>
        <w:ind w:firstLine="708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315938" w:rsidRPr="007B221E">
        <w:rPr>
          <w:rFonts w:ascii="Arial" w:hAnsi="Arial" w:cs="Arial"/>
          <w:sz w:val="22"/>
          <w:szCs w:val="22"/>
        </w:rPr>
        <w:t xml:space="preserve"> </w:t>
      </w:r>
      <w:r w:rsidRPr="007B221E">
        <w:rPr>
          <w:rFonts w:ascii="Arial" w:hAnsi="Arial" w:cs="Arial"/>
          <w:sz w:val="22"/>
          <w:szCs w:val="22"/>
        </w:rPr>
        <w:t>VIJEĆA GRADA IVANCA:</w:t>
      </w:r>
    </w:p>
    <w:p w14:paraId="488005BE" w14:textId="23F52FFA" w:rsidR="003116EA" w:rsidRPr="007B221E" w:rsidRDefault="001A0F42" w:rsidP="007B221E">
      <w:pPr>
        <w:ind w:firstLine="708"/>
        <w:rPr>
          <w:rFonts w:ascii="Arial" w:hAnsi="Arial" w:cs="Arial"/>
          <w:sz w:val="22"/>
          <w:szCs w:val="22"/>
        </w:rPr>
      </w:pPr>
      <w:r w:rsidRPr="007B221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315938" w:rsidRPr="007B221E">
        <w:rPr>
          <w:rFonts w:ascii="Arial" w:hAnsi="Arial" w:cs="Arial"/>
          <w:sz w:val="22"/>
          <w:szCs w:val="22"/>
        </w:rPr>
        <w:t xml:space="preserve"> </w:t>
      </w:r>
      <w:r w:rsidR="00BC6569" w:rsidRPr="007B221E">
        <w:rPr>
          <w:rFonts w:ascii="Arial" w:hAnsi="Arial" w:cs="Arial"/>
          <w:sz w:val="22"/>
          <w:szCs w:val="22"/>
        </w:rPr>
        <w:t xml:space="preserve"> </w:t>
      </w:r>
      <w:r w:rsidR="00E75458">
        <w:rPr>
          <w:rFonts w:ascii="Arial" w:hAnsi="Arial" w:cs="Arial"/>
          <w:sz w:val="22"/>
          <w:szCs w:val="22"/>
        </w:rPr>
        <w:t xml:space="preserve">             Nikola Sedlar</w:t>
      </w:r>
    </w:p>
    <w:sectPr w:rsidR="003116EA" w:rsidRPr="007B221E" w:rsidSect="00B43500">
      <w:headerReference w:type="first" r:id="rId9"/>
      <w:pgSz w:w="11906" w:h="16838"/>
      <w:pgMar w:top="1417" w:right="1417" w:bottom="1417" w:left="1417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37A0C" w14:textId="77777777" w:rsidR="007F2748" w:rsidRDefault="007F2748">
      <w:r>
        <w:separator/>
      </w:r>
    </w:p>
  </w:endnote>
  <w:endnote w:type="continuationSeparator" w:id="0">
    <w:p w14:paraId="77052AB4" w14:textId="77777777" w:rsidR="007F2748" w:rsidRDefault="007F27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3264F" w14:textId="77777777" w:rsidR="007F2748" w:rsidRDefault="007F2748">
      <w:r>
        <w:separator/>
      </w:r>
    </w:p>
  </w:footnote>
  <w:footnote w:type="continuationSeparator" w:id="0">
    <w:p w14:paraId="7BC74AEB" w14:textId="77777777" w:rsidR="007F2748" w:rsidRDefault="007F27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DE6F0" w14:textId="77777777" w:rsidR="008E4B08" w:rsidRPr="001E5EE1" w:rsidRDefault="00000000" w:rsidP="008E4B08">
    <w:pPr>
      <w:tabs>
        <w:tab w:val="center" w:pos="4320"/>
        <w:tab w:val="right" w:pos="8640"/>
      </w:tabs>
      <w:rPr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8B6"/>
    <w:rsid w:val="00022D3A"/>
    <w:rsid w:val="00096330"/>
    <w:rsid w:val="00097DCF"/>
    <w:rsid w:val="001A0F42"/>
    <w:rsid w:val="00245020"/>
    <w:rsid w:val="002B504D"/>
    <w:rsid w:val="002E708A"/>
    <w:rsid w:val="003116EA"/>
    <w:rsid w:val="00315938"/>
    <w:rsid w:val="003848B6"/>
    <w:rsid w:val="003E175B"/>
    <w:rsid w:val="0040294A"/>
    <w:rsid w:val="00490416"/>
    <w:rsid w:val="004B40A7"/>
    <w:rsid w:val="004F4CC9"/>
    <w:rsid w:val="005224FB"/>
    <w:rsid w:val="00590D26"/>
    <w:rsid w:val="005916C5"/>
    <w:rsid w:val="005A037E"/>
    <w:rsid w:val="005E14AE"/>
    <w:rsid w:val="0066061A"/>
    <w:rsid w:val="00671412"/>
    <w:rsid w:val="007677F5"/>
    <w:rsid w:val="007752CD"/>
    <w:rsid w:val="007A0DE0"/>
    <w:rsid w:val="007A1495"/>
    <w:rsid w:val="007A7D72"/>
    <w:rsid w:val="007B221E"/>
    <w:rsid w:val="007C0E76"/>
    <w:rsid w:val="007D65C9"/>
    <w:rsid w:val="007F2748"/>
    <w:rsid w:val="008032AB"/>
    <w:rsid w:val="008126D2"/>
    <w:rsid w:val="00851571"/>
    <w:rsid w:val="0085258A"/>
    <w:rsid w:val="00852C60"/>
    <w:rsid w:val="008760F7"/>
    <w:rsid w:val="008B2D46"/>
    <w:rsid w:val="00916DE9"/>
    <w:rsid w:val="009825B9"/>
    <w:rsid w:val="00A20FCB"/>
    <w:rsid w:val="00A26FE3"/>
    <w:rsid w:val="00A71274"/>
    <w:rsid w:val="00A82103"/>
    <w:rsid w:val="00A829B2"/>
    <w:rsid w:val="00AD54F3"/>
    <w:rsid w:val="00B043EF"/>
    <w:rsid w:val="00B127A7"/>
    <w:rsid w:val="00B31E11"/>
    <w:rsid w:val="00B43500"/>
    <w:rsid w:val="00B703DF"/>
    <w:rsid w:val="00BB60C7"/>
    <w:rsid w:val="00BC6569"/>
    <w:rsid w:val="00BE249C"/>
    <w:rsid w:val="00C1443E"/>
    <w:rsid w:val="00C34565"/>
    <w:rsid w:val="00C8545E"/>
    <w:rsid w:val="00C87A08"/>
    <w:rsid w:val="00CA3F9E"/>
    <w:rsid w:val="00CD2332"/>
    <w:rsid w:val="00CD4944"/>
    <w:rsid w:val="00CE02B1"/>
    <w:rsid w:val="00CF71AB"/>
    <w:rsid w:val="00D04407"/>
    <w:rsid w:val="00D42C91"/>
    <w:rsid w:val="00DB2297"/>
    <w:rsid w:val="00DC7ABE"/>
    <w:rsid w:val="00DD17DB"/>
    <w:rsid w:val="00DD4580"/>
    <w:rsid w:val="00DF3CDF"/>
    <w:rsid w:val="00E16759"/>
    <w:rsid w:val="00E2715D"/>
    <w:rsid w:val="00E34097"/>
    <w:rsid w:val="00E5504C"/>
    <w:rsid w:val="00E75458"/>
    <w:rsid w:val="00ED6E57"/>
    <w:rsid w:val="00F279F5"/>
    <w:rsid w:val="00F76E14"/>
    <w:rsid w:val="00F83649"/>
    <w:rsid w:val="00F849AD"/>
    <w:rsid w:val="00FD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444C4"/>
  <w15:docId w15:val="{B56883C1-97AD-413A-BD13-13CE841D2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8B6"/>
    <w:pPr>
      <w:spacing w:after="0" w:line="240" w:lineRule="auto"/>
    </w:pPr>
    <w:rPr>
      <w:rFonts w:eastAsia="Times New Roman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rsid w:val="003848B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3848B6"/>
    <w:rPr>
      <w:rFonts w:eastAsia="Times New Roman"/>
      <w:lang w:eastAsia="hr-HR"/>
    </w:rPr>
  </w:style>
  <w:style w:type="paragraph" w:styleId="Podnoje">
    <w:name w:val="footer"/>
    <w:basedOn w:val="Normal"/>
    <w:link w:val="PodnojeChar"/>
    <w:rsid w:val="003848B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3848B6"/>
    <w:rPr>
      <w:rFonts w:eastAsia="Times New Roman"/>
      <w:lang w:eastAsia="hr-HR"/>
    </w:rPr>
  </w:style>
  <w:style w:type="paragraph" w:customStyle="1" w:styleId="t-9-8">
    <w:name w:val="t-9-8"/>
    <w:basedOn w:val="Normal"/>
    <w:rsid w:val="003848B6"/>
    <w:pPr>
      <w:spacing w:before="100" w:beforeAutospacing="1" w:after="100" w:afterAutospacing="1"/>
    </w:pPr>
  </w:style>
  <w:style w:type="table" w:styleId="Reetkatablice">
    <w:name w:val="Table Grid"/>
    <w:basedOn w:val="Obinatablica"/>
    <w:uiPriority w:val="59"/>
    <w:rsid w:val="00D044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1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5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6204EF2E306641B57C5110990112CD" ma:contentTypeVersion="16" ma:contentTypeDescription="Stvaranje novog dokumenta." ma:contentTypeScope="" ma:versionID="3122304c5a7da59c166efdf481230ab7">
  <xsd:schema xmlns:xsd="http://www.w3.org/2001/XMLSchema" xmlns:xs="http://www.w3.org/2001/XMLSchema" xmlns:p="http://schemas.microsoft.com/office/2006/metadata/properties" xmlns:ns2="953acf38-d2be-4014-825e-d6ed01b5494c" xmlns:ns3="ec077765-5c2b-4e9e-90e4-a37fd495b5b9" targetNamespace="http://schemas.microsoft.com/office/2006/metadata/properties" ma:root="true" ma:fieldsID="3319f0bf064d868edc19390f82a741ac" ns2:_="" ns3:_="">
    <xsd:import namespace="953acf38-d2be-4014-825e-d6ed01b5494c"/>
    <xsd:import namespace="ec077765-5c2b-4e9e-90e4-a37fd495b5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3acf38-d2be-4014-825e-d6ed01b54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Oznake slika" ma:readOnly="false" ma:fieldId="{5cf76f15-5ced-4ddc-b409-7134ff3c332f}" ma:taxonomyMulti="true" ma:sspId="445defa2-6ae6-4354-9416-050040bcb1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077765-5c2b-4e9e-90e4-a37fd495b5b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Zajednički se koristi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ji o zajedničkom korištenju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08e38c-a300-4501-ad81-78e8c5544304}" ma:internalName="TaxCatchAll" ma:showField="CatchAllData" ma:web="ec077765-5c2b-4e9e-90e4-a37fd495b5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854849-BF1E-4E3A-8D9B-8F09C4941D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5E54D1-174A-464C-86E4-83C6562EF6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3acf38-d2be-4014-825e-d6ed01b5494c"/>
    <ds:schemaRef ds:uri="ec077765-5c2b-4e9e-90e4-a37fd495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Đenis Sambol</dc:creator>
  <cp:lastModifiedBy>Snježana Canjuga</cp:lastModifiedBy>
  <cp:revision>3</cp:revision>
  <cp:lastPrinted>2023-02-16T07:38:00Z</cp:lastPrinted>
  <dcterms:created xsi:type="dcterms:W3CDTF">2023-02-16T07:38:00Z</dcterms:created>
  <dcterms:modified xsi:type="dcterms:W3CDTF">2023-02-16T07:39:00Z</dcterms:modified>
</cp:coreProperties>
</file>