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2E50713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634BAF">
        <w:rPr>
          <w:rFonts w:ascii="Arial" w:hAnsi="Arial" w:cs="Arial"/>
          <w:sz w:val="24"/>
          <w:szCs w:val="24"/>
        </w:rPr>
        <w:t>024-08/23-01/01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72A626E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D4259">
        <w:rPr>
          <w:rFonts w:ascii="Arial" w:hAnsi="Arial" w:cs="Arial"/>
          <w:sz w:val="24"/>
          <w:szCs w:val="24"/>
        </w:rPr>
        <w:t>17. svibnja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6812CA0B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D4259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ED4259">
        <w:rPr>
          <w:rFonts w:ascii="Arial" w:hAnsi="Arial" w:cs="Arial"/>
          <w:sz w:val="24"/>
          <w:szCs w:val="24"/>
        </w:rPr>
        <w:t>27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D4259">
        <w:rPr>
          <w:rFonts w:ascii="Arial" w:hAnsi="Arial" w:cs="Arial"/>
          <w:sz w:val="24"/>
          <w:szCs w:val="24"/>
        </w:rPr>
        <w:t>17. svibnja 2023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Izvješća o </w:t>
      </w:r>
      <w:r w:rsidR="00634BAF">
        <w:rPr>
          <w:rFonts w:ascii="Arial" w:hAnsi="Arial" w:cs="Arial"/>
          <w:sz w:val="24"/>
          <w:szCs w:val="24"/>
        </w:rPr>
        <w:t>radu gradonačelnika za razdoblje od 01. srpnja do 31. prosinca 2022.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26C74B5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9747A3" w:rsidRPr="009747A3">
        <w:rPr>
          <w:rFonts w:ascii="Arial" w:hAnsi="Arial" w:cs="Arial"/>
          <w:sz w:val="24"/>
          <w:szCs w:val="24"/>
        </w:rPr>
        <w:t xml:space="preserve"> </w:t>
      </w:r>
      <w:r w:rsidR="00634BAF">
        <w:rPr>
          <w:rFonts w:ascii="Arial" w:hAnsi="Arial" w:cs="Arial"/>
          <w:sz w:val="24"/>
          <w:szCs w:val="24"/>
        </w:rPr>
        <w:t>Izvješć</w:t>
      </w:r>
      <w:r w:rsidR="00634BAF">
        <w:rPr>
          <w:rFonts w:ascii="Arial" w:hAnsi="Arial" w:cs="Arial"/>
          <w:sz w:val="24"/>
          <w:szCs w:val="24"/>
        </w:rPr>
        <w:t>e</w:t>
      </w:r>
      <w:r w:rsidR="00634BAF">
        <w:rPr>
          <w:rFonts w:ascii="Arial" w:hAnsi="Arial" w:cs="Arial"/>
          <w:sz w:val="24"/>
          <w:szCs w:val="24"/>
        </w:rPr>
        <w:t xml:space="preserve"> o radu gradonačelnika za razdoblje od 01. srpnja do 31. prosinca 2022. godine</w:t>
      </w:r>
      <w:r w:rsidR="00D54FAC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BC695CA" w14:textId="77777777" w:rsidR="00634BAF" w:rsidRDefault="00634BAF" w:rsidP="00D54FA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Služba za pravne poslove i</w:t>
      </w:r>
    </w:p>
    <w:p w14:paraId="52B23934" w14:textId="0BFD7CFA" w:rsidR="009747A3" w:rsidRPr="00634BAF" w:rsidRDefault="00634BAF" w:rsidP="00634BA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javnu nabavu, </w:t>
      </w:r>
      <w:r w:rsidR="009747A3" w:rsidRPr="00634BAF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13C6D"/>
    <w:rsid w:val="005F4A9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2023-05-22T09:37:00Z</cp:lastPrinted>
  <dcterms:created xsi:type="dcterms:W3CDTF">2023-05-22T10:01:00Z</dcterms:created>
  <dcterms:modified xsi:type="dcterms:W3CDTF">2023-05-22T10:01:00Z</dcterms:modified>
</cp:coreProperties>
</file>