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332337F9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CF5B64">
        <w:rPr>
          <w:rFonts w:ascii="Arial" w:hAnsi="Arial" w:cs="Arial"/>
          <w:sz w:val="24"/>
          <w:szCs w:val="24"/>
        </w:rPr>
        <w:t>920-10/23-01/02</w:t>
      </w:r>
    </w:p>
    <w:p w14:paraId="6C75E43F" w14:textId="3C7D967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D4259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72A626EC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ED4259">
        <w:rPr>
          <w:rFonts w:ascii="Arial" w:hAnsi="Arial" w:cs="Arial"/>
          <w:sz w:val="24"/>
          <w:szCs w:val="24"/>
        </w:rPr>
        <w:t>17. svibnja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53E3EDF1" w:rsidR="004A3E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="00ED4259">
        <w:rPr>
          <w:rFonts w:ascii="Arial" w:hAnsi="Arial" w:cs="Arial"/>
          <w:sz w:val="24"/>
          <w:szCs w:val="24"/>
        </w:rPr>
        <w:t xml:space="preserve"> i 23/23</w:t>
      </w:r>
      <w:r w:rsidRPr="009747A3">
        <w:rPr>
          <w:rFonts w:ascii="Arial" w:hAnsi="Arial" w:cs="Arial"/>
          <w:sz w:val="24"/>
          <w:szCs w:val="24"/>
        </w:rPr>
        <w:t xml:space="preserve">), Gradsko vijeće Grada Ivanca na  </w:t>
      </w:r>
      <w:r w:rsidR="00ED4259">
        <w:rPr>
          <w:rFonts w:ascii="Arial" w:hAnsi="Arial" w:cs="Arial"/>
          <w:sz w:val="24"/>
          <w:szCs w:val="24"/>
        </w:rPr>
        <w:t>27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ED4259">
        <w:rPr>
          <w:rFonts w:ascii="Arial" w:hAnsi="Arial" w:cs="Arial"/>
          <w:sz w:val="24"/>
          <w:szCs w:val="24"/>
        </w:rPr>
        <w:t>17. svibnja 2023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30105B">
        <w:rPr>
          <w:rFonts w:ascii="Arial" w:hAnsi="Arial" w:cs="Arial"/>
          <w:sz w:val="24"/>
          <w:szCs w:val="24"/>
        </w:rPr>
        <w:t xml:space="preserve"> Izvješća </w:t>
      </w:r>
      <w:r w:rsidR="00CF5B64">
        <w:rPr>
          <w:rFonts w:ascii="Arial" w:hAnsi="Arial" w:cs="Arial"/>
          <w:sz w:val="24"/>
          <w:szCs w:val="24"/>
        </w:rPr>
        <w:t>izvršenju Plana djelovanja grada Ivanca u području prirodnih nepogoda za 2022. godinu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2707B688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9747A3" w:rsidRPr="009747A3">
        <w:rPr>
          <w:rFonts w:ascii="Arial" w:hAnsi="Arial" w:cs="Arial"/>
          <w:sz w:val="24"/>
          <w:szCs w:val="24"/>
        </w:rPr>
        <w:t xml:space="preserve"> </w:t>
      </w:r>
      <w:r w:rsidR="00CF5B64">
        <w:rPr>
          <w:rFonts w:ascii="Arial" w:hAnsi="Arial" w:cs="Arial"/>
          <w:sz w:val="24"/>
          <w:szCs w:val="24"/>
        </w:rPr>
        <w:t>Izvješća izvršenju Plana djelovanja grada Ivanca u području prirodnih nepogoda za 2022. godinu</w:t>
      </w:r>
      <w:r w:rsidR="00D54FAC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Zdenko </w:t>
      </w:r>
      <w:proofErr w:type="spellStart"/>
      <w:r>
        <w:rPr>
          <w:rFonts w:ascii="Arial" w:hAnsi="Arial" w:cs="Arial"/>
          <w:sz w:val="24"/>
          <w:szCs w:val="24"/>
        </w:rPr>
        <w:t>Đuras</w:t>
      </w:r>
      <w:proofErr w:type="spellEnd"/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BC695CA" w14:textId="77777777" w:rsidR="00634BAF" w:rsidRDefault="00634BAF" w:rsidP="00D54FAC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Služba za pravne poslove i</w:t>
      </w:r>
    </w:p>
    <w:p w14:paraId="52B23934" w14:textId="0BFD7CFA" w:rsidR="009747A3" w:rsidRPr="00634BAF" w:rsidRDefault="00634BAF" w:rsidP="00634BAF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javnu nabavu, </w:t>
      </w:r>
      <w:r w:rsidR="009747A3" w:rsidRPr="00634BAF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30105B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13C6D"/>
    <w:rsid w:val="005F4A9D"/>
    <w:rsid w:val="0062584C"/>
    <w:rsid w:val="00634BAF"/>
    <w:rsid w:val="00685BAB"/>
    <w:rsid w:val="006C30D3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CF5B64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2023-05-22T10:01:00Z</cp:lastPrinted>
  <dcterms:created xsi:type="dcterms:W3CDTF">2023-05-22T10:02:00Z</dcterms:created>
  <dcterms:modified xsi:type="dcterms:W3CDTF">2023-05-22T10:03:00Z</dcterms:modified>
</cp:coreProperties>
</file>