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397"/>
        <w:gridCol w:w="9072"/>
      </w:tblGrid>
      <w:tr w:rsidR="00B84F9E" w:rsidRPr="00A928FF" w14:paraId="7F28584B" w14:textId="77777777" w:rsidTr="00B6072D">
        <w:trPr>
          <w:trHeight w:val="1200"/>
          <w:jc w:val="center"/>
        </w:trPr>
        <w:tc>
          <w:tcPr>
            <w:tcW w:w="12469" w:type="dxa"/>
            <w:gridSpan w:val="2"/>
            <w:vAlign w:val="center"/>
          </w:tcPr>
          <w:p w14:paraId="48E3CE57" w14:textId="1792F2BE" w:rsidR="005C49D4" w:rsidRPr="00A928FF" w:rsidRDefault="00B84F9E" w:rsidP="00463D42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928FF">
              <w:rPr>
                <w:rFonts w:ascii="Times New Roman" w:hAnsi="Times New Roman" w:cs="Times New Roman"/>
              </w:rPr>
              <w:t>POZIV JAVNOSTI ZA DOSTAVU MIŠLJENJA, PRIMJEDBI I PRIJEDLOGA O</w:t>
            </w:r>
            <w:r w:rsidR="00D3487A" w:rsidRPr="00A928FF">
              <w:rPr>
                <w:rFonts w:ascii="Times New Roman" w:hAnsi="Times New Roman" w:cs="Times New Roman"/>
              </w:rPr>
              <w:t xml:space="preserve"> </w:t>
            </w:r>
            <w:r w:rsidR="00BC7838" w:rsidRPr="00A928FF">
              <w:rPr>
                <w:rFonts w:ascii="Times New Roman" w:hAnsi="Times New Roman" w:cs="Times New Roman"/>
                <w:b/>
                <w:bCs/>
              </w:rPr>
              <w:t>NACRTU</w:t>
            </w:r>
            <w:r w:rsidR="00BC7838" w:rsidRPr="00A928FF">
              <w:rPr>
                <w:rFonts w:ascii="Times New Roman" w:hAnsi="Times New Roman" w:cs="Times New Roman"/>
              </w:rPr>
              <w:t xml:space="preserve"> </w:t>
            </w:r>
            <w:r w:rsidR="0063355D" w:rsidRPr="00A928FF">
              <w:rPr>
                <w:rFonts w:ascii="Times New Roman" w:hAnsi="Times New Roman" w:cs="Times New Roman"/>
                <w:b/>
                <w:bCs/>
              </w:rPr>
              <w:t>PRIJEDLOG</w:t>
            </w:r>
            <w:r w:rsidR="00BC7838" w:rsidRPr="00A928FF">
              <w:rPr>
                <w:rFonts w:ascii="Times New Roman" w:hAnsi="Times New Roman" w:cs="Times New Roman"/>
                <w:b/>
                <w:bCs/>
              </w:rPr>
              <w:t>A</w:t>
            </w:r>
            <w:r w:rsidR="00E86478" w:rsidRPr="00A928FF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14:paraId="5AD2B60E" w14:textId="0297CD35" w:rsidR="00861539" w:rsidRPr="00A928FF" w:rsidRDefault="00BB50BF" w:rsidP="00463D42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A928FF">
              <w:rPr>
                <w:rFonts w:ascii="Times New Roman" w:hAnsi="Times New Roman" w:cs="Times New Roman"/>
                <w:b/>
                <w:bCs/>
                <w:u w:val="single"/>
              </w:rPr>
              <w:t>IZMJENA I DOPUNA POSLOVNIKA GRADSKOG VIJEĆA</w:t>
            </w:r>
            <w:r w:rsidR="009A6D9C" w:rsidRPr="00A928FF">
              <w:rPr>
                <w:rFonts w:ascii="Times New Roman" w:hAnsi="Times New Roman" w:cs="Times New Roman"/>
                <w:b/>
                <w:bCs/>
                <w:u w:val="single"/>
              </w:rPr>
              <w:t xml:space="preserve"> GRADA IVANCA</w:t>
            </w:r>
          </w:p>
          <w:p w14:paraId="1CC65144" w14:textId="372D2AE0" w:rsidR="00B84F9E" w:rsidRPr="00A928FF" w:rsidRDefault="00982CBC" w:rsidP="00463D42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 w:rsidRPr="00A928F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A928FF" w14:paraId="1BA164A2" w14:textId="77777777" w:rsidTr="00A928FF">
        <w:trPr>
          <w:trHeight w:val="3818"/>
          <w:jc w:val="center"/>
        </w:trPr>
        <w:tc>
          <w:tcPr>
            <w:tcW w:w="3397" w:type="dxa"/>
            <w:vAlign w:val="center"/>
          </w:tcPr>
          <w:p w14:paraId="49D03719" w14:textId="77777777" w:rsidR="00B84F9E" w:rsidRPr="00A928FF" w:rsidRDefault="00B84F9E" w:rsidP="00463D42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 w:rsidRPr="00A928F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072" w:type="dxa"/>
            <w:vAlign w:val="center"/>
          </w:tcPr>
          <w:p w14:paraId="3E51BB14" w14:textId="77777777" w:rsidR="00A928FF" w:rsidRDefault="00A928FF" w:rsidP="00A928FF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A928FF">
              <w:rPr>
                <w:rFonts w:ascii="Times New Roman" w:hAnsi="Times New Roman" w:cs="Times New Roman"/>
              </w:rPr>
              <w:t xml:space="preserve">Pravni temelj za donošenje Izmjena i dopuna Poslovnika Gradskog vijeća Grada Ivanca sadržan je u odredbi članka 33. </w:t>
            </w:r>
            <w:r w:rsidRPr="00A928FF">
              <w:rPr>
                <w:rFonts w:ascii="Times New Roman" w:eastAsia="Calibri" w:hAnsi="Times New Roman" w:cs="Times New Roman"/>
                <w:color w:val="000000"/>
              </w:rPr>
              <w:t xml:space="preserve">Zakona o lokalnoj i područnoj (regionalnoj) samoupravi („Narodne novine“ br. </w:t>
            </w:r>
            <w:r w:rsidRPr="00A928FF">
              <w:rPr>
                <w:rFonts w:ascii="Times New Roman" w:hAnsi="Times New Roman" w:cs="Times New Roman"/>
              </w:rPr>
              <w:t xml:space="preserve">33/01, 60/01 – vjerodostojno tumačenje, 129/05,  109/07, 125/08, 36/09, 150/11, 144/12, 19/13 – pročišćeni tekst, 137/15, 123/17, 98/19 i 144/20), kojom je propisano da se način rada predstavničkog tijela uređuje poslovnikom predstavničkog tijela u skladu sa Zakonom i statutom, a donosi se većinom glasova svih članova predstavničkog tijela i članak 35.  stavak 1. alineja 2. Statuta Grada Ivanca </w:t>
            </w:r>
            <w:r w:rsidRPr="00A928FF">
              <w:rPr>
                <w:rFonts w:ascii="Times New Roman" w:hAnsi="Times New Roman" w:cs="Times New Roman"/>
                <w:color w:val="000000"/>
              </w:rPr>
              <w:t>(„Službeni vjesnik Varaždinske županije“ br. 21/09, 12/13, 23/13 – pročišćeni tekst, 13/18, 08/20, 15/21, 38/21 – pročišćeni tekst i 23/23), kojim je utvrđena nadležnost Gradskog vijeća za donošenje Poslovnika o svom radu, pa tako i njegovih izmjena i dopuna.</w:t>
            </w:r>
          </w:p>
          <w:p w14:paraId="35819C9A" w14:textId="31C7BAD3" w:rsidR="00A928FF" w:rsidRPr="00A928FF" w:rsidRDefault="00A928FF" w:rsidP="00A928FF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A928FF">
              <w:rPr>
                <w:rFonts w:ascii="Times New Roman" w:hAnsi="Times New Roman" w:cs="Times New Roman"/>
                <w:color w:val="000000"/>
              </w:rPr>
              <w:t xml:space="preserve">Poslovnik Gradskog vijeća Grada Ivanca donesen je na sjednici održanoj  15. ožujka 2018.g. Poslovnik je objavljen u </w:t>
            </w:r>
            <w:r w:rsidRPr="00A928FF">
              <w:rPr>
                <w:rFonts w:ascii="Times New Roman" w:hAnsi="Times New Roman" w:cs="Times New Roman"/>
              </w:rPr>
              <w:t xml:space="preserve"> „Službenom vjesniku Varaždinske županije“ broj 20/18. Izmjene Poslovnika donesene su na sjednici održanoj 18. prosinca 2020.g. i objavljene u „Službenom vjesniku Varaždinske županije“ broj 91/20. Izmjene i dopune Poslovnika donesene su na sjednici održanoj 26. veljače 2021. godine i objavljene u „Službenom vjesniku Varaždinske županije“ broj 15/21, dok je Odbor za </w:t>
            </w:r>
            <w:r w:rsidR="0047568E">
              <w:rPr>
                <w:rFonts w:ascii="Times New Roman" w:hAnsi="Times New Roman" w:cs="Times New Roman"/>
              </w:rPr>
              <w:t>s</w:t>
            </w:r>
            <w:r w:rsidRPr="00A928FF">
              <w:rPr>
                <w:rFonts w:ascii="Times New Roman" w:hAnsi="Times New Roman" w:cs="Times New Roman"/>
              </w:rPr>
              <w:t>tatut i poslovnik Gradskog vijeća Grada Ivanca na sjednici održanoj 13. travnja 2021. godine utvrdio pročišćeni tekst Poslovnika koji je objavljen u „Službenom vjesniku Varaždinske županije“ broj 38/21.</w:t>
            </w:r>
          </w:p>
          <w:p w14:paraId="24A4D15E" w14:textId="645DCD84" w:rsidR="00A928FF" w:rsidRPr="00A928FF" w:rsidRDefault="00A928FF" w:rsidP="00A928FF">
            <w:pPr>
              <w:spacing w:line="240" w:lineRule="atLeast"/>
              <w:jc w:val="both"/>
              <w:rPr>
                <w:rFonts w:ascii="Times New Roman" w:hAnsi="Times New Roman" w:cs="Times New Roman"/>
              </w:rPr>
            </w:pPr>
            <w:r w:rsidRPr="00A928FF">
              <w:rPr>
                <w:rFonts w:ascii="Times New Roman" w:hAnsi="Times New Roman" w:cs="Times New Roman"/>
              </w:rPr>
              <w:t>Ministarstvo pravosuđa i uprave je svim jedinicama lokalne i područne (regionalne) samouprave dostavilo uputu u svezi uređivanja pitanja održavanja sjednica predstavničkih tijela elektroničkim putem (KLASA: 024-04/23-01/18, URBROJ: 514-07-04-02/04-23-01 od 20. srpnja 2023.g.), u kojoj u bitnome ukazuje na slijedeće:</w:t>
            </w:r>
          </w:p>
          <w:p w14:paraId="6200B918" w14:textId="77777777" w:rsidR="00A928FF" w:rsidRPr="00A928FF" w:rsidRDefault="00A928FF" w:rsidP="00A928FF">
            <w:pPr>
              <w:spacing w:line="240" w:lineRule="atLeast"/>
              <w:jc w:val="both"/>
              <w:rPr>
                <w:rFonts w:ascii="Times New Roman" w:hAnsi="Times New Roman" w:cs="Times New Roman"/>
              </w:rPr>
            </w:pPr>
            <w:r w:rsidRPr="00A928FF">
              <w:rPr>
                <w:rFonts w:ascii="Times New Roman" w:hAnsi="Times New Roman" w:cs="Times New Roman"/>
              </w:rPr>
              <w:tab/>
              <w:t xml:space="preserve">- da je člankom 37. stavkom 5. Zakona o lokalnoj i područnoj (regionalnoj) samoupravi propisano da se u slučaju nastupanja posebnih okolnosti koje podrazumijevaju događaj ili određeno stanje koje se nije moglo predvidjeti i na koje se nije moglo utjecati, a koje trenutačno ugrožava pravni poredak, život, zdravlja ili sigurnost stanovništva te imovinu veće vrijednosti, za vrijeme trajanja posebnih okolnosti sjednice predstavničkih tijela iznimno mogu održavati elektroničkim putem, </w:t>
            </w:r>
            <w:r w:rsidRPr="00A928FF">
              <w:rPr>
                <w:rFonts w:ascii="Times New Roman" w:hAnsi="Times New Roman" w:cs="Times New Roman"/>
              </w:rPr>
              <w:lastRenderedPageBreak/>
              <w:t>slijedom čega proizlazi da je održavanje sjednica elektroničkim putem moguće samo u izvanrednim okolnostima (kao što je to bio slučaj epidemije bolesti COVID-19), te  se poslovnikom predstavničkog tijela ne bi moglo propisati niti detaljnije razraditi mogućnost da vijećnik, u okolnostima koje nisu posebne, elektroničkim putem sudjeluje na sjednici;</w:t>
            </w:r>
          </w:p>
          <w:p w14:paraId="50C9C587" w14:textId="77777777" w:rsidR="00A928FF" w:rsidRPr="00A928FF" w:rsidRDefault="00A928FF" w:rsidP="00A928FF">
            <w:pPr>
              <w:spacing w:line="240" w:lineRule="atLeast"/>
              <w:jc w:val="both"/>
              <w:rPr>
                <w:rFonts w:ascii="Times New Roman" w:hAnsi="Times New Roman" w:cs="Times New Roman"/>
              </w:rPr>
            </w:pPr>
            <w:r w:rsidRPr="00A928FF">
              <w:rPr>
                <w:rFonts w:ascii="Times New Roman" w:hAnsi="Times New Roman" w:cs="Times New Roman"/>
              </w:rPr>
              <w:tab/>
              <w:t>- prilikom održavanja tzv. elektroničkih sjednica u okolnostima koje nisu redovne, potrebno je bezuvjetno osigurati zakonom zajamčena prava članova predstavničkih tijela na sudjelovanje u radu i provedbu usmene rasprave te javnog glasovanja u realnom vremenu, na što upućuje praksa Ustavnog suda RH sadržana u odlukama broj: U-I-4208/2020 od 20. listopada 2020.g. i broj: U-III-6132/2021 od 28. travnja 2022.g.;</w:t>
            </w:r>
          </w:p>
          <w:p w14:paraId="67ABB6E3" w14:textId="77777777" w:rsidR="00A928FF" w:rsidRPr="00A928FF" w:rsidRDefault="00A928FF" w:rsidP="00A928FF">
            <w:pPr>
              <w:spacing w:line="240" w:lineRule="atLeast"/>
              <w:jc w:val="both"/>
              <w:rPr>
                <w:rFonts w:ascii="Times New Roman" w:hAnsi="Times New Roman" w:cs="Times New Roman"/>
              </w:rPr>
            </w:pPr>
            <w:r w:rsidRPr="00A928FF">
              <w:rPr>
                <w:rFonts w:ascii="Times New Roman" w:hAnsi="Times New Roman" w:cs="Times New Roman"/>
              </w:rPr>
              <w:tab/>
              <w:t xml:space="preserve">- održavanje elektroničkih sjednica u uvjetima koji ne predstavljaju posebne okolnosti u smislu članka 37. stavak 5. Zakona o lokalnoj i područnoj (regionalnoj) samoupravi, kao i glasovanje isključivo putem e-mail komunikacije (elektroničkom poštom) nije u skladu sa Zakonom; </w:t>
            </w:r>
          </w:p>
          <w:p w14:paraId="6B1F8A7F" w14:textId="2965AE49" w:rsidR="00A928FF" w:rsidRPr="00A928FF" w:rsidRDefault="00A928FF" w:rsidP="00A928FF">
            <w:pPr>
              <w:spacing w:line="240" w:lineRule="atLeast"/>
              <w:jc w:val="both"/>
              <w:rPr>
                <w:rFonts w:ascii="Times New Roman" w:hAnsi="Times New Roman" w:cs="Times New Roman"/>
              </w:rPr>
            </w:pPr>
            <w:r w:rsidRPr="00A928FF">
              <w:rPr>
                <w:rFonts w:ascii="Times New Roman" w:hAnsi="Times New Roman" w:cs="Times New Roman"/>
              </w:rPr>
              <w:tab/>
              <w:t>- ako su ispunjeni zakonski uvjeti za održavanje sjednica elektroničkim putem, to je moguće ostvariti audio i/ili videokonferencijskim putem, no ne i putem e-maila (elektroničkom poštom).</w:t>
            </w:r>
          </w:p>
          <w:p w14:paraId="1113A30C" w14:textId="3CDBF233" w:rsidR="00A928FF" w:rsidRDefault="00A928FF" w:rsidP="00A928FF">
            <w:pPr>
              <w:spacing w:line="240" w:lineRule="atLeast"/>
              <w:jc w:val="both"/>
              <w:rPr>
                <w:rFonts w:ascii="Times New Roman" w:hAnsi="Times New Roman" w:cs="Times New Roman"/>
              </w:rPr>
            </w:pPr>
            <w:r w:rsidRPr="00A928FF">
              <w:rPr>
                <w:rFonts w:ascii="Times New Roman" w:hAnsi="Times New Roman" w:cs="Times New Roman"/>
              </w:rPr>
              <w:t>Zaključno, u uputi Ministarstva se navodi da sve jedinice koje su u svojim poslovnicima regulirale pitanje tzv. elektroničkih sjednica na drugačiji način od iznijetoga, dužne su svoje akte uskladiti sa Zakonom o lokalnoj i područnoj (regionalnoj) samoupravi.</w:t>
            </w:r>
          </w:p>
          <w:p w14:paraId="0514D38D" w14:textId="3D60C8C5" w:rsidR="006B1288" w:rsidRDefault="006B1288" w:rsidP="00A928FF">
            <w:pPr>
              <w:spacing w:line="240" w:lineRule="atLeast"/>
              <w:jc w:val="both"/>
              <w:rPr>
                <w:rFonts w:ascii="Times New Roman" w:hAnsi="Times New Roman" w:cs="Times New Roman"/>
              </w:rPr>
            </w:pPr>
            <w:r w:rsidRPr="006B1288">
              <w:rPr>
                <w:rFonts w:ascii="Times New Roman" w:hAnsi="Times New Roman" w:cs="Times New Roman"/>
              </w:rPr>
              <w:t>Odredbama članka 77. a i članka 77. b Poslovnika Gradskog vijeća Grada Ivanca propisan je način održavanja elektroničkih sjednica u slučajevima nastupa posebnih okolnosti tj. u uvjetima koje propisuje zakon, i to putem audio i/ili videokonferencijskim putem te izjašnjavanjem putem e-maila. Napominje se da je Ministarstvo pravosuđa i uprave u svojoj uputi KLASA:023-01/20-01/114, URBROJ: 515-05-02-01/1-20-1 od 13. ožujka 2020.g., u okolnostima tada aktualne epidemiološke situacije, održavanje sjednica predstavničkog tijela izjašnjavanjem putem e-maila definiralo kao prihvatljivo, stoga su predmetne odredbe upravo na ovakav način regulirane u Poslovniku Gradskog vijeća.</w:t>
            </w:r>
          </w:p>
          <w:p w14:paraId="1A4C8715" w14:textId="535F2B81" w:rsidR="00A928FF" w:rsidRPr="00A928FF" w:rsidRDefault="00A928FF" w:rsidP="00A928FF">
            <w:pPr>
              <w:spacing w:line="240" w:lineRule="atLeast"/>
              <w:jc w:val="both"/>
              <w:rPr>
                <w:rFonts w:ascii="Times New Roman" w:hAnsi="Times New Roman" w:cs="Times New Roman"/>
              </w:rPr>
            </w:pPr>
            <w:r w:rsidRPr="00A928FF">
              <w:rPr>
                <w:rFonts w:ascii="Times New Roman" w:hAnsi="Times New Roman" w:cs="Times New Roman"/>
              </w:rPr>
              <w:t xml:space="preserve">Međutim, uzimajući u obzir noviju ustavnosudsku praksu Ministarstvo pravosuđa i uprave u aktualnoj uputi od 20. srpnja 2023.g., ukazuje da održavanje sjednica i glasovanje putem e-mail komunikacije, nije u skladu sa zakonom, obzirom nije ispoštovano načelo usmene rasprave i javnog glasovanja. </w:t>
            </w:r>
          </w:p>
          <w:p w14:paraId="04E6FAF6" w14:textId="77777777" w:rsidR="00A928FF" w:rsidRPr="00A928FF" w:rsidRDefault="00A928FF" w:rsidP="00A928FF">
            <w:pPr>
              <w:spacing w:line="240" w:lineRule="atLeast"/>
              <w:jc w:val="both"/>
              <w:rPr>
                <w:rFonts w:ascii="Times New Roman" w:hAnsi="Times New Roman" w:cs="Times New Roman"/>
              </w:rPr>
            </w:pPr>
          </w:p>
          <w:p w14:paraId="2C366A0A" w14:textId="77777777" w:rsidR="00A928FF" w:rsidRPr="00A928FF" w:rsidRDefault="00A928FF" w:rsidP="00A928FF">
            <w:pPr>
              <w:spacing w:line="240" w:lineRule="atLeast"/>
              <w:jc w:val="both"/>
              <w:rPr>
                <w:rFonts w:ascii="Times New Roman" w:hAnsi="Times New Roman" w:cs="Times New Roman"/>
              </w:rPr>
            </w:pPr>
            <w:r w:rsidRPr="00A928FF">
              <w:rPr>
                <w:rFonts w:ascii="Times New Roman" w:hAnsi="Times New Roman" w:cs="Times New Roman"/>
              </w:rPr>
              <w:lastRenderedPageBreak/>
              <w:t>Stoga se ovim nacrtom prijedloga Izmjena i dopuna Poslovnika  predlaže usklađenje odredbi članka 77. a i 77. b koje reguliraju pitanje tzv. elektroničkih sjednica sa Zakonom o lokalnoj i područnoj (regionalnoj) samoupravi, a sukladno Uputi Ministarstva.</w:t>
            </w:r>
          </w:p>
          <w:p w14:paraId="051155FA" w14:textId="77777777" w:rsidR="00A928FF" w:rsidRPr="00A928FF" w:rsidRDefault="00A928FF" w:rsidP="00A928FF">
            <w:pPr>
              <w:jc w:val="both"/>
              <w:rPr>
                <w:rFonts w:ascii="Times New Roman" w:hAnsi="Times New Roman" w:cs="Times New Roman"/>
              </w:rPr>
            </w:pPr>
            <w:r w:rsidRPr="00A928FF">
              <w:rPr>
                <w:rFonts w:ascii="Times New Roman" w:hAnsi="Times New Roman" w:cs="Times New Roman"/>
              </w:rPr>
              <w:t xml:space="preserve">Ujedno se u članku 86. Poslovnika predlažu izmjene i dopune propisivanjem da predsjednik vijeća riječ za raspravu prvo daje vijećnicima koji su se za raspravu prijavili u svojstvu predstavnika klubova vijećnika i to izlaskom za govornicu, a potom ostalim vijećnicima prijavljenima za pojedinačnu raspravu po redoslijedu njihove prijave, koji u raspravi sudjeluju sa svojega mjesta. </w:t>
            </w:r>
          </w:p>
          <w:p w14:paraId="53DE8BAE" w14:textId="59B331C3" w:rsidR="00BC7838" w:rsidRPr="00A928FF" w:rsidRDefault="00A928FF" w:rsidP="00A928FF">
            <w:pPr>
              <w:jc w:val="both"/>
              <w:rPr>
                <w:rFonts w:ascii="Times New Roman" w:hAnsi="Times New Roman" w:cs="Times New Roman"/>
              </w:rPr>
            </w:pPr>
            <w:r w:rsidRPr="00A928FF">
              <w:rPr>
                <w:rFonts w:ascii="Times New Roman" w:hAnsi="Times New Roman" w:cs="Times New Roman"/>
              </w:rPr>
              <w:t>Također, predlaže se brisati rečenicu „</w:t>
            </w:r>
            <w:r w:rsidRPr="00A928FF">
              <w:rPr>
                <w:rFonts w:ascii="Times New Roman" w:hAnsi="Times New Roman" w:cs="Times New Roman"/>
                <w:i/>
                <w:iCs/>
              </w:rPr>
              <w:t>Stanka se može tražiti samo jedanput na sjednici.“,</w:t>
            </w:r>
            <w:r w:rsidRPr="00A928FF">
              <w:rPr>
                <w:rFonts w:ascii="Times New Roman" w:hAnsi="Times New Roman" w:cs="Times New Roman"/>
              </w:rPr>
              <w:t xml:space="preserve"> čime se omogućava da klubovi vijećnika stanku u radu Gradskog vijeća mogu tražiti nakon zaključivanja rasprave, a prije glasovanja o svakoj pojedinoj točci dnevnog reda, a ne kako je do sada bilo ograničeno jedanput tijekom sjednice, odnosno samo po jednoj točci </w:t>
            </w:r>
            <w:r w:rsidR="00414C24">
              <w:rPr>
                <w:rFonts w:ascii="Times New Roman" w:hAnsi="Times New Roman" w:cs="Times New Roman"/>
              </w:rPr>
              <w:t xml:space="preserve">dnevnog reda </w:t>
            </w:r>
            <w:r w:rsidR="004B03B4">
              <w:rPr>
                <w:rFonts w:ascii="Times New Roman" w:hAnsi="Times New Roman" w:cs="Times New Roman"/>
              </w:rPr>
              <w:t>sjednice.</w:t>
            </w:r>
          </w:p>
        </w:tc>
      </w:tr>
      <w:tr w:rsidR="00B84F9E" w:rsidRPr="00A928FF" w14:paraId="60F27BC7" w14:textId="77777777" w:rsidTr="00B6072D">
        <w:trPr>
          <w:trHeight w:val="1101"/>
          <w:jc w:val="center"/>
        </w:trPr>
        <w:tc>
          <w:tcPr>
            <w:tcW w:w="3397" w:type="dxa"/>
            <w:vAlign w:val="center"/>
          </w:tcPr>
          <w:p w14:paraId="199E6D33" w14:textId="77777777" w:rsidR="00B84F9E" w:rsidRPr="00A928FF" w:rsidRDefault="00B84F9E" w:rsidP="00463D42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 w:rsidRPr="00A928FF">
              <w:rPr>
                <w:rFonts w:ascii="Times New Roman" w:hAnsi="Times New Roman" w:cs="Times New Roman"/>
              </w:rPr>
              <w:lastRenderedPageBreak/>
              <w:t>CILJEVI PROVOĐENJA SAVJETOVANJA</w:t>
            </w:r>
          </w:p>
        </w:tc>
        <w:tc>
          <w:tcPr>
            <w:tcW w:w="9072" w:type="dxa"/>
            <w:vAlign w:val="center"/>
          </w:tcPr>
          <w:p w14:paraId="6DD008E7" w14:textId="1CC5AA2E" w:rsidR="00B84F9E" w:rsidRPr="00A928FF" w:rsidRDefault="00E86478" w:rsidP="00463D42">
            <w:pPr>
              <w:spacing w:after="0" w:line="240" w:lineRule="atLeast"/>
              <w:jc w:val="both"/>
              <w:rPr>
                <w:rFonts w:ascii="Times New Roman" w:hAnsi="Times New Roman" w:cs="Times New Roman"/>
              </w:rPr>
            </w:pPr>
            <w:r w:rsidRPr="00A928FF">
              <w:rPr>
                <w:rFonts w:ascii="Times New Roman" w:hAnsi="Times New Roman" w:cs="Times New Roman"/>
              </w:rPr>
              <w:t xml:space="preserve">Cilj provođenja savjetovanja sa zainteresiranom javnošću je upoznavanje javnosti s </w:t>
            </w:r>
            <w:r w:rsidR="00BC7838" w:rsidRPr="00A928FF">
              <w:rPr>
                <w:rFonts w:ascii="Times New Roman" w:hAnsi="Times New Roman" w:cs="Times New Roman"/>
              </w:rPr>
              <w:t xml:space="preserve">nacrtom </w:t>
            </w:r>
            <w:r w:rsidRPr="00A928FF">
              <w:rPr>
                <w:rFonts w:ascii="Times New Roman" w:hAnsi="Times New Roman" w:cs="Times New Roman"/>
              </w:rPr>
              <w:t>prijedlog</w:t>
            </w:r>
            <w:r w:rsidR="00BC7838" w:rsidRPr="00A928FF">
              <w:rPr>
                <w:rFonts w:ascii="Times New Roman" w:hAnsi="Times New Roman" w:cs="Times New Roman"/>
              </w:rPr>
              <w:t>a</w:t>
            </w:r>
            <w:r w:rsidR="009A6D9C" w:rsidRPr="00A928FF">
              <w:rPr>
                <w:rFonts w:ascii="Times New Roman" w:hAnsi="Times New Roman" w:cs="Times New Roman"/>
              </w:rPr>
              <w:t xml:space="preserve"> </w:t>
            </w:r>
            <w:r w:rsidR="00BB50BF" w:rsidRPr="00A928FF">
              <w:rPr>
                <w:rFonts w:ascii="Times New Roman" w:hAnsi="Times New Roman" w:cs="Times New Roman"/>
              </w:rPr>
              <w:t xml:space="preserve">Izmjena i dopuna Poslovnika Gradskog vijeća Grada Ivanca, </w:t>
            </w:r>
            <w:r w:rsidR="00BB3239" w:rsidRPr="00A928FF">
              <w:rPr>
                <w:rFonts w:ascii="Times New Roman" w:hAnsi="Times New Roman" w:cs="Times New Roman"/>
              </w:rPr>
              <w:t>te eventualno prihvaćanje zakonitih i stručno utemeljenih mišljenja, primjedbi i prijedloga.</w:t>
            </w:r>
            <w:r w:rsidR="001C756A" w:rsidRPr="00A928F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A928FF" w14:paraId="5A62401D" w14:textId="77777777" w:rsidTr="00B6072D">
        <w:trPr>
          <w:trHeight w:val="1093"/>
          <w:jc w:val="center"/>
        </w:trPr>
        <w:tc>
          <w:tcPr>
            <w:tcW w:w="3397" w:type="dxa"/>
            <w:vAlign w:val="center"/>
          </w:tcPr>
          <w:p w14:paraId="518376DB" w14:textId="77777777" w:rsidR="00B84F9E" w:rsidRPr="00A928FF" w:rsidRDefault="00B84F9E" w:rsidP="00463D42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 w:rsidRPr="00A928F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072" w:type="dxa"/>
            <w:vAlign w:val="center"/>
          </w:tcPr>
          <w:p w14:paraId="3B73892C" w14:textId="6E99A363" w:rsidR="00B84F9E" w:rsidRPr="00A928FF" w:rsidRDefault="003A0B65" w:rsidP="00463D42">
            <w:pPr>
              <w:spacing w:after="0" w:line="240" w:lineRule="atLeast"/>
              <w:rPr>
                <w:rFonts w:ascii="Times New Roman" w:hAnsi="Times New Roman" w:cs="Times New Roman"/>
              </w:rPr>
            </w:pPr>
            <w:r w:rsidRPr="00A928FF">
              <w:rPr>
                <w:rFonts w:ascii="Times New Roman" w:hAnsi="Times New Roman" w:cs="Times New Roman"/>
              </w:rPr>
              <w:t xml:space="preserve">Od  </w:t>
            </w:r>
            <w:r w:rsidR="00BB50BF" w:rsidRPr="00FC0E65">
              <w:rPr>
                <w:rFonts w:ascii="Times New Roman" w:hAnsi="Times New Roman" w:cs="Times New Roman"/>
              </w:rPr>
              <w:t>0</w:t>
            </w:r>
            <w:r w:rsidR="00FC0E65" w:rsidRPr="00FC0E65">
              <w:rPr>
                <w:rFonts w:ascii="Times New Roman" w:hAnsi="Times New Roman" w:cs="Times New Roman"/>
              </w:rPr>
              <w:t>5</w:t>
            </w:r>
            <w:r w:rsidR="00BB50BF" w:rsidRPr="00FC0E65">
              <w:rPr>
                <w:rFonts w:ascii="Times New Roman" w:hAnsi="Times New Roman" w:cs="Times New Roman"/>
              </w:rPr>
              <w:t>. rujna</w:t>
            </w:r>
            <w:r w:rsidR="00E548E7" w:rsidRPr="00FC0E65">
              <w:rPr>
                <w:rFonts w:ascii="Times New Roman" w:hAnsi="Times New Roman" w:cs="Times New Roman"/>
              </w:rPr>
              <w:t xml:space="preserve"> 2023. godine do</w:t>
            </w:r>
            <w:r w:rsidR="00C43342" w:rsidRPr="00FC0E65">
              <w:rPr>
                <w:rFonts w:ascii="Times New Roman" w:hAnsi="Times New Roman" w:cs="Times New Roman"/>
              </w:rPr>
              <w:t xml:space="preserve"> 0</w:t>
            </w:r>
            <w:r w:rsidR="00FC0E65" w:rsidRPr="00FC0E65">
              <w:rPr>
                <w:rFonts w:ascii="Times New Roman" w:hAnsi="Times New Roman" w:cs="Times New Roman"/>
              </w:rPr>
              <w:t>5</w:t>
            </w:r>
            <w:r w:rsidR="00C43342" w:rsidRPr="00FC0E65">
              <w:rPr>
                <w:rFonts w:ascii="Times New Roman" w:hAnsi="Times New Roman" w:cs="Times New Roman"/>
              </w:rPr>
              <w:t xml:space="preserve">. </w:t>
            </w:r>
            <w:r w:rsidR="00BB50BF" w:rsidRPr="00A928FF">
              <w:rPr>
                <w:rFonts w:ascii="Times New Roman" w:hAnsi="Times New Roman" w:cs="Times New Roman"/>
              </w:rPr>
              <w:t>listopada</w:t>
            </w:r>
            <w:r w:rsidR="00C43342" w:rsidRPr="00A928FF">
              <w:rPr>
                <w:rFonts w:ascii="Times New Roman" w:hAnsi="Times New Roman" w:cs="Times New Roman"/>
              </w:rPr>
              <w:t xml:space="preserve"> </w:t>
            </w:r>
            <w:r w:rsidR="00E548E7" w:rsidRPr="00A928FF">
              <w:rPr>
                <w:rFonts w:ascii="Times New Roman" w:hAnsi="Times New Roman" w:cs="Times New Roman"/>
              </w:rPr>
              <w:t xml:space="preserve">2023. </w:t>
            </w:r>
            <w:r w:rsidR="00120FE5" w:rsidRPr="00A928FF">
              <w:rPr>
                <w:rFonts w:ascii="Times New Roman" w:hAnsi="Times New Roman" w:cs="Times New Roman"/>
              </w:rPr>
              <w:t>godine</w:t>
            </w:r>
          </w:p>
        </w:tc>
      </w:tr>
      <w:tr w:rsidR="00B84F9E" w:rsidRPr="00A928FF" w14:paraId="01CCFEDE" w14:textId="77777777" w:rsidTr="00B6072D">
        <w:trPr>
          <w:trHeight w:val="1144"/>
          <w:jc w:val="center"/>
        </w:trPr>
        <w:tc>
          <w:tcPr>
            <w:tcW w:w="3397" w:type="dxa"/>
            <w:vAlign w:val="center"/>
          </w:tcPr>
          <w:p w14:paraId="06427E4B" w14:textId="77777777" w:rsidR="00B84F9E" w:rsidRPr="00A928FF" w:rsidRDefault="00B84F9E" w:rsidP="00463D42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 w:rsidRPr="00A928F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072" w:type="dxa"/>
            <w:vAlign w:val="center"/>
          </w:tcPr>
          <w:p w14:paraId="3FF3A9FC" w14:textId="5A3FCA27" w:rsidR="00B84F9E" w:rsidRPr="00A928FF" w:rsidRDefault="00BB3239" w:rsidP="00463D42">
            <w:pPr>
              <w:spacing w:after="0" w:line="240" w:lineRule="atLeast"/>
              <w:jc w:val="both"/>
              <w:rPr>
                <w:rFonts w:ascii="Times New Roman" w:hAnsi="Times New Roman" w:cs="Times New Roman"/>
              </w:rPr>
            </w:pPr>
            <w:r w:rsidRPr="00A928F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A928FF">
              <w:rPr>
                <w:rFonts w:ascii="Times New Roman" w:hAnsi="Times New Roman" w:cs="Times New Roman"/>
              </w:rPr>
              <w:t xml:space="preserve">na </w:t>
            </w:r>
            <w:r w:rsidR="00BC7838" w:rsidRPr="00A928FF">
              <w:rPr>
                <w:rFonts w:ascii="Times New Roman" w:hAnsi="Times New Roman" w:cs="Times New Roman"/>
              </w:rPr>
              <w:t xml:space="preserve">nacrt </w:t>
            </w:r>
            <w:r w:rsidR="001E259D" w:rsidRPr="00A928FF">
              <w:rPr>
                <w:rFonts w:ascii="Times New Roman" w:hAnsi="Times New Roman" w:cs="Times New Roman"/>
              </w:rPr>
              <w:t>prijedlog</w:t>
            </w:r>
            <w:r w:rsidR="00BC7838" w:rsidRPr="00A928FF">
              <w:rPr>
                <w:rFonts w:ascii="Times New Roman" w:hAnsi="Times New Roman" w:cs="Times New Roman"/>
              </w:rPr>
              <w:t>a</w:t>
            </w:r>
            <w:r w:rsidR="00BB50BF" w:rsidRPr="00A928FF">
              <w:rPr>
                <w:rFonts w:ascii="Times New Roman" w:hAnsi="Times New Roman" w:cs="Times New Roman"/>
              </w:rPr>
              <w:t xml:space="preserve"> Izmjena i dopuna Poslovnika Gradskog vijeća Grada Ivanca, </w:t>
            </w:r>
            <w:r w:rsidRPr="00A928F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A928FF">
              <w:rPr>
                <w:rFonts w:ascii="Times New Roman" w:hAnsi="Times New Roman" w:cs="Times New Roman"/>
              </w:rPr>
              <w:t xml:space="preserve">na </w:t>
            </w:r>
            <w:r w:rsidR="00456CC3" w:rsidRPr="00A928FF">
              <w:rPr>
                <w:rFonts w:ascii="Times New Roman" w:hAnsi="Times New Roman" w:cs="Times New Roman"/>
              </w:rPr>
              <w:t xml:space="preserve">zadanom </w:t>
            </w:r>
            <w:r w:rsidR="0031447E" w:rsidRPr="00A928FF">
              <w:rPr>
                <w:rFonts w:ascii="Times New Roman" w:hAnsi="Times New Roman" w:cs="Times New Roman"/>
              </w:rPr>
              <w:t xml:space="preserve">obrascu </w:t>
            </w:r>
            <w:r w:rsidR="00456CC3" w:rsidRPr="00A928FF">
              <w:rPr>
                <w:rFonts w:ascii="Times New Roman" w:hAnsi="Times New Roman" w:cs="Times New Roman"/>
              </w:rPr>
              <w:t xml:space="preserve">(u prilogu) i to </w:t>
            </w:r>
            <w:r w:rsidRPr="00A928FF">
              <w:rPr>
                <w:rFonts w:ascii="Times New Roman" w:hAnsi="Times New Roman" w:cs="Times New Roman"/>
              </w:rPr>
              <w:t>elektroničkom poštom na e-mail</w:t>
            </w:r>
            <w:r w:rsidR="00AC4F8F" w:rsidRPr="00A928FF">
              <w:rPr>
                <w:rFonts w:ascii="Times New Roman" w:hAnsi="Times New Roman" w:cs="Times New Roman"/>
              </w:rPr>
              <w:t xml:space="preserve">: </w:t>
            </w:r>
            <w:r w:rsidR="00CD5922" w:rsidRPr="00A928FF">
              <w:rPr>
                <w:rFonts w:ascii="Times New Roman" w:hAnsi="Times New Roman" w:cs="Times New Roman"/>
              </w:rPr>
              <w:t>gordana.mosmondor</w:t>
            </w:r>
            <w:r w:rsidR="00AC4F8F" w:rsidRPr="00A928FF">
              <w:rPr>
                <w:rFonts w:ascii="Times New Roman" w:hAnsi="Times New Roman" w:cs="Times New Roman"/>
              </w:rPr>
              <w:t>@ivanec.hr</w:t>
            </w:r>
          </w:p>
        </w:tc>
      </w:tr>
      <w:tr w:rsidR="00B84F9E" w:rsidRPr="00A928FF" w14:paraId="127E12C0" w14:textId="77777777" w:rsidTr="00B6072D">
        <w:trPr>
          <w:trHeight w:val="367"/>
          <w:jc w:val="center"/>
        </w:trPr>
        <w:tc>
          <w:tcPr>
            <w:tcW w:w="12469" w:type="dxa"/>
            <w:gridSpan w:val="2"/>
            <w:vAlign w:val="center"/>
          </w:tcPr>
          <w:p w14:paraId="305A47B7" w14:textId="49C03ECB" w:rsidR="00B84F9E" w:rsidRPr="00A928FF" w:rsidRDefault="00BB3239" w:rsidP="00463D42">
            <w:pPr>
              <w:spacing w:after="0" w:line="240" w:lineRule="atLeast"/>
              <w:jc w:val="both"/>
              <w:rPr>
                <w:rFonts w:ascii="Times New Roman" w:hAnsi="Times New Roman" w:cs="Times New Roman"/>
              </w:rPr>
            </w:pPr>
            <w:r w:rsidRPr="00A928FF">
              <w:rPr>
                <w:rFonts w:ascii="Times New Roman" w:hAnsi="Times New Roman" w:cs="Times New Roman"/>
              </w:rPr>
              <w:t>Sukladno odredbama članka 11. Zakona o pravu na pristup informacija</w:t>
            </w:r>
            <w:r w:rsidR="00E402F8" w:rsidRPr="00A928FF">
              <w:rPr>
                <w:rFonts w:ascii="Times New Roman" w:hAnsi="Times New Roman" w:cs="Times New Roman"/>
              </w:rPr>
              <w:t>ma („Narodne novine“ broj 25/13, 85/15</w:t>
            </w:r>
            <w:r w:rsidR="008E5174" w:rsidRPr="00A928FF">
              <w:rPr>
                <w:rFonts w:ascii="Times New Roman" w:hAnsi="Times New Roman" w:cs="Times New Roman"/>
              </w:rPr>
              <w:t xml:space="preserve"> i </w:t>
            </w:r>
            <w:r w:rsidR="00B62644" w:rsidRPr="00A928FF">
              <w:rPr>
                <w:rFonts w:ascii="Times New Roman" w:hAnsi="Times New Roman" w:cs="Times New Roman"/>
              </w:rPr>
              <w:t>69/22</w:t>
            </w:r>
            <w:r w:rsidRPr="00A928FF">
              <w:rPr>
                <w:rFonts w:ascii="Times New Roman" w:hAnsi="Times New Roman" w:cs="Times New Roman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1B0C65F3" w14:textId="00A19161" w:rsidR="00773068" w:rsidRPr="00A928FF" w:rsidRDefault="00773068" w:rsidP="00463D42">
      <w:pPr>
        <w:spacing w:after="0" w:line="240" w:lineRule="atLeast"/>
        <w:rPr>
          <w:rFonts w:ascii="Times New Roman" w:hAnsi="Times New Roman" w:cs="Times New Roman"/>
        </w:rPr>
      </w:pPr>
    </w:p>
    <w:p w14:paraId="5152F8EC" w14:textId="772468E6" w:rsidR="00732F4B" w:rsidRPr="00A928FF" w:rsidRDefault="00732F4B" w:rsidP="00463D42">
      <w:pPr>
        <w:spacing w:after="0" w:line="240" w:lineRule="atLeast"/>
        <w:rPr>
          <w:rFonts w:ascii="Times New Roman" w:hAnsi="Times New Roman" w:cs="Times New Roman"/>
        </w:rPr>
      </w:pPr>
    </w:p>
    <w:p w14:paraId="4AD92BD3" w14:textId="087329A1" w:rsidR="00732F4B" w:rsidRPr="00A928FF" w:rsidRDefault="00732F4B" w:rsidP="00463D42">
      <w:pPr>
        <w:spacing w:after="0" w:line="240" w:lineRule="atLeast"/>
        <w:rPr>
          <w:rFonts w:ascii="Times New Roman" w:hAnsi="Times New Roman" w:cs="Times New Roman"/>
        </w:rPr>
      </w:pPr>
    </w:p>
    <w:p w14:paraId="4510AF26" w14:textId="2C1C1E58" w:rsidR="00732F4B" w:rsidRPr="00A928FF" w:rsidRDefault="00732F4B" w:rsidP="00463D42">
      <w:pPr>
        <w:spacing w:after="0" w:line="240" w:lineRule="atLeast"/>
        <w:rPr>
          <w:rFonts w:ascii="Times New Roman" w:hAnsi="Times New Roman" w:cs="Times New Roman"/>
        </w:rPr>
      </w:pPr>
    </w:p>
    <w:p w14:paraId="4DC4F221" w14:textId="1789C5DD" w:rsidR="00732F4B" w:rsidRPr="00A928FF" w:rsidRDefault="00732F4B" w:rsidP="00463D42">
      <w:pPr>
        <w:spacing w:after="0" w:line="240" w:lineRule="atLeast"/>
        <w:rPr>
          <w:rFonts w:ascii="Times New Roman" w:hAnsi="Times New Roman" w:cs="Times New Roman"/>
        </w:rPr>
      </w:pPr>
    </w:p>
    <w:p w14:paraId="1B787C04" w14:textId="783A58ED" w:rsidR="00732F4B" w:rsidRPr="00A928FF" w:rsidRDefault="00732F4B" w:rsidP="00463D42">
      <w:pPr>
        <w:spacing w:after="0" w:line="240" w:lineRule="atLeast"/>
        <w:rPr>
          <w:rFonts w:ascii="Times New Roman" w:hAnsi="Times New Roman" w:cs="Times New Roman"/>
        </w:rPr>
      </w:pPr>
    </w:p>
    <w:p w14:paraId="71727421" w14:textId="77777777" w:rsidR="00732F4B" w:rsidRPr="00A928FF" w:rsidRDefault="00732F4B" w:rsidP="00463D42">
      <w:pPr>
        <w:spacing w:after="0" w:line="240" w:lineRule="atLeast"/>
        <w:rPr>
          <w:rFonts w:ascii="Times New Roman" w:hAnsi="Times New Roman" w:cs="Times New Roman"/>
        </w:rPr>
      </w:pPr>
    </w:p>
    <w:p w14:paraId="2674047A" w14:textId="77777777" w:rsidR="001B7812" w:rsidRPr="00A928FF" w:rsidRDefault="001B7812" w:rsidP="00463D42">
      <w:pPr>
        <w:spacing w:after="0" w:line="240" w:lineRule="atLeast"/>
        <w:jc w:val="center"/>
        <w:rPr>
          <w:rFonts w:ascii="Times New Roman" w:hAnsi="Times New Roman" w:cs="Times New Roman"/>
        </w:rPr>
      </w:pPr>
      <w:r w:rsidRPr="00A928FF">
        <w:rPr>
          <w:rFonts w:ascii="Times New Roman" w:hAnsi="Times New Roman" w:cs="Times New Roman"/>
          <w:noProof/>
          <w:lang w:eastAsia="hr-HR"/>
        </w:rPr>
        <w:drawing>
          <wp:inline distT="0" distB="0" distL="0" distR="0" wp14:anchorId="5D07766A" wp14:editId="0256B447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BDC927D" w14:textId="77777777" w:rsidR="002B351B" w:rsidRPr="00A928FF" w:rsidRDefault="002B351B" w:rsidP="00463D42">
      <w:pPr>
        <w:spacing w:after="0" w:line="240" w:lineRule="atLeast"/>
        <w:jc w:val="center"/>
        <w:rPr>
          <w:rFonts w:ascii="Times New Roman" w:hAnsi="Times New Roman" w:cs="Times New Roman"/>
        </w:rPr>
      </w:pPr>
    </w:p>
    <w:p w14:paraId="4F243E09" w14:textId="776F9326" w:rsidR="004C3456" w:rsidRDefault="004C3456" w:rsidP="00463D42">
      <w:pPr>
        <w:spacing w:after="0" w:line="240" w:lineRule="atLeast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NACRT PRIJEDLOGA</w:t>
      </w:r>
    </w:p>
    <w:p w14:paraId="0A5F73BC" w14:textId="07E3503A" w:rsidR="004C3456" w:rsidRDefault="004C3456" w:rsidP="00463D42">
      <w:pPr>
        <w:spacing w:after="0" w:line="240" w:lineRule="atLeast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IZMJENA I DOPUNA POSLOVNIKA GRADSKOG VIJEĆA GRADA IVANCA</w:t>
      </w:r>
    </w:p>
    <w:p w14:paraId="34FFF693" w14:textId="77777777" w:rsidR="004C3456" w:rsidRDefault="004C3456" w:rsidP="00463D42">
      <w:pPr>
        <w:spacing w:after="0" w:line="240" w:lineRule="atLeast"/>
        <w:jc w:val="center"/>
        <w:rPr>
          <w:rFonts w:ascii="Times New Roman" w:hAnsi="Times New Roman" w:cs="Times New Roman"/>
          <w:b/>
        </w:rPr>
      </w:pPr>
    </w:p>
    <w:p w14:paraId="40FDBEE1" w14:textId="77777777" w:rsidR="004C3456" w:rsidRDefault="004C3456" w:rsidP="00463D42">
      <w:pPr>
        <w:spacing w:after="0" w:line="240" w:lineRule="atLeast"/>
        <w:jc w:val="center"/>
        <w:rPr>
          <w:rFonts w:ascii="Times New Roman" w:hAnsi="Times New Roman" w:cs="Times New Roman"/>
          <w:b/>
        </w:rPr>
      </w:pPr>
    </w:p>
    <w:p w14:paraId="67EC9AE7" w14:textId="5AA32CE2" w:rsidR="002B351B" w:rsidRPr="00A928FF" w:rsidRDefault="002B351B" w:rsidP="00463D42">
      <w:pPr>
        <w:spacing w:after="0" w:line="240" w:lineRule="atLeast"/>
        <w:jc w:val="center"/>
        <w:rPr>
          <w:rFonts w:ascii="Times New Roman" w:hAnsi="Times New Roman" w:cs="Times New Roman"/>
          <w:b/>
        </w:rPr>
      </w:pPr>
      <w:r w:rsidRPr="00A928FF">
        <w:rPr>
          <w:rFonts w:ascii="Times New Roman" w:hAnsi="Times New Roman" w:cs="Times New Roman"/>
          <w:b/>
        </w:rPr>
        <w:t>OB</w:t>
      </w:r>
      <w:r w:rsidR="00EE28CC" w:rsidRPr="00A928FF">
        <w:rPr>
          <w:rFonts w:ascii="Times New Roman" w:hAnsi="Times New Roman" w:cs="Times New Roman"/>
          <w:b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A928FF" w14:paraId="4A91A77C" w14:textId="77777777" w:rsidTr="001B7812">
        <w:trPr>
          <w:trHeight w:val="1418"/>
        </w:trPr>
        <w:tc>
          <w:tcPr>
            <w:tcW w:w="678" w:type="dxa"/>
          </w:tcPr>
          <w:p w14:paraId="7AFF736B" w14:textId="77777777" w:rsidR="003F3A7F" w:rsidRPr="00A928FF" w:rsidRDefault="003F3A7F" w:rsidP="00463D42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34FBD877" w14:textId="77777777" w:rsidR="003F3A7F" w:rsidRPr="00A928FF" w:rsidRDefault="003F3A7F" w:rsidP="00463D42">
            <w:pPr>
              <w:spacing w:line="240" w:lineRule="atLeast"/>
              <w:rPr>
                <w:rFonts w:ascii="Times New Roman" w:hAnsi="Times New Roman" w:cs="Times New Roman"/>
              </w:rPr>
            </w:pPr>
            <w:r w:rsidRPr="00A928F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3CAC2C2A" w14:textId="2FE65396" w:rsidR="003F3A7F" w:rsidRPr="00A928FF" w:rsidRDefault="003F3A7F" w:rsidP="00463D42">
            <w:pPr>
              <w:spacing w:line="240" w:lineRule="atLeast"/>
              <w:rPr>
                <w:rFonts w:ascii="Times New Roman" w:hAnsi="Times New Roman" w:cs="Times New Roman"/>
              </w:rPr>
            </w:pPr>
            <w:r w:rsidRPr="00A928FF">
              <w:rPr>
                <w:rFonts w:ascii="Times New Roman" w:hAnsi="Times New Roman" w:cs="Times New Roman"/>
              </w:rPr>
              <w:t xml:space="preserve">Citirani dio </w:t>
            </w:r>
            <w:r w:rsidR="00B50D7A" w:rsidRPr="00A928FF">
              <w:rPr>
                <w:rFonts w:ascii="Times New Roman" w:hAnsi="Times New Roman" w:cs="Times New Roman"/>
              </w:rPr>
              <w:t xml:space="preserve">teksta (molimo obavezno </w:t>
            </w:r>
            <w:r w:rsidR="00E67760" w:rsidRPr="00A928FF">
              <w:rPr>
                <w:rFonts w:ascii="Times New Roman" w:hAnsi="Times New Roman" w:cs="Times New Roman"/>
              </w:rPr>
              <w:t xml:space="preserve">članak </w:t>
            </w:r>
            <w:r w:rsidR="009A6D9C" w:rsidRPr="00A928FF">
              <w:rPr>
                <w:rFonts w:ascii="Times New Roman" w:hAnsi="Times New Roman" w:cs="Times New Roman"/>
              </w:rPr>
              <w:t>Odluke</w:t>
            </w:r>
            <w:r w:rsidRPr="00A928F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14:paraId="3427266B" w14:textId="77777777" w:rsidR="003F3A7F" w:rsidRPr="00A928FF" w:rsidRDefault="003F3A7F" w:rsidP="00463D42">
            <w:pPr>
              <w:spacing w:line="240" w:lineRule="atLeast"/>
              <w:rPr>
                <w:rFonts w:ascii="Times New Roman" w:hAnsi="Times New Roman" w:cs="Times New Roman"/>
              </w:rPr>
            </w:pPr>
            <w:r w:rsidRPr="00A928F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14:paraId="5CF9A492" w14:textId="77777777" w:rsidR="003F3A7F" w:rsidRPr="00A928FF" w:rsidRDefault="003F3A7F" w:rsidP="00463D42">
            <w:pPr>
              <w:spacing w:line="240" w:lineRule="atLeast"/>
              <w:rPr>
                <w:rFonts w:ascii="Times New Roman" w:hAnsi="Times New Roman" w:cs="Times New Roman"/>
              </w:rPr>
            </w:pPr>
            <w:r w:rsidRPr="00A928F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14:paraId="702B5CBD" w14:textId="77777777" w:rsidR="003F3A7F" w:rsidRPr="00A928FF" w:rsidRDefault="003F3A7F" w:rsidP="00463D42">
            <w:pPr>
              <w:spacing w:line="240" w:lineRule="atLeast"/>
              <w:rPr>
                <w:rFonts w:ascii="Times New Roman" w:hAnsi="Times New Roman" w:cs="Times New Roman"/>
              </w:rPr>
            </w:pPr>
            <w:r w:rsidRPr="00A928F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A928FF" w14:paraId="454508AE" w14:textId="77777777" w:rsidTr="001B7812">
        <w:trPr>
          <w:trHeight w:val="321"/>
        </w:trPr>
        <w:tc>
          <w:tcPr>
            <w:tcW w:w="678" w:type="dxa"/>
          </w:tcPr>
          <w:p w14:paraId="50D31E62" w14:textId="77777777" w:rsidR="003F3A7F" w:rsidRPr="00A928FF" w:rsidRDefault="003F3A7F" w:rsidP="00463D42">
            <w:pPr>
              <w:spacing w:line="240" w:lineRule="atLeast"/>
              <w:rPr>
                <w:rFonts w:ascii="Times New Roman" w:hAnsi="Times New Roman" w:cs="Times New Roman"/>
              </w:rPr>
            </w:pPr>
            <w:r w:rsidRPr="00A928F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4E416360" w14:textId="77777777" w:rsidR="003F3A7F" w:rsidRPr="00A928FF" w:rsidRDefault="003F3A7F" w:rsidP="00463D42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3D8E488B" w14:textId="77777777" w:rsidR="003F3A7F" w:rsidRPr="00A928FF" w:rsidRDefault="003F3A7F" w:rsidP="00463D42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1681E134" w14:textId="77777777" w:rsidR="003F3A7F" w:rsidRPr="00A928FF" w:rsidRDefault="003F3A7F" w:rsidP="00463D42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FA9402A" w14:textId="77777777" w:rsidR="003F3A7F" w:rsidRPr="00A928FF" w:rsidRDefault="003F3A7F" w:rsidP="00463D42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6B0F4E8B" w14:textId="77777777" w:rsidR="003F3A7F" w:rsidRPr="00A928FF" w:rsidRDefault="003F3A7F" w:rsidP="00463D42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</w:tr>
      <w:tr w:rsidR="003F3A7F" w:rsidRPr="00A928FF" w14:paraId="42920028" w14:textId="77777777" w:rsidTr="001B7812">
        <w:trPr>
          <w:trHeight w:val="307"/>
        </w:trPr>
        <w:tc>
          <w:tcPr>
            <w:tcW w:w="678" w:type="dxa"/>
          </w:tcPr>
          <w:p w14:paraId="046AE17E" w14:textId="77777777" w:rsidR="003F3A7F" w:rsidRPr="00A928FF" w:rsidRDefault="003F3A7F" w:rsidP="00463D42">
            <w:pPr>
              <w:spacing w:line="240" w:lineRule="atLeast"/>
              <w:rPr>
                <w:rFonts w:ascii="Times New Roman" w:hAnsi="Times New Roman" w:cs="Times New Roman"/>
              </w:rPr>
            </w:pPr>
            <w:r w:rsidRPr="00A928F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13594FEE" w14:textId="77777777" w:rsidR="003F3A7F" w:rsidRPr="00A928FF" w:rsidRDefault="003F3A7F" w:rsidP="00463D42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645C16EE" w14:textId="77777777" w:rsidR="003F3A7F" w:rsidRPr="00A928FF" w:rsidRDefault="003F3A7F" w:rsidP="00463D42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3BE88E84" w14:textId="77777777" w:rsidR="003F3A7F" w:rsidRPr="00A928FF" w:rsidRDefault="003F3A7F" w:rsidP="00463D42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63B02090" w14:textId="77777777" w:rsidR="003F3A7F" w:rsidRPr="00A928FF" w:rsidRDefault="003F3A7F" w:rsidP="00463D42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76DE2082" w14:textId="77777777" w:rsidR="003F3A7F" w:rsidRPr="00A928FF" w:rsidRDefault="003F3A7F" w:rsidP="00463D42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</w:tr>
      <w:tr w:rsidR="003F3A7F" w:rsidRPr="00A928FF" w14:paraId="096FEE51" w14:textId="77777777" w:rsidTr="001B7812">
        <w:trPr>
          <w:trHeight w:val="307"/>
        </w:trPr>
        <w:tc>
          <w:tcPr>
            <w:tcW w:w="678" w:type="dxa"/>
          </w:tcPr>
          <w:p w14:paraId="761CCBC8" w14:textId="77777777" w:rsidR="003F3A7F" w:rsidRPr="00A928FF" w:rsidRDefault="003F3A7F" w:rsidP="00463D42">
            <w:pPr>
              <w:spacing w:line="240" w:lineRule="atLeast"/>
              <w:rPr>
                <w:rFonts w:ascii="Times New Roman" w:hAnsi="Times New Roman" w:cs="Times New Roman"/>
              </w:rPr>
            </w:pPr>
            <w:r w:rsidRPr="00A928F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49C29BE9" w14:textId="77777777" w:rsidR="003F3A7F" w:rsidRPr="00A928FF" w:rsidRDefault="003F3A7F" w:rsidP="00463D42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49E414FB" w14:textId="77777777" w:rsidR="003F3A7F" w:rsidRPr="00A928FF" w:rsidRDefault="003F3A7F" w:rsidP="00463D42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4E05CB22" w14:textId="77777777" w:rsidR="003F3A7F" w:rsidRPr="00A928FF" w:rsidRDefault="003F3A7F" w:rsidP="00463D42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4F4EAB0C" w14:textId="77777777" w:rsidR="003F3A7F" w:rsidRPr="00A928FF" w:rsidRDefault="003F3A7F" w:rsidP="00463D42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1804C115" w14:textId="77777777" w:rsidR="003F3A7F" w:rsidRPr="00A928FF" w:rsidRDefault="003F3A7F" w:rsidP="00463D42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</w:tr>
      <w:tr w:rsidR="003F3A7F" w:rsidRPr="00A928FF" w14:paraId="0F33729F" w14:textId="77777777" w:rsidTr="001B7812">
        <w:trPr>
          <w:trHeight w:val="307"/>
        </w:trPr>
        <w:tc>
          <w:tcPr>
            <w:tcW w:w="678" w:type="dxa"/>
          </w:tcPr>
          <w:p w14:paraId="261648EF" w14:textId="77777777" w:rsidR="003F3A7F" w:rsidRPr="00A928FF" w:rsidRDefault="003F3A7F" w:rsidP="00463D42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3FF8B272" w14:textId="77777777" w:rsidR="003F3A7F" w:rsidRPr="00A928FF" w:rsidRDefault="003F3A7F" w:rsidP="00463D42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42E28D0A" w14:textId="77777777" w:rsidR="003F3A7F" w:rsidRPr="00A928FF" w:rsidRDefault="003F3A7F" w:rsidP="00463D42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0849995E" w14:textId="77777777" w:rsidR="003F3A7F" w:rsidRPr="00A928FF" w:rsidRDefault="003F3A7F" w:rsidP="00463D42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A8D71BC" w14:textId="77777777" w:rsidR="003F3A7F" w:rsidRPr="00A928FF" w:rsidRDefault="003F3A7F" w:rsidP="00463D42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6F50F0D1" w14:textId="77777777" w:rsidR="003F3A7F" w:rsidRPr="00A928FF" w:rsidRDefault="003F3A7F" w:rsidP="00463D42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</w:tr>
    </w:tbl>
    <w:p w14:paraId="43C0F86E" w14:textId="77777777" w:rsidR="002B351B" w:rsidRPr="00A928FF" w:rsidRDefault="002B351B" w:rsidP="00463D42">
      <w:pPr>
        <w:spacing w:after="0" w:line="240" w:lineRule="atLeast"/>
        <w:rPr>
          <w:rFonts w:ascii="Times New Roman" w:hAnsi="Times New Roman" w:cs="Times New Roman"/>
        </w:rPr>
      </w:pPr>
    </w:p>
    <w:sectPr w:rsidR="002B351B" w:rsidRPr="00A928F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36612E" w14:textId="77777777" w:rsidR="00C730A7" w:rsidRDefault="00C730A7" w:rsidP="006260C6">
      <w:pPr>
        <w:spacing w:after="0" w:line="240" w:lineRule="auto"/>
      </w:pPr>
      <w:r>
        <w:separator/>
      </w:r>
    </w:p>
  </w:endnote>
  <w:endnote w:type="continuationSeparator" w:id="0">
    <w:p w14:paraId="3A47539D" w14:textId="77777777" w:rsidR="00C730A7" w:rsidRDefault="00C730A7" w:rsidP="006260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A7C428" w14:textId="77777777" w:rsidR="00C730A7" w:rsidRDefault="00C730A7" w:rsidP="006260C6">
      <w:pPr>
        <w:spacing w:after="0" w:line="240" w:lineRule="auto"/>
      </w:pPr>
      <w:r>
        <w:separator/>
      </w:r>
    </w:p>
  </w:footnote>
  <w:footnote w:type="continuationSeparator" w:id="0">
    <w:p w14:paraId="3DE1332E" w14:textId="77777777" w:rsidR="00C730A7" w:rsidRDefault="00C730A7" w:rsidP="006260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A97006"/>
    <w:multiLevelType w:val="hybridMultilevel"/>
    <w:tmpl w:val="76CAC4DA"/>
    <w:lvl w:ilvl="0" w:tplc="C2E42A92">
      <w:start w:val="1"/>
      <w:numFmt w:val="upperRoman"/>
      <w:lvlText w:val="%1."/>
      <w:lvlJc w:val="left"/>
      <w:pPr>
        <w:ind w:left="11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327905E3"/>
    <w:multiLevelType w:val="hybridMultilevel"/>
    <w:tmpl w:val="95A2CE9E"/>
    <w:lvl w:ilvl="0" w:tplc="C36C82E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206119"/>
    <w:multiLevelType w:val="hybridMultilevel"/>
    <w:tmpl w:val="D4F413AC"/>
    <w:lvl w:ilvl="0" w:tplc="E7B23E3C">
      <w:start w:val="1"/>
      <w:numFmt w:val="upperRoman"/>
      <w:lvlText w:val="%1."/>
      <w:lvlJc w:val="left"/>
      <w:pPr>
        <w:ind w:left="8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200" w:hanging="360"/>
      </w:pPr>
    </w:lvl>
    <w:lvl w:ilvl="2" w:tplc="041A001B" w:tentative="1">
      <w:start w:val="1"/>
      <w:numFmt w:val="lowerRoman"/>
      <w:lvlText w:val="%3."/>
      <w:lvlJc w:val="right"/>
      <w:pPr>
        <w:ind w:left="1920" w:hanging="180"/>
      </w:pPr>
    </w:lvl>
    <w:lvl w:ilvl="3" w:tplc="041A000F" w:tentative="1">
      <w:start w:val="1"/>
      <w:numFmt w:val="decimal"/>
      <w:lvlText w:val="%4."/>
      <w:lvlJc w:val="left"/>
      <w:pPr>
        <w:ind w:left="2640" w:hanging="360"/>
      </w:pPr>
    </w:lvl>
    <w:lvl w:ilvl="4" w:tplc="041A0019" w:tentative="1">
      <w:start w:val="1"/>
      <w:numFmt w:val="lowerLetter"/>
      <w:lvlText w:val="%5."/>
      <w:lvlJc w:val="left"/>
      <w:pPr>
        <w:ind w:left="3360" w:hanging="360"/>
      </w:pPr>
    </w:lvl>
    <w:lvl w:ilvl="5" w:tplc="041A001B" w:tentative="1">
      <w:start w:val="1"/>
      <w:numFmt w:val="lowerRoman"/>
      <w:lvlText w:val="%6."/>
      <w:lvlJc w:val="right"/>
      <w:pPr>
        <w:ind w:left="4080" w:hanging="180"/>
      </w:pPr>
    </w:lvl>
    <w:lvl w:ilvl="6" w:tplc="041A000F" w:tentative="1">
      <w:start w:val="1"/>
      <w:numFmt w:val="decimal"/>
      <w:lvlText w:val="%7."/>
      <w:lvlJc w:val="left"/>
      <w:pPr>
        <w:ind w:left="4800" w:hanging="360"/>
      </w:pPr>
    </w:lvl>
    <w:lvl w:ilvl="7" w:tplc="041A0019" w:tentative="1">
      <w:start w:val="1"/>
      <w:numFmt w:val="lowerLetter"/>
      <w:lvlText w:val="%8."/>
      <w:lvlJc w:val="left"/>
      <w:pPr>
        <w:ind w:left="5520" w:hanging="360"/>
      </w:pPr>
    </w:lvl>
    <w:lvl w:ilvl="8" w:tplc="041A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3" w15:restartNumberingAfterBreak="0">
    <w:nsid w:val="7F8E3EFF"/>
    <w:multiLevelType w:val="hybridMultilevel"/>
    <w:tmpl w:val="CE924224"/>
    <w:lvl w:ilvl="0" w:tplc="E49CE9B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6525874">
    <w:abstractNumId w:val="1"/>
  </w:num>
  <w:num w:numId="2" w16cid:durableId="38404807">
    <w:abstractNumId w:val="3"/>
  </w:num>
  <w:num w:numId="3" w16cid:durableId="2085641457">
    <w:abstractNumId w:val="0"/>
  </w:num>
  <w:num w:numId="4" w16cid:durableId="13347232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04634"/>
    <w:rsid w:val="00012C77"/>
    <w:rsid w:val="00025550"/>
    <w:rsid w:val="000300DE"/>
    <w:rsid w:val="00052980"/>
    <w:rsid w:val="00064B6B"/>
    <w:rsid w:val="000B3C95"/>
    <w:rsid w:val="000C0D74"/>
    <w:rsid w:val="000F36E4"/>
    <w:rsid w:val="000F70A9"/>
    <w:rsid w:val="00101F24"/>
    <w:rsid w:val="00120FE5"/>
    <w:rsid w:val="001214D6"/>
    <w:rsid w:val="001274E3"/>
    <w:rsid w:val="00155475"/>
    <w:rsid w:val="0016544B"/>
    <w:rsid w:val="00196DB6"/>
    <w:rsid w:val="001B07CD"/>
    <w:rsid w:val="001B2E79"/>
    <w:rsid w:val="001B7812"/>
    <w:rsid w:val="001C4878"/>
    <w:rsid w:val="001C756A"/>
    <w:rsid w:val="001D011C"/>
    <w:rsid w:val="001E259D"/>
    <w:rsid w:val="0021388B"/>
    <w:rsid w:val="00221799"/>
    <w:rsid w:val="0022484F"/>
    <w:rsid w:val="00236CF9"/>
    <w:rsid w:val="002518D4"/>
    <w:rsid w:val="002523B2"/>
    <w:rsid w:val="002605A7"/>
    <w:rsid w:val="002704A9"/>
    <w:rsid w:val="002B351B"/>
    <w:rsid w:val="002C17B8"/>
    <w:rsid w:val="002E730D"/>
    <w:rsid w:val="003042F0"/>
    <w:rsid w:val="0031447E"/>
    <w:rsid w:val="00336321"/>
    <w:rsid w:val="00344CBF"/>
    <w:rsid w:val="0038556E"/>
    <w:rsid w:val="003A0B65"/>
    <w:rsid w:val="003A56ED"/>
    <w:rsid w:val="003D70F6"/>
    <w:rsid w:val="003F30D2"/>
    <w:rsid w:val="003F3A7F"/>
    <w:rsid w:val="00414C24"/>
    <w:rsid w:val="0042748E"/>
    <w:rsid w:val="00440700"/>
    <w:rsid w:val="00456CC3"/>
    <w:rsid w:val="00463D42"/>
    <w:rsid w:val="00475398"/>
    <w:rsid w:val="0047568E"/>
    <w:rsid w:val="0049599E"/>
    <w:rsid w:val="004A276B"/>
    <w:rsid w:val="004B03B4"/>
    <w:rsid w:val="004C3456"/>
    <w:rsid w:val="004D2C86"/>
    <w:rsid w:val="00502F3D"/>
    <w:rsid w:val="0051480B"/>
    <w:rsid w:val="005218F2"/>
    <w:rsid w:val="00524E57"/>
    <w:rsid w:val="005455F0"/>
    <w:rsid w:val="0057700B"/>
    <w:rsid w:val="005920C5"/>
    <w:rsid w:val="00594203"/>
    <w:rsid w:val="005C49D4"/>
    <w:rsid w:val="005D08C0"/>
    <w:rsid w:val="005D2B07"/>
    <w:rsid w:val="005D72A6"/>
    <w:rsid w:val="005E54F8"/>
    <w:rsid w:val="00607D35"/>
    <w:rsid w:val="006175F7"/>
    <w:rsid w:val="006260C6"/>
    <w:rsid w:val="0063355D"/>
    <w:rsid w:val="006405C8"/>
    <w:rsid w:val="00657081"/>
    <w:rsid w:val="006B1288"/>
    <w:rsid w:val="006C4DEC"/>
    <w:rsid w:val="006D7B2C"/>
    <w:rsid w:val="00722C9C"/>
    <w:rsid w:val="00723FC0"/>
    <w:rsid w:val="0072736F"/>
    <w:rsid w:val="00732F4B"/>
    <w:rsid w:val="00742787"/>
    <w:rsid w:val="00773068"/>
    <w:rsid w:val="007748E1"/>
    <w:rsid w:val="007E4244"/>
    <w:rsid w:val="007F3E25"/>
    <w:rsid w:val="0080572D"/>
    <w:rsid w:val="00810771"/>
    <w:rsid w:val="00836CE9"/>
    <w:rsid w:val="00851289"/>
    <w:rsid w:val="00861539"/>
    <w:rsid w:val="00873A4D"/>
    <w:rsid w:val="008801B4"/>
    <w:rsid w:val="008B53DF"/>
    <w:rsid w:val="008E5174"/>
    <w:rsid w:val="008E59BB"/>
    <w:rsid w:val="008F197F"/>
    <w:rsid w:val="008F2A1E"/>
    <w:rsid w:val="008F39AD"/>
    <w:rsid w:val="0090518B"/>
    <w:rsid w:val="0093328D"/>
    <w:rsid w:val="00936EFA"/>
    <w:rsid w:val="009453E5"/>
    <w:rsid w:val="009454CE"/>
    <w:rsid w:val="0094655C"/>
    <w:rsid w:val="0096004F"/>
    <w:rsid w:val="00964448"/>
    <w:rsid w:val="00965AFF"/>
    <w:rsid w:val="00982CBC"/>
    <w:rsid w:val="00994D02"/>
    <w:rsid w:val="00997C87"/>
    <w:rsid w:val="009A050D"/>
    <w:rsid w:val="009A4509"/>
    <w:rsid w:val="009A6D9C"/>
    <w:rsid w:val="009A70CE"/>
    <w:rsid w:val="009A7163"/>
    <w:rsid w:val="009B50B1"/>
    <w:rsid w:val="009C09E4"/>
    <w:rsid w:val="009D1767"/>
    <w:rsid w:val="009F0C84"/>
    <w:rsid w:val="009F1A38"/>
    <w:rsid w:val="00A25FFD"/>
    <w:rsid w:val="00A33BC2"/>
    <w:rsid w:val="00A928FF"/>
    <w:rsid w:val="00AB7468"/>
    <w:rsid w:val="00AC2635"/>
    <w:rsid w:val="00AC4F8F"/>
    <w:rsid w:val="00AD3126"/>
    <w:rsid w:val="00AF0F7E"/>
    <w:rsid w:val="00AF1AED"/>
    <w:rsid w:val="00AF6E9B"/>
    <w:rsid w:val="00B36F36"/>
    <w:rsid w:val="00B50D7A"/>
    <w:rsid w:val="00B6072D"/>
    <w:rsid w:val="00B61C7D"/>
    <w:rsid w:val="00B62644"/>
    <w:rsid w:val="00B67CA2"/>
    <w:rsid w:val="00B800B6"/>
    <w:rsid w:val="00B84F9E"/>
    <w:rsid w:val="00BA1A54"/>
    <w:rsid w:val="00BB3239"/>
    <w:rsid w:val="00BB50BF"/>
    <w:rsid w:val="00BC7838"/>
    <w:rsid w:val="00BD0E94"/>
    <w:rsid w:val="00BF6C65"/>
    <w:rsid w:val="00C43342"/>
    <w:rsid w:val="00C531A6"/>
    <w:rsid w:val="00C730A7"/>
    <w:rsid w:val="00CB1105"/>
    <w:rsid w:val="00CB3C33"/>
    <w:rsid w:val="00CD0CFC"/>
    <w:rsid w:val="00CD5922"/>
    <w:rsid w:val="00CE6082"/>
    <w:rsid w:val="00D07DCE"/>
    <w:rsid w:val="00D3487A"/>
    <w:rsid w:val="00D4493A"/>
    <w:rsid w:val="00D65FD7"/>
    <w:rsid w:val="00D75FDA"/>
    <w:rsid w:val="00DB7675"/>
    <w:rsid w:val="00E001C5"/>
    <w:rsid w:val="00E402F8"/>
    <w:rsid w:val="00E44558"/>
    <w:rsid w:val="00E548E7"/>
    <w:rsid w:val="00E55F63"/>
    <w:rsid w:val="00E60E71"/>
    <w:rsid w:val="00E61660"/>
    <w:rsid w:val="00E6233F"/>
    <w:rsid w:val="00E67760"/>
    <w:rsid w:val="00E7659F"/>
    <w:rsid w:val="00E766C7"/>
    <w:rsid w:val="00E86478"/>
    <w:rsid w:val="00E92B8B"/>
    <w:rsid w:val="00EB08FE"/>
    <w:rsid w:val="00ED4675"/>
    <w:rsid w:val="00EE28CC"/>
    <w:rsid w:val="00F0165A"/>
    <w:rsid w:val="00F10417"/>
    <w:rsid w:val="00F21A31"/>
    <w:rsid w:val="00F27ABA"/>
    <w:rsid w:val="00F334DC"/>
    <w:rsid w:val="00F40E95"/>
    <w:rsid w:val="00F605D9"/>
    <w:rsid w:val="00F722C3"/>
    <w:rsid w:val="00F744AC"/>
    <w:rsid w:val="00F95664"/>
    <w:rsid w:val="00FA4611"/>
    <w:rsid w:val="00FC0678"/>
    <w:rsid w:val="00FC0E65"/>
    <w:rsid w:val="00FC642E"/>
    <w:rsid w:val="00FD15AB"/>
    <w:rsid w:val="00FD5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98FEE"/>
  <w15:docId w15:val="{EA0B5177-4711-455B-9423-BF4098C5D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5C49D4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6260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6260C6"/>
  </w:style>
  <w:style w:type="paragraph" w:styleId="Podnoje">
    <w:name w:val="footer"/>
    <w:basedOn w:val="Normal"/>
    <w:link w:val="PodnojeChar"/>
    <w:uiPriority w:val="99"/>
    <w:unhideWhenUsed/>
    <w:rsid w:val="006260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6260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10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5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</Pages>
  <Words>1099</Words>
  <Characters>6267</Characters>
  <Application>Microsoft Office Word</Application>
  <DocSecurity>0</DocSecurity>
  <Lines>52</Lines>
  <Paragraphs>14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Dijana Radotović</dc:creator>
  <cp:lastModifiedBy>Gordana Mošmondor</cp:lastModifiedBy>
  <cp:revision>17</cp:revision>
  <cp:lastPrinted>2023-01-31T07:57:00Z</cp:lastPrinted>
  <dcterms:created xsi:type="dcterms:W3CDTF">2023-09-01T07:30:00Z</dcterms:created>
  <dcterms:modified xsi:type="dcterms:W3CDTF">2023-09-05T10:29:00Z</dcterms:modified>
</cp:coreProperties>
</file>