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E1D0014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527773" w:rsidRPr="00527773">
              <w:rPr>
                <w:b/>
                <w:sz w:val="22"/>
                <w:szCs w:val="22"/>
                <w:u w:val="single"/>
              </w:rPr>
              <w:t>NACRT SMJERNICA ZA ORGANIZACIJU I RAZVOJ SUSTAVA CIVILNE ZAŠTITE GRADA IVANCA ZA RAZDOBLJE OD 2024. DO 2027. GODINE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3A6A33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>d  07. studenog 2023. godine do 05. prosinca 2023.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E4AFD6A" w:rsidR="0000653B" w:rsidRPr="000E3440" w:rsidRDefault="00527773" w:rsidP="00601F2B">
            <w:pPr>
              <w:jc w:val="both"/>
              <w:rPr>
                <w:b/>
                <w:bCs/>
              </w:rPr>
            </w:pPr>
            <w:r w:rsidRPr="00527773">
              <w:t>Cilj provođenja savjetovanja sa zainteresiranom javnošću je upoznavanje javnosti s nacrtom prijedloga Smjernica za organizaciju i razvoj sustava civilne zaštite Grada Ivanca za razdoblje od 2024. do 2027. godine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94AB1" w14:textId="77777777" w:rsidR="0043017E" w:rsidRDefault="0043017E">
      <w:r>
        <w:separator/>
      </w:r>
    </w:p>
  </w:endnote>
  <w:endnote w:type="continuationSeparator" w:id="0">
    <w:p w14:paraId="57B3AD2F" w14:textId="77777777" w:rsidR="0043017E" w:rsidRDefault="00430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195BC" w14:textId="77777777" w:rsidR="0043017E" w:rsidRDefault="0043017E">
      <w:r>
        <w:separator/>
      </w:r>
    </w:p>
  </w:footnote>
  <w:footnote w:type="continuationSeparator" w:id="0">
    <w:p w14:paraId="556C0062" w14:textId="77777777" w:rsidR="0043017E" w:rsidRDefault="00430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017E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27773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6</cp:revision>
  <cp:lastPrinted>2023-12-05T12:35:00Z</cp:lastPrinted>
  <dcterms:created xsi:type="dcterms:W3CDTF">2023-03-21T07:20:00Z</dcterms:created>
  <dcterms:modified xsi:type="dcterms:W3CDTF">2023-12-05T12:35:00Z</dcterms:modified>
</cp:coreProperties>
</file>