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9156CA" w14:textId="2E702007" w:rsidR="00B72602" w:rsidRDefault="00B72602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72602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 xml:space="preserve">E </w:t>
            </w:r>
            <w:r w:rsidRPr="00B72602">
              <w:rPr>
                <w:rFonts w:ascii="Arial" w:hAnsi="Arial" w:cs="Arial"/>
                <w:b/>
                <w:bCs/>
              </w:rPr>
              <w:t>O</w:t>
            </w:r>
            <w:r w:rsidR="00AB1D8E">
              <w:rPr>
                <w:rFonts w:ascii="Arial" w:hAnsi="Arial" w:cs="Arial"/>
                <w:b/>
                <w:bCs/>
              </w:rPr>
              <w:t xml:space="preserve"> IZMJENAMA</w:t>
            </w:r>
            <w:r w:rsidR="002C4B01">
              <w:rPr>
                <w:rFonts w:ascii="Arial" w:hAnsi="Arial" w:cs="Arial"/>
                <w:b/>
                <w:bCs/>
              </w:rPr>
              <w:t xml:space="preserve"> I DOPUNAMA</w:t>
            </w:r>
            <w:r w:rsidR="00AB1D8E">
              <w:rPr>
                <w:rFonts w:ascii="Arial" w:hAnsi="Arial" w:cs="Arial"/>
                <w:b/>
                <w:bCs/>
              </w:rPr>
              <w:t xml:space="preserve"> ODLUKE O</w:t>
            </w:r>
            <w:r w:rsidRPr="00B72602">
              <w:rPr>
                <w:rFonts w:ascii="Arial" w:hAnsi="Arial" w:cs="Arial"/>
                <w:b/>
                <w:bCs/>
              </w:rPr>
              <w:t xml:space="preserve"> UTVRĐIVANJU MJERILA ZA SUFINANCIRANJE PREDŠKOLSKOG ODGOJA DJECE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U DJEČJIM VRTIĆIMA I SUFINANCIRANJU USLUGE ČUVANJA, BRIGE I SKRBI O DJECI PREDŠKOLSKE DOBI KOJU PRUŽAJU OBRTI ZA OBAVLJANJE DJELATNOSTI DADILJA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za 202</w:t>
            </w:r>
            <w:r w:rsidR="002C4B01">
              <w:rPr>
                <w:rFonts w:ascii="Arial" w:hAnsi="Arial" w:cs="Arial"/>
                <w:b/>
                <w:bCs/>
              </w:rPr>
              <w:t>4</w:t>
            </w:r>
            <w:r w:rsidRPr="00B72602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4CEC611" w:rsidR="00D86B67" w:rsidRPr="00B72602" w:rsidRDefault="00D86B67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E376AB1" w:rsidR="00B84F9E" w:rsidRPr="00AC2635" w:rsidRDefault="00B7260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72602">
              <w:rPr>
                <w:rFonts w:ascii="Arial" w:hAnsi="Arial" w:cs="Arial"/>
              </w:rPr>
              <w:t>Članak 48. Zakona o predškolskom odgoju i obrazovanju (NN 10/97, 107/07, 94/13, 98/19</w:t>
            </w:r>
            <w:r w:rsidR="002C4B01">
              <w:rPr>
                <w:rFonts w:ascii="Arial" w:hAnsi="Arial" w:cs="Arial"/>
              </w:rPr>
              <w:t>, 57/22, 101/23</w:t>
            </w:r>
            <w:r w:rsidRPr="00B72602">
              <w:rPr>
                <w:rFonts w:ascii="Arial" w:hAnsi="Arial" w:cs="Arial"/>
              </w:rPr>
              <w:t xml:space="preserve">) prema kojem </w:t>
            </w:r>
            <w:r>
              <w:rPr>
                <w:rFonts w:ascii="Arial" w:hAnsi="Arial" w:cs="Arial"/>
              </w:rPr>
              <w:t>d</w:t>
            </w:r>
            <w:r w:rsidRPr="00B72602">
              <w:rPr>
                <w:rFonts w:ascii="Arial" w:hAnsi="Arial" w:cs="Arial"/>
              </w:rPr>
              <w:t>ječji vrtić, koji je osnovala jedinica lokalne i područne (regionalne) samouprave, naplaćuje svoje usluge od roditelja-korisnika usluga, sukladno mjerilima koja utvrđuje predstavničko tijelo te jedinice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38B16B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AB1D8E">
              <w:rPr>
                <w:rFonts w:ascii="Arial" w:hAnsi="Arial" w:cs="Arial"/>
              </w:rPr>
              <w:t>ODLUKE O IZMJENAMA</w:t>
            </w:r>
            <w:r w:rsidR="002C4B01">
              <w:rPr>
                <w:rFonts w:ascii="Arial" w:hAnsi="Arial" w:cs="Arial"/>
              </w:rPr>
              <w:t xml:space="preserve"> I DOPUNAMA</w:t>
            </w:r>
            <w:r w:rsidR="00AB1D8E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</w:t>
            </w:r>
            <w:r w:rsidR="002C4B01">
              <w:rPr>
                <w:rFonts w:ascii="Arial" w:hAnsi="Arial" w:cs="Arial"/>
              </w:rPr>
              <w:t>4</w:t>
            </w:r>
            <w:r w:rsidR="00B72602" w:rsidRPr="00B72602">
              <w:rPr>
                <w:rFonts w:ascii="Arial" w:hAnsi="Arial" w:cs="Arial"/>
              </w:rPr>
              <w:t>. godinu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2C4B01">
        <w:trPr>
          <w:trHeight w:val="1558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2DA2025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2C4B01">
              <w:rPr>
                <w:rFonts w:ascii="Arial" w:hAnsi="Arial" w:cs="Arial"/>
              </w:rPr>
              <w:t>15.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2C4B01">
              <w:rPr>
                <w:rFonts w:ascii="Arial" w:hAnsi="Arial" w:cs="Arial"/>
              </w:rPr>
              <w:t>4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2C4B01">
              <w:rPr>
                <w:rFonts w:ascii="Arial" w:hAnsi="Arial" w:cs="Arial"/>
              </w:rPr>
              <w:t>19. ožujka</w:t>
            </w:r>
            <w:r w:rsidR="00AB1D8E">
              <w:rPr>
                <w:rFonts w:ascii="Arial" w:hAnsi="Arial" w:cs="Arial"/>
              </w:rPr>
              <w:t xml:space="preserve"> 202</w:t>
            </w:r>
            <w:r w:rsidR="002C4B01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687EEC4" w:rsidR="00B84F9E" w:rsidRPr="00AC2635" w:rsidRDefault="00BB3239" w:rsidP="00B7260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</w:t>
            </w:r>
            <w:r w:rsidR="00AB1D8E">
              <w:rPr>
                <w:rFonts w:ascii="Arial" w:hAnsi="Arial" w:cs="Arial"/>
              </w:rPr>
              <w:t xml:space="preserve"> IZMJENAMA</w:t>
            </w:r>
            <w:r w:rsidR="002C4B01">
              <w:rPr>
                <w:rFonts w:ascii="Arial" w:hAnsi="Arial" w:cs="Arial"/>
              </w:rPr>
              <w:t xml:space="preserve"> I DOPUNAMA</w:t>
            </w:r>
            <w:r w:rsidR="00AB1D8E">
              <w:rPr>
                <w:rFonts w:ascii="Arial" w:hAnsi="Arial" w:cs="Arial"/>
              </w:rPr>
              <w:t xml:space="preserve"> ODLUKE O</w:t>
            </w:r>
            <w:r w:rsidR="00B72602" w:rsidRPr="00B72602">
              <w:rPr>
                <w:rFonts w:ascii="Arial" w:hAnsi="Arial" w:cs="Arial"/>
              </w:rPr>
              <w:t xml:space="preserve"> UTVRĐIVANJU MJERILA ZA SUFINANCIRANJE PREDŠKOLSKOG ODGOJA DJECE U DJEČJIM VRTIĆIMA I SUFINANCIRANJU USLUGE ČUVANJA, BRIGE I SKRBI O DJECI PREDŠKOLSKE DOBI KOJU PRUŽAJU OBRTI ZA OBAVLJANJE DJELATNOSTI DADILJA za 202</w:t>
            </w:r>
            <w:r w:rsidR="002C4B01">
              <w:rPr>
                <w:rFonts w:ascii="Arial" w:hAnsi="Arial" w:cs="Arial"/>
              </w:rPr>
              <w:t>4</w:t>
            </w:r>
            <w:r w:rsidR="00B72602" w:rsidRPr="00B72602">
              <w:rPr>
                <w:rFonts w:ascii="Arial" w:hAnsi="Arial" w:cs="Arial"/>
              </w:rPr>
              <w:t>. godinu</w:t>
            </w:r>
            <w:r w:rsidR="00B72602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hyperlink r:id="rId5" w:history="1">
              <w:r w:rsidR="002C4B01" w:rsidRPr="00FE7196">
                <w:rPr>
                  <w:rStyle w:val="Hiperveza"/>
                  <w:rFonts w:ascii="Arial" w:hAnsi="Arial" w:cs="Arial"/>
                </w:rPr>
                <w:t>irena.kresonja@ivanec.hr</w:t>
              </w:r>
            </w:hyperlink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555BB01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C4B0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805B50" w14:textId="77777777" w:rsidTr="001B7812">
        <w:trPr>
          <w:trHeight w:val="307"/>
        </w:trPr>
        <w:tc>
          <w:tcPr>
            <w:tcW w:w="678" w:type="dxa"/>
          </w:tcPr>
          <w:p w14:paraId="299151E9" w14:textId="042E86B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117" w:type="dxa"/>
          </w:tcPr>
          <w:p w14:paraId="47001DD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A8615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4F793E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8F0FDE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0492E4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C1D157" w14:textId="77777777" w:rsidTr="001B7812">
        <w:trPr>
          <w:trHeight w:val="307"/>
        </w:trPr>
        <w:tc>
          <w:tcPr>
            <w:tcW w:w="678" w:type="dxa"/>
          </w:tcPr>
          <w:p w14:paraId="4F3C18F9" w14:textId="1CF8D9A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117" w:type="dxa"/>
          </w:tcPr>
          <w:p w14:paraId="4F96D8B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9045FD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7DD648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366ED22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0EA3F38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088BB527" w:rsidR="003F3A7F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6D938C0D" w14:textId="77777777" w:rsidTr="001B7812">
        <w:trPr>
          <w:trHeight w:val="307"/>
        </w:trPr>
        <w:tc>
          <w:tcPr>
            <w:tcW w:w="678" w:type="dxa"/>
          </w:tcPr>
          <w:p w14:paraId="2E145F0D" w14:textId="10D681D5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117" w:type="dxa"/>
          </w:tcPr>
          <w:p w14:paraId="5E8F4A2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A1D224C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AB98CD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B5BBAD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91AA0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29EF680F" w14:textId="77777777" w:rsidTr="001B7812">
        <w:trPr>
          <w:trHeight w:val="307"/>
        </w:trPr>
        <w:tc>
          <w:tcPr>
            <w:tcW w:w="678" w:type="dxa"/>
          </w:tcPr>
          <w:p w14:paraId="099FEE2B" w14:textId="70FA95A6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117" w:type="dxa"/>
          </w:tcPr>
          <w:p w14:paraId="5780A24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7CDED35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B5E7E03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314DEA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2ADA06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75FD8BF7" w14:textId="77777777" w:rsidTr="001B7812">
        <w:trPr>
          <w:trHeight w:val="307"/>
        </w:trPr>
        <w:tc>
          <w:tcPr>
            <w:tcW w:w="678" w:type="dxa"/>
          </w:tcPr>
          <w:p w14:paraId="38FD6391" w14:textId="407E6AA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117" w:type="dxa"/>
          </w:tcPr>
          <w:p w14:paraId="6BE1840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592A58F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25E62E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9680A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4AD2045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1CD5F810" w14:textId="77777777" w:rsidTr="001B7812">
        <w:trPr>
          <w:trHeight w:val="307"/>
        </w:trPr>
        <w:tc>
          <w:tcPr>
            <w:tcW w:w="678" w:type="dxa"/>
          </w:tcPr>
          <w:p w14:paraId="1793E421" w14:textId="136A8D9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1117" w:type="dxa"/>
          </w:tcPr>
          <w:p w14:paraId="1FA37259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5C66883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4837A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306CFA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7596DCB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15E0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2C4B01"/>
    <w:rsid w:val="0031447E"/>
    <w:rsid w:val="00336321"/>
    <w:rsid w:val="00344CBF"/>
    <w:rsid w:val="003A0B65"/>
    <w:rsid w:val="003F3A7F"/>
    <w:rsid w:val="00415E0C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B1D8E"/>
    <w:rsid w:val="00AC2635"/>
    <w:rsid w:val="00AC4F8F"/>
    <w:rsid w:val="00AD3126"/>
    <w:rsid w:val="00AF0F7E"/>
    <w:rsid w:val="00AF6E9B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C4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rena.kresonj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2022-10-21T12:55:00Z</cp:lastPrinted>
  <dcterms:created xsi:type="dcterms:W3CDTF">2022-10-21T13:22:00Z</dcterms:created>
  <dcterms:modified xsi:type="dcterms:W3CDTF">2024-03-15T08:50:00Z</dcterms:modified>
</cp:coreProperties>
</file>