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8D12" w14:textId="77777777" w:rsidR="00965B15" w:rsidRDefault="00965B15" w:rsidP="00965B15">
      <w:pPr>
        <w:ind w:right="85"/>
        <w:jc w:val="both"/>
      </w:pPr>
      <w:r>
        <w:t xml:space="preserve">                </w:t>
      </w:r>
      <w:r>
        <w:rPr>
          <w:noProof/>
        </w:rPr>
        <w:drawing>
          <wp:inline distT="0" distB="0" distL="0" distR="0" wp14:anchorId="5793470F" wp14:editId="4819F299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CCC6D" w14:textId="77777777" w:rsidR="00965B15" w:rsidRPr="00965B15" w:rsidRDefault="00965B15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716D66">
        <w:rPr>
          <w:rFonts w:ascii="Arial" w:hAnsi="Arial" w:cs="Arial"/>
        </w:rPr>
        <w:t xml:space="preserve"> </w:t>
      </w:r>
      <w:r w:rsidRPr="00965B15">
        <w:rPr>
          <w:rFonts w:ascii="Arial" w:hAnsi="Arial" w:cs="Arial"/>
          <w:sz w:val="24"/>
          <w:szCs w:val="24"/>
        </w:rPr>
        <w:t>REPUBLIKA HRVATSKA</w:t>
      </w:r>
    </w:p>
    <w:p w14:paraId="0C9B1FC2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>Gradsko izborno povjerenstvo</w:t>
      </w:r>
    </w:p>
    <w:p w14:paraId="361E04C2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 xml:space="preserve">          Grada Ivanca</w:t>
      </w:r>
    </w:p>
    <w:p w14:paraId="38A9518E" w14:textId="77777777" w:rsid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2548B079" w14:textId="77777777" w:rsidR="007222DF" w:rsidRPr="00965B15" w:rsidRDefault="007222DF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52AA8E93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742C7D02" w14:textId="77777777" w:rsidR="00965B15" w:rsidRPr="00965B15" w:rsidRDefault="00965B15" w:rsidP="00965B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5B15">
        <w:rPr>
          <w:rFonts w:ascii="Arial" w:hAnsi="Arial" w:cs="Arial"/>
          <w:b/>
          <w:sz w:val="24"/>
          <w:szCs w:val="24"/>
        </w:rPr>
        <w:t>POZIV ZA PRIJAVE ZA RAD U BIRAČKIM ODBORIMA</w:t>
      </w:r>
    </w:p>
    <w:p w14:paraId="69C4AD3C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3936CC36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14:paraId="0644FF4C" w14:textId="5FF57E0F" w:rsidR="00965B15" w:rsidRDefault="00965B15" w:rsidP="00722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ab/>
        <w:t xml:space="preserve">Pozivaju se zainteresirane osobe da se prijave za rad u biračkim odborima, u svojstvu </w:t>
      </w:r>
      <w:r w:rsidRPr="00965B15">
        <w:rPr>
          <w:rFonts w:ascii="Arial" w:hAnsi="Arial" w:cs="Arial"/>
          <w:b/>
          <w:sz w:val="24"/>
          <w:szCs w:val="24"/>
        </w:rPr>
        <w:t>predsjednika ili potpredsjednika biračkog odbora</w:t>
      </w:r>
      <w:r>
        <w:rPr>
          <w:rFonts w:ascii="Arial" w:hAnsi="Arial" w:cs="Arial"/>
          <w:b/>
          <w:sz w:val="24"/>
          <w:szCs w:val="24"/>
        </w:rPr>
        <w:t>,</w:t>
      </w:r>
      <w:r w:rsidRPr="00965B15">
        <w:rPr>
          <w:rFonts w:ascii="Arial" w:hAnsi="Arial" w:cs="Arial"/>
          <w:sz w:val="24"/>
          <w:szCs w:val="24"/>
        </w:rPr>
        <w:t xml:space="preserve"> </w:t>
      </w:r>
      <w:r w:rsidR="00B86B99">
        <w:rPr>
          <w:rFonts w:ascii="Arial" w:hAnsi="Arial" w:cs="Arial"/>
          <w:sz w:val="24"/>
          <w:szCs w:val="24"/>
        </w:rPr>
        <w:t xml:space="preserve">za </w:t>
      </w:r>
      <w:r w:rsidR="007222DF">
        <w:rPr>
          <w:rFonts w:ascii="Arial" w:hAnsi="Arial" w:cs="Arial"/>
          <w:sz w:val="24"/>
          <w:szCs w:val="24"/>
        </w:rPr>
        <w:t xml:space="preserve">izbor zastupnika u Hrvatski sabor, koji će se održati u </w:t>
      </w:r>
      <w:r w:rsidR="007222DF" w:rsidRPr="007222DF">
        <w:rPr>
          <w:rFonts w:ascii="Arial" w:hAnsi="Arial" w:cs="Arial"/>
          <w:b/>
          <w:bCs/>
          <w:sz w:val="24"/>
          <w:szCs w:val="24"/>
          <w:u w:val="single"/>
        </w:rPr>
        <w:t>srijedu, 17. travnja 2024. godine</w:t>
      </w:r>
      <w:r w:rsidR="007222DF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002CB9F" w14:textId="77777777" w:rsidR="00965B15" w:rsidRDefault="00965B15" w:rsidP="00722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4A5167" w14:textId="77777777" w:rsidR="00965B15" w:rsidRDefault="00965B15" w:rsidP="00722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7542">
        <w:rPr>
          <w:rFonts w:ascii="Arial" w:hAnsi="Arial" w:cs="Arial"/>
          <w:sz w:val="24"/>
          <w:szCs w:val="24"/>
          <w:u w:val="single"/>
        </w:rPr>
        <w:t>Predsjednik i zamjenik predsjednika biračkog odbora ne smiju biti članovi niti jedne političke stranke</w:t>
      </w:r>
      <w:r>
        <w:rPr>
          <w:rFonts w:ascii="Arial" w:hAnsi="Arial" w:cs="Arial"/>
          <w:sz w:val="24"/>
          <w:szCs w:val="24"/>
        </w:rPr>
        <w:t>.</w:t>
      </w:r>
    </w:p>
    <w:p w14:paraId="037F5D7B" w14:textId="1DCA898F" w:rsidR="00E37542" w:rsidRDefault="00E37542" w:rsidP="00722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EF78B7B" w14:textId="22B29224" w:rsidR="00965B15" w:rsidRDefault="00965B15" w:rsidP="00722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zainteresirani kandidati </w:t>
      </w:r>
      <w:r w:rsidR="007222DF">
        <w:rPr>
          <w:rFonts w:ascii="Arial" w:hAnsi="Arial" w:cs="Arial"/>
          <w:sz w:val="24"/>
          <w:szCs w:val="24"/>
        </w:rPr>
        <w:t xml:space="preserve">mogu se javiti </w:t>
      </w:r>
      <w:r>
        <w:rPr>
          <w:rFonts w:ascii="Arial" w:hAnsi="Arial" w:cs="Arial"/>
          <w:sz w:val="24"/>
          <w:szCs w:val="24"/>
        </w:rPr>
        <w:t>u sjedišt</w:t>
      </w:r>
      <w:r w:rsidR="007222D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Gradskog izbornog povjerenstva Grada Ivanca (Gradska vijećnica, Trg hrvatskih </w:t>
      </w:r>
      <w:proofErr w:type="spellStart"/>
      <w:r>
        <w:rPr>
          <w:rFonts w:ascii="Arial" w:hAnsi="Arial" w:cs="Arial"/>
          <w:sz w:val="24"/>
          <w:szCs w:val="24"/>
        </w:rPr>
        <w:t>ivanovaca</w:t>
      </w:r>
      <w:proofErr w:type="spellEnd"/>
      <w:r>
        <w:rPr>
          <w:rFonts w:ascii="Arial" w:hAnsi="Arial" w:cs="Arial"/>
          <w:sz w:val="24"/>
          <w:szCs w:val="24"/>
        </w:rPr>
        <w:t xml:space="preserve"> 9b), radnim danom od 7 – 15 sati</w:t>
      </w:r>
      <w:r w:rsidR="007222DF">
        <w:rPr>
          <w:rFonts w:ascii="Arial" w:hAnsi="Arial" w:cs="Arial"/>
          <w:sz w:val="24"/>
          <w:szCs w:val="24"/>
        </w:rPr>
        <w:t xml:space="preserve"> ili na e-mail adresu </w:t>
      </w:r>
      <w:hyperlink r:id="rId6" w:history="1">
        <w:r w:rsidR="007222DF" w:rsidRPr="00220960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="007222DF">
        <w:rPr>
          <w:rFonts w:ascii="Arial" w:hAnsi="Arial" w:cs="Arial"/>
          <w:sz w:val="24"/>
          <w:szCs w:val="24"/>
        </w:rPr>
        <w:t>, do ponedjeljka 25. ožujka 2024. godine.</w:t>
      </w:r>
    </w:p>
    <w:p w14:paraId="2BDA6361" w14:textId="77777777" w:rsidR="007222DF" w:rsidRDefault="007222DF" w:rsidP="00E57D5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D5468F3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A4B28BE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66BB3F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2A1889" w14:textId="77777777"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izborno povjerenstvo</w:t>
      </w:r>
    </w:p>
    <w:p w14:paraId="09FBFF8A" w14:textId="77777777"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Grada Ivanca</w:t>
      </w:r>
    </w:p>
    <w:p w14:paraId="2386F45A" w14:textId="77777777"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BF29515" w14:textId="77777777"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965B15" w:rsidRPr="00965B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D7414"/>
    <w:multiLevelType w:val="hybridMultilevel"/>
    <w:tmpl w:val="2382BC3A"/>
    <w:lvl w:ilvl="0" w:tplc="984ADF9C">
      <w:start w:val="1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79113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15"/>
    <w:rsid w:val="001D2B9F"/>
    <w:rsid w:val="006F3273"/>
    <w:rsid w:val="007222DF"/>
    <w:rsid w:val="008C65F6"/>
    <w:rsid w:val="008D21CE"/>
    <w:rsid w:val="00965B15"/>
    <w:rsid w:val="00B86B99"/>
    <w:rsid w:val="00BF29DA"/>
    <w:rsid w:val="00E00692"/>
    <w:rsid w:val="00E37542"/>
    <w:rsid w:val="00E57D50"/>
    <w:rsid w:val="00E83837"/>
    <w:rsid w:val="00F0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26E18"/>
  <w15:chartTrackingRefBased/>
  <w15:docId w15:val="{1AC10E47-D3A9-405E-9C9D-B3E9461B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B15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B1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5B15"/>
    <w:rPr>
      <w:rFonts w:ascii="Segoe UI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E3754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542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E3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@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dcterms:created xsi:type="dcterms:W3CDTF">2024-03-20T13:58:00Z</dcterms:created>
  <dcterms:modified xsi:type="dcterms:W3CDTF">2024-03-20T13:58:00Z</dcterms:modified>
</cp:coreProperties>
</file>